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DA5D" w14:textId="297A7A20" w:rsidR="0027601F" w:rsidRDefault="0027601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D8359B" wp14:editId="19D55DC1">
                <wp:simplePos x="0" y="0"/>
                <wp:positionH relativeFrom="column">
                  <wp:posOffset>-895350</wp:posOffset>
                </wp:positionH>
                <wp:positionV relativeFrom="paragraph">
                  <wp:posOffset>722630</wp:posOffset>
                </wp:positionV>
                <wp:extent cx="5686425" cy="1727200"/>
                <wp:effectExtent l="0" t="0" r="0" b="0"/>
                <wp:wrapSquare wrapText="bothSides"/>
                <wp:docPr id="86465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99AEC" w14:textId="77777777" w:rsidR="0027601F" w:rsidRDefault="002760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2915F2" w14:textId="77777777" w:rsidR="0027601F" w:rsidRPr="001E694D" w:rsidRDefault="002760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3B9FF4" w14:textId="77777777" w:rsidR="0027601F" w:rsidRPr="001E694D" w:rsidRDefault="0027601F" w:rsidP="009504D0">
                            <w:pPr>
                              <w:pStyle w:val="ContactNumber"/>
                              <w:spacing w:after="600"/>
                              <w:rPr>
                                <w:rFonts w:ascii="Open Sans" w:hAnsi="Open Sans" w:cs="Open Sans"/>
                              </w:rPr>
                            </w:pPr>
                            <w:r w:rsidRPr="001E694D">
                              <w:rPr>
                                <w:rFonts w:ascii="Open Sans" w:hAnsi="Open Sans" w:cs="Open Sans"/>
                              </w:rPr>
                              <w:t>Agedcarequality.gov.au</w:t>
                            </w:r>
                          </w:p>
                          <w:p w14:paraId="167458F1" w14:textId="77777777" w:rsidR="0027601F" w:rsidRDefault="002760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8359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E299AEC" w14:textId="77777777" w:rsidR="0027601F" w:rsidRDefault="002760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2915F2" w14:textId="77777777" w:rsidR="0027601F" w:rsidRPr="001E694D" w:rsidRDefault="002760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3B9FF4" w14:textId="77777777" w:rsidR="0027601F" w:rsidRPr="001E694D" w:rsidRDefault="0027601F" w:rsidP="009504D0">
                      <w:pPr>
                        <w:pStyle w:val="ContactNumber"/>
                        <w:spacing w:after="600"/>
                        <w:rPr>
                          <w:rFonts w:ascii="Open Sans" w:hAnsi="Open Sans" w:cs="Open Sans"/>
                        </w:rPr>
                      </w:pPr>
                      <w:r w:rsidRPr="001E694D">
                        <w:rPr>
                          <w:rFonts w:ascii="Open Sans" w:hAnsi="Open Sans" w:cs="Open Sans"/>
                        </w:rPr>
                        <w:t>Agedcarequality.gov.au</w:t>
                      </w:r>
                    </w:p>
                    <w:p w14:paraId="167458F1" w14:textId="77777777" w:rsidR="0027601F" w:rsidRDefault="0027601F"/>
                  </w:txbxContent>
                </v:textbox>
                <w10:wrap type="square"/>
              </v:shape>
            </w:pict>
          </mc:Fallback>
        </mc:AlternateContent>
      </w:r>
      <w:r>
        <w:rPr>
          <w:noProof/>
        </w:rPr>
        <w:drawing>
          <wp:anchor distT="360045" distB="180340" distL="114300" distR="114300" simplePos="0" relativeHeight="251659264" behindDoc="1" locked="0" layoutInCell="1" allowOverlap="1" wp14:anchorId="728D5046" wp14:editId="324D8CE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63E1926" w14:textId="77777777" w:rsidR="0027601F" w:rsidRPr="001E694D" w:rsidRDefault="0027601F" w:rsidP="001E694D">
      <w:pPr>
        <w:tabs>
          <w:tab w:val="left" w:pos="4569"/>
        </w:tabs>
        <w:rPr>
          <w:rFonts w:ascii="Open Sans" w:hAnsi="Open Sans" w:cs="Open Sans"/>
          <w:color w:val="FFFFFF" w:themeColor="background1"/>
          <w:sz w:val="66"/>
          <w:szCs w:val="66"/>
        </w:rPr>
      </w:pPr>
    </w:p>
    <w:p w14:paraId="175787D8" w14:textId="77777777" w:rsidR="0027601F" w:rsidRDefault="0027601F" w:rsidP="00372ED2">
      <w:pPr>
        <w:spacing w:after="0"/>
        <w:rPr>
          <w:rFonts w:ascii="Open Sans" w:hAnsi="Open Sans" w:cs="Open Sans"/>
          <w:b/>
          <w:bCs/>
          <w:color w:val="FFFFFF" w:themeColor="background1"/>
          <w:sz w:val="66"/>
          <w:szCs w:val="66"/>
        </w:rPr>
      </w:pPr>
    </w:p>
    <w:p w14:paraId="1403366C" w14:textId="77777777" w:rsidR="0027601F" w:rsidRDefault="0027601F" w:rsidP="00372ED2">
      <w:pPr>
        <w:spacing w:after="0"/>
        <w:rPr>
          <w:rFonts w:ascii="Open Sans" w:hAnsi="Open Sans" w:cs="Open Sans"/>
          <w:b/>
          <w:bCs/>
          <w:color w:val="FFFFFF" w:themeColor="background1"/>
          <w:sz w:val="66"/>
          <w:szCs w:val="66"/>
        </w:rPr>
      </w:pPr>
    </w:p>
    <w:p w14:paraId="5A4B959D" w14:textId="77777777" w:rsidR="0027601F" w:rsidRPr="00412FC5" w:rsidRDefault="0027601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C0343" w14:paraId="4C6257BA" w14:textId="77777777" w:rsidTr="007C0343">
        <w:tc>
          <w:tcPr>
            <w:cnfStyle w:val="001000000000" w:firstRow="0" w:lastRow="0" w:firstColumn="1" w:lastColumn="0" w:oddVBand="0" w:evenVBand="0" w:oddHBand="0" w:evenHBand="0" w:firstRowFirstColumn="0" w:firstRowLastColumn="0" w:lastRowFirstColumn="0" w:lastRowLastColumn="0"/>
            <w:tcW w:w="3227" w:type="dxa"/>
          </w:tcPr>
          <w:p w14:paraId="20B793B6" w14:textId="77777777" w:rsidR="0027601F" w:rsidRPr="001E694D" w:rsidRDefault="0027601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AA6145" w14:textId="77777777" w:rsidR="0027601F" w:rsidRPr="001E694D" w:rsidRDefault="0027601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Christies Beach Residential Care Services</w:t>
            </w:r>
          </w:p>
        </w:tc>
      </w:tr>
      <w:tr w:rsidR="007C0343" w14:paraId="5FF1E530" w14:textId="77777777" w:rsidTr="007C0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CC553B" w14:textId="77777777" w:rsidR="0027601F" w:rsidRPr="001E694D" w:rsidRDefault="0027601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0EEB066" w14:textId="77777777" w:rsidR="0027601F" w:rsidRPr="001E694D" w:rsidRDefault="002760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6945</w:t>
            </w:r>
          </w:p>
        </w:tc>
      </w:tr>
      <w:tr w:rsidR="007C0343" w14:paraId="494A3299" w14:textId="77777777" w:rsidTr="007C034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F23BC0" w14:textId="77777777" w:rsidR="0027601F" w:rsidRPr="001E694D" w:rsidRDefault="0027601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0EB2DD6" w14:textId="77777777" w:rsidR="0027601F" w:rsidRPr="001E694D" w:rsidRDefault="002760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 Gulfview</w:t>
            </w:r>
            <w:r w:rsidRPr="001E694D">
              <w:rPr>
                <w:rFonts w:ascii="Open Sans" w:eastAsia="Times New Roman" w:hAnsi="Open Sans" w:cs="Open Sans"/>
                <w:lang w:eastAsia="en-AU"/>
              </w:rPr>
              <w:t xml:space="preserve"> Road, CHRISTIES BEACH, South Australia, 5165</w:t>
            </w:r>
          </w:p>
        </w:tc>
      </w:tr>
      <w:tr w:rsidR="007C0343" w14:paraId="3578C9D9" w14:textId="77777777" w:rsidTr="007C0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83F8D7" w14:textId="77777777" w:rsidR="0027601F" w:rsidRPr="001E694D" w:rsidRDefault="002760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EE211A" w14:textId="77777777" w:rsidR="0027601F" w:rsidRPr="001E694D" w:rsidRDefault="002760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7C0343" w14:paraId="25C1A5E1" w14:textId="77777777" w:rsidTr="007C034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E456C8" w14:textId="77777777" w:rsidR="0027601F" w:rsidRPr="001E694D" w:rsidRDefault="002760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3E22566" w14:textId="77777777" w:rsidR="0027601F" w:rsidRPr="001E694D" w:rsidRDefault="002760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27 February 2025</w:t>
            </w:r>
          </w:p>
        </w:tc>
      </w:tr>
      <w:tr w:rsidR="007C0343" w14:paraId="07CA37BE" w14:textId="77777777" w:rsidTr="007C0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1056AD4" w14:textId="77777777" w:rsidR="0027601F" w:rsidRPr="001E694D" w:rsidRDefault="0027601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49623307"/>
            <w:placeholder>
              <w:docPart w:val="DefaultPlaceholder_-1854013437"/>
            </w:placeholder>
            <w:date w:fullDate="2025-03-05T00:00:00Z">
              <w:dateFormat w:val="d MMMM yyyy"/>
              <w:lid w:val="en-AU"/>
              <w:storeMappedDataAs w:val="dateTime"/>
              <w:calendar w:val="gregorian"/>
            </w:date>
          </w:sdtPr>
          <w:sdtEndPr/>
          <w:sdtContent>
            <w:tc>
              <w:tcPr>
                <w:tcW w:w="7114" w:type="dxa"/>
                <w:shd w:val="clear" w:color="auto" w:fill="FFFFFF" w:themeFill="background1"/>
              </w:tcPr>
              <w:p w14:paraId="17E00270" w14:textId="04A847F1" w:rsidR="0027601F" w:rsidRPr="001E694D" w:rsidRDefault="00B547B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March 2025</w:t>
                </w:r>
              </w:p>
            </w:tc>
          </w:sdtContent>
        </w:sdt>
      </w:tr>
      <w:tr w:rsidR="007C0343" w14:paraId="2DACD77B" w14:textId="77777777" w:rsidTr="007C034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C91836" w14:textId="77777777" w:rsidR="0027601F" w:rsidRPr="001E694D" w:rsidRDefault="0027601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4B2C58F" w14:textId="77777777" w:rsidR="0027601F" w:rsidRPr="001E694D" w:rsidRDefault="002760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2979 Hahndorf Holdings Pty Ltd </w:t>
            </w:r>
          </w:p>
          <w:p w14:paraId="5951AED4" w14:textId="77777777" w:rsidR="0027601F" w:rsidRPr="001E694D" w:rsidRDefault="002760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4353 Christies Beach Residential Care Services</w:t>
            </w:r>
          </w:p>
        </w:tc>
      </w:tr>
    </w:tbl>
    <w:bookmarkEnd w:id="0"/>
    <w:p w14:paraId="5AD342B4" w14:textId="77777777" w:rsidR="0027601F" w:rsidRPr="001E694D" w:rsidRDefault="0027601F" w:rsidP="008B38DF">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5B2D5FE" w14:textId="77777777" w:rsidR="0027601F" w:rsidRPr="003E162B" w:rsidRDefault="0027601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8C872F9" w14:textId="40945376" w:rsidR="0027601F" w:rsidRPr="008B38DF" w:rsidRDefault="0027601F" w:rsidP="008B38DF">
      <w:pPr>
        <w:pStyle w:val="NormalArial"/>
        <w:spacing w:line="276" w:lineRule="auto"/>
        <w:rPr>
          <w:rFonts w:ascii="Open Sans" w:hAnsi="Open Sans" w:cs="Open Sans"/>
        </w:rPr>
      </w:pPr>
      <w:r w:rsidRPr="008B38DF">
        <w:rPr>
          <w:rFonts w:ascii="Open Sans" w:hAnsi="Open Sans" w:cs="Open Sans"/>
        </w:rPr>
        <w:t xml:space="preserve">This performance report for </w:t>
      </w:r>
      <w:r w:rsidRPr="008B38DF">
        <w:rPr>
          <w:rFonts w:ascii="Open Sans" w:hAnsi="Open Sans" w:cs="Open Sans"/>
          <w:color w:val="auto"/>
        </w:rPr>
        <w:t>Christies Beach Residential Care Services (</w:t>
      </w:r>
      <w:r w:rsidRPr="008B38DF">
        <w:rPr>
          <w:rFonts w:ascii="Open Sans" w:hAnsi="Open Sans" w:cs="Open Sans"/>
          <w:b/>
          <w:color w:val="auto"/>
        </w:rPr>
        <w:t>the service</w:t>
      </w:r>
      <w:r w:rsidRPr="008B38DF">
        <w:rPr>
          <w:rFonts w:ascii="Open Sans" w:hAnsi="Open Sans" w:cs="Open Sans"/>
          <w:color w:val="auto"/>
        </w:rPr>
        <w:t xml:space="preserve">) has been prepared by </w:t>
      </w:r>
      <w:r w:rsidRPr="008B38DF">
        <w:rPr>
          <w:rFonts w:ascii="Open Sans" w:hAnsi="Open Sans" w:cs="Open Sans"/>
        </w:rPr>
        <w:t>M Glenn</w:t>
      </w:r>
      <w:r w:rsidRPr="008B38DF">
        <w:rPr>
          <w:rFonts w:ascii="Open Sans" w:hAnsi="Open Sans" w:cs="Open Sans"/>
          <w:color w:val="auto"/>
        </w:rPr>
        <w:t>,</w:t>
      </w:r>
      <w:r w:rsidRPr="008B38DF">
        <w:rPr>
          <w:rFonts w:ascii="Open Sans" w:hAnsi="Open Sans" w:cs="Open Sans"/>
          <w:color w:val="0000FF"/>
        </w:rPr>
        <w:t xml:space="preserve"> </w:t>
      </w:r>
      <w:r w:rsidRPr="008B38DF">
        <w:rPr>
          <w:rFonts w:ascii="Open Sans" w:hAnsi="Open Sans" w:cs="Open Sans"/>
        </w:rPr>
        <w:t>delegate of the Aged Care Quality and Safety Commissioner (Commissioner)</w:t>
      </w:r>
      <w:r w:rsidRPr="008B38DF">
        <w:rPr>
          <w:rStyle w:val="FootnoteReference"/>
          <w:rFonts w:ascii="Open Sans" w:hAnsi="Open Sans" w:cs="Open Sans"/>
          <w:sz w:val="24"/>
        </w:rPr>
        <w:footnoteReference w:id="1"/>
      </w:r>
      <w:r w:rsidRPr="008B38DF">
        <w:rPr>
          <w:rFonts w:ascii="Open Sans" w:hAnsi="Open Sans" w:cs="Open Sans"/>
        </w:rPr>
        <w:t xml:space="preserve">. </w:t>
      </w:r>
    </w:p>
    <w:p w14:paraId="6CEFA47A" w14:textId="77777777" w:rsidR="0027601F" w:rsidRPr="008B38DF" w:rsidRDefault="0027601F" w:rsidP="008B38DF">
      <w:pPr>
        <w:pStyle w:val="NormalArial"/>
        <w:spacing w:line="276" w:lineRule="auto"/>
        <w:rPr>
          <w:rFonts w:ascii="Open Sans" w:hAnsi="Open Sans" w:cs="Open Sans"/>
        </w:rPr>
      </w:pPr>
      <w:r w:rsidRPr="008B38DF">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A897114" w14:textId="77777777" w:rsidR="0027601F" w:rsidRPr="003E162B" w:rsidRDefault="0027601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5C3ECA0" w14:textId="77777777" w:rsidR="0027601F" w:rsidRPr="001E694D" w:rsidRDefault="0027601F" w:rsidP="008B38DF">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3859803B" w14:textId="1713F5D8" w:rsidR="0027601F" w:rsidRPr="00023058" w:rsidRDefault="0027601F" w:rsidP="008B38DF">
      <w:pPr>
        <w:pStyle w:val="ListBullet"/>
        <w:spacing w:before="240" w:after="120" w:line="276" w:lineRule="auto"/>
        <w:ind w:left="425" w:hanging="425"/>
        <w:rPr>
          <w:rFonts w:ascii="Open Sans" w:hAnsi="Open Sans" w:cs="Open Sans"/>
          <w:color w:val="auto"/>
        </w:rPr>
      </w:pPr>
      <w:r w:rsidRPr="00023058">
        <w:rPr>
          <w:rFonts w:ascii="Open Sans" w:hAnsi="Open Sans" w:cs="Open Sans"/>
          <w:color w:val="auto"/>
        </w:rPr>
        <w:t xml:space="preserve">the </w:t>
      </w:r>
      <w:r w:rsidR="008E2D12" w:rsidRPr="00023058">
        <w:rPr>
          <w:rFonts w:ascii="Open Sans" w:hAnsi="Open Sans" w:cs="Open Sans"/>
          <w:color w:val="auto"/>
        </w:rPr>
        <w:t>A</w:t>
      </w:r>
      <w:r w:rsidRPr="00023058">
        <w:rPr>
          <w:rFonts w:ascii="Open Sans" w:hAnsi="Open Sans" w:cs="Open Sans"/>
          <w:color w:val="auto"/>
        </w:rPr>
        <w:t xml:space="preserve">ssessment </w:t>
      </w:r>
      <w:r w:rsidR="008E2D12" w:rsidRPr="00023058">
        <w:rPr>
          <w:rFonts w:ascii="Open Sans" w:hAnsi="Open Sans" w:cs="Open Sans"/>
          <w:color w:val="auto"/>
        </w:rPr>
        <w:t>T</w:t>
      </w:r>
      <w:r w:rsidRPr="00023058">
        <w:rPr>
          <w:rFonts w:ascii="Open Sans" w:hAnsi="Open Sans" w:cs="Open Sans"/>
          <w:color w:val="auto"/>
        </w:rPr>
        <w:t xml:space="preserve">eam’s report for the </w:t>
      </w:r>
      <w:r w:rsidR="008E2D12" w:rsidRPr="00023058">
        <w:rPr>
          <w:rFonts w:ascii="Open Sans" w:hAnsi="Open Sans" w:cs="Open Sans"/>
          <w:color w:val="auto"/>
        </w:rPr>
        <w:t>a</w:t>
      </w:r>
      <w:r w:rsidRPr="00023058">
        <w:rPr>
          <w:rFonts w:ascii="Open Sans" w:hAnsi="Open Sans" w:cs="Open Sans"/>
          <w:color w:val="auto"/>
        </w:rPr>
        <w:t>ssessment contact (performance assessment) – non-site</w:t>
      </w:r>
      <w:r w:rsidR="00D332C4">
        <w:rPr>
          <w:rFonts w:ascii="Open Sans" w:hAnsi="Open Sans" w:cs="Open Sans"/>
          <w:color w:val="auto"/>
        </w:rPr>
        <w:t>, which</w:t>
      </w:r>
      <w:r w:rsidRPr="00023058">
        <w:rPr>
          <w:rFonts w:ascii="Open Sans" w:hAnsi="Open Sans" w:cs="Open Sans"/>
          <w:color w:val="auto"/>
        </w:rPr>
        <w:t xml:space="preserve"> was informed by review of documents and interviews with </w:t>
      </w:r>
      <w:r w:rsidR="008E2D12" w:rsidRPr="00023058">
        <w:rPr>
          <w:rFonts w:ascii="Open Sans" w:hAnsi="Open Sans" w:cs="Open Sans"/>
          <w:color w:val="auto"/>
        </w:rPr>
        <w:t>external contractors and management;</w:t>
      </w:r>
    </w:p>
    <w:p w14:paraId="52555FD9" w14:textId="62F98D30" w:rsidR="009C35D0" w:rsidRPr="00A96692" w:rsidRDefault="009C35D0" w:rsidP="008B38DF">
      <w:pPr>
        <w:pStyle w:val="ListBullet"/>
        <w:numPr>
          <w:ilvl w:val="0"/>
          <w:numId w:val="2"/>
        </w:numPr>
        <w:spacing w:before="240" w:after="120" w:line="276" w:lineRule="auto"/>
        <w:ind w:left="425" w:hanging="425"/>
        <w:rPr>
          <w:rFonts w:ascii="Open Sans" w:hAnsi="Open Sans" w:cs="Open Sans"/>
          <w:color w:val="auto"/>
        </w:rPr>
      </w:pPr>
      <w:r w:rsidRPr="00A96692">
        <w:rPr>
          <w:rFonts w:ascii="Open Sans" w:hAnsi="Open Sans" w:cs="Open Sans"/>
          <w:color w:val="auto"/>
        </w:rPr>
        <w:t xml:space="preserve">an email from the provider received </w:t>
      </w:r>
      <w:r w:rsidR="007B1DA4">
        <w:rPr>
          <w:rFonts w:ascii="Open Sans" w:hAnsi="Open Sans" w:cs="Open Sans"/>
          <w:color w:val="auto"/>
        </w:rPr>
        <w:t>3 March</w:t>
      </w:r>
      <w:r w:rsidRPr="00A96692">
        <w:rPr>
          <w:rFonts w:ascii="Open Sans" w:hAnsi="Open Sans" w:cs="Open Sans"/>
          <w:color w:val="auto"/>
        </w:rPr>
        <w:t xml:space="preserve"> 2025 acknowledging </w:t>
      </w:r>
      <w:r w:rsidR="00A66C76">
        <w:rPr>
          <w:rFonts w:ascii="Open Sans" w:hAnsi="Open Sans" w:cs="Open Sans"/>
          <w:color w:val="auto"/>
        </w:rPr>
        <w:t xml:space="preserve">and accepting </w:t>
      </w:r>
      <w:r w:rsidRPr="00A96692">
        <w:rPr>
          <w:rFonts w:ascii="Open Sans" w:hAnsi="Open Sans" w:cs="Open Sans"/>
          <w:color w:val="auto"/>
        </w:rPr>
        <w:t xml:space="preserve">the Assessment Team’s </w:t>
      </w:r>
      <w:r w:rsidR="00A66C76">
        <w:rPr>
          <w:rFonts w:ascii="Open Sans" w:hAnsi="Open Sans" w:cs="Open Sans"/>
          <w:color w:val="auto"/>
        </w:rPr>
        <w:t>report</w:t>
      </w:r>
      <w:r w:rsidRPr="00A96692">
        <w:rPr>
          <w:rFonts w:ascii="Open Sans" w:hAnsi="Open Sans" w:cs="Open Sans"/>
          <w:color w:val="auto"/>
        </w:rPr>
        <w:t xml:space="preserve">. The provider’s response also highlights a </w:t>
      </w:r>
      <w:r w:rsidR="000B2312">
        <w:rPr>
          <w:rFonts w:ascii="Open Sans" w:hAnsi="Open Sans" w:cs="Open Sans"/>
          <w:color w:val="auto"/>
        </w:rPr>
        <w:t xml:space="preserve">data </w:t>
      </w:r>
      <w:r w:rsidRPr="00A96692">
        <w:rPr>
          <w:rFonts w:ascii="Open Sans" w:hAnsi="Open Sans" w:cs="Open Sans"/>
          <w:color w:val="auto"/>
        </w:rPr>
        <w:t xml:space="preserve">discrepancy in the Assessment Team’s report </w:t>
      </w:r>
      <w:r w:rsidR="000B2312">
        <w:rPr>
          <w:rFonts w:ascii="Open Sans" w:hAnsi="Open Sans" w:cs="Open Sans"/>
          <w:color w:val="auto"/>
        </w:rPr>
        <w:t xml:space="preserve">relating to </w:t>
      </w:r>
      <w:r w:rsidR="00CF3E51">
        <w:rPr>
          <w:rFonts w:ascii="Open Sans" w:hAnsi="Open Sans" w:cs="Open Sans"/>
          <w:color w:val="auto"/>
        </w:rPr>
        <w:t xml:space="preserve">care minute </w:t>
      </w:r>
      <w:r w:rsidR="000B2312">
        <w:rPr>
          <w:rFonts w:ascii="Open Sans" w:hAnsi="Open Sans" w:cs="Open Sans"/>
          <w:color w:val="auto"/>
        </w:rPr>
        <w:t>actuals and targe</w:t>
      </w:r>
      <w:r w:rsidR="00CF3E51">
        <w:rPr>
          <w:rFonts w:ascii="Open Sans" w:hAnsi="Open Sans" w:cs="Open Sans"/>
          <w:color w:val="auto"/>
        </w:rPr>
        <w:t xml:space="preserve">ts </w:t>
      </w:r>
      <w:r w:rsidRPr="00A96692">
        <w:rPr>
          <w:rFonts w:ascii="Open Sans" w:hAnsi="Open Sans" w:cs="Open Sans"/>
          <w:color w:val="auto"/>
        </w:rPr>
        <w:t>which has been noted</w:t>
      </w:r>
      <w:r w:rsidR="00CF3E51">
        <w:rPr>
          <w:rFonts w:ascii="Open Sans" w:hAnsi="Open Sans" w:cs="Open Sans"/>
          <w:color w:val="auto"/>
        </w:rPr>
        <w:t>; and</w:t>
      </w:r>
      <w:r w:rsidRPr="00A96692">
        <w:rPr>
          <w:rFonts w:ascii="Open Sans" w:hAnsi="Open Sans" w:cs="Open Sans"/>
          <w:color w:val="auto"/>
        </w:rPr>
        <w:t xml:space="preserve"> </w:t>
      </w:r>
    </w:p>
    <w:p w14:paraId="79F613C4" w14:textId="711C0293" w:rsidR="0027601F" w:rsidRPr="001E694D" w:rsidRDefault="008E2D12" w:rsidP="008B38DF">
      <w:pPr>
        <w:pStyle w:val="ListBullet"/>
        <w:spacing w:before="240" w:after="120" w:line="276" w:lineRule="auto"/>
        <w:ind w:left="425" w:hanging="425"/>
        <w:rPr>
          <w:rFonts w:ascii="Open Sans" w:hAnsi="Open Sans" w:cs="Open Sans"/>
        </w:rPr>
      </w:pPr>
      <w:r>
        <w:rPr>
          <w:rFonts w:ascii="Open Sans" w:hAnsi="Open Sans" w:cs="Open Sans"/>
        </w:rPr>
        <w:t xml:space="preserve">a performance report dated </w:t>
      </w:r>
      <w:r w:rsidR="00023058">
        <w:rPr>
          <w:rFonts w:ascii="Open Sans" w:hAnsi="Open Sans" w:cs="Open Sans"/>
        </w:rPr>
        <w:t xml:space="preserve">18 October 2024 for an assessment contact – site undertaken from 17 September 2024 to 18 September 2024. </w:t>
      </w:r>
    </w:p>
    <w:p w14:paraId="5CCE8D02" w14:textId="5E114E0E" w:rsidR="0027601F" w:rsidRPr="001E694D" w:rsidRDefault="0027601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B047E22" w14:textId="77777777" w:rsidR="0027601F" w:rsidRPr="003E162B" w:rsidRDefault="0027601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C0343" w14:paraId="4A04A1AD" w14:textId="77777777" w:rsidTr="007C034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0DA67D" w14:textId="77777777" w:rsidR="0027601F" w:rsidRPr="001E694D" w:rsidRDefault="0027601F" w:rsidP="002C5FA9">
            <w:pPr>
              <w:keepNext/>
              <w:spacing w:before="0" w:line="22" w:lineRule="atLeast"/>
              <w:rPr>
                <w:rFonts w:ascii="Open Sans" w:hAnsi="Open Sans" w:cs="Open Sans"/>
              </w:rPr>
            </w:pPr>
            <w:r w:rsidRPr="001E694D">
              <w:rPr>
                <w:rFonts w:ascii="Open Sans" w:hAnsi="Open Sans" w:cs="Open Sans"/>
              </w:rPr>
              <w:t xml:space="preserve">Standard 8 </w:t>
            </w:r>
            <w:r w:rsidRPr="00A75EF8">
              <w:rPr>
                <w:rFonts w:ascii="Open Sans" w:hAnsi="Open Sans" w:cs="Open Sans"/>
                <w:b w:val="0"/>
                <w:bCs/>
              </w:rPr>
              <w:t>Organisational governance</w:t>
            </w:r>
          </w:p>
        </w:tc>
        <w:tc>
          <w:tcPr>
            <w:tcW w:w="1060" w:type="pct"/>
            <w:shd w:val="clear" w:color="auto" w:fill="auto"/>
          </w:tcPr>
          <w:p w14:paraId="21B8CFB2" w14:textId="2F14B4AA" w:rsidR="0027601F" w:rsidRPr="001E694D" w:rsidRDefault="00B547B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p>
        </w:tc>
      </w:tr>
    </w:tbl>
    <w:p w14:paraId="2EBB44AA" w14:textId="77777777" w:rsidR="0027601F" w:rsidRPr="001E694D" w:rsidRDefault="0027601F" w:rsidP="008B38DF">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6145E6ED" w14:textId="77777777" w:rsidR="0027601F" w:rsidRPr="003E162B" w:rsidRDefault="0027601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1A720AC" w14:textId="77777777" w:rsidR="0027601F" w:rsidRPr="001E694D" w:rsidRDefault="0027601F" w:rsidP="008B38DF">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7D4817B" w14:textId="636CF1DB" w:rsidR="0027601F" w:rsidRPr="001E694D" w:rsidRDefault="0027601F" w:rsidP="0036130C">
      <w:pPr>
        <w:pStyle w:val="NormalArial"/>
        <w:rPr>
          <w:rFonts w:ascii="Open Sans" w:hAnsi="Open Sans" w:cs="Open Sans"/>
        </w:rPr>
      </w:pPr>
      <w:r w:rsidRPr="001E694D">
        <w:rPr>
          <w:rFonts w:ascii="Open Sans" w:hAnsi="Open Sans" w:cs="Open Sans"/>
        </w:rPr>
        <w:br w:type="page"/>
      </w:r>
    </w:p>
    <w:p w14:paraId="55B92A48" w14:textId="77777777" w:rsidR="0027601F" w:rsidRPr="001E694D" w:rsidRDefault="002760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C0343" w14:paraId="2D7C1715" w14:textId="77777777" w:rsidTr="00A7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B97F3B5" w14:textId="77777777" w:rsidR="0027601F" w:rsidRPr="001E694D" w:rsidRDefault="0027601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4F6D41A4" w14:textId="77777777" w:rsidR="0027601F" w:rsidRPr="001E694D" w:rsidRDefault="0027601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0343" w14:paraId="04EC994E" w14:textId="77777777" w:rsidTr="00A75EF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BD1EF44" w14:textId="77777777" w:rsidR="0027601F" w:rsidRPr="001E694D" w:rsidRDefault="0027601F"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4FD4E3C3" w14:textId="77777777" w:rsidR="0027601F" w:rsidRPr="001E694D" w:rsidRDefault="002760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532846F"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E0F72EF"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1B92825"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745EDE2"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0C3B3CA"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D55188" w14:textId="77777777" w:rsidR="0027601F" w:rsidRPr="001E694D" w:rsidRDefault="002760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78A59FB3" w14:textId="77777777" w:rsidR="0027601F" w:rsidRPr="001E694D" w:rsidRDefault="00C022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743397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7601F" w:rsidRPr="001E694D">
                  <w:rPr>
                    <w:rFonts w:ascii="Open Sans" w:hAnsi="Open Sans" w:cs="Open Sans"/>
                  </w:rPr>
                  <w:t>Compliant</w:t>
                </w:r>
              </w:sdtContent>
            </w:sdt>
          </w:p>
        </w:tc>
      </w:tr>
    </w:tbl>
    <w:p w14:paraId="4444DFF4" w14:textId="77777777" w:rsidR="0027601F" w:rsidRPr="007A2323" w:rsidRDefault="0027601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99D96AA" w14:textId="19C6EA76" w:rsidR="00445D51" w:rsidRPr="00865B0F" w:rsidRDefault="00CD22E6" w:rsidP="008B38DF">
      <w:pPr>
        <w:pStyle w:val="NormalArial"/>
        <w:spacing w:before="240" w:line="276" w:lineRule="auto"/>
        <w:rPr>
          <w:rFonts w:ascii="Open Sans" w:eastAsia="Fira Sans Light" w:hAnsi="Open Sans" w:cs="Open Sans"/>
          <w:color w:val="auto"/>
          <w:lang w:eastAsia="en-AU"/>
        </w:rPr>
      </w:pPr>
      <w:r>
        <w:rPr>
          <w:rFonts w:ascii="Open Sans" w:hAnsi="Open Sans" w:cs="Open Sans"/>
          <w:color w:val="auto"/>
        </w:rPr>
        <w:t xml:space="preserve">Requirement 8(3)(c) was found non-compliant following an assessment contact undertaken in September 2024 as </w:t>
      </w:r>
      <w:r w:rsidR="00704920">
        <w:rPr>
          <w:rFonts w:ascii="Open Sans" w:hAnsi="Open Sans" w:cs="Open Sans"/>
        </w:rPr>
        <w:t>legislated registered nurse and total care minutes were not being met.</w:t>
      </w:r>
      <w:r w:rsidR="00445D51">
        <w:rPr>
          <w:rFonts w:ascii="Open Sans" w:hAnsi="Open Sans" w:cs="Open Sans"/>
        </w:rPr>
        <w:t xml:space="preserve"> In response to the non-compliance, the provider has implemented a range of improvement actions</w:t>
      </w:r>
      <w:r w:rsidR="0082312C">
        <w:rPr>
          <w:rFonts w:ascii="Open Sans" w:hAnsi="Open Sans" w:cs="Open Sans"/>
        </w:rPr>
        <w:t>. This includes i</w:t>
      </w:r>
      <w:r w:rsidR="00445D51" w:rsidRPr="00445D51">
        <w:rPr>
          <w:rFonts w:ascii="Open Sans" w:hAnsi="Open Sans" w:cs="Open Sans"/>
          <w:color w:val="auto"/>
          <w:szCs w:val="22"/>
        </w:rPr>
        <w:t>nitiating an enforceable undertaking dated December 2024</w:t>
      </w:r>
      <w:r w:rsidR="00CF3919">
        <w:rPr>
          <w:rFonts w:ascii="Open Sans" w:hAnsi="Open Sans" w:cs="Open Sans"/>
          <w:color w:val="auto"/>
          <w:szCs w:val="22"/>
        </w:rPr>
        <w:t xml:space="preserve"> with the </w:t>
      </w:r>
      <w:r w:rsidR="00445D51" w:rsidRPr="00445D51">
        <w:rPr>
          <w:rFonts w:ascii="Open Sans" w:hAnsi="Open Sans" w:cs="Open Sans"/>
          <w:color w:val="auto"/>
          <w:szCs w:val="22"/>
        </w:rPr>
        <w:t xml:space="preserve">service meeting all </w:t>
      </w:r>
      <w:r w:rsidR="00CF3919">
        <w:rPr>
          <w:rFonts w:ascii="Open Sans" w:hAnsi="Open Sans" w:cs="Open Sans"/>
          <w:color w:val="auto"/>
          <w:szCs w:val="22"/>
        </w:rPr>
        <w:t xml:space="preserve">stipulated </w:t>
      </w:r>
      <w:r w:rsidR="00445D51" w:rsidRPr="00445D51">
        <w:rPr>
          <w:rFonts w:ascii="Open Sans" w:hAnsi="Open Sans" w:cs="Open Sans"/>
          <w:color w:val="auto"/>
          <w:szCs w:val="22"/>
        </w:rPr>
        <w:t>obligations. The</w:t>
      </w:r>
      <w:r w:rsidR="00CF3919">
        <w:rPr>
          <w:rFonts w:ascii="Open Sans" w:hAnsi="Open Sans" w:cs="Open Sans"/>
          <w:color w:val="auto"/>
          <w:szCs w:val="22"/>
        </w:rPr>
        <w:t xml:space="preserve"> service is </w:t>
      </w:r>
      <w:r w:rsidR="00445D51" w:rsidRPr="00445D51">
        <w:rPr>
          <w:rFonts w:ascii="Open Sans" w:hAnsi="Open Sans" w:cs="Open Sans"/>
          <w:color w:val="auto"/>
          <w:szCs w:val="22"/>
        </w:rPr>
        <w:t xml:space="preserve">exceeding targets documented in the </w:t>
      </w:r>
      <w:r w:rsidR="00CF3919">
        <w:rPr>
          <w:rFonts w:ascii="Open Sans" w:hAnsi="Open Sans" w:cs="Open Sans"/>
          <w:color w:val="auto"/>
          <w:szCs w:val="22"/>
        </w:rPr>
        <w:t>enforceable undertaking</w:t>
      </w:r>
      <w:r w:rsidR="00445D51" w:rsidRPr="00445D51">
        <w:rPr>
          <w:rFonts w:ascii="Open Sans" w:hAnsi="Open Sans" w:cs="Open Sans"/>
          <w:color w:val="auto"/>
          <w:szCs w:val="22"/>
        </w:rPr>
        <w:t xml:space="preserve"> and have recruitment and retention strategies in place to meet care minutes. Following the organisation’s workforce plan, management anticipate meeting care minute targets by </w:t>
      </w:r>
      <w:r w:rsidR="00566198">
        <w:rPr>
          <w:rFonts w:ascii="Open Sans" w:hAnsi="Open Sans" w:cs="Open Sans"/>
          <w:color w:val="auto"/>
          <w:szCs w:val="22"/>
        </w:rPr>
        <w:t>the end of</w:t>
      </w:r>
      <w:r w:rsidR="00445D51" w:rsidRPr="00445D51">
        <w:rPr>
          <w:rFonts w:ascii="Open Sans" w:hAnsi="Open Sans" w:cs="Open Sans"/>
          <w:color w:val="auto"/>
          <w:szCs w:val="22"/>
        </w:rPr>
        <w:t xml:space="preserve"> March 2025 when a newly recruited care manager commences. </w:t>
      </w:r>
      <w:r w:rsidR="0082312C">
        <w:rPr>
          <w:rFonts w:ascii="Open Sans" w:hAnsi="Open Sans" w:cs="Open Sans"/>
          <w:color w:val="auto"/>
          <w:szCs w:val="22"/>
        </w:rPr>
        <w:t>A</w:t>
      </w:r>
      <w:r w:rsidR="00445D51" w:rsidRPr="00445D51">
        <w:rPr>
          <w:rFonts w:ascii="Open Sans" w:hAnsi="Open Sans" w:cs="Open Sans"/>
          <w:color w:val="auto"/>
          <w:szCs w:val="22"/>
        </w:rPr>
        <w:t xml:space="preserve"> new model of care</w:t>
      </w:r>
      <w:r w:rsidR="0082312C">
        <w:rPr>
          <w:rFonts w:ascii="Open Sans" w:hAnsi="Open Sans" w:cs="Open Sans"/>
          <w:color w:val="auto"/>
          <w:szCs w:val="22"/>
        </w:rPr>
        <w:t xml:space="preserve"> has also been introduced</w:t>
      </w:r>
      <w:r w:rsidR="00CA3746">
        <w:rPr>
          <w:rFonts w:ascii="Open Sans" w:hAnsi="Open Sans" w:cs="Open Sans"/>
          <w:color w:val="auto"/>
          <w:szCs w:val="22"/>
        </w:rPr>
        <w:t>, with</w:t>
      </w:r>
      <w:r w:rsidR="00445D51" w:rsidRPr="00445D51">
        <w:rPr>
          <w:rFonts w:ascii="Open Sans" w:hAnsi="Open Sans" w:cs="Open Sans"/>
          <w:color w:val="auto"/>
          <w:szCs w:val="22"/>
        </w:rPr>
        <w:t xml:space="preserve"> care minutes </w:t>
      </w:r>
      <w:r w:rsidR="00CA3746">
        <w:rPr>
          <w:rFonts w:ascii="Open Sans" w:hAnsi="Open Sans" w:cs="Open Sans"/>
          <w:color w:val="auto"/>
          <w:szCs w:val="22"/>
        </w:rPr>
        <w:t xml:space="preserve">strategically allocated </w:t>
      </w:r>
      <w:r w:rsidR="00445D51" w:rsidRPr="00445D51">
        <w:rPr>
          <w:rFonts w:ascii="Open Sans" w:hAnsi="Open Sans" w:cs="Open Sans"/>
          <w:color w:val="auto"/>
          <w:szCs w:val="22"/>
        </w:rPr>
        <w:t>to areas that most directly benefit consumers</w:t>
      </w:r>
      <w:r w:rsidR="00FB579B">
        <w:rPr>
          <w:rFonts w:ascii="Open Sans" w:hAnsi="Open Sans" w:cs="Open Sans"/>
          <w:color w:val="auto"/>
          <w:szCs w:val="22"/>
        </w:rPr>
        <w:t>.</w:t>
      </w:r>
      <w:r w:rsidR="0082312C">
        <w:rPr>
          <w:rFonts w:ascii="Open Sans" w:hAnsi="Open Sans" w:cs="Open Sans"/>
          <w:color w:val="auto"/>
          <w:szCs w:val="22"/>
        </w:rPr>
        <w:t xml:space="preserve"> </w:t>
      </w:r>
      <w:r w:rsidR="00445D51" w:rsidRPr="00445D51">
        <w:rPr>
          <w:rFonts w:ascii="Open Sans" w:hAnsi="Open Sans" w:cs="Open Sans"/>
          <w:color w:val="auto"/>
          <w:szCs w:val="22"/>
        </w:rPr>
        <w:t xml:space="preserve">The board is informed of workforce planning </w:t>
      </w:r>
      <w:r w:rsidR="00FB579B">
        <w:rPr>
          <w:rFonts w:ascii="Open Sans" w:hAnsi="Open Sans" w:cs="Open Sans"/>
          <w:color w:val="auto"/>
          <w:szCs w:val="22"/>
        </w:rPr>
        <w:t xml:space="preserve">at </w:t>
      </w:r>
      <w:r w:rsidR="00445D51" w:rsidRPr="00445D51">
        <w:rPr>
          <w:rFonts w:ascii="Open Sans" w:hAnsi="Open Sans" w:cs="Open Sans"/>
          <w:color w:val="auto"/>
          <w:szCs w:val="22"/>
        </w:rPr>
        <w:t>monthly board meetings and updated as needed</w:t>
      </w:r>
      <w:r w:rsidR="00865B0F">
        <w:rPr>
          <w:rFonts w:ascii="Open Sans" w:eastAsia="Fira Sans Light" w:hAnsi="Open Sans" w:cs="Open Sans"/>
          <w:color w:val="auto"/>
          <w:lang w:eastAsia="en-AU"/>
        </w:rPr>
        <w:t xml:space="preserve">, </w:t>
      </w:r>
      <w:r w:rsidR="00FD182F">
        <w:rPr>
          <w:rFonts w:ascii="Open Sans" w:eastAsia="Fira Sans Light" w:hAnsi="Open Sans" w:cs="Open Sans"/>
          <w:color w:val="auto"/>
          <w:lang w:eastAsia="en-AU"/>
        </w:rPr>
        <w:t>enabling</w:t>
      </w:r>
      <w:r w:rsidR="00865B0F">
        <w:rPr>
          <w:rFonts w:ascii="Open Sans" w:eastAsia="Fira Sans Light" w:hAnsi="Open Sans" w:cs="Open Sans"/>
          <w:color w:val="auto"/>
          <w:lang w:eastAsia="en-AU"/>
        </w:rPr>
        <w:t xml:space="preserve"> </w:t>
      </w:r>
      <w:r w:rsidR="00FD182F" w:rsidRPr="00445D51">
        <w:rPr>
          <w:rFonts w:ascii="Open Sans" w:eastAsia="Fira Sans Light" w:hAnsi="Open Sans" w:cs="Open Sans"/>
          <w:color w:val="auto"/>
          <w:lang w:eastAsia="en-AU"/>
        </w:rPr>
        <w:t xml:space="preserve">identification of potential shortfalls and </w:t>
      </w:r>
      <w:r w:rsidR="00865B0F">
        <w:rPr>
          <w:rFonts w:ascii="Open Sans" w:eastAsia="Fira Sans Light" w:hAnsi="Open Sans" w:cs="Open Sans"/>
          <w:color w:val="auto"/>
          <w:lang w:eastAsia="en-AU"/>
        </w:rPr>
        <w:t>implementation of</w:t>
      </w:r>
      <w:r w:rsidR="00FD182F" w:rsidRPr="00445D51">
        <w:rPr>
          <w:rFonts w:ascii="Open Sans" w:eastAsia="Fira Sans Light" w:hAnsi="Open Sans" w:cs="Open Sans"/>
          <w:color w:val="auto"/>
          <w:lang w:eastAsia="en-AU"/>
        </w:rPr>
        <w:t xml:space="preserve"> </w:t>
      </w:r>
      <w:r w:rsidR="00FD182F">
        <w:rPr>
          <w:rFonts w:ascii="Open Sans" w:eastAsia="Fira Sans Light" w:hAnsi="Open Sans" w:cs="Open Sans"/>
          <w:color w:val="auto"/>
          <w:lang w:eastAsia="en-AU"/>
        </w:rPr>
        <w:t>continuous improvement</w:t>
      </w:r>
      <w:r w:rsidR="00FD182F" w:rsidRPr="00445D51">
        <w:rPr>
          <w:rFonts w:ascii="Open Sans" w:eastAsia="Fira Sans Light" w:hAnsi="Open Sans" w:cs="Open Sans"/>
          <w:color w:val="auto"/>
          <w:lang w:eastAsia="en-AU"/>
        </w:rPr>
        <w:t xml:space="preserve"> actions</w:t>
      </w:r>
      <w:r w:rsidR="00445D51" w:rsidRPr="00445D51">
        <w:rPr>
          <w:rFonts w:ascii="Open Sans" w:hAnsi="Open Sans" w:cs="Open Sans"/>
          <w:color w:val="auto"/>
          <w:szCs w:val="22"/>
        </w:rPr>
        <w:t xml:space="preserve">. </w:t>
      </w:r>
      <w:r w:rsidR="00A01BCA">
        <w:rPr>
          <w:rFonts w:ascii="Open Sans" w:hAnsi="Open Sans" w:cs="Open Sans"/>
          <w:color w:val="auto"/>
          <w:szCs w:val="22"/>
        </w:rPr>
        <w:t>W</w:t>
      </w:r>
      <w:r w:rsidR="00445D51" w:rsidRPr="00445D51">
        <w:rPr>
          <w:rFonts w:ascii="Open Sans" w:hAnsi="Open Sans" w:cs="Open Sans"/>
          <w:color w:val="auto"/>
          <w:szCs w:val="22"/>
        </w:rPr>
        <w:t xml:space="preserve">orkforce strategies have been implemented in consultation with the consumer advisory body </w:t>
      </w:r>
      <w:r w:rsidR="00A01BCA">
        <w:rPr>
          <w:rFonts w:ascii="Open Sans" w:hAnsi="Open Sans" w:cs="Open Sans"/>
          <w:color w:val="auto"/>
          <w:szCs w:val="22"/>
        </w:rPr>
        <w:t xml:space="preserve">with </w:t>
      </w:r>
      <w:r w:rsidR="00A065A4">
        <w:rPr>
          <w:rFonts w:ascii="Open Sans" w:hAnsi="Open Sans" w:cs="Open Sans"/>
          <w:color w:val="auto"/>
          <w:szCs w:val="22"/>
        </w:rPr>
        <w:t>their feedback i</w:t>
      </w:r>
      <w:r w:rsidR="00445D51" w:rsidRPr="00445D51">
        <w:rPr>
          <w:rFonts w:ascii="Open Sans" w:hAnsi="Open Sans" w:cs="Open Sans"/>
          <w:color w:val="auto"/>
          <w:szCs w:val="22"/>
        </w:rPr>
        <w:t>ncorporated into decision making</w:t>
      </w:r>
      <w:r w:rsidR="00A065A4">
        <w:rPr>
          <w:rFonts w:ascii="Open Sans" w:hAnsi="Open Sans" w:cs="Open Sans"/>
          <w:color w:val="auto"/>
          <w:szCs w:val="22"/>
        </w:rPr>
        <w:t xml:space="preserve">, for example, </w:t>
      </w:r>
      <w:r w:rsidR="00445D51" w:rsidRPr="00445D51">
        <w:rPr>
          <w:rFonts w:ascii="Open Sans" w:hAnsi="Open Sans" w:cs="Open Sans"/>
          <w:color w:val="auto"/>
          <w:szCs w:val="22"/>
        </w:rPr>
        <w:t>having a management presence on the weekend.</w:t>
      </w:r>
    </w:p>
    <w:p w14:paraId="5F64C1A4" w14:textId="7F5DCD0D" w:rsidR="00445D51" w:rsidRPr="00445D51" w:rsidRDefault="00445D51" w:rsidP="008B38DF">
      <w:pPr>
        <w:pStyle w:val="NormalArial"/>
        <w:spacing w:before="240" w:line="276" w:lineRule="auto"/>
        <w:rPr>
          <w:rFonts w:ascii="Open Sans" w:hAnsi="Open Sans" w:cs="Open Sans"/>
          <w:color w:val="auto"/>
        </w:rPr>
      </w:pPr>
      <w:r w:rsidRPr="00445D51">
        <w:rPr>
          <w:rFonts w:ascii="Open Sans" w:hAnsi="Open Sans" w:cs="Open Sans"/>
          <w:color w:val="auto"/>
        </w:rPr>
        <w:t>At the assessment contact</w:t>
      </w:r>
      <w:r w:rsidR="00583C7D">
        <w:rPr>
          <w:rFonts w:ascii="Open Sans" w:hAnsi="Open Sans" w:cs="Open Sans"/>
          <w:color w:val="auto"/>
        </w:rPr>
        <w:t xml:space="preserve"> in February 2025</w:t>
      </w:r>
      <w:r w:rsidRPr="00445D51">
        <w:rPr>
          <w:rFonts w:ascii="Open Sans" w:hAnsi="Open Sans" w:cs="Open Sans"/>
          <w:color w:val="auto"/>
        </w:rPr>
        <w:t xml:space="preserve">, effective organisation wide governance systems </w:t>
      </w:r>
      <w:r w:rsidR="00836F0A">
        <w:rPr>
          <w:rFonts w:ascii="Open Sans" w:hAnsi="Open Sans" w:cs="Open Sans"/>
          <w:color w:val="auto"/>
        </w:rPr>
        <w:t>were demonstrated</w:t>
      </w:r>
      <w:r w:rsidRPr="00445D51">
        <w:rPr>
          <w:rFonts w:ascii="Open Sans" w:hAnsi="Open Sans" w:cs="Open Sans"/>
          <w:color w:val="auto"/>
        </w:rPr>
        <w:t xml:space="preserve">. Consumers are provided information about care and services </w:t>
      </w:r>
      <w:r w:rsidR="00B80AED">
        <w:rPr>
          <w:rFonts w:ascii="Open Sans" w:hAnsi="Open Sans" w:cs="Open Sans"/>
          <w:color w:val="auto"/>
        </w:rPr>
        <w:t>on entry</w:t>
      </w:r>
      <w:r w:rsidRPr="00445D51">
        <w:rPr>
          <w:rFonts w:ascii="Open Sans" w:hAnsi="Open Sans" w:cs="Open Sans"/>
          <w:color w:val="auto"/>
        </w:rPr>
        <w:t xml:space="preserve"> and on an ongoing basis</w:t>
      </w:r>
      <w:r w:rsidR="00B80AED">
        <w:rPr>
          <w:rFonts w:ascii="Open Sans" w:hAnsi="Open Sans" w:cs="Open Sans"/>
          <w:color w:val="auto"/>
        </w:rPr>
        <w:t>,</w:t>
      </w:r>
      <w:r w:rsidR="00351365">
        <w:rPr>
          <w:rFonts w:ascii="Open Sans" w:hAnsi="Open Sans" w:cs="Open Sans"/>
          <w:color w:val="auto"/>
        </w:rPr>
        <w:t xml:space="preserve"> and staff have access to information</w:t>
      </w:r>
      <w:r w:rsidR="00B547B8">
        <w:rPr>
          <w:rFonts w:ascii="Open Sans" w:hAnsi="Open Sans" w:cs="Open Sans"/>
          <w:color w:val="auto"/>
        </w:rPr>
        <w:t xml:space="preserve"> </w:t>
      </w:r>
      <w:r w:rsidR="00351365">
        <w:rPr>
          <w:rFonts w:ascii="Open Sans" w:hAnsi="Open Sans" w:cs="Open Sans"/>
          <w:color w:val="auto"/>
        </w:rPr>
        <w:t>to assist them to provide care and services</w:t>
      </w:r>
      <w:r w:rsidRPr="00445D51">
        <w:rPr>
          <w:rFonts w:ascii="Open Sans" w:hAnsi="Open Sans" w:cs="Open Sans"/>
          <w:color w:val="auto"/>
        </w:rPr>
        <w:t xml:space="preserve">. </w:t>
      </w:r>
      <w:r w:rsidR="00B872CF" w:rsidRPr="00B80AED">
        <w:rPr>
          <w:rFonts w:ascii="Open Sans" w:hAnsi="Open Sans" w:cs="Open Sans"/>
          <w:color w:val="auto"/>
        </w:rPr>
        <w:t xml:space="preserve">Policies and procedures are overseen by </w:t>
      </w:r>
      <w:r w:rsidR="00B547B8">
        <w:rPr>
          <w:rFonts w:ascii="Open Sans" w:hAnsi="Open Sans" w:cs="Open Sans"/>
          <w:color w:val="auto"/>
        </w:rPr>
        <w:t>a</w:t>
      </w:r>
      <w:r w:rsidR="00B872CF" w:rsidRPr="00B80AED">
        <w:rPr>
          <w:rFonts w:ascii="Open Sans" w:hAnsi="Open Sans" w:cs="Open Sans"/>
          <w:color w:val="auto"/>
        </w:rPr>
        <w:t xml:space="preserve"> policy committee, ensuring all policies are </w:t>
      </w:r>
      <w:r w:rsidR="00B872CF" w:rsidRPr="00B80AED">
        <w:rPr>
          <w:rFonts w:ascii="Open Sans" w:hAnsi="Open Sans" w:cs="Open Sans"/>
          <w:color w:val="auto"/>
        </w:rPr>
        <w:lastRenderedPageBreak/>
        <w:t xml:space="preserve">regularly updated and in alignment with legislation and </w:t>
      </w:r>
      <w:r w:rsidR="001935EE">
        <w:rPr>
          <w:rFonts w:ascii="Open Sans" w:hAnsi="Open Sans" w:cs="Open Sans"/>
          <w:color w:val="auto"/>
        </w:rPr>
        <w:t>a</w:t>
      </w:r>
      <w:r w:rsidR="00B872CF" w:rsidRPr="00B80AED">
        <w:rPr>
          <w:rFonts w:ascii="Open Sans" w:hAnsi="Open Sans" w:cs="Open Sans"/>
          <w:color w:val="auto"/>
        </w:rPr>
        <w:t xml:space="preserve">ged </w:t>
      </w:r>
      <w:r w:rsidR="001935EE">
        <w:rPr>
          <w:rFonts w:ascii="Open Sans" w:hAnsi="Open Sans" w:cs="Open Sans"/>
          <w:color w:val="auto"/>
        </w:rPr>
        <w:t>c</w:t>
      </w:r>
      <w:r w:rsidR="00B872CF" w:rsidRPr="00B80AED">
        <w:rPr>
          <w:rFonts w:ascii="Open Sans" w:hAnsi="Open Sans" w:cs="Open Sans"/>
          <w:color w:val="auto"/>
        </w:rPr>
        <w:t xml:space="preserve">are reforms. </w:t>
      </w:r>
      <w:r w:rsidRPr="00445D51">
        <w:rPr>
          <w:rFonts w:ascii="Open Sans" w:hAnsi="Open Sans" w:cs="Open Sans"/>
          <w:color w:val="auto"/>
        </w:rPr>
        <w:t xml:space="preserve">Processes are also in place to ensure privacy of consumer information is maintained, including obtaining consent before sharing any data. </w:t>
      </w:r>
      <w:r w:rsidR="00865B0F">
        <w:rPr>
          <w:rFonts w:ascii="Open Sans" w:hAnsi="Open Sans" w:cs="Open Sans"/>
          <w:color w:val="auto"/>
        </w:rPr>
        <w:t>A plan for continuous improvement is maintained</w:t>
      </w:r>
      <w:r w:rsidR="001935EE">
        <w:rPr>
          <w:rFonts w:ascii="Open Sans" w:hAnsi="Open Sans" w:cs="Open Sans"/>
          <w:color w:val="auto"/>
        </w:rPr>
        <w:t>, with o</w:t>
      </w:r>
      <w:r w:rsidRPr="00445D51">
        <w:rPr>
          <w:rFonts w:ascii="Open Sans" w:hAnsi="Open Sans" w:cs="Open Sans"/>
          <w:color w:val="auto"/>
        </w:rPr>
        <w:t xml:space="preserve">pportunities for improvement identified through a range of sources, </w:t>
      </w:r>
      <w:r w:rsidR="00147AC7">
        <w:rPr>
          <w:rFonts w:ascii="Open Sans" w:hAnsi="Open Sans" w:cs="Open Sans"/>
          <w:color w:val="auto"/>
        </w:rPr>
        <w:t>and</w:t>
      </w:r>
      <w:r w:rsidRPr="00445D51">
        <w:rPr>
          <w:rFonts w:ascii="Open Sans" w:hAnsi="Open Sans" w:cs="Open Sans"/>
          <w:color w:val="auto"/>
        </w:rPr>
        <w:t xml:space="preserve"> results and improvement </w:t>
      </w:r>
      <w:r w:rsidR="00B547B8">
        <w:rPr>
          <w:rFonts w:ascii="Open Sans" w:hAnsi="Open Sans" w:cs="Open Sans"/>
          <w:color w:val="auto"/>
        </w:rPr>
        <w:t xml:space="preserve">are </w:t>
      </w:r>
      <w:r w:rsidRPr="00445D51">
        <w:rPr>
          <w:rFonts w:ascii="Open Sans" w:hAnsi="Open Sans" w:cs="Open Sans"/>
          <w:color w:val="auto"/>
        </w:rPr>
        <w:t>actions reviewed and monitored.</w:t>
      </w:r>
      <w:r w:rsidR="00271FC6">
        <w:rPr>
          <w:rFonts w:ascii="Open Sans" w:hAnsi="Open Sans" w:cs="Open Sans"/>
          <w:color w:val="auto"/>
        </w:rPr>
        <w:t xml:space="preserve"> </w:t>
      </w:r>
      <w:r w:rsidRPr="00445D51">
        <w:rPr>
          <w:rFonts w:ascii="Open Sans" w:hAnsi="Open Sans" w:cs="Open Sans"/>
          <w:color w:val="auto"/>
        </w:rPr>
        <w:t xml:space="preserve"> </w:t>
      </w:r>
    </w:p>
    <w:p w14:paraId="23F6B2D5" w14:textId="461DE94A" w:rsidR="007E1F72" w:rsidRPr="00CB5253" w:rsidRDefault="00271FC6" w:rsidP="008B38DF">
      <w:pPr>
        <w:pStyle w:val="NormalArial"/>
        <w:spacing w:before="240" w:line="276" w:lineRule="auto"/>
        <w:rPr>
          <w:rFonts w:ascii="Open Sans" w:hAnsi="Open Sans" w:cs="Open Sans"/>
          <w:color w:val="auto"/>
        </w:rPr>
      </w:pPr>
      <w:r w:rsidRPr="00CB5253">
        <w:rPr>
          <w:rFonts w:ascii="Open Sans" w:hAnsi="Open Sans" w:cs="Open Sans"/>
          <w:color w:val="auto"/>
        </w:rPr>
        <w:t>The organisation has</w:t>
      </w:r>
      <w:r w:rsidR="00445D51" w:rsidRPr="00CB5253">
        <w:rPr>
          <w:rFonts w:ascii="Open Sans" w:hAnsi="Open Sans" w:cs="Open Sans"/>
          <w:color w:val="auto"/>
        </w:rPr>
        <w:t xml:space="preserve"> a comprehensive financial governance system.</w:t>
      </w:r>
      <w:r w:rsidR="009E30B4" w:rsidRPr="00CB5253">
        <w:rPr>
          <w:rFonts w:ascii="Open Sans" w:hAnsi="Open Sans" w:cs="Open Sans"/>
          <w:color w:val="auto"/>
        </w:rPr>
        <w:t xml:space="preserve"> Each service has </w:t>
      </w:r>
      <w:r w:rsidR="00A359E8" w:rsidRPr="00CB5253">
        <w:rPr>
          <w:rFonts w:ascii="Open Sans" w:hAnsi="Open Sans" w:cs="Open Sans"/>
          <w:color w:val="auto"/>
        </w:rPr>
        <w:t xml:space="preserve">its own budget which </w:t>
      </w:r>
      <w:r w:rsidR="009E30B4" w:rsidRPr="00CB5253">
        <w:rPr>
          <w:rFonts w:ascii="Open Sans" w:hAnsi="Open Sans" w:cs="Open Sans"/>
          <w:color w:val="auto"/>
        </w:rPr>
        <w:t>supports the changing needs of consumers.</w:t>
      </w:r>
      <w:r w:rsidR="007E1F72" w:rsidRPr="007E1F72">
        <w:rPr>
          <w:rFonts w:ascii="Open Sans" w:hAnsi="Open Sans" w:cs="Open Sans"/>
          <w:color w:val="auto"/>
        </w:rPr>
        <w:t xml:space="preserve"> </w:t>
      </w:r>
      <w:r w:rsidR="007E1F72" w:rsidRPr="00CB5253">
        <w:rPr>
          <w:rFonts w:ascii="Open Sans" w:hAnsi="Open Sans" w:cs="Open Sans"/>
          <w:color w:val="auto"/>
        </w:rPr>
        <w:t xml:space="preserve">There are established systems and processes to identify changes in relevant legislation, regulatory requirements, professional standards and guidelines. Updates are shared with staff, consumers and representatives, and used to inform necessary policy and procedure amendments. Compliance with legislation is monitored through work practice supervision, audits, and staff competency assessments. The service has a proactive approach to monitoring care minutes. Care minutes are calculated daily and data is also displayed in graphs, providing a percentage in relation to meeting or a shortfall in care minutes. </w:t>
      </w:r>
    </w:p>
    <w:p w14:paraId="451E95C2" w14:textId="7867C548" w:rsidR="00445D51" w:rsidRPr="00CB5253" w:rsidRDefault="00D84F2E" w:rsidP="008B38DF">
      <w:pPr>
        <w:pStyle w:val="NormalArial"/>
        <w:spacing w:before="240" w:line="276" w:lineRule="auto"/>
        <w:rPr>
          <w:rFonts w:ascii="Open Sans" w:hAnsi="Open Sans" w:cs="Open Sans"/>
          <w:color w:val="auto"/>
        </w:rPr>
      </w:pPr>
      <w:r w:rsidRPr="00CB5253">
        <w:rPr>
          <w:rFonts w:ascii="Open Sans" w:hAnsi="Open Sans" w:cs="Open Sans"/>
          <w:color w:val="auto"/>
        </w:rPr>
        <w:t>W</w:t>
      </w:r>
      <w:r w:rsidR="00445D51" w:rsidRPr="00CB5253">
        <w:rPr>
          <w:rFonts w:ascii="Open Sans" w:hAnsi="Open Sans" w:cs="Open Sans"/>
          <w:color w:val="auto"/>
        </w:rPr>
        <w:t xml:space="preserve">orkforce governance systems </w:t>
      </w:r>
      <w:r w:rsidRPr="00CB5253">
        <w:rPr>
          <w:rFonts w:ascii="Open Sans" w:hAnsi="Open Sans" w:cs="Open Sans"/>
          <w:color w:val="auto"/>
        </w:rPr>
        <w:t>include r</w:t>
      </w:r>
      <w:r w:rsidR="00445D51" w:rsidRPr="00CB5253">
        <w:rPr>
          <w:rFonts w:ascii="Open Sans" w:hAnsi="Open Sans" w:cs="Open Sans"/>
          <w:color w:val="auto"/>
        </w:rPr>
        <w:t>ecruitment and onboarding processes</w:t>
      </w:r>
      <w:r w:rsidRPr="00CB5253">
        <w:rPr>
          <w:rFonts w:ascii="Open Sans" w:hAnsi="Open Sans" w:cs="Open Sans"/>
          <w:color w:val="auto"/>
        </w:rPr>
        <w:t>,</w:t>
      </w:r>
      <w:r w:rsidR="00974E98" w:rsidRPr="00CB5253">
        <w:rPr>
          <w:rFonts w:ascii="Open Sans" w:hAnsi="Open Sans" w:cs="Open Sans"/>
          <w:color w:val="auto"/>
        </w:rPr>
        <w:t xml:space="preserve"> performance development, </w:t>
      </w:r>
      <w:r w:rsidR="00F6282F" w:rsidRPr="00CB5253">
        <w:rPr>
          <w:rFonts w:ascii="Open Sans" w:hAnsi="Open Sans" w:cs="Open Sans"/>
          <w:color w:val="auto"/>
        </w:rPr>
        <w:t>position descriptions, training and education</w:t>
      </w:r>
      <w:r w:rsidR="00445D51" w:rsidRPr="00CB5253">
        <w:rPr>
          <w:rFonts w:ascii="Open Sans" w:hAnsi="Open Sans" w:cs="Open Sans"/>
          <w:color w:val="auto"/>
        </w:rPr>
        <w:t xml:space="preserve">. A dedicated talent and acquisition team undertake initial worker screening prior to interviews, including relevant checks. Additional screening processes are in place for key personnel. </w:t>
      </w:r>
    </w:p>
    <w:p w14:paraId="51DBE760" w14:textId="7ED27ABF" w:rsidR="00445D51" w:rsidRPr="00CB5253" w:rsidRDefault="00445D51" w:rsidP="008B38DF">
      <w:pPr>
        <w:pStyle w:val="NormalArial"/>
        <w:spacing w:before="240" w:line="276" w:lineRule="auto"/>
        <w:rPr>
          <w:rFonts w:ascii="Open Sans" w:hAnsi="Open Sans" w:cs="Open Sans"/>
          <w:color w:val="auto"/>
        </w:rPr>
      </w:pPr>
      <w:r w:rsidRPr="00CB5253">
        <w:rPr>
          <w:rFonts w:ascii="Open Sans" w:hAnsi="Open Sans" w:cs="Open Sans"/>
          <w:color w:val="auto"/>
        </w:rPr>
        <w:t>The</w:t>
      </w:r>
      <w:r w:rsidR="002A0BC4" w:rsidRPr="00CB5253">
        <w:rPr>
          <w:rFonts w:ascii="Open Sans" w:hAnsi="Open Sans" w:cs="Open Sans"/>
          <w:color w:val="auto"/>
        </w:rPr>
        <w:t xml:space="preserve">re are </w:t>
      </w:r>
      <w:r w:rsidRPr="00CB5253">
        <w:rPr>
          <w:rFonts w:ascii="Open Sans" w:hAnsi="Open Sans" w:cs="Open Sans"/>
          <w:color w:val="auto"/>
        </w:rPr>
        <w:t xml:space="preserve">systems and processes to encourage feedback and complaints, and to ensure appropriate action is taken. </w:t>
      </w:r>
      <w:r w:rsidR="00D84F2E" w:rsidRPr="00CB5253">
        <w:rPr>
          <w:rFonts w:ascii="Open Sans" w:hAnsi="Open Sans" w:cs="Open Sans"/>
          <w:color w:val="auto"/>
        </w:rPr>
        <w:t>A</w:t>
      </w:r>
      <w:r w:rsidRPr="00CB5253">
        <w:rPr>
          <w:rFonts w:ascii="Open Sans" w:hAnsi="Open Sans" w:cs="Open Sans"/>
          <w:color w:val="auto"/>
        </w:rPr>
        <w:t xml:space="preserve"> feedback management policy outlines timeframes for responding to and closing feedback using an open disclosure process</w:t>
      </w:r>
      <w:r w:rsidR="00865B0F" w:rsidRPr="00CB5253">
        <w:rPr>
          <w:rFonts w:ascii="Open Sans" w:hAnsi="Open Sans" w:cs="Open Sans"/>
          <w:color w:val="auto"/>
        </w:rPr>
        <w:t>, and f</w:t>
      </w:r>
      <w:r w:rsidRPr="00CB5253">
        <w:rPr>
          <w:rFonts w:ascii="Open Sans" w:hAnsi="Open Sans" w:cs="Open Sans"/>
          <w:color w:val="auto"/>
        </w:rPr>
        <w:t xml:space="preserve">eedback and complaints are incorporated into the </w:t>
      </w:r>
      <w:r w:rsidR="00865B0F" w:rsidRPr="00CB5253">
        <w:rPr>
          <w:rFonts w:ascii="Open Sans" w:hAnsi="Open Sans" w:cs="Open Sans"/>
          <w:color w:val="auto"/>
        </w:rPr>
        <w:t>plan for continuous improvement</w:t>
      </w:r>
      <w:r w:rsidRPr="00CB5253">
        <w:rPr>
          <w:rFonts w:ascii="Open Sans" w:hAnsi="Open Sans" w:cs="Open Sans"/>
          <w:color w:val="auto"/>
        </w:rPr>
        <w:t xml:space="preserve">. </w:t>
      </w:r>
    </w:p>
    <w:p w14:paraId="306D07F0" w14:textId="573D4C8D" w:rsidR="00445D51" w:rsidRPr="007A2323" w:rsidRDefault="00CB5253" w:rsidP="008B38DF">
      <w:pPr>
        <w:pStyle w:val="NormalArial"/>
        <w:spacing w:before="240" w:line="276" w:lineRule="auto"/>
        <w:rPr>
          <w:rFonts w:ascii="Open Sans" w:hAnsi="Open Sans" w:cs="Open Sans"/>
          <w:color w:val="auto"/>
        </w:rPr>
      </w:pPr>
      <w:r>
        <w:rPr>
          <w:rFonts w:ascii="Open Sans" w:hAnsi="Open Sans" w:cs="Open Sans"/>
          <w:color w:val="auto"/>
        </w:rPr>
        <w:t xml:space="preserve">Based on the Assessment Team’s report, I find requirement 8(3)(c) compliant. </w:t>
      </w:r>
    </w:p>
    <w:sectPr w:rsidR="00445D5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C6E4" w14:textId="77777777" w:rsidR="00443D55" w:rsidRDefault="00443D55">
      <w:pPr>
        <w:spacing w:after="0"/>
      </w:pPr>
      <w:r>
        <w:separator/>
      </w:r>
    </w:p>
  </w:endnote>
  <w:endnote w:type="continuationSeparator" w:id="0">
    <w:p w14:paraId="60E7E4C1" w14:textId="77777777" w:rsidR="00443D55" w:rsidRDefault="00443D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15BE" w14:textId="77777777" w:rsidR="0027601F" w:rsidRPr="00DF37F2" w:rsidRDefault="0027601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Christies Beach Residential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B10E7BA" w14:textId="77777777" w:rsidR="0027601F" w:rsidRPr="00DF37F2" w:rsidRDefault="0027601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6945</w:t>
    </w:r>
    <w:bookmarkEnd w:id="1"/>
    <w:r w:rsidRPr="00DF37F2">
      <w:rPr>
        <w:rStyle w:val="FooterBold"/>
        <w:rFonts w:ascii="Arial" w:hAnsi="Arial"/>
        <w:b w:val="0"/>
      </w:rPr>
      <w:tab/>
      <w:t xml:space="preserve">OFFICIAL: Sensitive </w:t>
    </w:r>
  </w:p>
  <w:p w14:paraId="42968BE8" w14:textId="77777777" w:rsidR="0027601F" w:rsidRPr="00DF37F2" w:rsidRDefault="0027601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ADC2" w14:textId="77777777" w:rsidR="0027601F" w:rsidRDefault="0027601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1170" w14:textId="77777777" w:rsidR="00443D55" w:rsidRDefault="00443D55" w:rsidP="00D71F88">
      <w:pPr>
        <w:spacing w:after="0"/>
      </w:pPr>
      <w:r>
        <w:separator/>
      </w:r>
    </w:p>
  </w:footnote>
  <w:footnote w:type="continuationSeparator" w:id="0">
    <w:p w14:paraId="3DF5A650" w14:textId="77777777" w:rsidR="00443D55" w:rsidRDefault="00443D55" w:rsidP="00D71F88">
      <w:pPr>
        <w:spacing w:after="0"/>
      </w:pPr>
      <w:r>
        <w:continuationSeparator/>
      </w:r>
    </w:p>
  </w:footnote>
  <w:footnote w:id="1">
    <w:p w14:paraId="5CBDECDF" w14:textId="2AC785B2" w:rsidR="0027601F" w:rsidRDefault="0027601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E2D12">
        <w:rPr>
          <w:rFonts w:ascii="Arial" w:hAnsi="Arial"/>
          <w:color w:val="auto"/>
          <w:sz w:val="20"/>
          <w:szCs w:val="20"/>
        </w:rPr>
        <w:t>section 68A</w:t>
      </w:r>
      <w:r w:rsidRPr="008E2D12">
        <w:rPr>
          <w:rFonts w:ascii="Arial" w:hAnsi="Arial"/>
          <w:b/>
          <w:color w:val="auto"/>
          <w:sz w:val="20"/>
          <w:szCs w:val="20"/>
        </w:rPr>
        <w:t xml:space="preserve"> </w:t>
      </w:r>
      <w:r w:rsidRPr="008E2D12">
        <w:rPr>
          <w:rFonts w:ascii="Arial" w:hAnsi="Arial"/>
          <w:color w:val="auto"/>
          <w:sz w:val="20"/>
          <w:szCs w:val="20"/>
        </w:rPr>
        <w:t xml:space="preserve">of </w:t>
      </w:r>
      <w:r w:rsidRPr="00443CA4">
        <w:rPr>
          <w:rFonts w:ascii="Arial" w:hAnsi="Arial"/>
          <w:sz w:val="20"/>
          <w:szCs w:val="20"/>
        </w:rPr>
        <w:t>the Aged Care Quality and Safety Commission Rules 2018.</w:t>
      </w:r>
    </w:p>
    <w:p w14:paraId="7D3514DA" w14:textId="77777777" w:rsidR="0027601F" w:rsidRDefault="0027601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7AB3" w14:textId="77777777" w:rsidR="0027601F" w:rsidRDefault="0027601F">
    <w:pPr>
      <w:pStyle w:val="Header"/>
    </w:pPr>
    <w:r>
      <w:rPr>
        <w:noProof/>
        <w:color w:val="2B579A"/>
        <w:shd w:val="clear" w:color="auto" w:fill="E6E6E6"/>
        <w:lang w:val="en-US"/>
      </w:rPr>
      <w:drawing>
        <wp:anchor distT="0" distB="0" distL="114300" distR="114300" simplePos="0" relativeHeight="251658241" behindDoc="1" locked="0" layoutInCell="1" allowOverlap="1" wp14:anchorId="71822F29" wp14:editId="2A583AA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612" w14:textId="77777777" w:rsidR="0027601F" w:rsidRDefault="0027601F">
    <w:pPr>
      <w:pStyle w:val="Header"/>
    </w:pPr>
    <w:r>
      <w:rPr>
        <w:noProof/>
      </w:rPr>
      <w:drawing>
        <wp:anchor distT="0" distB="0" distL="114300" distR="114300" simplePos="0" relativeHeight="251658240" behindDoc="0" locked="0" layoutInCell="1" allowOverlap="1" wp14:anchorId="15CEA46F" wp14:editId="3386FDA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5C43CE6">
      <w:start w:val="1"/>
      <w:numFmt w:val="lowerRoman"/>
      <w:lvlText w:val="(%1)"/>
      <w:lvlJc w:val="left"/>
      <w:pPr>
        <w:ind w:left="1080" w:hanging="720"/>
      </w:pPr>
      <w:rPr>
        <w:rFonts w:hint="default"/>
      </w:rPr>
    </w:lvl>
    <w:lvl w:ilvl="1" w:tplc="9BB63CE2" w:tentative="1">
      <w:start w:val="1"/>
      <w:numFmt w:val="lowerLetter"/>
      <w:lvlText w:val="%2."/>
      <w:lvlJc w:val="left"/>
      <w:pPr>
        <w:ind w:left="1440" w:hanging="360"/>
      </w:pPr>
    </w:lvl>
    <w:lvl w:ilvl="2" w:tplc="287ECE58" w:tentative="1">
      <w:start w:val="1"/>
      <w:numFmt w:val="lowerRoman"/>
      <w:lvlText w:val="%3."/>
      <w:lvlJc w:val="right"/>
      <w:pPr>
        <w:ind w:left="2160" w:hanging="180"/>
      </w:pPr>
    </w:lvl>
    <w:lvl w:ilvl="3" w:tplc="96CEF106" w:tentative="1">
      <w:start w:val="1"/>
      <w:numFmt w:val="decimal"/>
      <w:lvlText w:val="%4."/>
      <w:lvlJc w:val="left"/>
      <w:pPr>
        <w:ind w:left="2880" w:hanging="360"/>
      </w:pPr>
    </w:lvl>
    <w:lvl w:ilvl="4" w:tplc="3258DC3C" w:tentative="1">
      <w:start w:val="1"/>
      <w:numFmt w:val="lowerLetter"/>
      <w:lvlText w:val="%5."/>
      <w:lvlJc w:val="left"/>
      <w:pPr>
        <w:ind w:left="3600" w:hanging="360"/>
      </w:pPr>
    </w:lvl>
    <w:lvl w:ilvl="5" w:tplc="A90E04AC" w:tentative="1">
      <w:start w:val="1"/>
      <w:numFmt w:val="lowerRoman"/>
      <w:lvlText w:val="%6."/>
      <w:lvlJc w:val="right"/>
      <w:pPr>
        <w:ind w:left="4320" w:hanging="180"/>
      </w:pPr>
    </w:lvl>
    <w:lvl w:ilvl="6" w:tplc="7886412E" w:tentative="1">
      <w:start w:val="1"/>
      <w:numFmt w:val="decimal"/>
      <w:lvlText w:val="%7."/>
      <w:lvlJc w:val="left"/>
      <w:pPr>
        <w:ind w:left="5040" w:hanging="360"/>
      </w:pPr>
    </w:lvl>
    <w:lvl w:ilvl="7" w:tplc="DE668F44" w:tentative="1">
      <w:start w:val="1"/>
      <w:numFmt w:val="lowerLetter"/>
      <w:lvlText w:val="%8."/>
      <w:lvlJc w:val="left"/>
      <w:pPr>
        <w:ind w:left="5760" w:hanging="360"/>
      </w:pPr>
    </w:lvl>
    <w:lvl w:ilvl="8" w:tplc="CF8E06B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8B0EC1E">
      <w:start w:val="1"/>
      <w:numFmt w:val="lowerRoman"/>
      <w:lvlText w:val="(%1)"/>
      <w:lvlJc w:val="left"/>
      <w:pPr>
        <w:ind w:left="1080" w:hanging="720"/>
      </w:pPr>
      <w:rPr>
        <w:rFonts w:hint="default"/>
      </w:rPr>
    </w:lvl>
    <w:lvl w:ilvl="1" w:tplc="E480C21A" w:tentative="1">
      <w:start w:val="1"/>
      <w:numFmt w:val="lowerLetter"/>
      <w:lvlText w:val="%2."/>
      <w:lvlJc w:val="left"/>
      <w:pPr>
        <w:ind w:left="1440" w:hanging="360"/>
      </w:pPr>
    </w:lvl>
    <w:lvl w:ilvl="2" w:tplc="DAFCA14A" w:tentative="1">
      <w:start w:val="1"/>
      <w:numFmt w:val="lowerRoman"/>
      <w:lvlText w:val="%3."/>
      <w:lvlJc w:val="right"/>
      <w:pPr>
        <w:ind w:left="2160" w:hanging="180"/>
      </w:pPr>
    </w:lvl>
    <w:lvl w:ilvl="3" w:tplc="08E6AB92" w:tentative="1">
      <w:start w:val="1"/>
      <w:numFmt w:val="decimal"/>
      <w:lvlText w:val="%4."/>
      <w:lvlJc w:val="left"/>
      <w:pPr>
        <w:ind w:left="2880" w:hanging="360"/>
      </w:pPr>
    </w:lvl>
    <w:lvl w:ilvl="4" w:tplc="6A466742" w:tentative="1">
      <w:start w:val="1"/>
      <w:numFmt w:val="lowerLetter"/>
      <w:lvlText w:val="%5."/>
      <w:lvlJc w:val="left"/>
      <w:pPr>
        <w:ind w:left="3600" w:hanging="360"/>
      </w:pPr>
    </w:lvl>
    <w:lvl w:ilvl="5" w:tplc="B90C7952" w:tentative="1">
      <w:start w:val="1"/>
      <w:numFmt w:val="lowerRoman"/>
      <w:lvlText w:val="%6."/>
      <w:lvlJc w:val="right"/>
      <w:pPr>
        <w:ind w:left="4320" w:hanging="180"/>
      </w:pPr>
    </w:lvl>
    <w:lvl w:ilvl="6" w:tplc="D96A5418" w:tentative="1">
      <w:start w:val="1"/>
      <w:numFmt w:val="decimal"/>
      <w:lvlText w:val="%7."/>
      <w:lvlJc w:val="left"/>
      <w:pPr>
        <w:ind w:left="5040" w:hanging="360"/>
      </w:pPr>
    </w:lvl>
    <w:lvl w:ilvl="7" w:tplc="AD029D38" w:tentative="1">
      <w:start w:val="1"/>
      <w:numFmt w:val="lowerLetter"/>
      <w:lvlText w:val="%8."/>
      <w:lvlJc w:val="left"/>
      <w:pPr>
        <w:ind w:left="5760" w:hanging="360"/>
      </w:pPr>
    </w:lvl>
    <w:lvl w:ilvl="8" w:tplc="037C08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B6ED16A">
      <w:start w:val="1"/>
      <w:numFmt w:val="lowerRoman"/>
      <w:lvlText w:val="(%1)"/>
      <w:lvlJc w:val="left"/>
      <w:pPr>
        <w:ind w:left="1080" w:hanging="720"/>
      </w:pPr>
      <w:rPr>
        <w:rFonts w:hint="default"/>
      </w:rPr>
    </w:lvl>
    <w:lvl w:ilvl="1" w:tplc="8A22C576" w:tentative="1">
      <w:start w:val="1"/>
      <w:numFmt w:val="lowerLetter"/>
      <w:lvlText w:val="%2."/>
      <w:lvlJc w:val="left"/>
      <w:pPr>
        <w:ind w:left="1440" w:hanging="360"/>
      </w:pPr>
    </w:lvl>
    <w:lvl w:ilvl="2" w:tplc="FD84479C" w:tentative="1">
      <w:start w:val="1"/>
      <w:numFmt w:val="lowerRoman"/>
      <w:lvlText w:val="%3."/>
      <w:lvlJc w:val="right"/>
      <w:pPr>
        <w:ind w:left="2160" w:hanging="180"/>
      </w:pPr>
    </w:lvl>
    <w:lvl w:ilvl="3" w:tplc="78908AA2" w:tentative="1">
      <w:start w:val="1"/>
      <w:numFmt w:val="decimal"/>
      <w:lvlText w:val="%4."/>
      <w:lvlJc w:val="left"/>
      <w:pPr>
        <w:ind w:left="2880" w:hanging="360"/>
      </w:pPr>
    </w:lvl>
    <w:lvl w:ilvl="4" w:tplc="10783C06" w:tentative="1">
      <w:start w:val="1"/>
      <w:numFmt w:val="lowerLetter"/>
      <w:lvlText w:val="%5."/>
      <w:lvlJc w:val="left"/>
      <w:pPr>
        <w:ind w:left="3600" w:hanging="360"/>
      </w:pPr>
    </w:lvl>
    <w:lvl w:ilvl="5" w:tplc="28A0F27A" w:tentative="1">
      <w:start w:val="1"/>
      <w:numFmt w:val="lowerRoman"/>
      <w:lvlText w:val="%6."/>
      <w:lvlJc w:val="right"/>
      <w:pPr>
        <w:ind w:left="4320" w:hanging="180"/>
      </w:pPr>
    </w:lvl>
    <w:lvl w:ilvl="6" w:tplc="B58430C8" w:tentative="1">
      <w:start w:val="1"/>
      <w:numFmt w:val="decimal"/>
      <w:lvlText w:val="%7."/>
      <w:lvlJc w:val="left"/>
      <w:pPr>
        <w:ind w:left="5040" w:hanging="360"/>
      </w:pPr>
    </w:lvl>
    <w:lvl w:ilvl="7" w:tplc="D326F808" w:tentative="1">
      <w:start w:val="1"/>
      <w:numFmt w:val="lowerLetter"/>
      <w:lvlText w:val="%8."/>
      <w:lvlJc w:val="left"/>
      <w:pPr>
        <w:ind w:left="5760" w:hanging="360"/>
      </w:pPr>
    </w:lvl>
    <w:lvl w:ilvl="8" w:tplc="FB9EA15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07E35AE">
      <w:start w:val="1"/>
      <w:numFmt w:val="bullet"/>
      <w:lvlText w:val=""/>
      <w:lvlJc w:val="left"/>
      <w:pPr>
        <w:ind w:left="720" w:hanging="360"/>
      </w:pPr>
      <w:rPr>
        <w:rFonts w:ascii="Symbol" w:hAnsi="Symbol" w:hint="default"/>
        <w:color w:val="auto"/>
        <w:sz w:val="24"/>
        <w:szCs w:val="24"/>
      </w:rPr>
    </w:lvl>
    <w:lvl w:ilvl="1" w:tplc="D2382ED2" w:tentative="1">
      <w:start w:val="1"/>
      <w:numFmt w:val="bullet"/>
      <w:lvlText w:val="o"/>
      <w:lvlJc w:val="left"/>
      <w:pPr>
        <w:ind w:left="1440" w:hanging="360"/>
      </w:pPr>
      <w:rPr>
        <w:rFonts w:ascii="Courier New" w:hAnsi="Courier New" w:cs="Courier New" w:hint="default"/>
      </w:rPr>
    </w:lvl>
    <w:lvl w:ilvl="2" w:tplc="8B0A82D4" w:tentative="1">
      <w:start w:val="1"/>
      <w:numFmt w:val="bullet"/>
      <w:lvlText w:val=""/>
      <w:lvlJc w:val="left"/>
      <w:pPr>
        <w:ind w:left="2160" w:hanging="360"/>
      </w:pPr>
      <w:rPr>
        <w:rFonts w:ascii="Wingdings" w:hAnsi="Wingdings" w:hint="default"/>
      </w:rPr>
    </w:lvl>
    <w:lvl w:ilvl="3" w:tplc="6D4A235C" w:tentative="1">
      <w:start w:val="1"/>
      <w:numFmt w:val="bullet"/>
      <w:lvlText w:val=""/>
      <w:lvlJc w:val="left"/>
      <w:pPr>
        <w:ind w:left="2880" w:hanging="360"/>
      </w:pPr>
      <w:rPr>
        <w:rFonts w:ascii="Symbol" w:hAnsi="Symbol" w:hint="default"/>
      </w:rPr>
    </w:lvl>
    <w:lvl w:ilvl="4" w:tplc="D91A7054" w:tentative="1">
      <w:start w:val="1"/>
      <w:numFmt w:val="bullet"/>
      <w:lvlText w:val="o"/>
      <w:lvlJc w:val="left"/>
      <w:pPr>
        <w:ind w:left="3600" w:hanging="360"/>
      </w:pPr>
      <w:rPr>
        <w:rFonts w:ascii="Courier New" w:hAnsi="Courier New" w:cs="Courier New" w:hint="default"/>
      </w:rPr>
    </w:lvl>
    <w:lvl w:ilvl="5" w:tplc="E4CAE07E" w:tentative="1">
      <w:start w:val="1"/>
      <w:numFmt w:val="bullet"/>
      <w:lvlText w:val=""/>
      <w:lvlJc w:val="left"/>
      <w:pPr>
        <w:ind w:left="4320" w:hanging="360"/>
      </w:pPr>
      <w:rPr>
        <w:rFonts w:ascii="Wingdings" w:hAnsi="Wingdings" w:hint="default"/>
      </w:rPr>
    </w:lvl>
    <w:lvl w:ilvl="6" w:tplc="E584815C" w:tentative="1">
      <w:start w:val="1"/>
      <w:numFmt w:val="bullet"/>
      <w:lvlText w:val=""/>
      <w:lvlJc w:val="left"/>
      <w:pPr>
        <w:ind w:left="5040" w:hanging="360"/>
      </w:pPr>
      <w:rPr>
        <w:rFonts w:ascii="Symbol" w:hAnsi="Symbol" w:hint="default"/>
      </w:rPr>
    </w:lvl>
    <w:lvl w:ilvl="7" w:tplc="343C53B0" w:tentative="1">
      <w:start w:val="1"/>
      <w:numFmt w:val="bullet"/>
      <w:lvlText w:val="o"/>
      <w:lvlJc w:val="left"/>
      <w:pPr>
        <w:ind w:left="5760" w:hanging="360"/>
      </w:pPr>
      <w:rPr>
        <w:rFonts w:ascii="Courier New" w:hAnsi="Courier New" w:cs="Courier New" w:hint="default"/>
      </w:rPr>
    </w:lvl>
    <w:lvl w:ilvl="8" w:tplc="E4CE4CC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C80FD94">
      <w:start w:val="1"/>
      <w:numFmt w:val="lowerRoman"/>
      <w:lvlText w:val="(%1)"/>
      <w:lvlJc w:val="left"/>
      <w:pPr>
        <w:ind w:left="1080" w:hanging="720"/>
      </w:pPr>
      <w:rPr>
        <w:rFonts w:hint="default"/>
      </w:rPr>
    </w:lvl>
    <w:lvl w:ilvl="1" w:tplc="A412C328" w:tentative="1">
      <w:start w:val="1"/>
      <w:numFmt w:val="lowerLetter"/>
      <w:lvlText w:val="%2."/>
      <w:lvlJc w:val="left"/>
      <w:pPr>
        <w:ind w:left="1440" w:hanging="360"/>
      </w:pPr>
    </w:lvl>
    <w:lvl w:ilvl="2" w:tplc="85CA1B96" w:tentative="1">
      <w:start w:val="1"/>
      <w:numFmt w:val="lowerRoman"/>
      <w:lvlText w:val="%3."/>
      <w:lvlJc w:val="right"/>
      <w:pPr>
        <w:ind w:left="2160" w:hanging="180"/>
      </w:pPr>
    </w:lvl>
    <w:lvl w:ilvl="3" w:tplc="BCA0DEFA" w:tentative="1">
      <w:start w:val="1"/>
      <w:numFmt w:val="decimal"/>
      <w:lvlText w:val="%4."/>
      <w:lvlJc w:val="left"/>
      <w:pPr>
        <w:ind w:left="2880" w:hanging="360"/>
      </w:pPr>
    </w:lvl>
    <w:lvl w:ilvl="4" w:tplc="B5F4EBCA" w:tentative="1">
      <w:start w:val="1"/>
      <w:numFmt w:val="lowerLetter"/>
      <w:lvlText w:val="%5."/>
      <w:lvlJc w:val="left"/>
      <w:pPr>
        <w:ind w:left="3600" w:hanging="360"/>
      </w:pPr>
    </w:lvl>
    <w:lvl w:ilvl="5" w:tplc="625CBCD4" w:tentative="1">
      <w:start w:val="1"/>
      <w:numFmt w:val="lowerRoman"/>
      <w:lvlText w:val="%6."/>
      <w:lvlJc w:val="right"/>
      <w:pPr>
        <w:ind w:left="4320" w:hanging="180"/>
      </w:pPr>
    </w:lvl>
    <w:lvl w:ilvl="6" w:tplc="8EBE7D08" w:tentative="1">
      <w:start w:val="1"/>
      <w:numFmt w:val="decimal"/>
      <w:lvlText w:val="%7."/>
      <w:lvlJc w:val="left"/>
      <w:pPr>
        <w:ind w:left="5040" w:hanging="360"/>
      </w:pPr>
    </w:lvl>
    <w:lvl w:ilvl="7" w:tplc="FC96BDAA" w:tentative="1">
      <w:start w:val="1"/>
      <w:numFmt w:val="lowerLetter"/>
      <w:lvlText w:val="%8."/>
      <w:lvlJc w:val="left"/>
      <w:pPr>
        <w:ind w:left="5760" w:hanging="360"/>
      </w:pPr>
    </w:lvl>
    <w:lvl w:ilvl="8" w:tplc="9EA80C3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AC4E888">
      <w:start w:val="1"/>
      <w:numFmt w:val="lowerRoman"/>
      <w:lvlText w:val="(%1)"/>
      <w:lvlJc w:val="left"/>
      <w:pPr>
        <w:ind w:left="1080" w:hanging="720"/>
      </w:pPr>
      <w:rPr>
        <w:rFonts w:hint="default"/>
      </w:rPr>
    </w:lvl>
    <w:lvl w:ilvl="1" w:tplc="6FC8E154" w:tentative="1">
      <w:start w:val="1"/>
      <w:numFmt w:val="lowerLetter"/>
      <w:lvlText w:val="%2."/>
      <w:lvlJc w:val="left"/>
      <w:pPr>
        <w:ind w:left="1440" w:hanging="360"/>
      </w:pPr>
    </w:lvl>
    <w:lvl w:ilvl="2" w:tplc="D6EA8D24" w:tentative="1">
      <w:start w:val="1"/>
      <w:numFmt w:val="lowerRoman"/>
      <w:lvlText w:val="%3."/>
      <w:lvlJc w:val="right"/>
      <w:pPr>
        <w:ind w:left="2160" w:hanging="180"/>
      </w:pPr>
    </w:lvl>
    <w:lvl w:ilvl="3" w:tplc="2EC0020A" w:tentative="1">
      <w:start w:val="1"/>
      <w:numFmt w:val="decimal"/>
      <w:lvlText w:val="%4."/>
      <w:lvlJc w:val="left"/>
      <w:pPr>
        <w:ind w:left="2880" w:hanging="360"/>
      </w:pPr>
    </w:lvl>
    <w:lvl w:ilvl="4" w:tplc="8A380B2A" w:tentative="1">
      <w:start w:val="1"/>
      <w:numFmt w:val="lowerLetter"/>
      <w:lvlText w:val="%5."/>
      <w:lvlJc w:val="left"/>
      <w:pPr>
        <w:ind w:left="3600" w:hanging="360"/>
      </w:pPr>
    </w:lvl>
    <w:lvl w:ilvl="5" w:tplc="A440B576" w:tentative="1">
      <w:start w:val="1"/>
      <w:numFmt w:val="lowerRoman"/>
      <w:lvlText w:val="%6."/>
      <w:lvlJc w:val="right"/>
      <w:pPr>
        <w:ind w:left="4320" w:hanging="180"/>
      </w:pPr>
    </w:lvl>
    <w:lvl w:ilvl="6" w:tplc="E8F484E8" w:tentative="1">
      <w:start w:val="1"/>
      <w:numFmt w:val="decimal"/>
      <w:lvlText w:val="%7."/>
      <w:lvlJc w:val="left"/>
      <w:pPr>
        <w:ind w:left="5040" w:hanging="360"/>
      </w:pPr>
    </w:lvl>
    <w:lvl w:ilvl="7" w:tplc="59767570" w:tentative="1">
      <w:start w:val="1"/>
      <w:numFmt w:val="lowerLetter"/>
      <w:lvlText w:val="%8."/>
      <w:lvlJc w:val="left"/>
      <w:pPr>
        <w:ind w:left="5760" w:hanging="360"/>
      </w:pPr>
    </w:lvl>
    <w:lvl w:ilvl="8" w:tplc="A8B2277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540FE52">
      <w:start w:val="1"/>
      <w:numFmt w:val="lowerRoman"/>
      <w:lvlText w:val="(%1)"/>
      <w:lvlJc w:val="left"/>
      <w:pPr>
        <w:ind w:left="1080" w:hanging="720"/>
      </w:pPr>
      <w:rPr>
        <w:rFonts w:hint="default"/>
      </w:rPr>
    </w:lvl>
    <w:lvl w:ilvl="1" w:tplc="3A762470" w:tentative="1">
      <w:start w:val="1"/>
      <w:numFmt w:val="lowerLetter"/>
      <w:lvlText w:val="%2."/>
      <w:lvlJc w:val="left"/>
      <w:pPr>
        <w:ind w:left="1440" w:hanging="360"/>
      </w:pPr>
    </w:lvl>
    <w:lvl w:ilvl="2" w:tplc="3A3C6718" w:tentative="1">
      <w:start w:val="1"/>
      <w:numFmt w:val="lowerRoman"/>
      <w:lvlText w:val="%3."/>
      <w:lvlJc w:val="right"/>
      <w:pPr>
        <w:ind w:left="2160" w:hanging="180"/>
      </w:pPr>
    </w:lvl>
    <w:lvl w:ilvl="3" w:tplc="81FC223E" w:tentative="1">
      <w:start w:val="1"/>
      <w:numFmt w:val="decimal"/>
      <w:lvlText w:val="%4."/>
      <w:lvlJc w:val="left"/>
      <w:pPr>
        <w:ind w:left="2880" w:hanging="360"/>
      </w:pPr>
    </w:lvl>
    <w:lvl w:ilvl="4" w:tplc="EF3800A6" w:tentative="1">
      <w:start w:val="1"/>
      <w:numFmt w:val="lowerLetter"/>
      <w:lvlText w:val="%5."/>
      <w:lvlJc w:val="left"/>
      <w:pPr>
        <w:ind w:left="3600" w:hanging="360"/>
      </w:pPr>
    </w:lvl>
    <w:lvl w:ilvl="5" w:tplc="4C523E26" w:tentative="1">
      <w:start w:val="1"/>
      <w:numFmt w:val="lowerRoman"/>
      <w:lvlText w:val="%6."/>
      <w:lvlJc w:val="right"/>
      <w:pPr>
        <w:ind w:left="4320" w:hanging="180"/>
      </w:pPr>
    </w:lvl>
    <w:lvl w:ilvl="6" w:tplc="9426E12A" w:tentative="1">
      <w:start w:val="1"/>
      <w:numFmt w:val="decimal"/>
      <w:lvlText w:val="%7."/>
      <w:lvlJc w:val="left"/>
      <w:pPr>
        <w:ind w:left="5040" w:hanging="360"/>
      </w:pPr>
    </w:lvl>
    <w:lvl w:ilvl="7" w:tplc="97F0374A" w:tentative="1">
      <w:start w:val="1"/>
      <w:numFmt w:val="lowerLetter"/>
      <w:lvlText w:val="%8."/>
      <w:lvlJc w:val="left"/>
      <w:pPr>
        <w:ind w:left="5760" w:hanging="360"/>
      </w:pPr>
    </w:lvl>
    <w:lvl w:ilvl="8" w:tplc="71AE968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744F54C">
      <w:start w:val="1"/>
      <w:numFmt w:val="lowerRoman"/>
      <w:lvlText w:val="(%1)"/>
      <w:lvlJc w:val="left"/>
      <w:pPr>
        <w:ind w:left="1080" w:hanging="720"/>
      </w:pPr>
      <w:rPr>
        <w:rFonts w:hint="default"/>
      </w:rPr>
    </w:lvl>
    <w:lvl w:ilvl="1" w:tplc="1BC0FBD0" w:tentative="1">
      <w:start w:val="1"/>
      <w:numFmt w:val="lowerLetter"/>
      <w:lvlText w:val="%2."/>
      <w:lvlJc w:val="left"/>
      <w:pPr>
        <w:ind w:left="1440" w:hanging="360"/>
      </w:pPr>
    </w:lvl>
    <w:lvl w:ilvl="2" w:tplc="0382127E" w:tentative="1">
      <w:start w:val="1"/>
      <w:numFmt w:val="lowerRoman"/>
      <w:lvlText w:val="%3."/>
      <w:lvlJc w:val="right"/>
      <w:pPr>
        <w:ind w:left="2160" w:hanging="180"/>
      </w:pPr>
    </w:lvl>
    <w:lvl w:ilvl="3" w:tplc="B052B608" w:tentative="1">
      <w:start w:val="1"/>
      <w:numFmt w:val="decimal"/>
      <w:lvlText w:val="%4."/>
      <w:lvlJc w:val="left"/>
      <w:pPr>
        <w:ind w:left="2880" w:hanging="360"/>
      </w:pPr>
    </w:lvl>
    <w:lvl w:ilvl="4" w:tplc="CADABF48" w:tentative="1">
      <w:start w:val="1"/>
      <w:numFmt w:val="lowerLetter"/>
      <w:lvlText w:val="%5."/>
      <w:lvlJc w:val="left"/>
      <w:pPr>
        <w:ind w:left="3600" w:hanging="360"/>
      </w:pPr>
    </w:lvl>
    <w:lvl w:ilvl="5" w:tplc="9F200596" w:tentative="1">
      <w:start w:val="1"/>
      <w:numFmt w:val="lowerRoman"/>
      <w:lvlText w:val="%6."/>
      <w:lvlJc w:val="right"/>
      <w:pPr>
        <w:ind w:left="4320" w:hanging="180"/>
      </w:pPr>
    </w:lvl>
    <w:lvl w:ilvl="6" w:tplc="89644BC2" w:tentative="1">
      <w:start w:val="1"/>
      <w:numFmt w:val="decimal"/>
      <w:lvlText w:val="%7."/>
      <w:lvlJc w:val="left"/>
      <w:pPr>
        <w:ind w:left="5040" w:hanging="360"/>
      </w:pPr>
    </w:lvl>
    <w:lvl w:ilvl="7" w:tplc="E1864DA8" w:tentative="1">
      <w:start w:val="1"/>
      <w:numFmt w:val="lowerLetter"/>
      <w:lvlText w:val="%8."/>
      <w:lvlJc w:val="left"/>
      <w:pPr>
        <w:ind w:left="5760" w:hanging="360"/>
      </w:pPr>
    </w:lvl>
    <w:lvl w:ilvl="8" w:tplc="AB4ABB06"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DB25BE8">
      <w:start w:val="1"/>
      <w:numFmt w:val="bullet"/>
      <w:lvlText w:val=""/>
      <w:lvlJc w:val="left"/>
      <w:pPr>
        <w:ind w:left="624" w:hanging="267"/>
      </w:pPr>
      <w:rPr>
        <w:rFonts w:ascii="Symbol" w:hAnsi="Symbol" w:hint="default"/>
      </w:rPr>
    </w:lvl>
    <w:lvl w:ilvl="1" w:tplc="34587C94">
      <w:start w:val="1"/>
      <w:numFmt w:val="bullet"/>
      <w:lvlText w:val="o"/>
      <w:lvlJc w:val="left"/>
      <w:pPr>
        <w:ind w:left="1080" w:hanging="360"/>
      </w:pPr>
      <w:rPr>
        <w:rFonts w:ascii="Courier New" w:hAnsi="Courier New" w:cs="Courier New" w:hint="default"/>
      </w:rPr>
    </w:lvl>
    <w:lvl w:ilvl="2" w:tplc="A7BEA0CA" w:tentative="1">
      <w:start w:val="1"/>
      <w:numFmt w:val="bullet"/>
      <w:lvlText w:val=""/>
      <w:lvlJc w:val="left"/>
      <w:pPr>
        <w:ind w:left="1800" w:hanging="360"/>
      </w:pPr>
      <w:rPr>
        <w:rFonts w:ascii="Wingdings" w:hAnsi="Wingdings" w:hint="default"/>
      </w:rPr>
    </w:lvl>
    <w:lvl w:ilvl="3" w:tplc="E4B8F9FA" w:tentative="1">
      <w:start w:val="1"/>
      <w:numFmt w:val="bullet"/>
      <w:lvlText w:val=""/>
      <w:lvlJc w:val="left"/>
      <w:pPr>
        <w:ind w:left="2520" w:hanging="360"/>
      </w:pPr>
      <w:rPr>
        <w:rFonts w:ascii="Symbol" w:hAnsi="Symbol" w:hint="default"/>
      </w:rPr>
    </w:lvl>
    <w:lvl w:ilvl="4" w:tplc="71B252DA" w:tentative="1">
      <w:start w:val="1"/>
      <w:numFmt w:val="bullet"/>
      <w:lvlText w:val="o"/>
      <w:lvlJc w:val="left"/>
      <w:pPr>
        <w:ind w:left="3240" w:hanging="360"/>
      </w:pPr>
      <w:rPr>
        <w:rFonts w:ascii="Courier New" w:hAnsi="Courier New" w:cs="Courier New" w:hint="default"/>
      </w:rPr>
    </w:lvl>
    <w:lvl w:ilvl="5" w:tplc="E4844734" w:tentative="1">
      <w:start w:val="1"/>
      <w:numFmt w:val="bullet"/>
      <w:lvlText w:val=""/>
      <w:lvlJc w:val="left"/>
      <w:pPr>
        <w:ind w:left="3960" w:hanging="360"/>
      </w:pPr>
      <w:rPr>
        <w:rFonts w:ascii="Wingdings" w:hAnsi="Wingdings" w:hint="default"/>
      </w:rPr>
    </w:lvl>
    <w:lvl w:ilvl="6" w:tplc="EBA829C6" w:tentative="1">
      <w:start w:val="1"/>
      <w:numFmt w:val="bullet"/>
      <w:lvlText w:val=""/>
      <w:lvlJc w:val="left"/>
      <w:pPr>
        <w:ind w:left="4680" w:hanging="360"/>
      </w:pPr>
      <w:rPr>
        <w:rFonts w:ascii="Symbol" w:hAnsi="Symbol" w:hint="default"/>
      </w:rPr>
    </w:lvl>
    <w:lvl w:ilvl="7" w:tplc="194CDB76" w:tentative="1">
      <w:start w:val="1"/>
      <w:numFmt w:val="bullet"/>
      <w:lvlText w:val="o"/>
      <w:lvlJc w:val="left"/>
      <w:pPr>
        <w:ind w:left="5400" w:hanging="360"/>
      </w:pPr>
      <w:rPr>
        <w:rFonts w:ascii="Courier New" w:hAnsi="Courier New" w:cs="Courier New" w:hint="default"/>
      </w:rPr>
    </w:lvl>
    <w:lvl w:ilvl="8" w:tplc="B720DAC4"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06148B40">
      <w:start w:val="1"/>
      <w:numFmt w:val="lowerRoman"/>
      <w:lvlText w:val="(%1)"/>
      <w:lvlJc w:val="left"/>
      <w:pPr>
        <w:ind w:left="1080" w:hanging="720"/>
      </w:pPr>
      <w:rPr>
        <w:rFonts w:hint="default"/>
      </w:rPr>
    </w:lvl>
    <w:lvl w:ilvl="1" w:tplc="7D523040" w:tentative="1">
      <w:start w:val="1"/>
      <w:numFmt w:val="lowerLetter"/>
      <w:lvlText w:val="%2."/>
      <w:lvlJc w:val="left"/>
      <w:pPr>
        <w:ind w:left="1440" w:hanging="360"/>
      </w:pPr>
    </w:lvl>
    <w:lvl w:ilvl="2" w:tplc="550AD712" w:tentative="1">
      <w:start w:val="1"/>
      <w:numFmt w:val="lowerRoman"/>
      <w:lvlText w:val="%3."/>
      <w:lvlJc w:val="right"/>
      <w:pPr>
        <w:ind w:left="2160" w:hanging="180"/>
      </w:pPr>
    </w:lvl>
    <w:lvl w:ilvl="3" w:tplc="7C4AABA0" w:tentative="1">
      <w:start w:val="1"/>
      <w:numFmt w:val="decimal"/>
      <w:lvlText w:val="%4."/>
      <w:lvlJc w:val="left"/>
      <w:pPr>
        <w:ind w:left="2880" w:hanging="360"/>
      </w:pPr>
    </w:lvl>
    <w:lvl w:ilvl="4" w:tplc="C8ACE222" w:tentative="1">
      <w:start w:val="1"/>
      <w:numFmt w:val="lowerLetter"/>
      <w:lvlText w:val="%5."/>
      <w:lvlJc w:val="left"/>
      <w:pPr>
        <w:ind w:left="3600" w:hanging="360"/>
      </w:pPr>
    </w:lvl>
    <w:lvl w:ilvl="5" w:tplc="EF2AC2EC" w:tentative="1">
      <w:start w:val="1"/>
      <w:numFmt w:val="lowerRoman"/>
      <w:lvlText w:val="%6."/>
      <w:lvlJc w:val="right"/>
      <w:pPr>
        <w:ind w:left="4320" w:hanging="180"/>
      </w:pPr>
    </w:lvl>
    <w:lvl w:ilvl="6" w:tplc="8D70A78E" w:tentative="1">
      <w:start w:val="1"/>
      <w:numFmt w:val="decimal"/>
      <w:lvlText w:val="%7."/>
      <w:lvlJc w:val="left"/>
      <w:pPr>
        <w:ind w:left="5040" w:hanging="360"/>
      </w:pPr>
    </w:lvl>
    <w:lvl w:ilvl="7" w:tplc="6F0A5A88" w:tentative="1">
      <w:start w:val="1"/>
      <w:numFmt w:val="lowerLetter"/>
      <w:lvlText w:val="%8."/>
      <w:lvlJc w:val="left"/>
      <w:pPr>
        <w:ind w:left="5760" w:hanging="360"/>
      </w:pPr>
    </w:lvl>
    <w:lvl w:ilvl="8" w:tplc="6AE074E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F65013D2">
      <w:start w:val="1"/>
      <w:numFmt w:val="lowerRoman"/>
      <w:lvlText w:val="(%1)"/>
      <w:lvlJc w:val="left"/>
      <w:pPr>
        <w:ind w:left="1080" w:hanging="720"/>
      </w:pPr>
      <w:rPr>
        <w:rFonts w:hint="default"/>
      </w:rPr>
    </w:lvl>
    <w:lvl w:ilvl="1" w:tplc="D314539E" w:tentative="1">
      <w:start w:val="1"/>
      <w:numFmt w:val="lowerLetter"/>
      <w:lvlText w:val="%2."/>
      <w:lvlJc w:val="left"/>
      <w:pPr>
        <w:ind w:left="1440" w:hanging="360"/>
      </w:pPr>
    </w:lvl>
    <w:lvl w:ilvl="2" w:tplc="2EA60C3E" w:tentative="1">
      <w:start w:val="1"/>
      <w:numFmt w:val="lowerRoman"/>
      <w:lvlText w:val="%3."/>
      <w:lvlJc w:val="right"/>
      <w:pPr>
        <w:ind w:left="2160" w:hanging="180"/>
      </w:pPr>
    </w:lvl>
    <w:lvl w:ilvl="3" w:tplc="15E42F56" w:tentative="1">
      <w:start w:val="1"/>
      <w:numFmt w:val="decimal"/>
      <w:lvlText w:val="%4."/>
      <w:lvlJc w:val="left"/>
      <w:pPr>
        <w:ind w:left="2880" w:hanging="360"/>
      </w:pPr>
    </w:lvl>
    <w:lvl w:ilvl="4" w:tplc="5634A398" w:tentative="1">
      <w:start w:val="1"/>
      <w:numFmt w:val="lowerLetter"/>
      <w:lvlText w:val="%5."/>
      <w:lvlJc w:val="left"/>
      <w:pPr>
        <w:ind w:left="3600" w:hanging="360"/>
      </w:pPr>
    </w:lvl>
    <w:lvl w:ilvl="5" w:tplc="6B5040E4" w:tentative="1">
      <w:start w:val="1"/>
      <w:numFmt w:val="lowerRoman"/>
      <w:lvlText w:val="%6."/>
      <w:lvlJc w:val="right"/>
      <w:pPr>
        <w:ind w:left="4320" w:hanging="180"/>
      </w:pPr>
    </w:lvl>
    <w:lvl w:ilvl="6" w:tplc="B6742F1E" w:tentative="1">
      <w:start w:val="1"/>
      <w:numFmt w:val="decimal"/>
      <w:lvlText w:val="%7."/>
      <w:lvlJc w:val="left"/>
      <w:pPr>
        <w:ind w:left="5040" w:hanging="360"/>
      </w:pPr>
    </w:lvl>
    <w:lvl w:ilvl="7" w:tplc="F064D3F0" w:tentative="1">
      <w:start w:val="1"/>
      <w:numFmt w:val="lowerLetter"/>
      <w:lvlText w:val="%8."/>
      <w:lvlJc w:val="left"/>
      <w:pPr>
        <w:ind w:left="5760" w:hanging="360"/>
      </w:pPr>
    </w:lvl>
    <w:lvl w:ilvl="8" w:tplc="2D8E0FC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03867570">
    <w:abstractNumId w:val="12"/>
  </w:num>
  <w:num w:numId="2" w16cid:durableId="383453014">
    <w:abstractNumId w:val="4"/>
  </w:num>
  <w:num w:numId="3" w16cid:durableId="1441417319">
    <w:abstractNumId w:val="2"/>
  </w:num>
  <w:num w:numId="4" w16cid:durableId="512498487">
    <w:abstractNumId w:val="7"/>
  </w:num>
  <w:num w:numId="5" w16cid:durableId="2135446124">
    <w:abstractNumId w:val="6"/>
  </w:num>
  <w:num w:numId="6" w16cid:durableId="2085761390">
    <w:abstractNumId w:val="1"/>
  </w:num>
  <w:num w:numId="7" w16cid:durableId="238178861">
    <w:abstractNumId w:val="10"/>
  </w:num>
  <w:num w:numId="8" w16cid:durableId="1334213397">
    <w:abstractNumId w:val="5"/>
  </w:num>
  <w:num w:numId="9" w16cid:durableId="1723940346">
    <w:abstractNumId w:val="8"/>
  </w:num>
  <w:num w:numId="10" w16cid:durableId="2058770457">
    <w:abstractNumId w:val="3"/>
  </w:num>
  <w:num w:numId="11" w16cid:durableId="98722486">
    <w:abstractNumId w:val="11"/>
  </w:num>
  <w:num w:numId="12" w16cid:durableId="1087656713">
    <w:abstractNumId w:val="0"/>
  </w:num>
  <w:num w:numId="13" w16cid:durableId="1581136616">
    <w:abstractNumId w:val="12"/>
  </w:num>
  <w:num w:numId="14" w16cid:durableId="1581478066">
    <w:abstractNumId w:val="12"/>
  </w:num>
  <w:num w:numId="15" w16cid:durableId="183516199">
    <w:abstractNumId w:val="12"/>
  </w:num>
  <w:num w:numId="16" w16cid:durableId="940146408">
    <w:abstractNumId w:val="12"/>
  </w:num>
  <w:num w:numId="17" w16cid:durableId="1473601911">
    <w:abstractNumId w:val="12"/>
  </w:num>
  <w:num w:numId="18" w16cid:durableId="731074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43"/>
    <w:rsid w:val="00023058"/>
    <w:rsid w:val="000B2312"/>
    <w:rsid w:val="000F0574"/>
    <w:rsid w:val="0012623C"/>
    <w:rsid w:val="00147AC7"/>
    <w:rsid w:val="001935EE"/>
    <w:rsid w:val="001C43FB"/>
    <w:rsid w:val="001F7C88"/>
    <w:rsid w:val="00235940"/>
    <w:rsid w:val="002368A1"/>
    <w:rsid w:val="00237461"/>
    <w:rsid w:val="00243B88"/>
    <w:rsid w:val="00271FC6"/>
    <w:rsid w:val="0027601F"/>
    <w:rsid w:val="002A0BC4"/>
    <w:rsid w:val="002F1FEF"/>
    <w:rsid w:val="002F32CA"/>
    <w:rsid w:val="00324CFA"/>
    <w:rsid w:val="00351365"/>
    <w:rsid w:val="00375C61"/>
    <w:rsid w:val="0041222F"/>
    <w:rsid w:val="00443D55"/>
    <w:rsid w:val="00445D51"/>
    <w:rsid w:val="004615D3"/>
    <w:rsid w:val="004F7DE0"/>
    <w:rsid w:val="00566198"/>
    <w:rsid w:val="00583C7D"/>
    <w:rsid w:val="00704920"/>
    <w:rsid w:val="00760027"/>
    <w:rsid w:val="00794E8D"/>
    <w:rsid w:val="007B1DA4"/>
    <w:rsid w:val="007C0343"/>
    <w:rsid w:val="007E1F72"/>
    <w:rsid w:val="0082312C"/>
    <w:rsid w:val="00836F0A"/>
    <w:rsid w:val="00856DDA"/>
    <w:rsid w:val="00865B0F"/>
    <w:rsid w:val="008815FD"/>
    <w:rsid w:val="00897BD9"/>
    <w:rsid w:val="008B38DF"/>
    <w:rsid w:val="008E2D12"/>
    <w:rsid w:val="00974E98"/>
    <w:rsid w:val="009C35D0"/>
    <w:rsid w:val="009E30B4"/>
    <w:rsid w:val="00A01BCA"/>
    <w:rsid w:val="00A065A4"/>
    <w:rsid w:val="00A3359F"/>
    <w:rsid w:val="00A359E8"/>
    <w:rsid w:val="00A66C76"/>
    <w:rsid w:val="00A75EF8"/>
    <w:rsid w:val="00AE6CEB"/>
    <w:rsid w:val="00B547B8"/>
    <w:rsid w:val="00B7325F"/>
    <w:rsid w:val="00B80AED"/>
    <w:rsid w:val="00B872CF"/>
    <w:rsid w:val="00B921EC"/>
    <w:rsid w:val="00B97C76"/>
    <w:rsid w:val="00BC09E8"/>
    <w:rsid w:val="00C02270"/>
    <w:rsid w:val="00C85CAF"/>
    <w:rsid w:val="00CA3746"/>
    <w:rsid w:val="00CB5253"/>
    <w:rsid w:val="00CD22E6"/>
    <w:rsid w:val="00CD3C87"/>
    <w:rsid w:val="00CF3919"/>
    <w:rsid w:val="00CF3E51"/>
    <w:rsid w:val="00D332C4"/>
    <w:rsid w:val="00D84F2E"/>
    <w:rsid w:val="00D92E1E"/>
    <w:rsid w:val="00E408DB"/>
    <w:rsid w:val="00F6282F"/>
    <w:rsid w:val="00FB579B"/>
    <w:rsid w:val="00FD18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2F56"/>
  <w15:docId w15:val="{110AA8D2-CE6C-4A64-9180-4DC7848A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table" w:customStyle="1" w:styleId="TableGrid1">
    <w:name w:val="Table Grid1"/>
    <w:basedOn w:val="TableNormal"/>
    <w:next w:val="TableGrid"/>
    <w:uiPriority w:val="59"/>
    <w:rsid w:val="00445D51"/>
    <w:pPr>
      <w:spacing w:after="0" w:line="240" w:lineRule="auto"/>
    </w:pPr>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C34FB" w:rsidRDefault="00AC34FB">
          <w:r w:rsidRPr="00925A3E">
            <w:rPr>
              <w:rStyle w:val="PlaceholderText"/>
            </w:rPr>
            <w:t>Click or tap to enter a date.</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C34FB" w:rsidRDefault="00AC34FB"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34FB"/>
    <w:rsid w:val="0012623C"/>
    <w:rsid w:val="00237461"/>
    <w:rsid w:val="00294D34"/>
    <w:rsid w:val="004615D3"/>
    <w:rsid w:val="004F7DE0"/>
    <w:rsid w:val="00856DDA"/>
    <w:rsid w:val="00A05FBC"/>
    <w:rsid w:val="00AC34FB"/>
    <w:rsid w:val="00CD3C87"/>
    <w:rsid w:val="00E408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8325446-4761-4803-9986-3B3FF1C690E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5237</Characters>
  <Application>Microsoft Office Word</Application>
  <DocSecurity>12</DocSecurity>
  <Lines>43</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2025-03-06T03:20:00Z</dcterms:created>
  <dcterms:modified xsi:type="dcterms:W3CDTF">2025-03-06T03:20:00Z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