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29068" w14:textId="77777777" w:rsidR="00507A7A" w:rsidRPr="003217D3" w:rsidRDefault="00507A7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021691" wp14:editId="3D28B64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2AB6EE" w14:textId="77777777" w:rsidR="00507A7A" w:rsidRPr="003217D3" w:rsidRDefault="00507A7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B8976F" w14:textId="77777777" w:rsidR="00507A7A" w:rsidRPr="00A36AA9" w:rsidRDefault="00507A7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966866" w14:textId="77777777" w:rsidR="00507A7A" w:rsidRPr="00A36AA9" w:rsidRDefault="00507A7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B053B" w14:paraId="38AA37F3" w14:textId="77777777" w:rsidTr="00FB053B">
        <w:tc>
          <w:tcPr>
            <w:cnfStyle w:val="001000000000" w:firstRow="0" w:lastRow="0" w:firstColumn="1" w:lastColumn="0" w:oddVBand="0" w:evenVBand="0" w:oddHBand="0" w:evenHBand="0" w:firstRowFirstColumn="0" w:firstRowLastColumn="0" w:lastRowFirstColumn="0" w:lastRowLastColumn="0"/>
            <w:tcW w:w="3227" w:type="dxa"/>
          </w:tcPr>
          <w:p w14:paraId="242FDA43" w14:textId="77777777" w:rsidR="00507A7A" w:rsidRPr="00A36AA9" w:rsidRDefault="00507A7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AD50193" w14:textId="77777777" w:rsidR="00507A7A" w:rsidRDefault="00507A7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CHSA - Flinders &amp; Upper North - Whyalla</w:t>
            </w:r>
          </w:p>
        </w:tc>
      </w:tr>
      <w:tr w:rsidR="00FB053B" w14:paraId="123091DB"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12D0E" w14:textId="77777777" w:rsidR="00507A7A" w:rsidRPr="00A36AA9" w:rsidRDefault="00507A7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9A72BC" w14:textId="77777777" w:rsidR="00507A7A" w:rsidRPr="00C27BE3" w:rsidRDefault="00507A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600220</w:t>
            </w:r>
          </w:p>
        </w:tc>
      </w:tr>
      <w:tr w:rsidR="00FB053B" w14:paraId="53FF296B" w14:textId="77777777" w:rsidTr="00FB05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84643" w14:textId="77777777" w:rsidR="00507A7A" w:rsidRPr="00A36AA9" w:rsidRDefault="00507A7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18C7207" w14:textId="77777777" w:rsidR="00507A7A" w:rsidRPr="00540817" w:rsidRDefault="00507A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Whyalla Community</w:t>
            </w:r>
            <w:r>
              <w:rPr>
                <w:rFonts w:ascii="Arial" w:eastAsia="Times New Roman" w:hAnsi="Arial" w:cs="Arial"/>
                <w:lang w:eastAsia="en-AU"/>
              </w:rPr>
              <w:t xml:space="preserve"> Health, Viscount Slim Avenue, WHYALLA NORRIE, South Australia, 5608</w:t>
            </w:r>
          </w:p>
        </w:tc>
      </w:tr>
      <w:tr w:rsidR="00FB053B" w14:paraId="16B97427"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4D485" w14:textId="77777777" w:rsidR="00507A7A" w:rsidRPr="00A36AA9" w:rsidRDefault="00507A7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B9ECAD" w14:textId="77777777" w:rsidR="00507A7A" w:rsidRPr="00A36AA9" w:rsidRDefault="00507A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B053B" w14:paraId="2D2181B4" w14:textId="77777777" w:rsidTr="00FB05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9C4B2" w14:textId="77777777" w:rsidR="00507A7A" w:rsidRPr="00A36AA9" w:rsidRDefault="00507A7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2EBDA47" w14:textId="77777777" w:rsidR="00507A7A" w:rsidRPr="00A36AA9" w:rsidRDefault="00507A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FB053B" w14:paraId="0148A5D8"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99ACD" w14:textId="77777777" w:rsidR="00507A7A" w:rsidRPr="00A36AA9" w:rsidRDefault="00507A7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56459095"/>
            <w:placeholder>
              <w:docPart w:val="A7F4949C78414813B67B25D37262F9D8"/>
            </w:placeholder>
            <w:date w:fullDate="2024-06-06T00:00:00Z">
              <w:dateFormat w:val="d MMMM yyyy"/>
              <w:lid w:val="en-AU"/>
              <w:storeMappedDataAs w:val="dateTime"/>
              <w:calendar w:val="gregorian"/>
            </w:date>
          </w:sdtPr>
          <w:sdtEndPr/>
          <w:sdtContent>
            <w:tc>
              <w:tcPr>
                <w:tcW w:w="7114" w:type="dxa"/>
                <w:shd w:val="clear" w:color="auto" w:fill="auto"/>
              </w:tcPr>
              <w:p w14:paraId="49349518" w14:textId="0CA5E27E" w:rsidR="00507A7A" w:rsidRPr="00A36AA9" w:rsidRDefault="00481F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bl>
    <w:bookmarkEnd w:id="0"/>
    <w:p w14:paraId="5B0F0710" w14:textId="77777777" w:rsidR="00507A7A" w:rsidRPr="00A36AA9" w:rsidRDefault="00507A7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8EE879" w14:textId="77777777" w:rsidR="00507A7A" w:rsidRDefault="00507A7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7795256" w14:textId="77777777" w:rsidR="00507A7A" w:rsidRPr="00214549" w:rsidRDefault="00507A7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9691 Flinders and Upper North Local Health Network Incorporated</w:t>
      </w:r>
      <w:r>
        <w:rPr>
          <w:rFonts w:ascii="Arial" w:eastAsia="Arial" w:hAnsi="Arial" w:cs="Arial"/>
        </w:rPr>
        <w:br/>
        <w:t>Service: 26992 Flinders and Upper North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9729 Flinders and Upper North Local Health Network Incorporated</w:t>
      </w:r>
      <w:r>
        <w:rPr>
          <w:rFonts w:ascii="Arial" w:eastAsia="Arial" w:hAnsi="Arial" w:cs="Arial"/>
        </w:rPr>
        <w:br/>
        <w:t>Service: 27602 Flinders and Upper North Local Health Network Incorporated - Community and Home Support</w:t>
      </w:r>
      <w:r>
        <w:br/>
      </w:r>
      <w:bookmarkEnd w:id="1"/>
    </w:p>
    <w:p w14:paraId="545861B1" w14:textId="77777777" w:rsidR="00507A7A" w:rsidRPr="00A36AA9" w:rsidRDefault="00507A7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DA8A2D5" w14:textId="3DF0C95C" w:rsidR="00507A7A" w:rsidRPr="00A36AA9" w:rsidRDefault="00507A7A" w:rsidP="00F87E39">
      <w:pPr>
        <w:pStyle w:val="NormalArial"/>
      </w:pPr>
      <w:r w:rsidRPr="00A36AA9">
        <w:t xml:space="preserve">This performance report for </w:t>
      </w:r>
      <w:r w:rsidRPr="00C27BE3">
        <w:rPr>
          <w:color w:val="auto"/>
        </w:rPr>
        <w:t>CHSA - Flinders &amp; Upper North - Whyalla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97BB5EC" w14:textId="77777777" w:rsidR="00507A7A" w:rsidRPr="00A36AA9" w:rsidRDefault="00507A7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903CB7" w14:textId="77777777" w:rsidR="00507A7A" w:rsidRPr="00A36AA9" w:rsidRDefault="00507A7A" w:rsidP="00DF37F2">
      <w:pPr>
        <w:pStyle w:val="Heading1"/>
        <w:spacing w:before="0" w:after="240" w:line="22" w:lineRule="atLeast"/>
        <w:rPr>
          <w:rFonts w:ascii="Arial" w:hAnsi="Arial" w:cs="Arial"/>
        </w:rPr>
      </w:pPr>
      <w:r w:rsidRPr="00A36AA9">
        <w:rPr>
          <w:rFonts w:ascii="Arial" w:hAnsi="Arial" w:cs="Arial"/>
        </w:rPr>
        <w:t>Material relied on</w:t>
      </w:r>
    </w:p>
    <w:p w14:paraId="7C760521" w14:textId="77777777" w:rsidR="00507A7A" w:rsidRPr="00A36AA9" w:rsidRDefault="00507A7A" w:rsidP="00F87E39">
      <w:pPr>
        <w:pStyle w:val="NormalArial"/>
      </w:pPr>
      <w:r w:rsidRPr="00A36AA9">
        <w:t>The following information has been considered in preparing the performance report:</w:t>
      </w:r>
    </w:p>
    <w:p w14:paraId="56AFBC39" w14:textId="2A6D250C" w:rsidR="00507A7A" w:rsidRPr="009C1666" w:rsidRDefault="00507A7A" w:rsidP="00EC5F68">
      <w:pPr>
        <w:pStyle w:val="ListBullet"/>
        <w:spacing w:before="0" w:after="120" w:line="22" w:lineRule="atLeast"/>
        <w:ind w:left="425" w:hanging="425"/>
        <w:rPr>
          <w:rFonts w:ascii="Arial" w:hAnsi="Arial" w:cs="Arial"/>
          <w:color w:val="auto"/>
        </w:rPr>
      </w:pPr>
      <w:r w:rsidRPr="009C1666">
        <w:rPr>
          <w:rFonts w:ascii="Arial" w:hAnsi="Arial" w:cs="Arial"/>
          <w:color w:val="auto"/>
        </w:rPr>
        <w:t xml:space="preserve">the assessment team’s report for the </w:t>
      </w:r>
      <w:r w:rsidR="00EC5F68" w:rsidRPr="009C1666">
        <w:rPr>
          <w:rFonts w:ascii="Arial" w:hAnsi="Arial" w:cs="Arial"/>
          <w:color w:val="auto"/>
        </w:rPr>
        <w:t>q</w:t>
      </w:r>
      <w:r w:rsidRPr="009C1666">
        <w:rPr>
          <w:rFonts w:ascii="Arial" w:hAnsi="Arial" w:cs="Arial"/>
          <w:color w:val="auto"/>
        </w:rPr>
        <w:t xml:space="preserve">uality </w:t>
      </w:r>
      <w:r w:rsidR="00EC5F68" w:rsidRPr="009C1666">
        <w:rPr>
          <w:rFonts w:ascii="Arial" w:hAnsi="Arial" w:cs="Arial"/>
          <w:color w:val="auto"/>
        </w:rPr>
        <w:t>a</w:t>
      </w:r>
      <w:r w:rsidRPr="009C1666">
        <w:rPr>
          <w:rFonts w:ascii="Arial" w:hAnsi="Arial" w:cs="Arial"/>
          <w:color w:val="auto"/>
        </w:rPr>
        <w:t>udit report</w:t>
      </w:r>
      <w:r w:rsidR="00EC5F68" w:rsidRPr="009C1666">
        <w:rPr>
          <w:rFonts w:ascii="Arial" w:hAnsi="Arial" w:cs="Arial"/>
          <w:color w:val="auto"/>
        </w:rPr>
        <w:t>, which</w:t>
      </w:r>
      <w:r w:rsidRPr="009C1666">
        <w:rPr>
          <w:rFonts w:ascii="Arial" w:hAnsi="Arial" w:cs="Arial"/>
          <w:color w:val="auto"/>
        </w:rPr>
        <w:t xml:space="preserve"> was informed by a site assessment, observations at the service, review of documents and interviews with </w:t>
      </w:r>
      <w:r w:rsidR="00AC0819">
        <w:rPr>
          <w:rFonts w:ascii="Arial" w:hAnsi="Arial" w:cs="Arial"/>
          <w:color w:val="auto"/>
        </w:rPr>
        <w:t>clients</w:t>
      </w:r>
      <w:r w:rsidR="009C1666" w:rsidRPr="009C1666">
        <w:rPr>
          <w:rFonts w:ascii="Arial" w:hAnsi="Arial" w:cs="Arial"/>
          <w:color w:val="auto"/>
        </w:rPr>
        <w:t xml:space="preserve">, </w:t>
      </w:r>
      <w:r w:rsidRPr="009C1666">
        <w:rPr>
          <w:rFonts w:ascii="Arial" w:hAnsi="Arial" w:cs="Arial"/>
          <w:color w:val="auto"/>
        </w:rPr>
        <w:t>representatives</w:t>
      </w:r>
      <w:r w:rsidR="009C1666" w:rsidRPr="009C1666">
        <w:rPr>
          <w:rFonts w:ascii="Arial" w:hAnsi="Arial" w:cs="Arial"/>
          <w:color w:val="auto"/>
        </w:rPr>
        <w:t>, staff and management.</w:t>
      </w:r>
    </w:p>
    <w:p w14:paraId="0DD505CF" w14:textId="51F367CC" w:rsidR="00507A7A" w:rsidRPr="00D76BC8" w:rsidRDefault="009C1666" w:rsidP="009C1666">
      <w:pPr>
        <w:spacing w:line="22" w:lineRule="atLeast"/>
        <w:rPr>
          <w:rFonts w:ascii="Arial" w:hAnsi="Arial" w:cs="Arial"/>
        </w:rPr>
      </w:pPr>
      <w:r>
        <w:rPr>
          <w:rFonts w:ascii="Arial" w:hAnsi="Arial" w:cs="Arial"/>
        </w:rPr>
        <w:t>T</w:t>
      </w:r>
      <w:r w:rsidR="00507A7A" w:rsidRPr="009C1666">
        <w:rPr>
          <w:rFonts w:ascii="Arial" w:hAnsi="Arial" w:cs="Arial"/>
        </w:rPr>
        <w:t>he provider</w:t>
      </w:r>
      <w:r>
        <w:rPr>
          <w:rFonts w:ascii="Arial" w:hAnsi="Arial" w:cs="Arial"/>
        </w:rPr>
        <w:t xml:space="preserve"> did not submit a</w:t>
      </w:r>
      <w:r w:rsidR="00507A7A" w:rsidRPr="009C1666">
        <w:rPr>
          <w:rFonts w:ascii="Arial" w:hAnsi="Arial" w:cs="Arial"/>
        </w:rPr>
        <w:t xml:space="preserve"> response to the assessment team’s report received</w:t>
      </w:r>
      <w:r>
        <w:rPr>
          <w:rFonts w:ascii="Arial" w:hAnsi="Arial" w:cs="Arial"/>
        </w:rPr>
        <w:t>.</w:t>
      </w:r>
      <w:r w:rsidR="00507A7A" w:rsidRPr="00D76BC8">
        <w:rPr>
          <w:rFonts w:ascii="Arial" w:hAnsi="Arial" w:cs="Arial"/>
        </w:rPr>
        <w:br w:type="page"/>
      </w:r>
    </w:p>
    <w:p w14:paraId="404C9F7B" w14:textId="2FF514A4" w:rsidR="00507A7A" w:rsidRPr="00244176" w:rsidRDefault="00507A7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053B" w14:paraId="38913EFC" w14:textId="77777777" w:rsidTr="00FB05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EFDE2" w14:textId="77777777" w:rsidR="00507A7A" w:rsidRPr="00A36AA9" w:rsidRDefault="00507A7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6AEBCE4" w14:textId="77777777" w:rsidR="00507A7A" w:rsidRPr="00E96B92" w:rsidRDefault="00373A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93162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07A7A">
                  <w:rPr>
                    <w:rFonts w:ascii="Arial" w:hAnsi="Arial" w:cs="Arial"/>
                  </w:rPr>
                  <w:t>Compliant</w:t>
                </w:r>
              </w:sdtContent>
            </w:sdt>
          </w:p>
        </w:tc>
      </w:tr>
      <w:tr w:rsidR="00FB053B" w14:paraId="6EA07716"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2A2051" w14:textId="77777777" w:rsidR="00507A7A" w:rsidRPr="00A36AA9" w:rsidRDefault="00507A7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62683F0"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629325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r w:rsidR="00FB053B" w14:paraId="7947945C" w14:textId="77777777" w:rsidTr="00FB0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056C39" w14:textId="77777777" w:rsidR="00507A7A" w:rsidRPr="00A36AA9" w:rsidRDefault="00507A7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4158977" w14:textId="77777777" w:rsidR="00507A7A" w:rsidRPr="00A213EA" w:rsidRDefault="00373A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59008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r w:rsidR="00FB053B" w14:paraId="74214AFE"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13909F" w14:textId="77777777" w:rsidR="00507A7A" w:rsidRPr="00A36AA9" w:rsidRDefault="00507A7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B9FFFB2"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66828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r w:rsidR="00FB053B" w14:paraId="63629168" w14:textId="77777777" w:rsidTr="00FB0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6F1E0" w14:textId="77777777" w:rsidR="00507A7A" w:rsidRPr="00A36AA9" w:rsidRDefault="00507A7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8BA051B" w14:textId="77777777" w:rsidR="00507A7A" w:rsidRPr="00A213EA" w:rsidRDefault="00373A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544345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r w:rsidR="00FB053B" w14:paraId="5176C811"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13040" w14:textId="77777777" w:rsidR="00507A7A" w:rsidRPr="00A36AA9" w:rsidRDefault="00507A7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54EF8D"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95024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r w:rsidR="00FB053B" w14:paraId="4DD2B1B1" w14:textId="77777777" w:rsidTr="00FB0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617D4" w14:textId="77777777" w:rsidR="00507A7A" w:rsidRPr="00A36AA9" w:rsidRDefault="00507A7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2D1030" w14:textId="77777777" w:rsidR="00507A7A" w:rsidRPr="00A213EA" w:rsidRDefault="00373A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08773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r w:rsidR="00FB053B" w14:paraId="7FAE1B73"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F7AC3E" w14:textId="77777777" w:rsidR="00507A7A" w:rsidRPr="00A36AA9" w:rsidRDefault="00507A7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97914E"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999482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bCs/>
                  </w:rPr>
                  <w:t>Compliant</w:t>
                </w:r>
              </w:sdtContent>
            </w:sdt>
          </w:p>
        </w:tc>
      </w:tr>
    </w:tbl>
    <w:p w14:paraId="555FFADE" w14:textId="77777777" w:rsidR="00507A7A" w:rsidRPr="00244176" w:rsidRDefault="00507A7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B053B" w14:paraId="156B2EE9" w14:textId="77777777" w:rsidTr="00FB05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280CA9" w14:textId="77777777" w:rsidR="00507A7A" w:rsidRPr="00244176" w:rsidRDefault="00507A7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7A8C75" w14:textId="77777777" w:rsidR="00507A7A" w:rsidRPr="00A213EA" w:rsidRDefault="00373A3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724958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rPr>
                  <w:t>Compliant</w:t>
                </w:r>
              </w:sdtContent>
            </w:sdt>
          </w:p>
        </w:tc>
      </w:tr>
      <w:tr w:rsidR="00FB053B" w14:paraId="6519A98C"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F36248" w14:textId="77777777" w:rsidR="00507A7A" w:rsidRPr="00244176" w:rsidRDefault="00507A7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30E427D"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46428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r w:rsidR="00FB053B" w14:paraId="5EF8FF05" w14:textId="77777777" w:rsidTr="00FB0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8A4E88" w14:textId="77777777" w:rsidR="00507A7A" w:rsidRPr="00244176" w:rsidRDefault="00507A7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F375BF" w14:textId="77777777" w:rsidR="00507A7A" w:rsidRPr="00A213EA" w:rsidRDefault="00373A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0767026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r w:rsidR="00FB053B" w14:paraId="7D697BB5"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C4C78" w14:textId="77777777" w:rsidR="00507A7A" w:rsidRPr="00244176" w:rsidRDefault="00507A7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CEE4F6B"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172452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r w:rsidR="00FB053B" w14:paraId="3AC781AB" w14:textId="77777777" w:rsidTr="00FB0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BC5AA" w14:textId="77777777" w:rsidR="00507A7A" w:rsidRPr="00244176" w:rsidRDefault="00507A7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89AEECA" w14:textId="77777777" w:rsidR="00507A7A" w:rsidRPr="00A213EA" w:rsidRDefault="00373A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864892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r w:rsidR="00FB053B" w14:paraId="35D4E8CB"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C63F23" w14:textId="77777777" w:rsidR="00507A7A" w:rsidRPr="00244176" w:rsidRDefault="00507A7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A70D62A"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811361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r w:rsidR="00FB053B" w14:paraId="09040281" w14:textId="77777777" w:rsidTr="00FB0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F37DED" w14:textId="77777777" w:rsidR="00507A7A" w:rsidRPr="00244176" w:rsidRDefault="00507A7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32C031" w14:textId="77777777" w:rsidR="00507A7A" w:rsidRPr="00A213EA" w:rsidRDefault="00373A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9105615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r w:rsidR="00FB053B" w14:paraId="58479193" w14:textId="77777777" w:rsidTr="00FB05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E0B526" w14:textId="77777777" w:rsidR="00507A7A" w:rsidRPr="00244176" w:rsidRDefault="00507A7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926C0A" w14:textId="77777777" w:rsidR="00507A7A" w:rsidRPr="00A213EA" w:rsidRDefault="00373A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322258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07A7A" w:rsidRPr="00A213EA">
                  <w:rPr>
                    <w:rFonts w:ascii="Arial" w:hAnsi="Arial" w:cs="Arial"/>
                    <w:b/>
                  </w:rPr>
                  <w:t>Compliant</w:t>
                </w:r>
              </w:sdtContent>
            </w:sdt>
          </w:p>
        </w:tc>
      </w:tr>
    </w:tbl>
    <w:p w14:paraId="4CA89B5A" w14:textId="77777777" w:rsidR="00507A7A" w:rsidRPr="00A36AA9" w:rsidRDefault="00507A7A" w:rsidP="00F87E39">
      <w:pPr>
        <w:pStyle w:val="NormalArial"/>
        <w:spacing w:before="120"/>
      </w:pPr>
      <w:r w:rsidRPr="00A36AA9">
        <w:t>A detailed assessment is provided later in this report for each assessed Standard.</w:t>
      </w:r>
    </w:p>
    <w:p w14:paraId="7B5CBB8F" w14:textId="77777777" w:rsidR="00507A7A" w:rsidRPr="00A36AA9" w:rsidRDefault="00507A7A" w:rsidP="00FC045E">
      <w:pPr>
        <w:pStyle w:val="Heading1"/>
        <w:spacing w:before="0" w:after="240" w:line="22" w:lineRule="atLeast"/>
        <w:rPr>
          <w:rFonts w:ascii="Arial" w:hAnsi="Arial" w:cs="Arial"/>
        </w:rPr>
      </w:pPr>
      <w:r w:rsidRPr="00A36AA9">
        <w:rPr>
          <w:rFonts w:ascii="Arial" w:hAnsi="Arial" w:cs="Arial"/>
        </w:rPr>
        <w:t>Areas for improvement</w:t>
      </w:r>
    </w:p>
    <w:p w14:paraId="6ADD464B" w14:textId="77777777" w:rsidR="00507A7A" w:rsidRPr="00A36AA9" w:rsidRDefault="00507A7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B84070" w14:textId="6C6C8F1F" w:rsidR="00507A7A" w:rsidRPr="00A36AA9" w:rsidRDefault="00507A7A" w:rsidP="00F87E39">
      <w:pPr>
        <w:pStyle w:val="NormalArial"/>
      </w:pPr>
      <w:r w:rsidRPr="00A36AA9">
        <w:br w:type="page"/>
      </w:r>
    </w:p>
    <w:p w14:paraId="5A8D0EE2" w14:textId="77777777" w:rsidR="00507A7A" w:rsidRDefault="00507A7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B053B" w14:paraId="5021AA4D"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080DA3A" w14:textId="77777777" w:rsidR="00507A7A" w:rsidRPr="003217D3" w:rsidRDefault="00507A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A40D304"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3EC0251"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36455825"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F33C0" w14:textId="77777777" w:rsidR="00507A7A" w:rsidRPr="00244176" w:rsidRDefault="00507A7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EC1162E"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07CBCDA"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85628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shd w:val="clear" w:color="auto" w:fill="auto"/>
          </w:tcPr>
          <w:p w14:paraId="0C65BE61"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80005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2A19DBAB"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3532B"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0AA564A"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1BD1B2A"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32725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shd w:val="clear" w:color="auto" w:fill="auto"/>
          </w:tcPr>
          <w:p w14:paraId="0EC802A3"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26913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7A8C93B6"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CE84B"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3384F6D"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4BDBB2" w14:textId="77777777" w:rsidR="00507A7A" w:rsidRPr="00244176" w:rsidRDefault="00507A7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380001" w14:textId="77777777" w:rsidR="00507A7A" w:rsidRPr="00244176" w:rsidRDefault="00507A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64CCA8" w14:textId="77777777" w:rsidR="00507A7A" w:rsidRPr="00244176" w:rsidRDefault="00507A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0BF58B" w14:textId="77777777" w:rsidR="00507A7A" w:rsidRPr="00244176" w:rsidRDefault="00507A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9D79BEE"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18415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shd w:val="clear" w:color="auto" w:fill="auto"/>
          </w:tcPr>
          <w:p w14:paraId="6F85C968"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97370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76B58F35"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BB3E9"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201E928"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E5A7295"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38526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shd w:val="clear" w:color="auto" w:fill="auto"/>
          </w:tcPr>
          <w:p w14:paraId="2EEA89CF"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08973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11C14204"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3C942"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98CBD1E"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740276E"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6837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shd w:val="clear" w:color="auto" w:fill="auto"/>
          </w:tcPr>
          <w:p w14:paraId="6335606E"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91160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682FE98A"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E5611"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7089002"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E8981A8"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9202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shd w:val="clear" w:color="auto" w:fill="auto"/>
          </w:tcPr>
          <w:p w14:paraId="6C3FD734"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9451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p w14:paraId="111F3285" w14:textId="77777777" w:rsidR="00507A7A" w:rsidRDefault="00507A7A" w:rsidP="007B3959">
      <w:pPr>
        <w:pStyle w:val="Heading20"/>
      </w:pPr>
      <w:r w:rsidRPr="00A36AA9">
        <w:t>Findings</w:t>
      </w:r>
    </w:p>
    <w:p w14:paraId="58E930E6" w14:textId="0B66F003" w:rsidR="00A26469" w:rsidRPr="00EB62B2" w:rsidRDefault="006E6D1B" w:rsidP="00EB62B2">
      <w:pPr>
        <w:pStyle w:val="NormalArial"/>
      </w:pPr>
      <w:r w:rsidRPr="00EE42C6">
        <w:rPr>
          <w:rFonts w:eastAsia="Times New Roman"/>
          <w:color w:val="000000"/>
          <w:lang w:eastAsia="en-AU"/>
        </w:rPr>
        <w:t>Clients receive care and services that are culturally safe and said they are supported to maintain their identity and do things that are meaningful and important to them.</w:t>
      </w:r>
      <w:r w:rsidRPr="006E6D1B">
        <w:rPr>
          <w:rFonts w:eastAsia="Times New Roman"/>
          <w:color w:val="000000"/>
          <w:lang w:eastAsia="en-AU"/>
        </w:rPr>
        <w:t xml:space="preserve"> </w:t>
      </w:r>
      <w:r w:rsidRPr="00EE42C6">
        <w:rPr>
          <w:rFonts w:eastAsia="Times New Roman"/>
          <w:color w:val="000000"/>
          <w:lang w:eastAsia="en-AU"/>
        </w:rPr>
        <w:t>Care and service needs are identified through assessment</w:t>
      </w:r>
      <w:r>
        <w:rPr>
          <w:rFonts w:eastAsia="Times New Roman"/>
          <w:color w:val="000000"/>
          <w:lang w:eastAsia="en-AU"/>
        </w:rPr>
        <w:t xml:space="preserve"> processes undertaken</w:t>
      </w:r>
      <w:r w:rsidRPr="00EE42C6">
        <w:rPr>
          <w:rFonts w:eastAsia="Times New Roman"/>
          <w:color w:val="000000"/>
          <w:lang w:eastAsia="en-AU"/>
        </w:rPr>
        <w:t xml:space="preserve"> with clients and representatives to </w:t>
      </w:r>
      <w:r>
        <w:rPr>
          <w:rFonts w:eastAsia="Times New Roman"/>
          <w:color w:val="000000"/>
          <w:lang w:eastAsia="en-AU"/>
        </w:rPr>
        <w:t>ensure tailored,</w:t>
      </w:r>
      <w:r w:rsidRPr="00EE42C6">
        <w:rPr>
          <w:rFonts w:eastAsia="Times New Roman"/>
          <w:color w:val="000000"/>
          <w:lang w:eastAsia="en-AU"/>
        </w:rPr>
        <w:t xml:space="preserve"> culturally safe care needs</w:t>
      </w:r>
      <w:r>
        <w:rPr>
          <w:rFonts w:eastAsia="Times New Roman"/>
          <w:color w:val="000000"/>
          <w:lang w:eastAsia="en-AU"/>
        </w:rPr>
        <w:t>,</w:t>
      </w:r>
      <w:r w:rsidRPr="00EE42C6">
        <w:rPr>
          <w:rFonts w:eastAsia="Times New Roman"/>
          <w:color w:val="000000"/>
          <w:lang w:eastAsia="en-AU"/>
        </w:rPr>
        <w:t xml:space="preserve"> where identified. </w:t>
      </w:r>
      <w:r w:rsidR="00EE42C6" w:rsidRPr="00EE42C6">
        <w:rPr>
          <w:rFonts w:eastAsia="Times New Roman"/>
          <w:color w:val="000000"/>
          <w:lang w:eastAsia="en-AU"/>
        </w:rPr>
        <w:t xml:space="preserve">Care plans </w:t>
      </w:r>
      <w:r w:rsidR="007874E5">
        <w:rPr>
          <w:rFonts w:eastAsia="Times New Roman"/>
          <w:color w:val="000000"/>
          <w:lang w:eastAsia="en-AU"/>
        </w:rPr>
        <w:t>include</w:t>
      </w:r>
      <w:r w:rsidR="00EE42C6" w:rsidRPr="00EE42C6">
        <w:rPr>
          <w:rFonts w:eastAsia="Times New Roman"/>
          <w:color w:val="000000"/>
          <w:lang w:eastAsia="en-AU"/>
        </w:rPr>
        <w:t xml:space="preserve"> </w:t>
      </w:r>
      <w:r w:rsidR="007874E5">
        <w:rPr>
          <w:rFonts w:eastAsia="Times New Roman"/>
          <w:color w:val="000000"/>
          <w:lang w:eastAsia="en-AU"/>
        </w:rPr>
        <w:t xml:space="preserve">life stories </w:t>
      </w:r>
      <w:r w:rsidR="00D6531E">
        <w:rPr>
          <w:rFonts w:eastAsia="Times New Roman"/>
          <w:color w:val="000000"/>
          <w:lang w:eastAsia="en-AU"/>
        </w:rPr>
        <w:t xml:space="preserve">detailing </w:t>
      </w:r>
      <w:r w:rsidR="00EE42C6" w:rsidRPr="00EE42C6">
        <w:rPr>
          <w:rFonts w:eastAsia="Times New Roman"/>
          <w:color w:val="000000"/>
          <w:lang w:eastAsia="en-AU"/>
        </w:rPr>
        <w:t xml:space="preserve">information </w:t>
      </w:r>
      <w:r w:rsidR="00D6531E">
        <w:rPr>
          <w:rFonts w:eastAsia="Times New Roman"/>
          <w:color w:val="000000"/>
          <w:lang w:eastAsia="en-AU"/>
        </w:rPr>
        <w:t>relating to each</w:t>
      </w:r>
      <w:r w:rsidR="00EE42C6" w:rsidRPr="00EE42C6">
        <w:rPr>
          <w:rFonts w:eastAsia="Times New Roman"/>
          <w:color w:val="000000"/>
          <w:lang w:eastAsia="en-AU"/>
        </w:rPr>
        <w:t xml:space="preserve"> client</w:t>
      </w:r>
      <w:r w:rsidR="00D6531E">
        <w:rPr>
          <w:rFonts w:eastAsia="Times New Roman"/>
          <w:color w:val="000000"/>
          <w:lang w:eastAsia="en-AU"/>
        </w:rPr>
        <w:t>’s identity,</w:t>
      </w:r>
      <w:r w:rsidR="00EE42C6" w:rsidRPr="00EE42C6">
        <w:rPr>
          <w:rFonts w:eastAsia="Times New Roman"/>
          <w:color w:val="000000"/>
          <w:lang w:eastAsia="en-AU"/>
        </w:rPr>
        <w:t xml:space="preserve"> culture likes, dislikes, needs and preferences. </w:t>
      </w:r>
      <w:bookmarkStart w:id="2" w:name="_Hlk126783395"/>
      <w:r w:rsidRPr="00EE42C6">
        <w:rPr>
          <w:rFonts w:eastAsia="Times New Roman"/>
          <w:color w:val="000000"/>
          <w:lang w:eastAsia="en-AU"/>
        </w:rPr>
        <w:t>Clients and representatives said staff treat clients with dignity and respect and know them well</w:t>
      </w:r>
      <w:r>
        <w:rPr>
          <w:rFonts w:eastAsia="Times New Roman"/>
          <w:color w:val="000000"/>
          <w:lang w:eastAsia="en-AU"/>
        </w:rPr>
        <w:t>, and c</w:t>
      </w:r>
      <w:r w:rsidRPr="00EE42C6">
        <w:rPr>
          <w:rFonts w:eastAsia="Times New Roman"/>
          <w:color w:val="000000"/>
          <w:lang w:eastAsia="en-AU"/>
        </w:rPr>
        <w:t>lients described staff as fabulous and like family.</w:t>
      </w:r>
    </w:p>
    <w:bookmarkEnd w:id="2"/>
    <w:p w14:paraId="76CCC36D" w14:textId="07125020" w:rsidR="00EE42C6" w:rsidRPr="00EE42C6" w:rsidRDefault="00EE42C6" w:rsidP="0065360D">
      <w:pPr>
        <w:pStyle w:val="NormalArial"/>
        <w:rPr>
          <w:rFonts w:eastAsia="Times New Roman"/>
          <w:color w:val="000000"/>
          <w:lang w:eastAsia="en-AU"/>
        </w:rPr>
      </w:pPr>
      <w:r w:rsidRPr="00EE42C6">
        <w:rPr>
          <w:rFonts w:eastAsia="Times New Roman"/>
          <w:color w:val="000000"/>
          <w:lang w:eastAsia="en-AU"/>
        </w:rPr>
        <w:t>The provider supports clients to make decisions about their own care and how they have services delivered. Clients have a say in their service provision, such as who and when provides their care.</w:t>
      </w:r>
      <w:r w:rsidR="000D78DC" w:rsidRPr="000D78DC">
        <w:rPr>
          <w:rFonts w:eastAsia="Times New Roman"/>
          <w:color w:val="000000"/>
          <w:lang w:eastAsia="en-AU"/>
        </w:rPr>
        <w:t xml:space="preserve"> </w:t>
      </w:r>
      <w:r w:rsidR="000D78DC">
        <w:rPr>
          <w:rFonts w:eastAsia="Times New Roman"/>
          <w:color w:val="000000"/>
          <w:lang w:eastAsia="en-AU"/>
        </w:rPr>
        <w:t>C</w:t>
      </w:r>
      <w:r w:rsidR="000D78DC" w:rsidRPr="00EE42C6">
        <w:rPr>
          <w:rFonts w:eastAsia="Times New Roman"/>
          <w:color w:val="000000"/>
          <w:lang w:eastAsia="en-AU"/>
        </w:rPr>
        <w:t>lients' decisions on care and services are captured on commencing packages, on annual review or when changes have been identified.</w:t>
      </w:r>
      <w:r w:rsidRPr="00EE42C6">
        <w:rPr>
          <w:rFonts w:eastAsia="Times New Roman"/>
          <w:color w:val="000000"/>
          <w:lang w:eastAsia="en-AU"/>
        </w:rPr>
        <w:t xml:space="preserve"> Staff described many </w:t>
      </w:r>
      <w:r w:rsidRPr="00EE42C6">
        <w:rPr>
          <w:rFonts w:eastAsia="Times New Roman"/>
          <w:color w:val="000000"/>
          <w:lang w:eastAsia="en-AU"/>
        </w:rPr>
        <w:lastRenderedPageBreak/>
        <w:t xml:space="preserve">preferences for individual clients they provide care and services for and said they advise their coordinators when </w:t>
      </w:r>
      <w:r w:rsidR="000D78DC">
        <w:rPr>
          <w:rFonts w:eastAsia="Times New Roman"/>
          <w:color w:val="000000"/>
          <w:lang w:eastAsia="en-AU"/>
        </w:rPr>
        <w:t xml:space="preserve">clients’ </w:t>
      </w:r>
      <w:r w:rsidRPr="00EE42C6">
        <w:rPr>
          <w:rFonts w:eastAsia="Times New Roman"/>
          <w:color w:val="000000"/>
          <w:lang w:eastAsia="en-AU"/>
        </w:rPr>
        <w:t xml:space="preserve">needs and preferences change. </w:t>
      </w:r>
    </w:p>
    <w:p w14:paraId="63E07FF3" w14:textId="570A42FE" w:rsidR="00C04A02" w:rsidRPr="0065360D" w:rsidRDefault="00EE42C6" w:rsidP="0065360D">
      <w:pPr>
        <w:pStyle w:val="NormalArial"/>
        <w:rPr>
          <w:rFonts w:eastAsia="Times New Roman"/>
          <w:color w:val="000000"/>
          <w:lang w:eastAsia="en-AU"/>
        </w:rPr>
      </w:pPr>
      <w:r w:rsidRPr="00EE42C6">
        <w:rPr>
          <w:rFonts w:eastAsia="Times New Roman"/>
          <w:color w:val="000000"/>
          <w:lang w:eastAsia="en-AU"/>
        </w:rPr>
        <w:t>Clients and representatives fe</w:t>
      </w:r>
      <w:r w:rsidR="000D78DC">
        <w:rPr>
          <w:rFonts w:eastAsia="Times New Roman"/>
          <w:color w:val="000000"/>
          <w:lang w:eastAsia="en-AU"/>
        </w:rPr>
        <w:t>el</w:t>
      </w:r>
      <w:r w:rsidRPr="00EE42C6">
        <w:rPr>
          <w:rFonts w:eastAsia="Times New Roman"/>
          <w:color w:val="000000"/>
          <w:lang w:eastAsia="en-AU"/>
        </w:rPr>
        <w:t xml:space="preserve"> clients are supported to take risks to enable them to live the best life they can.</w:t>
      </w:r>
      <w:r w:rsidR="00C04A02" w:rsidRPr="0065360D">
        <w:rPr>
          <w:rFonts w:eastAsia="Times New Roman"/>
          <w:color w:val="000000"/>
          <w:lang w:eastAsia="en-AU"/>
        </w:rPr>
        <w:t xml:space="preserve"> A client dignity and choice policy, dignity of risk screening tool and associated procedure guides staff to determine if risk supports are required or further health professional advice is needed.</w:t>
      </w:r>
      <w:r w:rsidR="006720B3" w:rsidRPr="0065360D">
        <w:rPr>
          <w:rFonts w:eastAsia="Times New Roman"/>
          <w:color w:val="000000"/>
          <w:lang w:eastAsia="en-AU"/>
        </w:rPr>
        <w:t xml:space="preserve"> </w:t>
      </w:r>
      <w:r w:rsidRPr="00EE42C6">
        <w:rPr>
          <w:rFonts w:eastAsia="Times New Roman"/>
          <w:color w:val="000000"/>
          <w:lang w:eastAsia="en-AU"/>
        </w:rPr>
        <w:t xml:space="preserve">Staff interviewed </w:t>
      </w:r>
      <w:r w:rsidR="00481F30">
        <w:rPr>
          <w:rFonts w:eastAsia="Times New Roman"/>
          <w:color w:val="000000"/>
          <w:lang w:eastAsia="en-AU"/>
        </w:rPr>
        <w:t>a</w:t>
      </w:r>
      <w:r w:rsidRPr="00EE42C6">
        <w:rPr>
          <w:rFonts w:eastAsia="Times New Roman"/>
          <w:color w:val="000000"/>
          <w:lang w:eastAsia="en-AU"/>
        </w:rPr>
        <w:t xml:space="preserve">re </w:t>
      </w:r>
      <w:r w:rsidR="00C04A02">
        <w:rPr>
          <w:rFonts w:eastAsia="Times New Roman"/>
          <w:color w:val="000000"/>
          <w:lang w:eastAsia="en-AU"/>
        </w:rPr>
        <w:t xml:space="preserve">aware </w:t>
      </w:r>
      <w:r w:rsidRPr="00EE42C6">
        <w:rPr>
          <w:rFonts w:eastAsia="Times New Roman"/>
          <w:color w:val="000000"/>
          <w:lang w:eastAsia="en-AU"/>
        </w:rPr>
        <w:t xml:space="preserve">of dignity of risk principles and provided examples of clients who engage in risk taking activities. </w:t>
      </w:r>
    </w:p>
    <w:p w14:paraId="77F4D59F" w14:textId="50FDF05B" w:rsidR="00EE42C6" w:rsidRPr="0065360D" w:rsidRDefault="0065360D" w:rsidP="0065360D">
      <w:pPr>
        <w:pStyle w:val="NormalArial"/>
        <w:rPr>
          <w:rFonts w:eastAsia="Times New Roman"/>
          <w:color w:val="000000"/>
          <w:lang w:eastAsia="en-AU"/>
        </w:rPr>
      </w:pPr>
      <w:r w:rsidRPr="0065360D">
        <w:rPr>
          <w:rFonts w:eastAsia="Times New Roman"/>
          <w:color w:val="000000"/>
          <w:lang w:eastAsia="en-AU"/>
        </w:rPr>
        <w:t xml:space="preserve">All clients said they information provided to them is easy to understand and provided in a timely manner. One consumer said the provider didn’t just send them information, but sat with them in person to discuss all aspects, to ensure they understood its content and application. </w:t>
      </w:r>
      <w:r w:rsidR="00EE42C6" w:rsidRPr="0065360D">
        <w:rPr>
          <w:rFonts w:eastAsia="Times New Roman"/>
          <w:color w:val="000000"/>
          <w:lang w:eastAsia="en-AU"/>
        </w:rPr>
        <w:t xml:space="preserve">Information is provided and communicated </w:t>
      </w:r>
      <w:r w:rsidR="00B10F05" w:rsidRPr="0065360D">
        <w:rPr>
          <w:rFonts w:eastAsia="Times New Roman"/>
          <w:color w:val="000000"/>
          <w:lang w:eastAsia="en-AU"/>
        </w:rPr>
        <w:t xml:space="preserve">to clients </w:t>
      </w:r>
      <w:r w:rsidR="00EE42C6" w:rsidRPr="0065360D">
        <w:rPr>
          <w:rFonts w:eastAsia="Times New Roman"/>
          <w:color w:val="000000"/>
          <w:lang w:eastAsia="en-AU"/>
        </w:rPr>
        <w:t>in a variety of ways, such as through client planning days</w:t>
      </w:r>
      <w:r w:rsidR="00481F30">
        <w:rPr>
          <w:rFonts w:eastAsia="Times New Roman"/>
          <w:color w:val="000000"/>
          <w:lang w:eastAsia="en-AU"/>
        </w:rPr>
        <w:t>,</w:t>
      </w:r>
      <w:r w:rsidR="00EE42C6" w:rsidRPr="0065360D">
        <w:rPr>
          <w:rFonts w:eastAsia="Times New Roman"/>
          <w:color w:val="000000"/>
          <w:lang w:eastAsia="en-AU"/>
        </w:rPr>
        <w:t xml:space="preserve"> meetings, monthly newsletter</w:t>
      </w:r>
      <w:r w:rsidR="00B10F05" w:rsidRPr="0065360D">
        <w:rPr>
          <w:rFonts w:eastAsia="Times New Roman"/>
          <w:color w:val="000000"/>
          <w:lang w:eastAsia="en-AU"/>
        </w:rPr>
        <w:t>s</w:t>
      </w:r>
      <w:r w:rsidR="00EE42C6" w:rsidRPr="0065360D">
        <w:rPr>
          <w:rFonts w:eastAsia="Times New Roman"/>
          <w:color w:val="000000"/>
          <w:lang w:eastAsia="en-AU"/>
        </w:rPr>
        <w:t>, informal discussion</w:t>
      </w:r>
      <w:r w:rsidR="00B10F05" w:rsidRPr="0065360D">
        <w:rPr>
          <w:rFonts w:eastAsia="Times New Roman"/>
          <w:color w:val="000000"/>
          <w:lang w:eastAsia="en-AU"/>
        </w:rPr>
        <w:t>s</w:t>
      </w:r>
      <w:r w:rsidR="00EE42C6" w:rsidRPr="0065360D">
        <w:rPr>
          <w:rFonts w:eastAsia="Times New Roman"/>
          <w:color w:val="000000"/>
          <w:lang w:eastAsia="en-AU"/>
        </w:rPr>
        <w:t xml:space="preserve"> with staff</w:t>
      </w:r>
      <w:r w:rsidR="00603692" w:rsidRPr="0065360D">
        <w:rPr>
          <w:rFonts w:eastAsia="Times New Roman"/>
          <w:color w:val="000000"/>
          <w:lang w:eastAsia="en-AU"/>
        </w:rPr>
        <w:t>,</w:t>
      </w:r>
      <w:r w:rsidR="00EE42C6" w:rsidRPr="0065360D">
        <w:rPr>
          <w:rFonts w:eastAsia="Times New Roman"/>
          <w:color w:val="000000"/>
          <w:lang w:eastAsia="en-AU"/>
        </w:rPr>
        <w:t xml:space="preserve"> emails and letters. </w:t>
      </w:r>
      <w:r w:rsidR="00737D37" w:rsidRPr="0065360D">
        <w:rPr>
          <w:rFonts w:eastAsia="Times New Roman"/>
          <w:color w:val="000000"/>
          <w:lang w:eastAsia="en-AU"/>
        </w:rPr>
        <w:t xml:space="preserve">The HCP service agreement pack and client handbook provided to </w:t>
      </w:r>
      <w:r w:rsidR="00AC0819">
        <w:rPr>
          <w:rFonts w:eastAsia="Times New Roman"/>
          <w:color w:val="000000"/>
          <w:lang w:eastAsia="en-AU"/>
        </w:rPr>
        <w:t>clients</w:t>
      </w:r>
      <w:r w:rsidR="00737D37" w:rsidRPr="0065360D">
        <w:rPr>
          <w:rFonts w:eastAsia="Times New Roman"/>
          <w:color w:val="000000"/>
          <w:lang w:eastAsia="en-AU"/>
        </w:rPr>
        <w:t xml:space="preserve"> includes a detailed overview of what level of assistance is being provided and associated costs for the client. </w:t>
      </w:r>
      <w:r w:rsidRPr="0065360D">
        <w:rPr>
          <w:rFonts w:eastAsia="Times New Roman"/>
          <w:color w:val="000000"/>
          <w:lang w:eastAsia="en-AU"/>
        </w:rPr>
        <w:t xml:space="preserve">There are processes to ensure each client’s privacy is respected and personal information is kept confidential. </w:t>
      </w:r>
      <w:r w:rsidR="00EE42C6" w:rsidRPr="0065360D">
        <w:rPr>
          <w:rFonts w:eastAsia="Times New Roman"/>
          <w:color w:val="000000"/>
          <w:lang w:eastAsia="en-AU"/>
        </w:rPr>
        <w:t xml:space="preserve"> </w:t>
      </w:r>
    </w:p>
    <w:p w14:paraId="74E1D48E" w14:textId="5D24B796" w:rsidR="00507A7A" w:rsidRPr="006B4042" w:rsidRDefault="0065360D" w:rsidP="00F87E39">
      <w:pPr>
        <w:pStyle w:val="NormalArial"/>
      </w:pPr>
      <w:r>
        <w:t>Based on the assessment team’s report, I find all requirements in Standard 1 Consumer dignity and choice compliant, therefore, the Standard is compliant for both HCP and CHSP.</w:t>
      </w:r>
      <w:r w:rsidR="00507A7A" w:rsidRPr="00A36AA9">
        <w:br w:type="page"/>
      </w:r>
    </w:p>
    <w:p w14:paraId="16A44D4A" w14:textId="77777777" w:rsidR="00507A7A" w:rsidRDefault="00507A7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B053B" w14:paraId="0D119833"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835D38B" w14:textId="77777777" w:rsidR="00507A7A" w:rsidRPr="003217D3" w:rsidRDefault="00507A7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401562A" w14:textId="77777777" w:rsidR="00507A7A" w:rsidRPr="003217D3" w:rsidRDefault="00507A7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253347E"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1E9AF966"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88882"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D69D4F8"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01BFDBF"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2991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4CE23F15"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61200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597D3E51"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E8E14"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87D6ECE"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F10B0FF"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19884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1E631083"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59829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60C71A09"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C8344"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4D49960"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0CD145" w14:textId="77777777" w:rsidR="00507A7A" w:rsidRPr="00244176" w:rsidRDefault="00507A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C4EBEF" w14:textId="77777777" w:rsidR="00507A7A" w:rsidRPr="00244176" w:rsidRDefault="00507A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E9BD536"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02902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6B4F6AF5"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4863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7B4BD53A"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EADCD"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C9E65D7"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3B5D72E"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45573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420CACBE"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66336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72EB4AED"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01AF7"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1574A2C"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CC56F05"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86828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6D410860"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92730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bookmarkEnd w:id="3"/>
    <w:p w14:paraId="47A65045" w14:textId="77777777" w:rsidR="00507A7A" w:rsidRDefault="00507A7A" w:rsidP="00A63FCF">
      <w:pPr>
        <w:pStyle w:val="Heading20"/>
        <w:tabs>
          <w:tab w:val="left" w:pos="1890"/>
        </w:tabs>
      </w:pPr>
      <w:r w:rsidRPr="00A36AA9">
        <w:t>Findings</w:t>
      </w:r>
    </w:p>
    <w:p w14:paraId="11CB799E" w14:textId="18A44069" w:rsidR="008D63EA" w:rsidRPr="00E70702" w:rsidRDefault="00E70702" w:rsidP="00E70702">
      <w:pPr>
        <w:pStyle w:val="NormalArial"/>
      </w:pPr>
      <w:bookmarkStart w:id="4" w:name="_Hlk121490682"/>
      <w:r w:rsidRPr="008D63EA">
        <w:rPr>
          <w:color w:val="auto"/>
          <w:szCs w:val="22"/>
        </w:rPr>
        <w:t xml:space="preserve">All clients </w:t>
      </w:r>
      <w:r>
        <w:rPr>
          <w:color w:val="auto"/>
          <w:szCs w:val="22"/>
        </w:rPr>
        <w:t>said they are</w:t>
      </w:r>
      <w:r w:rsidRPr="008D63EA">
        <w:rPr>
          <w:color w:val="auto"/>
          <w:szCs w:val="22"/>
        </w:rPr>
        <w:t xml:space="preserve"> actively involved in assessment and planning sessions where staff discuss any relevant risks and implement appropriate interventions.</w:t>
      </w:r>
      <w:r>
        <w:rPr>
          <w:rFonts w:eastAsia="Times New Roman"/>
          <w:color w:val="000000"/>
          <w:lang w:eastAsia="en-AU"/>
        </w:rPr>
        <w:t xml:space="preserve"> </w:t>
      </w:r>
      <w:r w:rsidR="00481F30">
        <w:rPr>
          <w:rFonts w:eastAsia="Times New Roman"/>
          <w:color w:val="000000"/>
          <w:lang w:eastAsia="en-AU"/>
        </w:rPr>
        <w:t>V</w:t>
      </w:r>
      <w:r w:rsidR="008D63EA" w:rsidRPr="008D63EA">
        <w:rPr>
          <w:color w:val="auto"/>
          <w:szCs w:val="22"/>
        </w:rPr>
        <w:t>alidated clinical risk assessment tools are conducted during the initial assessment and on ongoing reviews</w:t>
      </w:r>
      <w:r w:rsidR="00171DEA">
        <w:rPr>
          <w:color w:val="auto"/>
          <w:szCs w:val="22"/>
        </w:rPr>
        <w:t xml:space="preserve">, and </w:t>
      </w:r>
      <w:r w:rsidR="00171DEA" w:rsidRPr="008D63EA">
        <w:rPr>
          <w:color w:val="auto"/>
          <w:szCs w:val="22"/>
        </w:rPr>
        <w:t>a home safety checklist is completed to ensure the safety of the clients’ homes.</w:t>
      </w:r>
      <w:r>
        <w:rPr>
          <w:rFonts w:eastAsia="Times New Roman"/>
          <w:color w:val="000000"/>
          <w:lang w:eastAsia="en-AU"/>
        </w:rPr>
        <w:t xml:space="preserve"> </w:t>
      </w:r>
      <w:r>
        <w:rPr>
          <w:color w:val="auto"/>
          <w:szCs w:val="22"/>
        </w:rPr>
        <w:t>On</w:t>
      </w:r>
      <w:r w:rsidR="008D63EA" w:rsidRPr="008D63EA">
        <w:rPr>
          <w:color w:val="auto"/>
          <w:szCs w:val="22"/>
        </w:rPr>
        <w:t xml:space="preserve"> admission, a clinical risk screening tool, </w:t>
      </w:r>
      <w:r w:rsidR="00383D6E">
        <w:rPr>
          <w:color w:val="auto"/>
          <w:szCs w:val="22"/>
        </w:rPr>
        <w:t xml:space="preserve">which considers risks relating to falls, malnutrition and </w:t>
      </w:r>
      <w:r w:rsidR="00BD5911">
        <w:rPr>
          <w:color w:val="auto"/>
          <w:szCs w:val="22"/>
        </w:rPr>
        <w:t>pressure injuries i</w:t>
      </w:r>
      <w:r w:rsidR="008D63EA" w:rsidRPr="008D63EA">
        <w:rPr>
          <w:color w:val="auto"/>
          <w:szCs w:val="22"/>
        </w:rPr>
        <w:t>s conducted</w:t>
      </w:r>
      <w:r w:rsidR="00BD5911">
        <w:rPr>
          <w:color w:val="auto"/>
          <w:szCs w:val="22"/>
        </w:rPr>
        <w:t>, and where ri</w:t>
      </w:r>
      <w:r w:rsidR="008D63EA" w:rsidRPr="008D63EA">
        <w:rPr>
          <w:color w:val="auto"/>
          <w:szCs w:val="22"/>
        </w:rPr>
        <w:t>sk is identified, further assessment</w:t>
      </w:r>
      <w:r w:rsidR="00481F30">
        <w:rPr>
          <w:color w:val="auto"/>
          <w:szCs w:val="22"/>
        </w:rPr>
        <w:t xml:space="preserve"> is undertaken</w:t>
      </w:r>
      <w:r w:rsidR="008D63EA" w:rsidRPr="008D63EA">
        <w:rPr>
          <w:color w:val="auto"/>
          <w:szCs w:val="22"/>
        </w:rPr>
        <w:t>, and strategies developed.</w:t>
      </w:r>
      <w:r w:rsidR="00BD5911">
        <w:rPr>
          <w:color w:val="auto"/>
          <w:szCs w:val="22"/>
        </w:rPr>
        <w:t xml:space="preserve"> For one consumer identified with </w:t>
      </w:r>
      <w:r>
        <w:rPr>
          <w:color w:val="auto"/>
          <w:szCs w:val="22"/>
        </w:rPr>
        <w:t xml:space="preserve">risks relating to pressure injuries and swallowing, referrals to appropriate allied health professionals were initiated. </w:t>
      </w:r>
      <w:r w:rsidR="008D63EA" w:rsidRPr="008D63EA">
        <w:rPr>
          <w:color w:val="auto"/>
          <w:szCs w:val="22"/>
        </w:rPr>
        <w:t xml:space="preserve"> </w:t>
      </w:r>
    </w:p>
    <w:bookmarkEnd w:id="4"/>
    <w:p w14:paraId="677E59E7" w14:textId="38EC285D" w:rsidR="008D63EA" w:rsidRPr="00FB3F7F" w:rsidRDefault="008D63EA" w:rsidP="00FB3F7F">
      <w:pPr>
        <w:pStyle w:val="NormalArial"/>
        <w:rPr>
          <w:color w:val="auto"/>
          <w:szCs w:val="22"/>
        </w:rPr>
      </w:pPr>
      <w:r w:rsidRPr="00FB3F7F">
        <w:rPr>
          <w:color w:val="auto"/>
          <w:szCs w:val="22"/>
        </w:rPr>
        <w:lastRenderedPageBreak/>
        <w:t xml:space="preserve">Care </w:t>
      </w:r>
      <w:r w:rsidR="00473830" w:rsidRPr="00FB3F7F">
        <w:rPr>
          <w:color w:val="auto"/>
          <w:szCs w:val="22"/>
        </w:rPr>
        <w:t>files show</w:t>
      </w:r>
      <w:r w:rsidRPr="00FB3F7F">
        <w:rPr>
          <w:color w:val="auto"/>
          <w:szCs w:val="22"/>
        </w:rPr>
        <w:t xml:space="preserve"> assessment and planning identifi</w:t>
      </w:r>
      <w:r w:rsidR="00481F30">
        <w:rPr>
          <w:color w:val="auto"/>
          <w:szCs w:val="22"/>
        </w:rPr>
        <w:t>es</w:t>
      </w:r>
      <w:r w:rsidRPr="00FB3F7F">
        <w:rPr>
          <w:color w:val="auto"/>
          <w:szCs w:val="22"/>
        </w:rPr>
        <w:t xml:space="preserve"> clients’ current needs and goals, and reflect</w:t>
      </w:r>
      <w:r w:rsidR="00481F30">
        <w:rPr>
          <w:color w:val="auto"/>
          <w:szCs w:val="22"/>
        </w:rPr>
        <w:t>s</w:t>
      </w:r>
      <w:r w:rsidRPr="00FB3F7F">
        <w:rPr>
          <w:color w:val="auto"/>
          <w:szCs w:val="22"/>
        </w:rPr>
        <w:t xml:space="preserve"> their personal preferences, including advance care planning when possible. Clients expressed satisfaction with care and services provided</w:t>
      </w:r>
      <w:r w:rsidR="00481F30">
        <w:rPr>
          <w:color w:val="auto"/>
          <w:szCs w:val="22"/>
        </w:rPr>
        <w:t>,</w:t>
      </w:r>
      <w:r w:rsidRPr="00FB3F7F">
        <w:rPr>
          <w:color w:val="auto"/>
          <w:szCs w:val="22"/>
        </w:rPr>
        <w:t xml:space="preserve"> stating services align with their preferences. </w:t>
      </w:r>
      <w:r w:rsidRPr="008D63EA">
        <w:rPr>
          <w:color w:val="auto"/>
          <w:szCs w:val="22"/>
        </w:rPr>
        <w:t xml:space="preserve">Management acknowledge ongoing difficulties in capturing </w:t>
      </w:r>
      <w:r w:rsidR="00354DB1">
        <w:rPr>
          <w:color w:val="auto"/>
          <w:szCs w:val="22"/>
        </w:rPr>
        <w:t>end of life</w:t>
      </w:r>
      <w:r w:rsidRPr="008D63EA">
        <w:rPr>
          <w:color w:val="auto"/>
          <w:szCs w:val="22"/>
        </w:rPr>
        <w:t xml:space="preserve"> goals, often because clients d</w:t>
      </w:r>
      <w:r w:rsidR="00354DB1">
        <w:rPr>
          <w:color w:val="auto"/>
          <w:szCs w:val="22"/>
        </w:rPr>
        <w:t>o</w:t>
      </w:r>
      <w:r w:rsidRPr="008D63EA">
        <w:rPr>
          <w:color w:val="auto"/>
          <w:szCs w:val="22"/>
        </w:rPr>
        <w:t xml:space="preserve"> not wish to have th</w:t>
      </w:r>
      <w:r w:rsidR="00354DB1">
        <w:rPr>
          <w:color w:val="auto"/>
          <w:szCs w:val="22"/>
        </w:rPr>
        <w:t>es</w:t>
      </w:r>
      <w:r w:rsidRPr="008D63EA">
        <w:rPr>
          <w:color w:val="auto"/>
          <w:szCs w:val="22"/>
        </w:rPr>
        <w:t xml:space="preserve">e discussions. </w:t>
      </w:r>
      <w:r w:rsidR="00030035">
        <w:rPr>
          <w:color w:val="auto"/>
          <w:szCs w:val="22"/>
        </w:rPr>
        <w:t>An</w:t>
      </w:r>
      <w:r w:rsidRPr="008D63EA">
        <w:rPr>
          <w:color w:val="auto"/>
          <w:szCs w:val="22"/>
        </w:rPr>
        <w:t xml:space="preserve"> advance care directive kit </w:t>
      </w:r>
      <w:r w:rsidR="00030035">
        <w:rPr>
          <w:color w:val="auto"/>
          <w:szCs w:val="22"/>
        </w:rPr>
        <w:t xml:space="preserve">has recently been developed which </w:t>
      </w:r>
      <w:r w:rsidRPr="008D63EA">
        <w:rPr>
          <w:color w:val="auto"/>
          <w:szCs w:val="22"/>
        </w:rPr>
        <w:t xml:space="preserve">will be provided to clients upon admission and on an ongoing basis. </w:t>
      </w:r>
    </w:p>
    <w:p w14:paraId="784A69D0" w14:textId="340D4507" w:rsidR="008D63EA" w:rsidRPr="00B9338F" w:rsidRDefault="008D63EA" w:rsidP="00B9338F">
      <w:pPr>
        <w:pStyle w:val="NormalArial"/>
        <w:rPr>
          <w:rFonts w:eastAsia="Times New Roman"/>
          <w:color w:val="000000"/>
          <w:lang w:eastAsia="en-AU"/>
        </w:rPr>
      </w:pPr>
      <w:r w:rsidRPr="008D63EA">
        <w:rPr>
          <w:rFonts w:eastAsia="Times New Roman"/>
          <w:color w:val="000000"/>
          <w:lang w:eastAsia="en-AU"/>
        </w:rPr>
        <w:t xml:space="preserve">Clients and representatives said they actively participate in assessment and planning processes, including deciding who is involved in the delivery of care and services. </w:t>
      </w:r>
      <w:r w:rsidRPr="00B9338F">
        <w:rPr>
          <w:rFonts w:eastAsia="Times New Roman"/>
          <w:color w:val="000000"/>
          <w:lang w:eastAsia="en-AU"/>
        </w:rPr>
        <w:t xml:space="preserve">All clients </w:t>
      </w:r>
      <w:r w:rsidR="00481F30">
        <w:rPr>
          <w:rFonts w:eastAsia="Times New Roman"/>
          <w:color w:val="000000"/>
          <w:lang w:eastAsia="en-AU"/>
        </w:rPr>
        <w:t>described</w:t>
      </w:r>
      <w:r w:rsidRPr="00B9338F">
        <w:rPr>
          <w:rFonts w:eastAsia="Times New Roman"/>
          <w:color w:val="000000"/>
          <w:lang w:eastAsia="en-AU"/>
        </w:rPr>
        <w:t xml:space="preserve"> having ongoing conversations with their coordinators regarding care delivery. Most mentioned their coordinators by name, stating they were readily available, easy to reach over the phone</w:t>
      </w:r>
      <w:r w:rsidR="00033C3B" w:rsidRPr="00B9338F">
        <w:rPr>
          <w:rFonts w:eastAsia="Times New Roman"/>
          <w:color w:val="000000"/>
          <w:lang w:eastAsia="en-AU"/>
        </w:rPr>
        <w:t>, and</w:t>
      </w:r>
      <w:r w:rsidRPr="00B9338F">
        <w:rPr>
          <w:rFonts w:eastAsia="Times New Roman"/>
          <w:color w:val="000000"/>
          <w:lang w:eastAsia="en-AU"/>
        </w:rPr>
        <w:t xml:space="preserve"> regularly visit them in their homes.</w:t>
      </w:r>
      <w:r w:rsidR="00B9338F">
        <w:rPr>
          <w:rFonts w:eastAsia="Times New Roman"/>
          <w:color w:val="000000"/>
          <w:lang w:eastAsia="en-AU"/>
        </w:rPr>
        <w:t xml:space="preserve"> </w:t>
      </w:r>
      <w:r w:rsidRPr="00B9338F">
        <w:rPr>
          <w:rFonts w:eastAsia="Times New Roman"/>
          <w:color w:val="000000"/>
          <w:lang w:eastAsia="en-AU"/>
        </w:rPr>
        <w:t xml:space="preserve">Coordinators </w:t>
      </w:r>
      <w:r w:rsidR="006B41F3" w:rsidRPr="00B9338F">
        <w:rPr>
          <w:rFonts w:eastAsia="Times New Roman"/>
          <w:color w:val="000000"/>
          <w:lang w:eastAsia="en-AU"/>
        </w:rPr>
        <w:t>described</w:t>
      </w:r>
      <w:r w:rsidRPr="00B9338F">
        <w:rPr>
          <w:rFonts w:eastAsia="Times New Roman"/>
          <w:color w:val="000000"/>
          <w:lang w:eastAsia="en-AU"/>
        </w:rPr>
        <w:t xml:space="preserve"> how they consider clients’ preferences for care and service delivery, engaging in brokerage agreements with other services, and utilising services provided by the broader organisation to meet clients’ requirements.</w:t>
      </w:r>
    </w:p>
    <w:p w14:paraId="5D47E881" w14:textId="42A6BB2F" w:rsidR="008D63EA" w:rsidRPr="00033C3B" w:rsidRDefault="008D63EA" w:rsidP="00033C3B">
      <w:pPr>
        <w:pStyle w:val="NormalArial"/>
        <w:rPr>
          <w:rFonts w:eastAsia="Times New Roman"/>
          <w:color w:val="000000"/>
          <w:lang w:eastAsia="en-AU"/>
        </w:rPr>
      </w:pPr>
      <w:r w:rsidRPr="008D63EA">
        <w:rPr>
          <w:rFonts w:eastAsia="Times New Roman"/>
          <w:color w:val="000000"/>
          <w:lang w:eastAsia="en-AU"/>
        </w:rPr>
        <w:t xml:space="preserve">Outcomes of assessment and planning are documented in a support plan which is provided to clients and their representatives and accessible to staff and other service providers. </w:t>
      </w:r>
      <w:r w:rsidR="00033C3B" w:rsidRPr="00033C3B">
        <w:rPr>
          <w:rFonts w:eastAsia="Times New Roman"/>
          <w:color w:val="000000"/>
          <w:lang w:eastAsia="en-AU"/>
        </w:rPr>
        <w:t xml:space="preserve">Community support </w:t>
      </w:r>
      <w:r w:rsidR="00481F30">
        <w:rPr>
          <w:rFonts w:eastAsia="Times New Roman"/>
          <w:color w:val="000000"/>
          <w:lang w:eastAsia="en-AU"/>
        </w:rPr>
        <w:t>and</w:t>
      </w:r>
      <w:r w:rsidR="00033C3B" w:rsidRPr="00033C3B">
        <w:rPr>
          <w:rFonts w:eastAsia="Times New Roman"/>
          <w:color w:val="000000"/>
          <w:lang w:eastAsia="en-AU"/>
        </w:rPr>
        <w:t xml:space="preserve"> nursing staff who provide direct care and services said a copy of the care plan is accessible in clients’ homes, and contains all necessary information regarding required supports. </w:t>
      </w:r>
      <w:r w:rsidRPr="00033C3B">
        <w:rPr>
          <w:rFonts w:eastAsia="Times New Roman"/>
          <w:color w:val="000000"/>
          <w:lang w:eastAsia="en-AU"/>
        </w:rPr>
        <w:t>Clients s</w:t>
      </w:r>
      <w:r w:rsidR="005E0C11" w:rsidRPr="00033C3B">
        <w:rPr>
          <w:rFonts w:eastAsia="Times New Roman"/>
          <w:color w:val="000000"/>
          <w:lang w:eastAsia="en-AU"/>
        </w:rPr>
        <w:t>aid</w:t>
      </w:r>
      <w:r w:rsidRPr="00033C3B">
        <w:rPr>
          <w:rFonts w:eastAsia="Times New Roman"/>
          <w:color w:val="000000"/>
          <w:lang w:eastAsia="en-AU"/>
        </w:rPr>
        <w:t xml:space="preserve"> staff communicate outcomes of their assessment and care planning and </w:t>
      </w:r>
      <w:r w:rsidR="005E0C11" w:rsidRPr="00033C3B">
        <w:rPr>
          <w:rFonts w:eastAsia="Times New Roman"/>
          <w:color w:val="000000"/>
          <w:lang w:eastAsia="en-AU"/>
        </w:rPr>
        <w:t>said</w:t>
      </w:r>
      <w:r w:rsidRPr="00033C3B">
        <w:rPr>
          <w:rFonts w:eastAsia="Times New Roman"/>
          <w:color w:val="000000"/>
          <w:lang w:eastAsia="en-AU"/>
        </w:rPr>
        <w:t xml:space="preserve"> they receive a copy of the care plan which </w:t>
      </w:r>
      <w:r w:rsidR="005E0C11" w:rsidRPr="00033C3B">
        <w:rPr>
          <w:rFonts w:eastAsia="Times New Roman"/>
          <w:color w:val="000000"/>
          <w:lang w:eastAsia="en-AU"/>
        </w:rPr>
        <w:t>i</w:t>
      </w:r>
      <w:r w:rsidRPr="00033C3B">
        <w:rPr>
          <w:rFonts w:eastAsia="Times New Roman"/>
          <w:color w:val="000000"/>
          <w:lang w:eastAsia="en-AU"/>
        </w:rPr>
        <w:t>s easy to read</w:t>
      </w:r>
      <w:r w:rsidR="00481F30">
        <w:rPr>
          <w:rFonts w:eastAsia="Times New Roman"/>
          <w:color w:val="000000"/>
          <w:lang w:eastAsia="en-AU"/>
        </w:rPr>
        <w:t>,</w:t>
      </w:r>
      <w:r w:rsidRPr="00033C3B">
        <w:rPr>
          <w:rFonts w:eastAsia="Times New Roman"/>
          <w:color w:val="000000"/>
          <w:lang w:eastAsia="en-AU"/>
        </w:rPr>
        <w:t xml:space="preserve"> understand and contain</w:t>
      </w:r>
      <w:r w:rsidR="005E0C11" w:rsidRPr="00033C3B">
        <w:rPr>
          <w:rFonts w:eastAsia="Times New Roman"/>
          <w:color w:val="000000"/>
          <w:lang w:eastAsia="en-AU"/>
        </w:rPr>
        <w:t>s</w:t>
      </w:r>
      <w:r w:rsidRPr="00033C3B">
        <w:rPr>
          <w:rFonts w:eastAsia="Times New Roman"/>
          <w:color w:val="000000"/>
          <w:lang w:eastAsia="en-AU"/>
        </w:rPr>
        <w:t xml:space="preserve"> all necessary information. </w:t>
      </w:r>
    </w:p>
    <w:p w14:paraId="4F15E3D6" w14:textId="1167D8B6" w:rsidR="005E0C11" w:rsidRPr="005E0C11" w:rsidRDefault="008D63EA" w:rsidP="005E0C11">
      <w:pPr>
        <w:pStyle w:val="NormalArial"/>
        <w:rPr>
          <w:rFonts w:eastAsia="Times New Roman"/>
          <w:color w:val="000000"/>
          <w:lang w:eastAsia="en-AU"/>
        </w:rPr>
      </w:pPr>
      <w:r w:rsidRPr="008D63EA">
        <w:rPr>
          <w:rFonts w:eastAsia="Times New Roman"/>
          <w:color w:val="000000"/>
          <w:lang w:eastAsia="en-AU"/>
        </w:rPr>
        <w:t xml:space="preserve">Care and services are reviewed regularly for effectiveness, when circumstances change or when incidents impact the needs, goals, and preferences of the client. </w:t>
      </w:r>
      <w:r w:rsidR="005E0C11" w:rsidRPr="005E0C11">
        <w:rPr>
          <w:rFonts w:eastAsia="Times New Roman"/>
          <w:color w:val="000000"/>
          <w:lang w:eastAsia="en-AU"/>
        </w:rPr>
        <w:t>Clients are reviewed annually and when circumstances change, and the service has effective systems to monitor upcoming reviews. Community support workers said they have input into client reviews by informing the coordinators of clients’ progress and whether they have noticed any changes, such as in mobility or cognition and following all incidents.</w:t>
      </w:r>
    </w:p>
    <w:p w14:paraId="2896AA88" w14:textId="5BEE9765" w:rsidR="005E0C11" w:rsidRPr="005E0C11" w:rsidRDefault="005E0C11" w:rsidP="005E0C11">
      <w:pPr>
        <w:pStyle w:val="NormalArial"/>
        <w:rPr>
          <w:rFonts w:eastAsia="Times New Roman"/>
          <w:color w:val="000000"/>
          <w:lang w:eastAsia="en-AU"/>
        </w:rPr>
      </w:pPr>
      <w:r w:rsidRPr="00B775FB">
        <w:rPr>
          <w:rFonts w:eastAsia="Times New Roman"/>
          <w:color w:val="000000"/>
          <w:lang w:eastAsia="en-AU"/>
        </w:rPr>
        <w:t xml:space="preserve">Based on the assessment team’s report, I find all requirements in Standard </w:t>
      </w:r>
      <w:r>
        <w:rPr>
          <w:rFonts w:eastAsia="Times New Roman"/>
          <w:color w:val="000000"/>
          <w:lang w:eastAsia="en-AU"/>
        </w:rPr>
        <w:t xml:space="preserve">2 Ongoing assessment and planning with </w:t>
      </w:r>
      <w:r w:rsidR="00033C3B">
        <w:rPr>
          <w:rFonts w:eastAsia="Times New Roman"/>
          <w:color w:val="000000"/>
          <w:lang w:eastAsia="en-AU"/>
        </w:rPr>
        <w:t>consumers</w:t>
      </w:r>
      <w:r w:rsidRPr="00B775FB">
        <w:rPr>
          <w:rFonts w:eastAsia="Times New Roman"/>
          <w:color w:val="000000"/>
          <w:lang w:eastAsia="en-AU"/>
        </w:rPr>
        <w:t xml:space="preserve"> compliant, therefore, the Standard is compliant for both HCP and CHSP.</w:t>
      </w:r>
    </w:p>
    <w:p w14:paraId="52624FBE" w14:textId="052A2D37" w:rsidR="00507A7A" w:rsidRPr="006B4042" w:rsidRDefault="00507A7A" w:rsidP="00F87E39">
      <w:pPr>
        <w:pStyle w:val="NormalArial"/>
      </w:pPr>
      <w:r w:rsidRPr="006B4042">
        <w:br w:type="page"/>
      </w:r>
    </w:p>
    <w:p w14:paraId="2099FC59" w14:textId="77777777" w:rsidR="00507A7A" w:rsidRDefault="00507A7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B053B" w14:paraId="4EC42B43"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72B161" w14:textId="77777777" w:rsidR="00507A7A" w:rsidRPr="003217D3" w:rsidRDefault="00507A7A"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BC848"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F372A"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503ACC19" w14:textId="77777777" w:rsidTr="001341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6BC7D7C"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826D737"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1B124D" w14:textId="77777777" w:rsidR="00507A7A" w:rsidRPr="00244176" w:rsidRDefault="00507A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99EC17" w14:textId="77777777" w:rsidR="00507A7A" w:rsidRPr="00244176" w:rsidRDefault="00507A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02F936" w14:textId="77777777" w:rsidR="00507A7A" w:rsidRPr="00244176" w:rsidRDefault="00507A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F51B3"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3142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E2C01"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12585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72585818" w14:textId="77777777" w:rsidTr="00134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B4BB96"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8D67E6"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7A685"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22210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BE621"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32060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33CA0280" w14:textId="77777777" w:rsidTr="001341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23872A6" w14:textId="77777777" w:rsidR="00507A7A" w:rsidRPr="00244176" w:rsidRDefault="00507A7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9333BB" w14:textId="77777777" w:rsidR="00507A7A" w:rsidRPr="00244176" w:rsidRDefault="00507A7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345637"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5086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DC4830"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73562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126E4D84" w14:textId="77777777" w:rsidTr="00134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CEB0A7"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F5BF3CB"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4BFFD"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88267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660F86"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5818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07E8211E" w14:textId="77777777" w:rsidTr="001341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A07F85"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48DE7F"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C6510"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3328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0DCFC3"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50348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382B1EA4" w14:textId="77777777" w:rsidTr="00134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4B34F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33CDDD9"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17A520"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3079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26878E"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8484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006C2B80" w14:textId="77777777" w:rsidTr="001341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9433B10"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3DCB93"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B79C6D" w14:textId="77777777" w:rsidR="00507A7A" w:rsidRPr="00244176" w:rsidRDefault="00507A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2F8A2CB" w14:textId="77777777" w:rsidR="00507A7A" w:rsidRPr="00244176" w:rsidRDefault="00507A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8A0B21"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14178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D9D279"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45533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bookmarkEnd w:id="5"/>
    <w:p w14:paraId="50CD822D" w14:textId="77777777" w:rsidR="00507A7A" w:rsidRDefault="00507A7A" w:rsidP="007B3959">
      <w:pPr>
        <w:pStyle w:val="Heading20"/>
      </w:pPr>
      <w:r w:rsidRPr="00A36AA9">
        <w:t>Findings</w:t>
      </w:r>
    </w:p>
    <w:p w14:paraId="4A68B70D" w14:textId="2CE58AC8" w:rsidR="00DA5929" w:rsidRPr="00DA5929" w:rsidRDefault="0003372C" w:rsidP="00DA5929">
      <w:pPr>
        <w:pStyle w:val="NormalArial"/>
        <w:rPr>
          <w:rFonts w:eastAsia="Times New Roman"/>
          <w:color w:val="000000"/>
          <w:lang w:eastAsia="en-AU"/>
        </w:rPr>
      </w:pPr>
      <w:r w:rsidRPr="0003372C">
        <w:rPr>
          <w:rFonts w:eastAsia="Times New Roman"/>
          <w:color w:val="000000"/>
          <w:lang w:eastAsia="en-AU"/>
        </w:rPr>
        <w:t>Best practice guidelines are followed for clinical and personal care, particularly medication management, specialised nursing care and personal hygiene</w:t>
      </w:r>
      <w:r w:rsidR="00CC3AF3">
        <w:rPr>
          <w:rFonts w:eastAsia="Times New Roman"/>
          <w:color w:val="000000"/>
          <w:lang w:eastAsia="en-AU"/>
        </w:rPr>
        <w:t>, and there are processes to identify, assess, plan for and manage h</w:t>
      </w:r>
      <w:r w:rsidR="00CC3AF3" w:rsidRPr="0003372C">
        <w:rPr>
          <w:rFonts w:eastAsia="Times New Roman"/>
          <w:color w:val="000000"/>
          <w:lang w:eastAsia="en-AU"/>
        </w:rPr>
        <w:t>igh</w:t>
      </w:r>
      <w:r w:rsidR="00CC3AF3">
        <w:rPr>
          <w:rFonts w:eastAsia="Times New Roman"/>
          <w:color w:val="000000"/>
          <w:lang w:eastAsia="en-AU"/>
        </w:rPr>
        <w:t xml:space="preserve"> </w:t>
      </w:r>
      <w:r w:rsidR="00CC3AF3" w:rsidRPr="0003372C">
        <w:rPr>
          <w:rFonts w:eastAsia="Times New Roman"/>
          <w:color w:val="000000"/>
          <w:lang w:eastAsia="en-AU"/>
        </w:rPr>
        <w:t>impact or high</w:t>
      </w:r>
      <w:r w:rsidR="00CC3AF3">
        <w:rPr>
          <w:rFonts w:eastAsia="Times New Roman"/>
          <w:color w:val="000000"/>
          <w:lang w:eastAsia="en-AU"/>
        </w:rPr>
        <w:t xml:space="preserve"> </w:t>
      </w:r>
      <w:r w:rsidR="00CC3AF3" w:rsidRPr="0003372C">
        <w:rPr>
          <w:rFonts w:eastAsia="Times New Roman"/>
          <w:color w:val="000000"/>
          <w:lang w:eastAsia="en-AU"/>
        </w:rPr>
        <w:t xml:space="preserve">prevalence risks associated with </w:t>
      </w:r>
      <w:r w:rsidR="00CC3AF3">
        <w:rPr>
          <w:rFonts w:eastAsia="Times New Roman"/>
          <w:color w:val="000000"/>
          <w:lang w:eastAsia="en-AU"/>
        </w:rPr>
        <w:t>clients’</w:t>
      </w:r>
      <w:r w:rsidR="00CC3AF3" w:rsidRPr="0003372C">
        <w:rPr>
          <w:rFonts w:eastAsia="Times New Roman"/>
          <w:color w:val="000000"/>
          <w:lang w:eastAsia="en-AU"/>
        </w:rPr>
        <w:t xml:space="preserve"> care.</w:t>
      </w:r>
      <w:r w:rsidR="00DA5929">
        <w:rPr>
          <w:rFonts w:eastAsia="Times New Roman"/>
          <w:color w:val="000000"/>
          <w:lang w:eastAsia="en-AU"/>
        </w:rPr>
        <w:t xml:space="preserve"> </w:t>
      </w:r>
      <w:r w:rsidR="00CC3AF3">
        <w:rPr>
          <w:rFonts w:eastAsia="Times New Roman"/>
          <w:color w:val="000000"/>
          <w:lang w:eastAsia="en-AU"/>
        </w:rPr>
        <w:t xml:space="preserve">Care files evidence involvement of allied health specialists where additional </w:t>
      </w:r>
      <w:r w:rsidR="00CC3AF3">
        <w:rPr>
          <w:rFonts w:eastAsia="Times New Roman"/>
          <w:color w:val="000000"/>
          <w:lang w:eastAsia="en-AU"/>
        </w:rPr>
        <w:lastRenderedPageBreak/>
        <w:t xml:space="preserve">support is required. </w:t>
      </w:r>
      <w:r w:rsidR="00DA5929" w:rsidRPr="00DA5929">
        <w:rPr>
          <w:rFonts w:eastAsia="Times New Roman"/>
          <w:color w:val="000000"/>
          <w:lang w:eastAsia="en-AU"/>
        </w:rPr>
        <w:t xml:space="preserve">However, care files for two clients requiring wound management shows wound care is not conducted according to best practice, with photos not consistently taken and wound measurements not consistently recorded. However, wound care was performed by regular staff, who document progress in care documentation. Management said they </w:t>
      </w:r>
      <w:r w:rsidR="00481F30">
        <w:rPr>
          <w:rFonts w:eastAsia="Times New Roman"/>
          <w:color w:val="000000"/>
          <w:lang w:eastAsia="en-AU"/>
        </w:rPr>
        <w:t>will</w:t>
      </w:r>
      <w:r w:rsidR="00DA5929" w:rsidRPr="00DA5929">
        <w:rPr>
          <w:rFonts w:eastAsia="Times New Roman"/>
          <w:color w:val="000000"/>
          <w:lang w:eastAsia="en-AU"/>
        </w:rPr>
        <w:t xml:space="preserve"> provide increased oversight and offer training to staff in wound management to ensure wound care is performed according to best practice. A vulnerable people list is maintained which identifies various aspects of clients’ risks while living out in the community, and additional strategies are implemented based on the risks identified.</w:t>
      </w:r>
      <w:r w:rsidR="00DA5929" w:rsidRPr="00025221">
        <w:rPr>
          <w:rFonts w:eastAsia="Times New Roman"/>
          <w:color w:val="000000"/>
          <w:lang w:eastAsia="en-AU"/>
        </w:rPr>
        <w:t xml:space="preserve"> </w:t>
      </w:r>
      <w:r w:rsidR="00DA5929" w:rsidRPr="0003372C">
        <w:rPr>
          <w:rFonts w:eastAsia="Times New Roman"/>
          <w:color w:val="000000"/>
          <w:lang w:eastAsia="en-AU"/>
        </w:rPr>
        <w:t>Staff demonstrated an understanding of high</w:t>
      </w:r>
      <w:r w:rsidR="00481F30">
        <w:rPr>
          <w:rFonts w:eastAsia="Times New Roman"/>
          <w:color w:val="000000"/>
          <w:lang w:eastAsia="en-AU"/>
        </w:rPr>
        <w:t xml:space="preserve"> </w:t>
      </w:r>
      <w:r w:rsidR="00DA5929" w:rsidRPr="0003372C">
        <w:rPr>
          <w:rFonts w:eastAsia="Times New Roman"/>
          <w:color w:val="000000"/>
          <w:lang w:eastAsia="en-AU"/>
        </w:rPr>
        <w:t xml:space="preserve">risk </w:t>
      </w:r>
      <w:r w:rsidR="00481F30">
        <w:rPr>
          <w:rFonts w:eastAsia="Times New Roman"/>
          <w:color w:val="000000"/>
          <w:lang w:eastAsia="en-AU"/>
        </w:rPr>
        <w:t>clients</w:t>
      </w:r>
      <w:r w:rsidR="00DA5929" w:rsidRPr="0003372C">
        <w:rPr>
          <w:rFonts w:eastAsia="Times New Roman"/>
          <w:color w:val="000000"/>
          <w:lang w:eastAsia="en-AU"/>
        </w:rPr>
        <w:t xml:space="preserve"> and appropriate actions to take when a risk is identified.</w:t>
      </w:r>
      <w:r w:rsidR="00DA5929" w:rsidRPr="00DA5929">
        <w:rPr>
          <w:rFonts w:eastAsia="Times New Roman"/>
          <w:color w:val="000000"/>
          <w:lang w:eastAsia="en-AU"/>
        </w:rPr>
        <w:t xml:space="preserve"> All clients who receive personal and clinical care are satisfied with the care provided, saying care is delivered in line with their preferences and improves their overall well-being.</w:t>
      </w:r>
    </w:p>
    <w:p w14:paraId="7E691563" w14:textId="0C444983" w:rsidR="0003372C" w:rsidRPr="0003372C" w:rsidRDefault="0003372C" w:rsidP="00DA5929">
      <w:pPr>
        <w:pStyle w:val="NormalArial"/>
        <w:rPr>
          <w:rFonts w:eastAsia="Times New Roman"/>
          <w:color w:val="000000"/>
          <w:lang w:eastAsia="en-AU"/>
        </w:rPr>
      </w:pPr>
      <w:r w:rsidRPr="0003372C">
        <w:rPr>
          <w:rFonts w:eastAsia="Times New Roman"/>
          <w:color w:val="000000"/>
          <w:lang w:eastAsia="en-AU"/>
        </w:rPr>
        <w:t xml:space="preserve">The service does not provide palliative care services to clients. When a client reaches the </w:t>
      </w:r>
      <w:r w:rsidR="00AB30CC">
        <w:rPr>
          <w:rFonts w:eastAsia="Times New Roman"/>
          <w:color w:val="000000"/>
          <w:lang w:eastAsia="en-AU"/>
        </w:rPr>
        <w:t>end of life</w:t>
      </w:r>
      <w:r w:rsidRPr="0003372C">
        <w:rPr>
          <w:rFonts w:eastAsia="Times New Roman"/>
          <w:color w:val="000000"/>
          <w:lang w:eastAsia="en-AU"/>
        </w:rPr>
        <w:t xml:space="preserve"> stage, they are referred to the local palliative care team who take over care and services, and may receive support from </w:t>
      </w:r>
      <w:r w:rsidR="00481F30">
        <w:rPr>
          <w:rFonts w:eastAsia="Times New Roman"/>
          <w:color w:val="000000"/>
          <w:lang w:eastAsia="en-AU"/>
        </w:rPr>
        <w:t>service</w:t>
      </w:r>
      <w:r w:rsidRPr="0003372C">
        <w:rPr>
          <w:rFonts w:eastAsia="Times New Roman"/>
          <w:color w:val="000000"/>
          <w:lang w:eastAsia="en-AU"/>
        </w:rPr>
        <w:t xml:space="preserve"> staff, such as personal care and pressure area care. </w:t>
      </w:r>
    </w:p>
    <w:p w14:paraId="3E215835" w14:textId="504B82D2" w:rsidR="0003372C" w:rsidRPr="00BA5E98" w:rsidRDefault="0003372C" w:rsidP="00DA5929">
      <w:pPr>
        <w:pStyle w:val="NormalArial"/>
        <w:rPr>
          <w:rFonts w:eastAsia="Times New Roman"/>
          <w:color w:val="000000"/>
          <w:lang w:eastAsia="en-AU"/>
        </w:rPr>
      </w:pPr>
      <w:r w:rsidRPr="0003372C">
        <w:rPr>
          <w:rFonts w:eastAsia="Times New Roman"/>
          <w:color w:val="000000"/>
          <w:lang w:eastAsia="en-AU"/>
        </w:rPr>
        <w:t xml:space="preserve">Care </w:t>
      </w:r>
      <w:r w:rsidR="00ED3513">
        <w:rPr>
          <w:rFonts w:eastAsia="Times New Roman"/>
          <w:color w:val="000000"/>
          <w:lang w:eastAsia="en-AU"/>
        </w:rPr>
        <w:t xml:space="preserve">files </w:t>
      </w:r>
      <w:r w:rsidR="00481F30">
        <w:rPr>
          <w:rFonts w:eastAsia="Times New Roman"/>
          <w:color w:val="000000"/>
          <w:lang w:eastAsia="en-AU"/>
        </w:rPr>
        <w:t>show</w:t>
      </w:r>
      <w:r w:rsidR="00ED3513">
        <w:rPr>
          <w:rFonts w:eastAsia="Times New Roman"/>
          <w:color w:val="000000"/>
          <w:lang w:eastAsia="en-AU"/>
        </w:rPr>
        <w:t xml:space="preserve"> deterioration or changes in a client’s condition is identified in a </w:t>
      </w:r>
      <w:r w:rsidRPr="0003372C">
        <w:rPr>
          <w:rFonts w:eastAsia="Times New Roman"/>
          <w:color w:val="000000"/>
          <w:lang w:eastAsia="en-AU"/>
        </w:rPr>
        <w:t>timely manner and appropriate action taken</w:t>
      </w:r>
      <w:r w:rsidR="00BA5E98">
        <w:rPr>
          <w:rFonts w:eastAsia="Times New Roman"/>
          <w:color w:val="000000"/>
          <w:lang w:eastAsia="en-AU"/>
        </w:rPr>
        <w:t>, and c</w:t>
      </w:r>
      <w:r w:rsidRPr="00DA5929">
        <w:rPr>
          <w:rFonts w:eastAsia="Times New Roman"/>
          <w:color w:val="000000"/>
          <w:lang w:eastAsia="en-AU"/>
        </w:rPr>
        <w:t xml:space="preserve">lients </w:t>
      </w:r>
      <w:r w:rsidR="00481F30">
        <w:rPr>
          <w:rFonts w:eastAsia="Times New Roman"/>
          <w:color w:val="000000"/>
          <w:lang w:eastAsia="en-AU"/>
        </w:rPr>
        <w:t>have confidence</w:t>
      </w:r>
      <w:r w:rsidRPr="00DA5929">
        <w:rPr>
          <w:rFonts w:eastAsia="Times New Roman"/>
          <w:color w:val="000000"/>
          <w:lang w:eastAsia="en-AU"/>
        </w:rPr>
        <w:t xml:space="preserve"> that staff who provide their services know them well enough to identify any deterioration.</w:t>
      </w:r>
      <w:r w:rsidR="00BA5E98">
        <w:rPr>
          <w:rFonts w:eastAsia="Times New Roman"/>
          <w:color w:val="000000"/>
          <w:lang w:eastAsia="en-AU"/>
        </w:rPr>
        <w:t xml:space="preserve"> </w:t>
      </w:r>
      <w:r w:rsidRPr="00DA5929">
        <w:rPr>
          <w:rFonts w:eastAsia="Times New Roman"/>
          <w:color w:val="000000"/>
          <w:lang w:eastAsia="en-AU"/>
        </w:rPr>
        <w:t xml:space="preserve">Community support staff described steps taken when deterioration is identified, including calling paramedics in the first instance in emergency situations, and reporting all changes in clients’ condition to the coordinators. </w:t>
      </w:r>
      <w:r w:rsidR="00BA5E98" w:rsidRPr="00DA5929">
        <w:rPr>
          <w:rFonts w:eastAsia="Times New Roman"/>
          <w:color w:val="000000"/>
          <w:lang w:eastAsia="en-AU"/>
        </w:rPr>
        <w:t xml:space="preserve">Where required, appropriate and timely referrals to individuals, </w:t>
      </w:r>
      <w:r w:rsidR="002725B7" w:rsidRPr="00DA5929">
        <w:rPr>
          <w:rFonts w:eastAsia="Times New Roman"/>
          <w:color w:val="000000"/>
          <w:lang w:eastAsia="en-AU"/>
        </w:rPr>
        <w:t xml:space="preserve">organisations, and other providers of care and services are initiated. </w:t>
      </w:r>
      <w:r w:rsidR="00BA5E98" w:rsidRPr="00DA5929">
        <w:rPr>
          <w:rFonts w:eastAsia="Times New Roman"/>
          <w:color w:val="000000"/>
          <w:lang w:eastAsia="en-AU"/>
        </w:rPr>
        <w:t>Staff said t</w:t>
      </w:r>
      <w:r w:rsidRPr="00DA5929">
        <w:rPr>
          <w:rFonts w:eastAsia="Times New Roman"/>
          <w:color w:val="000000"/>
          <w:lang w:eastAsia="en-AU"/>
        </w:rPr>
        <w:t>hey are informed by the service, through alerts in the electronic care system when clients’ conditions change.</w:t>
      </w:r>
    </w:p>
    <w:p w14:paraId="2779B6FD" w14:textId="660F4E26" w:rsidR="0003372C" w:rsidRPr="00DA5929" w:rsidRDefault="0003372C" w:rsidP="00DA5929">
      <w:pPr>
        <w:pStyle w:val="NormalArial"/>
        <w:rPr>
          <w:rFonts w:eastAsia="Times New Roman"/>
          <w:color w:val="000000"/>
          <w:lang w:eastAsia="en-AU"/>
        </w:rPr>
      </w:pPr>
      <w:r w:rsidRPr="0003372C">
        <w:rPr>
          <w:rFonts w:eastAsia="Times New Roman"/>
          <w:color w:val="000000"/>
          <w:lang w:eastAsia="en-AU"/>
        </w:rPr>
        <w:t xml:space="preserve">Support plans include detailed individualised personal and clinical care management plans and strategies based on assessed needs and discussions with clients and/or representatives. </w:t>
      </w:r>
      <w:r w:rsidR="00ED3513" w:rsidRPr="00DA5929">
        <w:rPr>
          <w:rFonts w:eastAsia="Times New Roman"/>
          <w:color w:val="000000"/>
          <w:lang w:eastAsia="en-AU"/>
        </w:rPr>
        <w:t xml:space="preserve">Staff said they have access to care planning systems which enable them to keep up to date with information relevant to the care of all clients. They said they are alerted to changes in clients' needs or conditions by accessing the electronic care system and/or directly informed by the coordinator. </w:t>
      </w:r>
      <w:r w:rsidRPr="00DA5929">
        <w:rPr>
          <w:rFonts w:eastAsia="Times New Roman"/>
          <w:color w:val="000000"/>
          <w:lang w:eastAsia="en-AU"/>
        </w:rPr>
        <w:t>Clients confirm they provide consent for information to be shared with other service providers</w:t>
      </w:r>
      <w:r w:rsidR="00ED3513" w:rsidRPr="00DA5929">
        <w:rPr>
          <w:rFonts w:eastAsia="Times New Roman"/>
          <w:color w:val="000000"/>
          <w:lang w:eastAsia="en-AU"/>
        </w:rPr>
        <w:t xml:space="preserve">, and said </w:t>
      </w:r>
      <w:r w:rsidRPr="00DA5929">
        <w:rPr>
          <w:rFonts w:eastAsia="Times New Roman"/>
          <w:color w:val="000000"/>
          <w:lang w:eastAsia="en-AU"/>
        </w:rPr>
        <w:t>staff who provide services know them well enough, and they d</w:t>
      </w:r>
      <w:r w:rsidR="00ED3513" w:rsidRPr="00DA5929">
        <w:rPr>
          <w:rFonts w:eastAsia="Times New Roman"/>
          <w:color w:val="000000"/>
          <w:lang w:eastAsia="en-AU"/>
        </w:rPr>
        <w:t>o</w:t>
      </w:r>
      <w:r w:rsidRPr="00DA5929">
        <w:rPr>
          <w:rFonts w:eastAsia="Times New Roman"/>
          <w:color w:val="000000"/>
          <w:lang w:eastAsia="en-AU"/>
        </w:rPr>
        <w:t xml:space="preserve"> not have to explain the care and services they require.</w:t>
      </w:r>
    </w:p>
    <w:p w14:paraId="5F32DC53" w14:textId="0243FD8E" w:rsidR="0003372C" w:rsidRPr="00DA5929" w:rsidRDefault="0003372C" w:rsidP="00DA5929">
      <w:pPr>
        <w:pStyle w:val="NormalArial"/>
        <w:rPr>
          <w:rFonts w:eastAsia="Times New Roman"/>
          <w:color w:val="000000"/>
          <w:lang w:eastAsia="en-AU"/>
        </w:rPr>
      </w:pPr>
      <w:r w:rsidRPr="00DA5929">
        <w:rPr>
          <w:rFonts w:eastAsia="Times New Roman"/>
          <w:color w:val="000000"/>
          <w:lang w:eastAsia="en-AU"/>
        </w:rPr>
        <w:t xml:space="preserve">The service has processes for minimising risks of infection, and promoting </w:t>
      </w:r>
      <w:r w:rsidR="00CC1AED" w:rsidRPr="00DA5929">
        <w:rPr>
          <w:rFonts w:eastAsia="Times New Roman"/>
          <w:color w:val="000000"/>
          <w:lang w:eastAsia="en-AU"/>
        </w:rPr>
        <w:t xml:space="preserve">antimicrobial stewardship, </w:t>
      </w:r>
      <w:r w:rsidRPr="00DA5929">
        <w:rPr>
          <w:rFonts w:eastAsia="Times New Roman"/>
          <w:color w:val="000000"/>
          <w:lang w:eastAsia="en-AU"/>
        </w:rPr>
        <w:t xml:space="preserve">including policies, procedures, and an outbreak management plan. </w:t>
      </w:r>
      <w:r w:rsidR="004D1BB6" w:rsidRPr="00DA5929">
        <w:rPr>
          <w:rFonts w:eastAsia="Times New Roman"/>
          <w:color w:val="000000"/>
          <w:lang w:eastAsia="en-AU"/>
        </w:rPr>
        <w:t>Clinical staff said</w:t>
      </w:r>
      <w:r w:rsidRPr="00DA5929">
        <w:rPr>
          <w:rFonts w:eastAsia="Times New Roman"/>
          <w:color w:val="000000"/>
          <w:lang w:eastAsia="en-AU"/>
        </w:rPr>
        <w:t xml:space="preserve"> when signs of infection are identified, they </w:t>
      </w:r>
      <w:r w:rsidR="004D1BB6" w:rsidRPr="00DA5929">
        <w:rPr>
          <w:rFonts w:eastAsia="Times New Roman"/>
          <w:color w:val="000000"/>
          <w:lang w:eastAsia="en-AU"/>
        </w:rPr>
        <w:t>contact</w:t>
      </w:r>
      <w:r w:rsidRPr="00DA5929">
        <w:rPr>
          <w:rFonts w:eastAsia="Times New Roman"/>
          <w:color w:val="000000"/>
          <w:lang w:eastAsia="en-AU"/>
        </w:rPr>
        <w:t xml:space="preserve"> the local general practitioners</w:t>
      </w:r>
      <w:r w:rsidR="004D1BB6" w:rsidRPr="00DA5929">
        <w:rPr>
          <w:rFonts w:eastAsia="Times New Roman"/>
          <w:color w:val="000000"/>
          <w:lang w:eastAsia="en-AU"/>
        </w:rPr>
        <w:t xml:space="preserve"> and</w:t>
      </w:r>
      <w:r w:rsidRPr="00DA5929">
        <w:rPr>
          <w:rFonts w:eastAsia="Times New Roman"/>
          <w:color w:val="000000"/>
          <w:lang w:eastAsia="en-AU"/>
        </w:rPr>
        <w:t xml:space="preserve"> request for a pathology referral,</w:t>
      </w:r>
      <w:r w:rsidR="004D1BB6" w:rsidRPr="00DA5929">
        <w:rPr>
          <w:rFonts w:eastAsia="Times New Roman"/>
          <w:color w:val="000000"/>
          <w:lang w:eastAsia="en-AU"/>
        </w:rPr>
        <w:t xml:space="preserve"> where required,</w:t>
      </w:r>
      <w:r w:rsidRPr="00DA5929">
        <w:rPr>
          <w:rFonts w:eastAsia="Times New Roman"/>
          <w:color w:val="000000"/>
          <w:lang w:eastAsia="en-AU"/>
        </w:rPr>
        <w:t xml:space="preserve"> and send off a specimen for pathology. Antibiotics are commenced following pathology results.</w:t>
      </w:r>
      <w:r w:rsidR="004D1BB6" w:rsidRPr="00DA5929">
        <w:rPr>
          <w:rFonts w:eastAsia="Times New Roman"/>
          <w:color w:val="000000"/>
          <w:lang w:eastAsia="en-AU"/>
        </w:rPr>
        <w:t xml:space="preserve"> Where a client requires antibiotics, it is the responsibility of their general practitioners to ensure correct prescribing and adherence to antimicrobial stewardship. Where a client is identified with an infection, information is sent to the staff involved to ensure they adhere to the correct infection control procedures. Staff said they have access to training related to infection control, are provided with personal protective equipment, and have instructions to follow if clients or themselves test positive for COVID-19. </w:t>
      </w:r>
      <w:r w:rsidRPr="00DA5929">
        <w:rPr>
          <w:rFonts w:eastAsia="Times New Roman"/>
          <w:color w:val="000000"/>
          <w:lang w:eastAsia="en-AU"/>
        </w:rPr>
        <w:t xml:space="preserve">Clients </w:t>
      </w:r>
      <w:r w:rsidR="004D1BB6" w:rsidRPr="00DA5929">
        <w:rPr>
          <w:rFonts w:eastAsia="Times New Roman"/>
          <w:color w:val="000000"/>
          <w:lang w:eastAsia="en-AU"/>
        </w:rPr>
        <w:t>said</w:t>
      </w:r>
      <w:r w:rsidRPr="00DA5929">
        <w:rPr>
          <w:rFonts w:eastAsia="Times New Roman"/>
          <w:color w:val="000000"/>
          <w:lang w:eastAsia="en-AU"/>
        </w:rPr>
        <w:t xml:space="preserve"> staff keep them safe using infection control practices, which are always adhered to when they visit their homes.</w:t>
      </w:r>
    </w:p>
    <w:p w14:paraId="2D9E37F1" w14:textId="491CDBFD" w:rsidR="00DA5929" w:rsidRPr="00322147" w:rsidRDefault="00DA5929" w:rsidP="00DA5929">
      <w:pPr>
        <w:pStyle w:val="NormalArial"/>
        <w:rPr>
          <w:rFonts w:eastAsia="Times New Roman"/>
          <w:color w:val="000000"/>
          <w:lang w:eastAsia="en-AU"/>
        </w:rPr>
      </w:pPr>
      <w:r w:rsidRPr="00B775FB">
        <w:rPr>
          <w:rFonts w:eastAsia="Times New Roman"/>
          <w:color w:val="000000"/>
          <w:lang w:eastAsia="en-AU"/>
        </w:rPr>
        <w:t xml:space="preserve">Based on the assessment team’s report, I find all requirements in Standard </w:t>
      </w:r>
      <w:r>
        <w:rPr>
          <w:rFonts w:eastAsia="Times New Roman"/>
          <w:color w:val="000000"/>
          <w:lang w:eastAsia="en-AU"/>
        </w:rPr>
        <w:t>3 Personal care and clinical care</w:t>
      </w:r>
      <w:r w:rsidRPr="00B775FB">
        <w:rPr>
          <w:rFonts w:eastAsia="Times New Roman"/>
          <w:color w:val="000000"/>
          <w:lang w:eastAsia="en-AU"/>
        </w:rPr>
        <w:t xml:space="preserve"> compliant, therefore, the Standard is compliant for both HCP and CHSP.</w:t>
      </w:r>
    </w:p>
    <w:p w14:paraId="104B0FB7" w14:textId="77777777" w:rsidR="001341DE" w:rsidRDefault="001341DE">
      <w:pPr>
        <w:spacing w:after="160" w:line="259" w:lineRule="auto"/>
        <w:rPr>
          <w:rFonts w:ascii="Arial" w:hAnsi="Arial" w:cs="Arial"/>
          <w:b/>
          <w:bCs/>
          <w:sz w:val="30"/>
          <w:szCs w:val="28"/>
        </w:rPr>
      </w:pPr>
      <w:r>
        <w:rPr>
          <w:rFonts w:ascii="Arial" w:hAnsi="Arial" w:cs="Arial"/>
        </w:rPr>
        <w:br w:type="page"/>
      </w:r>
    </w:p>
    <w:p w14:paraId="00540CE2" w14:textId="6360B6A0" w:rsidR="00507A7A" w:rsidRPr="00A36AA9" w:rsidRDefault="00507A7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B053B" w14:paraId="72BF0229"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37EE017" w14:textId="77777777" w:rsidR="00507A7A" w:rsidRPr="00991076" w:rsidRDefault="00507A7A"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567AFB8" w14:textId="77777777" w:rsidR="00507A7A" w:rsidRPr="00991076"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5CCF426" w14:textId="77777777" w:rsidR="00507A7A" w:rsidRPr="00991076"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FB053B" w14:paraId="1F51E8C1"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2CD1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043B2DE"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031C69E"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622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309D5851"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91793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49DC4F95"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AF8F9"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10E3F86"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AA7D411"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90906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037F6898"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66698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56234B98"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5E218"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51F79D3"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917BF3" w14:textId="77777777" w:rsidR="00507A7A" w:rsidRPr="00244176" w:rsidRDefault="00507A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4D137C" w14:textId="77777777" w:rsidR="00507A7A" w:rsidRPr="00244176" w:rsidRDefault="00507A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F15FB4" w14:textId="77777777" w:rsidR="00507A7A" w:rsidRPr="00244176" w:rsidRDefault="00507A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8F14633"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77275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2B1EC2C8"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21569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60BDE7C6"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7F75D"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97968E6"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1BA2FA5"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11143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0EC2C2F5"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04105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4766B8A6"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18EAA"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F7AF3A3"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AE19300"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68489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7AD13838"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89384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6EF292D8"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69F55"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0DB505A"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8A669AF"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23361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63312202"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27932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542C46B6" w14:textId="77777777" w:rsidTr="00FB053B">
        <w:tc>
          <w:tcPr>
            <w:cnfStyle w:val="001000000000" w:firstRow="0" w:lastRow="0" w:firstColumn="1" w:lastColumn="0" w:oddVBand="0" w:evenVBand="0" w:oddHBand="0" w:evenHBand="0" w:firstRowFirstColumn="0" w:firstRowLastColumn="0" w:lastRowFirstColumn="0" w:lastRowLastColumn="0"/>
            <w:tcW w:w="0" w:type="auto"/>
          </w:tcPr>
          <w:p w14:paraId="6AF86CCA"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7727931"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DA037B9"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66894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tcPr>
          <w:p w14:paraId="668695C3"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79828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p w14:paraId="41A18B09" w14:textId="77777777" w:rsidR="00507A7A" w:rsidRDefault="00507A7A" w:rsidP="007B3959">
      <w:pPr>
        <w:pStyle w:val="Heading20"/>
      </w:pPr>
      <w:r w:rsidRPr="00A36AA9">
        <w:t>Findings</w:t>
      </w:r>
    </w:p>
    <w:p w14:paraId="5EFB4D83" w14:textId="11850001" w:rsidR="00322147" w:rsidRPr="00322147" w:rsidRDefault="00322147" w:rsidP="00322147">
      <w:pPr>
        <w:pStyle w:val="NormalArial"/>
      </w:pPr>
      <w:r w:rsidRPr="00AE5451">
        <w:rPr>
          <w:rFonts w:eastAsia="Times New Roman"/>
          <w:color w:val="000000"/>
          <w:lang w:eastAsia="en-AU"/>
        </w:rPr>
        <w:t xml:space="preserve">Clients and their representatives </w:t>
      </w:r>
      <w:r w:rsidR="00335175">
        <w:rPr>
          <w:rFonts w:eastAsia="Times New Roman"/>
          <w:color w:val="000000"/>
          <w:lang w:eastAsia="en-AU"/>
        </w:rPr>
        <w:t>are satisfied</w:t>
      </w:r>
      <w:r w:rsidRPr="00AE5451">
        <w:rPr>
          <w:rFonts w:eastAsia="Times New Roman"/>
          <w:color w:val="000000"/>
          <w:lang w:eastAsia="en-AU"/>
        </w:rPr>
        <w:t xml:space="preserve"> with the services provided, which enable clients to stay home for as long as possible.</w:t>
      </w:r>
      <w:r w:rsidRPr="00322147">
        <w:rPr>
          <w:color w:val="auto"/>
          <w:szCs w:val="22"/>
        </w:rPr>
        <w:t xml:space="preserve"> </w:t>
      </w:r>
      <w:r w:rsidRPr="00AE5451">
        <w:rPr>
          <w:color w:val="auto"/>
          <w:szCs w:val="22"/>
        </w:rPr>
        <w:t>Staff provided examples of how they optimise clients' health and quality of life, while ensuring they meet their needs and preferences, such as assisting clients with shopping by providing transport, spending time with and emotionally supporting clients by sitting down with them over a cup of tea or coffee and assisting with personal care.</w:t>
      </w:r>
      <w:r>
        <w:rPr>
          <w:color w:val="auto"/>
          <w:szCs w:val="22"/>
        </w:rPr>
        <w:t xml:space="preserve"> Care files include</w:t>
      </w:r>
      <w:r w:rsidRPr="00AE5451">
        <w:rPr>
          <w:color w:val="auto"/>
          <w:szCs w:val="22"/>
        </w:rPr>
        <w:t xml:space="preserve"> detailed information on the supports </w:t>
      </w:r>
      <w:r>
        <w:rPr>
          <w:color w:val="auto"/>
          <w:szCs w:val="22"/>
        </w:rPr>
        <w:t>clients</w:t>
      </w:r>
      <w:r w:rsidRPr="00AE5451">
        <w:rPr>
          <w:color w:val="auto"/>
          <w:szCs w:val="22"/>
        </w:rPr>
        <w:t xml:space="preserve"> require in line with </w:t>
      </w:r>
      <w:r>
        <w:rPr>
          <w:color w:val="auto"/>
          <w:szCs w:val="22"/>
        </w:rPr>
        <w:t>their</w:t>
      </w:r>
      <w:r w:rsidRPr="00AE5451">
        <w:rPr>
          <w:color w:val="auto"/>
          <w:szCs w:val="22"/>
        </w:rPr>
        <w:t xml:space="preserve"> identified goals to improve their well-being and quality of life.</w:t>
      </w:r>
    </w:p>
    <w:p w14:paraId="5A7CC6E8" w14:textId="3A364B3A" w:rsidR="00AE5451" w:rsidRPr="00322147" w:rsidRDefault="00AE5451" w:rsidP="00322147">
      <w:pPr>
        <w:pStyle w:val="NormalArial"/>
        <w:rPr>
          <w:rFonts w:eastAsia="Times New Roman"/>
          <w:color w:val="000000"/>
          <w:lang w:eastAsia="en-AU"/>
        </w:rPr>
      </w:pPr>
      <w:r w:rsidRPr="00322147">
        <w:rPr>
          <w:rFonts w:eastAsia="Times New Roman"/>
          <w:color w:val="000000"/>
          <w:lang w:eastAsia="en-AU"/>
        </w:rPr>
        <w:t xml:space="preserve">Clients interviewed </w:t>
      </w:r>
      <w:r w:rsidR="00E8386B" w:rsidRPr="00322147">
        <w:rPr>
          <w:rFonts w:eastAsia="Times New Roman"/>
          <w:color w:val="000000"/>
          <w:lang w:eastAsia="en-AU"/>
        </w:rPr>
        <w:t>feel</w:t>
      </w:r>
      <w:r w:rsidRPr="00322147">
        <w:rPr>
          <w:rFonts w:eastAsia="Times New Roman"/>
          <w:color w:val="000000"/>
          <w:lang w:eastAsia="en-AU"/>
        </w:rPr>
        <w:t xml:space="preserve"> staff know them well enough and would recognise if they were feeling low and would respond appropriately</w:t>
      </w:r>
      <w:r w:rsidR="00762E26" w:rsidRPr="00322147">
        <w:rPr>
          <w:rFonts w:eastAsia="Times New Roman"/>
          <w:color w:val="000000"/>
          <w:lang w:eastAsia="en-AU"/>
        </w:rPr>
        <w:t>, and where required, appropriate and timely referrals to individuals, other organisations and providers of other care and services are initiated.</w:t>
      </w:r>
      <w:r w:rsidR="005D0638" w:rsidRPr="00322147">
        <w:rPr>
          <w:rFonts w:eastAsia="Times New Roman"/>
          <w:color w:val="000000"/>
          <w:lang w:eastAsia="en-AU"/>
        </w:rPr>
        <w:t xml:space="preserve"> Care files show clients have been referred to external contractors for services, allied health professionals </w:t>
      </w:r>
      <w:r w:rsidR="005D0638" w:rsidRPr="00322147">
        <w:rPr>
          <w:rFonts w:eastAsia="Times New Roman"/>
          <w:color w:val="000000"/>
          <w:lang w:eastAsia="en-AU"/>
        </w:rPr>
        <w:lastRenderedPageBreak/>
        <w:t>for assessment for equipment and home modifications and to My Aged Care (MAC) for reassessment when a need for increased services is recognised. Coordinators acknowledge challenges with extensive timeframes for higher package approvals, however, described how they support clients in the interim.</w:t>
      </w:r>
      <w:r w:rsidR="00762E26" w:rsidRPr="00322147">
        <w:rPr>
          <w:rFonts w:eastAsia="Times New Roman"/>
          <w:color w:val="000000"/>
          <w:lang w:eastAsia="en-AU"/>
        </w:rPr>
        <w:t xml:space="preserve"> </w:t>
      </w:r>
    </w:p>
    <w:p w14:paraId="0B03C068" w14:textId="4DF27C87" w:rsidR="00AE5451" w:rsidRPr="00322147" w:rsidRDefault="00AE5451" w:rsidP="00322147">
      <w:pPr>
        <w:pStyle w:val="NormalArial"/>
        <w:rPr>
          <w:rFonts w:eastAsia="Times New Roman"/>
          <w:color w:val="000000"/>
          <w:lang w:eastAsia="en-AU"/>
        </w:rPr>
      </w:pPr>
      <w:r w:rsidRPr="00322147">
        <w:rPr>
          <w:rFonts w:eastAsia="Times New Roman"/>
          <w:color w:val="000000"/>
          <w:lang w:eastAsia="en-AU"/>
        </w:rPr>
        <w:t xml:space="preserve">Staff described how they assist clients into their community through transport and social support services to enable them to continue with activities of choice. </w:t>
      </w:r>
      <w:r w:rsidR="00E8386B" w:rsidRPr="00322147">
        <w:rPr>
          <w:rFonts w:eastAsia="Times New Roman"/>
          <w:color w:val="000000"/>
          <w:lang w:eastAsia="en-AU"/>
        </w:rPr>
        <w:t xml:space="preserve">The monthly newsletter includes an activity calendar to enable clients to plan their schedules and decide in advance which activities they would like to attend. Clients’ input is sought on the type of activities they would like introduced or removed each year, however, clients can always request for additional activities of choice. </w:t>
      </w:r>
      <w:r w:rsidR="00047217" w:rsidRPr="00322147">
        <w:rPr>
          <w:rFonts w:eastAsia="Times New Roman"/>
          <w:color w:val="000000"/>
          <w:lang w:eastAsia="en-AU"/>
        </w:rPr>
        <w:t>Client</w:t>
      </w:r>
      <w:r w:rsidR="00335175">
        <w:rPr>
          <w:rFonts w:eastAsia="Times New Roman"/>
          <w:color w:val="000000"/>
          <w:lang w:eastAsia="en-AU"/>
        </w:rPr>
        <w:t>s</w:t>
      </w:r>
      <w:r w:rsidR="00047217" w:rsidRPr="00322147">
        <w:rPr>
          <w:rFonts w:eastAsia="Times New Roman"/>
          <w:color w:val="000000"/>
          <w:lang w:eastAsia="en-AU"/>
        </w:rPr>
        <w:t xml:space="preserve"> who attend the</w:t>
      </w:r>
      <w:r w:rsidRPr="00322147">
        <w:rPr>
          <w:rFonts w:eastAsia="Times New Roman"/>
          <w:color w:val="000000"/>
          <w:lang w:eastAsia="en-AU"/>
        </w:rPr>
        <w:t xml:space="preserve"> day centre expressed satisfaction with the opportunity to regularly attend</w:t>
      </w:r>
      <w:r w:rsidR="00047217" w:rsidRPr="00322147">
        <w:rPr>
          <w:rFonts w:eastAsia="Times New Roman"/>
          <w:color w:val="000000"/>
          <w:lang w:eastAsia="en-AU"/>
        </w:rPr>
        <w:t>, stating</w:t>
      </w:r>
      <w:r w:rsidRPr="00322147">
        <w:rPr>
          <w:rFonts w:eastAsia="Times New Roman"/>
          <w:color w:val="000000"/>
          <w:lang w:eastAsia="en-AU"/>
        </w:rPr>
        <w:t xml:space="preserve"> they have formed friendships with other clients and can participate in activities of choice.</w:t>
      </w:r>
    </w:p>
    <w:p w14:paraId="49564961" w14:textId="4CFA37EC" w:rsidR="00AE5451" w:rsidRPr="00322147" w:rsidRDefault="004E58FC" w:rsidP="00322147">
      <w:pPr>
        <w:pStyle w:val="NormalArial"/>
        <w:rPr>
          <w:rFonts w:eastAsia="Times New Roman"/>
          <w:color w:val="000000"/>
          <w:lang w:eastAsia="en-AU"/>
        </w:rPr>
      </w:pPr>
      <w:r w:rsidRPr="00322147">
        <w:rPr>
          <w:rFonts w:eastAsia="Times New Roman"/>
          <w:color w:val="000000"/>
          <w:lang w:eastAsia="en-AU"/>
        </w:rPr>
        <w:t>I</w:t>
      </w:r>
      <w:r w:rsidR="00AE5451" w:rsidRPr="00322147">
        <w:rPr>
          <w:rFonts w:eastAsia="Times New Roman"/>
          <w:color w:val="000000"/>
          <w:lang w:eastAsia="en-AU"/>
        </w:rPr>
        <w:t>nformation in the electronic care system is accurate and up to date</w:t>
      </w:r>
      <w:r w:rsidRPr="00322147">
        <w:rPr>
          <w:rFonts w:eastAsia="Times New Roman"/>
          <w:color w:val="000000"/>
          <w:lang w:eastAsia="en-AU"/>
        </w:rPr>
        <w:t>, enabling</w:t>
      </w:r>
      <w:r w:rsidR="00AE5451" w:rsidRPr="00322147">
        <w:rPr>
          <w:rFonts w:eastAsia="Times New Roman"/>
          <w:color w:val="000000"/>
          <w:lang w:eastAsia="en-AU"/>
        </w:rPr>
        <w:t xml:space="preserve"> staff to undertake their roles efficiently.</w:t>
      </w:r>
      <w:r w:rsidR="00336C50" w:rsidRPr="00322147">
        <w:rPr>
          <w:rFonts w:eastAsia="Times New Roman"/>
          <w:color w:val="000000"/>
          <w:lang w:eastAsia="en-AU"/>
        </w:rPr>
        <w:t xml:space="preserve"> Community support workers said they receive accurate and timely information from the service to enable them to provide client services effectively</w:t>
      </w:r>
      <w:r w:rsidR="00335175">
        <w:rPr>
          <w:rFonts w:eastAsia="Times New Roman"/>
          <w:color w:val="000000"/>
          <w:lang w:eastAsia="en-AU"/>
        </w:rPr>
        <w:t>, and c</w:t>
      </w:r>
      <w:r w:rsidR="00336C50" w:rsidRPr="00322147">
        <w:rPr>
          <w:rFonts w:eastAsia="Times New Roman"/>
          <w:color w:val="000000"/>
          <w:lang w:eastAsia="en-AU"/>
        </w:rPr>
        <w:t xml:space="preserve">lients said staff know them well, understand their needs and they do not have to continually remind staff of their needs and preferences. </w:t>
      </w:r>
    </w:p>
    <w:p w14:paraId="5ED12DCB" w14:textId="46CC6EC7" w:rsidR="00707625" w:rsidRPr="00322147" w:rsidRDefault="00315F9E" w:rsidP="00322147">
      <w:pPr>
        <w:pStyle w:val="NormalArial"/>
        <w:rPr>
          <w:rFonts w:eastAsia="Times New Roman"/>
          <w:color w:val="000000"/>
          <w:lang w:eastAsia="en-AU"/>
        </w:rPr>
      </w:pPr>
      <w:r w:rsidRPr="00322147">
        <w:rPr>
          <w:rFonts w:eastAsia="Times New Roman"/>
          <w:color w:val="000000"/>
          <w:lang w:eastAsia="en-AU"/>
        </w:rPr>
        <w:t>L</w:t>
      </w:r>
      <w:r w:rsidR="00AE5451" w:rsidRPr="00322147">
        <w:rPr>
          <w:rFonts w:eastAsia="Times New Roman"/>
          <w:color w:val="000000"/>
          <w:lang w:eastAsia="en-AU"/>
        </w:rPr>
        <w:t>unch is provided to clients at the day centre</w:t>
      </w:r>
      <w:r w:rsidRPr="00322147">
        <w:rPr>
          <w:rFonts w:eastAsia="Times New Roman"/>
          <w:color w:val="000000"/>
          <w:lang w:eastAsia="en-AU"/>
        </w:rPr>
        <w:t xml:space="preserve"> twice a week</w:t>
      </w:r>
      <w:r w:rsidR="00AE5451" w:rsidRPr="00322147">
        <w:rPr>
          <w:rFonts w:eastAsia="Times New Roman"/>
          <w:color w:val="000000"/>
          <w:lang w:eastAsia="en-AU"/>
        </w:rPr>
        <w:t xml:space="preserve">. </w:t>
      </w:r>
      <w:r w:rsidRPr="00322147">
        <w:rPr>
          <w:rFonts w:eastAsia="Times New Roman"/>
          <w:color w:val="000000"/>
          <w:lang w:eastAsia="en-AU"/>
        </w:rPr>
        <w:t xml:space="preserve">Meals are cooked by the hospital and arrive hot in time for lunch, with temperature checks conducted prior to serving. </w:t>
      </w:r>
      <w:r w:rsidR="00AE5451" w:rsidRPr="00322147">
        <w:rPr>
          <w:rFonts w:eastAsia="Times New Roman"/>
          <w:color w:val="000000"/>
          <w:lang w:eastAsia="en-AU"/>
        </w:rPr>
        <w:t xml:space="preserve">Staff have access to </w:t>
      </w:r>
      <w:r w:rsidRPr="00322147">
        <w:rPr>
          <w:rFonts w:eastAsia="Times New Roman"/>
          <w:color w:val="000000"/>
          <w:lang w:eastAsia="en-AU"/>
        </w:rPr>
        <w:t xml:space="preserve">clients’ </w:t>
      </w:r>
      <w:r w:rsidR="00AE5451" w:rsidRPr="00322147">
        <w:rPr>
          <w:rFonts w:eastAsia="Times New Roman"/>
          <w:color w:val="000000"/>
          <w:lang w:eastAsia="en-AU"/>
        </w:rPr>
        <w:t>dietary information, including allergies, preferences, and meal consistencies.</w:t>
      </w:r>
      <w:r w:rsidR="00707625" w:rsidRPr="00322147">
        <w:rPr>
          <w:rFonts w:eastAsia="Times New Roman"/>
          <w:color w:val="000000"/>
          <w:lang w:eastAsia="en-AU"/>
        </w:rPr>
        <w:t xml:space="preserve"> Clients at the day centre are satisfied with the meals, stating they enjoy each other’s company during mealtimes.</w:t>
      </w:r>
      <w:r w:rsidR="00AE5451" w:rsidRPr="00322147">
        <w:rPr>
          <w:rFonts w:eastAsia="Times New Roman"/>
          <w:color w:val="000000"/>
          <w:lang w:eastAsia="en-AU"/>
        </w:rPr>
        <w:t xml:space="preserve"> </w:t>
      </w:r>
      <w:r w:rsidR="00291EA6" w:rsidRPr="00322147">
        <w:rPr>
          <w:rFonts w:eastAsia="Times New Roman"/>
          <w:color w:val="000000"/>
          <w:lang w:eastAsia="en-AU"/>
        </w:rPr>
        <w:t xml:space="preserve">Clients </w:t>
      </w:r>
      <w:r w:rsidR="00707625" w:rsidRPr="00322147">
        <w:rPr>
          <w:rFonts w:eastAsia="Times New Roman"/>
          <w:color w:val="000000"/>
          <w:lang w:eastAsia="en-AU"/>
        </w:rPr>
        <w:t xml:space="preserve">who wish to have meals provided </w:t>
      </w:r>
      <w:r w:rsidR="00291EA6" w:rsidRPr="00322147">
        <w:rPr>
          <w:rFonts w:eastAsia="Times New Roman"/>
          <w:color w:val="000000"/>
          <w:lang w:eastAsia="en-AU"/>
        </w:rPr>
        <w:t>have up to three different contracted services to choose from, and client files include details on which provider is providing the meal.</w:t>
      </w:r>
      <w:r w:rsidR="00707625" w:rsidRPr="00322147">
        <w:rPr>
          <w:rFonts w:eastAsia="Times New Roman"/>
          <w:color w:val="000000"/>
          <w:lang w:eastAsia="en-AU"/>
        </w:rPr>
        <w:t xml:space="preserve"> Clients who receive meal services are satisfied with the quality and quantity of the </w:t>
      </w:r>
      <w:r w:rsidR="00335175">
        <w:rPr>
          <w:rFonts w:eastAsia="Times New Roman"/>
          <w:color w:val="000000"/>
          <w:lang w:eastAsia="en-AU"/>
        </w:rPr>
        <w:t>meals</w:t>
      </w:r>
      <w:r w:rsidR="00707625" w:rsidRPr="00322147">
        <w:rPr>
          <w:rFonts w:eastAsia="Times New Roman"/>
          <w:color w:val="000000"/>
          <w:lang w:eastAsia="en-AU"/>
        </w:rPr>
        <w:t xml:space="preserve"> provided, stating the food fulfills their nutrition requirements.</w:t>
      </w:r>
    </w:p>
    <w:p w14:paraId="57893B34" w14:textId="6CFEA641" w:rsidR="00AE5451" w:rsidRPr="00B775FB" w:rsidRDefault="00AE5451" w:rsidP="00322147">
      <w:pPr>
        <w:pStyle w:val="NormalArial"/>
        <w:rPr>
          <w:rFonts w:eastAsia="Times New Roman"/>
          <w:color w:val="000000"/>
          <w:lang w:eastAsia="en-AU"/>
        </w:rPr>
      </w:pPr>
      <w:r w:rsidRPr="00AE5451">
        <w:rPr>
          <w:rFonts w:eastAsia="Times New Roman"/>
          <w:color w:val="000000"/>
          <w:lang w:eastAsia="en-AU"/>
        </w:rPr>
        <w:t xml:space="preserve">Where equipment is provided, it is safe, clean, and well maintained. Clients </w:t>
      </w:r>
      <w:r w:rsidR="00C91CC4">
        <w:rPr>
          <w:rFonts w:eastAsia="Times New Roman"/>
          <w:color w:val="000000"/>
          <w:lang w:eastAsia="en-AU"/>
        </w:rPr>
        <w:t xml:space="preserve">are </w:t>
      </w:r>
      <w:r w:rsidRPr="00AE5451">
        <w:rPr>
          <w:rFonts w:eastAsia="Times New Roman"/>
          <w:color w:val="000000"/>
          <w:lang w:eastAsia="en-AU"/>
        </w:rPr>
        <w:t xml:space="preserve">assessed </w:t>
      </w:r>
      <w:r w:rsidR="00C91CC4">
        <w:rPr>
          <w:rFonts w:eastAsia="Times New Roman"/>
          <w:color w:val="000000"/>
          <w:lang w:eastAsia="en-AU"/>
        </w:rPr>
        <w:t xml:space="preserve">by allied health professionals </w:t>
      </w:r>
      <w:r w:rsidR="00197AE6">
        <w:rPr>
          <w:rFonts w:eastAsia="Times New Roman"/>
          <w:color w:val="000000"/>
          <w:lang w:eastAsia="en-AU"/>
        </w:rPr>
        <w:t>pr</w:t>
      </w:r>
      <w:r w:rsidR="00BC2B96">
        <w:rPr>
          <w:rFonts w:eastAsia="Times New Roman"/>
          <w:color w:val="000000"/>
          <w:lang w:eastAsia="en-AU"/>
        </w:rPr>
        <w:t>ior to</w:t>
      </w:r>
      <w:r w:rsidRPr="00AE5451">
        <w:rPr>
          <w:rFonts w:eastAsia="Times New Roman"/>
          <w:color w:val="000000"/>
          <w:lang w:eastAsia="en-AU"/>
        </w:rPr>
        <w:t xml:space="preserve"> receiving equipment </w:t>
      </w:r>
      <w:r w:rsidR="00BC2B96">
        <w:rPr>
          <w:rFonts w:eastAsia="Times New Roman"/>
          <w:color w:val="000000"/>
          <w:lang w:eastAsia="en-AU"/>
        </w:rPr>
        <w:t>to ensure it is suitable,</w:t>
      </w:r>
      <w:r w:rsidRPr="00AE5451">
        <w:rPr>
          <w:rFonts w:eastAsia="Times New Roman"/>
          <w:color w:val="000000"/>
          <w:lang w:eastAsia="en-AU"/>
        </w:rPr>
        <w:t xml:space="preserve"> safe and fit for purpose. </w:t>
      </w:r>
      <w:r w:rsidR="00BC2B96" w:rsidRPr="00322147">
        <w:rPr>
          <w:rFonts w:eastAsia="Times New Roman"/>
          <w:color w:val="000000"/>
          <w:lang w:eastAsia="en-AU"/>
        </w:rPr>
        <w:t>There are processes to ensure fleet vehicles, used to transport clients, are regularly serviced and maintained in good condition.</w:t>
      </w:r>
      <w:r w:rsidR="00B775FB">
        <w:rPr>
          <w:rFonts w:eastAsia="Times New Roman"/>
          <w:color w:val="000000"/>
          <w:lang w:eastAsia="en-AU"/>
        </w:rPr>
        <w:t xml:space="preserve"> </w:t>
      </w:r>
      <w:r w:rsidRPr="00322147">
        <w:rPr>
          <w:rFonts w:eastAsia="Times New Roman"/>
          <w:color w:val="000000"/>
          <w:lang w:eastAsia="en-AU"/>
        </w:rPr>
        <w:t xml:space="preserve">Clients </w:t>
      </w:r>
      <w:r w:rsidR="00F92167" w:rsidRPr="00322147">
        <w:rPr>
          <w:rFonts w:eastAsia="Times New Roman"/>
          <w:color w:val="000000"/>
          <w:lang w:eastAsia="en-AU"/>
        </w:rPr>
        <w:t>are satisfied with</w:t>
      </w:r>
      <w:r w:rsidRPr="00322147">
        <w:rPr>
          <w:rFonts w:eastAsia="Times New Roman"/>
          <w:color w:val="000000"/>
          <w:lang w:eastAsia="en-AU"/>
        </w:rPr>
        <w:t xml:space="preserve"> the equipment provided, </w:t>
      </w:r>
      <w:r w:rsidR="00F92167" w:rsidRPr="00322147">
        <w:rPr>
          <w:rFonts w:eastAsia="Times New Roman"/>
          <w:color w:val="000000"/>
          <w:lang w:eastAsia="en-AU"/>
        </w:rPr>
        <w:t>stating it</w:t>
      </w:r>
      <w:r w:rsidRPr="00322147">
        <w:rPr>
          <w:rFonts w:eastAsia="Times New Roman"/>
          <w:color w:val="000000"/>
          <w:lang w:eastAsia="en-AU"/>
        </w:rPr>
        <w:t xml:space="preserve"> meets their needs to stay as independent as possible</w:t>
      </w:r>
      <w:r w:rsidR="00335175">
        <w:rPr>
          <w:rFonts w:eastAsia="Times New Roman"/>
          <w:color w:val="000000"/>
          <w:lang w:eastAsia="en-AU"/>
        </w:rPr>
        <w:t xml:space="preserve">, and </w:t>
      </w:r>
      <w:r w:rsidR="00F92167" w:rsidRPr="00322147">
        <w:rPr>
          <w:rFonts w:eastAsia="Times New Roman"/>
          <w:color w:val="000000"/>
          <w:lang w:eastAsia="en-AU"/>
        </w:rPr>
        <w:t>while th</w:t>
      </w:r>
      <w:r w:rsidR="00C91CC4" w:rsidRPr="00322147">
        <w:rPr>
          <w:rFonts w:eastAsia="Times New Roman"/>
          <w:color w:val="000000"/>
          <w:lang w:eastAsia="en-AU"/>
        </w:rPr>
        <w:t>e</w:t>
      </w:r>
      <w:r w:rsidRPr="00322147">
        <w:rPr>
          <w:rFonts w:eastAsia="Times New Roman"/>
          <w:color w:val="000000"/>
          <w:lang w:eastAsia="en-AU"/>
        </w:rPr>
        <w:t xml:space="preserve">y have </w:t>
      </w:r>
      <w:r w:rsidR="00C91CC4" w:rsidRPr="00322147">
        <w:rPr>
          <w:rFonts w:eastAsia="Times New Roman"/>
          <w:color w:val="000000"/>
          <w:lang w:eastAsia="en-AU"/>
        </w:rPr>
        <w:t xml:space="preserve">had </w:t>
      </w:r>
      <w:r w:rsidRPr="00322147">
        <w:rPr>
          <w:rFonts w:eastAsia="Times New Roman"/>
          <w:color w:val="000000"/>
          <w:lang w:eastAsia="en-AU"/>
        </w:rPr>
        <w:t>no concerns or equipment breakdowns, they feel confident the service would be responsive if they required equipment to be fixed.</w:t>
      </w:r>
    </w:p>
    <w:p w14:paraId="11128CD6" w14:textId="6E6A08D5" w:rsidR="00AE5451" w:rsidRPr="00322147" w:rsidRDefault="00B775FB" w:rsidP="00322147">
      <w:pPr>
        <w:pStyle w:val="NormalArial"/>
        <w:rPr>
          <w:rFonts w:eastAsia="Times New Roman"/>
          <w:color w:val="000000"/>
          <w:lang w:eastAsia="en-AU"/>
        </w:rPr>
      </w:pPr>
      <w:r w:rsidRPr="00B775FB">
        <w:rPr>
          <w:rFonts w:eastAsia="Times New Roman"/>
          <w:color w:val="000000"/>
          <w:lang w:eastAsia="en-AU"/>
        </w:rPr>
        <w:t xml:space="preserve">Based on the assessment team’s report, I find all requirements in Standard </w:t>
      </w:r>
      <w:r>
        <w:rPr>
          <w:rFonts w:eastAsia="Times New Roman"/>
          <w:color w:val="000000"/>
          <w:lang w:eastAsia="en-AU"/>
        </w:rPr>
        <w:t>4 Services and supports for daily living</w:t>
      </w:r>
      <w:r w:rsidRPr="00B775FB">
        <w:rPr>
          <w:rFonts w:eastAsia="Times New Roman"/>
          <w:color w:val="000000"/>
          <w:lang w:eastAsia="en-AU"/>
        </w:rPr>
        <w:t xml:space="preserve"> compliant, therefore, the Standard is compliant for both HCP and CHSP.</w:t>
      </w:r>
    </w:p>
    <w:p w14:paraId="6D5FA6B8" w14:textId="6979FA83" w:rsidR="00507A7A" w:rsidRPr="00A36AA9" w:rsidRDefault="00507A7A" w:rsidP="00F87E39">
      <w:pPr>
        <w:pStyle w:val="NormalArial"/>
      </w:pPr>
      <w:r w:rsidRPr="00A36AA9">
        <w:br w:type="page"/>
      </w:r>
    </w:p>
    <w:p w14:paraId="098BC181" w14:textId="77777777" w:rsidR="00507A7A" w:rsidRDefault="00507A7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B053B" w14:paraId="1AA94F8E"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18B31A0" w14:textId="77777777" w:rsidR="00507A7A" w:rsidRPr="003217D3" w:rsidRDefault="00507A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3FBB711"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AAAEF40"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1A5DB2C4"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DC43D"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43E4734"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43E7739"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3840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2B709DAD"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83637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5116CA86"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FD688"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9F5E443"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942DBC6" w14:textId="77777777" w:rsidR="00507A7A" w:rsidRPr="00244176" w:rsidRDefault="00507A7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4F5F0F4" w14:textId="77777777" w:rsidR="00507A7A" w:rsidRPr="00244176" w:rsidRDefault="00507A7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A29990E"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71803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08E194D1"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73891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745BF8F4"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46426"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062EE1C"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E5555A7"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8669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77" w:type="dxa"/>
            <w:shd w:val="clear" w:color="auto" w:fill="auto"/>
          </w:tcPr>
          <w:p w14:paraId="6AC3CB52" w14:textId="77777777" w:rsidR="00507A7A" w:rsidRPr="00CC646C" w:rsidRDefault="00373A3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4930199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p w14:paraId="076AA5A0" w14:textId="77777777" w:rsidR="00507A7A" w:rsidRDefault="00507A7A" w:rsidP="007B3959">
      <w:pPr>
        <w:pStyle w:val="Heading20"/>
      </w:pPr>
      <w:r w:rsidRPr="00A36AA9">
        <w:t>Findings</w:t>
      </w:r>
    </w:p>
    <w:p w14:paraId="2669C1CF" w14:textId="3C9FD4DA" w:rsidR="00753655" w:rsidRPr="00C327A3" w:rsidRDefault="00753655" w:rsidP="00C327A3">
      <w:pPr>
        <w:pStyle w:val="NormalArial"/>
      </w:pPr>
      <w:r w:rsidRPr="00753655">
        <w:rPr>
          <w:rFonts w:eastAsia="Times New Roman"/>
          <w:color w:val="000000"/>
          <w:lang w:eastAsia="en-AU"/>
        </w:rPr>
        <w:t xml:space="preserve">The service environment consists of </w:t>
      </w:r>
      <w:r w:rsidR="00335175">
        <w:rPr>
          <w:rFonts w:eastAsia="Times New Roman"/>
          <w:color w:val="000000"/>
          <w:lang w:eastAsia="en-AU"/>
        </w:rPr>
        <w:t>a</w:t>
      </w:r>
      <w:r w:rsidRPr="00753655">
        <w:rPr>
          <w:rFonts w:eastAsia="Times New Roman"/>
          <w:color w:val="000000"/>
          <w:lang w:eastAsia="en-AU"/>
        </w:rPr>
        <w:t xml:space="preserve"> day centre where clients can attend and participate in activities of their choice</w:t>
      </w:r>
      <w:r w:rsidR="00E66979">
        <w:rPr>
          <w:rFonts w:eastAsia="Times New Roman"/>
          <w:color w:val="000000"/>
          <w:lang w:eastAsia="en-AU"/>
        </w:rPr>
        <w:t>, and</w:t>
      </w:r>
      <w:r w:rsidR="00E66979" w:rsidRPr="00E66979">
        <w:rPr>
          <w:rFonts w:eastAsia="Times New Roman"/>
          <w:color w:val="000000"/>
          <w:lang w:eastAsia="en-AU"/>
        </w:rPr>
        <w:t xml:space="preserve"> </w:t>
      </w:r>
      <w:r w:rsidR="00E66979" w:rsidRPr="00753655">
        <w:rPr>
          <w:rFonts w:eastAsia="Times New Roman"/>
          <w:color w:val="000000"/>
          <w:lang w:eastAsia="en-AU"/>
        </w:rPr>
        <w:t>provide</w:t>
      </w:r>
      <w:r w:rsidR="00E66979">
        <w:rPr>
          <w:rFonts w:eastAsia="Times New Roman"/>
          <w:color w:val="000000"/>
          <w:lang w:eastAsia="en-AU"/>
        </w:rPr>
        <w:t>s</w:t>
      </w:r>
      <w:r w:rsidR="00E66979" w:rsidRPr="00753655">
        <w:rPr>
          <w:rFonts w:eastAsia="Times New Roman"/>
          <w:color w:val="000000"/>
          <w:lang w:eastAsia="en-AU"/>
        </w:rPr>
        <w:t xml:space="preserve"> adequate space for clients to interact with one another and </w:t>
      </w:r>
      <w:r w:rsidR="00E66979">
        <w:rPr>
          <w:rFonts w:eastAsia="Times New Roman"/>
          <w:color w:val="000000"/>
          <w:lang w:eastAsia="en-AU"/>
        </w:rPr>
        <w:t xml:space="preserve">to </w:t>
      </w:r>
      <w:r w:rsidR="00E66979" w:rsidRPr="00753655">
        <w:rPr>
          <w:rFonts w:eastAsia="Times New Roman"/>
          <w:color w:val="000000"/>
          <w:lang w:eastAsia="en-AU"/>
        </w:rPr>
        <w:t>engage in activities</w:t>
      </w:r>
      <w:r w:rsidRPr="00753655">
        <w:rPr>
          <w:rFonts w:eastAsia="Times New Roman"/>
          <w:color w:val="000000"/>
          <w:lang w:eastAsia="en-AU"/>
        </w:rPr>
        <w:t xml:space="preserve">. The environment </w:t>
      </w:r>
      <w:r w:rsidR="00FC00C8">
        <w:rPr>
          <w:rFonts w:eastAsia="Times New Roman"/>
          <w:color w:val="000000"/>
          <w:lang w:eastAsia="en-AU"/>
        </w:rPr>
        <w:t>i</w:t>
      </w:r>
      <w:r w:rsidRPr="00753655">
        <w:rPr>
          <w:rFonts w:eastAsia="Times New Roman"/>
          <w:color w:val="000000"/>
          <w:lang w:eastAsia="en-AU"/>
        </w:rPr>
        <w:t xml:space="preserve">s welcoming and inviting, featuring an activities room, a kitchenette with a dining room, a dementia room and a men’s shed. </w:t>
      </w:r>
      <w:r w:rsidR="00A44487">
        <w:rPr>
          <w:color w:val="auto"/>
          <w:szCs w:val="22"/>
        </w:rPr>
        <w:t>W</w:t>
      </w:r>
      <w:r w:rsidRPr="00753655">
        <w:rPr>
          <w:color w:val="auto"/>
          <w:szCs w:val="22"/>
        </w:rPr>
        <w:t xml:space="preserve">alls in the activities room </w:t>
      </w:r>
      <w:r w:rsidR="00A44487">
        <w:rPr>
          <w:color w:val="auto"/>
          <w:szCs w:val="22"/>
        </w:rPr>
        <w:t>a</w:t>
      </w:r>
      <w:r w:rsidRPr="00753655">
        <w:rPr>
          <w:color w:val="auto"/>
          <w:szCs w:val="22"/>
        </w:rPr>
        <w:t>re decorated with personalised art created by clients, adding a homely touch to the environment.</w:t>
      </w:r>
      <w:r w:rsidR="00A44487">
        <w:rPr>
          <w:color w:val="auto"/>
          <w:szCs w:val="22"/>
        </w:rPr>
        <w:t xml:space="preserve"> </w:t>
      </w:r>
      <w:r w:rsidRPr="00753655">
        <w:rPr>
          <w:color w:val="auto"/>
          <w:szCs w:val="22"/>
        </w:rPr>
        <w:t xml:space="preserve">The sunshine club room </w:t>
      </w:r>
      <w:r w:rsidR="00A44487">
        <w:rPr>
          <w:color w:val="auto"/>
          <w:szCs w:val="22"/>
        </w:rPr>
        <w:t>i</w:t>
      </w:r>
      <w:r w:rsidRPr="00753655">
        <w:rPr>
          <w:color w:val="auto"/>
          <w:szCs w:val="22"/>
        </w:rPr>
        <w:t>s thoughtfully decorated with calming colours, to create a calming ambience for clients with dementia who participate in activities there.</w:t>
      </w:r>
      <w:r w:rsidR="00C327A3">
        <w:rPr>
          <w:rFonts w:eastAsia="Times New Roman"/>
          <w:color w:val="000000"/>
          <w:lang w:eastAsia="en-AU"/>
        </w:rPr>
        <w:t xml:space="preserve"> </w:t>
      </w:r>
      <w:r w:rsidR="00830E86">
        <w:rPr>
          <w:color w:val="auto"/>
          <w:szCs w:val="22"/>
        </w:rPr>
        <w:t>Clients are satisfied with</w:t>
      </w:r>
      <w:r w:rsidRPr="00753655">
        <w:rPr>
          <w:color w:val="auto"/>
          <w:szCs w:val="22"/>
        </w:rPr>
        <w:t xml:space="preserve"> the environment</w:t>
      </w:r>
      <w:r w:rsidR="00E66979">
        <w:rPr>
          <w:color w:val="auto"/>
          <w:szCs w:val="22"/>
        </w:rPr>
        <w:t>, stating</w:t>
      </w:r>
      <w:r w:rsidRPr="00753655">
        <w:rPr>
          <w:color w:val="auto"/>
          <w:szCs w:val="22"/>
        </w:rPr>
        <w:t xml:space="preserve"> they enjoy attending the day centre where they interact with other clients and participate in activities that improve their overall function.</w:t>
      </w:r>
    </w:p>
    <w:p w14:paraId="1545A447" w14:textId="0079A84A" w:rsidR="00753655" w:rsidRPr="00C73CEC" w:rsidRDefault="00753655" w:rsidP="00C73CEC">
      <w:pPr>
        <w:pStyle w:val="NormalArial"/>
        <w:rPr>
          <w:rFonts w:eastAsia="Times New Roman"/>
          <w:color w:val="000000"/>
          <w:lang w:eastAsia="en-AU"/>
        </w:rPr>
      </w:pPr>
      <w:r w:rsidRPr="00C73CEC">
        <w:rPr>
          <w:rFonts w:eastAsia="Times New Roman"/>
          <w:color w:val="000000"/>
          <w:lang w:eastAsia="en-AU"/>
        </w:rPr>
        <w:t xml:space="preserve">The service environment </w:t>
      </w:r>
      <w:r w:rsidR="00F31FC2" w:rsidRPr="00C73CEC">
        <w:rPr>
          <w:rFonts w:eastAsia="Times New Roman"/>
          <w:color w:val="000000"/>
          <w:lang w:eastAsia="en-AU"/>
        </w:rPr>
        <w:t>i</w:t>
      </w:r>
      <w:r w:rsidRPr="00C73CEC">
        <w:rPr>
          <w:rFonts w:eastAsia="Times New Roman"/>
          <w:color w:val="000000"/>
          <w:lang w:eastAsia="en-AU"/>
        </w:rPr>
        <w:t>s clean, well maintained, and comfortable, enabling clients to move freely</w:t>
      </w:r>
      <w:r w:rsidR="00C327A3" w:rsidRPr="00C73CEC">
        <w:rPr>
          <w:rFonts w:eastAsia="Times New Roman"/>
          <w:color w:val="000000"/>
          <w:lang w:eastAsia="en-AU"/>
        </w:rPr>
        <w:t>, and furniture, fittings, and equipment is clean, in good condition and ensures safety and suitability for clients.</w:t>
      </w:r>
      <w:r w:rsidRPr="00C73CEC">
        <w:rPr>
          <w:rFonts w:eastAsia="Times New Roman"/>
          <w:color w:val="000000"/>
          <w:lang w:eastAsia="en-AU"/>
        </w:rPr>
        <w:t xml:space="preserve"> </w:t>
      </w:r>
      <w:r w:rsidR="00C73CEC" w:rsidRPr="00C73CEC">
        <w:rPr>
          <w:rFonts w:eastAsia="Times New Roman"/>
          <w:color w:val="000000"/>
          <w:lang w:eastAsia="en-AU"/>
        </w:rPr>
        <w:t>C</w:t>
      </w:r>
      <w:r w:rsidRPr="00C73CEC">
        <w:rPr>
          <w:rFonts w:eastAsia="Times New Roman"/>
          <w:color w:val="000000"/>
          <w:lang w:eastAsia="en-AU"/>
        </w:rPr>
        <w:t xml:space="preserve">leaning </w:t>
      </w:r>
      <w:r w:rsidR="00C73CEC" w:rsidRPr="00C73CEC">
        <w:rPr>
          <w:rFonts w:eastAsia="Times New Roman"/>
          <w:color w:val="000000"/>
          <w:lang w:eastAsia="en-AU"/>
        </w:rPr>
        <w:t xml:space="preserve">is undertaken in line with a schedule and reactive and preventative maintenance processes are in place. </w:t>
      </w:r>
      <w:r w:rsidRPr="00C73CEC">
        <w:rPr>
          <w:rFonts w:eastAsia="Times New Roman"/>
          <w:color w:val="000000"/>
          <w:lang w:eastAsia="en-AU"/>
        </w:rPr>
        <w:t xml:space="preserve">Clients said the environment </w:t>
      </w:r>
      <w:r w:rsidR="00335175">
        <w:rPr>
          <w:rFonts w:eastAsia="Times New Roman"/>
          <w:color w:val="000000"/>
          <w:lang w:eastAsia="en-AU"/>
        </w:rPr>
        <w:t>i</w:t>
      </w:r>
      <w:r w:rsidRPr="00C73CEC">
        <w:rPr>
          <w:rFonts w:eastAsia="Times New Roman"/>
          <w:color w:val="000000"/>
          <w:lang w:eastAsia="en-AU"/>
        </w:rPr>
        <w:t>s easy to navigate and spacious enough to facilitate engagement in activities of choice.</w:t>
      </w:r>
    </w:p>
    <w:p w14:paraId="21609DB4" w14:textId="26CEBB24" w:rsidR="00507A7A" w:rsidRPr="00A36AA9" w:rsidRDefault="00C73CEC" w:rsidP="00F87E39">
      <w:pPr>
        <w:pStyle w:val="NormalArial"/>
      </w:pPr>
      <w:r w:rsidRPr="00C73CEC">
        <w:rPr>
          <w:rFonts w:eastAsia="Times New Roman"/>
          <w:color w:val="000000"/>
          <w:lang w:eastAsia="en-AU"/>
        </w:rPr>
        <w:t>Based on the assessment team’s report, I find all requirements in Standard 5 Organisation’s service environment compliant, therefore, the Standard is compliant for both HCP and CHSP.</w:t>
      </w:r>
      <w:r w:rsidR="00507A7A" w:rsidRPr="00A36AA9">
        <w:br w:type="page"/>
      </w:r>
    </w:p>
    <w:p w14:paraId="128ECD2C" w14:textId="77777777" w:rsidR="00507A7A" w:rsidRPr="00A36AA9" w:rsidRDefault="00507A7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B053B" w14:paraId="3A28BEB3"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B61CF1A" w14:textId="77777777" w:rsidR="00507A7A" w:rsidRPr="003217D3" w:rsidRDefault="00507A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252E22D"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0BBA800"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277448F4"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8A36F"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A12A66D"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88779EB"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21542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64" w:type="dxa"/>
            <w:shd w:val="clear" w:color="auto" w:fill="auto"/>
          </w:tcPr>
          <w:p w14:paraId="205CE971"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04907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0CE2485C"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F7542"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8E23CCB"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A430D16"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77729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64" w:type="dxa"/>
            <w:shd w:val="clear" w:color="auto" w:fill="auto"/>
          </w:tcPr>
          <w:p w14:paraId="795A00EC"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126925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649EBE81"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EB72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9C63DAC"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538C0C8"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00149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64" w:type="dxa"/>
            <w:shd w:val="clear" w:color="auto" w:fill="auto"/>
          </w:tcPr>
          <w:p w14:paraId="7D489590"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36890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6BDF2459" w14:textId="77777777" w:rsidTr="00FB05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F4B2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4F40844"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0EDE967"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2009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64" w:type="dxa"/>
            <w:shd w:val="clear" w:color="auto" w:fill="auto"/>
          </w:tcPr>
          <w:p w14:paraId="121FDFF3"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37494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p w14:paraId="6A825793" w14:textId="77777777" w:rsidR="00507A7A" w:rsidRDefault="00507A7A" w:rsidP="007B3959">
      <w:pPr>
        <w:pStyle w:val="Heading20"/>
      </w:pPr>
      <w:r w:rsidRPr="00A36AA9">
        <w:t>Findings</w:t>
      </w:r>
    </w:p>
    <w:p w14:paraId="5E0C5FD4" w14:textId="31273907" w:rsidR="00FD3CD8" w:rsidRPr="00273DE1" w:rsidRDefault="00FD3CD8" w:rsidP="00273DE1">
      <w:pPr>
        <w:pStyle w:val="NormalArial"/>
      </w:pPr>
      <w:r w:rsidRPr="00FD3CD8">
        <w:rPr>
          <w:rFonts w:eastAsia="Times New Roman"/>
          <w:color w:val="000000"/>
          <w:lang w:eastAsia="en-AU"/>
        </w:rPr>
        <w:t>Clients, representatives, and staff said they are encouraged and supported to provide feedback and make complaints</w:t>
      </w:r>
      <w:r w:rsidR="00200770">
        <w:rPr>
          <w:rFonts w:eastAsia="Times New Roman"/>
          <w:color w:val="000000"/>
          <w:lang w:eastAsia="en-AU"/>
        </w:rPr>
        <w:t>, and are aware of internal and internal feedback and complaints avenues, as well as advocacy and language services</w:t>
      </w:r>
      <w:r w:rsidRPr="00FD3CD8">
        <w:rPr>
          <w:rFonts w:eastAsia="Times New Roman"/>
          <w:color w:val="000000"/>
          <w:lang w:eastAsia="en-AU"/>
        </w:rPr>
        <w:t xml:space="preserve">. </w:t>
      </w:r>
      <w:r w:rsidR="00200770">
        <w:rPr>
          <w:color w:val="auto"/>
          <w:szCs w:val="22"/>
        </w:rPr>
        <w:t>T</w:t>
      </w:r>
      <w:r w:rsidR="00200770" w:rsidRPr="00FD3CD8">
        <w:rPr>
          <w:color w:val="auto"/>
          <w:szCs w:val="22"/>
        </w:rPr>
        <w:t xml:space="preserve">he HCP service agreement pack and client handbook contains information </w:t>
      </w:r>
      <w:r w:rsidR="00200770">
        <w:rPr>
          <w:color w:val="auto"/>
          <w:szCs w:val="22"/>
        </w:rPr>
        <w:t>relating to internal and external complaints avenues, as well as advocacy services. An advocacy service</w:t>
      </w:r>
      <w:r w:rsidR="00200770" w:rsidRPr="00FD3CD8">
        <w:rPr>
          <w:color w:val="auto"/>
          <w:szCs w:val="22"/>
        </w:rPr>
        <w:t xml:space="preserve"> delivers presentations to clients on aged care rights and </w:t>
      </w:r>
      <w:r w:rsidR="00200770">
        <w:rPr>
          <w:color w:val="auto"/>
          <w:szCs w:val="22"/>
        </w:rPr>
        <w:t xml:space="preserve">on </w:t>
      </w:r>
      <w:r w:rsidR="00200770" w:rsidRPr="00FD3CD8">
        <w:rPr>
          <w:color w:val="auto"/>
          <w:szCs w:val="22"/>
        </w:rPr>
        <w:t xml:space="preserve">elder abuse prevention to staff. </w:t>
      </w:r>
      <w:r w:rsidR="00200770">
        <w:rPr>
          <w:color w:val="auto"/>
          <w:szCs w:val="22"/>
        </w:rPr>
        <w:t>F</w:t>
      </w:r>
      <w:r w:rsidR="00200770" w:rsidRPr="00FD3CD8">
        <w:rPr>
          <w:color w:val="auto"/>
          <w:szCs w:val="22"/>
        </w:rPr>
        <w:t>eedback brochure</w:t>
      </w:r>
      <w:r w:rsidR="00200770">
        <w:rPr>
          <w:color w:val="auto"/>
          <w:szCs w:val="22"/>
        </w:rPr>
        <w:t>s are provided to clients during</w:t>
      </w:r>
      <w:r w:rsidR="00200770" w:rsidRPr="00FD3CD8">
        <w:rPr>
          <w:color w:val="auto"/>
          <w:szCs w:val="22"/>
        </w:rPr>
        <w:t xml:space="preserve"> annual reviews which outline advocates, language services and other methods for raising and resolving complaints. </w:t>
      </w:r>
      <w:r w:rsidR="00335175">
        <w:rPr>
          <w:color w:val="auto"/>
          <w:szCs w:val="22"/>
        </w:rPr>
        <w:t>A</w:t>
      </w:r>
      <w:r w:rsidR="00200770" w:rsidRPr="00FD3CD8">
        <w:rPr>
          <w:color w:val="auto"/>
          <w:szCs w:val="22"/>
        </w:rPr>
        <w:t xml:space="preserve">udits are also </w:t>
      </w:r>
      <w:r w:rsidR="00200770">
        <w:rPr>
          <w:color w:val="auto"/>
          <w:szCs w:val="22"/>
        </w:rPr>
        <w:t>used</w:t>
      </w:r>
      <w:r w:rsidR="00200770" w:rsidRPr="00FD3CD8">
        <w:rPr>
          <w:color w:val="auto"/>
          <w:szCs w:val="22"/>
        </w:rPr>
        <w:t xml:space="preserve"> to see if clients know these avenues of feedback.</w:t>
      </w:r>
      <w:r w:rsidR="00200770">
        <w:rPr>
          <w:color w:val="auto"/>
          <w:szCs w:val="22"/>
        </w:rPr>
        <w:t xml:space="preserve"> </w:t>
      </w:r>
      <w:r w:rsidRPr="00FD3CD8">
        <w:rPr>
          <w:color w:val="auto"/>
          <w:szCs w:val="22"/>
        </w:rPr>
        <w:t xml:space="preserve">Staff </w:t>
      </w:r>
      <w:r w:rsidR="00C73CEC">
        <w:rPr>
          <w:color w:val="auto"/>
          <w:szCs w:val="22"/>
        </w:rPr>
        <w:t xml:space="preserve">described how they assist </w:t>
      </w:r>
      <w:r w:rsidR="00273DE1">
        <w:rPr>
          <w:color w:val="auto"/>
          <w:szCs w:val="22"/>
        </w:rPr>
        <w:t>clients</w:t>
      </w:r>
      <w:r w:rsidR="00C73CEC">
        <w:rPr>
          <w:color w:val="auto"/>
          <w:szCs w:val="22"/>
        </w:rPr>
        <w:t xml:space="preserve"> to raise feedback or complaints</w:t>
      </w:r>
      <w:r w:rsidR="00273DE1">
        <w:rPr>
          <w:color w:val="auto"/>
          <w:szCs w:val="22"/>
        </w:rPr>
        <w:t xml:space="preserve">, and said while </w:t>
      </w:r>
      <w:r w:rsidRPr="00FD3CD8">
        <w:rPr>
          <w:color w:val="auto"/>
          <w:szCs w:val="22"/>
        </w:rPr>
        <w:t>they have not experienced any client complaints recently</w:t>
      </w:r>
      <w:r w:rsidR="00273DE1">
        <w:rPr>
          <w:color w:val="auto"/>
          <w:szCs w:val="22"/>
        </w:rPr>
        <w:t>, they</w:t>
      </w:r>
      <w:r w:rsidRPr="00FD3CD8">
        <w:rPr>
          <w:color w:val="auto"/>
          <w:szCs w:val="22"/>
        </w:rPr>
        <w:t xml:space="preserve"> know clients often call their coordinators directly.</w:t>
      </w:r>
      <w:r w:rsidR="00273DE1">
        <w:rPr>
          <w:color w:val="auto"/>
          <w:szCs w:val="22"/>
        </w:rPr>
        <w:t xml:space="preserve"> </w:t>
      </w:r>
    </w:p>
    <w:p w14:paraId="5C4D4932" w14:textId="1FCD3A6B" w:rsidR="00FE102A" w:rsidRDefault="00FD3CD8" w:rsidP="00F92167">
      <w:pPr>
        <w:pStyle w:val="NormalArial"/>
        <w:rPr>
          <w:rFonts w:eastAsia="Times New Roman"/>
          <w:color w:val="000000"/>
          <w:lang w:eastAsia="en-AU"/>
        </w:rPr>
      </w:pPr>
      <w:r w:rsidRPr="00FD3CD8">
        <w:rPr>
          <w:rFonts w:eastAsia="Times New Roman"/>
          <w:color w:val="000000"/>
          <w:lang w:eastAsia="en-AU"/>
        </w:rPr>
        <w:t xml:space="preserve">Management and staff </w:t>
      </w:r>
      <w:r w:rsidR="00200770">
        <w:rPr>
          <w:rFonts w:eastAsia="Times New Roman"/>
          <w:color w:val="000000"/>
          <w:lang w:eastAsia="en-AU"/>
        </w:rPr>
        <w:t>are aware of</w:t>
      </w:r>
      <w:r w:rsidR="00FE102A">
        <w:rPr>
          <w:rFonts w:eastAsia="Times New Roman"/>
          <w:color w:val="000000"/>
          <w:lang w:eastAsia="en-AU"/>
        </w:rPr>
        <w:t xml:space="preserve"> and understand</w:t>
      </w:r>
      <w:r w:rsidRPr="00FD3CD8">
        <w:rPr>
          <w:rFonts w:eastAsia="Times New Roman"/>
          <w:color w:val="000000"/>
          <w:lang w:eastAsia="en-AU"/>
        </w:rPr>
        <w:t xml:space="preserve"> open disclosure principles and provided examples of how open disclosure practices </w:t>
      </w:r>
      <w:r w:rsidR="00FE102A">
        <w:rPr>
          <w:rFonts w:eastAsia="Times New Roman"/>
          <w:color w:val="000000"/>
          <w:lang w:eastAsia="en-AU"/>
        </w:rPr>
        <w:t>are</w:t>
      </w:r>
      <w:r w:rsidRPr="00FD3CD8">
        <w:rPr>
          <w:rFonts w:eastAsia="Times New Roman"/>
          <w:color w:val="000000"/>
          <w:lang w:eastAsia="en-AU"/>
        </w:rPr>
        <w:t xml:space="preserve"> incorporated into their work.</w:t>
      </w:r>
      <w:r w:rsidR="00FE102A" w:rsidRPr="00F92167">
        <w:rPr>
          <w:rFonts w:eastAsia="Times New Roman"/>
          <w:color w:val="000000"/>
          <w:lang w:eastAsia="en-AU"/>
        </w:rPr>
        <w:t xml:space="preserve"> Each complaint received is graded for severity and then investigated, analysed, and reviewed with findings and recommendations made.</w:t>
      </w:r>
      <w:r w:rsidRPr="00FD3CD8">
        <w:rPr>
          <w:rFonts w:eastAsia="Times New Roman"/>
          <w:color w:val="000000"/>
          <w:lang w:eastAsia="en-AU"/>
        </w:rPr>
        <w:t xml:space="preserve"> </w:t>
      </w:r>
      <w:r w:rsidR="00F92167" w:rsidRPr="00FD3CD8">
        <w:rPr>
          <w:rFonts w:eastAsia="Times New Roman"/>
          <w:color w:val="000000"/>
          <w:lang w:eastAsia="en-AU"/>
        </w:rPr>
        <w:t>Systems and processes ensure feedback and complaints are reviewed and used to improve the quality of care and services.</w:t>
      </w:r>
      <w:r w:rsidR="00F92167" w:rsidRPr="00F92167">
        <w:rPr>
          <w:rFonts w:eastAsia="Times New Roman"/>
          <w:color w:val="000000"/>
          <w:lang w:eastAsia="en-AU"/>
        </w:rPr>
        <w:t xml:space="preserve"> A feedback </w:t>
      </w:r>
      <w:r w:rsidR="00335175">
        <w:rPr>
          <w:rFonts w:eastAsia="Times New Roman"/>
          <w:color w:val="000000"/>
          <w:lang w:eastAsia="en-AU"/>
        </w:rPr>
        <w:t xml:space="preserve">complaints register is maintained, </w:t>
      </w:r>
      <w:r w:rsidR="00F92167" w:rsidRPr="00F92167">
        <w:rPr>
          <w:rFonts w:eastAsia="Times New Roman"/>
          <w:color w:val="000000"/>
          <w:lang w:eastAsia="en-AU"/>
        </w:rPr>
        <w:t xml:space="preserve">and </w:t>
      </w:r>
      <w:r w:rsidR="00335175">
        <w:rPr>
          <w:rFonts w:eastAsia="Times New Roman"/>
          <w:color w:val="000000"/>
          <w:lang w:eastAsia="en-AU"/>
        </w:rPr>
        <w:t>t</w:t>
      </w:r>
      <w:r w:rsidR="00F92167" w:rsidRPr="00F92167">
        <w:rPr>
          <w:rFonts w:eastAsia="Times New Roman"/>
          <w:color w:val="000000"/>
          <w:lang w:eastAsia="en-AU"/>
        </w:rPr>
        <w:t>rending and analysis of complaints is undertaken monthly with findings reported to the clinical governance committee who decide if items or issues should be added to the organisation's continuous improvement plan.</w:t>
      </w:r>
    </w:p>
    <w:p w14:paraId="25669C50" w14:textId="057F414A" w:rsidR="00507A7A" w:rsidRDefault="00F92167" w:rsidP="00F87E39">
      <w:pPr>
        <w:pStyle w:val="NormalArial"/>
      </w:pPr>
      <w:r w:rsidRPr="00C73CEC">
        <w:rPr>
          <w:rFonts w:eastAsia="Times New Roman"/>
          <w:color w:val="000000"/>
          <w:lang w:eastAsia="en-AU"/>
        </w:rPr>
        <w:t xml:space="preserve">Based on the assessment team’s report, I find all requirements in Standard </w:t>
      </w:r>
      <w:r>
        <w:rPr>
          <w:rFonts w:eastAsia="Times New Roman"/>
          <w:color w:val="000000"/>
          <w:lang w:eastAsia="en-AU"/>
        </w:rPr>
        <w:t>6 Feedback and complaints</w:t>
      </w:r>
      <w:r w:rsidRPr="00C73CEC">
        <w:rPr>
          <w:rFonts w:eastAsia="Times New Roman"/>
          <w:color w:val="000000"/>
          <w:lang w:eastAsia="en-AU"/>
        </w:rPr>
        <w:t xml:space="preserve"> compliant, therefore, the Standard is compliant for both HCP and CHSP.</w:t>
      </w:r>
      <w:r w:rsidR="00507A7A">
        <w:br w:type="page"/>
      </w:r>
    </w:p>
    <w:p w14:paraId="6C8770D7" w14:textId="77777777" w:rsidR="00507A7A" w:rsidRPr="003217D3" w:rsidRDefault="00507A7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B053B" w14:paraId="69DCC840"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300E8C2" w14:textId="77777777" w:rsidR="00507A7A" w:rsidRPr="003217D3" w:rsidRDefault="00507A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4EE2FAB"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0A7A11D"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6DF46D2F"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B1CAF"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D8852D2"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1DE15B0"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3267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35" w:type="dxa"/>
            <w:shd w:val="clear" w:color="auto" w:fill="auto"/>
          </w:tcPr>
          <w:p w14:paraId="0FF2BAC9" w14:textId="77777777" w:rsidR="00507A7A" w:rsidRPr="00CC646C" w:rsidRDefault="00373A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34928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04AB3423"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D9EC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692330F"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1BD8158"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14795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35" w:type="dxa"/>
            <w:shd w:val="clear" w:color="auto" w:fill="auto"/>
          </w:tcPr>
          <w:p w14:paraId="4E17DDF7" w14:textId="77777777" w:rsidR="00507A7A" w:rsidRPr="00CC646C" w:rsidRDefault="00373A3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87465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59AE101B"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BC94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4667DB7"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AF1C128"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30144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35" w:type="dxa"/>
            <w:shd w:val="clear" w:color="auto" w:fill="auto"/>
          </w:tcPr>
          <w:p w14:paraId="478BCFC2" w14:textId="77777777" w:rsidR="00507A7A" w:rsidRPr="00CC646C" w:rsidRDefault="00373A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02749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338560FD"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CB25B"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42F8AB"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D4A8706"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49501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35" w:type="dxa"/>
            <w:shd w:val="clear" w:color="auto" w:fill="auto"/>
          </w:tcPr>
          <w:p w14:paraId="4F2AAEEC" w14:textId="77777777" w:rsidR="00507A7A" w:rsidRPr="00CC646C" w:rsidRDefault="00373A3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45886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562871D0"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687CE"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CF49EAA"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F779569"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41603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835" w:type="dxa"/>
            <w:shd w:val="clear" w:color="auto" w:fill="auto"/>
          </w:tcPr>
          <w:p w14:paraId="49AB92B8" w14:textId="77777777" w:rsidR="00507A7A" w:rsidRPr="00CC646C" w:rsidRDefault="00373A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43397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p w14:paraId="68A311A6" w14:textId="77777777" w:rsidR="00507A7A" w:rsidRDefault="00507A7A" w:rsidP="007B3959">
      <w:pPr>
        <w:pStyle w:val="Heading20"/>
      </w:pPr>
      <w:r w:rsidRPr="00A36AA9">
        <w:t>Findings</w:t>
      </w:r>
    </w:p>
    <w:p w14:paraId="4B10E812" w14:textId="7F57C519" w:rsidR="00602FB8" w:rsidRPr="00FF15C9" w:rsidRDefault="00602FB8" w:rsidP="00FF15C9">
      <w:pPr>
        <w:pStyle w:val="NormalArial"/>
      </w:pPr>
      <w:r w:rsidRPr="00602FB8">
        <w:rPr>
          <w:rFonts w:eastAsia="Times New Roman"/>
          <w:color w:val="000000"/>
          <w:lang w:eastAsia="en-AU"/>
        </w:rPr>
        <w:t>The</w:t>
      </w:r>
      <w:r w:rsidR="000564AB">
        <w:rPr>
          <w:rFonts w:eastAsia="Times New Roman"/>
          <w:color w:val="000000"/>
          <w:lang w:eastAsia="en-AU"/>
        </w:rPr>
        <w:t xml:space="preserve">re are processes to ensure </w:t>
      </w:r>
      <w:r w:rsidRPr="00602FB8">
        <w:rPr>
          <w:rFonts w:eastAsia="Times New Roman"/>
          <w:color w:val="000000"/>
          <w:lang w:eastAsia="en-AU"/>
        </w:rPr>
        <w:t xml:space="preserve">adequate staffing levels and mix of staff to meet the needs of clients. </w:t>
      </w:r>
      <w:r w:rsidR="00FF15C9">
        <w:rPr>
          <w:color w:val="auto"/>
          <w:szCs w:val="22"/>
        </w:rPr>
        <w:t>G</w:t>
      </w:r>
      <w:r w:rsidR="00FF15C9" w:rsidRPr="00602FB8">
        <w:rPr>
          <w:color w:val="auto"/>
          <w:szCs w:val="22"/>
        </w:rPr>
        <w:t>overnment funding determines full time employee analysis, as well as demand for services. The organisation</w:t>
      </w:r>
      <w:r w:rsidR="00FF15C9">
        <w:rPr>
          <w:color w:val="auto"/>
          <w:szCs w:val="22"/>
        </w:rPr>
        <w:t xml:space="preserve"> </w:t>
      </w:r>
      <w:r w:rsidR="00FF15C9" w:rsidRPr="00602FB8">
        <w:rPr>
          <w:color w:val="auto"/>
          <w:szCs w:val="22"/>
        </w:rPr>
        <w:t xml:space="preserve">can also draw on its broader health service staff from other areas to meet demands as needed. </w:t>
      </w:r>
      <w:r w:rsidR="00FF15C9">
        <w:rPr>
          <w:color w:val="auto"/>
          <w:szCs w:val="22"/>
        </w:rPr>
        <w:t>The service</w:t>
      </w:r>
      <w:r w:rsidR="00FF15C9" w:rsidRPr="00602FB8">
        <w:rPr>
          <w:color w:val="auto"/>
          <w:szCs w:val="22"/>
        </w:rPr>
        <w:t xml:space="preserve"> are staffed to meet the demands of 120 HCP clients</w:t>
      </w:r>
      <w:r w:rsidR="00FF15C9">
        <w:rPr>
          <w:color w:val="auto"/>
          <w:szCs w:val="22"/>
        </w:rPr>
        <w:t>,</w:t>
      </w:r>
      <w:r w:rsidR="00FF15C9" w:rsidRPr="00602FB8">
        <w:rPr>
          <w:color w:val="auto"/>
          <w:szCs w:val="22"/>
        </w:rPr>
        <w:t xml:space="preserve"> and CHSP, being more varying in capacity needs, is overseen by clinical coordinators who will cease referrals when staffing or service capacity has been reached. Unplanned absences are covered by the organisation's casual staffing pool,</w:t>
      </w:r>
      <w:r w:rsidR="00FF15C9">
        <w:rPr>
          <w:color w:val="auto"/>
          <w:szCs w:val="22"/>
        </w:rPr>
        <w:t xml:space="preserve"> and</w:t>
      </w:r>
      <w:r w:rsidR="00FF15C9" w:rsidRPr="00602FB8">
        <w:rPr>
          <w:color w:val="auto"/>
          <w:szCs w:val="22"/>
        </w:rPr>
        <w:t xml:space="preserve"> in the event a client's service cannot be covered</w:t>
      </w:r>
      <w:r w:rsidR="00FF15C9">
        <w:rPr>
          <w:color w:val="auto"/>
          <w:szCs w:val="22"/>
        </w:rPr>
        <w:t>, the service will contact</w:t>
      </w:r>
      <w:r w:rsidR="00FF15C9" w:rsidRPr="00602FB8">
        <w:rPr>
          <w:color w:val="auto"/>
          <w:szCs w:val="22"/>
        </w:rPr>
        <w:t xml:space="preserve"> the client to negotiate an alternative time to provide the service required.</w:t>
      </w:r>
      <w:r w:rsidR="00FF15C9" w:rsidRPr="00FF15C9">
        <w:rPr>
          <w:color w:val="auto"/>
          <w:szCs w:val="22"/>
        </w:rPr>
        <w:t xml:space="preserve"> </w:t>
      </w:r>
      <w:r w:rsidR="00FF15C9" w:rsidRPr="00602FB8">
        <w:rPr>
          <w:color w:val="auto"/>
          <w:szCs w:val="22"/>
        </w:rPr>
        <w:t xml:space="preserve">Support staff said despite some pressures when high levels of unexpected leave occur in their teams, they still maintain scheduled appointments for clients. </w:t>
      </w:r>
      <w:r w:rsidRPr="00602FB8">
        <w:rPr>
          <w:color w:val="auto"/>
          <w:szCs w:val="22"/>
        </w:rPr>
        <w:t xml:space="preserve">All clients </w:t>
      </w:r>
      <w:r w:rsidR="000564AB">
        <w:rPr>
          <w:color w:val="auto"/>
          <w:szCs w:val="22"/>
        </w:rPr>
        <w:t>feel</w:t>
      </w:r>
      <w:r w:rsidRPr="00602FB8">
        <w:rPr>
          <w:color w:val="auto"/>
          <w:szCs w:val="22"/>
        </w:rPr>
        <w:t xml:space="preserve"> there are sufficient staff numbers, and none reported having care or service appointments not delivered to them. </w:t>
      </w:r>
    </w:p>
    <w:p w14:paraId="573D1EE7" w14:textId="71C5580F" w:rsidR="00602FB8" w:rsidRPr="00C34F55" w:rsidRDefault="00602FB8" w:rsidP="00C34F55">
      <w:pPr>
        <w:pStyle w:val="NormalArial"/>
        <w:rPr>
          <w:rFonts w:eastAsia="Times New Roman"/>
          <w:color w:val="000000"/>
          <w:lang w:eastAsia="en-AU"/>
        </w:rPr>
      </w:pPr>
      <w:r w:rsidRPr="00602FB8">
        <w:rPr>
          <w:rFonts w:eastAsia="Times New Roman"/>
          <w:color w:val="000000"/>
          <w:lang w:eastAsia="en-AU"/>
        </w:rPr>
        <w:t xml:space="preserve">Clients and representatives spoke positively of staff, </w:t>
      </w:r>
      <w:r w:rsidR="00914BA6">
        <w:rPr>
          <w:rFonts w:eastAsia="Times New Roman"/>
          <w:color w:val="000000"/>
          <w:lang w:eastAsia="en-AU"/>
        </w:rPr>
        <w:t xml:space="preserve">stating they are </w:t>
      </w:r>
      <w:r w:rsidR="00914BA6" w:rsidRPr="00C34F55">
        <w:rPr>
          <w:rFonts w:eastAsia="Times New Roman"/>
          <w:color w:val="000000"/>
          <w:lang w:eastAsia="en-AU"/>
        </w:rPr>
        <w:t xml:space="preserve">kind and caring and treat </w:t>
      </w:r>
      <w:r w:rsidR="00335175">
        <w:rPr>
          <w:rFonts w:eastAsia="Times New Roman"/>
          <w:color w:val="000000"/>
          <w:lang w:eastAsia="en-AU"/>
        </w:rPr>
        <w:t>clients</w:t>
      </w:r>
      <w:r w:rsidR="00914BA6" w:rsidRPr="00C34F55">
        <w:rPr>
          <w:rFonts w:eastAsia="Times New Roman"/>
          <w:color w:val="000000"/>
          <w:lang w:eastAsia="en-AU"/>
        </w:rPr>
        <w:t xml:space="preserve"> with respect</w:t>
      </w:r>
      <w:r w:rsidR="00C34F55">
        <w:rPr>
          <w:rFonts w:eastAsia="Times New Roman"/>
          <w:color w:val="000000"/>
          <w:lang w:eastAsia="en-AU"/>
        </w:rPr>
        <w:t xml:space="preserve">. </w:t>
      </w:r>
      <w:r w:rsidR="00C34F55" w:rsidRPr="00C34F55">
        <w:rPr>
          <w:rFonts w:eastAsia="Times New Roman"/>
          <w:color w:val="000000"/>
          <w:lang w:eastAsia="en-AU"/>
        </w:rPr>
        <w:t xml:space="preserve">Staff must undertake orientation that covers code of conduct, respectful behaviours, code of ethics, </w:t>
      </w:r>
      <w:r w:rsidR="00335175">
        <w:rPr>
          <w:rFonts w:eastAsia="Times New Roman"/>
          <w:color w:val="000000"/>
          <w:lang w:eastAsia="en-AU"/>
        </w:rPr>
        <w:t xml:space="preserve">and the </w:t>
      </w:r>
      <w:r w:rsidR="00C34F55" w:rsidRPr="00C34F55">
        <w:rPr>
          <w:rFonts w:eastAsia="Times New Roman"/>
          <w:color w:val="000000"/>
          <w:lang w:eastAsia="en-AU"/>
        </w:rPr>
        <w:t>Aged Care Charter of Rights</w:t>
      </w:r>
      <w:r w:rsidR="00335175">
        <w:rPr>
          <w:rFonts w:eastAsia="Times New Roman"/>
          <w:color w:val="000000"/>
          <w:lang w:eastAsia="en-AU"/>
        </w:rPr>
        <w:t>,</w:t>
      </w:r>
      <w:r w:rsidR="00C34F55" w:rsidRPr="00C34F55">
        <w:rPr>
          <w:rFonts w:eastAsia="Times New Roman"/>
          <w:color w:val="000000"/>
          <w:lang w:eastAsia="en-AU"/>
        </w:rPr>
        <w:t xml:space="preserve"> and elements of this are incorporated into staffs</w:t>
      </w:r>
      <w:r w:rsidR="00335175">
        <w:rPr>
          <w:rFonts w:eastAsia="Times New Roman"/>
          <w:color w:val="000000"/>
          <w:lang w:eastAsia="en-AU"/>
        </w:rPr>
        <w:t>’</w:t>
      </w:r>
      <w:r w:rsidR="00C34F55" w:rsidRPr="00C34F55">
        <w:rPr>
          <w:rFonts w:eastAsia="Times New Roman"/>
          <w:color w:val="000000"/>
          <w:lang w:eastAsia="en-AU"/>
        </w:rPr>
        <w:t xml:space="preserve"> annual mandatory training. </w:t>
      </w:r>
      <w:r w:rsidR="00C34F55">
        <w:rPr>
          <w:rFonts w:eastAsia="Times New Roman"/>
          <w:color w:val="000000"/>
          <w:lang w:eastAsia="en-AU"/>
        </w:rPr>
        <w:t>S</w:t>
      </w:r>
      <w:r w:rsidRPr="00602FB8">
        <w:rPr>
          <w:rFonts w:eastAsia="Times New Roman"/>
          <w:color w:val="000000"/>
          <w:lang w:eastAsia="en-AU"/>
        </w:rPr>
        <w:t xml:space="preserve">taff </w:t>
      </w:r>
      <w:r w:rsidR="00C34F55">
        <w:rPr>
          <w:rFonts w:eastAsia="Times New Roman"/>
          <w:color w:val="000000"/>
          <w:lang w:eastAsia="en-AU"/>
        </w:rPr>
        <w:t>are aware</w:t>
      </w:r>
      <w:r w:rsidRPr="00602FB8">
        <w:rPr>
          <w:rFonts w:eastAsia="Times New Roman"/>
          <w:color w:val="000000"/>
          <w:lang w:eastAsia="en-AU"/>
        </w:rPr>
        <w:t xml:space="preserve"> of individual clients’ needs, preferences and personalities and of where they c</w:t>
      </w:r>
      <w:r w:rsidR="00C34F55">
        <w:rPr>
          <w:rFonts w:eastAsia="Times New Roman"/>
          <w:color w:val="000000"/>
          <w:lang w:eastAsia="en-AU"/>
        </w:rPr>
        <w:t>an</w:t>
      </w:r>
      <w:r w:rsidRPr="00602FB8">
        <w:rPr>
          <w:rFonts w:eastAsia="Times New Roman"/>
          <w:color w:val="000000"/>
          <w:lang w:eastAsia="en-AU"/>
        </w:rPr>
        <w:t xml:space="preserve"> find additional information if required. </w:t>
      </w:r>
    </w:p>
    <w:p w14:paraId="03C91006" w14:textId="5A32E4AC" w:rsidR="00602FB8" w:rsidRPr="005A7AC2" w:rsidRDefault="00335209" w:rsidP="005A7AC2">
      <w:pPr>
        <w:pStyle w:val="NormalArial"/>
        <w:rPr>
          <w:rFonts w:eastAsia="Times New Roman"/>
          <w:color w:val="000000"/>
          <w:lang w:eastAsia="en-AU"/>
        </w:rPr>
      </w:pPr>
      <w:r w:rsidRPr="00602FB8">
        <w:rPr>
          <w:rFonts w:eastAsia="Times New Roman"/>
          <w:color w:val="000000"/>
          <w:lang w:eastAsia="en-AU"/>
        </w:rPr>
        <w:t xml:space="preserve">Clients and representatives interviewed expressed confidence in the ability of staff to perform their duties well and said they have the appropriate training, skills and knowledge to deliver safe and quality care and services. </w:t>
      </w:r>
      <w:r w:rsidRPr="005A7AC2">
        <w:rPr>
          <w:rFonts w:eastAsia="Times New Roman"/>
          <w:color w:val="000000"/>
          <w:lang w:eastAsia="en-AU"/>
        </w:rPr>
        <w:t xml:space="preserve">A recruitment team advertises available positions through a dedicated website where prospective applicants must meet stipulated requirements to apply. Referee checks are undertaken to verify suitability of applicants and the interview process is merit based. </w:t>
      </w:r>
      <w:r w:rsidR="00D16485">
        <w:rPr>
          <w:rFonts w:eastAsia="Times New Roman"/>
          <w:color w:val="000000"/>
          <w:lang w:eastAsia="en-AU"/>
        </w:rPr>
        <w:t>Each</w:t>
      </w:r>
      <w:r w:rsidR="00D16485" w:rsidRPr="00602FB8">
        <w:rPr>
          <w:rFonts w:eastAsia="Times New Roman"/>
          <w:color w:val="000000"/>
          <w:lang w:eastAsia="en-AU"/>
        </w:rPr>
        <w:t xml:space="preserve"> role in the workforce has</w:t>
      </w:r>
      <w:r w:rsidR="00D16485">
        <w:rPr>
          <w:rFonts w:eastAsia="Times New Roman"/>
          <w:color w:val="000000"/>
          <w:lang w:eastAsia="en-AU"/>
        </w:rPr>
        <w:t xml:space="preserve"> an</w:t>
      </w:r>
      <w:r w:rsidR="00D16485" w:rsidRPr="00602FB8">
        <w:rPr>
          <w:rFonts w:eastAsia="Times New Roman"/>
          <w:color w:val="000000"/>
          <w:lang w:eastAsia="en-AU"/>
        </w:rPr>
        <w:t xml:space="preserve"> associated position descriptions and aligned </w:t>
      </w:r>
      <w:r w:rsidR="00D16485" w:rsidRPr="00602FB8">
        <w:rPr>
          <w:rFonts w:eastAsia="Times New Roman"/>
          <w:color w:val="000000"/>
          <w:lang w:eastAsia="en-AU"/>
        </w:rPr>
        <w:lastRenderedPageBreak/>
        <w:t>duty statements</w:t>
      </w:r>
      <w:r w:rsidR="001E34BC">
        <w:rPr>
          <w:rFonts w:eastAsia="Times New Roman"/>
          <w:color w:val="000000"/>
          <w:lang w:eastAsia="en-AU"/>
        </w:rPr>
        <w:t xml:space="preserve"> which outline expectations of each role</w:t>
      </w:r>
      <w:r w:rsidR="00D16485" w:rsidRPr="00602FB8">
        <w:rPr>
          <w:rFonts w:eastAsia="Times New Roman"/>
          <w:color w:val="000000"/>
          <w:lang w:eastAsia="en-AU"/>
        </w:rPr>
        <w:t>.</w:t>
      </w:r>
      <w:r w:rsidR="00844C45">
        <w:rPr>
          <w:rFonts w:eastAsia="Times New Roman"/>
          <w:color w:val="000000"/>
          <w:lang w:eastAsia="en-AU"/>
        </w:rPr>
        <w:t xml:space="preserve"> </w:t>
      </w:r>
      <w:r w:rsidR="00602FB8" w:rsidRPr="00602FB8">
        <w:rPr>
          <w:rFonts w:eastAsia="Times New Roman"/>
          <w:color w:val="000000"/>
          <w:lang w:eastAsia="en-AU"/>
        </w:rPr>
        <w:t xml:space="preserve">Staff </w:t>
      </w:r>
      <w:r w:rsidR="00D16485">
        <w:rPr>
          <w:rFonts w:eastAsia="Times New Roman"/>
          <w:color w:val="000000"/>
          <w:lang w:eastAsia="en-AU"/>
        </w:rPr>
        <w:t>complete</w:t>
      </w:r>
      <w:r w:rsidR="00602FB8" w:rsidRPr="00602FB8">
        <w:rPr>
          <w:rFonts w:eastAsia="Times New Roman"/>
          <w:color w:val="000000"/>
          <w:lang w:eastAsia="en-AU"/>
        </w:rPr>
        <w:t xml:space="preserve"> an induction and orientation programs which include buddy shifts, as well as online mandatory competency modules. </w:t>
      </w:r>
      <w:r w:rsidRPr="005A7AC2">
        <w:rPr>
          <w:rFonts w:eastAsia="Times New Roman"/>
          <w:color w:val="000000"/>
          <w:lang w:eastAsia="en-AU"/>
        </w:rPr>
        <w:t>An ongoing mandatory training program includes eight core mandatory modules which include topics, such as incident management, open disclosure, cultural awareness, code of ethics and hand hygiene. Where staff are identified to be non-compliant with their training performance management is undertaken.</w:t>
      </w:r>
      <w:r w:rsidR="005A7AC2" w:rsidRPr="005A7AC2">
        <w:rPr>
          <w:rFonts w:eastAsia="Times New Roman"/>
          <w:color w:val="000000"/>
          <w:lang w:eastAsia="en-AU"/>
        </w:rPr>
        <w:t xml:space="preserve"> </w:t>
      </w:r>
      <w:r w:rsidR="00602FB8" w:rsidRPr="00602FB8">
        <w:rPr>
          <w:rFonts w:eastAsia="Times New Roman"/>
          <w:color w:val="000000"/>
          <w:lang w:eastAsia="en-AU"/>
        </w:rPr>
        <w:t>The</w:t>
      </w:r>
      <w:r w:rsidR="00BF4E68">
        <w:rPr>
          <w:rFonts w:eastAsia="Times New Roman"/>
          <w:color w:val="000000"/>
          <w:lang w:eastAsia="en-AU"/>
        </w:rPr>
        <w:t>re are</w:t>
      </w:r>
      <w:r w:rsidR="00602FB8" w:rsidRPr="00602FB8">
        <w:rPr>
          <w:rFonts w:eastAsia="Times New Roman"/>
          <w:color w:val="000000"/>
          <w:lang w:eastAsia="en-AU"/>
        </w:rPr>
        <w:t xml:space="preserve"> systems and processes to vet qualifications and registration requirements and for ensuring compliance with mandatory training competencies specific to each role</w:t>
      </w:r>
      <w:r w:rsidR="00BF4E68">
        <w:rPr>
          <w:rFonts w:eastAsia="Times New Roman"/>
          <w:color w:val="000000"/>
          <w:lang w:eastAsia="en-AU"/>
        </w:rPr>
        <w:t xml:space="preserve">. </w:t>
      </w:r>
      <w:r w:rsidR="00602FB8" w:rsidRPr="000201E7">
        <w:rPr>
          <w:rFonts w:eastAsia="Times New Roman"/>
          <w:color w:val="000000"/>
          <w:lang w:eastAsia="en-AU"/>
        </w:rPr>
        <w:t xml:space="preserve">All staff feel their colleagues are competent to perform their roles, </w:t>
      </w:r>
      <w:r w:rsidR="00AC0819">
        <w:rPr>
          <w:rFonts w:eastAsia="Times New Roman"/>
          <w:color w:val="000000"/>
          <w:lang w:eastAsia="en-AU"/>
        </w:rPr>
        <w:t xml:space="preserve">said </w:t>
      </w:r>
      <w:r w:rsidR="00602FB8" w:rsidRPr="000201E7">
        <w:rPr>
          <w:rFonts w:eastAsia="Times New Roman"/>
          <w:color w:val="000000"/>
          <w:lang w:eastAsia="en-AU"/>
        </w:rPr>
        <w:t>training is overall very good and new staff are buddied up until they are fully effective.</w:t>
      </w:r>
    </w:p>
    <w:p w14:paraId="442FA75E" w14:textId="2090CF0B" w:rsidR="00602FB8" w:rsidRPr="00E36349" w:rsidRDefault="005A7AC2" w:rsidP="00E36349">
      <w:pPr>
        <w:pStyle w:val="NormalArial"/>
        <w:rPr>
          <w:rFonts w:eastAsia="Times New Roman"/>
          <w:color w:val="000000"/>
          <w:lang w:eastAsia="en-AU"/>
        </w:rPr>
      </w:pPr>
      <w:r>
        <w:rPr>
          <w:rFonts w:eastAsia="Times New Roman"/>
          <w:color w:val="000000"/>
          <w:lang w:eastAsia="en-AU"/>
        </w:rPr>
        <w:t>Regular a</w:t>
      </w:r>
      <w:r w:rsidR="00602FB8" w:rsidRPr="00602FB8">
        <w:rPr>
          <w:rFonts w:eastAsia="Times New Roman"/>
          <w:color w:val="000000"/>
          <w:lang w:eastAsia="en-AU"/>
        </w:rPr>
        <w:t xml:space="preserve">ssessment, monitoring and review of staff performance is undertaken on each member of the workforce during probationary periods and </w:t>
      </w:r>
      <w:r w:rsidR="00267B9B">
        <w:rPr>
          <w:rFonts w:eastAsia="Times New Roman"/>
          <w:color w:val="000000"/>
          <w:lang w:eastAsia="en-AU"/>
        </w:rPr>
        <w:t>ongoing</w:t>
      </w:r>
      <w:r w:rsidR="00602FB8" w:rsidRPr="00602FB8">
        <w:rPr>
          <w:rFonts w:eastAsia="Times New Roman"/>
          <w:color w:val="000000"/>
          <w:lang w:eastAsia="en-AU"/>
        </w:rPr>
        <w:t xml:space="preserve"> annual reviews.</w:t>
      </w:r>
      <w:r w:rsidR="00E36349" w:rsidRPr="00E36349">
        <w:rPr>
          <w:rFonts w:eastAsia="Times New Roman"/>
          <w:color w:val="000000"/>
          <w:lang w:eastAsia="en-AU"/>
        </w:rPr>
        <w:t xml:space="preserve"> A performance management procedure is in place to guide managers and supervisors on all aspects of performance management. </w:t>
      </w:r>
      <w:r w:rsidR="00602FB8" w:rsidRPr="00602FB8">
        <w:rPr>
          <w:rFonts w:eastAsia="Times New Roman"/>
          <w:color w:val="000000"/>
          <w:lang w:eastAsia="en-AU"/>
        </w:rPr>
        <w:t xml:space="preserve">Staff said they participate in performance reviews where they reflect on and rate their performance or where they would like further support or training. </w:t>
      </w:r>
    </w:p>
    <w:p w14:paraId="52E90C62" w14:textId="035B993B" w:rsidR="00507A7A" w:rsidRPr="00A36AA9" w:rsidRDefault="00E36349" w:rsidP="00F87E39">
      <w:pPr>
        <w:pStyle w:val="NormalArial"/>
      </w:pPr>
      <w:r w:rsidRPr="00C73CEC">
        <w:rPr>
          <w:rFonts w:eastAsia="Times New Roman"/>
          <w:color w:val="000000"/>
          <w:lang w:eastAsia="en-AU"/>
        </w:rPr>
        <w:t xml:space="preserve">Based on the assessment team’s report, I find all requirements in Standard </w:t>
      </w:r>
      <w:r>
        <w:rPr>
          <w:rFonts w:eastAsia="Times New Roman"/>
          <w:color w:val="000000"/>
          <w:lang w:eastAsia="en-AU"/>
        </w:rPr>
        <w:t>7 Human resources</w:t>
      </w:r>
      <w:r w:rsidRPr="00C73CEC">
        <w:rPr>
          <w:rFonts w:eastAsia="Times New Roman"/>
          <w:color w:val="000000"/>
          <w:lang w:eastAsia="en-AU"/>
        </w:rPr>
        <w:t xml:space="preserve"> compliant, therefore, the Standard is compliant for both HCP and CHSP.</w:t>
      </w:r>
      <w:r w:rsidR="00507A7A" w:rsidRPr="00A36AA9">
        <w:br w:type="page"/>
      </w:r>
    </w:p>
    <w:p w14:paraId="518CE7D6" w14:textId="77777777" w:rsidR="00507A7A" w:rsidRPr="00A36AA9" w:rsidRDefault="00507A7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B053B" w14:paraId="376702C3" w14:textId="77777777" w:rsidTr="00FB0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5A6ED96" w14:textId="77777777" w:rsidR="00507A7A" w:rsidRPr="003217D3" w:rsidRDefault="00507A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FF55C1A"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2DB054B" w14:textId="77777777" w:rsidR="00507A7A" w:rsidRPr="003217D3" w:rsidRDefault="00507A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53B" w14:paraId="3D3A0411"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1B7A1"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F4E4539"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8C27C37"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39760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44" w:type="dxa"/>
            <w:shd w:val="clear" w:color="auto" w:fill="auto"/>
          </w:tcPr>
          <w:p w14:paraId="18242206"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77692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4E9D240C"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AC961"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9CC79D7"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46ADA49"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47305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44" w:type="dxa"/>
            <w:shd w:val="clear" w:color="auto" w:fill="auto"/>
          </w:tcPr>
          <w:p w14:paraId="224510AB"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37868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2F8C112B"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CB579"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44AF059"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9F356E1" w14:textId="77777777" w:rsidR="00507A7A" w:rsidRPr="00244176" w:rsidRDefault="00507A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58D9B1" w14:textId="77777777" w:rsidR="00507A7A" w:rsidRPr="00244176" w:rsidRDefault="00507A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A440FB" w14:textId="77777777" w:rsidR="00507A7A" w:rsidRPr="00244176" w:rsidRDefault="00507A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5DA351" w14:textId="77777777" w:rsidR="00507A7A" w:rsidRPr="00244176" w:rsidRDefault="00507A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4F34DD" w14:textId="77777777" w:rsidR="00507A7A" w:rsidRPr="00244176" w:rsidRDefault="00507A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ABE557" w14:textId="77777777" w:rsidR="00507A7A" w:rsidRPr="00244176" w:rsidRDefault="00507A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B8A1963"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79742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44" w:type="dxa"/>
            <w:shd w:val="clear" w:color="auto" w:fill="auto"/>
          </w:tcPr>
          <w:p w14:paraId="7BFCE28C"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60699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01FA4E5A" w14:textId="77777777" w:rsidTr="00FB0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B5F49"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70343FE" w14:textId="77777777" w:rsidR="00507A7A" w:rsidRPr="00244176" w:rsidRDefault="00507A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544443" w14:textId="77777777" w:rsidR="00507A7A" w:rsidRPr="00244176" w:rsidRDefault="00507A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CB81C7" w14:textId="77777777" w:rsidR="00507A7A" w:rsidRPr="00244176" w:rsidRDefault="00507A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3E750C" w14:textId="77777777" w:rsidR="00507A7A" w:rsidRPr="00244176" w:rsidRDefault="00507A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1D51AF" w14:textId="77777777" w:rsidR="00507A7A" w:rsidRPr="00244176" w:rsidRDefault="00507A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ED37805" w14:textId="77777777" w:rsidR="00507A7A" w:rsidRPr="00CC646C" w:rsidRDefault="00373A3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2633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44" w:type="dxa"/>
            <w:shd w:val="clear" w:color="auto" w:fill="auto"/>
          </w:tcPr>
          <w:p w14:paraId="21B042AB" w14:textId="77777777" w:rsidR="00507A7A" w:rsidRPr="00CC646C" w:rsidRDefault="00373A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70732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r w:rsidR="00FB053B" w14:paraId="2562DFE8" w14:textId="77777777" w:rsidTr="00FB05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C76F5" w14:textId="77777777" w:rsidR="00507A7A" w:rsidRPr="00244176" w:rsidRDefault="00507A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F8C91E9" w14:textId="77777777" w:rsidR="00507A7A" w:rsidRPr="00244176" w:rsidRDefault="00507A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C6809F" w14:textId="77777777" w:rsidR="00507A7A" w:rsidRPr="00244176" w:rsidRDefault="00507A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0411999" w14:textId="77777777" w:rsidR="00507A7A" w:rsidRPr="00244176" w:rsidRDefault="00507A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C7FC126" w14:textId="77777777" w:rsidR="00507A7A" w:rsidRPr="00244176" w:rsidRDefault="00507A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C219BFB"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24629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c>
          <w:tcPr>
            <w:tcW w:w="1944" w:type="dxa"/>
            <w:shd w:val="clear" w:color="auto" w:fill="auto"/>
          </w:tcPr>
          <w:p w14:paraId="7069C977" w14:textId="77777777" w:rsidR="00507A7A" w:rsidRPr="00CC646C" w:rsidRDefault="00373A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03655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07A7A" w:rsidRPr="00501C01">
                  <w:rPr>
                    <w:rFonts w:ascii="Arial" w:hAnsi="Arial" w:cs="Arial"/>
                  </w:rPr>
                  <w:t>Compliant</w:t>
                </w:r>
              </w:sdtContent>
            </w:sdt>
            <w:r w:rsidR="00507A7A" w:rsidRPr="00501C01">
              <w:rPr>
                <w:rFonts w:ascii="Arial" w:hAnsi="Arial" w:cs="Arial"/>
              </w:rPr>
              <w:t xml:space="preserve"> </w:t>
            </w:r>
          </w:p>
        </w:tc>
      </w:tr>
    </w:tbl>
    <w:p w14:paraId="5D347C8E" w14:textId="77777777" w:rsidR="00507A7A" w:rsidRDefault="00507A7A" w:rsidP="003217D3">
      <w:pPr>
        <w:pStyle w:val="Heading20"/>
      </w:pPr>
      <w:r w:rsidRPr="00A36AA9">
        <w:t>Findings</w:t>
      </w:r>
    </w:p>
    <w:p w14:paraId="4E5C6BA7" w14:textId="0D405849" w:rsidR="00E84641" w:rsidRPr="000B5FCD" w:rsidRDefault="00E84641" w:rsidP="000B5FCD">
      <w:pPr>
        <w:pStyle w:val="NormalArial"/>
      </w:pPr>
      <w:r w:rsidRPr="00E84641">
        <w:rPr>
          <w:rFonts w:eastAsia="Times New Roman"/>
          <w:color w:val="000000"/>
          <w:lang w:eastAsia="en-AU"/>
        </w:rPr>
        <w:t xml:space="preserve">Clients and representatives are supported to engage in the development, delivery and evaluation of care and services </w:t>
      </w:r>
      <w:r w:rsidR="002E0E8E">
        <w:rPr>
          <w:rFonts w:eastAsia="Times New Roman"/>
          <w:color w:val="000000"/>
          <w:lang w:eastAsia="en-AU"/>
        </w:rPr>
        <w:t>through</w:t>
      </w:r>
      <w:r w:rsidRPr="00E84641">
        <w:rPr>
          <w:rFonts w:eastAsia="Times New Roman"/>
          <w:color w:val="000000"/>
          <w:lang w:eastAsia="en-AU"/>
        </w:rPr>
        <w:t xml:space="preserve"> various methods, </w:t>
      </w:r>
      <w:r w:rsidR="002E0E8E">
        <w:rPr>
          <w:rFonts w:eastAsia="Times New Roman"/>
          <w:color w:val="000000"/>
          <w:lang w:eastAsia="en-AU"/>
        </w:rPr>
        <w:t>including</w:t>
      </w:r>
      <w:r w:rsidRPr="00E84641">
        <w:rPr>
          <w:rFonts w:eastAsia="Times New Roman"/>
          <w:color w:val="000000"/>
          <w:lang w:eastAsia="en-AU"/>
        </w:rPr>
        <w:t xml:space="preserve"> meetings, </w:t>
      </w:r>
      <w:r w:rsidR="002E0E8E">
        <w:rPr>
          <w:rFonts w:eastAsia="Times New Roman"/>
          <w:color w:val="000000"/>
          <w:lang w:eastAsia="en-AU"/>
        </w:rPr>
        <w:t xml:space="preserve">feedback and complaints processes, </w:t>
      </w:r>
      <w:r w:rsidRPr="00E84641">
        <w:rPr>
          <w:rFonts w:eastAsia="Times New Roman"/>
          <w:color w:val="000000"/>
          <w:lang w:eastAsia="en-AU"/>
        </w:rPr>
        <w:t>surveys</w:t>
      </w:r>
      <w:r w:rsidR="00336470">
        <w:rPr>
          <w:rFonts w:eastAsia="Times New Roman"/>
          <w:color w:val="000000"/>
          <w:lang w:eastAsia="en-AU"/>
        </w:rPr>
        <w:t>, planning days</w:t>
      </w:r>
      <w:r w:rsidRPr="00E84641">
        <w:rPr>
          <w:rFonts w:eastAsia="Times New Roman"/>
          <w:color w:val="000000"/>
          <w:lang w:eastAsia="en-AU"/>
        </w:rPr>
        <w:t xml:space="preserve"> and through an advisory body. </w:t>
      </w:r>
      <w:r w:rsidR="00336470">
        <w:rPr>
          <w:color w:val="auto"/>
          <w:szCs w:val="22"/>
        </w:rPr>
        <w:t>A</w:t>
      </w:r>
      <w:r w:rsidRPr="00E84641">
        <w:rPr>
          <w:color w:val="auto"/>
          <w:szCs w:val="22"/>
        </w:rPr>
        <w:t xml:space="preserve"> client </w:t>
      </w:r>
      <w:r w:rsidRPr="00E84641">
        <w:rPr>
          <w:color w:val="auto"/>
          <w:szCs w:val="22"/>
        </w:rPr>
        <w:lastRenderedPageBreak/>
        <w:t>representative</w:t>
      </w:r>
      <w:r w:rsidR="00336470">
        <w:rPr>
          <w:color w:val="auto"/>
          <w:szCs w:val="22"/>
        </w:rPr>
        <w:t xml:space="preserve"> is</w:t>
      </w:r>
      <w:r w:rsidRPr="00E84641">
        <w:rPr>
          <w:color w:val="auto"/>
          <w:szCs w:val="22"/>
        </w:rPr>
        <w:t xml:space="preserve"> on the aged care and older persons governance committee, so there is a person with lived experience to have oversight of changes</w:t>
      </w:r>
      <w:r w:rsidR="000B5FCD">
        <w:rPr>
          <w:color w:val="auto"/>
          <w:szCs w:val="22"/>
        </w:rPr>
        <w:t>,</w:t>
      </w:r>
      <w:r w:rsidRPr="00E84641">
        <w:rPr>
          <w:color w:val="auto"/>
          <w:szCs w:val="22"/>
        </w:rPr>
        <w:t xml:space="preserve"> and a </w:t>
      </w:r>
      <w:r w:rsidR="000B5FCD">
        <w:rPr>
          <w:color w:val="auto"/>
          <w:szCs w:val="22"/>
        </w:rPr>
        <w:t>h</w:t>
      </w:r>
      <w:r w:rsidRPr="00E84641">
        <w:rPr>
          <w:color w:val="auto"/>
          <w:szCs w:val="22"/>
        </w:rPr>
        <w:t xml:space="preserve">ealth advisory council has a mandate to be a conduit between the provider, the </w:t>
      </w:r>
      <w:r w:rsidR="000B5FCD">
        <w:rPr>
          <w:color w:val="auto"/>
          <w:szCs w:val="22"/>
        </w:rPr>
        <w:t>B</w:t>
      </w:r>
      <w:r w:rsidRPr="00E84641">
        <w:rPr>
          <w:color w:val="auto"/>
          <w:szCs w:val="22"/>
        </w:rPr>
        <w:t>oard and clients.</w:t>
      </w:r>
      <w:r w:rsidR="000B5FCD">
        <w:rPr>
          <w:color w:val="auto"/>
          <w:szCs w:val="22"/>
        </w:rPr>
        <w:t xml:space="preserve"> </w:t>
      </w:r>
      <w:r w:rsidRPr="00E84641">
        <w:rPr>
          <w:color w:val="auto"/>
          <w:szCs w:val="22"/>
        </w:rPr>
        <w:t>A community engagement officer is made available monthly at the provider</w:t>
      </w:r>
      <w:r w:rsidR="00336470">
        <w:rPr>
          <w:color w:val="auto"/>
          <w:szCs w:val="22"/>
        </w:rPr>
        <w:t>’</w:t>
      </w:r>
      <w:r w:rsidRPr="00E84641">
        <w:rPr>
          <w:color w:val="auto"/>
          <w:szCs w:val="22"/>
        </w:rPr>
        <w:t>s remote localities to assist clients and representatives in aged care related matters.</w:t>
      </w:r>
    </w:p>
    <w:p w14:paraId="326D56F7" w14:textId="2E9F6769" w:rsidR="00E84641" w:rsidRDefault="00E84641" w:rsidP="00651517">
      <w:pPr>
        <w:pStyle w:val="NormalArial"/>
        <w:rPr>
          <w:rFonts w:eastAsia="Times New Roman"/>
          <w:color w:val="000000"/>
          <w:lang w:eastAsia="en-AU"/>
        </w:rPr>
      </w:pPr>
      <w:r w:rsidRPr="00E84641">
        <w:rPr>
          <w:rFonts w:eastAsia="Times New Roman"/>
          <w:color w:val="000000"/>
          <w:lang w:eastAsia="en-AU"/>
        </w:rPr>
        <w:t>The governing body</w:t>
      </w:r>
      <w:r w:rsidR="00C61485">
        <w:rPr>
          <w:rFonts w:eastAsia="Times New Roman"/>
          <w:color w:val="000000"/>
          <w:lang w:eastAsia="en-AU"/>
        </w:rPr>
        <w:t>, which consists of eight Board members,</w:t>
      </w:r>
      <w:r w:rsidRPr="00E84641">
        <w:rPr>
          <w:rFonts w:eastAsia="Times New Roman"/>
          <w:color w:val="000000"/>
          <w:lang w:eastAsia="en-AU"/>
        </w:rPr>
        <w:t xml:space="preserve"> promotes a culture of safe, inclusive quality care and services and is promoted through its vision and values to build strong communities which are inclusive, just and fair, and celebrate diversity. The organisation's framework includes systems to ensure responsibilities, accountabilities, care and service expectations are managed through multiple reporting and monitoring mechanisms to ensure the governing body and associated committees are aware </w:t>
      </w:r>
      <w:r w:rsidR="0077415A">
        <w:rPr>
          <w:rFonts w:eastAsia="Times New Roman"/>
          <w:color w:val="000000"/>
          <w:lang w:eastAsia="en-AU"/>
        </w:rPr>
        <w:t xml:space="preserve">of </w:t>
      </w:r>
      <w:r w:rsidRPr="00E84641">
        <w:rPr>
          <w:rFonts w:eastAsia="Times New Roman"/>
          <w:color w:val="000000"/>
          <w:lang w:eastAsia="en-AU"/>
        </w:rPr>
        <w:t xml:space="preserve">and accountable for the delivery of care and services. </w:t>
      </w:r>
    </w:p>
    <w:p w14:paraId="51B43477" w14:textId="5B35F102" w:rsidR="00262CE4" w:rsidRPr="00262CE4" w:rsidRDefault="00262CE4" w:rsidP="00262CE4">
      <w:pPr>
        <w:rPr>
          <w:rFonts w:ascii="Arial" w:hAnsi="Arial" w:cs="Arial"/>
        </w:rPr>
      </w:pPr>
      <w:r w:rsidRPr="00262CE4">
        <w:rPr>
          <w:rFonts w:ascii="Arial" w:hAnsi="Arial" w:cs="Arial"/>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w:t>
      </w:r>
      <w:r>
        <w:rPr>
          <w:rFonts w:ascii="Arial" w:hAnsi="Arial" w:cs="Arial"/>
        </w:rPr>
        <w:t xml:space="preserve"> </w:t>
      </w:r>
      <w:r w:rsidRPr="00262CE4">
        <w:rPr>
          <w:rFonts w:ascii="Arial" w:hAnsi="Arial" w:cs="Arial"/>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An effective clinical governance framework, including in relation to antimicrobial stewardship, minimising use of restraint and open disclosure was demonstrated. </w:t>
      </w:r>
    </w:p>
    <w:p w14:paraId="094DA0C9" w14:textId="2EFD4617" w:rsidR="00262CE4" w:rsidRPr="00262CE4" w:rsidRDefault="00262CE4" w:rsidP="00262CE4">
      <w:pPr>
        <w:rPr>
          <w:rFonts w:ascii="Arial" w:hAnsi="Arial" w:cs="Arial"/>
        </w:rPr>
      </w:pPr>
      <w:r w:rsidRPr="00262CE4">
        <w:rPr>
          <w:rFonts w:ascii="Arial" w:hAnsi="Arial" w:cs="Arial"/>
        </w:rPr>
        <w:t>Based on the assessment team’s report, I find all requirements in Standard 8 Organisational governance compliant, therefore, the Standard is compliant</w:t>
      </w:r>
      <w:r w:rsidR="00AC0819">
        <w:rPr>
          <w:rFonts w:ascii="Arial" w:hAnsi="Arial" w:cs="Arial"/>
        </w:rPr>
        <w:t xml:space="preserve"> for HCP and CHSP</w:t>
      </w:r>
      <w:r w:rsidRPr="00262CE4">
        <w:rPr>
          <w:rFonts w:ascii="Arial" w:hAnsi="Arial" w:cs="Arial"/>
        </w:rPr>
        <w:t>.</w:t>
      </w:r>
    </w:p>
    <w:sectPr w:rsidR="00262CE4" w:rsidRPr="00262CE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27F36" w14:textId="77777777" w:rsidR="00FC46D3" w:rsidRDefault="00FC46D3">
      <w:pPr>
        <w:spacing w:after="0"/>
      </w:pPr>
      <w:r>
        <w:separator/>
      </w:r>
    </w:p>
  </w:endnote>
  <w:endnote w:type="continuationSeparator" w:id="0">
    <w:p w14:paraId="5309DD66" w14:textId="77777777" w:rsidR="00FC46D3" w:rsidRDefault="00FC46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B4CE" w14:textId="77777777" w:rsidR="00507A7A" w:rsidRPr="00DF37F2" w:rsidRDefault="00507A7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CHSA - Flinders &amp; Upper North - Whyalla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2529A3" w14:textId="77777777" w:rsidR="00507A7A" w:rsidRPr="00DF37F2" w:rsidRDefault="00507A7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600220</w:t>
    </w:r>
    <w:bookmarkEnd w:id="7"/>
    <w:r w:rsidRPr="00DF37F2">
      <w:rPr>
        <w:rStyle w:val="FooterBold"/>
        <w:rFonts w:ascii="Arial" w:hAnsi="Arial"/>
        <w:b w:val="0"/>
      </w:rPr>
      <w:tab/>
      <w:t xml:space="preserve">OFFICIAL: Sensitive </w:t>
    </w:r>
  </w:p>
  <w:p w14:paraId="61BB3425" w14:textId="77777777" w:rsidR="00507A7A" w:rsidRPr="00DF37F2" w:rsidRDefault="00507A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A78DC" w14:textId="77777777" w:rsidR="00FC46D3" w:rsidRDefault="00FC46D3" w:rsidP="00D71F88">
      <w:pPr>
        <w:spacing w:after="0"/>
      </w:pPr>
      <w:r>
        <w:separator/>
      </w:r>
    </w:p>
  </w:footnote>
  <w:footnote w:type="continuationSeparator" w:id="0">
    <w:p w14:paraId="0736CA03" w14:textId="77777777" w:rsidR="00FC46D3" w:rsidRDefault="00FC46D3" w:rsidP="00D71F88">
      <w:pPr>
        <w:spacing w:after="0"/>
      </w:pPr>
      <w:r>
        <w:continuationSeparator/>
      </w:r>
    </w:p>
  </w:footnote>
  <w:footnote w:id="1">
    <w:p w14:paraId="367F6ADB" w14:textId="5DE928B1" w:rsidR="00507A7A" w:rsidRDefault="00507A7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C5F68">
        <w:rPr>
          <w:rFonts w:ascii="Arial" w:hAnsi="Arial" w:cs="Arial"/>
          <w:color w:val="auto"/>
          <w:sz w:val="20"/>
          <w:szCs w:val="20"/>
        </w:rPr>
        <w:t>57</w:t>
      </w:r>
      <w:r w:rsidRPr="00EC5F68">
        <w:rPr>
          <w:rFonts w:ascii="Arial" w:hAnsi="Arial" w:cs="Arial"/>
          <w:b/>
          <w:color w:val="auto"/>
          <w:sz w:val="20"/>
          <w:szCs w:val="20"/>
        </w:rPr>
        <w:t xml:space="preserve"> </w:t>
      </w:r>
      <w:r w:rsidRPr="00EC5F68">
        <w:rPr>
          <w:rFonts w:ascii="Arial" w:hAnsi="Arial" w:cs="Arial"/>
          <w:color w:val="auto"/>
          <w:sz w:val="20"/>
          <w:szCs w:val="20"/>
        </w:rPr>
        <w:t>o</w:t>
      </w:r>
      <w:r w:rsidRPr="002C3CB4">
        <w:rPr>
          <w:rFonts w:ascii="Arial" w:hAnsi="Arial" w:cs="Arial"/>
          <w:sz w:val="20"/>
          <w:szCs w:val="20"/>
        </w:rPr>
        <w:t>f the Aged Care Quality and Safety Commission Rules 2018.</w:t>
      </w:r>
    </w:p>
    <w:p w14:paraId="5133333E" w14:textId="77777777" w:rsidR="00507A7A" w:rsidRDefault="00507A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86FB" w14:textId="77777777" w:rsidR="00507A7A" w:rsidRDefault="00507A7A">
    <w:pPr>
      <w:pStyle w:val="Header"/>
    </w:pPr>
    <w:r>
      <w:rPr>
        <w:noProof/>
        <w:color w:val="2B579A"/>
        <w:shd w:val="clear" w:color="auto" w:fill="E6E6E6"/>
        <w:lang w:val="en-US"/>
      </w:rPr>
      <w:drawing>
        <wp:anchor distT="0" distB="0" distL="114300" distR="114300" simplePos="0" relativeHeight="251663360" behindDoc="1" locked="0" layoutInCell="1" allowOverlap="1" wp14:anchorId="56A63FDC" wp14:editId="42ECC64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260E" w14:textId="77777777" w:rsidR="00507A7A" w:rsidRDefault="00507A7A">
    <w:pPr>
      <w:pStyle w:val="Header"/>
    </w:pPr>
    <w:r>
      <w:rPr>
        <w:noProof/>
      </w:rPr>
      <w:drawing>
        <wp:anchor distT="0" distB="0" distL="114300" distR="114300" simplePos="0" relativeHeight="251661312" behindDoc="0" locked="0" layoutInCell="1" allowOverlap="1" wp14:anchorId="10801041" wp14:editId="1BFC3B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88211A">
      <w:start w:val="1"/>
      <w:numFmt w:val="lowerRoman"/>
      <w:lvlText w:val="(%1)"/>
      <w:lvlJc w:val="left"/>
      <w:pPr>
        <w:ind w:left="1080" w:hanging="720"/>
      </w:pPr>
      <w:rPr>
        <w:rFonts w:hint="default"/>
      </w:rPr>
    </w:lvl>
    <w:lvl w:ilvl="1" w:tplc="2FB47EB2" w:tentative="1">
      <w:start w:val="1"/>
      <w:numFmt w:val="lowerLetter"/>
      <w:lvlText w:val="%2."/>
      <w:lvlJc w:val="left"/>
      <w:pPr>
        <w:ind w:left="1440" w:hanging="360"/>
      </w:pPr>
    </w:lvl>
    <w:lvl w:ilvl="2" w:tplc="01A2FDEA" w:tentative="1">
      <w:start w:val="1"/>
      <w:numFmt w:val="lowerRoman"/>
      <w:lvlText w:val="%3."/>
      <w:lvlJc w:val="right"/>
      <w:pPr>
        <w:ind w:left="2160" w:hanging="180"/>
      </w:pPr>
    </w:lvl>
    <w:lvl w:ilvl="3" w:tplc="850A58E2" w:tentative="1">
      <w:start w:val="1"/>
      <w:numFmt w:val="decimal"/>
      <w:lvlText w:val="%4."/>
      <w:lvlJc w:val="left"/>
      <w:pPr>
        <w:ind w:left="2880" w:hanging="360"/>
      </w:pPr>
    </w:lvl>
    <w:lvl w:ilvl="4" w:tplc="46E664AA" w:tentative="1">
      <w:start w:val="1"/>
      <w:numFmt w:val="lowerLetter"/>
      <w:lvlText w:val="%5."/>
      <w:lvlJc w:val="left"/>
      <w:pPr>
        <w:ind w:left="3600" w:hanging="360"/>
      </w:pPr>
    </w:lvl>
    <w:lvl w:ilvl="5" w:tplc="3900FD98" w:tentative="1">
      <w:start w:val="1"/>
      <w:numFmt w:val="lowerRoman"/>
      <w:lvlText w:val="%6."/>
      <w:lvlJc w:val="right"/>
      <w:pPr>
        <w:ind w:left="4320" w:hanging="180"/>
      </w:pPr>
    </w:lvl>
    <w:lvl w:ilvl="6" w:tplc="745EBBEC" w:tentative="1">
      <w:start w:val="1"/>
      <w:numFmt w:val="decimal"/>
      <w:lvlText w:val="%7."/>
      <w:lvlJc w:val="left"/>
      <w:pPr>
        <w:ind w:left="5040" w:hanging="360"/>
      </w:pPr>
    </w:lvl>
    <w:lvl w:ilvl="7" w:tplc="F514AD72" w:tentative="1">
      <w:start w:val="1"/>
      <w:numFmt w:val="lowerLetter"/>
      <w:lvlText w:val="%8."/>
      <w:lvlJc w:val="left"/>
      <w:pPr>
        <w:ind w:left="5760" w:hanging="360"/>
      </w:pPr>
    </w:lvl>
    <w:lvl w:ilvl="8" w:tplc="6428C6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50E160">
      <w:start w:val="1"/>
      <w:numFmt w:val="lowerRoman"/>
      <w:lvlText w:val="(%1)"/>
      <w:lvlJc w:val="left"/>
      <w:pPr>
        <w:ind w:left="1080" w:hanging="720"/>
      </w:pPr>
      <w:rPr>
        <w:rFonts w:hint="default"/>
      </w:rPr>
    </w:lvl>
    <w:lvl w:ilvl="1" w:tplc="A15A9D1E" w:tentative="1">
      <w:start w:val="1"/>
      <w:numFmt w:val="lowerLetter"/>
      <w:lvlText w:val="%2."/>
      <w:lvlJc w:val="left"/>
      <w:pPr>
        <w:ind w:left="1440" w:hanging="360"/>
      </w:pPr>
    </w:lvl>
    <w:lvl w:ilvl="2" w:tplc="312821D8" w:tentative="1">
      <w:start w:val="1"/>
      <w:numFmt w:val="lowerRoman"/>
      <w:lvlText w:val="%3."/>
      <w:lvlJc w:val="right"/>
      <w:pPr>
        <w:ind w:left="2160" w:hanging="180"/>
      </w:pPr>
    </w:lvl>
    <w:lvl w:ilvl="3" w:tplc="BF00FDC2" w:tentative="1">
      <w:start w:val="1"/>
      <w:numFmt w:val="decimal"/>
      <w:lvlText w:val="%4."/>
      <w:lvlJc w:val="left"/>
      <w:pPr>
        <w:ind w:left="2880" w:hanging="360"/>
      </w:pPr>
    </w:lvl>
    <w:lvl w:ilvl="4" w:tplc="9620E962" w:tentative="1">
      <w:start w:val="1"/>
      <w:numFmt w:val="lowerLetter"/>
      <w:lvlText w:val="%5."/>
      <w:lvlJc w:val="left"/>
      <w:pPr>
        <w:ind w:left="3600" w:hanging="360"/>
      </w:pPr>
    </w:lvl>
    <w:lvl w:ilvl="5" w:tplc="DB5A89C0" w:tentative="1">
      <w:start w:val="1"/>
      <w:numFmt w:val="lowerRoman"/>
      <w:lvlText w:val="%6."/>
      <w:lvlJc w:val="right"/>
      <w:pPr>
        <w:ind w:left="4320" w:hanging="180"/>
      </w:pPr>
    </w:lvl>
    <w:lvl w:ilvl="6" w:tplc="F4420DDA" w:tentative="1">
      <w:start w:val="1"/>
      <w:numFmt w:val="decimal"/>
      <w:lvlText w:val="%7."/>
      <w:lvlJc w:val="left"/>
      <w:pPr>
        <w:ind w:left="5040" w:hanging="360"/>
      </w:pPr>
    </w:lvl>
    <w:lvl w:ilvl="7" w:tplc="AEF0BA6C" w:tentative="1">
      <w:start w:val="1"/>
      <w:numFmt w:val="lowerLetter"/>
      <w:lvlText w:val="%8."/>
      <w:lvlJc w:val="left"/>
      <w:pPr>
        <w:ind w:left="5760" w:hanging="360"/>
      </w:pPr>
    </w:lvl>
    <w:lvl w:ilvl="8" w:tplc="7004A5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E20D822">
      <w:start w:val="1"/>
      <w:numFmt w:val="lowerRoman"/>
      <w:lvlText w:val="(%1)"/>
      <w:lvlJc w:val="left"/>
      <w:pPr>
        <w:ind w:left="1080" w:hanging="720"/>
      </w:pPr>
      <w:rPr>
        <w:rFonts w:hint="default"/>
      </w:rPr>
    </w:lvl>
    <w:lvl w:ilvl="1" w:tplc="15FA811C" w:tentative="1">
      <w:start w:val="1"/>
      <w:numFmt w:val="lowerLetter"/>
      <w:lvlText w:val="%2."/>
      <w:lvlJc w:val="left"/>
      <w:pPr>
        <w:ind w:left="1440" w:hanging="360"/>
      </w:pPr>
    </w:lvl>
    <w:lvl w:ilvl="2" w:tplc="963AB748" w:tentative="1">
      <w:start w:val="1"/>
      <w:numFmt w:val="lowerRoman"/>
      <w:lvlText w:val="%3."/>
      <w:lvlJc w:val="right"/>
      <w:pPr>
        <w:ind w:left="2160" w:hanging="180"/>
      </w:pPr>
    </w:lvl>
    <w:lvl w:ilvl="3" w:tplc="F8160132" w:tentative="1">
      <w:start w:val="1"/>
      <w:numFmt w:val="decimal"/>
      <w:lvlText w:val="%4."/>
      <w:lvlJc w:val="left"/>
      <w:pPr>
        <w:ind w:left="2880" w:hanging="360"/>
      </w:pPr>
    </w:lvl>
    <w:lvl w:ilvl="4" w:tplc="482409A4" w:tentative="1">
      <w:start w:val="1"/>
      <w:numFmt w:val="lowerLetter"/>
      <w:lvlText w:val="%5."/>
      <w:lvlJc w:val="left"/>
      <w:pPr>
        <w:ind w:left="3600" w:hanging="360"/>
      </w:pPr>
    </w:lvl>
    <w:lvl w:ilvl="5" w:tplc="3F864EF0" w:tentative="1">
      <w:start w:val="1"/>
      <w:numFmt w:val="lowerRoman"/>
      <w:lvlText w:val="%6."/>
      <w:lvlJc w:val="right"/>
      <w:pPr>
        <w:ind w:left="4320" w:hanging="180"/>
      </w:pPr>
    </w:lvl>
    <w:lvl w:ilvl="6" w:tplc="D084E942" w:tentative="1">
      <w:start w:val="1"/>
      <w:numFmt w:val="decimal"/>
      <w:lvlText w:val="%7."/>
      <w:lvlJc w:val="left"/>
      <w:pPr>
        <w:ind w:left="5040" w:hanging="360"/>
      </w:pPr>
    </w:lvl>
    <w:lvl w:ilvl="7" w:tplc="2B3E4D78" w:tentative="1">
      <w:start w:val="1"/>
      <w:numFmt w:val="lowerLetter"/>
      <w:lvlText w:val="%8."/>
      <w:lvlJc w:val="left"/>
      <w:pPr>
        <w:ind w:left="5760" w:hanging="360"/>
      </w:pPr>
    </w:lvl>
    <w:lvl w:ilvl="8" w:tplc="8E920B2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77E1FBE">
      <w:start w:val="1"/>
      <w:numFmt w:val="lowerRoman"/>
      <w:lvlText w:val="(%1)"/>
      <w:lvlJc w:val="left"/>
      <w:pPr>
        <w:ind w:left="1080" w:hanging="720"/>
      </w:pPr>
      <w:rPr>
        <w:rFonts w:hint="default"/>
      </w:rPr>
    </w:lvl>
    <w:lvl w:ilvl="1" w:tplc="2A88EEB4" w:tentative="1">
      <w:start w:val="1"/>
      <w:numFmt w:val="lowerLetter"/>
      <w:lvlText w:val="%2."/>
      <w:lvlJc w:val="left"/>
      <w:pPr>
        <w:ind w:left="1440" w:hanging="360"/>
      </w:pPr>
    </w:lvl>
    <w:lvl w:ilvl="2" w:tplc="EE5A99D6" w:tentative="1">
      <w:start w:val="1"/>
      <w:numFmt w:val="lowerRoman"/>
      <w:lvlText w:val="%3."/>
      <w:lvlJc w:val="right"/>
      <w:pPr>
        <w:ind w:left="2160" w:hanging="180"/>
      </w:pPr>
    </w:lvl>
    <w:lvl w:ilvl="3" w:tplc="119E4A04" w:tentative="1">
      <w:start w:val="1"/>
      <w:numFmt w:val="decimal"/>
      <w:lvlText w:val="%4."/>
      <w:lvlJc w:val="left"/>
      <w:pPr>
        <w:ind w:left="2880" w:hanging="360"/>
      </w:pPr>
    </w:lvl>
    <w:lvl w:ilvl="4" w:tplc="D5A8090A" w:tentative="1">
      <w:start w:val="1"/>
      <w:numFmt w:val="lowerLetter"/>
      <w:lvlText w:val="%5."/>
      <w:lvlJc w:val="left"/>
      <w:pPr>
        <w:ind w:left="3600" w:hanging="360"/>
      </w:pPr>
    </w:lvl>
    <w:lvl w:ilvl="5" w:tplc="0D06FF56" w:tentative="1">
      <w:start w:val="1"/>
      <w:numFmt w:val="lowerRoman"/>
      <w:lvlText w:val="%6."/>
      <w:lvlJc w:val="right"/>
      <w:pPr>
        <w:ind w:left="4320" w:hanging="180"/>
      </w:pPr>
    </w:lvl>
    <w:lvl w:ilvl="6" w:tplc="37FC3B82" w:tentative="1">
      <w:start w:val="1"/>
      <w:numFmt w:val="decimal"/>
      <w:lvlText w:val="%7."/>
      <w:lvlJc w:val="left"/>
      <w:pPr>
        <w:ind w:left="5040" w:hanging="360"/>
      </w:pPr>
    </w:lvl>
    <w:lvl w:ilvl="7" w:tplc="53844656" w:tentative="1">
      <w:start w:val="1"/>
      <w:numFmt w:val="lowerLetter"/>
      <w:lvlText w:val="%8."/>
      <w:lvlJc w:val="left"/>
      <w:pPr>
        <w:ind w:left="5760" w:hanging="360"/>
      </w:pPr>
    </w:lvl>
    <w:lvl w:ilvl="8" w:tplc="AF10A06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3824208">
      <w:start w:val="1"/>
      <w:numFmt w:val="lowerRoman"/>
      <w:lvlText w:val="(%1)"/>
      <w:lvlJc w:val="left"/>
      <w:pPr>
        <w:ind w:left="1080" w:hanging="720"/>
      </w:pPr>
      <w:rPr>
        <w:rFonts w:hint="default"/>
      </w:rPr>
    </w:lvl>
    <w:lvl w:ilvl="1" w:tplc="BAF4A050" w:tentative="1">
      <w:start w:val="1"/>
      <w:numFmt w:val="lowerLetter"/>
      <w:lvlText w:val="%2."/>
      <w:lvlJc w:val="left"/>
      <w:pPr>
        <w:ind w:left="1440" w:hanging="360"/>
      </w:pPr>
    </w:lvl>
    <w:lvl w:ilvl="2" w:tplc="CDCA553C" w:tentative="1">
      <w:start w:val="1"/>
      <w:numFmt w:val="lowerRoman"/>
      <w:lvlText w:val="%3."/>
      <w:lvlJc w:val="right"/>
      <w:pPr>
        <w:ind w:left="2160" w:hanging="180"/>
      </w:pPr>
    </w:lvl>
    <w:lvl w:ilvl="3" w:tplc="686EC75E" w:tentative="1">
      <w:start w:val="1"/>
      <w:numFmt w:val="decimal"/>
      <w:lvlText w:val="%4."/>
      <w:lvlJc w:val="left"/>
      <w:pPr>
        <w:ind w:left="2880" w:hanging="360"/>
      </w:pPr>
    </w:lvl>
    <w:lvl w:ilvl="4" w:tplc="EFFE9766" w:tentative="1">
      <w:start w:val="1"/>
      <w:numFmt w:val="lowerLetter"/>
      <w:lvlText w:val="%5."/>
      <w:lvlJc w:val="left"/>
      <w:pPr>
        <w:ind w:left="3600" w:hanging="360"/>
      </w:pPr>
    </w:lvl>
    <w:lvl w:ilvl="5" w:tplc="D2C0AEF0" w:tentative="1">
      <w:start w:val="1"/>
      <w:numFmt w:val="lowerRoman"/>
      <w:lvlText w:val="%6."/>
      <w:lvlJc w:val="right"/>
      <w:pPr>
        <w:ind w:left="4320" w:hanging="180"/>
      </w:pPr>
    </w:lvl>
    <w:lvl w:ilvl="6" w:tplc="9F8435A8" w:tentative="1">
      <w:start w:val="1"/>
      <w:numFmt w:val="decimal"/>
      <w:lvlText w:val="%7."/>
      <w:lvlJc w:val="left"/>
      <w:pPr>
        <w:ind w:left="5040" w:hanging="360"/>
      </w:pPr>
    </w:lvl>
    <w:lvl w:ilvl="7" w:tplc="F40E765A" w:tentative="1">
      <w:start w:val="1"/>
      <w:numFmt w:val="lowerLetter"/>
      <w:lvlText w:val="%8."/>
      <w:lvlJc w:val="left"/>
      <w:pPr>
        <w:ind w:left="5760" w:hanging="360"/>
      </w:pPr>
    </w:lvl>
    <w:lvl w:ilvl="8" w:tplc="EF2897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96DC6E">
      <w:start w:val="1"/>
      <w:numFmt w:val="bullet"/>
      <w:lvlText w:val=""/>
      <w:lvlJc w:val="left"/>
      <w:pPr>
        <w:ind w:left="720" w:hanging="360"/>
      </w:pPr>
      <w:rPr>
        <w:rFonts w:ascii="Symbol" w:hAnsi="Symbol" w:hint="default"/>
        <w:color w:val="auto"/>
        <w:sz w:val="24"/>
        <w:szCs w:val="24"/>
      </w:rPr>
    </w:lvl>
    <w:lvl w:ilvl="1" w:tplc="28303BCA" w:tentative="1">
      <w:start w:val="1"/>
      <w:numFmt w:val="bullet"/>
      <w:lvlText w:val="o"/>
      <w:lvlJc w:val="left"/>
      <w:pPr>
        <w:ind w:left="1440" w:hanging="360"/>
      </w:pPr>
      <w:rPr>
        <w:rFonts w:ascii="Courier New" w:hAnsi="Courier New" w:cs="Courier New" w:hint="default"/>
      </w:rPr>
    </w:lvl>
    <w:lvl w:ilvl="2" w:tplc="0B2A8CE4" w:tentative="1">
      <w:start w:val="1"/>
      <w:numFmt w:val="bullet"/>
      <w:lvlText w:val=""/>
      <w:lvlJc w:val="left"/>
      <w:pPr>
        <w:ind w:left="2160" w:hanging="360"/>
      </w:pPr>
      <w:rPr>
        <w:rFonts w:ascii="Wingdings" w:hAnsi="Wingdings" w:hint="default"/>
      </w:rPr>
    </w:lvl>
    <w:lvl w:ilvl="3" w:tplc="92A8B514" w:tentative="1">
      <w:start w:val="1"/>
      <w:numFmt w:val="bullet"/>
      <w:lvlText w:val=""/>
      <w:lvlJc w:val="left"/>
      <w:pPr>
        <w:ind w:left="2880" w:hanging="360"/>
      </w:pPr>
      <w:rPr>
        <w:rFonts w:ascii="Symbol" w:hAnsi="Symbol" w:hint="default"/>
      </w:rPr>
    </w:lvl>
    <w:lvl w:ilvl="4" w:tplc="44D4E182" w:tentative="1">
      <w:start w:val="1"/>
      <w:numFmt w:val="bullet"/>
      <w:lvlText w:val="o"/>
      <w:lvlJc w:val="left"/>
      <w:pPr>
        <w:ind w:left="3600" w:hanging="360"/>
      </w:pPr>
      <w:rPr>
        <w:rFonts w:ascii="Courier New" w:hAnsi="Courier New" w:cs="Courier New" w:hint="default"/>
      </w:rPr>
    </w:lvl>
    <w:lvl w:ilvl="5" w:tplc="DC462376" w:tentative="1">
      <w:start w:val="1"/>
      <w:numFmt w:val="bullet"/>
      <w:lvlText w:val=""/>
      <w:lvlJc w:val="left"/>
      <w:pPr>
        <w:ind w:left="4320" w:hanging="360"/>
      </w:pPr>
      <w:rPr>
        <w:rFonts w:ascii="Wingdings" w:hAnsi="Wingdings" w:hint="default"/>
      </w:rPr>
    </w:lvl>
    <w:lvl w:ilvl="6" w:tplc="C910248A" w:tentative="1">
      <w:start w:val="1"/>
      <w:numFmt w:val="bullet"/>
      <w:lvlText w:val=""/>
      <w:lvlJc w:val="left"/>
      <w:pPr>
        <w:ind w:left="5040" w:hanging="360"/>
      </w:pPr>
      <w:rPr>
        <w:rFonts w:ascii="Symbol" w:hAnsi="Symbol" w:hint="default"/>
      </w:rPr>
    </w:lvl>
    <w:lvl w:ilvl="7" w:tplc="2E76E3C2" w:tentative="1">
      <w:start w:val="1"/>
      <w:numFmt w:val="bullet"/>
      <w:lvlText w:val="o"/>
      <w:lvlJc w:val="left"/>
      <w:pPr>
        <w:ind w:left="5760" w:hanging="360"/>
      </w:pPr>
      <w:rPr>
        <w:rFonts w:ascii="Courier New" w:hAnsi="Courier New" w:cs="Courier New" w:hint="default"/>
      </w:rPr>
    </w:lvl>
    <w:lvl w:ilvl="8" w:tplc="135873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EC86BA2">
      <w:start w:val="1"/>
      <w:numFmt w:val="lowerRoman"/>
      <w:lvlText w:val="(%1)"/>
      <w:lvlJc w:val="left"/>
      <w:pPr>
        <w:ind w:left="1080" w:hanging="720"/>
      </w:pPr>
      <w:rPr>
        <w:rFonts w:hint="default"/>
      </w:rPr>
    </w:lvl>
    <w:lvl w:ilvl="1" w:tplc="A80414B8" w:tentative="1">
      <w:start w:val="1"/>
      <w:numFmt w:val="lowerLetter"/>
      <w:lvlText w:val="%2."/>
      <w:lvlJc w:val="left"/>
      <w:pPr>
        <w:ind w:left="1440" w:hanging="360"/>
      </w:pPr>
    </w:lvl>
    <w:lvl w:ilvl="2" w:tplc="1C0661B2" w:tentative="1">
      <w:start w:val="1"/>
      <w:numFmt w:val="lowerRoman"/>
      <w:lvlText w:val="%3."/>
      <w:lvlJc w:val="right"/>
      <w:pPr>
        <w:ind w:left="2160" w:hanging="180"/>
      </w:pPr>
    </w:lvl>
    <w:lvl w:ilvl="3" w:tplc="6284EA66" w:tentative="1">
      <w:start w:val="1"/>
      <w:numFmt w:val="decimal"/>
      <w:lvlText w:val="%4."/>
      <w:lvlJc w:val="left"/>
      <w:pPr>
        <w:ind w:left="2880" w:hanging="360"/>
      </w:pPr>
    </w:lvl>
    <w:lvl w:ilvl="4" w:tplc="FC641C68" w:tentative="1">
      <w:start w:val="1"/>
      <w:numFmt w:val="lowerLetter"/>
      <w:lvlText w:val="%5."/>
      <w:lvlJc w:val="left"/>
      <w:pPr>
        <w:ind w:left="3600" w:hanging="360"/>
      </w:pPr>
    </w:lvl>
    <w:lvl w:ilvl="5" w:tplc="035065A6" w:tentative="1">
      <w:start w:val="1"/>
      <w:numFmt w:val="lowerRoman"/>
      <w:lvlText w:val="%6."/>
      <w:lvlJc w:val="right"/>
      <w:pPr>
        <w:ind w:left="4320" w:hanging="180"/>
      </w:pPr>
    </w:lvl>
    <w:lvl w:ilvl="6" w:tplc="3000BFAC" w:tentative="1">
      <w:start w:val="1"/>
      <w:numFmt w:val="decimal"/>
      <w:lvlText w:val="%7."/>
      <w:lvlJc w:val="left"/>
      <w:pPr>
        <w:ind w:left="5040" w:hanging="360"/>
      </w:pPr>
    </w:lvl>
    <w:lvl w:ilvl="7" w:tplc="E28CCB32" w:tentative="1">
      <w:start w:val="1"/>
      <w:numFmt w:val="lowerLetter"/>
      <w:lvlText w:val="%8."/>
      <w:lvlJc w:val="left"/>
      <w:pPr>
        <w:ind w:left="5760" w:hanging="360"/>
      </w:pPr>
    </w:lvl>
    <w:lvl w:ilvl="8" w:tplc="BAB42C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11AADEC">
      <w:start w:val="1"/>
      <w:numFmt w:val="lowerRoman"/>
      <w:lvlText w:val="(%1)"/>
      <w:lvlJc w:val="left"/>
      <w:pPr>
        <w:ind w:left="1080" w:hanging="720"/>
      </w:pPr>
      <w:rPr>
        <w:rFonts w:hint="default"/>
      </w:rPr>
    </w:lvl>
    <w:lvl w:ilvl="1" w:tplc="A446B04C" w:tentative="1">
      <w:start w:val="1"/>
      <w:numFmt w:val="lowerLetter"/>
      <w:lvlText w:val="%2."/>
      <w:lvlJc w:val="left"/>
      <w:pPr>
        <w:ind w:left="1440" w:hanging="360"/>
      </w:pPr>
    </w:lvl>
    <w:lvl w:ilvl="2" w:tplc="EA9ABC20" w:tentative="1">
      <w:start w:val="1"/>
      <w:numFmt w:val="lowerRoman"/>
      <w:lvlText w:val="%3."/>
      <w:lvlJc w:val="right"/>
      <w:pPr>
        <w:ind w:left="2160" w:hanging="180"/>
      </w:pPr>
    </w:lvl>
    <w:lvl w:ilvl="3" w:tplc="9E188574" w:tentative="1">
      <w:start w:val="1"/>
      <w:numFmt w:val="decimal"/>
      <w:lvlText w:val="%4."/>
      <w:lvlJc w:val="left"/>
      <w:pPr>
        <w:ind w:left="2880" w:hanging="360"/>
      </w:pPr>
    </w:lvl>
    <w:lvl w:ilvl="4" w:tplc="34D09574" w:tentative="1">
      <w:start w:val="1"/>
      <w:numFmt w:val="lowerLetter"/>
      <w:lvlText w:val="%5."/>
      <w:lvlJc w:val="left"/>
      <w:pPr>
        <w:ind w:left="3600" w:hanging="360"/>
      </w:pPr>
    </w:lvl>
    <w:lvl w:ilvl="5" w:tplc="2D7C39D6" w:tentative="1">
      <w:start w:val="1"/>
      <w:numFmt w:val="lowerRoman"/>
      <w:lvlText w:val="%6."/>
      <w:lvlJc w:val="right"/>
      <w:pPr>
        <w:ind w:left="4320" w:hanging="180"/>
      </w:pPr>
    </w:lvl>
    <w:lvl w:ilvl="6" w:tplc="4CACEB5C" w:tentative="1">
      <w:start w:val="1"/>
      <w:numFmt w:val="decimal"/>
      <w:lvlText w:val="%7."/>
      <w:lvlJc w:val="left"/>
      <w:pPr>
        <w:ind w:left="5040" w:hanging="360"/>
      </w:pPr>
    </w:lvl>
    <w:lvl w:ilvl="7" w:tplc="C0C49714" w:tentative="1">
      <w:start w:val="1"/>
      <w:numFmt w:val="lowerLetter"/>
      <w:lvlText w:val="%8."/>
      <w:lvlJc w:val="left"/>
      <w:pPr>
        <w:ind w:left="5760" w:hanging="360"/>
      </w:pPr>
    </w:lvl>
    <w:lvl w:ilvl="8" w:tplc="6FACB46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332DC6C">
      <w:start w:val="1"/>
      <w:numFmt w:val="lowerRoman"/>
      <w:lvlText w:val="(%1)"/>
      <w:lvlJc w:val="left"/>
      <w:pPr>
        <w:ind w:left="1080" w:hanging="720"/>
      </w:pPr>
      <w:rPr>
        <w:rFonts w:hint="default"/>
      </w:rPr>
    </w:lvl>
    <w:lvl w:ilvl="1" w:tplc="B95EBE38" w:tentative="1">
      <w:start w:val="1"/>
      <w:numFmt w:val="lowerLetter"/>
      <w:lvlText w:val="%2."/>
      <w:lvlJc w:val="left"/>
      <w:pPr>
        <w:ind w:left="1440" w:hanging="360"/>
      </w:pPr>
    </w:lvl>
    <w:lvl w:ilvl="2" w:tplc="14881B7C" w:tentative="1">
      <w:start w:val="1"/>
      <w:numFmt w:val="lowerRoman"/>
      <w:lvlText w:val="%3."/>
      <w:lvlJc w:val="right"/>
      <w:pPr>
        <w:ind w:left="2160" w:hanging="180"/>
      </w:pPr>
    </w:lvl>
    <w:lvl w:ilvl="3" w:tplc="D278E8A4" w:tentative="1">
      <w:start w:val="1"/>
      <w:numFmt w:val="decimal"/>
      <w:lvlText w:val="%4."/>
      <w:lvlJc w:val="left"/>
      <w:pPr>
        <w:ind w:left="2880" w:hanging="360"/>
      </w:pPr>
    </w:lvl>
    <w:lvl w:ilvl="4" w:tplc="783AE2FE" w:tentative="1">
      <w:start w:val="1"/>
      <w:numFmt w:val="lowerLetter"/>
      <w:lvlText w:val="%5."/>
      <w:lvlJc w:val="left"/>
      <w:pPr>
        <w:ind w:left="3600" w:hanging="360"/>
      </w:pPr>
    </w:lvl>
    <w:lvl w:ilvl="5" w:tplc="D974D492" w:tentative="1">
      <w:start w:val="1"/>
      <w:numFmt w:val="lowerRoman"/>
      <w:lvlText w:val="%6."/>
      <w:lvlJc w:val="right"/>
      <w:pPr>
        <w:ind w:left="4320" w:hanging="180"/>
      </w:pPr>
    </w:lvl>
    <w:lvl w:ilvl="6" w:tplc="6324DD4E" w:tentative="1">
      <w:start w:val="1"/>
      <w:numFmt w:val="decimal"/>
      <w:lvlText w:val="%7."/>
      <w:lvlJc w:val="left"/>
      <w:pPr>
        <w:ind w:left="5040" w:hanging="360"/>
      </w:pPr>
    </w:lvl>
    <w:lvl w:ilvl="7" w:tplc="AE043CBE" w:tentative="1">
      <w:start w:val="1"/>
      <w:numFmt w:val="lowerLetter"/>
      <w:lvlText w:val="%8."/>
      <w:lvlJc w:val="left"/>
      <w:pPr>
        <w:ind w:left="5760" w:hanging="360"/>
      </w:pPr>
    </w:lvl>
    <w:lvl w:ilvl="8" w:tplc="CB54E2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9C61C9C">
      <w:start w:val="1"/>
      <w:numFmt w:val="lowerRoman"/>
      <w:lvlText w:val="(%1)"/>
      <w:lvlJc w:val="left"/>
      <w:pPr>
        <w:ind w:left="1080" w:hanging="720"/>
      </w:pPr>
      <w:rPr>
        <w:rFonts w:hint="default"/>
      </w:rPr>
    </w:lvl>
    <w:lvl w:ilvl="1" w:tplc="04E8805C" w:tentative="1">
      <w:start w:val="1"/>
      <w:numFmt w:val="lowerLetter"/>
      <w:lvlText w:val="%2."/>
      <w:lvlJc w:val="left"/>
      <w:pPr>
        <w:ind w:left="1440" w:hanging="360"/>
      </w:pPr>
    </w:lvl>
    <w:lvl w:ilvl="2" w:tplc="B20059DA" w:tentative="1">
      <w:start w:val="1"/>
      <w:numFmt w:val="lowerRoman"/>
      <w:lvlText w:val="%3."/>
      <w:lvlJc w:val="right"/>
      <w:pPr>
        <w:ind w:left="2160" w:hanging="180"/>
      </w:pPr>
    </w:lvl>
    <w:lvl w:ilvl="3" w:tplc="87787FE2" w:tentative="1">
      <w:start w:val="1"/>
      <w:numFmt w:val="decimal"/>
      <w:lvlText w:val="%4."/>
      <w:lvlJc w:val="left"/>
      <w:pPr>
        <w:ind w:left="2880" w:hanging="360"/>
      </w:pPr>
    </w:lvl>
    <w:lvl w:ilvl="4" w:tplc="67EC3516" w:tentative="1">
      <w:start w:val="1"/>
      <w:numFmt w:val="lowerLetter"/>
      <w:lvlText w:val="%5."/>
      <w:lvlJc w:val="left"/>
      <w:pPr>
        <w:ind w:left="3600" w:hanging="360"/>
      </w:pPr>
    </w:lvl>
    <w:lvl w:ilvl="5" w:tplc="E66E8D44" w:tentative="1">
      <w:start w:val="1"/>
      <w:numFmt w:val="lowerRoman"/>
      <w:lvlText w:val="%6."/>
      <w:lvlJc w:val="right"/>
      <w:pPr>
        <w:ind w:left="4320" w:hanging="180"/>
      </w:pPr>
    </w:lvl>
    <w:lvl w:ilvl="6" w:tplc="0566668E" w:tentative="1">
      <w:start w:val="1"/>
      <w:numFmt w:val="decimal"/>
      <w:lvlText w:val="%7."/>
      <w:lvlJc w:val="left"/>
      <w:pPr>
        <w:ind w:left="5040" w:hanging="360"/>
      </w:pPr>
    </w:lvl>
    <w:lvl w:ilvl="7" w:tplc="D99CF658" w:tentative="1">
      <w:start w:val="1"/>
      <w:numFmt w:val="lowerLetter"/>
      <w:lvlText w:val="%8."/>
      <w:lvlJc w:val="left"/>
      <w:pPr>
        <w:ind w:left="5760" w:hanging="360"/>
      </w:pPr>
    </w:lvl>
    <w:lvl w:ilvl="8" w:tplc="116A770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7967AC8">
      <w:start w:val="1"/>
      <w:numFmt w:val="lowerRoman"/>
      <w:lvlText w:val="(%1)"/>
      <w:lvlJc w:val="left"/>
      <w:pPr>
        <w:ind w:left="1080" w:hanging="720"/>
      </w:pPr>
      <w:rPr>
        <w:rFonts w:hint="default"/>
      </w:rPr>
    </w:lvl>
    <w:lvl w:ilvl="1" w:tplc="CAE68F9E" w:tentative="1">
      <w:start w:val="1"/>
      <w:numFmt w:val="lowerLetter"/>
      <w:lvlText w:val="%2."/>
      <w:lvlJc w:val="left"/>
      <w:pPr>
        <w:ind w:left="1440" w:hanging="360"/>
      </w:pPr>
    </w:lvl>
    <w:lvl w:ilvl="2" w:tplc="1C9872DE" w:tentative="1">
      <w:start w:val="1"/>
      <w:numFmt w:val="lowerRoman"/>
      <w:lvlText w:val="%3."/>
      <w:lvlJc w:val="right"/>
      <w:pPr>
        <w:ind w:left="2160" w:hanging="180"/>
      </w:pPr>
    </w:lvl>
    <w:lvl w:ilvl="3" w:tplc="2DE4C916" w:tentative="1">
      <w:start w:val="1"/>
      <w:numFmt w:val="decimal"/>
      <w:lvlText w:val="%4."/>
      <w:lvlJc w:val="left"/>
      <w:pPr>
        <w:ind w:left="2880" w:hanging="360"/>
      </w:pPr>
    </w:lvl>
    <w:lvl w:ilvl="4" w:tplc="CA802004" w:tentative="1">
      <w:start w:val="1"/>
      <w:numFmt w:val="lowerLetter"/>
      <w:lvlText w:val="%5."/>
      <w:lvlJc w:val="left"/>
      <w:pPr>
        <w:ind w:left="3600" w:hanging="360"/>
      </w:pPr>
    </w:lvl>
    <w:lvl w:ilvl="5" w:tplc="AFE6ABFA" w:tentative="1">
      <w:start w:val="1"/>
      <w:numFmt w:val="lowerRoman"/>
      <w:lvlText w:val="%6."/>
      <w:lvlJc w:val="right"/>
      <w:pPr>
        <w:ind w:left="4320" w:hanging="180"/>
      </w:pPr>
    </w:lvl>
    <w:lvl w:ilvl="6" w:tplc="0778D1D6" w:tentative="1">
      <w:start w:val="1"/>
      <w:numFmt w:val="decimal"/>
      <w:lvlText w:val="%7."/>
      <w:lvlJc w:val="left"/>
      <w:pPr>
        <w:ind w:left="5040" w:hanging="360"/>
      </w:pPr>
    </w:lvl>
    <w:lvl w:ilvl="7" w:tplc="92E4A0EC" w:tentative="1">
      <w:start w:val="1"/>
      <w:numFmt w:val="lowerLetter"/>
      <w:lvlText w:val="%8."/>
      <w:lvlJc w:val="left"/>
      <w:pPr>
        <w:ind w:left="5760" w:hanging="360"/>
      </w:pPr>
    </w:lvl>
    <w:lvl w:ilvl="8" w:tplc="1316986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A5C498C">
      <w:start w:val="1"/>
      <w:numFmt w:val="lowerRoman"/>
      <w:lvlText w:val="(%1)"/>
      <w:lvlJc w:val="left"/>
      <w:pPr>
        <w:ind w:left="1080" w:hanging="720"/>
      </w:pPr>
      <w:rPr>
        <w:rFonts w:hint="default"/>
      </w:rPr>
    </w:lvl>
    <w:lvl w:ilvl="1" w:tplc="05781890" w:tentative="1">
      <w:start w:val="1"/>
      <w:numFmt w:val="lowerLetter"/>
      <w:lvlText w:val="%2."/>
      <w:lvlJc w:val="left"/>
      <w:pPr>
        <w:ind w:left="1440" w:hanging="360"/>
      </w:pPr>
    </w:lvl>
    <w:lvl w:ilvl="2" w:tplc="ABF461D4" w:tentative="1">
      <w:start w:val="1"/>
      <w:numFmt w:val="lowerRoman"/>
      <w:lvlText w:val="%3."/>
      <w:lvlJc w:val="right"/>
      <w:pPr>
        <w:ind w:left="2160" w:hanging="180"/>
      </w:pPr>
    </w:lvl>
    <w:lvl w:ilvl="3" w:tplc="5846F234" w:tentative="1">
      <w:start w:val="1"/>
      <w:numFmt w:val="decimal"/>
      <w:lvlText w:val="%4."/>
      <w:lvlJc w:val="left"/>
      <w:pPr>
        <w:ind w:left="2880" w:hanging="360"/>
      </w:pPr>
    </w:lvl>
    <w:lvl w:ilvl="4" w:tplc="77184204" w:tentative="1">
      <w:start w:val="1"/>
      <w:numFmt w:val="lowerLetter"/>
      <w:lvlText w:val="%5."/>
      <w:lvlJc w:val="left"/>
      <w:pPr>
        <w:ind w:left="3600" w:hanging="360"/>
      </w:pPr>
    </w:lvl>
    <w:lvl w:ilvl="5" w:tplc="08D897C8" w:tentative="1">
      <w:start w:val="1"/>
      <w:numFmt w:val="lowerRoman"/>
      <w:lvlText w:val="%6."/>
      <w:lvlJc w:val="right"/>
      <w:pPr>
        <w:ind w:left="4320" w:hanging="180"/>
      </w:pPr>
    </w:lvl>
    <w:lvl w:ilvl="6" w:tplc="838C266E" w:tentative="1">
      <w:start w:val="1"/>
      <w:numFmt w:val="decimal"/>
      <w:lvlText w:val="%7."/>
      <w:lvlJc w:val="left"/>
      <w:pPr>
        <w:ind w:left="5040" w:hanging="360"/>
      </w:pPr>
    </w:lvl>
    <w:lvl w:ilvl="7" w:tplc="ABEAE3FE" w:tentative="1">
      <w:start w:val="1"/>
      <w:numFmt w:val="lowerLetter"/>
      <w:lvlText w:val="%8."/>
      <w:lvlJc w:val="left"/>
      <w:pPr>
        <w:ind w:left="5760" w:hanging="360"/>
      </w:pPr>
    </w:lvl>
    <w:lvl w:ilvl="8" w:tplc="152A2FD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8383564">
      <w:start w:val="1"/>
      <w:numFmt w:val="lowerRoman"/>
      <w:lvlText w:val="(%1)"/>
      <w:lvlJc w:val="left"/>
      <w:pPr>
        <w:ind w:left="1080" w:hanging="720"/>
      </w:pPr>
      <w:rPr>
        <w:rFonts w:hint="default"/>
      </w:rPr>
    </w:lvl>
    <w:lvl w:ilvl="1" w:tplc="A8DEB816" w:tentative="1">
      <w:start w:val="1"/>
      <w:numFmt w:val="lowerLetter"/>
      <w:lvlText w:val="%2."/>
      <w:lvlJc w:val="left"/>
      <w:pPr>
        <w:ind w:left="1440" w:hanging="360"/>
      </w:pPr>
    </w:lvl>
    <w:lvl w:ilvl="2" w:tplc="9218376A" w:tentative="1">
      <w:start w:val="1"/>
      <w:numFmt w:val="lowerRoman"/>
      <w:lvlText w:val="%3."/>
      <w:lvlJc w:val="right"/>
      <w:pPr>
        <w:ind w:left="2160" w:hanging="180"/>
      </w:pPr>
    </w:lvl>
    <w:lvl w:ilvl="3" w:tplc="3440D9CC" w:tentative="1">
      <w:start w:val="1"/>
      <w:numFmt w:val="decimal"/>
      <w:lvlText w:val="%4."/>
      <w:lvlJc w:val="left"/>
      <w:pPr>
        <w:ind w:left="2880" w:hanging="360"/>
      </w:pPr>
    </w:lvl>
    <w:lvl w:ilvl="4" w:tplc="F3185EF0" w:tentative="1">
      <w:start w:val="1"/>
      <w:numFmt w:val="lowerLetter"/>
      <w:lvlText w:val="%5."/>
      <w:lvlJc w:val="left"/>
      <w:pPr>
        <w:ind w:left="3600" w:hanging="360"/>
      </w:pPr>
    </w:lvl>
    <w:lvl w:ilvl="5" w:tplc="77D80552" w:tentative="1">
      <w:start w:val="1"/>
      <w:numFmt w:val="lowerRoman"/>
      <w:lvlText w:val="%6."/>
      <w:lvlJc w:val="right"/>
      <w:pPr>
        <w:ind w:left="4320" w:hanging="180"/>
      </w:pPr>
    </w:lvl>
    <w:lvl w:ilvl="6" w:tplc="751295D6" w:tentative="1">
      <w:start w:val="1"/>
      <w:numFmt w:val="decimal"/>
      <w:lvlText w:val="%7."/>
      <w:lvlJc w:val="left"/>
      <w:pPr>
        <w:ind w:left="5040" w:hanging="360"/>
      </w:pPr>
    </w:lvl>
    <w:lvl w:ilvl="7" w:tplc="CB5E50BE" w:tentative="1">
      <w:start w:val="1"/>
      <w:numFmt w:val="lowerLetter"/>
      <w:lvlText w:val="%8."/>
      <w:lvlJc w:val="left"/>
      <w:pPr>
        <w:ind w:left="5760" w:hanging="360"/>
      </w:pPr>
    </w:lvl>
    <w:lvl w:ilvl="8" w:tplc="F0CE92F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C286706">
      <w:start w:val="1"/>
      <w:numFmt w:val="lowerRoman"/>
      <w:lvlText w:val="(%1)"/>
      <w:lvlJc w:val="left"/>
      <w:pPr>
        <w:ind w:left="1080" w:hanging="720"/>
      </w:pPr>
      <w:rPr>
        <w:rFonts w:hint="default"/>
      </w:rPr>
    </w:lvl>
    <w:lvl w:ilvl="1" w:tplc="D3DADB76" w:tentative="1">
      <w:start w:val="1"/>
      <w:numFmt w:val="lowerLetter"/>
      <w:lvlText w:val="%2."/>
      <w:lvlJc w:val="left"/>
      <w:pPr>
        <w:ind w:left="1440" w:hanging="360"/>
      </w:pPr>
    </w:lvl>
    <w:lvl w:ilvl="2" w:tplc="CB2E4794" w:tentative="1">
      <w:start w:val="1"/>
      <w:numFmt w:val="lowerRoman"/>
      <w:lvlText w:val="%3."/>
      <w:lvlJc w:val="right"/>
      <w:pPr>
        <w:ind w:left="2160" w:hanging="180"/>
      </w:pPr>
    </w:lvl>
    <w:lvl w:ilvl="3" w:tplc="53F43DDC" w:tentative="1">
      <w:start w:val="1"/>
      <w:numFmt w:val="decimal"/>
      <w:lvlText w:val="%4."/>
      <w:lvlJc w:val="left"/>
      <w:pPr>
        <w:ind w:left="2880" w:hanging="360"/>
      </w:pPr>
    </w:lvl>
    <w:lvl w:ilvl="4" w:tplc="87CC07A8" w:tentative="1">
      <w:start w:val="1"/>
      <w:numFmt w:val="lowerLetter"/>
      <w:lvlText w:val="%5."/>
      <w:lvlJc w:val="left"/>
      <w:pPr>
        <w:ind w:left="3600" w:hanging="360"/>
      </w:pPr>
    </w:lvl>
    <w:lvl w:ilvl="5" w:tplc="34A86756" w:tentative="1">
      <w:start w:val="1"/>
      <w:numFmt w:val="lowerRoman"/>
      <w:lvlText w:val="%6."/>
      <w:lvlJc w:val="right"/>
      <w:pPr>
        <w:ind w:left="4320" w:hanging="180"/>
      </w:pPr>
    </w:lvl>
    <w:lvl w:ilvl="6" w:tplc="CD8036EE" w:tentative="1">
      <w:start w:val="1"/>
      <w:numFmt w:val="decimal"/>
      <w:lvlText w:val="%7."/>
      <w:lvlJc w:val="left"/>
      <w:pPr>
        <w:ind w:left="5040" w:hanging="360"/>
      </w:pPr>
    </w:lvl>
    <w:lvl w:ilvl="7" w:tplc="B8BA290C" w:tentative="1">
      <w:start w:val="1"/>
      <w:numFmt w:val="lowerLetter"/>
      <w:lvlText w:val="%8."/>
      <w:lvlJc w:val="left"/>
      <w:pPr>
        <w:ind w:left="5760" w:hanging="360"/>
      </w:pPr>
    </w:lvl>
    <w:lvl w:ilvl="8" w:tplc="039E2D8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B8C2084">
      <w:start w:val="1"/>
      <w:numFmt w:val="lowerRoman"/>
      <w:lvlText w:val="(%1)"/>
      <w:lvlJc w:val="left"/>
      <w:pPr>
        <w:ind w:left="1080" w:hanging="720"/>
      </w:pPr>
      <w:rPr>
        <w:rFonts w:hint="default"/>
      </w:rPr>
    </w:lvl>
    <w:lvl w:ilvl="1" w:tplc="B2B8B0D8" w:tentative="1">
      <w:start w:val="1"/>
      <w:numFmt w:val="lowerLetter"/>
      <w:lvlText w:val="%2."/>
      <w:lvlJc w:val="left"/>
      <w:pPr>
        <w:ind w:left="1440" w:hanging="360"/>
      </w:pPr>
    </w:lvl>
    <w:lvl w:ilvl="2" w:tplc="E19A6D64" w:tentative="1">
      <w:start w:val="1"/>
      <w:numFmt w:val="lowerRoman"/>
      <w:lvlText w:val="%3."/>
      <w:lvlJc w:val="right"/>
      <w:pPr>
        <w:ind w:left="2160" w:hanging="180"/>
      </w:pPr>
    </w:lvl>
    <w:lvl w:ilvl="3" w:tplc="244A96BE" w:tentative="1">
      <w:start w:val="1"/>
      <w:numFmt w:val="decimal"/>
      <w:lvlText w:val="%4."/>
      <w:lvlJc w:val="left"/>
      <w:pPr>
        <w:ind w:left="2880" w:hanging="360"/>
      </w:pPr>
    </w:lvl>
    <w:lvl w:ilvl="4" w:tplc="9B0A39C8" w:tentative="1">
      <w:start w:val="1"/>
      <w:numFmt w:val="lowerLetter"/>
      <w:lvlText w:val="%5."/>
      <w:lvlJc w:val="left"/>
      <w:pPr>
        <w:ind w:left="3600" w:hanging="360"/>
      </w:pPr>
    </w:lvl>
    <w:lvl w:ilvl="5" w:tplc="14F69A6C" w:tentative="1">
      <w:start w:val="1"/>
      <w:numFmt w:val="lowerRoman"/>
      <w:lvlText w:val="%6."/>
      <w:lvlJc w:val="right"/>
      <w:pPr>
        <w:ind w:left="4320" w:hanging="180"/>
      </w:pPr>
    </w:lvl>
    <w:lvl w:ilvl="6" w:tplc="93CC836E" w:tentative="1">
      <w:start w:val="1"/>
      <w:numFmt w:val="decimal"/>
      <w:lvlText w:val="%7."/>
      <w:lvlJc w:val="left"/>
      <w:pPr>
        <w:ind w:left="5040" w:hanging="360"/>
      </w:pPr>
    </w:lvl>
    <w:lvl w:ilvl="7" w:tplc="950C73EE" w:tentative="1">
      <w:start w:val="1"/>
      <w:numFmt w:val="lowerLetter"/>
      <w:lvlText w:val="%8."/>
      <w:lvlJc w:val="left"/>
      <w:pPr>
        <w:ind w:left="5760" w:hanging="360"/>
      </w:pPr>
    </w:lvl>
    <w:lvl w:ilvl="8" w:tplc="0928B64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5A26B70">
      <w:start w:val="1"/>
      <w:numFmt w:val="lowerRoman"/>
      <w:lvlText w:val="(%1)"/>
      <w:lvlJc w:val="left"/>
      <w:pPr>
        <w:ind w:left="1080" w:hanging="720"/>
      </w:pPr>
      <w:rPr>
        <w:rFonts w:hint="default"/>
      </w:rPr>
    </w:lvl>
    <w:lvl w:ilvl="1" w:tplc="04826048" w:tentative="1">
      <w:start w:val="1"/>
      <w:numFmt w:val="lowerLetter"/>
      <w:lvlText w:val="%2."/>
      <w:lvlJc w:val="left"/>
      <w:pPr>
        <w:ind w:left="1440" w:hanging="360"/>
      </w:pPr>
    </w:lvl>
    <w:lvl w:ilvl="2" w:tplc="06EA88DE" w:tentative="1">
      <w:start w:val="1"/>
      <w:numFmt w:val="lowerRoman"/>
      <w:lvlText w:val="%3."/>
      <w:lvlJc w:val="right"/>
      <w:pPr>
        <w:ind w:left="2160" w:hanging="180"/>
      </w:pPr>
    </w:lvl>
    <w:lvl w:ilvl="3" w:tplc="320695DC" w:tentative="1">
      <w:start w:val="1"/>
      <w:numFmt w:val="decimal"/>
      <w:lvlText w:val="%4."/>
      <w:lvlJc w:val="left"/>
      <w:pPr>
        <w:ind w:left="2880" w:hanging="360"/>
      </w:pPr>
    </w:lvl>
    <w:lvl w:ilvl="4" w:tplc="9D8448F0" w:tentative="1">
      <w:start w:val="1"/>
      <w:numFmt w:val="lowerLetter"/>
      <w:lvlText w:val="%5."/>
      <w:lvlJc w:val="left"/>
      <w:pPr>
        <w:ind w:left="3600" w:hanging="360"/>
      </w:pPr>
    </w:lvl>
    <w:lvl w:ilvl="5" w:tplc="898405C2" w:tentative="1">
      <w:start w:val="1"/>
      <w:numFmt w:val="lowerRoman"/>
      <w:lvlText w:val="%6."/>
      <w:lvlJc w:val="right"/>
      <w:pPr>
        <w:ind w:left="4320" w:hanging="180"/>
      </w:pPr>
    </w:lvl>
    <w:lvl w:ilvl="6" w:tplc="2996A54C" w:tentative="1">
      <w:start w:val="1"/>
      <w:numFmt w:val="decimal"/>
      <w:lvlText w:val="%7."/>
      <w:lvlJc w:val="left"/>
      <w:pPr>
        <w:ind w:left="5040" w:hanging="360"/>
      </w:pPr>
    </w:lvl>
    <w:lvl w:ilvl="7" w:tplc="C9A097F0" w:tentative="1">
      <w:start w:val="1"/>
      <w:numFmt w:val="lowerLetter"/>
      <w:lvlText w:val="%8."/>
      <w:lvlJc w:val="left"/>
      <w:pPr>
        <w:ind w:left="5760" w:hanging="360"/>
      </w:pPr>
    </w:lvl>
    <w:lvl w:ilvl="8" w:tplc="77AC99E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86C86F6">
      <w:start w:val="1"/>
      <w:numFmt w:val="lowerRoman"/>
      <w:lvlText w:val="(%1)"/>
      <w:lvlJc w:val="left"/>
      <w:pPr>
        <w:ind w:left="1080" w:hanging="720"/>
      </w:pPr>
      <w:rPr>
        <w:rFonts w:hint="default"/>
      </w:rPr>
    </w:lvl>
    <w:lvl w:ilvl="1" w:tplc="FAC84FA8" w:tentative="1">
      <w:start w:val="1"/>
      <w:numFmt w:val="lowerLetter"/>
      <w:lvlText w:val="%2."/>
      <w:lvlJc w:val="left"/>
      <w:pPr>
        <w:ind w:left="1440" w:hanging="360"/>
      </w:pPr>
    </w:lvl>
    <w:lvl w:ilvl="2" w:tplc="41327CD0" w:tentative="1">
      <w:start w:val="1"/>
      <w:numFmt w:val="lowerRoman"/>
      <w:lvlText w:val="%3."/>
      <w:lvlJc w:val="right"/>
      <w:pPr>
        <w:ind w:left="2160" w:hanging="180"/>
      </w:pPr>
    </w:lvl>
    <w:lvl w:ilvl="3" w:tplc="C97C546E" w:tentative="1">
      <w:start w:val="1"/>
      <w:numFmt w:val="decimal"/>
      <w:lvlText w:val="%4."/>
      <w:lvlJc w:val="left"/>
      <w:pPr>
        <w:ind w:left="2880" w:hanging="360"/>
      </w:pPr>
    </w:lvl>
    <w:lvl w:ilvl="4" w:tplc="83DC0CC2" w:tentative="1">
      <w:start w:val="1"/>
      <w:numFmt w:val="lowerLetter"/>
      <w:lvlText w:val="%5."/>
      <w:lvlJc w:val="left"/>
      <w:pPr>
        <w:ind w:left="3600" w:hanging="360"/>
      </w:pPr>
    </w:lvl>
    <w:lvl w:ilvl="5" w:tplc="BAA613FC" w:tentative="1">
      <w:start w:val="1"/>
      <w:numFmt w:val="lowerRoman"/>
      <w:lvlText w:val="%6."/>
      <w:lvlJc w:val="right"/>
      <w:pPr>
        <w:ind w:left="4320" w:hanging="180"/>
      </w:pPr>
    </w:lvl>
    <w:lvl w:ilvl="6" w:tplc="1AA6AD0A" w:tentative="1">
      <w:start w:val="1"/>
      <w:numFmt w:val="decimal"/>
      <w:lvlText w:val="%7."/>
      <w:lvlJc w:val="left"/>
      <w:pPr>
        <w:ind w:left="5040" w:hanging="360"/>
      </w:pPr>
    </w:lvl>
    <w:lvl w:ilvl="7" w:tplc="EE967E02" w:tentative="1">
      <w:start w:val="1"/>
      <w:numFmt w:val="lowerLetter"/>
      <w:lvlText w:val="%8."/>
      <w:lvlJc w:val="left"/>
      <w:pPr>
        <w:ind w:left="5760" w:hanging="360"/>
      </w:pPr>
    </w:lvl>
    <w:lvl w:ilvl="8" w:tplc="B4FA8F0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46C46D8">
      <w:start w:val="1"/>
      <w:numFmt w:val="lowerRoman"/>
      <w:lvlText w:val="(%1)"/>
      <w:lvlJc w:val="left"/>
      <w:pPr>
        <w:ind w:left="1080" w:hanging="720"/>
      </w:pPr>
      <w:rPr>
        <w:rFonts w:hint="default"/>
      </w:rPr>
    </w:lvl>
    <w:lvl w:ilvl="1" w:tplc="1FBE02C2" w:tentative="1">
      <w:start w:val="1"/>
      <w:numFmt w:val="lowerLetter"/>
      <w:lvlText w:val="%2."/>
      <w:lvlJc w:val="left"/>
      <w:pPr>
        <w:ind w:left="1440" w:hanging="360"/>
      </w:pPr>
    </w:lvl>
    <w:lvl w:ilvl="2" w:tplc="457C0950" w:tentative="1">
      <w:start w:val="1"/>
      <w:numFmt w:val="lowerRoman"/>
      <w:lvlText w:val="%3."/>
      <w:lvlJc w:val="right"/>
      <w:pPr>
        <w:ind w:left="2160" w:hanging="180"/>
      </w:pPr>
    </w:lvl>
    <w:lvl w:ilvl="3" w:tplc="989C0DFC" w:tentative="1">
      <w:start w:val="1"/>
      <w:numFmt w:val="decimal"/>
      <w:lvlText w:val="%4."/>
      <w:lvlJc w:val="left"/>
      <w:pPr>
        <w:ind w:left="2880" w:hanging="360"/>
      </w:pPr>
    </w:lvl>
    <w:lvl w:ilvl="4" w:tplc="D4C40CBA" w:tentative="1">
      <w:start w:val="1"/>
      <w:numFmt w:val="lowerLetter"/>
      <w:lvlText w:val="%5."/>
      <w:lvlJc w:val="left"/>
      <w:pPr>
        <w:ind w:left="3600" w:hanging="360"/>
      </w:pPr>
    </w:lvl>
    <w:lvl w:ilvl="5" w:tplc="A8E4A3AE" w:tentative="1">
      <w:start w:val="1"/>
      <w:numFmt w:val="lowerRoman"/>
      <w:lvlText w:val="%6."/>
      <w:lvlJc w:val="right"/>
      <w:pPr>
        <w:ind w:left="4320" w:hanging="180"/>
      </w:pPr>
    </w:lvl>
    <w:lvl w:ilvl="6" w:tplc="C014774A" w:tentative="1">
      <w:start w:val="1"/>
      <w:numFmt w:val="decimal"/>
      <w:lvlText w:val="%7."/>
      <w:lvlJc w:val="left"/>
      <w:pPr>
        <w:ind w:left="5040" w:hanging="360"/>
      </w:pPr>
    </w:lvl>
    <w:lvl w:ilvl="7" w:tplc="C0DC29F6" w:tentative="1">
      <w:start w:val="1"/>
      <w:numFmt w:val="lowerLetter"/>
      <w:lvlText w:val="%8."/>
      <w:lvlJc w:val="left"/>
      <w:pPr>
        <w:ind w:left="5760" w:hanging="360"/>
      </w:pPr>
    </w:lvl>
    <w:lvl w:ilvl="8" w:tplc="16AADBB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CC02B6E">
      <w:start w:val="1"/>
      <w:numFmt w:val="lowerRoman"/>
      <w:lvlText w:val="(%1)"/>
      <w:lvlJc w:val="left"/>
      <w:pPr>
        <w:ind w:left="1080" w:hanging="720"/>
      </w:pPr>
      <w:rPr>
        <w:rFonts w:hint="default"/>
      </w:rPr>
    </w:lvl>
    <w:lvl w:ilvl="1" w:tplc="7ABC25BE" w:tentative="1">
      <w:start w:val="1"/>
      <w:numFmt w:val="lowerLetter"/>
      <w:lvlText w:val="%2."/>
      <w:lvlJc w:val="left"/>
      <w:pPr>
        <w:ind w:left="1440" w:hanging="360"/>
      </w:pPr>
    </w:lvl>
    <w:lvl w:ilvl="2" w:tplc="580E8984" w:tentative="1">
      <w:start w:val="1"/>
      <w:numFmt w:val="lowerRoman"/>
      <w:lvlText w:val="%3."/>
      <w:lvlJc w:val="right"/>
      <w:pPr>
        <w:ind w:left="2160" w:hanging="180"/>
      </w:pPr>
    </w:lvl>
    <w:lvl w:ilvl="3" w:tplc="F0B63CDE" w:tentative="1">
      <w:start w:val="1"/>
      <w:numFmt w:val="decimal"/>
      <w:lvlText w:val="%4."/>
      <w:lvlJc w:val="left"/>
      <w:pPr>
        <w:ind w:left="2880" w:hanging="360"/>
      </w:pPr>
    </w:lvl>
    <w:lvl w:ilvl="4" w:tplc="5B4030A2" w:tentative="1">
      <w:start w:val="1"/>
      <w:numFmt w:val="lowerLetter"/>
      <w:lvlText w:val="%5."/>
      <w:lvlJc w:val="left"/>
      <w:pPr>
        <w:ind w:left="3600" w:hanging="360"/>
      </w:pPr>
    </w:lvl>
    <w:lvl w:ilvl="5" w:tplc="363AC2B2" w:tentative="1">
      <w:start w:val="1"/>
      <w:numFmt w:val="lowerRoman"/>
      <w:lvlText w:val="%6."/>
      <w:lvlJc w:val="right"/>
      <w:pPr>
        <w:ind w:left="4320" w:hanging="180"/>
      </w:pPr>
    </w:lvl>
    <w:lvl w:ilvl="6" w:tplc="B296AE86" w:tentative="1">
      <w:start w:val="1"/>
      <w:numFmt w:val="decimal"/>
      <w:lvlText w:val="%7."/>
      <w:lvlJc w:val="left"/>
      <w:pPr>
        <w:ind w:left="5040" w:hanging="360"/>
      </w:pPr>
    </w:lvl>
    <w:lvl w:ilvl="7" w:tplc="ED6CD890" w:tentative="1">
      <w:start w:val="1"/>
      <w:numFmt w:val="lowerLetter"/>
      <w:lvlText w:val="%8."/>
      <w:lvlJc w:val="left"/>
      <w:pPr>
        <w:ind w:left="5760" w:hanging="360"/>
      </w:pPr>
    </w:lvl>
    <w:lvl w:ilvl="8" w:tplc="AD38B20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8826231">
    <w:abstractNumId w:val="20"/>
  </w:num>
  <w:num w:numId="2" w16cid:durableId="2091779489">
    <w:abstractNumId w:val="6"/>
  </w:num>
  <w:num w:numId="3" w16cid:durableId="2064599172">
    <w:abstractNumId w:val="2"/>
  </w:num>
  <w:num w:numId="4" w16cid:durableId="1612778106">
    <w:abstractNumId w:val="10"/>
  </w:num>
  <w:num w:numId="5" w16cid:durableId="1578245782">
    <w:abstractNumId w:val="9"/>
  </w:num>
  <w:num w:numId="6" w16cid:durableId="1084912331">
    <w:abstractNumId w:val="1"/>
  </w:num>
  <w:num w:numId="7" w16cid:durableId="1673410337">
    <w:abstractNumId w:val="15"/>
  </w:num>
  <w:num w:numId="8" w16cid:durableId="1333800522">
    <w:abstractNumId w:val="7"/>
  </w:num>
  <w:num w:numId="9" w16cid:durableId="958954765">
    <w:abstractNumId w:val="13"/>
  </w:num>
  <w:num w:numId="10" w16cid:durableId="616563252">
    <w:abstractNumId w:val="5"/>
  </w:num>
  <w:num w:numId="11" w16cid:durableId="1766146915">
    <w:abstractNumId w:val="19"/>
  </w:num>
  <w:num w:numId="12" w16cid:durableId="2126389279">
    <w:abstractNumId w:val="11"/>
  </w:num>
  <w:num w:numId="13" w16cid:durableId="363332832">
    <w:abstractNumId w:val="4"/>
  </w:num>
  <w:num w:numId="14" w16cid:durableId="1042175529">
    <w:abstractNumId w:val="3"/>
  </w:num>
  <w:num w:numId="15" w16cid:durableId="689651265">
    <w:abstractNumId w:val="17"/>
  </w:num>
  <w:num w:numId="16" w16cid:durableId="99766904">
    <w:abstractNumId w:val="16"/>
  </w:num>
  <w:num w:numId="17" w16cid:durableId="935867547">
    <w:abstractNumId w:val="8"/>
  </w:num>
  <w:num w:numId="18" w16cid:durableId="691995981">
    <w:abstractNumId w:val="14"/>
  </w:num>
  <w:num w:numId="19" w16cid:durableId="395974256">
    <w:abstractNumId w:val="18"/>
  </w:num>
  <w:num w:numId="20" w16cid:durableId="341981001">
    <w:abstractNumId w:val="12"/>
  </w:num>
  <w:num w:numId="21" w16cid:durableId="174539496">
    <w:abstractNumId w:val="0"/>
  </w:num>
  <w:num w:numId="22" w16cid:durableId="359858957">
    <w:abstractNumId w:val="20"/>
  </w:num>
  <w:num w:numId="23" w16cid:durableId="7145454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53B"/>
    <w:rsid w:val="000201E7"/>
    <w:rsid w:val="00025221"/>
    <w:rsid w:val="00030035"/>
    <w:rsid w:val="0003372C"/>
    <w:rsid w:val="00033C3B"/>
    <w:rsid w:val="00047217"/>
    <w:rsid w:val="000564AB"/>
    <w:rsid w:val="00062032"/>
    <w:rsid w:val="000B5FCD"/>
    <w:rsid w:val="000D78DC"/>
    <w:rsid w:val="000F1376"/>
    <w:rsid w:val="001341DE"/>
    <w:rsid w:val="00162D06"/>
    <w:rsid w:val="00163B2C"/>
    <w:rsid w:val="00171DEA"/>
    <w:rsid w:val="00197AE6"/>
    <w:rsid w:val="001C7871"/>
    <w:rsid w:val="001D673B"/>
    <w:rsid w:val="001E34BC"/>
    <w:rsid w:val="00200770"/>
    <w:rsid w:val="0020579A"/>
    <w:rsid w:val="00262CE4"/>
    <w:rsid w:val="00267B9B"/>
    <w:rsid w:val="002725B7"/>
    <w:rsid w:val="00273DE1"/>
    <w:rsid w:val="0029041F"/>
    <w:rsid w:val="00291EA6"/>
    <w:rsid w:val="002C2DC5"/>
    <w:rsid w:val="002E0E8E"/>
    <w:rsid w:val="00315F9E"/>
    <w:rsid w:val="00322147"/>
    <w:rsid w:val="00335175"/>
    <w:rsid w:val="00335209"/>
    <w:rsid w:val="00336470"/>
    <w:rsid w:val="00336C50"/>
    <w:rsid w:val="00354DB1"/>
    <w:rsid w:val="0037279F"/>
    <w:rsid w:val="00373A30"/>
    <w:rsid w:val="00383D6E"/>
    <w:rsid w:val="00473830"/>
    <w:rsid w:val="00481F30"/>
    <w:rsid w:val="004D1BB6"/>
    <w:rsid w:val="004E58FC"/>
    <w:rsid w:val="00507A7A"/>
    <w:rsid w:val="005A7AC2"/>
    <w:rsid w:val="005D0638"/>
    <w:rsid w:val="005E0C11"/>
    <w:rsid w:val="00602FB8"/>
    <w:rsid w:val="00603692"/>
    <w:rsid w:val="00651517"/>
    <w:rsid w:val="0065360D"/>
    <w:rsid w:val="006635B6"/>
    <w:rsid w:val="006720B3"/>
    <w:rsid w:val="00696E8C"/>
    <w:rsid w:val="006B41F3"/>
    <w:rsid w:val="006E6D1B"/>
    <w:rsid w:val="00707625"/>
    <w:rsid w:val="007245D3"/>
    <w:rsid w:val="00737D37"/>
    <w:rsid w:val="00753655"/>
    <w:rsid w:val="00762E26"/>
    <w:rsid w:val="0077415A"/>
    <w:rsid w:val="007874E5"/>
    <w:rsid w:val="007A140F"/>
    <w:rsid w:val="007D1629"/>
    <w:rsid w:val="007E58AC"/>
    <w:rsid w:val="007F22B8"/>
    <w:rsid w:val="008260BE"/>
    <w:rsid w:val="00830E86"/>
    <w:rsid w:val="00844C45"/>
    <w:rsid w:val="008642EA"/>
    <w:rsid w:val="00866AF7"/>
    <w:rsid w:val="008D63EA"/>
    <w:rsid w:val="00914BA6"/>
    <w:rsid w:val="009410C3"/>
    <w:rsid w:val="009C1666"/>
    <w:rsid w:val="00A26469"/>
    <w:rsid w:val="00A44487"/>
    <w:rsid w:val="00AB30CC"/>
    <w:rsid w:val="00AC0819"/>
    <w:rsid w:val="00AE5451"/>
    <w:rsid w:val="00B10F05"/>
    <w:rsid w:val="00B775FB"/>
    <w:rsid w:val="00B8234E"/>
    <w:rsid w:val="00B9338F"/>
    <w:rsid w:val="00BA5E98"/>
    <w:rsid w:val="00BC2B96"/>
    <w:rsid w:val="00BD5911"/>
    <w:rsid w:val="00BF4E68"/>
    <w:rsid w:val="00C04A02"/>
    <w:rsid w:val="00C327A3"/>
    <w:rsid w:val="00C34F55"/>
    <w:rsid w:val="00C61485"/>
    <w:rsid w:val="00C73CEC"/>
    <w:rsid w:val="00C91CC4"/>
    <w:rsid w:val="00CC1AED"/>
    <w:rsid w:val="00CC3AF3"/>
    <w:rsid w:val="00D16485"/>
    <w:rsid w:val="00D6531E"/>
    <w:rsid w:val="00D81D13"/>
    <w:rsid w:val="00DA5929"/>
    <w:rsid w:val="00E36349"/>
    <w:rsid w:val="00E647F4"/>
    <w:rsid w:val="00E66979"/>
    <w:rsid w:val="00E70702"/>
    <w:rsid w:val="00E8386B"/>
    <w:rsid w:val="00E84641"/>
    <w:rsid w:val="00E93536"/>
    <w:rsid w:val="00EB62B2"/>
    <w:rsid w:val="00EC5F68"/>
    <w:rsid w:val="00ED3513"/>
    <w:rsid w:val="00EE42C6"/>
    <w:rsid w:val="00F31FC2"/>
    <w:rsid w:val="00F92167"/>
    <w:rsid w:val="00FB053B"/>
    <w:rsid w:val="00FB3F7F"/>
    <w:rsid w:val="00FC00C8"/>
    <w:rsid w:val="00FC46D3"/>
    <w:rsid w:val="00FD3CD8"/>
    <w:rsid w:val="00FE102A"/>
    <w:rsid w:val="00FF1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73E69"/>
  <w15:docId w15:val="{A94F78EA-D601-4FD2-93B8-049E2495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E42C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E42C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E4B89" w:rsidRDefault="008E4B8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E4B89" w:rsidRDefault="008E4B8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E4B89" w:rsidRDefault="008E4B8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E4B89" w:rsidRDefault="008E4B8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E4B89" w:rsidRDefault="008E4B89"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E4B89" w:rsidRDefault="008E4B89"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E4B89" w:rsidRDefault="008E4B8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E4B89" w:rsidRDefault="008E4B8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E4B89" w:rsidRDefault="008E4B8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E4B89" w:rsidRDefault="008E4B8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E4B89" w:rsidRDefault="008E4B8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E4B89" w:rsidRDefault="008E4B8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E4B89" w:rsidRDefault="008E4B8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E4B89" w:rsidRDefault="008E4B8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E4B89" w:rsidRDefault="008E4B8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E4B89" w:rsidRDefault="008E4B8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E4B89" w:rsidRDefault="008E4B8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E4B89" w:rsidRDefault="008E4B8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E4B89" w:rsidRDefault="008E4B8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E4B89" w:rsidRDefault="008E4B8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E4B89" w:rsidRDefault="008E4B8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E4B89" w:rsidRDefault="008E4B8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E4B89" w:rsidRDefault="008E4B8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E4B89" w:rsidRDefault="008E4B8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E4B89" w:rsidRDefault="008E4B8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E4B89" w:rsidRDefault="008E4B8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E4B89" w:rsidRDefault="008E4B8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E4B89" w:rsidRDefault="008E4B8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E4B89" w:rsidRDefault="008E4B8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E4B89" w:rsidRDefault="008E4B8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E4B89" w:rsidRDefault="008E4B8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E4B89" w:rsidRDefault="008E4B8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E4B89" w:rsidRDefault="008E4B8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E4B89" w:rsidRDefault="008E4B8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E4B89" w:rsidRDefault="008E4B8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E4B89" w:rsidRDefault="008E4B8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E4B89" w:rsidRDefault="008E4B8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E4B89" w:rsidRDefault="008E4B8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E4B89" w:rsidRDefault="008E4B8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E4B89" w:rsidRDefault="008E4B8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E4B89" w:rsidRDefault="008E4B8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E4B89" w:rsidRDefault="008E4B8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E4B89" w:rsidRDefault="008E4B8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E4B89" w:rsidRDefault="008E4B8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E4B89" w:rsidRDefault="008E4B8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E4B89" w:rsidRDefault="008E4B8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E4B89" w:rsidRDefault="008E4B8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E4B89" w:rsidRDefault="008E4B8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E4B89" w:rsidRDefault="008E4B8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E4B89" w:rsidRDefault="008E4B8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E4B89" w:rsidRDefault="008E4B8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E4B89" w:rsidRDefault="008E4B8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E4B89" w:rsidRDefault="008E4B8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E4B89" w:rsidRDefault="008E4B8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E4B89" w:rsidRDefault="008E4B8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E4B89" w:rsidRDefault="008E4B8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E4B89" w:rsidRDefault="008E4B8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E4B89" w:rsidRDefault="008E4B8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E4B89" w:rsidRDefault="008E4B8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E4B89" w:rsidRDefault="008E4B8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E4B89" w:rsidRDefault="008E4B8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E4B89" w:rsidRDefault="008E4B8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E4B89" w:rsidRDefault="008E4B8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E4B89" w:rsidRDefault="008E4B8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E4B89" w:rsidRDefault="008E4B8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E4B89" w:rsidRDefault="008E4B8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E4B89" w:rsidRDefault="008E4B89"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E4B89" w:rsidRDefault="008E4B89"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E4B89" w:rsidRDefault="008E4B89"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E4B89" w:rsidRDefault="008E4B89"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E4B89" w:rsidRDefault="008E4B89"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E4B89" w:rsidRDefault="008E4B89"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E4B89" w:rsidRDefault="008E4B8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E4B89" w:rsidRDefault="008E4B8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E4B89" w:rsidRDefault="008E4B8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E4B89" w:rsidRDefault="008E4B8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E4B89" w:rsidRDefault="008E4B8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E4B89" w:rsidRDefault="008E4B8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E4B89" w:rsidRDefault="008E4B8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E4B89" w:rsidRDefault="008E4B8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E4B89" w:rsidRDefault="008E4B8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E4B89" w:rsidRDefault="008E4B8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E4B89" w:rsidRDefault="008E4B8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E4B89" w:rsidRDefault="008E4B8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E4B89" w:rsidRDefault="008E4B8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E4B89" w:rsidRDefault="008E4B8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E4B89" w:rsidRDefault="008E4B8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E4B89" w:rsidRDefault="008E4B8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E4B89" w:rsidRDefault="008E4B8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E4B89" w:rsidRDefault="008E4B8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E4B89" w:rsidRDefault="008E4B8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E4B89" w:rsidRDefault="008E4B8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E4B89" w:rsidRDefault="008E4B8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E4B89" w:rsidRDefault="008E4B8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E4B89" w:rsidRDefault="008E4B8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E4B89" w:rsidRDefault="008E4B8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E4B89" w:rsidRDefault="008E4B8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E4B89" w:rsidRDefault="008E4B8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E4B89" w:rsidRDefault="008E4B8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E4B89" w:rsidRDefault="008E4B8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E4B89" w:rsidRDefault="008E4B8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4B89"/>
    <w:rsid w:val="00451372"/>
    <w:rsid w:val="00474E47"/>
    <w:rsid w:val="005E1EC7"/>
    <w:rsid w:val="008E4B89"/>
    <w:rsid w:val="00CB7F2A"/>
    <w:rsid w:val="00FC5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596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5318</Words>
  <Characters>30318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2024-06-07T03:35:00Z</dcterms:created>
  <dcterms:modified xsi:type="dcterms:W3CDTF">2024-06-07T03:36:00Z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