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B560" w14:textId="77777777" w:rsidR="00FF079D" w:rsidRPr="003217D3" w:rsidRDefault="00FF07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18286F" wp14:editId="57D3EDA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B2F2A0" w14:textId="77777777" w:rsidR="00FF079D" w:rsidRPr="003217D3" w:rsidRDefault="00FF07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12BA4C" w14:textId="77777777" w:rsidR="00FF079D" w:rsidRPr="00A36AA9" w:rsidRDefault="00FF07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81A4BD" w14:textId="77777777" w:rsidR="00FF079D" w:rsidRPr="00A36AA9" w:rsidRDefault="00FF07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9009F" w14:paraId="5AA68D45" w14:textId="77777777" w:rsidTr="0009009F">
        <w:tc>
          <w:tcPr>
            <w:cnfStyle w:val="001000000000" w:firstRow="0" w:lastRow="0" w:firstColumn="1" w:lastColumn="0" w:oddVBand="0" w:evenVBand="0" w:oddHBand="0" w:evenHBand="0" w:firstRowFirstColumn="0" w:firstRowLastColumn="0" w:lastRowFirstColumn="0" w:lastRowLastColumn="0"/>
            <w:tcW w:w="3227" w:type="dxa"/>
          </w:tcPr>
          <w:p w14:paraId="1899CA2B" w14:textId="77777777" w:rsidR="00FF079D" w:rsidRPr="00A36AA9" w:rsidRDefault="00FF07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ED8F7D" w14:textId="77777777" w:rsidR="00FF079D" w:rsidRDefault="00FF079D" w:rsidP="000063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City of Playford Home Assist</w:t>
            </w:r>
          </w:p>
        </w:tc>
      </w:tr>
      <w:tr w:rsidR="0009009F" w14:paraId="5F98E26F" w14:textId="77777777" w:rsidTr="00090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866842" w14:textId="77777777" w:rsidR="00FF079D" w:rsidRPr="00A36AA9" w:rsidRDefault="00FF07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5A7DCD" w14:textId="77777777" w:rsidR="00FF079D" w:rsidRPr="00C27BE3" w:rsidRDefault="00FF079D" w:rsidP="000063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600201</w:t>
            </w:r>
          </w:p>
        </w:tc>
      </w:tr>
      <w:tr w:rsidR="0009009F" w14:paraId="5478A0D8" w14:textId="77777777" w:rsidTr="000900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33A8AD" w14:textId="77777777" w:rsidR="00FF079D" w:rsidRPr="00A36AA9" w:rsidRDefault="00FF07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DA9AFC" w14:textId="77777777" w:rsidR="00FF079D" w:rsidRPr="00540817" w:rsidRDefault="00FF079D" w:rsidP="000063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The Civic</w:t>
            </w:r>
            <w:r>
              <w:rPr>
                <w:lang w:eastAsia="en-AU"/>
              </w:rPr>
              <w:t xml:space="preserve"> Centre, Playford Boulevard, ELIZABETH, South Australia, 5112</w:t>
            </w:r>
          </w:p>
        </w:tc>
      </w:tr>
      <w:tr w:rsidR="0009009F" w14:paraId="7F9B5FC6" w14:textId="77777777" w:rsidTr="00090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F5C81" w14:textId="77777777" w:rsidR="00FF079D" w:rsidRPr="00A36AA9" w:rsidRDefault="00FF07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4C9920" w14:textId="77777777" w:rsidR="00FF079D" w:rsidRPr="00A36AA9" w:rsidRDefault="00FF079D" w:rsidP="000063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09009F" w14:paraId="36B4A6AA" w14:textId="77777777" w:rsidTr="000900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63894" w14:textId="77777777" w:rsidR="00FF079D" w:rsidRPr="00A36AA9" w:rsidRDefault="00FF07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A52CCE" w14:textId="77777777" w:rsidR="00FF079D" w:rsidRPr="00A36AA9" w:rsidRDefault="00FF079D" w:rsidP="000063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27 February 2024</w:t>
            </w:r>
          </w:p>
        </w:tc>
      </w:tr>
      <w:tr w:rsidR="0009009F" w14:paraId="32B45510" w14:textId="77777777" w:rsidTr="00090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A9AB4" w14:textId="77777777" w:rsidR="00FF079D" w:rsidRPr="00540533" w:rsidRDefault="00FF079D" w:rsidP="00126F43">
            <w:pPr>
              <w:pStyle w:val="CoverHeading"/>
              <w:spacing w:before="0" w:after="120" w:line="22" w:lineRule="atLeast"/>
              <w:rPr>
                <w:rFonts w:ascii="Arial" w:hAnsi="Arial" w:cs="Arial"/>
                <w:sz w:val="24"/>
              </w:rPr>
            </w:pPr>
            <w:r w:rsidRPr="00540533">
              <w:rPr>
                <w:rFonts w:ascii="Arial" w:hAnsi="Arial" w:cs="Arial"/>
                <w:sz w:val="24"/>
              </w:rPr>
              <w:t>Performance report date:</w:t>
            </w:r>
          </w:p>
        </w:tc>
        <w:sdt>
          <w:sdtPr>
            <w:id w:val="-1467728637"/>
            <w:placeholder>
              <w:docPart w:val="A7F4949C78414813B67B25D37262F9D8"/>
            </w:placeholder>
            <w:date w:fullDate="2024-03-25T00:00:00Z">
              <w:dateFormat w:val="d MMMM yyyy"/>
              <w:lid w:val="en-AU"/>
              <w:storeMappedDataAs w:val="dateTime"/>
              <w:calendar w:val="gregorian"/>
            </w:date>
          </w:sdtPr>
          <w:sdtEndPr/>
          <w:sdtContent>
            <w:tc>
              <w:tcPr>
                <w:tcW w:w="7114" w:type="dxa"/>
                <w:shd w:val="clear" w:color="auto" w:fill="auto"/>
              </w:tcPr>
              <w:p w14:paraId="53BDC827" w14:textId="53E6097B" w:rsidR="00FF079D" w:rsidRPr="00A36AA9" w:rsidRDefault="00540533" w:rsidP="000063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25 March 2024</w:t>
                </w:r>
              </w:p>
            </w:tc>
          </w:sdtContent>
        </w:sdt>
      </w:tr>
    </w:tbl>
    <w:bookmarkEnd w:id="0"/>
    <w:p w14:paraId="4B3018EF" w14:textId="77777777" w:rsidR="00FF079D" w:rsidRPr="00A36AA9" w:rsidRDefault="00FF07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3965AA" w14:textId="77777777" w:rsidR="00FF079D" w:rsidRDefault="00FF079D" w:rsidP="00CA507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7FDE042" w14:textId="5FCC6D5B" w:rsidR="00FF079D" w:rsidRPr="00214549" w:rsidRDefault="00FF079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7381 City of Playford</w:t>
      </w:r>
      <w:r>
        <w:rPr>
          <w:rFonts w:ascii="Arial" w:eastAsia="Arial" w:hAnsi="Arial" w:cs="Arial"/>
        </w:rPr>
        <w:br/>
        <w:t>Service: 23731 City of Playford - Care Relationships and Carer Support</w:t>
      </w:r>
      <w:r>
        <w:rPr>
          <w:rFonts w:ascii="Arial" w:eastAsia="Arial" w:hAnsi="Arial" w:cs="Arial"/>
        </w:rPr>
        <w:br/>
        <w:t>Service: 23732 City of Playford - Community and Home Support</w:t>
      </w:r>
      <w:bookmarkEnd w:id="1"/>
    </w:p>
    <w:p w14:paraId="519111FA" w14:textId="77777777" w:rsidR="00FF079D" w:rsidRPr="00A36AA9" w:rsidRDefault="00FF079D" w:rsidP="00CA507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6B8108" w14:textId="4015A0D0" w:rsidR="00FF079D" w:rsidRPr="00A36AA9" w:rsidRDefault="00FF079D" w:rsidP="00F87E39">
      <w:pPr>
        <w:pStyle w:val="NormalArial"/>
      </w:pPr>
      <w:r w:rsidRPr="00A36AA9">
        <w:t xml:space="preserve">This performance report for </w:t>
      </w:r>
      <w:r w:rsidRPr="00C27BE3">
        <w:rPr>
          <w:color w:val="auto"/>
        </w:rPr>
        <w:t>City of Playford Home Assist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7040B" w:rsidRPr="00540533">
        <w:t>J Renna</w:t>
      </w:r>
      <w:r w:rsidRPr="00540533">
        <w:rPr>
          <w:noProof/>
        </w:rPr>
        <w:t xml:space="preserve">, </w:t>
      </w:r>
      <w:r w:rsidRPr="00540533">
        <w:t>delegate of the Aged Care Quality and Safety Commissioner (Commissioner)</w:t>
      </w:r>
      <w:r w:rsidRPr="00540533">
        <w:rPr>
          <w:rStyle w:val="FootnoteReference"/>
        </w:rPr>
        <w:footnoteReference w:id="1"/>
      </w:r>
      <w:r w:rsidRPr="00540533">
        <w:t>.</w:t>
      </w:r>
      <w:r w:rsidRPr="00A36AA9">
        <w:t xml:space="preserve"> </w:t>
      </w:r>
    </w:p>
    <w:p w14:paraId="4841E83F" w14:textId="77777777" w:rsidR="00FF079D" w:rsidRPr="00A36AA9" w:rsidRDefault="00FF07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7798A6" w14:textId="77777777" w:rsidR="00FF079D" w:rsidRDefault="00FF079D" w:rsidP="00F87E39">
      <w:pPr>
        <w:pStyle w:val="NormalArial"/>
      </w:pPr>
      <w:r w:rsidRPr="00A36AA9">
        <w:t>The report also specifies any areas in which improvements must be made to ensure the Quality Standards are complied with.</w:t>
      </w:r>
    </w:p>
    <w:p w14:paraId="3E27D107" w14:textId="77777777" w:rsidR="00FF079D" w:rsidRPr="00A36AA9" w:rsidRDefault="00FF079D" w:rsidP="00CA507D">
      <w:pPr>
        <w:pStyle w:val="Heading1"/>
        <w:spacing w:before="240" w:after="120" w:line="22" w:lineRule="atLeast"/>
        <w:rPr>
          <w:rFonts w:ascii="Arial" w:hAnsi="Arial" w:cs="Arial"/>
        </w:rPr>
      </w:pPr>
      <w:r w:rsidRPr="00A36AA9">
        <w:rPr>
          <w:rFonts w:ascii="Arial" w:hAnsi="Arial" w:cs="Arial"/>
        </w:rPr>
        <w:t>Material relied on</w:t>
      </w:r>
    </w:p>
    <w:p w14:paraId="188AC047" w14:textId="77777777" w:rsidR="00FF079D" w:rsidRPr="00A36AA9" w:rsidRDefault="00FF079D" w:rsidP="00F87E39">
      <w:pPr>
        <w:pStyle w:val="NormalArial"/>
      </w:pPr>
      <w:r w:rsidRPr="00A36AA9">
        <w:t>The following information has been considered in preparing the performance report:</w:t>
      </w:r>
    </w:p>
    <w:p w14:paraId="1DFF2941" w14:textId="190A5152" w:rsidR="00FF079D" w:rsidRPr="00006365" w:rsidRDefault="00FF079D" w:rsidP="00006365">
      <w:pPr>
        <w:pStyle w:val="ListBullet"/>
      </w:pPr>
      <w:r w:rsidRPr="00006365">
        <w:t xml:space="preserve">the </w:t>
      </w:r>
      <w:r w:rsidR="000E2D0E" w:rsidRPr="00006365">
        <w:t>A</w:t>
      </w:r>
      <w:r w:rsidRPr="00006365">
        <w:t xml:space="preserve">ssessment </w:t>
      </w:r>
      <w:r w:rsidR="000E2D0E" w:rsidRPr="00006365">
        <w:t>T</w:t>
      </w:r>
      <w:r w:rsidRPr="00006365">
        <w:t>eam’s report for the Assessment contact (performance assessment) – non-site report</w:t>
      </w:r>
      <w:r w:rsidR="000E2D0E" w:rsidRPr="00006365">
        <w:t xml:space="preserve">, which </w:t>
      </w:r>
      <w:r w:rsidRPr="00006365">
        <w:t>was informed by review of documents and interviews with staff, consumers/representatives and others</w:t>
      </w:r>
    </w:p>
    <w:p w14:paraId="5AEA5286" w14:textId="77777777" w:rsidR="00295767" w:rsidRDefault="00006365" w:rsidP="00006365">
      <w:pPr>
        <w:pStyle w:val="ListBullet"/>
        <w:rPr>
          <w:lang w:eastAsia="en-AU"/>
        </w:rPr>
      </w:pPr>
      <w:r>
        <w:rPr>
          <w:lang w:eastAsia="en-AU"/>
        </w:rPr>
        <w:t xml:space="preserve">the </w:t>
      </w:r>
      <w:r w:rsidR="009C5F29">
        <w:rPr>
          <w:lang w:eastAsia="en-AU"/>
        </w:rPr>
        <w:t>performance report dated 15 June 2022 in relation to the Quality Audit undertak</w:t>
      </w:r>
      <w:r w:rsidR="00673D37">
        <w:rPr>
          <w:lang w:eastAsia="en-AU"/>
        </w:rPr>
        <w:t>e</w:t>
      </w:r>
      <w:r w:rsidR="009C5F29">
        <w:rPr>
          <w:lang w:eastAsia="en-AU"/>
        </w:rPr>
        <w:t>n from 22 to 26 April 2022</w:t>
      </w:r>
    </w:p>
    <w:p w14:paraId="39487120" w14:textId="77777777" w:rsidR="005E17A6" w:rsidRDefault="005E17A6" w:rsidP="00006365">
      <w:pPr>
        <w:pStyle w:val="ListBullet"/>
        <w:rPr>
          <w:lang w:eastAsia="en-AU"/>
        </w:rPr>
      </w:pPr>
      <w:r>
        <w:rPr>
          <w:lang w:eastAsia="en-AU"/>
        </w:rPr>
        <w:t>the performance report dated 22 February 2023 in relation to an Assessment contact conducted on 24 January 2023</w:t>
      </w:r>
    </w:p>
    <w:p w14:paraId="0C296584" w14:textId="1D10129E" w:rsidR="000E0B07" w:rsidRDefault="00295767" w:rsidP="00006365">
      <w:pPr>
        <w:pStyle w:val="ListBullet"/>
        <w:rPr>
          <w:lang w:eastAsia="en-AU"/>
        </w:rPr>
      </w:pPr>
      <w:r>
        <w:rPr>
          <w:lang w:eastAsia="en-AU"/>
        </w:rPr>
        <w:t>the performance report dated</w:t>
      </w:r>
      <w:r w:rsidR="000E0B07">
        <w:rPr>
          <w:lang w:eastAsia="en-AU"/>
        </w:rPr>
        <w:t xml:space="preserve"> </w:t>
      </w:r>
      <w:r w:rsidR="004E37E0">
        <w:rPr>
          <w:lang w:eastAsia="en-AU"/>
        </w:rPr>
        <w:t>13 November 2023</w:t>
      </w:r>
      <w:r w:rsidR="000E0B07">
        <w:rPr>
          <w:lang w:eastAsia="en-AU"/>
        </w:rPr>
        <w:t xml:space="preserve"> in relation to an Assessment contact conducted on 18 September 2023</w:t>
      </w:r>
      <w:r w:rsidR="005E17A6">
        <w:rPr>
          <w:lang w:eastAsia="en-AU"/>
        </w:rPr>
        <w:t>.</w:t>
      </w:r>
    </w:p>
    <w:p w14:paraId="2D5FE56E" w14:textId="2D41D6D5" w:rsidR="00FF079D" w:rsidRPr="00D76BC8" w:rsidRDefault="009C5F29" w:rsidP="009C5F29">
      <w:pPr>
        <w:pStyle w:val="NormalArial"/>
      </w:pPr>
      <w:r>
        <w:t xml:space="preserve">The provider did not </w:t>
      </w:r>
      <w:r w:rsidR="00673D37">
        <w:t xml:space="preserve">submit a response to the Assessment Team’s report for the </w:t>
      </w:r>
      <w:r w:rsidR="00072B45">
        <w:t>Assessment contact (</w:t>
      </w:r>
      <w:r w:rsidR="00206112">
        <w:t>performance assessment) – non-site.</w:t>
      </w:r>
      <w:r w:rsidR="00FF079D" w:rsidRPr="00D76BC8">
        <w:br w:type="page"/>
      </w:r>
    </w:p>
    <w:p w14:paraId="3B2EF622" w14:textId="77777777" w:rsidR="00FF079D" w:rsidRPr="00244176" w:rsidRDefault="00FF079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9009F" w14:paraId="64F50B41" w14:textId="77777777" w:rsidTr="000900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18E3F8" w14:textId="77777777" w:rsidR="00FF079D" w:rsidRPr="00244176" w:rsidRDefault="00FF079D" w:rsidP="00A213EA">
            <w:pPr>
              <w:keepNext/>
              <w:spacing w:before="0" w:line="22" w:lineRule="atLeast"/>
              <w:ind w:right="-109"/>
              <w:rPr>
                <w:rFonts w:ascii="Arial" w:hAnsi="Arial" w:cs="Arial"/>
              </w:rPr>
            </w:pPr>
            <w:r w:rsidRPr="00244176">
              <w:rPr>
                <w:rFonts w:ascii="Arial" w:hAnsi="Arial" w:cs="Arial"/>
              </w:rPr>
              <w:t xml:space="preserve">Standard 2 </w:t>
            </w:r>
            <w:r w:rsidRPr="00A1294B">
              <w:rPr>
                <w:rFonts w:ascii="Arial" w:hAnsi="Arial" w:cs="Arial"/>
                <w:b w:val="0"/>
                <w:bCs/>
              </w:rPr>
              <w:t>Ongoing assessment and planning with consumers</w:t>
            </w:r>
          </w:p>
        </w:tc>
        <w:tc>
          <w:tcPr>
            <w:tcW w:w="1605" w:type="pct"/>
            <w:shd w:val="clear" w:color="auto" w:fill="auto"/>
          </w:tcPr>
          <w:p w14:paraId="5BEE6DBE" w14:textId="3DE95DB8" w:rsidR="00FF079D" w:rsidRPr="00A1294B" w:rsidRDefault="00211817" w:rsidP="00006365">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r>
              <w:rPr>
                <w:b w:val="0"/>
                <w:bCs/>
              </w:rPr>
              <w:t>Not applicable as not all requirements were assessed</w:t>
            </w:r>
          </w:p>
        </w:tc>
      </w:tr>
    </w:tbl>
    <w:p w14:paraId="1F1467DD" w14:textId="77777777" w:rsidR="00FF079D" w:rsidRPr="00A36AA9" w:rsidRDefault="00FF079D" w:rsidP="00F87E39">
      <w:pPr>
        <w:pStyle w:val="NormalArial"/>
        <w:spacing w:before="120"/>
      </w:pPr>
      <w:r w:rsidRPr="00A36AA9">
        <w:t>A detailed assessment is provided later in this report for each assessed Standard.</w:t>
      </w:r>
    </w:p>
    <w:p w14:paraId="6CE143A7" w14:textId="77777777" w:rsidR="00FF079D" w:rsidRPr="00A36AA9" w:rsidRDefault="00FF079D" w:rsidP="00CA507D">
      <w:pPr>
        <w:pStyle w:val="Heading1"/>
        <w:spacing w:before="240" w:after="120" w:line="22" w:lineRule="atLeast"/>
        <w:rPr>
          <w:rFonts w:ascii="Arial" w:hAnsi="Arial" w:cs="Arial"/>
        </w:rPr>
      </w:pPr>
      <w:r w:rsidRPr="00A36AA9">
        <w:rPr>
          <w:rFonts w:ascii="Arial" w:hAnsi="Arial" w:cs="Arial"/>
        </w:rPr>
        <w:t>Areas for improvement</w:t>
      </w:r>
    </w:p>
    <w:p w14:paraId="62544712" w14:textId="77777777" w:rsidR="00FF079D" w:rsidRPr="00A36AA9" w:rsidRDefault="00FF079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955A5D" w14:textId="77777777" w:rsidR="00A1294B" w:rsidRDefault="00A1294B">
      <w:pPr>
        <w:spacing w:after="160" w:line="259" w:lineRule="auto"/>
        <w:rPr>
          <w:rFonts w:ascii="Arial" w:hAnsi="Arial" w:cs="Arial"/>
          <w:b/>
          <w:bCs/>
          <w:sz w:val="30"/>
          <w:szCs w:val="28"/>
        </w:rPr>
      </w:pPr>
      <w:r>
        <w:rPr>
          <w:rFonts w:ascii="Arial" w:hAnsi="Arial" w:cs="Arial"/>
        </w:rPr>
        <w:br w:type="page"/>
      </w:r>
    </w:p>
    <w:p w14:paraId="7DDE5FC7" w14:textId="77777777" w:rsidR="00FF079D" w:rsidRDefault="00FF07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1294B" w14:paraId="4CBE75C5" w14:textId="77777777" w:rsidTr="00A12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70D57F8" w14:textId="77777777" w:rsidR="00A1294B" w:rsidRPr="003217D3" w:rsidRDefault="00A1294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034016FC" w14:textId="77777777" w:rsidR="00A1294B" w:rsidRPr="003217D3" w:rsidRDefault="00A129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294B" w14:paraId="4FF07EE7" w14:textId="77777777" w:rsidTr="00A129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1BA10" w14:textId="77777777" w:rsidR="00A1294B" w:rsidRPr="00244176" w:rsidRDefault="00A129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2F2BD2C7" w14:textId="77777777" w:rsidR="00A1294B" w:rsidRPr="00244176" w:rsidRDefault="00A129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5DBDA85A" w14:textId="77777777" w:rsidR="00A1294B" w:rsidRPr="00CC646C" w:rsidRDefault="000533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348078"/>
                <w:placeholder>
                  <w:docPart w:val="868FC4E90EB34983A146C2CF2737CA43"/>
                </w:placeholder>
                <w:dropDownList>
                  <w:listItem w:displayText="choose a rating" w:value="choose a rating"/>
                  <w:listItem w:displayText="Compliant" w:value="Compliant"/>
                  <w:listItem w:displayText="Not Compliant" w:value="Not Compliant"/>
                </w:dropDownList>
              </w:sdtPr>
              <w:sdtEndPr/>
              <w:sdtContent>
                <w:r w:rsidR="00A1294B" w:rsidRPr="00501C01">
                  <w:rPr>
                    <w:rFonts w:ascii="Arial" w:hAnsi="Arial" w:cs="Arial"/>
                  </w:rPr>
                  <w:t>Compliant</w:t>
                </w:r>
              </w:sdtContent>
            </w:sdt>
            <w:r w:rsidR="00A1294B" w:rsidRPr="00501C01">
              <w:rPr>
                <w:rFonts w:ascii="Arial" w:hAnsi="Arial" w:cs="Arial"/>
              </w:rPr>
              <w:t xml:space="preserve"> </w:t>
            </w:r>
          </w:p>
        </w:tc>
      </w:tr>
    </w:tbl>
    <w:bookmarkEnd w:id="2"/>
    <w:p w14:paraId="58414792" w14:textId="77777777" w:rsidR="00FF079D" w:rsidRDefault="00FF079D" w:rsidP="00A63FCF">
      <w:pPr>
        <w:pStyle w:val="Heading20"/>
        <w:tabs>
          <w:tab w:val="left" w:pos="1890"/>
        </w:tabs>
      </w:pPr>
      <w:r w:rsidRPr="00A36AA9">
        <w:t>Findings</w:t>
      </w:r>
    </w:p>
    <w:p w14:paraId="314DF9D6" w14:textId="7CBCC341" w:rsidR="00511D06" w:rsidRDefault="00511D06" w:rsidP="00511D06">
      <w:pPr>
        <w:pStyle w:val="NormalArial"/>
      </w:pPr>
      <w:r>
        <w:t>Requirement 2(3)(e) was found non-compliant following Assessment contac</w:t>
      </w:r>
      <w:r w:rsidR="00BB52E9">
        <w:t>ts</w:t>
      </w:r>
      <w:r>
        <w:t xml:space="preserve">, conducted on </w:t>
      </w:r>
      <w:r w:rsidR="00D73E57">
        <w:t>18</w:t>
      </w:r>
      <w:r w:rsidR="00540533">
        <w:t> </w:t>
      </w:r>
      <w:r w:rsidR="00D73E57">
        <w:t>September</w:t>
      </w:r>
      <w:r>
        <w:t xml:space="preserve"> 2023</w:t>
      </w:r>
      <w:r w:rsidR="00BB52E9">
        <w:t xml:space="preserve"> and 24 January 2023</w:t>
      </w:r>
      <w:r>
        <w:t xml:space="preserve">, </w:t>
      </w:r>
      <w:r w:rsidR="00BB52E9">
        <w:t xml:space="preserve">and </w:t>
      </w:r>
      <w:r>
        <w:t xml:space="preserve">a Quality Audit conducted from </w:t>
      </w:r>
      <w:r w:rsidR="00D73E57">
        <w:t>22</w:t>
      </w:r>
      <w:r>
        <w:t xml:space="preserve"> to </w:t>
      </w:r>
      <w:r w:rsidR="004C292A">
        <w:t>26</w:t>
      </w:r>
      <w:r>
        <w:t xml:space="preserve"> </w:t>
      </w:r>
      <w:r w:rsidR="00D73E57">
        <w:t>April</w:t>
      </w:r>
      <w:r>
        <w:t xml:space="preserve"> 2022. The service did not demonstrate</w:t>
      </w:r>
      <w:r w:rsidR="00607831">
        <w:t xml:space="preserve"> </w:t>
      </w:r>
      <w:r w:rsidR="008F6B39">
        <w:t>care and services were reviewed regularly for effectiveness, with</w:t>
      </w:r>
      <w:r w:rsidR="00656236">
        <w:t xml:space="preserve"> a significant portion of consumers with out of date care plans</w:t>
      </w:r>
      <w:r w:rsidR="00A261D7">
        <w:t xml:space="preserve"> and not reviewed in the last 12 months.</w:t>
      </w:r>
    </w:p>
    <w:p w14:paraId="7115687B" w14:textId="4D5F6D4F" w:rsidR="00511D06" w:rsidRDefault="00511D06" w:rsidP="00511D06">
      <w:pPr>
        <w:pStyle w:val="NormalArial"/>
      </w:pPr>
      <w:r>
        <w:t xml:space="preserve">The Assessment Team’s report for the Assessment contact undertaken on </w:t>
      </w:r>
      <w:r w:rsidR="00BD7152">
        <w:t>27</w:t>
      </w:r>
      <w:r>
        <w:t xml:space="preserve"> February 2024 included evidence of actions taken by the service in response to the non-compliance. These actions include, but are not limited to:</w:t>
      </w:r>
    </w:p>
    <w:p w14:paraId="5D562294" w14:textId="2CDA9EA1" w:rsidR="00511D06" w:rsidRPr="00F33CB1" w:rsidRDefault="00294E19" w:rsidP="00511D06">
      <w:pPr>
        <w:pStyle w:val="ListBullet"/>
      </w:pPr>
      <w:r w:rsidRPr="00F33CB1">
        <w:t>updated assessment and review processes, guidance materials and training to ensure staff effectively review consumers regularly and when changes occur.</w:t>
      </w:r>
    </w:p>
    <w:p w14:paraId="4C79772F" w14:textId="56D7046D" w:rsidR="00511D06" w:rsidRPr="00F33CB1" w:rsidRDefault="00294E19" w:rsidP="00511D06">
      <w:pPr>
        <w:pStyle w:val="ListBullet"/>
      </w:pPr>
      <w:r w:rsidRPr="00F33CB1">
        <w:t>Increased staffing resources, specifically for intake and review, to</w:t>
      </w:r>
      <w:r w:rsidR="00F33CB1" w:rsidRPr="00F33CB1">
        <w:t xml:space="preserve"> clear a backlog of outstanding reviews and to increase the quality of future reviews.</w:t>
      </w:r>
    </w:p>
    <w:p w14:paraId="1568761A" w14:textId="11CEE1FA" w:rsidR="00511D06" w:rsidRDefault="00511D06" w:rsidP="00511D06">
      <w:pPr>
        <w:pStyle w:val="NormalArial"/>
      </w:pPr>
      <w:r>
        <w:t>The Assessment Team was satisfied these improvements were effective and recommended Requirement 2(3)(e) met.</w:t>
      </w:r>
    </w:p>
    <w:p w14:paraId="7726FD11" w14:textId="19436E89" w:rsidR="00511D06" w:rsidRDefault="00F33CB1" w:rsidP="00511D06">
      <w:pPr>
        <w:pStyle w:val="NormalArial"/>
      </w:pPr>
      <w:r>
        <w:t>Consumers</w:t>
      </w:r>
      <w:r w:rsidR="00FB1916">
        <w:t xml:space="preserve"> advised they receive the services they need and said they were confident the service would adjust their services if their needs changed.</w:t>
      </w:r>
      <w:r w:rsidR="00011F5E">
        <w:t xml:space="preserve"> Staff advised all outstanding reviews </w:t>
      </w:r>
      <w:r w:rsidR="00C735E8">
        <w:t>were</w:t>
      </w:r>
      <w:r w:rsidR="00011F5E">
        <w:t xml:space="preserve"> either completed or scheduled to be completed</w:t>
      </w:r>
      <w:r w:rsidR="00C735E8">
        <w:t xml:space="preserve"> by early March 2024.</w:t>
      </w:r>
      <w:r w:rsidR="00B05338">
        <w:t xml:space="preserve"> Staff stated the backlog of overdue reviews has been cleared and they are maintaining ongoing reviews more easily. Staff described processes for increased review frequency where consumers have higher risk or chang</w:t>
      </w:r>
      <w:r w:rsidR="00A85EF4">
        <w:t xml:space="preserve">ed circumstances. Management described how the recruitment of additional intake and review officers allowed the service to </w:t>
      </w:r>
      <w:r w:rsidR="00546A3C">
        <w:t>catch up on all outstanding reviews and how the extra staffing resources will allow quality assurance on assessment and reviews and better identify risks</w:t>
      </w:r>
      <w:r w:rsidR="006B6868">
        <w:t xml:space="preserve"> and increase reporting capacity. Documentation showed only 6 consumers have an overdue review with </w:t>
      </w:r>
      <w:r w:rsidR="00C06E5B">
        <w:t>5 of these reviews scheduled by early March 2024. Care plans showed consumer risks were identified and practical mitigation strategies were documented, with changes in circumstances of consumer</w:t>
      </w:r>
      <w:r w:rsidR="008D3D25">
        <w:t>s</w:t>
      </w:r>
      <w:r w:rsidR="00C06E5B">
        <w:t xml:space="preserve"> triggering a review</w:t>
      </w:r>
      <w:r w:rsidR="008D3D25">
        <w:t xml:space="preserve"> of services provided</w:t>
      </w:r>
      <w:r w:rsidR="00C06E5B">
        <w:t>.</w:t>
      </w:r>
    </w:p>
    <w:p w14:paraId="5B639C35" w14:textId="408C2FD3" w:rsidR="00FF079D" w:rsidRPr="006B4042" w:rsidRDefault="00511D06" w:rsidP="00511D06">
      <w:pPr>
        <w:pStyle w:val="NormalArial"/>
      </w:pPr>
      <w:r>
        <w:t>Based on the information summarised above, I find the provider, in relation to the service, compliant with Requirement (3)(e) in Standard 2, Ongoing assessment and planning with consumers.</w:t>
      </w:r>
    </w:p>
    <w:sectPr w:rsidR="00FF079D" w:rsidRPr="006B4042" w:rsidSect="009418A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CD233" w14:textId="77777777" w:rsidR="009418AF" w:rsidRDefault="009418AF">
      <w:pPr>
        <w:spacing w:after="0"/>
      </w:pPr>
      <w:r>
        <w:separator/>
      </w:r>
    </w:p>
  </w:endnote>
  <w:endnote w:type="continuationSeparator" w:id="0">
    <w:p w14:paraId="08B9F554" w14:textId="77777777" w:rsidR="009418AF" w:rsidRDefault="009418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850E" w14:textId="77777777" w:rsidR="00FF079D" w:rsidRPr="00DF37F2" w:rsidRDefault="00FF079D"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City of Playford Home Assist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9913D2E" w14:textId="77777777" w:rsidR="00FF079D" w:rsidRPr="00DF37F2" w:rsidRDefault="00FF07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600201</w:t>
    </w:r>
    <w:bookmarkEnd w:id="3"/>
    <w:r w:rsidRPr="00DF37F2">
      <w:rPr>
        <w:rStyle w:val="FooterBold"/>
        <w:rFonts w:ascii="Arial" w:hAnsi="Arial"/>
        <w:b w:val="0"/>
      </w:rPr>
      <w:tab/>
      <w:t xml:space="preserve">OFFICIAL: Sensitive </w:t>
    </w:r>
  </w:p>
  <w:p w14:paraId="53E4F868" w14:textId="77777777" w:rsidR="00FF079D" w:rsidRPr="00DF37F2" w:rsidRDefault="00FF07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77D59" w14:textId="77777777" w:rsidR="009418AF" w:rsidRDefault="009418AF" w:rsidP="00D71F88">
      <w:pPr>
        <w:spacing w:after="0"/>
      </w:pPr>
      <w:r>
        <w:separator/>
      </w:r>
    </w:p>
  </w:footnote>
  <w:footnote w:type="continuationSeparator" w:id="0">
    <w:p w14:paraId="260FAEE1" w14:textId="77777777" w:rsidR="009418AF" w:rsidRDefault="009418AF" w:rsidP="00D71F88">
      <w:pPr>
        <w:spacing w:after="0"/>
      </w:pPr>
      <w:r>
        <w:continuationSeparator/>
      </w:r>
    </w:p>
  </w:footnote>
  <w:footnote w:id="1">
    <w:p w14:paraId="05EF8D97" w14:textId="7D087CDF" w:rsidR="00FF079D" w:rsidRDefault="00FF07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06112">
        <w:rPr>
          <w:rFonts w:ascii="Arial" w:hAnsi="Arial" w:cs="Arial"/>
          <w:color w:val="auto"/>
          <w:sz w:val="20"/>
          <w:szCs w:val="20"/>
        </w:rPr>
        <w:t>section 68A</w:t>
      </w:r>
      <w:r w:rsidRPr="00206112">
        <w:rPr>
          <w:rFonts w:ascii="Arial" w:hAnsi="Arial" w:cs="Arial"/>
          <w:b/>
          <w:color w:val="auto"/>
          <w:sz w:val="20"/>
          <w:szCs w:val="20"/>
        </w:rPr>
        <w:t xml:space="preserve"> </w:t>
      </w:r>
      <w:r w:rsidRPr="00206112">
        <w:rPr>
          <w:rFonts w:ascii="Arial" w:hAnsi="Arial" w:cs="Arial"/>
          <w:color w:val="auto"/>
          <w:sz w:val="20"/>
          <w:szCs w:val="20"/>
        </w:rPr>
        <w:t>of the Age</w:t>
      </w:r>
      <w:r w:rsidRPr="002C3CB4">
        <w:rPr>
          <w:rFonts w:ascii="Arial" w:hAnsi="Arial" w:cs="Arial"/>
          <w:sz w:val="20"/>
          <w:szCs w:val="20"/>
        </w:rPr>
        <w:t>d Care Quality and Safety Commission Rules 2018.</w:t>
      </w:r>
    </w:p>
    <w:p w14:paraId="52177C9F" w14:textId="77777777" w:rsidR="00FF079D" w:rsidRDefault="00FF07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225D" w14:textId="77777777" w:rsidR="00FF079D" w:rsidRDefault="00FF079D">
    <w:pPr>
      <w:pStyle w:val="Header"/>
    </w:pPr>
    <w:r>
      <w:rPr>
        <w:noProof/>
        <w:color w:val="2B579A"/>
        <w:shd w:val="clear" w:color="auto" w:fill="E6E6E6"/>
        <w:lang w:val="en-US"/>
      </w:rPr>
      <w:drawing>
        <wp:anchor distT="0" distB="0" distL="114300" distR="114300" simplePos="0" relativeHeight="251663360" behindDoc="1" locked="0" layoutInCell="1" allowOverlap="1" wp14:anchorId="7308AC7C" wp14:editId="2ECE17D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84FB" w14:textId="77777777" w:rsidR="00FF079D" w:rsidRDefault="00FF079D">
    <w:pPr>
      <w:pStyle w:val="Header"/>
    </w:pPr>
    <w:r>
      <w:rPr>
        <w:noProof/>
      </w:rPr>
      <w:drawing>
        <wp:anchor distT="0" distB="0" distL="114300" distR="114300" simplePos="0" relativeHeight="251661312" behindDoc="0" locked="0" layoutInCell="1" allowOverlap="1" wp14:anchorId="33758A9E" wp14:editId="3F539E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6238C4">
      <w:start w:val="1"/>
      <w:numFmt w:val="lowerRoman"/>
      <w:lvlText w:val="(%1)"/>
      <w:lvlJc w:val="left"/>
      <w:pPr>
        <w:ind w:left="1080" w:hanging="720"/>
      </w:pPr>
      <w:rPr>
        <w:rFonts w:hint="default"/>
      </w:rPr>
    </w:lvl>
    <w:lvl w:ilvl="1" w:tplc="2B302C28" w:tentative="1">
      <w:start w:val="1"/>
      <w:numFmt w:val="lowerLetter"/>
      <w:lvlText w:val="%2."/>
      <w:lvlJc w:val="left"/>
      <w:pPr>
        <w:ind w:left="1440" w:hanging="360"/>
      </w:pPr>
    </w:lvl>
    <w:lvl w:ilvl="2" w:tplc="6316C0DA" w:tentative="1">
      <w:start w:val="1"/>
      <w:numFmt w:val="lowerRoman"/>
      <w:lvlText w:val="%3."/>
      <w:lvlJc w:val="right"/>
      <w:pPr>
        <w:ind w:left="2160" w:hanging="180"/>
      </w:pPr>
    </w:lvl>
    <w:lvl w:ilvl="3" w:tplc="DC6EE262" w:tentative="1">
      <w:start w:val="1"/>
      <w:numFmt w:val="decimal"/>
      <w:lvlText w:val="%4."/>
      <w:lvlJc w:val="left"/>
      <w:pPr>
        <w:ind w:left="2880" w:hanging="360"/>
      </w:pPr>
    </w:lvl>
    <w:lvl w:ilvl="4" w:tplc="4DC02700" w:tentative="1">
      <w:start w:val="1"/>
      <w:numFmt w:val="lowerLetter"/>
      <w:lvlText w:val="%5."/>
      <w:lvlJc w:val="left"/>
      <w:pPr>
        <w:ind w:left="3600" w:hanging="360"/>
      </w:pPr>
    </w:lvl>
    <w:lvl w:ilvl="5" w:tplc="777C4EAC" w:tentative="1">
      <w:start w:val="1"/>
      <w:numFmt w:val="lowerRoman"/>
      <w:lvlText w:val="%6."/>
      <w:lvlJc w:val="right"/>
      <w:pPr>
        <w:ind w:left="4320" w:hanging="180"/>
      </w:pPr>
    </w:lvl>
    <w:lvl w:ilvl="6" w:tplc="82E629BE" w:tentative="1">
      <w:start w:val="1"/>
      <w:numFmt w:val="decimal"/>
      <w:lvlText w:val="%7."/>
      <w:lvlJc w:val="left"/>
      <w:pPr>
        <w:ind w:left="5040" w:hanging="360"/>
      </w:pPr>
    </w:lvl>
    <w:lvl w:ilvl="7" w:tplc="DCB47E20" w:tentative="1">
      <w:start w:val="1"/>
      <w:numFmt w:val="lowerLetter"/>
      <w:lvlText w:val="%8."/>
      <w:lvlJc w:val="left"/>
      <w:pPr>
        <w:ind w:left="5760" w:hanging="360"/>
      </w:pPr>
    </w:lvl>
    <w:lvl w:ilvl="8" w:tplc="162CEB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A4DFD2">
      <w:start w:val="1"/>
      <w:numFmt w:val="lowerRoman"/>
      <w:lvlText w:val="(%1)"/>
      <w:lvlJc w:val="left"/>
      <w:pPr>
        <w:ind w:left="1080" w:hanging="720"/>
      </w:pPr>
      <w:rPr>
        <w:rFonts w:hint="default"/>
      </w:rPr>
    </w:lvl>
    <w:lvl w:ilvl="1" w:tplc="2842C89C" w:tentative="1">
      <w:start w:val="1"/>
      <w:numFmt w:val="lowerLetter"/>
      <w:lvlText w:val="%2."/>
      <w:lvlJc w:val="left"/>
      <w:pPr>
        <w:ind w:left="1440" w:hanging="360"/>
      </w:pPr>
    </w:lvl>
    <w:lvl w:ilvl="2" w:tplc="C34CE586" w:tentative="1">
      <w:start w:val="1"/>
      <w:numFmt w:val="lowerRoman"/>
      <w:lvlText w:val="%3."/>
      <w:lvlJc w:val="right"/>
      <w:pPr>
        <w:ind w:left="2160" w:hanging="180"/>
      </w:pPr>
    </w:lvl>
    <w:lvl w:ilvl="3" w:tplc="CC72B1A4" w:tentative="1">
      <w:start w:val="1"/>
      <w:numFmt w:val="decimal"/>
      <w:lvlText w:val="%4."/>
      <w:lvlJc w:val="left"/>
      <w:pPr>
        <w:ind w:left="2880" w:hanging="360"/>
      </w:pPr>
    </w:lvl>
    <w:lvl w:ilvl="4" w:tplc="5D2839C4" w:tentative="1">
      <w:start w:val="1"/>
      <w:numFmt w:val="lowerLetter"/>
      <w:lvlText w:val="%5."/>
      <w:lvlJc w:val="left"/>
      <w:pPr>
        <w:ind w:left="3600" w:hanging="360"/>
      </w:pPr>
    </w:lvl>
    <w:lvl w:ilvl="5" w:tplc="7E923948" w:tentative="1">
      <w:start w:val="1"/>
      <w:numFmt w:val="lowerRoman"/>
      <w:lvlText w:val="%6."/>
      <w:lvlJc w:val="right"/>
      <w:pPr>
        <w:ind w:left="4320" w:hanging="180"/>
      </w:pPr>
    </w:lvl>
    <w:lvl w:ilvl="6" w:tplc="0276EAB4" w:tentative="1">
      <w:start w:val="1"/>
      <w:numFmt w:val="decimal"/>
      <w:lvlText w:val="%7."/>
      <w:lvlJc w:val="left"/>
      <w:pPr>
        <w:ind w:left="5040" w:hanging="360"/>
      </w:pPr>
    </w:lvl>
    <w:lvl w:ilvl="7" w:tplc="B79EAED2" w:tentative="1">
      <w:start w:val="1"/>
      <w:numFmt w:val="lowerLetter"/>
      <w:lvlText w:val="%8."/>
      <w:lvlJc w:val="left"/>
      <w:pPr>
        <w:ind w:left="5760" w:hanging="360"/>
      </w:pPr>
    </w:lvl>
    <w:lvl w:ilvl="8" w:tplc="24B6D9B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5C6AC2">
      <w:start w:val="1"/>
      <w:numFmt w:val="lowerRoman"/>
      <w:lvlText w:val="(%1)"/>
      <w:lvlJc w:val="left"/>
      <w:pPr>
        <w:ind w:left="1080" w:hanging="720"/>
      </w:pPr>
      <w:rPr>
        <w:rFonts w:hint="default"/>
      </w:rPr>
    </w:lvl>
    <w:lvl w:ilvl="1" w:tplc="1C8CA04C" w:tentative="1">
      <w:start w:val="1"/>
      <w:numFmt w:val="lowerLetter"/>
      <w:lvlText w:val="%2."/>
      <w:lvlJc w:val="left"/>
      <w:pPr>
        <w:ind w:left="1440" w:hanging="360"/>
      </w:pPr>
    </w:lvl>
    <w:lvl w:ilvl="2" w:tplc="0C94F158" w:tentative="1">
      <w:start w:val="1"/>
      <w:numFmt w:val="lowerRoman"/>
      <w:lvlText w:val="%3."/>
      <w:lvlJc w:val="right"/>
      <w:pPr>
        <w:ind w:left="2160" w:hanging="180"/>
      </w:pPr>
    </w:lvl>
    <w:lvl w:ilvl="3" w:tplc="78BE8A70" w:tentative="1">
      <w:start w:val="1"/>
      <w:numFmt w:val="decimal"/>
      <w:lvlText w:val="%4."/>
      <w:lvlJc w:val="left"/>
      <w:pPr>
        <w:ind w:left="2880" w:hanging="360"/>
      </w:pPr>
    </w:lvl>
    <w:lvl w:ilvl="4" w:tplc="693A707C" w:tentative="1">
      <w:start w:val="1"/>
      <w:numFmt w:val="lowerLetter"/>
      <w:lvlText w:val="%5."/>
      <w:lvlJc w:val="left"/>
      <w:pPr>
        <w:ind w:left="3600" w:hanging="360"/>
      </w:pPr>
    </w:lvl>
    <w:lvl w:ilvl="5" w:tplc="CBE6CDCE" w:tentative="1">
      <w:start w:val="1"/>
      <w:numFmt w:val="lowerRoman"/>
      <w:lvlText w:val="%6."/>
      <w:lvlJc w:val="right"/>
      <w:pPr>
        <w:ind w:left="4320" w:hanging="180"/>
      </w:pPr>
    </w:lvl>
    <w:lvl w:ilvl="6" w:tplc="FA787098" w:tentative="1">
      <w:start w:val="1"/>
      <w:numFmt w:val="decimal"/>
      <w:lvlText w:val="%7."/>
      <w:lvlJc w:val="left"/>
      <w:pPr>
        <w:ind w:left="5040" w:hanging="360"/>
      </w:pPr>
    </w:lvl>
    <w:lvl w:ilvl="7" w:tplc="0E1227EA" w:tentative="1">
      <w:start w:val="1"/>
      <w:numFmt w:val="lowerLetter"/>
      <w:lvlText w:val="%8."/>
      <w:lvlJc w:val="left"/>
      <w:pPr>
        <w:ind w:left="5760" w:hanging="360"/>
      </w:pPr>
    </w:lvl>
    <w:lvl w:ilvl="8" w:tplc="82183E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7C2FB9C">
      <w:start w:val="1"/>
      <w:numFmt w:val="lowerRoman"/>
      <w:lvlText w:val="(%1)"/>
      <w:lvlJc w:val="left"/>
      <w:pPr>
        <w:ind w:left="1080" w:hanging="720"/>
      </w:pPr>
      <w:rPr>
        <w:rFonts w:hint="default"/>
      </w:rPr>
    </w:lvl>
    <w:lvl w:ilvl="1" w:tplc="3176D562" w:tentative="1">
      <w:start w:val="1"/>
      <w:numFmt w:val="lowerLetter"/>
      <w:lvlText w:val="%2."/>
      <w:lvlJc w:val="left"/>
      <w:pPr>
        <w:ind w:left="1440" w:hanging="360"/>
      </w:pPr>
    </w:lvl>
    <w:lvl w:ilvl="2" w:tplc="B5B45E1E" w:tentative="1">
      <w:start w:val="1"/>
      <w:numFmt w:val="lowerRoman"/>
      <w:lvlText w:val="%3."/>
      <w:lvlJc w:val="right"/>
      <w:pPr>
        <w:ind w:left="2160" w:hanging="180"/>
      </w:pPr>
    </w:lvl>
    <w:lvl w:ilvl="3" w:tplc="2DE04D24" w:tentative="1">
      <w:start w:val="1"/>
      <w:numFmt w:val="decimal"/>
      <w:lvlText w:val="%4."/>
      <w:lvlJc w:val="left"/>
      <w:pPr>
        <w:ind w:left="2880" w:hanging="360"/>
      </w:pPr>
    </w:lvl>
    <w:lvl w:ilvl="4" w:tplc="D74881E8" w:tentative="1">
      <w:start w:val="1"/>
      <w:numFmt w:val="lowerLetter"/>
      <w:lvlText w:val="%5."/>
      <w:lvlJc w:val="left"/>
      <w:pPr>
        <w:ind w:left="3600" w:hanging="360"/>
      </w:pPr>
    </w:lvl>
    <w:lvl w:ilvl="5" w:tplc="2C26FF0A" w:tentative="1">
      <w:start w:val="1"/>
      <w:numFmt w:val="lowerRoman"/>
      <w:lvlText w:val="%6."/>
      <w:lvlJc w:val="right"/>
      <w:pPr>
        <w:ind w:left="4320" w:hanging="180"/>
      </w:pPr>
    </w:lvl>
    <w:lvl w:ilvl="6" w:tplc="EE92FF16" w:tentative="1">
      <w:start w:val="1"/>
      <w:numFmt w:val="decimal"/>
      <w:lvlText w:val="%7."/>
      <w:lvlJc w:val="left"/>
      <w:pPr>
        <w:ind w:left="5040" w:hanging="360"/>
      </w:pPr>
    </w:lvl>
    <w:lvl w:ilvl="7" w:tplc="B996292E" w:tentative="1">
      <w:start w:val="1"/>
      <w:numFmt w:val="lowerLetter"/>
      <w:lvlText w:val="%8."/>
      <w:lvlJc w:val="left"/>
      <w:pPr>
        <w:ind w:left="5760" w:hanging="360"/>
      </w:pPr>
    </w:lvl>
    <w:lvl w:ilvl="8" w:tplc="4100115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ECE0A62">
      <w:start w:val="1"/>
      <w:numFmt w:val="lowerRoman"/>
      <w:lvlText w:val="(%1)"/>
      <w:lvlJc w:val="left"/>
      <w:pPr>
        <w:ind w:left="1080" w:hanging="720"/>
      </w:pPr>
      <w:rPr>
        <w:rFonts w:hint="default"/>
      </w:rPr>
    </w:lvl>
    <w:lvl w:ilvl="1" w:tplc="D54C6B92" w:tentative="1">
      <w:start w:val="1"/>
      <w:numFmt w:val="lowerLetter"/>
      <w:lvlText w:val="%2."/>
      <w:lvlJc w:val="left"/>
      <w:pPr>
        <w:ind w:left="1440" w:hanging="360"/>
      </w:pPr>
    </w:lvl>
    <w:lvl w:ilvl="2" w:tplc="55261F00" w:tentative="1">
      <w:start w:val="1"/>
      <w:numFmt w:val="lowerRoman"/>
      <w:lvlText w:val="%3."/>
      <w:lvlJc w:val="right"/>
      <w:pPr>
        <w:ind w:left="2160" w:hanging="180"/>
      </w:pPr>
    </w:lvl>
    <w:lvl w:ilvl="3" w:tplc="93BAB01A" w:tentative="1">
      <w:start w:val="1"/>
      <w:numFmt w:val="decimal"/>
      <w:lvlText w:val="%4."/>
      <w:lvlJc w:val="left"/>
      <w:pPr>
        <w:ind w:left="2880" w:hanging="360"/>
      </w:pPr>
    </w:lvl>
    <w:lvl w:ilvl="4" w:tplc="7FAE9E08" w:tentative="1">
      <w:start w:val="1"/>
      <w:numFmt w:val="lowerLetter"/>
      <w:lvlText w:val="%5."/>
      <w:lvlJc w:val="left"/>
      <w:pPr>
        <w:ind w:left="3600" w:hanging="360"/>
      </w:pPr>
    </w:lvl>
    <w:lvl w:ilvl="5" w:tplc="47C2299E" w:tentative="1">
      <w:start w:val="1"/>
      <w:numFmt w:val="lowerRoman"/>
      <w:lvlText w:val="%6."/>
      <w:lvlJc w:val="right"/>
      <w:pPr>
        <w:ind w:left="4320" w:hanging="180"/>
      </w:pPr>
    </w:lvl>
    <w:lvl w:ilvl="6" w:tplc="0C46308E" w:tentative="1">
      <w:start w:val="1"/>
      <w:numFmt w:val="decimal"/>
      <w:lvlText w:val="%7."/>
      <w:lvlJc w:val="left"/>
      <w:pPr>
        <w:ind w:left="5040" w:hanging="360"/>
      </w:pPr>
    </w:lvl>
    <w:lvl w:ilvl="7" w:tplc="095A115E" w:tentative="1">
      <w:start w:val="1"/>
      <w:numFmt w:val="lowerLetter"/>
      <w:lvlText w:val="%8."/>
      <w:lvlJc w:val="left"/>
      <w:pPr>
        <w:ind w:left="5760" w:hanging="360"/>
      </w:pPr>
    </w:lvl>
    <w:lvl w:ilvl="8" w:tplc="A288DB1A" w:tentative="1">
      <w:start w:val="1"/>
      <w:numFmt w:val="lowerRoman"/>
      <w:lvlText w:val="%9."/>
      <w:lvlJc w:val="right"/>
      <w:pPr>
        <w:ind w:left="6480" w:hanging="180"/>
      </w:pPr>
    </w:lvl>
  </w:abstractNum>
  <w:abstractNum w:abstractNumId="6" w15:restartNumberingAfterBreak="0">
    <w:nsid w:val="172342AC"/>
    <w:multiLevelType w:val="hybridMultilevel"/>
    <w:tmpl w:val="D4B00264"/>
    <w:lvl w:ilvl="0" w:tplc="F378CBEE">
      <w:start w:val="1"/>
      <w:numFmt w:val="bullet"/>
      <w:pStyle w:val="ListBullet"/>
      <w:lvlText w:val=""/>
      <w:lvlJc w:val="left"/>
      <w:pPr>
        <w:ind w:left="720" w:hanging="360"/>
      </w:pPr>
      <w:rPr>
        <w:rFonts w:ascii="Symbol" w:hAnsi="Symbol" w:hint="default"/>
        <w:color w:val="auto"/>
        <w:sz w:val="24"/>
        <w:szCs w:val="24"/>
      </w:rPr>
    </w:lvl>
    <w:lvl w:ilvl="1" w:tplc="2C5A0382" w:tentative="1">
      <w:start w:val="1"/>
      <w:numFmt w:val="bullet"/>
      <w:lvlText w:val="o"/>
      <w:lvlJc w:val="left"/>
      <w:pPr>
        <w:ind w:left="1440" w:hanging="360"/>
      </w:pPr>
      <w:rPr>
        <w:rFonts w:ascii="Courier New" w:hAnsi="Courier New" w:cs="Courier New" w:hint="default"/>
      </w:rPr>
    </w:lvl>
    <w:lvl w:ilvl="2" w:tplc="08D8B1D4" w:tentative="1">
      <w:start w:val="1"/>
      <w:numFmt w:val="bullet"/>
      <w:lvlText w:val=""/>
      <w:lvlJc w:val="left"/>
      <w:pPr>
        <w:ind w:left="2160" w:hanging="360"/>
      </w:pPr>
      <w:rPr>
        <w:rFonts w:ascii="Wingdings" w:hAnsi="Wingdings" w:hint="default"/>
      </w:rPr>
    </w:lvl>
    <w:lvl w:ilvl="3" w:tplc="A992FABC" w:tentative="1">
      <w:start w:val="1"/>
      <w:numFmt w:val="bullet"/>
      <w:lvlText w:val=""/>
      <w:lvlJc w:val="left"/>
      <w:pPr>
        <w:ind w:left="2880" w:hanging="360"/>
      </w:pPr>
      <w:rPr>
        <w:rFonts w:ascii="Symbol" w:hAnsi="Symbol" w:hint="default"/>
      </w:rPr>
    </w:lvl>
    <w:lvl w:ilvl="4" w:tplc="C18C9D52" w:tentative="1">
      <w:start w:val="1"/>
      <w:numFmt w:val="bullet"/>
      <w:lvlText w:val="o"/>
      <w:lvlJc w:val="left"/>
      <w:pPr>
        <w:ind w:left="3600" w:hanging="360"/>
      </w:pPr>
      <w:rPr>
        <w:rFonts w:ascii="Courier New" w:hAnsi="Courier New" w:cs="Courier New" w:hint="default"/>
      </w:rPr>
    </w:lvl>
    <w:lvl w:ilvl="5" w:tplc="D72C57AA" w:tentative="1">
      <w:start w:val="1"/>
      <w:numFmt w:val="bullet"/>
      <w:lvlText w:val=""/>
      <w:lvlJc w:val="left"/>
      <w:pPr>
        <w:ind w:left="4320" w:hanging="360"/>
      </w:pPr>
      <w:rPr>
        <w:rFonts w:ascii="Wingdings" w:hAnsi="Wingdings" w:hint="default"/>
      </w:rPr>
    </w:lvl>
    <w:lvl w:ilvl="6" w:tplc="734EF782" w:tentative="1">
      <w:start w:val="1"/>
      <w:numFmt w:val="bullet"/>
      <w:lvlText w:val=""/>
      <w:lvlJc w:val="left"/>
      <w:pPr>
        <w:ind w:left="5040" w:hanging="360"/>
      </w:pPr>
      <w:rPr>
        <w:rFonts w:ascii="Symbol" w:hAnsi="Symbol" w:hint="default"/>
      </w:rPr>
    </w:lvl>
    <w:lvl w:ilvl="7" w:tplc="B6A679C8" w:tentative="1">
      <w:start w:val="1"/>
      <w:numFmt w:val="bullet"/>
      <w:lvlText w:val="o"/>
      <w:lvlJc w:val="left"/>
      <w:pPr>
        <w:ind w:left="5760" w:hanging="360"/>
      </w:pPr>
      <w:rPr>
        <w:rFonts w:ascii="Courier New" w:hAnsi="Courier New" w:cs="Courier New" w:hint="default"/>
      </w:rPr>
    </w:lvl>
    <w:lvl w:ilvl="8" w:tplc="697E863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F3A0C20">
      <w:start w:val="1"/>
      <w:numFmt w:val="lowerRoman"/>
      <w:lvlText w:val="(%1)"/>
      <w:lvlJc w:val="left"/>
      <w:pPr>
        <w:ind w:left="1080" w:hanging="720"/>
      </w:pPr>
      <w:rPr>
        <w:rFonts w:hint="default"/>
      </w:rPr>
    </w:lvl>
    <w:lvl w:ilvl="1" w:tplc="96EA2F6C" w:tentative="1">
      <w:start w:val="1"/>
      <w:numFmt w:val="lowerLetter"/>
      <w:lvlText w:val="%2."/>
      <w:lvlJc w:val="left"/>
      <w:pPr>
        <w:ind w:left="1440" w:hanging="360"/>
      </w:pPr>
    </w:lvl>
    <w:lvl w:ilvl="2" w:tplc="8692044E" w:tentative="1">
      <w:start w:val="1"/>
      <w:numFmt w:val="lowerRoman"/>
      <w:lvlText w:val="%3."/>
      <w:lvlJc w:val="right"/>
      <w:pPr>
        <w:ind w:left="2160" w:hanging="180"/>
      </w:pPr>
    </w:lvl>
    <w:lvl w:ilvl="3" w:tplc="7B4ED4D2" w:tentative="1">
      <w:start w:val="1"/>
      <w:numFmt w:val="decimal"/>
      <w:lvlText w:val="%4."/>
      <w:lvlJc w:val="left"/>
      <w:pPr>
        <w:ind w:left="2880" w:hanging="360"/>
      </w:pPr>
    </w:lvl>
    <w:lvl w:ilvl="4" w:tplc="32DCB322" w:tentative="1">
      <w:start w:val="1"/>
      <w:numFmt w:val="lowerLetter"/>
      <w:lvlText w:val="%5."/>
      <w:lvlJc w:val="left"/>
      <w:pPr>
        <w:ind w:left="3600" w:hanging="360"/>
      </w:pPr>
    </w:lvl>
    <w:lvl w:ilvl="5" w:tplc="C27C8690" w:tentative="1">
      <w:start w:val="1"/>
      <w:numFmt w:val="lowerRoman"/>
      <w:lvlText w:val="%6."/>
      <w:lvlJc w:val="right"/>
      <w:pPr>
        <w:ind w:left="4320" w:hanging="180"/>
      </w:pPr>
    </w:lvl>
    <w:lvl w:ilvl="6" w:tplc="C7186CFC" w:tentative="1">
      <w:start w:val="1"/>
      <w:numFmt w:val="decimal"/>
      <w:lvlText w:val="%7."/>
      <w:lvlJc w:val="left"/>
      <w:pPr>
        <w:ind w:left="5040" w:hanging="360"/>
      </w:pPr>
    </w:lvl>
    <w:lvl w:ilvl="7" w:tplc="784096CA" w:tentative="1">
      <w:start w:val="1"/>
      <w:numFmt w:val="lowerLetter"/>
      <w:lvlText w:val="%8."/>
      <w:lvlJc w:val="left"/>
      <w:pPr>
        <w:ind w:left="5760" w:hanging="360"/>
      </w:pPr>
    </w:lvl>
    <w:lvl w:ilvl="8" w:tplc="3438B3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352932E">
      <w:start w:val="1"/>
      <w:numFmt w:val="lowerRoman"/>
      <w:lvlText w:val="(%1)"/>
      <w:lvlJc w:val="left"/>
      <w:pPr>
        <w:ind w:left="1080" w:hanging="720"/>
      </w:pPr>
      <w:rPr>
        <w:rFonts w:hint="default"/>
      </w:rPr>
    </w:lvl>
    <w:lvl w:ilvl="1" w:tplc="BE9AA2BC" w:tentative="1">
      <w:start w:val="1"/>
      <w:numFmt w:val="lowerLetter"/>
      <w:lvlText w:val="%2."/>
      <w:lvlJc w:val="left"/>
      <w:pPr>
        <w:ind w:left="1440" w:hanging="360"/>
      </w:pPr>
    </w:lvl>
    <w:lvl w:ilvl="2" w:tplc="82103E58" w:tentative="1">
      <w:start w:val="1"/>
      <w:numFmt w:val="lowerRoman"/>
      <w:lvlText w:val="%3."/>
      <w:lvlJc w:val="right"/>
      <w:pPr>
        <w:ind w:left="2160" w:hanging="180"/>
      </w:pPr>
    </w:lvl>
    <w:lvl w:ilvl="3" w:tplc="0DB40D12" w:tentative="1">
      <w:start w:val="1"/>
      <w:numFmt w:val="decimal"/>
      <w:lvlText w:val="%4."/>
      <w:lvlJc w:val="left"/>
      <w:pPr>
        <w:ind w:left="2880" w:hanging="360"/>
      </w:pPr>
    </w:lvl>
    <w:lvl w:ilvl="4" w:tplc="EEBE9998" w:tentative="1">
      <w:start w:val="1"/>
      <w:numFmt w:val="lowerLetter"/>
      <w:lvlText w:val="%5."/>
      <w:lvlJc w:val="left"/>
      <w:pPr>
        <w:ind w:left="3600" w:hanging="360"/>
      </w:pPr>
    </w:lvl>
    <w:lvl w:ilvl="5" w:tplc="06EE298C" w:tentative="1">
      <w:start w:val="1"/>
      <w:numFmt w:val="lowerRoman"/>
      <w:lvlText w:val="%6."/>
      <w:lvlJc w:val="right"/>
      <w:pPr>
        <w:ind w:left="4320" w:hanging="180"/>
      </w:pPr>
    </w:lvl>
    <w:lvl w:ilvl="6" w:tplc="534E6EDE" w:tentative="1">
      <w:start w:val="1"/>
      <w:numFmt w:val="decimal"/>
      <w:lvlText w:val="%7."/>
      <w:lvlJc w:val="left"/>
      <w:pPr>
        <w:ind w:left="5040" w:hanging="360"/>
      </w:pPr>
    </w:lvl>
    <w:lvl w:ilvl="7" w:tplc="A3101D34" w:tentative="1">
      <w:start w:val="1"/>
      <w:numFmt w:val="lowerLetter"/>
      <w:lvlText w:val="%8."/>
      <w:lvlJc w:val="left"/>
      <w:pPr>
        <w:ind w:left="5760" w:hanging="360"/>
      </w:pPr>
    </w:lvl>
    <w:lvl w:ilvl="8" w:tplc="D924E0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0202EBA">
      <w:start w:val="1"/>
      <w:numFmt w:val="lowerRoman"/>
      <w:lvlText w:val="(%1)"/>
      <w:lvlJc w:val="left"/>
      <w:pPr>
        <w:ind w:left="1080" w:hanging="720"/>
      </w:pPr>
      <w:rPr>
        <w:rFonts w:hint="default"/>
      </w:rPr>
    </w:lvl>
    <w:lvl w:ilvl="1" w:tplc="06B83E06" w:tentative="1">
      <w:start w:val="1"/>
      <w:numFmt w:val="lowerLetter"/>
      <w:lvlText w:val="%2."/>
      <w:lvlJc w:val="left"/>
      <w:pPr>
        <w:ind w:left="1440" w:hanging="360"/>
      </w:pPr>
    </w:lvl>
    <w:lvl w:ilvl="2" w:tplc="C838C884" w:tentative="1">
      <w:start w:val="1"/>
      <w:numFmt w:val="lowerRoman"/>
      <w:lvlText w:val="%3."/>
      <w:lvlJc w:val="right"/>
      <w:pPr>
        <w:ind w:left="2160" w:hanging="180"/>
      </w:pPr>
    </w:lvl>
    <w:lvl w:ilvl="3" w:tplc="19AEB140" w:tentative="1">
      <w:start w:val="1"/>
      <w:numFmt w:val="decimal"/>
      <w:lvlText w:val="%4."/>
      <w:lvlJc w:val="left"/>
      <w:pPr>
        <w:ind w:left="2880" w:hanging="360"/>
      </w:pPr>
    </w:lvl>
    <w:lvl w:ilvl="4" w:tplc="6852ACF6" w:tentative="1">
      <w:start w:val="1"/>
      <w:numFmt w:val="lowerLetter"/>
      <w:lvlText w:val="%5."/>
      <w:lvlJc w:val="left"/>
      <w:pPr>
        <w:ind w:left="3600" w:hanging="360"/>
      </w:pPr>
    </w:lvl>
    <w:lvl w:ilvl="5" w:tplc="0E80C1DA" w:tentative="1">
      <w:start w:val="1"/>
      <w:numFmt w:val="lowerRoman"/>
      <w:lvlText w:val="%6."/>
      <w:lvlJc w:val="right"/>
      <w:pPr>
        <w:ind w:left="4320" w:hanging="180"/>
      </w:pPr>
    </w:lvl>
    <w:lvl w:ilvl="6" w:tplc="3DAC8450" w:tentative="1">
      <w:start w:val="1"/>
      <w:numFmt w:val="decimal"/>
      <w:lvlText w:val="%7."/>
      <w:lvlJc w:val="left"/>
      <w:pPr>
        <w:ind w:left="5040" w:hanging="360"/>
      </w:pPr>
    </w:lvl>
    <w:lvl w:ilvl="7" w:tplc="97007334" w:tentative="1">
      <w:start w:val="1"/>
      <w:numFmt w:val="lowerLetter"/>
      <w:lvlText w:val="%8."/>
      <w:lvlJc w:val="left"/>
      <w:pPr>
        <w:ind w:left="5760" w:hanging="360"/>
      </w:pPr>
    </w:lvl>
    <w:lvl w:ilvl="8" w:tplc="04103B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A702FEA">
      <w:start w:val="1"/>
      <w:numFmt w:val="lowerRoman"/>
      <w:lvlText w:val="(%1)"/>
      <w:lvlJc w:val="left"/>
      <w:pPr>
        <w:ind w:left="1080" w:hanging="720"/>
      </w:pPr>
      <w:rPr>
        <w:rFonts w:hint="default"/>
      </w:rPr>
    </w:lvl>
    <w:lvl w:ilvl="1" w:tplc="70EA4450" w:tentative="1">
      <w:start w:val="1"/>
      <w:numFmt w:val="lowerLetter"/>
      <w:lvlText w:val="%2."/>
      <w:lvlJc w:val="left"/>
      <w:pPr>
        <w:ind w:left="1440" w:hanging="360"/>
      </w:pPr>
    </w:lvl>
    <w:lvl w:ilvl="2" w:tplc="42E6C574" w:tentative="1">
      <w:start w:val="1"/>
      <w:numFmt w:val="lowerRoman"/>
      <w:lvlText w:val="%3."/>
      <w:lvlJc w:val="right"/>
      <w:pPr>
        <w:ind w:left="2160" w:hanging="180"/>
      </w:pPr>
    </w:lvl>
    <w:lvl w:ilvl="3" w:tplc="A09278E8" w:tentative="1">
      <w:start w:val="1"/>
      <w:numFmt w:val="decimal"/>
      <w:lvlText w:val="%4."/>
      <w:lvlJc w:val="left"/>
      <w:pPr>
        <w:ind w:left="2880" w:hanging="360"/>
      </w:pPr>
    </w:lvl>
    <w:lvl w:ilvl="4" w:tplc="F4A4E854" w:tentative="1">
      <w:start w:val="1"/>
      <w:numFmt w:val="lowerLetter"/>
      <w:lvlText w:val="%5."/>
      <w:lvlJc w:val="left"/>
      <w:pPr>
        <w:ind w:left="3600" w:hanging="360"/>
      </w:pPr>
    </w:lvl>
    <w:lvl w:ilvl="5" w:tplc="9BAE0F26" w:tentative="1">
      <w:start w:val="1"/>
      <w:numFmt w:val="lowerRoman"/>
      <w:lvlText w:val="%6."/>
      <w:lvlJc w:val="right"/>
      <w:pPr>
        <w:ind w:left="4320" w:hanging="180"/>
      </w:pPr>
    </w:lvl>
    <w:lvl w:ilvl="6" w:tplc="7C1CADE4" w:tentative="1">
      <w:start w:val="1"/>
      <w:numFmt w:val="decimal"/>
      <w:lvlText w:val="%7."/>
      <w:lvlJc w:val="left"/>
      <w:pPr>
        <w:ind w:left="5040" w:hanging="360"/>
      </w:pPr>
    </w:lvl>
    <w:lvl w:ilvl="7" w:tplc="AA0C4124" w:tentative="1">
      <w:start w:val="1"/>
      <w:numFmt w:val="lowerLetter"/>
      <w:lvlText w:val="%8."/>
      <w:lvlJc w:val="left"/>
      <w:pPr>
        <w:ind w:left="5760" w:hanging="360"/>
      </w:pPr>
    </w:lvl>
    <w:lvl w:ilvl="8" w:tplc="58BA6B5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CAE43C2">
      <w:start w:val="1"/>
      <w:numFmt w:val="lowerRoman"/>
      <w:lvlText w:val="(%1)"/>
      <w:lvlJc w:val="left"/>
      <w:pPr>
        <w:ind w:left="1080" w:hanging="720"/>
      </w:pPr>
      <w:rPr>
        <w:rFonts w:hint="default"/>
      </w:rPr>
    </w:lvl>
    <w:lvl w:ilvl="1" w:tplc="B85AEBB6" w:tentative="1">
      <w:start w:val="1"/>
      <w:numFmt w:val="lowerLetter"/>
      <w:lvlText w:val="%2."/>
      <w:lvlJc w:val="left"/>
      <w:pPr>
        <w:ind w:left="1440" w:hanging="360"/>
      </w:pPr>
    </w:lvl>
    <w:lvl w:ilvl="2" w:tplc="357AEE40" w:tentative="1">
      <w:start w:val="1"/>
      <w:numFmt w:val="lowerRoman"/>
      <w:lvlText w:val="%3."/>
      <w:lvlJc w:val="right"/>
      <w:pPr>
        <w:ind w:left="2160" w:hanging="180"/>
      </w:pPr>
    </w:lvl>
    <w:lvl w:ilvl="3" w:tplc="CA721D5C" w:tentative="1">
      <w:start w:val="1"/>
      <w:numFmt w:val="decimal"/>
      <w:lvlText w:val="%4."/>
      <w:lvlJc w:val="left"/>
      <w:pPr>
        <w:ind w:left="2880" w:hanging="360"/>
      </w:pPr>
    </w:lvl>
    <w:lvl w:ilvl="4" w:tplc="A06A7056" w:tentative="1">
      <w:start w:val="1"/>
      <w:numFmt w:val="lowerLetter"/>
      <w:lvlText w:val="%5."/>
      <w:lvlJc w:val="left"/>
      <w:pPr>
        <w:ind w:left="3600" w:hanging="360"/>
      </w:pPr>
    </w:lvl>
    <w:lvl w:ilvl="5" w:tplc="0DAA7FFA" w:tentative="1">
      <w:start w:val="1"/>
      <w:numFmt w:val="lowerRoman"/>
      <w:lvlText w:val="%6."/>
      <w:lvlJc w:val="right"/>
      <w:pPr>
        <w:ind w:left="4320" w:hanging="180"/>
      </w:pPr>
    </w:lvl>
    <w:lvl w:ilvl="6" w:tplc="00ECD078" w:tentative="1">
      <w:start w:val="1"/>
      <w:numFmt w:val="decimal"/>
      <w:lvlText w:val="%7."/>
      <w:lvlJc w:val="left"/>
      <w:pPr>
        <w:ind w:left="5040" w:hanging="360"/>
      </w:pPr>
    </w:lvl>
    <w:lvl w:ilvl="7" w:tplc="0922D14A" w:tentative="1">
      <w:start w:val="1"/>
      <w:numFmt w:val="lowerLetter"/>
      <w:lvlText w:val="%8."/>
      <w:lvlJc w:val="left"/>
      <w:pPr>
        <w:ind w:left="5760" w:hanging="360"/>
      </w:pPr>
    </w:lvl>
    <w:lvl w:ilvl="8" w:tplc="B7D295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2B641A6">
      <w:start w:val="1"/>
      <w:numFmt w:val="lowerRoman"/>
      <w:lvlText w:val="(%1)"/>
      <w:lvlJc w:val="left"/>
      <w:pPr>
        <w:ind w:left="1080" w:hanging="720"/>
      </w:pPr>
      <w:rPr>
        <w:rFonts w:hint="default"/>
      </w:rPr>
    </w:lvl>
    <w:lvl w:ilvl="1" w:tplc="CC22A7DA" w:tentative="1">
      <w:start w:val="1"/>
      <w:numFmt w:val="lowerLetter"/>
      <w:lvlText w:val="%2."/>
      <w:lvlJc w:val="left"/>
      <w:pPr>
        <w:ind w:left="1440" w:hanging="360"/>
      </w:pPr>
    </w:lvl>
    <w:lvl w:ilvl="2" w:tplc="FF783D30" w:tentative="1">
      <w:start w:val="1"/>
      <w:numFmt w:val="lowerRoman"/>
      <w:lvlText w:val="%3."/>
      <w:lvlJc w:val="right"/>
      <w:pPr>
        <w:ind w:left="2160" w:hanging="180"/>
      </w:pPr>
    </w:lvl>
    <w:lvl w:ilvl="3" w:tplc="DE58663E" w:tentative="1">
      <w:start w:val="1"/>
      <w:numFmt w:val="decimal"/>
      <w:lvlText w:val="%4."/>
      <w:lvlJc w:val="left"/>
      <w:pPr>
        <w:ind w:left="2880" w:hanging="360"/>
      </w:pPr>
    </w:lvl>
    <w:lvl w:ilvl="4" w:tplc="F9CA5B18" w:tentative="1">
      <w:start w:val="1"/>
      <w:numFmt w:val="lowerLetter"/>
      <w:lvlText w:val="%5."/>
      <w:lvlJc w:val="left"/>
      <w:pPr>
        <w:ind w:left="3600" w:hanging="360"/>
      </w:pPr>
    </w:lvl>
    <w:lvl w:ilvl="5" w:tplc="3CB42F0A" w:tentative="1">
      <w:start w:val="1"/>
      <w:numFmt w:val="lowerRoman"/>
      <w:lvlText w:val="%6."/>
      <w:lvlJc w:val="right"/>
      <w:pPr>
        <w:ind w:left="4320" w:hanging="180"/>
      </w:pPr>
    </w:lvl>
    <w:lvl w:ilvl="6" w:tplc="DB26F9D0" w:tentative="1">
      <w:start w:val="1"/>
      <w:numFmt w:val="decimal"/>
      <w:lvlText w:val="%7."/>
      <w:lvlJc w:val="left"/>
      <w:pPr>
        <w:ind w:left="5040" w:hanging="360"/>
      </w:pPr>
    </w:lvl>
    <w:lvl w:ilvl="7" w:tplc="3654BBCC" w:tentative="1">
      <w:start w:val="1"/>
      <w:numFmt w:val="lowerLetter"/>
      <w:lvlText w:val="%8."/>
      <w:lvlJc w:val="left"/>
      <w:pPr>
        <w:ind w:left="5760" w:hanging="360"/>
      </w:pPr>
    </w:lvl>
    <w:lvl w:ilvl="8" w:tplc="2850CE6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E5AE9A4">
      <w:start w:val="1"/>
      <w:numFmt w:val="lowerRoman"/>
      <w:lvlText w:val="(%1)"/>
      <w:lvlJc w:val="left"/>
      <w:pPr>
        <w:ind w:left="1080" w:hanging="720"/>
      </w:pPr>
      <w:rPr>
        <w:rFonts w:hint="default"/>
      </w:rPr>
    </w:lvl>
    <w:lvl w:ilvl="1" w:tplc="FDC2AEDA" w:tentative="1">
      <w:start w:val="1"/>
      <w:numFmt w:val="lowerLetter"/>
      <w:lvlText w:val="%2."/>
      <w:lvlJc w:val="left"/>
      <w:pPr>
        <w:ind w:left="1440" w:hanging="360"/>
      </w:pPr>
    </w:lvl>
    <w:lvl w:ilvl="2" w:tplc="8D988C04" w:tentative="1">
      <w:start w:val="1"/>
      <w:numFmt w:val="lowerRoman"/>
      <w:lvlText w:val="%3."/>
      <w:lvlJc w:val="right"/>
      <w:pPr>
        <w:ind w:left="2160" w:hanging="180"/>
      </w:pPr>
    </w:lvl>
    <w:lvl w:ilvl="3" w:tplc="DE7CEFAE" w:tentative="1">
      <w:start w:val="1"/>
      <w:numFmt w:val="decimal"/>
      <w:lvlText w:val="%4."/>
      <w:lvlJc w:val="left"/>
      <w:pPr>
        <w:ind w:left="2880" w:hanging="360"/>
      </w:pPr>
    </w:lvl>
    <w:lvl w:ilvl="4" w:tplc="A2CA8E72" w:tentative="1">
      <w:start w:val="1"/>
      <w:numFmt w:val="lowerLetter"/>
      <w:lvlText w:val="%5."/>
      <w:lvlJc w:val="left"/>
      <w:pPr>
        <w:ind w:left="3600" w:hanging="360"/>
      </w:pPr>
    </w:lvl>
    <w:lvl w:ilvl="5" w:tplc="43466532" w:tentative="1">
      <w:start w:val="1"/>
      <w:numFmt w:val="lowerRoman"/>
      <w:lvlText w:val="%6."/>
      <w:lvlJc w:val="right"/>
      <w:pPr>
        <w:ind w:left="4320" w:hanging="180"/>
      </w:pPr>
    </w:lvl>
    <w:lvl w:ilvl="6" w:tplc="A4165178" w:tentative="1">
      <w:start w:val="1"/>
      <w:numFmt w:val="decimal"/>
      <w:lvlText w:val="%7."/>
      <w:lvlJc w:val="left"/>
      <w:pPr>
        <w:ind w:left="5040" w:hanging="360"/>
      </w:pPr>
    </w:lvl>
    <w:lvl w:ilvl="7" w:tplc="E590449E" w:tentative="1">
      <w:start w:val="1"/>
      <w:numFmt w:val="lowerLetter"/>
      <w:lvlText w:val="%8."/>
      <w:lvlJc w:val="left"/>
      <w:pPr>
        <w:ind w:left="5760" w:hanging="360"/>
      </w:pPr>
    </w:lvl>
    <w:lvl w:ilvl="8" w:tplc="C492ACC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F84B7A8">
      <w:start w:val="1"/>
      <w:numFmt w:val="lowerRoman"/>
      <w:lvlText w:val="(%1)"/>
      <w:lvlJc w:val="left"/>
      <w:pPr>
        <w:ind w:left="1080" w:hanging="720"/>
      </w:pPr>
      <w:rPr>
        <w:rFonts w:hint="default"/>
      </w:rPr>
    </w:lvl>
    <w:lvl w:ilvl="1" w:tplc="50AAFC74" w:tentative="1">
      <w:start w:val="1"/>
      <w:numFmt w:val="lowerLetter"/>
      <w:lvlText w:val="%2."/>
      <w:lvlJc w:val="left"/>
      <w:pPr>
        <w:ind w:left="1440" w:hanging="360"/>
      </w:pPr>
    </w:lvl>
    <w:lvl w:ilvl="2" w:tplc="73841286" w:tentative="1">
      <w:start w:val="1"/>
      <w:numFmt w:val="lowerRoman"/>
      <w:lvlText w:val="%3."/>
      <w:lvlJc w:val="right"/>
      <w:pPr>
        <w:ind w:left="2160" w:hanging="180"/>
      </w:pPr>
    </w:lvl>
    <w:lvl w:ilvl="3" w:tplc="13C84D74" w:tentative="1">
      <w:start w:val="1"/>
      <w:numFmt w:val="decimal"/>
      <w:lvlText w:val="%4."/>
      <w:lvlJc w:val="left"/>
      <w:pPr>
        <w:ind w:left="2880" w:hanging="360"/>
      </w:pPr>
    </w:lvl>
    <w:lvl w:ilvl="4" w:tplc="E2741ED2" w:tentative="1">
      <w:start w:val="1"/>
      <w:numFmt w:val="lowerLetter"/>
      <w:lvlText w:val="%5."/>
      <w:lvlJc w:val="left"/>
      <w:pPr>
        <w:ind w:left="3600" w:hanging="360"/>
      </w:pPr>
    </w:lvl>
    <w:lvl w:ilvl="5" w:tplc="AD3EB376" w:tentative="1">
      <w:start w:val="1"/>
      <w:numFmt w:val="lowerRoman"/>
      <w:lvlText w:val="%6."/>
      <w:lvlJc w:val="right"/>
      <w:pPr>
        <w:ind w:left="4320" w:hanging="180"/>
      </w:pPr>
    </w:lvl>
    <w:lvl w:ilvl="6" w:tplc="6E726E34" w:tentative="1">
      <w:start w:val="1"/>
      <w:numFmt w:val="decimal"/>
      <w:lvlText w:val="%7."/>
      <w:lvlJc w:val="left"/>
      <w:pPr>
        <w:ind w:left="5040" w:hanging="360"/>
      </w:pPr>
    </w:lvl>
    <w:lvl w:ilvl="7" w:tplc="44749CF2" w:tentative="1">
      <w:start w:val="1"/>
      <w:numFmt w:val="lowerLetter"/>
      <w:lvlText w:val="%8."/>
      <w:lvlJc w:val="left"/>
      <w:pPr>
        <w:ind w:left="5760" w:hanging="360"/>
      </w:pPr>
    </w:lvl>
    <w:lvl w:ilvl="8" w:tplc="9D36A55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C3EE0A4">
      <w:start w:val="1"/>
      <w:numFmt w:val="lowerRoman"/>
      <w:lvlText w:val="(%1)"/>
      <w:lvlJc w:val="left"/>
      <w:pPr>
        <w:ind w:left="1080" w:hanging="720"/>
      </w:pPr>
      <w:rPr>
        <w:rFonts w:hint="default"/>
      </w:rPr>
    </w:lvl>
    <w:lvl w:ilvl="1" w:tplc="815C09AE" w:tentative="1">
      <w:start w:val="1"/>
      <w:numFmt w:val="lowerLetter"/>
      <w:lvlText w:val="%2."/>
      <w:lvlJc w:val="left"/>
      <w:pPr>
        <w:ind w:left="1440" w:hanging="360"/>
      </w:pPr>
    </w:lvl>
    <w:lvl w:ilvl="2" w:tplc="B4D0FEB8" w:tentative="1">
      <w:start w:val="1"/>
      <w:numFmt w:val="lowerRoman"/>
      <w:lvlText w:val="%3."/>
      <w:lvlJc w:val="right"/>
      <w:pPr>
        <w:ind w:left="2160" w:hanging="180"/>
      </w:pPr>
    </w:lvl>
    <w:lvl w:ilvl="3" w:tplc="81F89028" w:tentative="1">
      <w:start w:val="1"/>
      <w:numFmt w:val="decimal"/>
      <w:lvlText w:val="%4."/>
      <w:lvlJc w:val="left"/>
      <w:pPr>
        <w:ind w:left="2880" w:hanging="360"/>
      </w:pPr>
    </w:lvl>
    <w:lvl w:ilvl="4" w:tplc="FB0206A6" w:tentative="1">
      <w:start w:val="1"/>
      <w:numFmt w:val="lowerLetter"/>
      <w:lvlText w:val="%5."/>
      <w:lvlJc w:val="left"/>
      <w:pPr>
        <w:ind w:left="3600" w:hanging="360"/>
      </w:pPr>
    </w:lvl>
    <w:lvl w:ilvl="5" w:tplc="6E8096D2" w:tentative="1">
      <w:start w:val="1"/>
      <w:numFmt w:val="lowerRoman"/>
      <w:lvlText w:val="%6."/>
      <w:lvlJc w:val="right"/>
      <w:pPr>
        <w:ind w:left="4320" w:hanging="180"/>
      </w:pPr>
    </w:lvl>
    <w:lvl w:ilvl="6" w:tplc="939AED30" w:tentative="1">
      <w:start w:val="1"/>
      <w:numFmt w:val="decimal"/>
      <w:lvlText w:val="%7."/>
      <w:lvlJc w:val="left"/>
      <w:pPr>
        <w:ind w:left="5040" w:hanging="360"/>
      </w:pPr>
    </w:lvl>
    <w:lvl w:ilvl="7" w:tplc="E14221E2" w:tentative="1">
      <w:start w:val="1"/>
      <w:numFmt w:val="lowerLetter"/>
      <w:lvlText w:val="%8."/>
      <w:lvlJc w:val="left"/>
      <w:pPr>
        <w:ind w:left="5760" w:hanging="360"/>
      </w:pPr>
    </w:lvl>
    <w:lvl w:ilvl="8" w:tplc="5C9E76B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1749B68">
      <w:start w:val="1"/>
      <w:numFmt w:val="lowerRoman"/>
      <w:lvlText w:val="(%1)"/>
      <w:lvlJc w:val="left"/>
      <w:pPr>
        <w:ind w:left="1080" w:hanging="720"/>
      </w:pPr>
      <w:rPr>
        <w:rFonts w:hint="default"/>
      </w:rPr>
    </w:lvl>
    <w:lvl w:ilvl="1" w:tplc="4CF4AB78" w:tentative="1">
      <w:start w:val="1"/>
      <w:numFmt w:val="lowerLetter"/>
      <w:lvlText w:val="%2."/>
      <w:lvlJc w:val="left"/>
      <w:pPr>
        <w:ind w:left="1440" w:hanging="360"/>
      </w:pPr>
    </w:lvl>
    <w:lvl w:ilvl="2" w:tplc="C958F00A" w:tentative="1">
      <w:start w:val="1"/>
      <w:numFmt w:val="lowerRoman"/>
      <w:lvlText w:val="%3."/>
      <w:lvlJc w:val="right"/>
      <w:pPr>
        <w:ind w:left="2160" w:hanging="180"/>
      </w:pPr>
    </w:lvl>
    <w:lvl w:ilvl="3" w:tplc="4B74117E" w:tentative="1">
      <w:start w:val="1"/>
      <w:numFmt w:val="decimal"/>
      <w:lvlText w:val="%4."/>
      <w:lvlJc w:val="left"/>
      <w:pPr>
        <w:ind w:left="2880" w:hanging="360"/>
      </w:pPr>
    </w:lvl>
    <w:lvl w:ilvl="4" w:tplc="859ACBCE" w:tentative="1">
      <w:start w:val="1"/>
      <w:numFmt w:val="lowerLetter"/>
      <w:lvlText w:val="%5."/>
      <w:lvlJc w:val="left"/>
      <w:pPr>
        <w:ind w:left="3600" w:hanging="360"/>
      </w:pPr>
    </w:lvl>
    <w:lvl w:ilvl="5" w:tplc="5BB48162" w:tentative="1">
      <w:start w:val="1"/>
      <w:numFmt w:val="lowerRoman"/>
      <w:lvlText w:val="%6."/>
      <w:lvlJc w:val="right"/>
      <w:pPr>
        <w:ind w:left="4320" w:hanging="180"/>
      </w:pPr>
    </w:lvl>
    <w:lvl w:ilvl="6" w:tplc="F3860820" w:tentative="1">
      <w:start w:val="1"/>
      <w:numFmt w:val="decimal"/>
      <w:lvlText w:val="%7."/>
      <w:lvlJc w:val="left"/>
      <w:pPr>
        <w:ind w:left="5040" w:hanging="360"/>
      </w:pPr>
    </w:lvl>
    <w:lvl w:ilvl="7" w:tplc="2978410E" w:tentative="1">
      <w:start w:val="1"/>
      <w:numFmt w:val="lowerLetter"/>
      <w:lvlText w:val="%8."/>
      <w:lvlJc w:val="left"/>
      <w:pPr>
        <w:ind w:left="5760" w:hanging="360"/>
      </w:pPr>
    </w:lvl>
    <w:lvl w:ilvl="8" w:tplc="13A2776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23840AA">
      <w:start w:val="1"/>
      <w:numFmt w:val="lowerRoman"/>
      <w:lvlText w:val="(%1)"/>
      <w:lvlJc w:val="left"/>
      <w:pPr>
        <w:ind w:left="1080" w:hanging="720"/>
      </w:pPr>
      <w:rPr>
        <w:rFonts w:hint="default"/>
      </w:rPr>
    </w:lvl>
    <w:lvl w:ilvl="1" w:tplc="354E61DE" w:tentative="1">
      <w:start w:val="1"/>
      <w:numFmt w:val="lowerLetter"/>
      <w:lvlText w:val="%2."/>
      <w:lvlJc w:val="left"/>
      <w:pPr>
        <w:ind w:left="1440" w:hanging="360"/>
      </w:pPr>
    </w:lvl>
    <w:lvl w:ilvl="2" w:tplc="FEC80820" w:tentative="1">
      <w:start w:val="1"/>
      <w:numFmt w:val="lowerRoman"/>
      <w:lvlText w:val="%3."/>
      <w:lvlJc w:val="right"/>
      <w:pPr>
        <w:ind w:left="2160" w:hanging="180"/>
      </w:pPr>
    </w:lvl>
    <w:lvl w:ilvl="3" w:tplc="009EE548" w:tentative="1">
      <w:start w:val="1"/>
      <w:numFmt w:val="decimal"/>
      <w:lvlText w:val="%4."/>
      <w:lvlJc w:val="left"/>
      <w:pPr>
        <w:ind w:left="2880" w:hanging="360"/>
      </w:pPr>
    </w:lvl>
    <w:lvl w:ilvl="4" w:tplc="76CCD7CE" w:tentative="1">
      <w:start w:val="1"/>
      <w:numFmt w:val="lowerLetter"/>
      <w:lvlText w:val="%5."/>
      <w:lvlJc w:val="left"/>
      <w:pPr>
        <w:ind w:left="3600" w:hanging="360"/>
      </w:pPr>
    </w:lvl>
    <w:lvl w:ilvl="5" w:tplc="B3D68A7C" w:tentative="1">
      <w:start w:val="1"/>
      <w:numFmt w:val="lowerRoman"/>
      <w:lvlText w:val="%6."/>
      <w:lvlJc w:val="right"/>
      <w:pPr>
        <w:ind w:left="4320" w:hanging="180"/>
      </w:pPr>
    </w:lvl>
    <w:lvl w:ilvl="6" w:tplc="2056F00A" w:tentative="1">
      <w:start w:val="1"/>
      <w:numFmt w:val="decimal"/>
      <w:lvlText w:val="%7."/>
      <w:lvlJc w:val="left"/>
      <w:pPr>
        <w:ind w:left="5040" w:hanging="360"/>
      </w:pPr>
    </w:lvl>
    <w:lvl w:ilvl="7" w:tplc="6EC04544" w:tentative="1">
      <w:start w:val="1"/>
      <w:numFmt w:val="lowerLetter"/>
      <w:lvlText w:val="%8."/>
      <w:lvlJc w:val="left"/>
      <w:pPr>
        <w:ind w:left="5760" w:hanging="360"/>
      </w:pPr>
    </w:lvl>
    <w:lvl w:ilvl="8" w:tplc="CC9C12E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DCAD410">
      <w:start w:val="1"/>
      <w:numFmt w:val="lowerRoman"/>
      <w:lvlText w:val="(%1)"/>
      <w:lvlJc w:val="left"/>
      <w:pPr>
        <w:ind w:left="1080" w:hanging="720"/>
      </w:pPr>
      <w:rPr>
        <w:rFonts w:hint="default"/>
      </w:rPr>
    </w:lvl>
    <w:lvl w:ilvl="1" w:tplc="ED2648F0" w:tentative="1">
      <w:start w:val="1"/>
      <w:numFmt w:val="lowerLetter"/>
      <w:lvlText w:val="%2."/>
      <w:lvlJc w:val="left"/>
      <w:pPr>
        <w:ind w:left="1440" w:hanging="360"/>
      </w:pPr>
    </w:lvl>
    <w:lvl w:ilvl="2" w:tplc="6C846368" w:tentative="1">
      <w:start w:val="1"/>
      <w:numFmt w:val="lowerRoman"/>
      <w:lvlText w:val="%3."/>
      <w:lvlJc w:val="right"/>
      <w:pPr>
        <w:ind w:left="2160" w:hanging="180"/>
      </w:pPr>
    </w:lvl>
    <w:lvl w:ilvl="3" w:tplc="268049E6" w:tentative="1">
      <w:start w:val="1"/>
      <w:numFmt w:val="decimal"/>
      <w:lvlText w:val="%4."/>
      <w:lvlJc w:val="left"/>
      <w:pPr>
        <w:ind w:left="2880" w:hanging="360"/>
      </w:pPr>
    </w:lvl>
    <w:lvl w:ilvl="4" w:tplc="663ED460" w:tentative="1">
      <w:start w:val="1"/>
      <w:numFmt w:val="lowerLetter"/>
      <w:lvlText w:val="%5."/>
      <w:lvlJc w:val="left"/>
      <w:pPr>
        <w:ind w:left="3600" w:hanging="360"/>
      </w:pPr>
    </w:lvl>
    <w:lvl w:ilvl="5" w:tplc="26CE2BE8" w:tentative="1">
      <w:start w:val="1"/>
      <w:numFmt w:val="lowerRoman"/>
      <w:lvlText w:val="%6."/>
      <w:lvlJc w:val="right"/>
      <w:pPr>
        <w:ind w:left="4320" w:hanging="180"/>
      </w:pPr>
    </w:lvl>
    <w:lvl w:ilvl="6" w:tplc="A9A49462" w:tentative="1">
      <w:start w:val="1"/>
      <w:numFmt w:val="decimal"/>
      <w:lvlText w:val="%7."/>
      <w:lvlJc w:val="left"/>
      <w:pPr>
        <w:ind w:left="5040" w:hanging="360"/>
      </w:pPr>
    </w:lvl>
    <w:lvl w:ilvl="7" w:tplc="1EFAC062" w:tentative="1">
      <w:start w:val="1"/>
      <w:numFmt w:val="lowerLetter"/>
      <w:lvlText w:val="%8."/>
      <w:lvlJc w:val="left"/>
      <w:pPr>
        <w:ind w:left="5760" w:hanging="360"/>
      </w:pPr>
    </w:lvl>
    <w:lvl w:ilvl="8" w:tplc="12FA80C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BBCC3D0">
      <w:start w:val="1"/>
      <w:numFmt w:val="lowerRoman"/>
      <w:lvlText w:val="(%1)"/>
      <w:lvlJc w:val="left"/>
      <w:pPr>
        <w:ind w:left="1080" w:hanging="720"/>
      </w:pPr>
      <w:rPr>
        <w:rFonts w:hint="default"/>
      </w:rPr>
    </w:lvl>
    <w:lvl w:ilvl="1" w:tplc="75AA7160" w:tentative="1">
      <w:start w:val="1"/>
      <w:numFmt w:val="lowerLetter"/>
      <w:lvlText w:val="%2."/>
      <w:lvlJc w:val="left"/>
      <w:pPr>
        <w:ind w:left="1440" w:hanging="360"/>
      </w:pPr>
    </w:lvl>
    <w:lvl w:ilvl="2" w:tplc="E66A2E50" w:tentative="1">
      <w:start w:val="1"/>
      <w:numFmt w:val="lowerRoman"/>
      <w:lvlText w:val="%3."/>
      <w:lvlJc w:val="right"/>
      <w:pPr>
        <w:ind w:left="2160" w:hanging="180"/>
      </w:pPr>
    </w:lvl>
    <w:lvl w:ilvl="3" w:tplc="136A3918" w:tentative="1">
      <w:start w:val="1"/>
      <w:numFmt w:val="decimal"/>
      <w:lvlText w:val="%4."/>
      <w:lvlJc w:val="left"/>
      <w:pPr>
        <w:ind w:left="2880" w:hanging="360"/>
      </w:pPr>
    </w:lvl>
    <w:lvl w:ilvl="4" w:tplc="B4B034BA" w:tentative="1">
      <w:start w:val="1"/>
      <w:numFmt w:val="lowerLetter"/>
      <w:lvlText w:val="%5."/>
      <w:lvlJc w:val="left"/>
      <w:pPr>
        <w:ind w:left="3600" w:hanging="360"/>
      </w:pPr>
    </w:lvl>
    <w:lvl w:ilvl="5" w:tplc="1B923692" w:tentative="1">
      <w:start w:val="1"/>
      <w:numFmt w:val="lowerRoman"/>
      <w:lvlText w:val="%6."/>
      <w:lvlJc w:val="right"/>
      <w:pPr>
        <w:ind w:left="4320" w:hanging="180"/>
      </w:pPr>
    </w:lvl>
    <w:lvl w:ilvl="6" w:tplc="EB96A0AE" w:tentative="1">
      <w:start w:val="1"/>
      <w:numFmt w:val="decimal"/>
      <w:lvlText w:val="%7."/>
      <w:lvlJc w:val="left"/>
      <w:pPr>
        <w:ind w:left="5040" w:hanging="360"/>
      </w:pPr>
    </w:lvl>
    <w:lvl w:ilvl="7" w:tplc="9A3A46C0" w:tentative="1">
      <w:start w:val="1"/>
      <w:numFmt w:val="lowerLetter"/>
      <w:lvlText w:val="%8."/>
      <w:lvlJc w:val="left"/>
      <w:pPr>
        <w:ind w:left="5760" w:hanging="360"/>
      </w:pPr>
    </w:lvl>
    <w:lvl w:ilvl="8" w:tplc="C53ABB1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3125780">
    <w:abstractNumId w:val="20"/>
  </w:num>
  <w:num w:numId="2" w16cid:durableId="1583487308">
    <w:abstractNumId w:val="6"/>
  </w:num>
  <w:num w:numId="3" w16cid:durableId="707074191">
    <w:abstractNumId w:val="2"/>
  </w:num>
  <w:num w:numId="4" w16cid:durableId="2071342716">
    <w:abstractNumId w:val="10"/>
  </w:num>
  <w:num w:numId="5" w16cid:durableId="478810751">
    <w:abstractNumId w:val="9"/>
  </w:num>
  <w:num w:numId="6" w16cid:durableId="1683237191">
    <w:abstractNumId w:val="1"/>
  </w:num>
  <w:num w:numId="7" w16cid:durableId="900142250">
    <w:abstractNumId w:val="15"/>
  </w:num>
  <w:num w:numId="8" w16cid:durableId="153034009">
    <w:abstractNumId w:val="7"/>
  </w:num>
  <w:num w:numId="9" w16cid:durableId="1358968833">
    <w:abstractNumId w:val="13"/>
  </w:num>
  <w:num w:numId="10" w16cid:durableId="1179320640">
    <w:abstractNumId w:val="5"/>
  </w:num>
  <w:num w:numId="11" w16cid:durableId="1722905422">
    <w:abstractNumId w:val="19"/>
  </w:num>
  <w:num w:numId="12" w16cid:durableId="173224490">
    <w:abstractNumId w:val="11"/>
  </w:num>
  <w:num w:numId="13" w16cid:durableId="1203859424">
    <w:abstractNumId w:val="4"/>
  </w:num>
  <w:num w:numId="14" w16cid:durableId="1397587422">
    <w:abstractNumId w:val="3"/>
  </w:num>
  <w:num w:numId="15" w16cid:durableId="138303123">
    <w:abstractNumId w:val="17"/>
  </w:num>
  <w:num w:numId="16" w16cid:durableId="21055170">
    <w:abstractNumId w:val="16"/>
  </w:num>
  <w:num w:numId="17" w16cid:durableId="1828856409">
    <w:abstractNumId w:val="8"/>
  </w:num>
  <w:num w:numId="18" w16cid:durableId="1757238763">
    <w:abstractNumId w:val="14"/>
  </w:num>
  <w:num w:numId="19" w16cid:durableId="173737041">
    <w:abstractNumId w:val="18"/>
  </w:num>
  <w:num w:numId="20" w16cid:durableId="1438023250">
    <w:abstractNumId w:val="12"/>
  </w:num>
  <w:num w:numId="21" w16cid:durableId="409154398">
    <w:abstractNumId w:val="0"/>
  </w:num>
  <w:num w:numId="22" w16cid:durableId="16808085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09F"/>
    <w:rsid w:val="00006365"/>
    <w:rsid w:val="00011F5E"/>
    <w:rsid w:val="00072B45"/>
    <w:rsid w:val="0009009F"/>
    <w:rsid w:val="000C46FC"/>
    <w:rsid w:val="000E0B07"/>
    <w:rsid w:val="000E2D0E"/>
    <w:rsid w:val="001646CD"/>
    <w:rsid w:val="00206112"/>
    <w:rsid w:val="00211817"/>
    <w:rsid w:val="00253E56"/>
    <w:rsid w:val="00294E19"/>
    <w:rsid w:val="00295767"/>
    <w:rsid w:val="002B5C24"/>
    <w:rsid w:val="003F016E"/>
    <w:rsid w:val="0047040B"/>
    <w:rsid w:val="004C292A"/>
    <w:rsid w:val="004E37E0"/>
    <w:rsid w:val="00511D06"/>
    <w:rsid w:val="00525850"/>
    <w:rsid w:val="00540533"/>
    <w:rsid w:val="00546A3C"/>
    <w:rsid w:val="005869A5"/>
    <w:rsid w:val="005E17A6"/>
    <w:rsid w:val="00607831"/>
    <w:rsid w:val="00656236"/>
    <w:rsid w:val="00673D37"/>
    <w:rsid w:val="006B6868"/>
    <w:rsid w:val="00703B5D"/>
    <w:rsid w:val="007E3749"/>
    <w:rsid w:val="008D3D25"/>
    <w:rsid w:val="008F6B39"/>
    <w:rsid w:val="009418AF"/>
    <w:rsid w:val="00960EE9"/>
    <w:rsid w:val="009965A6"/>
    <w:rsid w:val="009B2EC6"/>
    <w:rsid w:val="009C5F29"/>
    <w:rsid w:val="00A1294B"/>
    <w:rsid w:val="00A261D7"/>
    <w:rsid w:val="00A85EF4"/>
    <w:rsid w:val="00AA2367"/>
    <w:rsid w:val="00B05338"/>
    <w:rsid w:val="00BB52E9"/>
    <w:rsid w:val="00BD7152"/>
    <w:rsid w:val="00C06E5B"/>
    <w:rsid w:val="00C735E8"/>
    <w:rsid w:val="00CA507D"/>
    <w:rsid w:val="00D73E57"/>
    <w:rsid w:val="00F33CB1"/>
    <w:rsid w:val="00FB1916"/>
    <w:rsid w:val="00FF0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890A"/>
  <w15:docId w15:val="{E074594A-EA41-42C6-99FA-BF46C4C0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006365"/>
    <w:pPr>
      <w:numPr>
        <w:numId w:val="2"/>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BB52E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224EE" w:rsidRDefault="00A224EE" w:rsidP="009B242A">
          <w:pPr>
            <w:pStyle w:val="4D6CDB0F478A47378458119DA633E90A"/>
          </w:pPr>
          <w:r w:rsidRPr="00925A3E">
            <w:rPr>
              <w:rStyle w:val="PlaceholderText"/>
            </w:rPr>
            <w:t>Click or tap to enter a date.</w:t>
          </w:r>
        </w:p>
      </w:docPartBody>
    </w:docPart>
    <w:docPart>
      <w:docPartPr>
        <w:name w:val="868FC4E90EB34983A146C2CF2737CA43"/>
        <w:category>
          <w:name w:val="General"/>
          <w:gallery w:val="placeholder"/>
        </w:category>
        <w:types>
          <w:type w:val="bbPlcHdr"/>
        </w:types>
        <w:behaviors>
          <w:behavior w:val="content"/>
        </w:behaviors>
        <w:guid w:val="{F29C81A7-E742-4504-AF45-7729E77B70DD}"/>
      </w:docPartPr>
      <w:docPartBody>
        <w:p w:rsidR="00E32E87" w:rsidRDefault="002E7DC7" w:rsidP="002E7DC7">
          <w:pPr>
            <w:pStyle w:val="868FC4E90EB34983A146C2CF2737CA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24EE"/>
    <w:rsid w:val="002E7DC7"/>
    <w:rsid w:val="009C48F1"/>
    <w:rsid w:val="00A224EE"/>
    <w:rsid w:val="00A902AE"/>
    <w:rsid w:val="00E32E87"/>
    <w:rsid w:val="00F47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7DC7"/>
    <w:rPr>
      <w:color w:val="808080"/>
    </w:rPr>
  </w:style>
  <w:style w:type="paragraph" w:customStyle="1" w:styleId="4D6CDB0F478A47378458119DA633E90A">
    <w:name w:val="4D6CDB0F478A47378458119DA633E90A"/>
    <w:rsid w:val="00193AC5"/>
  </w:style>
  <w:style w:type="paragraph" w:customStyle="1" w:styleId="868FC4E90EB34983A146C2CF2737CA43">
    <w:name w:val="868FC4E90EB34983A146C2CF2737CA43"/>
    <w:rsid w:val="002E7DC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791</Words>
  <Characters>4511</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2024-04-02T02:30:00Z</dcterms:created>
  <dcterms:modified xsi:type="dcterms:W3CDTF">2024-04-02T02:31:00Z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