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5793" w14:textId="77777777" w:rsidR="00D2559D" w:rsidRPr="003217D3" w:rsidRDefault="00F42EA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22D86FD" wp14:editId="57A09CF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0975B32" w14:textId="77777777" w:rsidR="00D2559D" w:rsidRPr="003217D3" w:rsidRDefault="00F42EA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92813A" w14:textId="77777777" w:rsidR="00D2559D" w:rsidRPr="00A36AA9" w:rsidRDefault="00F42EA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7475DA" w14:textId="77777777" w:rsidR="00D2559D" w:rsidRPr="00A36AA9" w:rsidRDefault="00F42EA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12651" w14:paraId="4264FAC2" w14:textId="77777777" w:rsidTr="00C12651">
        <w:tc>
          <w:tcPr>
            <w:cnfStyle w:val="001000000000" w:firstRow="0" w:lastRow="0" w:firstColumn="1" w:lastColumn="0" w:oddVBand="0" w:evenVBand="0" w:oddHBand="0" w:evenHBand="0" w:firstRowFirstColumn="0" w:firstRowLastColumn="0" w:lastRowFirstColumn="0" w:lastRowLastColumn="0"/>
            <w:tcW w:w="3227" w:type="dxa"/>
          </w:tcPr>
          <w:p w14:paraId="02D9CF57" w14:textId="77777777" w:rsidR="00D80913" w:rsidRPr="00A36AA9" w:rsidRDefault="00F42EA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8F3F759" w14:textId="77777777" w:rsidR="00D80913" w:rsidRDefault="00F42EA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Clincare Pty Ltd</w:t>
            </w:r>
          </w:p>
        </w:tc>
      </w:tr>
      <w:tr w:rsidR="00C12651" w14:paraId="4B965A11" w14:textId="77777777" w:rsidTr="00C12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4C4C3" w14:textId="77777777" w:rsidR="00126F43" w:rsidRPr="00A36AA9" w:rsidRDefault="00F42EA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72D2FF9" w14:textId="77777777" w:rsidR="00126F43" w:rsidRPr="00C27BE3" w:rsidRDefault="00F42E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600633</w:t>
            </w:r>
          </w:p>
        </w:tc>
      </w:tr>
      <w:tr w:rsidR="00C12651" w14:paraId="381C1BF3" w14:textId="77777777" w:rsidTr="00C126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A2C9E" w14:textId="77777777" w:rsidR="00126F43" w:rsidRPr="00A36AA9" w:rsidRDefault="00F42EA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5E9F90" w14:textId="77777777" w:rsidR="00126F43" w:rsidRPr="00540817" w:rsidRDefault="00F42E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115 Sherriff</w:t>
            </w:r>
            <w:r>
              <w:rPr>
                <w:rFonts w:ascii="Arial" w:eastAsia="Times New Roman" w:hAnsi="Arial" w:cs="Arial"/>
                <w:lang w:eastAsia="en-AU"/>
              </w:rPr>
              <w:t xml:space="preserve"> Street, UNDERDALE, South Australia, 5032</w:t>
            </w:r>
          </w:p>
        </w:tc>
      </w:tr>
      <w:tr w:rsidR="00C12651" w14:paraId="26E8FFFB" w14:textId="77777777" w:rsidTr="00C12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8FB71" w14:textId="77777777" w:rsidR="00126F43" w:rsidRPr="00A36AA9" w:rsidRDefault="00F42EA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82E070" w14:textId="77777777" w:rsidR="00126F43" w:rsidRPr="00A36AA9" w:rsidRDefault="00F42E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12651" w14:paraId="1BD61958" w14:textId="77777777" w:rsidTr="00C126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B10B1C" w14:textId="77777777" w:rsidR="00126F43" w:rsidRPr="00A36AA9" w:rsidRDefault="00F42EA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042396" w14:textId="77777777" w:rsidR="00126F43" w:rsidRPr="00A36AA9" w:rsidRDefault="00F42EA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 to 11 October 2023</w:t>
            </w:r>
          </w:p>
        </w:tc>
      </w:tr>
      <w:tr w:rsidR="00C12651" w14:paraId="5603722D" w14:textId="77777777" w:rsidTr="00C12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7155D" w14:textId="77777777" w:rsidR="00126F43" w:rsidRPr="00A36AA9" w:rsidRDefault="00F42EA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53579065"/>
            <w:placeholder>
              <w:docPart w:val="A7F4949C78414813B67B25D37262F9D8"/>
            </w:placeholder>
            <w:date w:fullDate="2023-11-20T00:00:00Z">
              <w:dateFormat w:val="d MMMM yyyy"/>
              <w:lid w:val="en-AU"/>
              <w:storeMappedDataAs w:val="dateTime"/>
              <w:calendar w:val="gregorian"/>
            </w:date>
          </w:sdtPr>
          <w:sdtEndPr/>
          <w:sdtContent>
            <w:tc>
              <w:tcPr>
                <w:tcW w:w="7114" w:type="dxa"/>
                <w:shd w:val="clear" w:color="auto" w:fill="auto"/>
              </w:tcPr>
              <w:p w14:paraId="621B8D2A" w14:textId="46F9CB3F" w:rsidR="00126F43" w:rsidRPr="00A36AA9" w:rsidRDefault="00755D7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November 2023</w:t>
                </w:r>
              </w:p>
            </w:tc>
          </w:sdtContent>
        </w:sdt>
      </w:tr>
    </w:tbl>
    <w:bookmarkEnd w:id="0"/>
    <w:p w14:paraId="5D401418" w14:textId="77777777" w:rsidR="00FA0A5B" w:rsidRPr="00A36AA9" w:rsidRDefault="00F42EA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E4FBE32" w14:textId="77777777" w:rsidR="00126F43" w:rsidRDefault="00F42EA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6E4203A" w14:textId="77777777" w:rsidR="00060BE7" w:rsidRDefault="00F42EAD" w:rsidP="00060BE7">
      <w:pPr>
        <w:spacing w:after="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43EC3D25" w14:textId="5E5FA905" w:rsidR="00060BE7" w:rsidRDefault="00F42EAD" w:rsidP="00060BE7">
      <w:pPr>
        <w:spacing w:after="0"/>
        <w:rPr>
          <w:rFonts w:ascii="Arial" w:eastAsia="Arial" w:hAnsi="Arial" w:cs="Arial"/>
        </w:rPr>
      </w:pPr>
      <w:r>
        <w:rPr>
          <w:rFonts w:ascii="Arial" w:eastAsia="Arial" w:hAnsi="Arial" w:cs="Arial"/>
        </w:rPr>
        <w:t xml:space="preserve">Provider: 2569 </w:t>
      </w:r>
      <w:proofErr w:type="spellStart"/>
      <w:r>
        <w:rPr>
          <w:rFonts w:ascii="Arial" w:eastAsia="Arial" w:hAnsi="Arial" w:cs="Arial"/>
        </w:rPr>
        <w:t>Clincare</w:t>
      </w:r>
      <w:proofErr w:type="spellEnd"/>
      <w:r>
        <w:rPr>
          <w:rFonts w:ascii="Arial" w:eastAsia="Arial" w:hAnsi="Arial" w:cs="Arial"/>
        </w:rPr>
        <w:t xml:space="preserve"> Pty Ltd</w:t>
      </w:r>
    </w:p>
    <w:p w14:paraId="6CB2CD32" w14:textId="58F29EFD" w:rsidR="00060BE7" w:rsidRDefault="00F42EAD" w:rsidP="00060BE7">
      <w:pPr>
        <w:spacing w:after="0"/>
        <w:rPr>
          <w:rFonts w:ascii="Arial" w:eastAsia="Arial" w:hAnsi="Arial" w:cs="Arial"/>
        </w:rPr>
      </w:pPr>
      <w:r>
        <w:rPr>
          <w:rFonts w:ascii="Arial" w:eastAsia="Arial" w:hAnsi="Arial" w:cs="Arial"/>
        </w:rPr>
        <w:t xml:space="preserve">Service: 18481 </w:t>
      </w:r>
      <w:proofErr w:type="spellStart"/>
      <w:r>
        <w:rPr>
          <w:rFonts w:ascii="Arial" w:eastAsia="Arial" w:hAnsi="Arial" w:cs="Arial"/>
        </w:rPr>
        <w:t>Clincare</w:t>
      </w:r>
      <w:proofErr w:type="spellEnd"/>
      <w:r>
        <w:rPr>
          <w:rFonts w:ascii="Arial" w:eastAsia="Arial" w:hAnsi="Arial" w:cs="Arial"/>
        </w:rPr>
        <w:t xml:space="preserve"> Pty Ltd Home Care Packages</w:t>
      </w:r>
      <w:bookmarkEnd w:id="1"/>
    </w:p>
    <w:p w14:paraId="4BF1A700" w14:textId="24BC73CA" w:rsidR="000078F8" w:rsidRPr="00A36AA9" w:rsidRDefault="00F42EAD" w:rsidP="00060BE7">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0A07914" w14:textId="0034A7A6" w:rsidR="000078F8" w:rsidRPr="00A36AA9" w:rsidRDefault="00F42EAD" w:rsidP="00F87E39">
      <w:pPr>
        <w:pStyle w:val="NormalArial"/>
      </w:pPr>
      <w:r w:rsidRPr="00A36AA9">
        <w:t xml:space="preserve">This performance report for </w:t>
      </w:r>
      <w:r w:rsidRPr="00C27BE3">
        <w:rPr>
          <w:color w:val="auto"/>
        </w:rPr>
        <w:t>Clincare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w:t>
      </w:r>
      <w:r w:rsidR="00373CDF">
        <w:t xml:space="preserve"> </w:t>
      </w:r>
      <w:r>
        <w:t>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751B214" w14:textId="77777777" w:rsidR="000078F8" w:rsidRPr="00A36AA9" w:rsidRDefault="00F42EA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29A3DA" w14:textId="77777777" w:rsidR="000078F8" w:rsidRDefault="00F42EAD" w:rsidP="00F87E39">
      <w:pPr>
        <w:pStyle w:val="NormalArial"/>
      </w:pPr>
      <w:r w:rsidRPr="00A36AA9">
        <w:t>The report also specifies any areas in which improvements must be made to ensure the Quality Standards are complied with.</w:t>
      </w:r>
    </w:p>
    <w:p w14:paraId="1C7F9BF8" w14:textId="77777777" w:rsidR="00DF37F2" w:rsidRPr="00A36AA9" w:rsidRDefault="00F42EAD" w:rsidP="00DF37F2">
      <w:pPr>
        <w:pStyle w:val="Heading1"/>
        <w:spacing w:before="0" w:after="240" w:line="22" w:lineRule="atLeast"/>
        <w:rPr>
          <w:rFonts w:ascii="Arial" w:hAnsi="Arial" w:cs="Arial"/>
        </w:rPr>
      </w:pPr>
      <w:r w:rsidRPr="00A36AA9">
        <w:rPr>
          <w:rFonts w:ascii="Arial" w:hAnsi="Arial" w:cs="Arial"/>
        </w:rPr>
        <w:t>Material relied on</w:t>
      </w:r>
    </w:p>
    <w:p w14:paraId="668F2E4A" w14:textId="77777777" w:rsidR="00DF37F2" w:rsidRPr="00A36AA9" w:rsidRDefault="00F42EAD" w:rsidP="00F87E39">
      <w:pPr>
        <w:pStyle w:val="NormalArial"/>
      </w:pPr>
      <w:r w:rsidRPr="00A36AA9">
        <w:t>The following information has been considered in preparing the performance report:</w:t>
      </w:r>
    </w:p>
    <w:p w14:paraId="1DEFCBBD" w14:textId="477F3250" w:rsidR="00DF37F2" w:rsidRPr="00D22C09" w:rsidRDefault="00F42EAD" w:rsidP="00D22C09">
      <w:pPr>
        <w:pStyle w:val="ListBullet"/>
        <w:spacing w:before="0" w:after="120" w:line="22" w:lineRule="atLeast"/>
        <w:ind w:left="425" w:hanging="425"/>
        <w:rPr>
          <w:rFonts w:ascii="Arial" w:hAnsi="Arial" w:cs="Arial"/>
          <w:color w:val="auto"/>
        </w:rPr>
      </w:pPr>
      <w:r w:rsidRPr="00D22C09">
        <w:rPr>
          <w:rFonts w:ascii="Arial" w:hAnsi="Arial" w:cs="Arial"/>
          <w:color w:val="auto"/>
        </w:rPr>
        <w:t>the assessment team’s report for the Quality Audit report was informed by a site assessment, observations at the service, review of documents and interviews with consumers</w:t>
      </w:r>
      <w:r w:rsidR="00197862" w:rsidRPr="00D22C09">
        <w:rPr>
          <w:rFonts w:ascii="Arial" w:hAnsi="Arial" w:cs="Arial"/>
          <w:color w:val="auto"/>
        </w:rPr>
        <w:t xml:space="preserve">, </w:t>
      </w:r>
      <w:r w:rsidRPr="00D22C09">
        <w:rPr>
          <w:rFonts w:ascii="Arial" w:hAnsi="Arial" w:cs="Arial"/>
          <w:color w:val="auto"/>
        </w:rPr>
        <w:t>representatives</w:t>
      </w:r>
      <w:r w:rsidR="00197862" w:rsidRPr="00D22C09">
        <w:rPr>
          <w:rFonts w:ascii="Arial" w:hAnsi="Arial" w:cs="Arial"/>
          <w:color w:val="auto"/>
        </w:rPr>
        <w:t xml:space="preserve">, staff, </w:t>
      </w:r>
      <w:r w:rsidR="00D06711" w:rsidRPr="00D22C09">
        <w:rPr>
          <w:rFonts w:ascii="Arial" w:hAnsi="Arial" w:cs="Arial"/>
          <w:color w:val="auto"/>
        </w:rPr>
        <w:t>management,</w:t>
      </w:r>
      <w:r w:rsidRPr="00D22C09">
        <w:rPr>
          <w:rFonts w:ascii="Arial" w:hAnsi="Arial" w:cs="Arial"/>
          <w:color w:val="auto"/>
        </w:rPr>
        <w:t xml:space="preserve"> and others</w:t>
      </w:r>
      <w:r w:rsidR="00197862" w:rsidRPr="00D22C09">
        <w:rPr>
          <w:rFonts w:ascii="Arial" w:hAnsi="Arial" w:cs="Arial"/>
          <w:color w:val="auto"/>
        </w:rPr>
        <w:t>; and</w:t>
      </w:r>
    </w:p>
    <w:p w14:paraId="1367D8FF" w14:textId="70A9D774" w:rsidR="00DF37F2" w:rsidRPr="00D22C09" w:rsidRDefault="00F42EAD" w:rsidP="00D22C09">
      <w:pPr>
        <w:pStyle w:val="ListBullet"/>
        <w:spacing w:before="0" w:after="120" w:line="22" w:lineRule="atLeast"/>
        <w:ind w:left="425" w:hanging="425"/>
        <w:rPr>
          <w:rFonts w:ascii="Arial" w:hAnsi="Arial" w:cs="Arial"/>
          <w:color w:val="auto"/>
        </w:rPr>
      </w:pPr>
      <w:r w:rsidRPr="00D22C09">
        <w:rPr>
          <w:rFonts w:ascii="Arial" w:hAnsi="Arial" w:cs="Arial"/>
          <w:color w:val="auto"/>
        </w:rPr>
        <w:t xml:space="preserve">the provider’s response to the assessment team’s report received </w:t>
      </w:r>
      <w:r w:rsidR="00D22C09" w:rsidRPr="00D22C09">
        <w:rPr>
          <w:rFonts w:ascii="Arial" w:hAnsi="Arial" w:cs="Arial"/>
          <w:color w:val="auto"/>
        </w:rPr>
        <w:t>10 November 2023.</w:t>
      </w:r>
    </w:p>
    <w:p w14:paraId="12BC460F" w14:textId="77777777" w:rsidR="003B1763" w:rsidRPr="00D22C09" w:rsidRDefault="00F42EAD" w:rsidP="00A17D53">
      <w:pPr>
        <w:pStyle w:val="ListParagraph"/>
        <w:numPr>
          <w:ilvl w:val="0"/>
          <w:numId w:val="2"/>
        </w:numPr>
        <w:spacing w:line="264" w:lineRule="auto"/>
        <w:ind w:left="714" w:hanging="357"/>
        <w:contextualSpacing w:val="0"/>
        <w:rPr>
          <w:rFonts w:ascii="Arial" w:hAnsi="Arial" w:cs="Arial"/>
          <w:color w:val="auto"/>
        </w:rPr>
      </w:pPr>
      <w:r w:rsidRPr="00D22C09">
        <w:rPr>
          <w:rFonts w:ascii="Arial" w:hAnsi="Arial" w:cs="Arial"/>
          <w:color w:val="auto"/>
        </w:rPr>
        <w:br w:type="page"/>
      </w:r>
    </w:p>
    <w:p w14:paraId="5BD86C9D" w14:textId="245B778B" w:rsidR="003217D3" w:rsidRPr="00244176" w:rsidRDefault="00F42EA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2651" w14:paraId="2EF827DD" w14:textId="77777777" w:rsidTr="00C126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CBA199" w14:textId="77777777" w:rsidR="00FC045E" w:rsidRPr="00A36AA9" w:rsidRDefault="00F42EA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70326E6" w14:textId="77777777" w:rsidR="00FC045E" w:rsidRPr="00E96B92" w:rsidRDefault="0076515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155483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42EAD">
                  <w:rPr>
                    <w:rFonts w:ascii="Arial" w:hAnsi="Arial" w:cs="Arial"/>
                  </w:rPr>
                  <w:t>Compliant</w:t>
                </w:r>
              </w:sdtContent>
            </w:sdt>
          </w:p>
        </w:tc>
      </w:tr>
      <w:tr w:rsidR="00C12651" w14:paraId="2A7B277D" w14:textId="77777777" w:rsidTr="00C126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E08C1" w14:textId="77777777" w:rsidR="00A213EA" w:rsidRPr="00A36AA9" w:rsidRDefault="00F42EA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84281D1" w14:textId="13676207" w:rsidR="00A213EA" w:rsidRPr="00A213EA" w:rsidRDefault="007651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500006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613DD">
                  <w:rPr>
                    <w:rFonts w:ascii="Arial" w:hAnsi="Arial" w:cs="Arial"/>
                    <w:b/>
                    <w:bCs/>
                  </w:rPr>
                  <w:t>Not Compliant</w:t>
                </w:r>
              </w:sdtContent>
            </w:sdt>
          </w:p>
        </w:tc>
      </w:tr>
      <w:tr w:rsidR="00C12651" w14:paraId="3FD4179E" w14:textId="77777777" w:rsidTr="00C126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A6AF77" w14:textId="77777777" w:rsidR="00A213EA" w:rsidRPr="00A36AA9" w:rsidRDefault="00F42EA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2A645E5" w14:textId="288232F0" w:rsidR="00A213EA" w:rsidRPr="00A213EA" w:rsidRDefault="007651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83174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613DD">
                  <w:rPr>
                    <w:rFonts w:ascii="Arial" w:hAnsi="Arial" w:cs="Arial"/>
                    <w:b/>
                    <w:bCs/>
                  </w:rPr>
                  <w:t>Not Compliant</w:t>
                </w:r>
              </w:sdtContent>
            </w:sdt>
          </w:p>
        </w:tc>
      </w:tr>
      <w:tr w:rsidR="00C12651" w14:paraId="7F62DD81" w14:textId="77777777" w:rsidTr="00C126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ACF6F" w14:textId="77777777" w:rsidR="00A213EA" w:rsidRPr="00A36AA9" w:rsidRDefault="00F42EA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C14A74C" w14:textId="77777777" w:rsidR="00A213EA" w:rsidRPr="00A213EA" w:rsidRDefault="007651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981894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42EAD" w:rsidRPr="00A213EA">
                  <w:rPr>
                    <w:rFonts w:ascii="Arial" w:hAnsi="Arial" w:cs="Arial"/>
                    <w:b/>
                    <w:bCs/>
                  </w:rPr>
                  <w:t>Compliant</w:t>
                </w:r>
              </w:sdtContent>
            </w:sdt>
          </w:p>
        </w:tc>
      </w:tr>
      <w:tr w:rsidR="00755D7E" w14:paraId="1DC710C7" w14:textId="77777777" w:rsidTr="00C126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E8FE8F" w14:textId="315C1596" w:rsidR="00755D7E" w:rsidRPr="00A36AA9" w:rsidRDefault="00755D7E" w:rsidP="00A213EA">
            <w:pPr>
              <w:keepNext/>
              <w:spacing w:line="22" w:lineRule="atLeast"/>
              <w:rPr>
                <w:rFonts w:ascii="Arial" w:hAnsi="Arial" w:cs="Arial"/>
                <w:b/>
              </w:rPr>
            </w:pPr>
            <w:r w:rsidRPr="00A36AA9">
              <w:rPr>
                <w:rFonts w:ascii="Arial" w:hAnsi="Arial" w:cs="Arial"/>
                <w:b/>
              </w:rPr>
              <w:t xml:space="preserve">Standard </w:t>
            </w:r>
            <w:r>
              <w:rPr>
                <w:rFonts w:ascii="Arial" w:hAnsi="Arial" w:cs="Arial"/>
                <w:b/>
              </w:rPr>
              <w:t>5</w:t>
            </w:r>
            <w:r w:rsidRPr="00A36AA9">
              <w:rPr>
                <w:rFonts w:ascii="Arial" w:hAnsi="Arial" w:cs="Arial"/>
              </w:rPr>
              <w:t xml:space="preserve"> </w:t>
            </w:r>
            <w:r>
              <w:rPr>
                <w:rFonts w:ascii="Arial" w:hAnsi="Arial" w:cs="Arial"/>
              </w:rPr>
              <w:t>Organisation’s service environment</w:t>
            </w:r>
          </w:p>
        </w:tc>
        <w:tc>
          <w:tcPr>
            <w:tcW w:w="1583" w:type="pct"/>
            <w:shd w:val="clear" w:color="auto" w:fill="auto"/>
          </w:tcPr>
          <w:p w14:paraId="487A7AD5" w14:textId="4B791EA9" w:rsidR="00755D7E" w:rsidRDefault="00755D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C12651" w14:paraId="2F4294ED" w14:textId="77777777" w:rsidTr="00C126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F85B6" w14:textId="77777777" w:rsidR="00A213EA" w:rsidRPr="00A36AA9" w:rsidRDefault="00F42EA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5797321" w14:textId="77777777" w:rsidR="00A213EA" w:rsidRPr="00A213EA" w:rsidRDefault="007651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679370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42EAD" w:rsidRPr="00A213EA">
                  <w:rPr>
                    <w:rFonts w:ascii="Arial" w:hAnsi="Arial" w:cs="Arial"/>
                    <w:b/>
                    <w:bCs/>
                  </w:rPr>
                  <w:t>Compliant</w:t>
                </w:r>
              </w:sdtContent>
            </w:sdt>
          </w:p>
        </w:tc>
      </w:tr>
      <w:tr w:rsidR="00C12651" w14:paraId="16447F6C" w14:textId="77777777" w:rsidTr="00C126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581D11" w14:textId="77777777" w:rsidR="00A213EA" w:rsidRPr="00A36AA9" w:rsidRDefault="00F42EA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75FEE44" w14:textId="77777777" w:rsidR="00A213EA" w:rsidRPr="00A213EA" w:rsidRDefault="007651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423380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42EAD" w:rsidRPr="00A213EA">
                  <w:rPr>
                    <w:rFonts w:ascii="Arial" w:hAnsi="Arial" w:cs="Arial"/>
                    <w:b/>
                    <w:bCs/>
                  </w:rPr>
                  <w:t>Compliant</w:t>
                </w:r>
              </w:sdtContent>
            </w:sdt>
          </w:p>
        </w:tc>
      </w:tr>
      <w:tr w:rsidR="00C12651" w14:paraId="0F08A347" w14:textId="77777777" w:rsidTr="00C126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D9081B" w14:textId="77777777" w:rsidR="00A213EA" w:rsidRPr="00A36AA9" w:rsidRDefault="00F42EA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D18E4A7" w14:textId="77777777" w:rsidR="00A213EA" w:rsidRPr="00A213EA" w:rsidRDefault="0076515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740534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42EAD" w:rsidRPr="00A213EA">
                  <w:rPr>
                    <w:rFonts w:ascii="Arial" w:hAnsi="Arial" w:cs="Arial"/>
                    <w:b/>
                    <w:bCs/>
                  </w:rPr>
                  <w:t>Compliant</w:t>
                </w:r>
              </w:sdtContent>
            </w:sdt>
          </w:p>
        </w:tc>
      </w:tr>
    </w:tbl>
    <w:p w14:paraId="6F92BC48" w14:textId="77777777" w:rsidR="00FC045E" w:rsidRPr="00A36AA9" w:rsidRDefault="00F42EAD" w:rsidP="00F87E39">
      <w:pPr>
        <w:pStyle w:val="NormalArial"/>
        <w:spacing w:before="120"/>
      </w:pPr>
      <w:r w:rsidRPr="00A36AA9">
        <w:t>A detailed assessment is provided later in this report for each assessed Standard.</w:t>
      </w:r>
    </w:p>
    <w:p w14:paraId="6B4DFD1B" w14:textId="77777777" w:rsidR="00FC045E" w:rsidRPr="00A36AA9" w:rsidRDefault="00F42EAD" w:rsidP="00FC045E">
      <w:pPr>
        <w:pStyle w:val="Heading1"/>
        <w:spacing w:before="0" w:after="240" w:line="22" w:lineRule="atLeast"/>
        <w:rPr>
          <w:rFonts w:ascii="Arial" w:hAnsi="Arial" w:cs="Arial"/>
        </w:rPr>
      </w:pPr>
      <w:r w:rsidRPr="00A36AA9">
        <w:rPr>
          <w:rFonts w:ascii="Arial" w:hAnsi="Arial" w:cs="Arial"/>
        </w:rPr>
        <w:t>Areas for improvement</w:t>
      </w:r>
    </w:p>
    <w:p w14:paraId="7AB71AC0" w14:textId="77777777" w:rsidR="00FC045E" w:rsidRDefault="00F42EAD"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052366E" w14:textId="3859F15C" w:rsidR="004613DD" w:rsidRPr="004613DD" w:rsidRDefault="004613DD" w:rsidP="00F87E39">
      <w:pPr>
        <w:pStyle w:val="NormalArial"/>
        <w:rPr>
          <w:b/>
          <w:bCs/>
        </w:rPr>
      </w:pPr>
      <w:r w:rsidRPr="004613DD">
        <w:rPr>
          <w:b/>
          <w:bCs/>
        </w:rPr>
        <w:t>Standard 2 requirement (3)(a)</w:t>
      </w:r>
    </w:p>
    <w:p w14:paraId="35516B83" w14:textId="007294F1" w:rsidR="000F2A7C" w:rsidRPr="000F2A7C" w:rsidRDefault="004B1255" w:rsidP="00D76BC8">
      <w:pPr>
        <w:pStyle w:val="ListBullet"/>
        <w:spacing w:before="0" w:after="120" w:line="22" w:lineRule="atLeast"/>
        <w:ind w:left="425" w:hanging="425"/>
        <w:rPr>
          <w:rFonts w:ascii="Arial" w:hAnsi="Arial" w:cs="Arial"/>
        </w:rPr>
      </w:pPr>
      <w:r>
        <w:rPr>
          <w:rFonts w:ascii="Arial" w:hAnsi="Arial" w:cs="Arial"/>
          <w:color w:val="auto"/>
        </w:rPr>
        <w:t xml:space="preserve">Implement appropriate assessment tools to enable </w:t>
      </w:r>
      <w:r w:rsidR="000F2A7C">
        <w:rPr>
          <w:rFonts w:ascii="Arial" w:hAnsi="Arial" w:cs="Arial"/>
          <w:color w:val="auto"/>
        </w:rPr>
        <w:t>risks</w:t>
      </w:r>
      <w:r w:rsidR="007D1212">
        <w:rPr>
          <w:rFonts w:ascii="Arial" w:hAnsi="Arial" w:cs="Arial"/>
          <w:color w:val="auto"/>
        </w:rPr>
        <w:t xml:space="preserve"> to consumers’ health and well-being </w:t>
      </w:r>
      <w:r w:rsidR="000F2A7C">
        <w:rPr>
          <w:rFonts w:ascii="Arial" w:hAnsi="Arial" w:cs="Arial"/>
          <w:color w:val="auto"/>
        </w:rPr>
        <w:t>to be</w:t>
      </w:r>
      <w:r w:rsidR="007D1212">
        <w:rPr>
          <w:rFonts w:ascii="Arial" w:hAnsi="Arial" w:cs="Arial"/>
          <w:color w:val="auto"/>
        </w:rPr>
        <w:t xml:space="preserve"> identified</w:t>
      </w:r>
      <w:r w:rsidR="000F2A7C">
        <w:rPr>
          <w:rFonts w:ascii="Arial" w:hAnsi="Arial" w:cs="Arial"/>
          <w:color w:val="auto"/>
        </w:rPr>
        <w:t xml:space="preserve">. </w:t>
      </w:r>
    </w:p>
    <w:p w14:paraId="5D8A23A5" w14:textId="3D3CC51F" w:rsidR="00AD5BE0" w:rsidRPr="00AD5BE0" w:rsidRDefault="000F2A7C" w:rsidP="00D76BC8">
      <w:pPr>
        <w:pStyle w:val="ListBullet"/>
        <w:spacing w:before="0" w:after="120" w:line="22" w:lineRule="atLeast"/>
        <w:ind w:left="425" w:hanging="425"/>
        <w:rPr>
          <w:rFonts w:ascii="Arial" w:hAnsi="Arial" w:cs="Arial"/>
        </w:rPr>
      </w:pPr>
      <w:r>
        <w:rPr>
          <w:rFonts w:ascii="Arial" w:hAnsi="Arial" w:cs="Arial"/>
          <w:color w:val="auto"/>
        </w:rPr>
        <w:t>E</w:t>
      </w:r>
      <w:r w:rsidR="004B1255">
        <w:rPr>
          <w:rFonts w:ascii="Arial" w:hAnsi="Arial" w:cs="Arial"/>
          <w:color w:val="auto"/>
        </w:rPr>
        <w:t>nsure</w:t>
      </w:r>
      <w:r w:rsidR="001D0419" w:rsidRPr="00B527DB">
        <w:rPr>
          <w:rFonts w:ascii="Arial" w:hAnsi="Arial" w:cs="Arial"/>
          <w:color w:val="auto"/>
        </w:rPr>
        <w:t xml:space="preserve"> </w:t>
      </w:r>
      <w:r w:rsidR="001D0419">
        <w:rPr>
          <w:rFonts w:ascii="Arial" w:hAnsi="Arial" w:cs="Arial"/>
          <w:color w:val="auto"/>
        </w:rPr>
        <w:t xml:space="preserve">assessment and planning processes identify </w:t>
      </w:r>
      <w:r w:rsidR="001D0419" w:rsidRPr="00B527DB">
        <w:rPr>
          <w:rFonts w:ascii="Arial" w:hAnsi="Arial" w:cs="Arial"/>
          <w:color w:val="auto"/>
        </w:rPr>
        <w:t xml:space="preserve">risks to consumers’ health and </w:t>
      </w:r>
      <w:r w:rsidR="00D06711" w:rsidRPr="00B527DB">
        <w:rPr>
          <w:rFonts w:ascii="Arial" w:hAnsi="Arial" w:cs="Arial"/>
          <w:color w:val="auto"/>
        </w:rPr>
        <w:t>well-being</w:t>
      </w:r>
      <w:r w:rsidR="00F5263B">
        <w:rPr>
          <w:rFonts w:ascii="Arial" w:hAnsi="Arial" w:cs="Arial"/>
          <w:color w:val="auto"/>
        </w:rPr>
        <w:t>,</w:t>
      </w:r>
      <w:r w:rsidR="00D06711">
        <w:rPr>
          <w:rFonts w:ascii="Arial" w:hAnsi="Arial" w:cs="Arial"/>
          <w:color w:val="auto"/>
        </w:rPr>
        <w:t xml:space="preserve"> and</w:t>
      </w:r>
      <w:r w:rsidR="001D0419" w:rsidRPr="00B527DB">
        <w:rPr>
          <w:rFonts w:ascii="Arial" w:hAnsi="Arial" w:cs="Arial"/>
          <w:color w:val="auto"/>
        </w:rPr>
        <w:t xml:space="preserve"> </w:t>
      </w:r>
      <w:r w:rsidR="001D0419">
        <w:rPr>
          <w:rFonts w:ascii="Arial" w:hAnsi="Arial" w:cs="Arial"/>
          <w:color w:val="auto"/>
        </w:rPr>
        <w:t xml:space="preserve">develop and implement </w:t>
      </w:r>
      <w:r w:rsidR="001D0419" w:rsidRPr="00B527DB">
        <w:rPr>
          <w:rFonts w:ascii="Arial" w:hAnsi="Arial" w:cs="Arial"/>
          <w:color w:val="auto"/>
        </w:rPr>
        <w:t>appropriate management strategies to enable staff to provide quality care and services.</w:t>
      </w:r>
    </w:p>
    <w:p w14:paraId="4D6645D6" w14:textId="7412DF3A" w:rsidR="004613DD" w:rsidRPr="004613DD" w:rsidRDefault="004613DD" w:rsidP="004613DD">
      <w:pPr>
        <w:pStyle w:val="NormalArial"/>
        <w:rPr>
          <w:b/>
          <w:bCs/>
        </w:rPr>
      </w:pPr>
      <w:r w:rsidRPr="004613DD">
        <w:rPr>
          <w:b/>
          <w:bCs/>
        </w:rPr>
        <w:t>Standard 3 requirement (3)(a)</w:t>
      </w:r>
    </w:p>
    <w:p w14:paraId="52497CD5" w14:textId="77777777" w:rsidR="00C062A3" w:rsidRPr="00C062A3" w:rsidRDefault="00C062A3" w:rsidP="00C062A3">
      <w:pPr>
        <w:numPr>
          <w:ilvl w:val="0"/>
          <w:numId w:val="1"/>
        </w:numPr>
        <w:spacing w:line="22" w:lineRule="atLeast"/>
        <w:ind w:left="425" w:hanging="425"/>
        <w:rPr>
          <w:rFonts w:ascii="Arial" w:eastAsiaTheme="minorHAnsi" w:hAnsi="Arial" w:cs="Arial"/>
          <w:color w:val="auto"/>
        </w:rPr>
      </w:pPr>
      <w:r w:rsidRPr="00C062A3">
        <w:rPr>
          <w:rFonts w:ascii="Arial" w:eastAsiaTheme="minorHAnsi" w:hAnsi="Arial" w:cs="Arial"/>
          <w:color w:val="auto"/>
        </w:rPr>
        <w:t>Ensure staff have the skills and knowledge to:</w:t>
      </w:r>
    </w:p>
    <w:p w14:paraId="6846D650" w14:textId="009A15B6" w:rsidR="00C062A3" w:rsidRPr="00C062A3" w:rsidRDefault="00C062A3" w:rsidP="00C062A3">
      <w:pPr>
        <w:numPr>
          <w:ilvl w:val="0"/>
          <w:numId w:val="35"/>
        </w:numPr>
        <w:spacing w:line="22" w:lineRule="atLeast"/>
        <w:rPr>
          <w:rFonts w:ascii="Arial" w:eastAsiaTheme="minorHAnsi" w:hAnsi="Arial" w:cs="Arial"/>
          <w:color w:val="auto"/>
          <w:szCs w:val="22"/>
        </w:rPr>
      </w:pPr>
      <w:r w:rsidRPr="00C062A3">
        <w:rPr>
          <w:rFonts w:ascii="Arial" w:eastAsiaTheme="minorHAnsi" w:hAnsi="Arial" w:cs="Arial"/>
          <w:color w:val="auto"/>
          <w:szCs w:val="22"/>
        </w:rPr>
        <w:t>provide clinical</w:t>
      </w:r>
      <w:r>
        <w:rPr>
          <w:rFonts w:ascii="Arial" w:eastAsiaTheme="minorHAnsi" w:hAnsi="Arial" w:cs="Arial"/>
          <w:color w:val="auto"/>
          <w:szCs w:val="22"/>
        </w:rPr>
        <w:t xml:space="preserve"> </w:t>
      </w:r>
      <w:r w:rsidRPr="00C062A3">
        <w:rPr>
          <w:rFonts w:ascii="Arial" w:eastAsiaTheme="minorHAnsi" w:hAnsi="Arial" w:cs="Arial"/>
          <w:color w:val="auto"/>
          <w:szCs w:val="22"/>
        </w:rPr>
        <w:t xml:space="preserve">care and services in line with </w:t>
      </w:r>
      <w:r>
        <w:rPr>
          <w:rFonts w:ascii="Arial" w:eastAsiaTheme="minorHAnsi" w:hAnsi="Arial" w:cs="Arial"/>
          <w:color w:val="auto"/>
          <w:szCs w:val="22"/>
        </w:rPr>
        <w:t>consumers’</w:t>
      </w:r>
      <w:r w:rsidRPr="00C062A3">
        <w:rPr>
          <w:rFonts w:ascii="Arial" w:eastAsiaTheme="minorHAnsi" w:hAnsi="Arial" w:cs="Arial"/>
          <w:color w:val="auto"/>
          <w:szCs w:val="22"/>
        </w:rPr>
        <w:t xml:space="preserve"> assessed needs and preferences, specifically in relation to </w:t>
      </w:r>
      <w:r>
        <w:rPr>
          <w:rFonts w:ascii="Arial" w:eastAsiaTheme="minorHAnsi" w:hAnsi="Arial" w:cs="Arial"/>
          <w:color w:val="auto"/>
          <w:szCs w:val="22"/>
        </w:rPr>
        <w:t>pain, wounds and medications</w:t>
      </w:r>
      <w:r w:rsidRPr="00C062A3">
        <w:rPr>
          <w:rFonts w:ascii="Arial" w:eastAsiaTheme="minorHAnsi" w:hAnsi="Arial" w:cs="Arial"/>
          <w:color w:val="auto"/>
          <w:szCs w:val="22"/>
        </w:rPr>
        <w:t xml:space="preserve">; </w:t>
      </w:r>
    </w:p>
    <w:p w14:paraId="11853793" w14:textId="3E449546" w:rsidR="00C062A3" w:rsidRPr="00C062A3" w:rsidRDefault="00C062A3" w:rsidP="00903044">
      <w:pPr>
        <w:numPr>
          <w:ilvl w:val="0"/>
          <w:numId w:val="35"/>
        </w:numPr>
        <w:spacing w:line="22" w:lineRule="atLeast"/>
        <w:rPr>
          <w:rFonts w:ascii="Arial" w:eastAsiaTheme="minorHAnsi" w:hAnsi="Arial" w:cs="Arial"/>
          <w:color w:val="auto"/>
          <w:szCs w:val="22"/>
        </w:rPr>
      </w:pPr>
      <w:r w:rsidRPr="00C062A3">
        <w:rPr>
          <w:rFonts w:ascii="Arial" w:eastAsiaTheme="minorHAnsi" w:hAnsi="Arial" w:cs="Arial"/>
          <w:color w:val="auto"/>
          <w:szCs w:val="22"/>
        </w:rPr>
        <w:t xml:space="preserve">provide appropriate care relating to </w:t>
      </w:r>
      <w:r>
        <w:rPr>
          <w:rFonts w:ascii="Arial" w:eastAsiaTheme="minorHAnsi" w:hAnsi="Arial" w:cs="Arial"/>
          <w:color w:val="auto"/>
          <w:szCs w:val="22"/>
        </w:rPr>
        <w:t>pain</w:t>
      </w:r>
      <w:r w:rsidR="00755D7E">
        <w:rPr>
          <w:rFonts w:ascii="Arial" w:eastAsiaTheme="minorHAnsi" w:hAnsi="Arial" w:cs="Arial"/>
          <w:color w:val="auto"/>
          <w:szCs w:val="22"/>
        </w:rPr>
        <w:t>, medications</w:t>
      </w:r>
      <w:r w:rsidR="0054060C">
        <w:rPr>
          <w:rFonts w:ascii="Arial" w:eastAsiaTheme="minorHAnsi" w:hAnsi="Arial" w:cs="Arial"/>
          <w:color w:val="auto"/>
          <w:szCs w:val="22"/>
        </w:rPr>
        <w:t xml:space="preserve"> and</w:t>
      </w:r>
      <w:r>
        <w:rPr>
          <w:rFonts w:ascii="Arial" w:eastAsiaTheme="minorHAnsi" w:hAnsi="Arial" w:cs="Arial"/>
          <w:color w:val="auto"/>
          <w:szCs w:val="22"/>
        </w:rPr>
        <w:t xml:space="preserve"> </w:t>
      </w:r>
      <w:r w:rsidR="00D06711">
        <w:rPr>
          <w:rFonts w:ascii="Arial" w:eastAsiaTheme="minorHAnsi" w:hAnsi="Arial" w:cs="Arial"/>
          <w:color w:val="auto"/>
          <w:szCs w:val="22"/>
        </w:rPr>
        <w:t>wounds</w:t>
      </w:r>
      <w:r w:rsidR="00822C6E">
        <w:rPr>
          <w:rFonts w:ascii="Arial" w:eastAsiaTheme="minorHAnsi" w:hAnsi="Arial" w:cs="Arial"/>
          <w:color w:val="auto"/>
          <w:szCs w:val="22"/>
        </w:rPr>
        <w:t>,</w:t>
      </w:r>
      <w:r w:rsidR="00D06711">
        <w:rPr>
          <w:rFonts w:ascii="Arial" w:eastAsiaTheme="minorHAnsi" w:hAnsi="Arial" w:cs="Arial"/>
          <w:color w:val="auto"/>
          <w:szCs w:val="22"/>
        </w:rPr>
        <w:t xml:space="preserve"> and</w:t>
      </w:r>
      <w:r>
        <w:rPr>
          <w:rFonts w:ascii="Arial" w:eastAsiaTheme="minorHAnsi" w:hAnsi="Arial" w:cs="Arial"/>
          <w:color w:val="auto"/>
          <w:szCs w:val="22"/>
        </w:rPr>
        <w:t xml:space="preserve"> identify</w:t>
      </w:r>
      <w:r w:rsidR="00903044">
        <w:rPr>
          <w:rFonts w:ascii="Arial" w:eastAsiaTheme="minorHAnsi" w:hAnsi="Arial" w:cs="Arial"/>
          <w:color w:val="auto"/>
          <w:szCs w:val="22"/>
        </w:rPr>
        <w:t xml:space="preserve"> and escalate consumers’ changed care needs to senior staff for review and further action.</w:t>
      </w:r>
      <w:r w:rsidRPr="00C062A3">
        <w:rPr>
          <w:rFonts w:ascii="Arial" w:eastAsiaTheme="minorHAnsi" w:hAnsi="Arial" w:cs="Arial"/>
          <w:color w:val="auto"/>
        </w:rPr>
        <w:t xml:space="preserve"> </w:t>
      </w:r>
    </w:p>
    <w:p w14:paraId="3EB1B461" w14:textId="706B42A2" w:rsidR="00C062A3" w:rsidRPr="00C062A3" w:rsidRDefault="00C062A3" w:rsidP="00C062A3">
      <w:pPr>
        <w:numPr>
          <w:ilvl w:val="0"/>
          <w:numId w:val="1"/>
        </w:numPr>
        <w:spacing w:line="22" w:lineRule="atLeast"/>
        <w:ind w:left="425" w:hanging="425"/>
        <w:rPr>
          <w:rFonts w:ascii="Arial" w:eastAsiaTheme="minorHAnsi" w:hAnsi="Arial" w:cs="Arial"/>
          <w:color w:val="auto"/>
        </w:rPr>
      </w:pPr>
      <w:r w:rsidRPr="00C062A3">
        <w:rPr>
          <w:rFonts w:ascii="Arial" w:eastAsiaTheme="minorHAnsi" w:hAnsi="Arial" w:cs="Arial"/>
          <w:color w:val="auto"/>
        </w:rPr>
        <w:t xml:space="preserve">Ensure policies, </w:t>
      </w:r>
      <w:r w:rsidR="00D06711" w:rsidRPr="00C062A3">
        <w:rPr>
          <w:rFonts w:ascii="Arial" w:eastAsiaTheme="minorHAnsi" w:hAnsi="Arial" w:cs="Arial"/>
          <w:color w:val="auto"/>
        </w:rPr>
        <w:t>procedures,</w:t>
      </w:r>
      <w:r w:rsidRPr="00C062A3">
        <w:rPr>
          <w:rFonts w:ascii="Arial" w:eastAsiaTheme="minorHAnsi" w:hAnsi="Arial" w:cs="Arial"/>
          <w:color w:val="auto"/>
        </w:rPr>
        <w:t xml:space="preserve"> and guidelines in relation to </w:t>
      </w:r>
      <w:r w:rsidR="00903044">
        <w:rPr>
          <w:rFonts w:ascii="Arial" w:eastAsiaTheme="minorHAnsi" w:hAnsi="Arial" w:cs="Arial"/>
          <w:color w:val="auto"/>
        </w:rPr>
        <w:t>management of wounds</w:t>
      </w:r>
      <w:r w:rsidR="00755D7E">
        <w:rPr>
          <w:rFonts w:ascii="Arial" w:eastAsiaTheme="minorHAnsi" w:hAnsi="Arial" w:cs="Arial"/>
          <w:color w:val="auto"/>
        </w:rPr>
        <w:t>, medications</w:t>
      </w:r>
      <w:r w:rsidR="00903044">
        <w:rPr>
          <w:rFonts w:ascii="Arial" w:eastAsiaTheme="minorHAnsi" w:hAnsi="Arial" w:cs="Arial"/>
          <w:color w:val="auto"/>
        </w:rPr>
        <w:t xml:space="preserve"> and pain </w:t>
      </w:r>
      <w:r w:rsidRPr="00C062A3">
        <w:rPr>
          <w:rFonts w:ascii="Arial" w:eastAsiaTheme="minorHAnsi" w:hAnsi="Arial" w:cs="Arial"/>
          <w:color w:val="auto"/>
        </w:rPr>
        <w:t xml:space="preserve">are effectively communicated and understood by staff. </w:t>
      </w:r>
    </w:p>
    <w:p w14:paraId="4261CCFF" w14:textId="30132F29" w:rsidR="00C062A3" w:rsidRPr="00C062A3" w:rsidRDefault="00C062A3" w:rsidP="00C062A3">
      <w:pPr>
        <w:numPr>
          <w:ilvl w:val="0"/>
          <w:numId w:val="1"/>
        </w:numPr>
        <w:spacing w:line="22" w:lineRule="atLeast"/>
        <w:ind w:left="425" w:hanging="425"/>
        <w:rPr>
          <w:rFonts w:ascii="Arial" w:eastAsiaTheme="minorHAnsi" w:hAnsi="Arial" w:cs="Arial"/>
          <w:color w:val="auto"/>
        </w:rPr>
      </w:pPr>
      <w:r w:rsidRPr="00C062A3">
        <w:rPr>
          <w:rFonts w:ascii="Arial" w:eastAsiaTheme="minorHAnsi" w:hAnsi="Arial" w:cs="Arial"/>
          <w:color w:val="auto"/>
        </w:rPr>
        <w:t xml:space="preserve">Monitor staff compliance with the service’s policies, </w:t>
      </w:r>
      <w:r w:rsidR="00D06711" w:rsidRPr="00C062A3">
        <w:rPr>
          <w:rFonts w:ascii="Arial" w:eastAsiaTheme="minorHAnsi" w:hAnsi="Arial" w:cs="Arial"/>
          <w:color w:val="auto"/>
        </w:rPr>
        <w:t>procedures,</w:t>
      </w:r>
      <w:r w:rsidRPr="00C062A3">
        <w:rPr>
          <w:rFonts w:ascii="Arial" w:eastAsiaTheme="minorHAnsi" w:hAnsi="Arial" w:cs="Arial"/>
          <w:color w:val="auto"/>
        </w:rPr>
        <w:t xml:space="preserve"> and guidelines in relation to </w:t>
      </w:r>
      <w:r w:rsidR="00903044">
        <w:rPr>
          <w:rFonts w:ascii="Arial" w:eastAsiaTheme="minorHAnsi" w:hAnsi="Arial" w:cs="Arial"/>
          <w:color w:val="auto"/>
        </w:rPr>
        <w:t>management of wounds</w:t>
      </w:r>
      <w:r w:rsidR="00755D7E">
        <w:rPr>
          <w:rFonts w:ascii="Arial" w:eastAsiaTheme="minorHAnsi" w:hAnsi="Arial" w:cs="Arial"/>
          <w:color w:val="auto"/>
        </w:rPr>
        <w:t>, medications</w:t>
      </w:r>
      <w:r w:rsidR="00903044">
        <w:rPr>
          <w:rFonts w:ascii="Arial" w:eastAsiaTheme="minorHAnsi" w:hAnsi="Arial" w:cs="Arial"/>
          <w:color w:val="auto"/>
        </w:rPr>
        <w:t xml:space="preserve"> and pain</w:t>
      </w:r>
      <w:r w:rsidRPr="00C062A3">
        <w:rPr>
          <w:rFonts w:ascii="Arial" w:eastAsiaTheme="minorHAnsi" w:hAnsi="Arial" w:cs="Arial"/>
          <w:color w:val="auto"/>
        </w:rPr>
        <w:t>.</w:t>
      </w:r>
    </w:p>
    <w:p w14:paraId="192B8716" w14:textId="44A6C428" w:rsidR="00FC045E" w:rsidRPr="00A36AA9" w:rsidRDefault="00F42EAD" w:rsidP="00F87E39">
      <w:pPr>
        <w:pStyle w:val="NormalArial"/>
      </w:pPr>
      <w:r w:rsidRPr="00A36AA9">
        <w:br w:type="page"/>
      </w:r>
    </w:p>
    <w:p w14:paraId="00ABA75F" w14:textId="77777777" w:rsidR="007033FC" w:rsidRDefault="007033FC" w:rsidP="007033F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19"/>
        <w:gridCol w:w="5390"/>
        <w:gridCol w:w="1985"/>
      </w:tblGrid>
      <w:tr w:rsidR="00EE4DAB" w14:paraId="78994E2E" w14:textId="77777777" w:rsidTr="00755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408615" w14:textId="77777777" w:rsidR="00EE4DAB" w:rsidRPr="003217D3" w:rsidRDefault="00EE4DAB" w:rsidP="0096374D">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677" w:type="dxa"/>
          </w:tcPr>
          <w:p w14:paraId="4A64B1AA" w14:textId="77777777" w:rsidR="00EE4DAB" w:rsidRPr="003217D3" w:rsidRDefault="00EE4DAB" w:rsidP="009637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4DAB" w14:paraId="77DB6BC6" w14:textId="77777777" w:rsidTr="00963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93392" w14:textId="77777777" w:rsidR="00EE4DAB" w:rsidRPr="00244176" w:rsidRDefault="00EE4DAB" w:rsidP="0096374D">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51C416D"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806E72F"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496187"/>
                <w:placeholder>
                  <w:docPart w:val="6C015EC7FFBB43FC8C56A8DB048C0901"/>
                </w:placeholder>
                <w:dropDownList>
                  <w:listItem w:displayText="choose a rating" w:value="choose a rating"/>
                  <w:listItem w:displayText="Compliant" w:value="Compliant"/>
                  <w:listItem w:displayText="Not Compliant" w:value="Not Compliant"/>
                </w:dropDownList>
              </w:sdtPr>
              <w:sdtEndPr/>
              <w:sdtContent>
                <w:r w:rsidR="00EE4DAB">
                  <w:rPr>
                    <w:rFonts w:ascii="Arial" w:hAnsi="Arial" w:cs="Arial"/>
                    <w:color w:val="auto"/>
                  </w:rPr>
                  <w:t>Compliant</w:t>
                </w:r>
              </w:sdtContent>
            </w:sdt>
            <w:r w:rsidR="00EE4DAB" w:rsidRPr="00501C01">
              <w:rPr>
                <w:rFonts w:ascii="Arial" w:hAnsi="Arial" w:cs="Arial"/>
              </w:rPr>
              <w:t xml:space="preserve"> </w:t>
            </w:r>
          </w:p>
        </w:tc>
      </w:tr>
      <w:tr w:rsidR="00EE4DAB" w14:paraId="03BDF859" w14:textId="77777777" w:rsidTr="00963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2922D"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E6E9CF1"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487A62A"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024744"/>
                <w:placeholder>
                  <w:docPart w:val="0389CF3B86A2475A8404F21E0D46801F"/>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0D8D9D8C" w14:textId="77777777" w:rsidTr="00963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ED240F"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98D0FFF"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3AB5420" w14:textId="77777777" w:rsidR="00EE4DAB" w:rsidRPr="00244176" w:rsidRDefault="00EE4DAB" w:rsidP="0096374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EC702B9" w14:textId="77777777" w:rsidR="00EE4DAB" w:rsidRPr="00244176" w:rsidRDefault="00EE4DAB" w:rsidP="009637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3C06EC4" w14:textId="77777777" w:rsidR="00EE4DAB" w:rsidRPr="00244176" w:rsidRDefault="00EE4DAB" w:rsidP="009637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8661CD5" w14:textId="77777777" w:rsidR="00EE4DAB" w:rsidRPr="00244176" w:rsidRDefault="00EE4DAB" w:rsidP="0096374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06D0A18"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304870"/>
                <w:placeholder>
                  <w:docPart w:val="BDCB2A1F8FD843C8AF85ECC0D840E121"/>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4DA48178" w14:textId="77777777" w:rsidTr="00963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1B504"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9EA13EC"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40B2ACA"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269750"/>
                <w:placeholder>
                  <w:docPart w:val="B78AC0AE3A3B430BA8B3AEBD8AA23602"/>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2CC426EF" w14:textId="77777777" w:rsidTr="00963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7BD86"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2FE8ADB"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A21D0D8"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99285"/>
                <w:placeholder>
                  <w:docPart w:val="4A11147EE01C4C9F90FFF52A33445216"/>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71300B83" w14:textId="77777777" w:rsidTr="00963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657EB"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037BBF3"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5320A34"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667047"/>
                <w:placeholder>
                  <w:docPart w:val="682635C45B4F4D2AA2E60841FD05A814"/>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bl>
    <w:p w14:paraId="5B3683A5" w14:textId="77777777" w:rsidR="007033FC" w:rsidRDefault="007033FC" w:rsidP="007033FC">
      <w:pPr>
        <w:pStyle w:val="Heading20"/>
      </w:pPr>
      <w:r w:rsidRPr="00A36AA9">
        <w:t>Findings</w:t>
      </w:r>
    </w:p>
    <w:p w14:paraId="30D5CFA0" w14:textId="77777777" w:rsidR="00755D7E" w:rsidRPr="00F04CA8" w:rsidRDefault="00755D7E" w:rsidP="00755D7E">
      <w:pPr>
        <w:pStyle w:val="NormalArial"/>
      </w:pPr>
      <w:bookmarkStart w:id="2" w:name="_Hlk150257634"/>
      <w:r w:rsidRPr="00F04CA8">
        <w:t xml:space="preserve">All consumers and representatives interviewed said consumers are treated with dignity and respect, and their identity and diversity are valued. They said staff and support workers understand consumers and their cultural needs and deliver care and services with this in mind. The workforce are from culturally diverse backgrounds and speak a variety of different languages which enables them to accommodate consumer preferences. </w:t>
      </w:r>
      <w:bookmarkStart w:id="3" w:name="_Hlk126783395"/>
      <w:r w:rsidRPr="00F04CA8">
        <w:t>Care workers said they work with the same consumers each week and get to know them well, enabling them to deliver care and services personalised to each consumer</w:t>
      </w:r>
      <w:r>
        <w:t>.</w:t>
      </w:r>
    </w:p>
    <w:bookmarkEnd w:id="3"/>
    <w:p w14:paraId="158AF68F" w14:textId="77777777" w:rsidR="00755D7E" w:rsidRPr="00F04CA8" w:rsidRDefault="00755D7E" w:rsidP="00755D7E">
      <w:pPr>
        <w:pStyle w:val="NormalArial"/>
      </w:pPr>
      <w:r w:rsidRPr="00F04CA8">
        <w:t>Each consumer is supported to exercise choice and independence, make decisions about their care and services, including when others should be involved, and communicate their decisions. Consumers are supported to choose the types of services they receive, the day, time and duration services are delivered</w:t>
      </w:r>
      <w:r>
        <w:t>,</w:t>
      </w:r>
      <w:r w:rsidRPr="00F04CA8">
        <w:t xml:space="preserve"> and the gender of staff delivering care and services. All consumers and representatives said the service supports consumers’ choice.</w:t>
      </w:r>
    </w:p>
    <w:p w14:paraId="0F217FBA" w14:textId="77777777" w:rsidR="00755D7E" w:rsidRPr="00F04CA8" w:rsidRDefault="00755D7E" w:rsidP="00755D7E">
      <w:pPr>
        <w:pStyle w:val="NormalArial"/>
      </w:pPr>
      <w:r w:rsidRPr="00F04CA8">
        <w:t xml:space="preserve">All consumers and representatives interviewed were satisfied consumers are supported to do the things they want to do safely. Management described regular conversations with consumers who engage in activities which involve an element of risk to ensure they understand risks and </w:t>
      </w:r>
      <w:r>
        <w:t xml:space="preserve">are able to </w:t>
      </w:r>
      <w:r w:rsidRPr="00F04CA8">
        <w:t xml:space="preserve">make informed choices. </w:t>
      </w:r>
    </w:p>
    <w:p w14:paraId="132DC9C1" w14:textId="77777777" w:rsidR="00755D7E" w:rsidRPr="00F04CA8" w:rsidRDefault="00755D7E" w:rsidP="00755D7E">
      <w:pPr>
        <w:pStyle w:val="NormalArial"/>
      </w:pPr>
      <w:r w:rsidRPr="00F04CA8">
        <w:lastRenderedPageBreak/>
        <w:t xml:space="preserve">Information provided to consumers is current, accurate and timely, and communicated in a way that enables them to exercise choice. Consumers said their monthly statements </w:t>
      </w:r>
      <w:r>
        <w:t>a</w:t>
      </w:r>
      <w:r w:rsidRPr="00F04CA8">
        <w:t xml:space="preserve">re accurate and easy to understand, and while these are received two months in arrears, only one consumer said they would prefer to receive statements sooner. Care workers and management described how they provide information to consumers in various ways, including those with sensory impairments, to ensure information is effectively communicated and understood. There are processes to ensure consumers’ privacy is respected and personal information kept confidential. </w:t>
      </w:r>
    </w:p>
    <w:p w14:paraId="5EA1BA04" w14:textId="77777777" w:rsidR="00755D7E" w:rsidRPr="002E15C7" w:rsidRDefault="00755D7E" w:rsidP="00755D7E">
      <w:pPr>
        <w:pStyle w:val="NormalArial"/>
      </w:pPr>
      <w:r w:rsidRPr="001B1ADF">
        <w:t xml:space="preserve">Based on the assessment team’s report, I find all requirements in Standard 1 Consumer dignity and choice compliant. </w:t>
      </w:r>
    </w:p>
    <w:bookmarkEnd w:id="2"/>
    <w:p w14:paraId="00E1C049" w14:textId="77777777" w:rsidR="007033FC" w:rsidRPr="006B4042" w:rsidRDefault="007033FC" w:rsidP="007033FC">
      <w:pPr>
        <w:pStyle w:val="NormalArial"/>
      </w:pPr>
      <w:r w:rsidRPr="00A36AA9">
        <w:br w:type="page"/>
      </w:r>
    </w:p>
    <w:p w14:paraId="6F9A5695" w14:textId="77777777" w:rsidR="007033FC" w:rsidRDefault="007033FC" w:rsidP="007033F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EE4DAB" w14:paraId="652710E2" w14:textId="77777777" w:rsidTr="00755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F87676" w14:textId="77777777" w:rsidR="00EE4DAB" w:rsidRPr="003217D3" w:rsidRDefault="00EE4DAB" w:rsidP="0096374D">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6CE55445" w14:textId="77777777" w:rsidR="00EE4DAB" w:rsidRPr="003217D3" w:rsidRDefault="00EE4DAB" w:rsidP="0096374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4DAB" w14:paraId="49E34A2B"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F9342"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1E8106B2"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56EAAB96" w14:textId="1A45CF1D"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770410"/>
                <w:placeholder>
                  <w:docPart w:val="6253F8F0D6694949870947C8BC26C486"/>
                </w:placeholder>
                <w:dropDownList>
                  <w:listItem w:displayText="choose a rating" w:value="choose a rating"/>
                  <w:listItem w:displayText="Compliant" w:value="Compliant"/>
                  <w:listItem w:displayText="Not Compliant" w:value="Not Compliant"/>
                </w:dropDownList>
              </w:sdtPr>
              <w:sdtEndPr/>
              <w:sdtContent>
                <w:r w:rsidR="00EE4DAB" w:rsidRPr="004613DD">
                  <w:rPr>
                    <w:rFonts w:ascii="Arial" w:hAnsi="Arial" w:cs="Arial"/>
                    <w:color w:val="auto"/>
                  </w:rPr>
                  <w:t>Not Compliant</w:t>
                </w:r>
              </w:sdtContent>
            </w:sdt>
            <w:r w:rsidR="00EE4DAB" w:rsidRPr="00501C01">
              <w:rPr>
                <w:rFonts w:ascii="Arial" w:hAnsi="Arial" w:cs="Arial"/>
              </w:rPr>
              <w:t xml:space="preserve"> </w:t>
            </w:r>
          </w:p>
        </w:tc>
      </w:tr>
      <w:tr w:rsidR="00EE4DAB" w14:paraId="6E1B6949"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141FE"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586D761A"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7A58B290"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725471"/>
                <w:placeholder>
                  <w:docPart w:val="6BC6C63687594C54B1F8AFC7012EC910"/>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5FB579D5"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30F5B"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0690D706"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D95C729" w14:textId="77777777" w:rsidR="00EE4DAB" w:rsidRPr="00244176" w:rsidRDefault="00EE4DAB" w:rsidP="0096374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60662C2" w14:textId="77777777" w:rsidR="00EE4DAB" w:rsidRPr="00244176" w:rsidRDefault="00EE4DAB" w:rsidP="0096374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6E0797D9"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801173"/>
                <w:placeholder>
                  <w:docPart w:val="E326A16D732C415A9A76363457752C6A"/>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3450441E"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FBC64"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06BB2445"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546B19AC"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97417"/>
                <w:placeholder>
                  <w:docPart w:val="A09898BCBECB4352968C54F03BF81D91"/>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4EABABCE"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20F24"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151B7C32"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5A7852C5"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58638"/>
                <w:placeholder>
                  <w:docPart w:val="FAADC37969CD4EC1B30BAB66DD197F9E"/>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bl>
    <w:bookmarkEnd w:id="4"/>
    <w:p w14:paraId="4376BCA9" w14:textId="77777777" w:rsidR="001F2CC6" w:rsidRDefault="001F2CC6" w:rsidP="001F2CC6">
      <w:pPr>
        <w:pStyle w:val="Heading20"/>
        <w:tabs>
          <w:tab w:val="left" w:pos="1890"/>
        </w:tabs>
      </w:pPr>
      <w:r w:rsidRPr="00A36AA9">
        <w:t>Findings</w:t>
      </w:r>
    </w:p>
    <w:p w14:paraId="31B7FE14" w14:textId="77777777" w:rsidR="00755D7E" w:rsidRPr="00081928" w:rsidRDefault="00755D7E" w:rsidP="00755D7E">
      <w:pPr>
        <w:pStyle w:val="Heading20"/>
        <w:tabs>
          <w:tab w:val="left" w:pos="1890"/>
        </w:tabs>
        <w:rPr>
          <w:b w:val="0"/>
          <w:bCs w:val="0"/>
        </w:rPr>
      </w:pPr>
      <w:r w:rsidRPr="00081928">
        <w:rPr>
          <w:b w:val="0"/>
          <w:bCs w:val="0"/>
        </w:rPr>
        <w:t xml:space="preserve">The Quality Standard is assessed as </w:t>
      </w:r>
      <w:r>
        <w:rPr>
          <w:b w:val="0"/>
          <w:bCs w:val="0"/>
        </w:rPr>
        <w:t>non-compliant</w:t>
      </w:r>
      <w:r w:rsidRPr="00081928">
        <w:rPr>
          <w:b w:val="0"/>
          <w:bCs w:val="0"/>
        </w:rPr>
        <w:t xml:space="preserve"> as one of the five requirements assessed has been found </w:t>
      </w:r>
      <w:r>
        <w:rPr>
          <w:b w:val="0"/>
          <w:bCs w:val="0"/>
        </w:rPr>
        <w:t>non-compliant</w:t>
      </w:r>
      <w:r w:rsidRPr="00081928">
        <w:rPr>
          <w:b w:val="0"/>
          <w:bCs w:val="0"/>
        </w:rPr>
        <w:t xml:space="preserve">. The assessment team recommended requirement (3)(a) in Standard 2 Ongoing assessment and planning with consumers not met. </w:t>
      </w:r>
    </w:p>
    <w:p w14:paraId="7A9B14D6" w14:textId="77777777" w:rsidR="00755D7E" w:rsidRDefault="00755D7E" w:rsidP="00755D7E">
      <w:pPr>
        <w:pStyle w:val="Heading20"/>
        <w:tabs>
          <w:tab w:val="left" w:pos="1890"/>
        </w:tabs>
      </w:pPr>
      <w:r>
        <w:t>Requirement (3)(a)</w:t>
      </w:r>
    </w:p>
    <w:p w14:paraId="2A7B5233" w14:textId="77777777" w:rsidR="00755D7E" w:rsidRPr="00081928" w:rsidRDefault="00755D7E" w:rsidP="00755D7E">
      <w:pPr>
        <w:pStyle w:val="Heading20"/>
        <w:tabs>
          <w:tab w:val="left" w:pos="1890"/>
        </w:tabs>
        <w:rPr>
          <w:b w:val="0"/>
          <w:bCs w:val="0"/>
        </w:rPr>
      </w:pPr>
      <w:r w:rsidRPr="00081928">
        <w:rPr>
          <w:b w:val="0"/>
          <w:bCs w:val="0"/>
        </w:rPr>
        <w:t>The assessment team were not satisfied assessment and planning considered risks to consumers’ health and well</w:t>
      </w:r>
      <w:r>
        <w:rPr>
          <w:b w:val="0"/>
          <w:bCs w:val="0"/>
        </w:rPr>
        <w:t>-</w:t>
      </w:r>
      <w:r w:rsidRPr="00081928">
        <w:rPr>
          <w:b w:val="0"/>
          <w:bCs w:val="0"/>
        </w:rPr>
        <w:t xml:space="preserve">being to inform safe delivery of care. </w:t>
      </w:r>
      <w:r>
        <w:rPr>
          <w:b w:val="0"/>
          <w:bCs w:val="0"/>
        </w:rPr>
        <w:t xml:space="preserve">The assessment team provided the following evidence relevant to my finding: </w:t>
      </w:r>
    </w:p>
    <w:p w14:paraId="580D3D20" w14:textId="77777777" w:rsidR="00755D7E" w:rsidRPr="005F68C6" w:rsidRDefault="00755D7E" w:rsidP="00755D7E">
      <w:pPr>
        <w:pStyle w:val="ListBullet"/>
        <w:spacing w:before="0" w:after="120" w:line="22" w:lineRule="atLeast"/>
        <w:ind w:left="425" w:hanging="425"/>
        <w:rPr>
          <w:rFonts w:ascii="Arial" w:eastAsia="Arial" w:hAnsi="Arial" w:cs="Arial"/>
          <w:color w:val="000000"/>
          <w:lang w:eastAsia="en-AU"/>
        </w:rPr>
      </w:pPr>
      <w:bookmarkStart w:id="5" w:name="_Hlk121490682"/>
      <w:bookmarkStart w:id="6" w:name="_Hlk150413759"/>
      <w:r>
        <w:rPr>
          <w:rFonts w:ascii="Arial" w:eastAsia="Arial" w:hAnsi="Arial" w:cs="Arial"/>
          <w:color w:val="000000"/>
          <w:lang w:eastAsia="en-AU"/>
        </w:rPr>
        <w:t xml:space="preserve">Consumer A requires daily wound dressings and said they experience pain when wounds are attended. </w:t>
      </w:r>
      <w:r>
        <w:rPr>
          <w:rFonts w:ascii="Arial" w:hAnsi="Arial" w:cs="Arial"/>
          <w:color w:val="auto"/>
          <w:szCs w:val="22"/>
        </w:rPr>
        <w:t>Consumer A and their</w:t>
      </w:r>
      <w:r w:rsidRPr="00C52489">
        <w:rPr>
          <w:rFonts w:ascii="Arial" w:hAnsi="Arial" w:cs="Arial"/>
          <w:color w:val="auto"/>
          <w:szCs w:val="22"/>
        </w:rPr>
        <w:t xml:space="preserve"> representative could not recall being involved in assessments relating to pain, skin, and wound</w:t>
      </w:r>
      <w:r>
        <w:rPr>
          <w:rFonts w:ascii="Arial" w:hAnsi="Arial" w:cs="Arial"/>
          <w:color w:val="auto"/>
          <w:szCs w:val="22"/>
        </w:rPr>
        <w:t>s</w:t>
      </w:r>
      <w:r w:rsidRPr="00C52489">
        <w:rPr>
          <w:rFonts w:ascii="Arial" w:hAnsi="Arial" w:cs="Arial"/>
          <w:color w:val="auto"/>
          <w:szCs w:val="22"/>
        </w:rPr>
        <w:t xml:space="preserve">. </w:t>
      </w:r>
      <w:r>
        <w:rPr>
          <w:rFonts w:ascii="Arial" w:hAnsi="Arial" w:cs="Arial"/>
          <w:color w:val="auto"/>
          <w:szCs w:val="22"/>
        </w:rPr>
        <w:t>Consumer A’s</w:t>
      </w:r>
      <w:r w:rsidRPr="00C52489">
        <w:rPr>
          <w:rFonts w:ascii="Arial" w:hAnsi="Arial" w:cs="Arial"/>
          <w:color w:val="auto"/>
          <w:szCs w:val="22"/>
        </w:rPr>
        <w:t xml:space="preserve"> wounds have not been reassessed since April 2023, </w:t>
      </w:r>
      <w:r>
        <w:rPr>
          <w:rFonts w:ascii="Arial" w:hAnsi="Arial" w:cs="Arial"/>
          <w:color w:val="auto"/>
          <w:szCs w:val="22"/>
        </w:rPr>
        <w:t xml:space="preserve">and there were no </w:t>
      </w:r>
      <w:r w:rsidRPr="00C52489">
        <w:rPr>
          <w:rFonts w:ascii="Arial" w:hAnsi="Arial" w:cs="Arial"/>
          <w:color w:val="auto"/>
          <w:szCs w:val="22"/>
        </w:rPr>
        <w:t>assessments in relation to pain or skin integrity.</w:t>
      </w:r>
    </w:p>
    <w:p w14:paraId="0EEEE339" w14:textId="77777777" w:rsidR="00755D7E" w:rsidRPr="00C52489" w:rsidRDefault="00755D7E" w:rsidP="00755D7E">
      <w:pPr>
        <w:pStyle w:val="ListBullet"/>
        <w:numPr>
          <w:ilvl w:val="0"/>
          <w:numId w:val="28"/>
        </w:numPr>
        <w:spacing w:before="0" w:after="120" w:line="22" w:lineRule="atLeast"/>
        <w:rPr>
          <w:rFonts w:ascii="Arial" w:hAnsi="Arial" w:cs="Arial"/>
          <w:color w:val="auto"/>
          <w:szCs w:val="22"/>
        </w:rPr>
      </w:pPr>
      <w:r w:rsidRPr="00C52489">
        <w:rPr>
          <w:rFonts w:ascii="Arial" w:hAnsi="Arial" w:cs="Arial"/>
          <w:color w:val="auto"/>
          <w:szCs w:val="22"/>
        </w:rPr>
        <w:lastRenderedPageBreak/>
        <w:t xml:space="preserve">Management said pain and skin assessments have not been completed as the service does not have assessment and management plans in relation to these aspects of care, or corresponding policies and procedures. </w:t>
      </w:r>
    </w:p>
    <w:p w14:paraId="7D8FB913" w14:textId="77777777" w:rsidR="00755D7E" w:rsidRDefault="00755D7E" w:rsidP="00755D7E">
      <w:pPr>
        <w:pStyle w:val="ListBullet"/>
        <w:spacing w:before="0" w:after="120" w:line="22" w:lineRule="atLeast"/>
        <w:ind w:left="425" w:hanging="425"/>
        <w:rPr>
          <w:rFonts w:ascii="Arial" w:hAnsi="Arial" w:cs="Arial"/>
          <w:color w:val="auto"/>
          <w:szCs w:val="22"/>
        </w:rPr>
      </w:pPr>
      <w:r w:rsidRPr="00C52489">
        <w:rPr>
          <w:rFonts w:ascii="Arial" w:hAnsi="Arial" w:cs="Arial"/>
          <w:color w:val="auto"/>
          <w:szCs w:val="22"/>
        </w:rPr>
        <w:t xml:space="preserve">One consumer said, and </w:t>
      </w:r>
      <w:r>
        <w:rPr>
          <w:rFonts w:ascii="Arial" w:hAnsi="Arial" w:cs="Arial"/>
          <w:color w:val="auto"/>
          <w:szCs w:val="22"/>
        </w:rPr>
        <w:t>the care file</w:t>
      </w:r>
      <w:r w:rsidRPr="00C52489">
        <w:rPr>
          <w:rFonts w:ascii="Arial" w:hAnsi="Arial" w:cs="Arial"/>
          <w:color w:val="auto"/>
          <w:szCs w:val="22"/>
        </w:rPr>
        <w:t xml:space="preserve"> confirmed, they had informed </w:t>
      </w:r>
      <w:r>
        <w:rPr>
          <w:rFonts w:ascii="Arial" w:hAnsi="Arial" w:cs="Arial"/>
          <w:color w:val="auto"/>
          <w:szCs w:val="22"/>
        </w:rPr>
        <w:t>staff that</w:t>
      </w:r>
      <w:r w:rsidRPr="00C52489">
        <w:rPr>
          <w:rFonts w:ascii="Arial" w:hAnsi="Arial" w:cs="Arial"/>
          <w:color w:val="auto"/>
          <w:szCs w:val="22"/>
        </w:rPr>
        <w:t xml:space="preserve"> they had pain. The consumer said they have not been assessed for pain or advised how to manage their pain better, except being told to continue to take their pain medication. </w:t>
      </w:r>
    </w:p>
    <w:p w14:paraId="0DBC1706" w14:textId="77777777" w:rsidR="00755D7E" w:rsidRPr="00BC2293" w:rsidRDefault="00755D7E" w:rsidP="00755D7E">
      <w:pPr>
        <w:pStyle w:val="ListBullet"/>
        <w:spacing w:before="0" w:after="120" w:line="22" w:lineRule="atLeast"/>
        <w:ind w:left="425" w:hanging="425"/>
        <w:rPr>
          <w:rFonts w:ascii="Arial" w:hAnsi="Arial" w:cs="Arial"/>
          <w:color w:val="auto"/>
          <w:szCs w:val="22"/>
        </w:rPr>
      </w:pPr>
      <w:r>
        <w:rPr>
          <w:rFonts w:ascii="Arial" w:hAnsi="Arial" w:cs="Arial"/>
          <w:color w:val="auto"/>
          <w:szCs w:val="22"/>
        </w:rPr>
        <w:t>B</w:t>
      </w:r>
      <w:r w:rsidRPr="00C52489">
        <w:rPr>
          <w:rFonts w:ascii="Arial" w:hAnsi="Arial" w:cs="Arial"/>
          <w:color w:val="auto"/>
          <w:szCs w:val="22"/>
        </w:rPr>
        <w:t>ehaviour assessment</w:t>
      </w:r>
      <w:r>
        <w:rPr>
          <w:rFonts w:ascii="Arial" w:hAnsi="Arial" w:cs="Arial"/>
          <w:color w:val="auto"/>
          <w:szCs w:val="22"/>
        </w:rPr>
        <w:t>s</w:t>
      </w:r>
      <w:r w:rsidRPr="00C52489">
        <w:rPr>
          <w:rFonts w:ascii="Arial" w:hAnsi="Arial" w:cs="Arial"/>
          <w:color w:val="auto"/>
          <w:szCs w:val="22"/>
        </w:rPr>
        <w:t xml:space="preserve"> and management plan</w:t>
      </w:r>
      <w:r>
        <w:rPr>
          <w:rFonts w:ascii="Arial" w:hAnsi="Arial" w:cs="Arial"/>
          <w:color w:val="auto"/>
          <w:szCs w:val="22"/>
        </w:rPr>
        <w:t>s</w:t>
      </w:r>
      <w:r w:rsidRPr="00C52489">
        <w:rPr>
          <w:rFonts w:ascii="Arial" w:hAnsi="Arial" w:cs="Arial"/>
          <w:color w:val="auto"/>
          <w:szCs w:val="22"/>
        </w:rPr>
        <w:t xml:space="preserve">, inclusive of triggers, associated risks and management strategies </w:t>
      </w:r>
      <w:r>
        <w:rPr>
          <w:rFonts w:ascii="Arial" w:hAnsi="Arial" w:cs="Arial"/>
          <w:color w:val="auto"/>
          <w:szCs w:val="22"/>
        </w:rPr>
        <w:t xml:space="preserve">had not been completed for two consumers who exhibit challenging behaviours. </w:t>
      </w:r>
      <w:r w:rsidRPr="00BC2293">
        <w:rPr>
          <w:rFonts w:ascii="Arial" w:eastAsia="Arial" w:hAnsi="Arial" w:cs="Arial"/>
          <w:color w:val="000000"/>
          <w:lang w:eastAsia="en-AU"/>
        </w:rPr>
        <w:t>One care worker was aware of the two consumers’ adverse behaviours and said they have implemented strategies from their own experience when caring and attending to them as there are no formal assessment</w:t>
      </w:r>
      <w:r>
        <w:rPr>
          <w:rFonts w:ascii="Arial" w:eastAsia="Arial" w:hAnsi="Arial" w:cs="Arial"/>
          <w:color w:val="000000"/>
          <w:lang w:eastAsia="en-AU"/>
        </w:rPr>
        <w:t>s</w:t>
      </w:r>
      <w:r w:rsidRPr="00BC2293">
        <w:rPr>
          <w:rFonts w:ascii="Arial" w:eastAsia="Arial" w:hAnsi="Arial" w:cs="Arial"/>
          <w:color w:val="000000"/>
          <w:lang w:eastAsia="en-AU"/>
        </w:rPr>
        <w:t xml:space="preserve"> or plan to guide them. </w:t>
      </w:r>
    </w:p>
    <w:p w14:paraId="03CC043F" w14:textId="77777777" w:rsidR="00755D7E" w:rsidRPr="00111155" w:rsidRDefault="00755D7E" w:rsidP="00755D7E">
      <w:pPr>
        <w:pStyle w:val="ListBullet"/>
        <w:numPr>
          <w:ilvl w:val="0"/>
          <w:numId w:val="28"/>
        </w:numPr>
        <w:spacing w:before="0" w:after="120" w:line="22" w:lineRule="atLeast"/>
        <w:rPr>
          <w:rFonts w:ascii="Arial" w:eastAsia="Arial" w:hAnsi="Arial" w:cs="Arial"/>
          <w:color w:val="000000"/>
          <w:lang w:eastAsia="en-AU"/>
        </w:rPr>
      </w:pPr>
      <w:r w:rsidRPr="00EB5F45">
        <w:rPr>
          <w:rFonts w:ascii="Arial" w:eastAsia="Arial" w:hAnsi="Arial" w:cs="Arial"/>
          <w:color w:val="000000"/>
          <w:lang w:eastAsia="en-AU"/>
        </w:rPr>
        <w:t>Management acknowledged behaviour assessment</w:t>
      </w:r>
      <w:r>
        <w:rPr>
          <w:rFonts w:ascii="Arial" w:eastAsia="Arial" w:hAnsi="Arial" w:cs="Arial"/>
          <w:color w:val="000000"/>
          <w:lang w:eastAsia="en-AU"/>
        </w:rPr>
        <w:t>s</w:t>
      </w:r>
      <w:r w:rsidRPr="00EB5F45">
        <w:rPr>
          <w:rFonts w:ascii="Arial" w:eastAsia="Arial" w:hAnsi="Arial" w:cs="Arial"/>
          <w:color w:val="000000"/>
          <w:lang w:eastAsia="en-AU"/>
        </w:rPr>
        <w:t xml:space="preserve"> and management plan</w:t>
      </w:r>
      <w:r>
        <w:rPr>
          <w:rFonts w:ascii="Arial" w:eastAsia="Arial" w:hAnsi="Arial" w:cs="Arial"/>
          <w:color w:val="000000"/>
          <w:lang w:eastAsia="en-AU"/>
        </w:rPr>
        <w:t>s</w:t>
      </w:r>
      <w:r w:rsidRPr="00EB5F45">
        <w:rPr>
          <w:rFonts w:ascii="Arial" w:eastAsia="Arial" w:hAnsi="Arial" w:cs="Arial"/>
          <w:color w:val="000000"/>
          <w:lang w:eastAsia="en-AU"/>
        </w:rPr>
        <w:t xml:space="preserve"> had not been completed. </w:t>
      </w:r>
    </w:p>
    <w:p w14:paraId="44CB87CE" w14:textId="77777777" w:rsidR="00755D7E" w:rsidRDefault="00755D7E" w:rsidP="00755D7E">
      <w:pPr>
        <w:pStyle w:val="ListBullet"/>
        <w:spacing w:before="0" w:after="120" w:line="22" w:lineRule="atLeast"/>
        <w:ind w:left="425" w:hanging="425"/>
        <w:rPr>
          <w:rFonts w:ascii="Arial" w:eastAsia="Arial" w:hAnsi="Arial" w:cs="Arial"/>
          <w:color w:val="000000"/>
          <w:lang w:eastAsia="en-AU"/>
        </w:rPr>
      </w:pPr>
      <w:r>
        <w:rPr>
          <w:rFonts w:ascii="Arial" w:eastAsia="Arial" w:hAnsi="Arial" w:cs="Arial"/>
          <w:color w:val="000000"/>
          <w:lang w:eastAsia="en-AU"/>
        </w:rPr>
        <w:t>Two consumers’ c</w:t>
      </w:r>
      <w:r w:rsidRPr="00EB5F45">
        <w:rPr>
          <w:rFonts w:ascii="Arial" w:eastAsia="Arial" w:hAnsi="Arial" w:cs="Arial"/>
          <w:color w:val="000000"/>
          <w:lang w:eastAsia="en-AU"/>
        </w:rPr>
        <w:t>ontinence needs have not been assessed, planned for, or documented. Care workers confirmed they are providing the consumers continence support as requested by the consumer or representative. Management said continence assessment</w:t>
      </w:r>
      <w:r>
        <w:rPr>
          <w:rFonts w:ascii="Arial" w:eastAsia="Arial" w:hAnsi="Arial" w:cs="Arial"/>
          <w:color w:val="000000"/>
          <w:lang w:eastAsia="en-AU"/>
        </w:rPr>
        <w:t>s</w:t>
      </w:r>
      <w:r w:rsidRPr="00EB5F45">
        <w:rPr>
          <w:rFonts w:ascii="Arial" w:eastAsia="Arial" w:hAnsi="Arial" w:cs="Arial"/>
          <w:color w:val="000000"/>
          <w:lang w:eastAsia="en-AU"/>
        </w:rPr>
        <w:t>, including appropriateness of continence aids and a management plan ha</w:t>
      </w:r>
      <w:r>
        <w:rPr>
          <w:rFonts w:ascii="Arial" w:eastAsia="Arial" w:hAnsi="Arial" w:cs="Arial"/>
          <w:color w:val="000000"/>
          <w:lang w:eastAsia="en-AU"/>
        </w:rPr>
        <w:t>ve</w:t>
      </w:r>
      <w:r w:rsidRPr="00EB5F45">
        <w:rPr>
          <w:rFonts w:ascii="Arial" w:eastAsia="Arial" w:hAnsi="Arial" w:cs="Arial"/>
          <w:color w:val="000000"/>
          <w:lang w:eastAsia="en-AU"/>
        </w:rPr>
        <w:t xml:space="preserve"> not been completed.</w:t>
      </w:r>
    </w:p>
    <w:p w14:paraId="4F25B60A" w14:textId="77777777" w:rsidR="00755D7E" w:rsidRDefault="00755D7E" w:rsidP="00755D7E">
      <w:pPr>
        <w:pStyle w:val="ListBullet"/>
        <w:numPr>
          <w:ilvl w:val="0"/>
          <w:numId w:val="0"/>
        </w:numPr>
        <w:spacing w:before="0" w:after="120" w:line="22" w:lineRule="atLeast"/>
        <w:rPr>
          <w:rFonts w:ascii="Arial" w:eastAsia="Arial" w:hAnsi="Arial" w:cs="Arial"/>
          <w:color w:val="000000"/>
          <w:lang w:eastAsia="en-AU"/>
        </w:rPr>
      </w:pPr>
      <w:r>
        <w:rPr>
          <w:rFonts w:ascii="Arial" w:eastAsia="Arial" w:hAnsi="Arial" w:cs="Arial"/>
          <w:color w:val="000000"/>
          <w:lang w:eastAsia="en-AU"/>
        </w:rPr>
        <w:t xml:space="preserve">The provider’s response included commentary directly relating to Consumer A’s wound treatments. Policies, procedures, and a continuous improvement plan, were also included as part of the response. </w:t>
      </w:r>
      <w:bookmarkEnd w:id="5"/>
      <w:r>
        <w:rPr>
          <w:rFonts w:ascii="Arial" w:eastAsia="Arial" w:hAnsi="Arial" w:cs="Arial"/>
          <w:color w:val="000000"/>
          <w:lang w:eastAsia="en-AU"/>
        </w:rPr>
        <w:t>Actions implemented and/or planned include, but are not limited to, implementation of a HCP further assessment checklist to identify any additional needs, risks, and referral requirements; and identification of and assessment tools for wounds, pain, falls history, continence, and behaviours.</w:t>
      </w:r>
    </w:p>
    <w:p w14:paraId="74C56D0E" w14:textId="77777777" w:rsidR="00755D7E" w:rsidRDefault="00755D7E" w:rsidP="00755D7E">
      <w:pPr>
        <w:pStyle w:val="ListBullet"/>
        <w:numPr>
          <w:ilvl w:val="0"/>
          <w:numId w:val="0"/>
        </w:numPr>
        <w:spacing w:before="0" w:after="120" w:line="22" w:lineRule="atLeast"/>
        <w:rPr>
          <w:rFonts w:ascii="Arial" w:eastAsiaTheme="minorHAnsi" w:hAnsi="Arial" w:cs="Arial"/>
          <w:color w:val="auto"/>
          <w:szCs w:val="22"/>
        </w:rPr>
      </w:pPr>
      <w:r>
        <w:rPr>
          <w:rFonts w:ascii="Arial" w:eastAsia="Arial" w:hAnsi="Arial" w:cs="Arial"/>
          <w:color w:val="000000"/>
          <w:lang w:eastAsia="en-AU"/>
        </w:rPr>
        <w:t xml:space="preserve">I acknowledge the provider’s response. However, I find comprehensive assessment and planning processes were not undertaken to </w:t>
      </w:r>
      <w:r w:rsidRPr="00CD0E7D">
        <w:rPr>
          <w:rFonts w:ascii="Arial" w:eastAsia="Arial" w:hAnsi="Arial" w:cs="Arial"/>
          <w:color w:val="000000"/>
          <w:lang w:eastAsia="en-AU"/>
        </w:rPr>
        <w:t>enable risks to consumers’ health and well-being to be identified and appropriate management strategies implemented</w:t>
      </w:r>
      <w:r>
        <w:rPr>
          <w:rFonts w:ascii="Arial" w:eastAsia="Arial" w:hAnsi="Arial" w:cs="Arial"/>
          <w:color w:val="000000"/>
          <w:lang w:eastAsia="en-AU"/>
        </w:rPr>
        <w:t xml:space="preserve">. For consumers highlighted, care needs relating to skin, pain, behaviours and continence had not been assessed to inform delivery of care. This was supported by feedback from consumers and representatives who stated they had not been involved in assessments for these aspects of care, and management who stated assessments for these aspects of care had not been undertaken. </w:t>
      </w:r>
      <w:r w:rsidRPr="00F5723C">
        <w:rPr>
          <w:rFonts w:ascii="Arial" w:eastAsia="Times New Roman" w:hAnsi="Arial" w:cs="Arial"/>
          <w:color w:val="auto"/>
          <w:lang w:eastAsia="en-AU"/>
        </w:rPr>
        <w:t xml:space="preserve">As such, </w:t>
      </w:r>
      <w:r>
        <w:rPr>
          <w:rFonts w:ascii="Arial" w:eastAsia="Times New Roman" w:hAnsi="Arial" w:cs="Arial"/>
          <w:color w:val="auto"/>
          <w:lang w:eastAsia="en-AU"/>
        </w:rPr>
        <w:t xml:space="preserve">I find assessment and planning processes have not ensured </w:t>
      </w:r>
      <w:r w:rsidRPr="00F5723C">
        <w:rPr>
          <w:rFonts w:ascii="Arial" w:eastAsiaTheme="minorHAnsi" w:hAnsi="Arial" w:cs="Arial"/>
          <w:color w:val="auto"/>
          <w:szCs w:val="22"/>
        </w:rPr>
        <w:t xml:space="preserve">care </w:t>
      </w:r>
      <w:r>
        <w:rPr>
          <w:rFonts w:ascii="Arial" w:eastAsiaTheme="minorHAnsi" w:hAnsi="Arial" w:cs="Arial"/>
          <w:color w:val="auto"/>
          <w:szCs w:val="22"/>
        </w:rPr>
        <w:t>is</w:t>
      </w:r>
      <w:r w:rsidRPr="00F5723C">
        <w:rPr>
          <w:rFonts w:ascii="Arial" w:eastAsiaTheme="minorHAnsi" w:hAnsi="Arial" w:cs="Arial"/>
          <w:color w:val="auto"/>
          <w:szCs w:val="22"/>
        </w:rPr>
        <w:t xml:space="preserve"> tailored to consumers’ specific needs </w:t>
      </w:r>
      <w:r>
        <w:rPr>
          <w:rFonts w:ascii="Arial" w:eastAsiaTheme="minorHAnsi" w:hAnsi="Arial" w:cs="Arial"/>
          <w:color w:val="auto"/>
          <w:szCs w:val="22"/>
        </w:rPr>
        <w:t>or informs</w:t>
      </w:r>
      <w:r w:rsidRPr="00F5723C">
        <w:rPr>
          <w:rFonts w:ascii="Arial" w:eastAsiaTheme="minorHAnsi" w:hAnsi="Arial" w:cs="Arial"/>
          <w:color w:val="auto"/>
          <w:szCs w:val="22"/>
        </w:rPr>
        <w:t xml:space="preserve"> </w:t>
      </w:r>
      <w:r>
        <w:rPr>
          <w:rFonts w:ascii="Arial" w:eastAsiaTheme="minorHAnsi" w:hAnsi="Arial" w:cs="Arial"/>
          <w:color w:val="auto"/>
          <w:szCs w:val="22"/>
        </w:rPr>
        <w:t xml:space="preserve">staff </w:t>
      </w:r>
      <w:r w:rsidRPr="00F5723C">
        <w:rPr>
          <w:rFonts w:ascii="Arial" w:eastAsiaTheme="minorHAnsi" w:hAnsi="Arial" w:cs="Arial"/>
          <w:color w:val="auto"/>
          <w:szCs w:val="22"/>
        </w:rPr>
        <w:t>how, for each consumer, care and services are to be safely delivered.</w:t>
      </w:r>
    </w:p>
    <w:p w14:paraId="54F5A09B" w14:textId="77777777" w:rsidR="00755D7E" w:rsidRPr="00010C83" w:rsidRDefault="00755D7E" w:rsidP="00755D7E">
      <w:pPr>
        <w:rPr>
          <w:rFonts w:ascii="Arial" w:eastAsiaTheme="minorHAnsi" w:hAnsi="Arial" w:cs="Arial"/>
          <w:color w:val="auto"/>
        </w:rPr>
      </w:pPr>
      <w:bookmarkStart w:id="7" w:name="_Hlk150935592"/>
      <w:r w:rsidRPr="00010C83">
        <w:rPr>
          <w:rFonts w:ascii="Arial" w:eastAsiaTheme="minorHAnsi" w:hAnsi="Arial" w:cs="Arial"/>
          <w:color w:val="auto"/>
        </w:rPr>
        <w:t xml:space="preserve">I acknowledge the actions </w:t>
      </w:r>
      <w:r>
        <w:rPr>
          <w:rFonts w:ascii="Arial" w:eastAsiaTheme="minorHAnsi" w:hAnsi="Arial" w:cs="Arial"/>
          <w:color w:val="auto"/>
        </w:rPr>
        <w:t>planned and/or implemented</w:t>
      </w:r>
      <w:r w:rsidRPr="00010C83">
        <w:rPr>
          <w:rFonts w:ascii="Arial" w:eastAsiaTheme="minorHAnsi" w:hAnsi="Arial" w:cs="Arial"/>
          <w:color w:val="auto"/>
        </w:rPr>
        <w:t xml:space="preserve"> to address the deficits identified. However, I consider time will be required to establish efficacy, staff competency and improved consumer outcomes in relation to this requirement.</w:t>
      </w:r>
    </w:p>
    <w:bookmarkEnd w:id="7"/>
    <w:p w14:paraId="6E1F3126" w14:textId="77777777" w:rsidR="00755D7E" w:rsidRDefault="00755D7E" w:rsidP="00755D7E">
      <w:pPr>
        <w:pStyle w:val="ListBullet"/>
        <w:numPr>
          <w:ilvl w:val="0"/>
          <w:numId w:val="0"/>
        </w:numPr>
        <w:spacing w:before="0" w:after="120" w:line="22" w:lineRule="atLeast"/>
        <w:rPr>
          <w:rFonts w:ascii="Arial" w:eastAsia="Arial" w:hAnsi="Arial" w:cs="Arial"/>
          <w:color w:val="000000"/>
          <w:lang w:eastAsia="en-AU"/>
        </w:rPr>
      </w:pPr>
      <w:r>
        <w:rPr>
          <w:rFonts w:ascii="Arial" w:eastAsia="Arial" w:hAnsi="Arial" w:cs="Arial"/>
          <w:color w:val="000000"/>
          <w:lang w:eastAsia="en-AU"/>
        </w:rPr>
        <w:t xml:space="preserve">For the reasons detailed above, I find requirement (3)(a) in Standard 2 Ongoing assessment and planning with consumers non-compliant. </w:t>
      </w:r>
    </w:p>
    <w:p w14:paraId="3DAD6CA6" w14:textId="77777777" w:rsidR="00755D7E" w:rsidRPr="00112197" w:rsidRDefault="00755D7E" w:rsidP="00755D7E">
      <w:pPr>
        <w:pStyle w:val="ListBullet"/>
        <w:numPr>
          <w:ilvl w:val="0"/>
          <w:numId w:val="0"/>
        </w:numPr>
        <w:spacing w:before="0" w:after="120" w:line="22" w:lineRule="atLeast"/>
        <w:rPr>
          <w:rFonts w:ascii="Arial" w:eastAsia="Arial" w:hAnsi="Arial" w:cs="Arial"/>
          <w:color w:val="000000"/>
          <w:lang w:eastAsia="en-AU"/>
        </w:rPr>
      </w:pPr>
      <w:r w:rsidRPr="00112197">
        <w:rPr>
          <w:rFonts w:ascii="Arial" w:hAnsi="Arial" w:cs="Arial"/>
          <w:b/>
          <w:bCs/>
          <w:szCs w:val="26"/>
        </w:rPr>
        <w:t>In relation to all other requirements in this Standard</w:t>
      </w:r>
      <w:r w:rsidRPr="00112197">
        <w:rPr>
          <w:rFonts w:ascii="Arial" w:hAnsi="Arial" w:cs="Arial"/>
          <w:szCs w:val="26"/>
        </w:rPr>
        <w:t>, assessment and planning processes identify consumers’ current care and service needs, goals</w:t>
      </w:r>
      <w:r>
        <w:rPr>
          <w:rFonts w:ascii="Arial" w:hAnsi="Arial" w:cs="Arial"/>
          <w:szCs w:val="26"/>
        </w:rPr>
        <w:t>,</w:t>
      </w:r>
      <w:r w:rsidRPr="00112197">
        <w:rPr>
          <w:rFonts w:ascii="Arial" w:hAnsi="Arial" w:cs="Arial"/>
          <w:szCs w:val="26"/>
        </w:rPr>
        <w:t xml:space="preserve"> and preferences. Assessment and care planning is undertaken in partnership with the consumer, their representative</w:t>
      </w:r>
      <w:r>
        <w:rPr>
          <w:rFonts w:ascii="Arial" w:hAnsi="Arial" w:cs="Arial"/>
          <w:szCs w:val="26"/>
        </w:rPr>
        <w:t>,</w:t>
      </w:r>
      <w:r w:rsidRPr="00112197">
        <w:rPr>
          <w:rFonts w:ascii="Arial" w:hAnsi="Arial" w:cs="Arial"/>
          <w:szCs w:val="26"/>
        </w:rPr>
        <w:t xml:space="preserve"> or others the consumer wishes to be involved, and identify what care and services are important to consumers, including advance care directive wishes if the consumer prefers. Advance care planning is discussed</w:t>
      </w:r>
      <w:r w:rsidRPr="00A37D1B">
        <w:t xml:space="preserve"> </w:t>
      </w:r>
      <w:r w:rsidRPr="00112197">
        <w:rPr>
          <w:rFonts w:ascii="Arial" w:hAnsi="Arial" w:cs="Arial"/>
          <w:szCs w:val="26"/>
        </w:rPr>
        <w:t xml:space="preserve">with consumers on admission and during care plan review processes, and a 7 step pathway is initiated when clinical staff are made aware that consumers are to commence comfort or palliative care. Care planning documentation included consumers’ </w:t>
      </w:r>
      <w:r w:rsidRPr="00112197">
        <w:rPr>
          <w:rFonts w:ascii="Arial" w:hAnsi="Arial" w:cs="Arial"/>
          <w:szCs w:val="26"/>
        </w:rPr>
        <w:lastRenderedPageBreak/>
        <w:t>personalised goals for each service received, as well as specific details to guide staff to assist consumers to achieve these goals during provision of services</w:t>
      </w:r>
      <w:r w:rsidRPr="00A37D1B">
        <w:t>.</w:t>
      </w:r>
      <w:r w:rsidRPr="00BE6B9F">
        <w:rPr>
          <w:rFonts w:ascii="Arial" w:hAnsi="Arial" w:cs="Arial"/>
          <w:b/>
          <w:bCs/>
        </w:rPr>
        <w:t xml:space="preserve"> </w:t>
      </w:r>
    </w:p>
    <w:p w14:paraId="412E013C" w14:textId="77777777" w:rsidR="00755D7E" w:rsidRDefault="00755D7E" w:rsidP="00755D7E">
      <w:pPr>
        <w:pStyle w:val="Heading20"/>
        <w:tabs>
          <w:tab w:val="left" w:pos="1890"/>
        </w:tabs>
        <w:rPr>
          <w:b w:val="0"/>
          <w:bCs w:val="0"/>
        </w:rPr>
      </w:pPr>
      <w:r w:rsidRPr="00BE6B9F">
        <w:rPr>
          <w:b w:val="0"/>
          <w:bCs w:val="0"/>
        </w:rPr>
        <w:t xml:space="preserve">Consumers and/or their representatives, as well as others, such as health professionals or specialists, are involved in assessment and planning of consumers’ care and services. </w:t>
      </w:r>
      <w:r>
        <w:rPr>
          <w:b w:val="0"/>
          <w:bCs w:val="0"/>
        </w:rPr>
        <w:t>Care files</w:t>
      </w:r>
      <w:r w:rsidRPr="00BE6B9F">
        <w:rPr>
          <w:b w:val="0"/>
          <w:bCs w:val="0"/>
        </w:rPr>
        <w:t xml:space="preserve"> showed consumers and representatives had been informed of consumers’ care plans, updates, general practitioner</w:t>
      </w:r>
      <w:r>
        <w:rPr>
          <w:b w:val="0"/>
          <w:bCs w:val="0"/>
        </w:rPr>
        <w:t xml:space="preserve"> (GP)</w:t>
      </w:r>
      <w:r w:rsidRPr="00BE6B9F">
        <w:rPr>
          <w:b w:val="0"/>
          <w:bCs w:val="0"/>
        </w:rPr>
        <w:t xml:space="preserve"> and other allied health reviews. Staff said they are informed of changes to consumers’ needs, including through handover </w:t>
      </w:r>
      <w:r>
        <w:rPr>
          <w:b w:val="0"/>
          <w:bCs w:val="0"/>
        </w:rPr>
        <w:t xml:space="preserve">processes, </w:t>
      </w:r>
      <w:r w:rsidRPr="00BE6B9F">
        <w:rPr>
          <w:b w:val="0"/>
          <w:bCs w:val="0"/>
        </w:rPr>
        <w:t xml:space="preserve">and have access to care plans where services are provided. Consumers and representatives said they get adequate information about the care and services provided and are informed of outcomes of assessments which are documented on a care plan which is provided to them. </w:t>
      </w:r>
    </w:p>
    <w:p w14:paraId="1CF227FA" w14:textId="77777777" w:rsidR="00755D7E" w:rsidRPr="00BE6B9F" w:rsidRDefault="00755D7E" w:rsidP="00755D7E">
      <w:pPr>
        <w:pStyle w:val="Heading20"/>
        <w:tabs>
          <w:tab w:val="left" w:pos="1890"/>
        </w:tabs>
        <w:rPr>
          <w:b w:val="0"/>
          <w:bCs w:val="0"/>
        </w:rPr>
      </w:pPr>
      <w:r w:rsidRPr="00BE6B9F">
        <w:rPr>
          <w:b w:val="0"/>
          <w:bCs w:val="0"/>
        </w:rPr>
        <w:t>Care and services are reviewed regularly for effectiveness, including when circumstances change, or incidents impact the needs, goals</w:t>
      </w:r>
      <w:r>
        <w:rPr>
          <w:b w:val="0"/>
          <w:bCs w:val="0"/>
        </w:rPr>
        <w:t>,</w:t>
      </w:r>
      <w:r w:rsidRPr="00BE6B9F">
        <w:rPr>
          <w:b w:val="0"/>
          <w:bCs w:val="0"/>
        </w:rPr>
        <w:t xml:space="preserve"> and preferences of consumers. Consumers and representatives said services are reviewed regularly, as scheduled every six months or when there is a change in consumers’ care needs. Care files sampled demonstrated consumers had been reassessed and care plans updated when circumstances changed, </w:t>
      </w:r>
    </w:p>
    <w:p w14:paraId="10F458BF" w14:textId="77777777" w:rsidR="00755D7E" w:rsidRPr="00BE6B9F" w:rsidRDefault="00755D7E" w:rsidP="00755D7E">
      <w:pPr>
        <w:pStyle w:val="Heading20"/>
        <w:tabs>
          <w:tab w:val="left" w:pos="1890"/>
        </w:tabs>
        <w:rPr>
          <w:b w:val="0"/>
          <w:bCs w:val="0"/>
        </w:rPr>
      </w:pPr>
      <w:r w:rsidRPr="00BE6B9F">
        <w:rPr>
          <w:b w:val="0"/>
          <w:bCs w:val="0"/>
        </w:rPr>
        <w:t xml:space="preserve">Based on the assessment team’s report, I find requirements </w:t>
      </w:r>
      <w:r>
        <w:rPr>
          <w:b w:val="0"/>
          <w:bCs w:val="0"/>
        </w:rPr>
        <w:t xml:space="preserve">(3)(b), (3)(c), (3)(d) and (3)(e) </w:t>
      </w:r>
      <w:r w:rsidRPr="00BE6B9F">
        <w:rPr>
          <w:b w:val="0"/>
          <w:bCs w:val="0"/>
        </w:rPr>
        <w:t xml:space="preserve">in Standard 2 Ongoing assessment and planning with consumers compliant. </w:t>
      </w:r>
    </w:p>
    <w:bookmarkEnd w:id="6"/>
    <w:p w14:paraId="249ECB90" w14:textId="5C6840ED" w:rsidR="007033FC" w:rsidRPr="006B4042" w:rsidRDefault="007033FC" w:rsidP="007033FC">
      <w:pPr>
        <w:pStyle w:val="NormalArial"/>
      </w:pPr>
      <w:r w:rsidRPr="006B4042">
        <w:br w:type="page"/>
      </w:r>
    </w:p>
    <w:p w14:paraId="7AF41E9D" w14:textId="77777777" w:rsidR="007033FC" w:rsidRDefault="007033FC" w:rsidP="007033F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698"/>
        <w:gridCol w:w="2126"/>
      </w:tblGrid>
      <w:tr w:rsidR="00EE4DAB" w14:paraId="1A54BDF3" w14:textId="77777777" w:rsidTr="00755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475BEF" w14:textId="77777777" w:rsidR="00EE4DAB" w:rsidRPr="003217D3" w:rsidRDefault="00EE4DAB" w:rsidP="0096374D">
            <w:pPr>
              <w:spacing w:before="0" w:line="22" w:lineRule="atLeast"/>
              <w:rPr>
                <w:rFonts w:ascii="Arial" w:hAnsi="Arial" w:cs="Arial"/>
                <w:b w:val="0"/>
                <w:color w:val="FFFFFF" w:themeColor="background1"/>
              </w:rPr>
            </w:pPr>
            <w:bookmarkStart w:id="8"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9E8CB6" w14:textId="77777777" w:rsidR="00EE4DAB" w:rsidRPr="003217D3" w:rsidRDefault="00EE4DAB" w:rsidP="009637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4DAB" w14:paraId="0452A2FB" w14:textId="77777777" w:rsidTr="00755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07CE93"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8CB24D"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EA0DFBB" w14:textId="77777777" w:rsidR="00EE4DAB" w:rsidRPr="00244176" w:rsidRDefault="00EE4DAB" w:rsidP="0096374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CB3E5C5" w14:textId="77777777" w:rsidR="00EE4DAB" w:rsidRPr="00244176" w:rsidRDefault="00EE4DAB" w:rsidP="0096374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C82926D" w14:textId="77777777" w:rsidR="00EE4DAB" w:rsidRPr="00244176" w:rsidRDefault="00EE4DAB" w:rsidP="0096374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3853F6" w14:textId="0313A6B9"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645559"/>
                <w:placeholder>
                  <w:docPart w:val="A525AC72CDD04BA9BA1CF90251996841"/>
                </w:placeholder>
                <w:dropDownList>
                  <w:listItem w:displayText="choose a rating" w:value="choose a rating"/>
                  <w:listItem w:displayText="Compliant" w:value="Compliant"/>
                  <w:listItem w:displayText="Not Compliant" w:value="Not Compliant"/>
                </w:dropDownList>
              </w:sdtPr>
              <w:sdtEndPr/>
              <w:sdtContent>
                <w:r w:rsidR="00EE4DAB" w:rsidRPr="000E5322">
                  <w:rPr>
                    <w:rFonts w:ascii="Arial" w:hAnsi="Arial" w:cs="Arial"/>
                    <w:color w:val="auto"/>
                  </w:rPr>
                  <w:t>Not Compliant</w:t>
                </w:r>
              </w:sdtContent>
            </w:sdt>
            <w:r w:rsidR="00EE4DAB" w:rsidRPr="00501C01">
              <w:rPr>
                <w:rFonts w:ascii="Arial" w:hAnsi="Arial" w:cs="Arial"/>
              </w:rPr>
              <w:t xml:space="preserve"> </w:t>
            </w:r>
          </w:p>
        </w:tc>
      </w:tr>
      <w:tr w:rsidR="00EE4DAB" w14:paraId="1B95264F"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432C74"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0D63F7"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C0BE17"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788067"/>
                <w:placeholder>
                  <w:docPart w:val="DA153920BF1347ACA52AA6E7C5AB441D"/>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44FC0674" w14:textId="77777777" w:rsidTr="00755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EB759F" w14:textId="77777777" w:rsidR="00EE4DAB" w:rsidRPr="00244176" w:rsidRDefault="00EE4DAB" w:rsidP="0096374D">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0C3532" w14:textId="77777777" w:rsidR="00EE4DAB" w:rsidRPr="00244176" w:rsidRDefault="00EE4DAB" w:rsidP="0096374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61903C"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576374"/>
                <w:placeholder>
                  <w:docPart w:val="9539467C27D945AFAF302575584275C9"/>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117F017D"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9058E6"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AF3158"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04C2E1"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342127"/>
                <w:placeholder>
                  <w:docPart w:val="F0381E46EBA843C9879500AE902CA890"/>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77D5FFD6" w14:textId="77777777" w:rsidTr="00755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68CFB5"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F52E8A"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075187"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396758"/>
                <w:placeholder>
                  <w:docPart w:val="A8317C5D7DDF441AAFD160589DC7457E"/>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0A6FCDF6"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C4BE62"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C8A95F"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1646FB"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494160"/>
                <w:placeholder>
                  <w:docPart w:val="2B444F87564C47D7A33955206205C4B1"/>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42AA1CCB" w14:textId="77777777" w:rsidTr="00755D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3D12F1"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0CB56E"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A990138" w14:textId="77777777" w:rsidR="00EE4DAB" w:rsidRPr="00244176" w:rsidRDefault="00EE4DAB" w:rsidP="0096374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AD0AD65" w14:textId="77777777" w:rsidR="00EE4DAB" w:rsidRPr="00244176" w:rsidRDefault="00EE4DAB" w:rsidP="0096374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98AC53"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729446"/>
                <w:placeholder>
                  <w:docPart w:val="A64FD4B723E6430BB6A4141C4E71E49B"/>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bl>
    <w:bookmarkEnd w:id="8"/>
    <w:p w14:paraId="0BBED6EE" w14:textId="77777777" w:rsidR="00755D7E" w:rsidRPr="00060BE7" w:rsidRDefault="000E5322" w:rsidP="00060BE7">
      <w:pPr>
        <w:pStyle w:val="NormalArial"/>
        <w:spacing w:before="240"/>
        <w:rPr>
          <w:b/>
          <w:bCs/>
        </w:rPr>
      </w:pPr>
      <w:r w:rsidRPr="00060BE7">
        <w:rPr>
          <w:b/>
          <w:bCs/>
        </w:rPr>
        <w:t xml:space="preserve"> </w:t>
      </w:r>
      <w:r w:rsidR="00755D7E" w:rsidRPr="00060BE7">
        <w:rPr>
          <w:b/>
          <w:bCs/>
        </w:rPr>
        <w:t>Findings</w:t>
      </w:r>
    </w:p>
    <w:p w14:paraId="33482634" w14:textId="77777777" w:rsidR="00755D7E" w:rsidRPr="00060BE7" w:rsidRDefault="00755D7E" w:rsidP="00060BE7">
      <w:pPr>
        <w:pStyle w:val="NormalArial"/>
      </w:pPr>
      <w:r w:rsidRPr="00081928">
        <w:t xml:space="preserve">The Quality Standard is assessed as </w:t>
      </w:r>
      <w:r>
        <w:t>non-compliant</w:t>
      </w:r>
      <w:r w:rsidRPr="00081928">
        <w:t xml:space="preserve"> as one of the </w:t>
      </w:r>
      <w:r>
        <w:t>seven</w:t>
      </w:r>
      <w:r w:rsidRPr="00081928">
        <w:t xml:space="preserve"> requirements assessed has been found </w:t>
      </w:r>
      <w:r>
        <w:t>non-compliant</w:t>
      </w:r>
      <w:r w:rsidRPr="00081928">
        <w:t xml:space="preserve">. The assessment team recommended requirement (3)(a) in Standard </w:t>
      </w:r>
      <w:r>
        <w:t>3 Personal care and clinical care</w:t>
      </w:r>
      <w:r w:rsidRPr="00081928">
        <w:t xml:space="preserve"> not met. </w:t>
      </w:r>
    </w:p>
    <w:p w14:paraId="71EE6624" w14:textId="77777777" w:rsidR="00755D7E" w:rsidRPr="00060BE7" w:rsidRDefault="00755D7E" w:rsidP="00060BE7">
      <w:pPr>
        <w:pStyle w:val="NormalArial"/>
        <w:rPr>
          <w:b/>
          <w:bCs/>
        </w:rPr>
      </w:pPr>
      <w:r w:rsidRPr="00060BE7">
        <w:rPr>
          <w:b/>
          <w:bCs/>
        </w:rPr>
        <w:t>Requirement (3)(a)</w:t>
      </w:r>
    </w:p>
    <w:p w14:paraId="61D15755" w14:textId="77777777" w:rsidR="00755D7E" w:rsidRPr="00723A55" w:rsidRDefault="00755D7E" w:rsidP="00060BE7">
      <w:pPr>
        <w:pStyle w:val="NormalArial"/>
        <w:rPr>
          <w:b/>
          <w:bCs/>
        </w:rPr>
      </w:pPr>
      <w:r w:rsidRPr="00723A55">
        <w:t xml:space="preserve">The assessment team were not satisfied </w:t>
      </w:r>
      <w:r w:rsidRPr="00060BE7">
        <w:t xml:space="preserve">each consumer receives safe and effective clinical care that is tailored to their needs and optimises their health and well-being, specifically in </w:t>
      </w:r>
      <w:r w:rsidRPr="00060BE7">
        <w:lastRenderedPageBreak/>
        <w:t>relation to pain, wounds and medication management</w:t>
      </w:r>
      <w:r w:rsidRPr="00723A55">
        <w:t xml:space="preserve">. The assessment team provided the following evidence relevant to my finding: </w:t>
      </w:r>
    </w:p>
    <w:p w14:paraId="37103338" w14:textId="77777777" w:rsidR="00755D7E" w:rsidRPr="00615D4D" w:rsidRDefault="00755D7E" w:rsidP="00755D7E">
      <w:pPr>
        <w:pStyle w:val="Heading20"/>
        <w:tabs>
          <w:tab w:val="left" w:pos="1890"/>
        </w:tabs>
        <w:rPr>
          <w:b w:val="0"/>
          <w:bCs w:val="0"/>
        </w:rPr>
      </w:pPr>
      <w:r w:rsidRPr="00615D4D">
        <w:rPr>
          <w:b w:val="0"/>
          <w:bCs w:val="0"/>
        </w:rPr>
        <w:t>Consumer A</w:t>
      </w:r>
    </w:p>
    <w:p w14:paraId="0389AEEF" w14:textId="77777777" w:rsidR="00755D7E" w:rsidRDefault="00755D7E" w:rsidP="00755D7E">
      <w:pPr>
        <w:pStyle w:val="ListBullet"/>
        <w:spacing w:before="0" w:after="120" w:line="22" w:lineRule="atLeast"/>
        <w:ind w:left="425" w:hanging="425"/>
        <w:rPr>
          <w:rFonts w:ascii="Arial" w:hAnsi="Arial" w:cs="Arial"/>
          <w:color w:val="auto"/>
          <w:szCs w:val="22"/>
        </w:rPr>
      </w:pPr>
      <w:r>
        <w:rPr>
          <w:rFonts w:ascii="Arial" w:hAnsi="Arial" w:cs="Arial"/>
          <w:color w:val="auto"/>
          <w:szCs w:val="22"/>
        </w:rPr>
        <w:t>Consumer A receives daily nursing services for wound management. The w</w:t>
      </w:r>
      <w:r w:rsidRPr="0086635C">
        <w:rPr>
          <w:rFonts w:ascii="Arial" w:hAnsi="Arial" w:cs="Arial"/>
          <w:color w:val="auto"/>
          <w:szCs w:val="22"/>
        </w:rPr>
        <w:t xml:space="preserve">ound </w:t>
      </w:r>
      <w:r>
        <w:rPr>
          <w:rFonts w:ascii="Arial" w:hAnsi="Arial" w:cs="Arial"/>
          <w:color w:val="auto"/>
          <w:szCs w:val="22"/>
        </w:rPr>
        <w:t>a</w:t>
      </w:r>
      <w:r w:rsidRPr="0086635C">
        <w:rPr>
          <w:rFonts w:ascii="Arial" w:hAnsi="Arial" w:cs="Arial"/>
          <w:color w:val="auto"/>
          <w:szCs w:val="22"/>
        </w:rPr>
        <w:t xml:space="preserve">ssessment and </w:t>
      </w:r>
      <w:r>
        <w:rPr>
          <w:rFonts w:ascii="Arial" w:hAnsi="Arial" w:cs="Arial"/>
          <w:color w:val="auto"/>
          <w:szCs w:val="22"/>
        </w:rPr>
        <w:t>c</w:t>
      </w:r>
      <w:r w:rsidRPr="0086635C">
        <w:rPr>
          <w:rFonts w:ascii="Arial" w:hAnsi="Arial" w:cs="Arial"/>
          <w:color w:val="auto"/>
          <w:szCs w:val="22"/>
        </w:rPr>
        <w:t xml:space="preserve">are </w:t>
      </w:r>
      <w:r>
        <w:rPr>
          <w:rFonts w:ascii="Arial" w:hAnsi="Arial" w:cs="Arial"/>
          <w:color w:val="auto"/>
          <w:szCs w:val="22"/>
        </w:rPr>
        <w:t>p</w:t>
      </w:r>
      <w:r w:rsidRPr="0086635C">
        <w:rPr>
          <w:rFonts w:ascii="Arial" w:hAnsi="Arial" w:cs="Arial"/>
          <w:color w:val="auto"/>
          <w:szCs w:val="22"/>
        </w:rPr>
        <w:t xml:space="preserve">lan was last reviewed in April 2023. Since June 2023, service staff </w:t>
      </w:r>
      <w:r>
        <w:rPr>
          <w:rFonts w:ascii="Arial" w:hAnsi="Arial" w:cs="Arial"/>
          <w:color w:val="auto"/>
          <w:szCs w:val="22"/>
        </w:rPr>
        <w:t>e</w:t>
      </w:r>
      <w:r w:rsidRPr="0086635C">
        <w:rPr>
          <w:rFonts w:ascii="Arial" w:hAnsi="Arial" w:cs="Arial"/>
          <w:color w:val="auto"/>
          <w:szCs w:val="22"/>
        </w:rPr>
        <w:t xml:space="preserve">nrolled </w:t>
      </w:r>
      <w:r>
        <w:rPr>
          <w:rFonts w:ascii="Arial" w:hAnsi="Arial" w:cs="Arial"/>
          <w:color w:val="auto"/>
          <w:szCs w:val="22"/>
        </w:rPr>
        <w:t>n</w:t>
      </w:r>
      <w:r w:rsidRPr="0086635C">
        <w:rPr>
          <w:rFonts w:ascii="Arial" w:hAnsi="Arial" w:cs="Arial"/>
          <w:color w:val="auto"/>
          <w:szCs w:val="22"/>
        </w:rPr>
        <w:t xml:space="preserve">urses are attending to </w:t>
      </w:r>
      <w:r>
        <w:rPr>
          <w:rFonts w:ascii="Arial" w:hAnsi="Arial" w:cs="Arial"/>
          <w:color w:val="auto"/>
          <w:szCs w:val="22"/>
        </w:rPr>
        <w:t>the chronic, complex</w:t>
      </w:r>
      <w:r w:rsidRPr="0086635C">
        <w:rPr>
          <w:rFonts w:ascii="Arial" w:hAnsi="Arial" w:cs="Arial"/>
          <w:color w:val="auto"/>
          <w:szCs w:val="22"/>
        </w:rPr>
        <w:t xml:space="preserve"> </w:t>
      </w:r>
      <w:r>
        <w:rPr>
          <w:rFonts w:ascii="Arial" w:hAnsi="Arial" w:cs="Arial"/>
          <w:color w:val="auto"/>
          <w:szCs w:val="22"/>
        </w:rPr>
        <w:t>s</w:t>
      </w:r>
      <w:r w:rsidRPr="0086635C">
        <w:rPr>
          <w:rFonts w:ascii="Arial" w:hAnsi="Arial" w:cs="Arial"/>
          <w:color w:val="auto"/>
          <w:szCs w:val="22"/>
        </w:rPr>
        <w:t xml:space="preserve">tage 3 wounds. </w:t>
      </w:r>
    </w:p>
    <w:p w14:paraId="5408B428" w14:textId="77777777" w:rsidR="00755D7E" w:rsidRPr="00C07497" w:rsidRDefault="00755D7E" w:rsidP="00755D7E">
      <w:pPr>
        <w:pStyle w:val="ListBullet"/>
        <w:spacing w:before="0" w:after="120" w:line="22" w:lineRule="atLeast"/>
        <w:ind w:left="425" w:hanging="425"/>
        <w:rPr>
          <w:rFonts w:ascii="Arial" w:hAnsi="Arial" w:cs="Arial"/>
          <w:color w:val="auto"/>
          <w:szCs w:val="22"/>
        </w:rPr>
      </w:pPr>
      <w:r w:rsidRPr="0086635C">
        <w:rPr>
          <w:rFonts w:ascii="Arial" w:hAnsi="Arial" w:cs="Arial"/>
          <w:color w:val="auto"/>
          <w:szCs w:val="22"/>
        </w:rPr>
        <w:t>Clinical staff said, and documentation confirm</w:t>
      </w:r>
      <w:r>
        <w:rPr>
          <w:rFonts w:ascii="Arial" w:hAnsi="Arial" w:cs="Arial"/>
          <w:color w:val="auto"/>
          <w:szCs w:val="22"/>
        </w:rPr>
        <w:t>ed</w:t>
      </w:r>
      <w:r w:rsidRPr="0086635C">
        <w:rPr>
          <w:rFonts w:ascii="Arial" w:hAnsi="Arial" w:cs="Arial"/>
          <w:color w:val="auto"/>
          <w:szCs w:val="22"/>
        </w:rPr>
        <w:t xml:space="preserve">, </w:t>
      </w:r>
      <w:r>
        <w:rPr>
          <w:rFonts w:ascii="Arial" w:hAnsi="Arial" w:cs="Arial"/>
          <w:color w:val="auto"/>
          <w:szCs w:val="22"/>
        </w:rPr>
        <w:t xml:space="preserve">Consumer A’s </w:t>
      </w:r>
      <w:r w:rsidRPr="0086635C">
        <w:rPr>
          <w:rFonts w:ascii="Arial" w:hAnsi="Arial" w:cs="Arial"/>
          <w:color w:val="auto"/>
          <w:szCs w:val="22"/>
        </w:rPr>
        <w:t>wounds have deteriorated</w:t>
      </w:r>
      <w:r>
        <w:rPr>
          <w:rFonts w:ascii="Arial" w:hAnsi="Arial" w:cs="Arial"/>
          <w:color w:val="auto"/>
          <w:szCs w:val="22"/>
        </w:rPr>
        <w:t>,</w:t>
      </w:r>
      <w:r w:rsidRPr="0086635C">
        <w:rPr>
          <w:rFonts w:ascii="Arial" w:hAnsi="Arial" w:cs="Arial"/>
          <w:color w:val="auto"/>
          <w:szCs w:val="22"/>
        </w:rPr>
        <w:t xml:space="preserve"> and </w:t>
      </w:r>
      <w:r>
        <w:rPr>
          <w:rFonts w:ascii="Arial" w:hAnsi="Arial" w:cs="Arial"/>
          <w:color w:val="auto"/>
          <w:szCs w:val="22"/>
        </w:rPr>
        <w:t>they</w:t>
      </w:r>
      <w:r w:rsidRPr="0086635C">
        <w:rPr>
          <w:rFonts w:ascii="Arial" w:hAnsi="Arial" w:cs="Arial"/>
          <w:color w:val="auto"/>
          <w:szCs w:val="22"/>
        </w:rPr>
        <w:t xml:space="preserve"> experience increased pain during wound care. </w:t>
      </w:r>
      <w:r>
        <w:rPr>
          <w:rFonts w:ascii="Arial" w:hAnsi="Arial" w:cs="Arial"/>
          <w:color w:val="auto"/>
          <w:szCs w:val="22"/>
        </w:rPr>
        <w:t>Enrolled nurses</w:t>
      </w:r>
      <w:r w:rsidRPr="0086635C">
        <w:rPr>
          <w:rFonts w:ascii="Arial" w:hAnsi="Arial" w:cs="Arial"/>
          <w:color w:val="auto"/>
          <w:szCs w:val="22"/>
        </w:rPr>
        <w:t xml:space="preserve"> said there is limited indirect supervision by </w:t>
      </w:r>
      <w:r>
        <w:rPr>
          <w:rFonts w:ascii="Arial" w:hAnsi="Arial" w:cs="Arial"/>
          <w:color w:val="auto"/>
          <w:szCs w:val="22"/>
        </w:rPr>
        <w:t>registered nurses and GP</w:t>
      </w:r>
      <w:r w:rsidRPr="0086635C">
        <w:rPr>
          <w:rFonts w:ascii="Arial" w:hAnsi="Arial" w:cs="Arial"/>
          <w:color w:val="auto"/>
          <w:szCs w:val="22"/>
        </w:rPr>
        <w:t xml:space="preserve">, and the same wound dressing regime </w:t>
      </w:r>
      <w:r>
        <w:rPr>
          <w:rFonts w:ascii="Arial" w:hAnsi="Arial" w:cs="Arial"/>
          <w:color w:val="auto"/>
          <w:szCs w:val="22"/>
        </w:rPr>
        <w:t xml:space="preserve">has been used </w:t>
      </w:r>
      <w:r w:rsidRPr="0086635C">
        <w:rPr>
          <w:rFonts w:ascii="Arial" w:hAnsi="Arial" w:cs="Arial"/>
          <w:color w:val="auto"/>
          <w:szCs w:val="22"/>
        </w:rPr>
        <w:t xml:space="preserve">since April 2023 despite wounds deteriorating. </w:t>
      </w:r>
    </w:p>
    <w:p w14:paraId="6CF4383F" w14:textId="77777777" w:rsidR="00755D7E" w:rsidRDefault="00755D7E" w:rsidP="00755D7E">
      <w:pPr>
        <w:pStyle w:val="ListBullet2"/>
        <w:numPr>
          <w:ilvl w:val="1"/>
          <w:numId w:val="32"/>
        </w:numPr>
        <w:rPr>
          <w:rFonts w:ascii="Arial" w:hAnsi="Arial" w:cs="Arial"/>
          <w:color w:val="auto"/>
          <w:szCs w:val="22"/>
        </w:rPr>
      </w:pPr>
      <w:r w:rsidRPr="00925C1D">
        <w:rPr>
          <w:rFonts w:ascii="Arial" w:hAnsi="Arial" w:cs="Arial"/>
          <w:color w:val="auto"/>
          <w:szCs w:val="22"/>
        </w:rPr>
        <w:t>Staff acknowledged due to the lack of pain assessment and notification of increased pain to the GP, pain is not effectively managed, and Consumer A may not be receiving optimum clinical care. Clinical staff said the GP has not been notified of Consumer A’s increased pain for review, as it was not their role to contact the GP, but the role of the care coordinator.</w:t>
      </w:r>
    </w:p>
    <w:p w14:paraId="701EC14B" w14:textId="77777777" w:rsidR="00755D7E" w:rsidRPr="00C07497" w:rsidRDefault="00755D7E" w:rsidP="00755D7E">
      <w:pPr>
        <w:pStyle w:val="ListBullet2"/>
        <w:numPr>
          <w:ilvl w:val="1"/>
          <w:numId w:val="32"/>
        </w:numPr>
        <w:rPr>
          <w:rFonts w:ascii="Arial" w:hAnsi="Arial" w:cs="Arial"/>
          <w:color w:val="auto"/>
          <w:szCs w:val="22"/>
        </w:rPr>
      </w:pPr>
      <w:r w:rsidRPr="00C07497">
        <w:rPr>
          <w:rFonts w:ascii="Arial" w:hAnsi="Arial" w:cs="Arial"/>
          <w:color w:val="auto"/>
          <w:szCs w:val="22"/>
        </w:rPr>
        <w:t xml:space="preserve">The wound assessment and care plan completed daily does not provide for the stage, description, size and width of the wounds or dressing regime to be documented. Management acknowledged wounds had not been reassessed by a registered nurse, photographed weekly or attended by </w:t>
      </w:r>
      <w:r>
        <w:rPr>
          <w:rFonts w:ascii="Arial" w:hAnsi="Arial" w:cs="Arial"/>
          <w:color w:val="auto"/>
          <w:szCs w:val="22"/>
        </w:rPr>
        <w:t>registered nurses</w:t>
      </w:r>
      <w:r w:rsidRPr="00C07497">
        <w:rPr>
          <w:rFonts w:ascii="Arial" w:hAnsi="Arial" w:cs="Arial"/>
          <w:color w:val="auto"/>
          <w:szCs w:val="22"/>
        </w:rPr>
        <w:t xml:space="preserve"> being a chronic complex wound, in line with service wound policy. </w:t>
      </w:r>
    </w:p>
    <w:p w14:paraId="66EA568D" w14:textId="77777777" w:rsidR="00755D7E" w:rsidRPr="00C07497" w:rsidRDefault="00755D7E" w:rsidP="00755D7E">
      <w:pPr>
        <w:pStyle w:val="ListBullet2"/>
        <w:numPr>
          <w:ilvl w:val="1"/>
          <w:numId w:val="32"/>
        </w:numPr>
        <w:rPr>
          <w:rFonts w:ascii="Arial" w:hAnsi="Arial" w:cs="Arial"/>
          <w:color w:val="auto"/>
          <w:szCs w:val="22"/>
        </w:rPr>
      </w:pPr>
      <w:r w:rsidRPr="00C07497">
        <w:rPr>
          <w:rFonts w:ascii="Arial" w:hAnsi="Arial" w:cs="Arial"/>
          <w:color w:val="auto"/>
          <w:szCs w:val="22"/>
        </w:rPr>
        <w:t xml:space="preserve">Management said the </w:t>
      </w:r>
      <w:r>
        <w:rPr>
          <w:rFonts w:ascii="Arial" w:hAnsi="Arial" w:cs="Arial"/>
          <w:color w:val="auto"/>
          <w:szCs w:val="22"/>
        </w:rPr>
        <w:t>GP</w:t>
      </w:r>
      <w:r w:rsidRPr="00C07497">
        <w:rPr>
          <w:rFonts w:ascii="Arial" w:hAnsi="Arial" w:cs="Arial"/>
          <w:color w:val="auto"/>
          <w:szCs w:val="22"/>
        </w:rPr>
        <w:t xml:space="preserve"> has not assessed or reviewed the wound except on one occasion </w:t>
      </w:r>
      <w:r>
        <w:rPr>
          <w:rFonts w:ascii="Arial" w:hAnsi="Arial" w:cs="Arial"/>
          <w:color w:val="auto"/>
          <w:szCs w:val="22"/>
        </w:rPr>
        <w:t xml:space="preserve">in September 2023 </w:t>
      </w:r>
      <w:r w:rsidRPr="00C07497">
        <w:rPr>
          <w:rFonts w:ascii="Arial" w:hAnsi="Arial" w:cs="Arial"/>
          <w:color w:val="auto"/>
          <w:szCs w:val="22"/>
        </w:rPr>
        <w:t xml:space="preserve">during a telephone call when a photograph was sent to them </w:t>
      </w:r>
      <w:r>
        <w:rPr>
          <w:rFonts w:ascii="Arial" w:hAnsi="Arial" w:cs="Arial"/>
          <w:color w:val="auto"/>
          <w:szCs w:val="22"/>
        </w:rPr>
        <w:t>when</w:t>
      </w:r>
      <w:r w:rsidRPr="00C07497">
        <w:rPr>
          <w:rFonts w:ascii="Arial" w:hAnsi="Arial" w:cs="Arial"/>
          <w:color w:val="auto"/>
          <w:szCs w:val="22"/>
        </w:rPr>
        <w:t xml:space="preserve"> the wound appeared infected, and antibiotics prescribed. Two photographs from April and September 2023 </w:t>
      </w:r>
      <w:r>
        <w:rPr>
          <w:rFonts w:ascii="Arial" w:hAnsi="Arial" w:cs="Arial"/>
          <w:color w:val="auto"/>
          <w:szCs w:val="22"/>
        </w:rPr>
        <w:t>did not include</w:t>
      </w:r>
      <w:r w:rsidRPr="00C07497">
        <w:rPr>
          <w:rFonts w:ascii="Arial" w:hAnsi="Arial" w:cs="Arial"/>
          <w:color w:val="auto"/>
          <w:szCs w:val="22"/>
        </w:rPr>
        <w:t xml:space="preserve"> measurement</w:t>
      </w:r>
      <w:r>
        <w:rPr>
          <w:rFonts w:ascii="Arial" w:hAnsi="Arial" w:cs="Arial"/>
          <w:color w:val="auto"/>
          <w:szCs w:val="22"/>
        </w:rPr>
        <w:t>s</w:t>
      </w:r>
      <w:r w:rsidRPr="00C07497">
        <w:rPr>
          <w:rFonts w:ascii="Arial" w:hAnsi="Arial" w:cs="Arial"/>
          <w:color w:val="auto"/>
          <w:szCs w:val="22"/>
        </w:rPr>
        <w:t xml:space="preserve"> or description </w:t>
      </w:r>
      <w:r>
        <w:rPr>
          <w:rFonts w:ascii="Arial" w:hAnsi="Arial" w:cs="Arial"/>
          <w:color w:val="auto"/>
          <w:szCs w:val="22"/>
        </w:rPr>
        <w:t xml:space="preserve">a </w:t>
      </w:r>
      <w:r w:rsidRPr="00C07497">
        <w:rPr>
          <w:rFonts w:ascii="Arial" w:hAnsi="Arial" w:cs="Arial"/>
          <w:color w:val="auto"/>
          <w:szCs w:val="22"/>
        </w:rPr>
        <w:t xml:space="preserve">of the wound. </w:t>
      </w:r>
    </w:p>
    <w:p w14:paraId="47074640" w14:textId="77777777" w:rsidR="00755D7E" w:rsidRPr="00C07497" w:rsidRDefault="00755D7E" w:rsidP="00755D7E">
      <w:pPr>
        <w:pStyle w:val="ListBullet"/>
        <w:spacing w:before="0" w:after="120" w:line="22" w:lineRule="atLeast"/>
        <w:ind w:left="425" w:hanging="425"/>
        <w:rPr>
          <w:rFonts w:ascii="Arial" w:hAnsi="Arial" w:cs="Arial"/>
          <w:color w:val="auto"/>
          <w:szCs w:val="22"/>
        </w:rPr>
      </w:pPr>
      <w:r>
        <w:rPr>
          <w:rFonts w:ascii="Arial" w:hAnsi="Arial" w:cs="Arial"/>
          <w:color w:val="auto"/>
          <w:szCs w:val="22"/>
        </w:rPr>
        <w:t xml:space="preserve">Consumer A </w:t>
      </w:r>
      <w:r w:rsidRPr="0086635C">
        <w:rPr>
          <w:rFonts w:ascii="Arial" w:hAnsi="Arial" w:cs="Arial"/>
          <w:color w:val="auto"/>
          <w:szCs w:val="22"/>
        </w:rPr>
        <w:t xml:space="preserve">said wound dressings and supplies </w:t>
      </w:r>
      <w:r>
        <w:rPr>
          <w:rFonts w:ascii="Arial" w:hAnsi="Arial" w:cs="Arial"/>
          <w:color w:val="auto"/>
          <w:szCs w:val="22"/>
        </w:rPr>
        <w:t>often run out</w:t>
      </w:r>
      <w:r w:rsidRPr="0086635C">
        <w:rPr>
          <w:rFonts w:ascii="Arial" w:hAnsi="Arial" w:cs="Arial"/>
          <w:color w:val="auto"/>
          <w:szCs w:val="22"/>
        </w:rPr>
        <w:t xml:space="preserve">. Handover charts </w:t>
      </w:r>
      <w:r>
        <w:rPr>
          <w:rFonts w:ascii="Arial" w:hAnsi="Arial" w:cs="Arial"/>
          <w:color w:val="auto"/>
          <w:szCs w:val="22"/>
        </w:rPr>
        <w:t xml:space="preserve">showed on four </w:t>
      </w:r>
      <w:r w:rsidRPr="0086635C">
        <w:rPr>
          <w:rFonts w:ascii="Arial" w:hAnsi="Arial" w:cs="Arial"/>
          <w:color w:val="auto"/>
          <w:szCs w:val="22"/>
        </w:rPr>
        <w:t xml:space="preserve">occasions </w:t>
      </w:r>
      <w:r>
        <w:rPr>
          <w:rFonts w:ascii="Arial" w:hAnsi="Arial" w:cs="Arial"/>
          <w:color w:val="auto"/>
          <w:szCs w:val="22"/>
        </w:rPr>
        <w:t xml:space="preserve">over a two week period </w:t>
      </w:r>
      <w:r w:rsidRPr="0086635C">
        <w:rPr>
          <w:rFonts w:ascii="Arial" w:hAnsi="Arial" w:cs="Arial"/>
          <w:color w:val="auto"/>
          <w:szCs w:val="22"/>
        </w:rPr>
        <w:t>between September and October 2023 there were limited, or no stock of wound supplies and alternative dressings and solutions</w:t>
      </w:r>
      <w:r>
        <w:rPr>
          <w:rFonts w:ascii="Arial" w:hAnsi="Arial" w:cs="Arial"/>
          <w:color w:val="auto"/>
          <w:szCs w:val="22"/>
        </w:rPr>
        <w:t xml:space="preserve"> were used</w:t>
      </w:r>
      <w:r w:rsidRPr="0086635C">
        <w:rPr>
          <w:rFonts w:ascii="Arial" w:hAnsi="Arial" w:cs="Arial"/>
          <w:color w:val="auto"/>
          <w:szCs w:val="22"/>
        </w:rPr>
        <w:t>.</w:t>
      </w:r>
      <w:r>
        <w:rPr>
          <w:rFonts w:ascii="Arial" w:hAnsi="Arial" w:cs="Arial"/>
          <w:color w:val="auto"/>
          <w:szCs w:val="22"/>
        </w:rPr>
        <w:t xml:space="preserve"> </w:t>
      </w:r>
      <w:r w:rsidRPr="00C07497">
        <w:rPr>
          <w:rFonts w:ascii="Arial" w:hAnsi="Arial" w:cs="Arial"/>
          <w:color w:val="auto"/>
          <w:szCs w:val="22"/>
        </w:rPr>
        <w:t xml:space="preserve">Management acknowledged current monitoring and ordering processes of wound supplies have not been effective and supplies have run out. </w:t>
      </w:r>
    </w:p>
    <w:p w14:paraId="7D1ED5B8" w14:textId="77777777" w:rsidR="00755D7E" w:rsidRDefault="00755D7E" w:rsidP="00755D7E">
      <w:pPr>
        <w:pStyle w:val="ListBullet"/>
        <w:numPr>
          <w:ilvl w:val="0"/>
          <w:numId w:val="0"/>
        </w:numPr>
        <w:spacing w:before="0" w:after="120" w:line="22" w:lineRule="atLeast"/>
        <w:rPr>
          <w:rFonts w:ascii="Arial" w:hAnsi="Arial" w:cs="Arial"/>
          <w:color w:val="auto"/>
          <w:szCs w:val="22"/>
        </w:rPr>
      </w:pPr>
      <w:r>
        <w:rPr>
          <w:rFonts w:ascii="Arial" w:hAnsi="Arial" w:cs="Arial"/>
          <w:color w:val="auto"/>
          <w:szCs w:val="22"/>
        </w:rPr>
        <w:t>Consumer B</w:t>
      </w:r>
    </w:p>
    <w:p w14:paraId="22F9F732" w14:textId="77777777" w:rsidR="00755D7E" w:rsidRDefault="00755D7E" w:rsidP="00755D7E">
      <w:pPr>
        <w:pStyle w:val="ListBullet"/>
        <w:spacing w:before="0" w:after="120" w:line="22" w:lineRule="atLeast"/>
        <w:ind w:left="425" w:hanging="425"/>
        <w:rPr>
          <w:rFonts w:ascii="Arial" w:hAnsi="Arial" w:cs="Arial"/>
          <w:color w:val="auto"/>
          <w:szCs w:val="22"/>
        </w:rPr>
      </w:pPr>
      <w:r>
        <w:rPr>
          <w:rFonts w:ascii="Arial" w:hAnsi="Arial" w:cs="Arial"/>
          <w:color w:val="auto"/>
          <w:szCs w:val="22"/>
        </w:rPr>
        <w:t>T</w:t>
      </w:r>
      <w:r w:rsidRPr="00925C1D">
        <w:rPr>
          <w:rFonts w:ascii="Arial" w:hAnsi="Arial" w:cs="Arial"/>
          <w:color w:val="auto"/>
          <w:szCs w:val="22"/>
        </w:rPr>
        <w:t xml:space="preserve">he representative </w:t>
      </w:r>
      <w:r>
        <w:rPr>
          <w:rFonts w:ascii="Arial" w:hAnsi="Arial" w:cs="Arial"/>
          <w:color w:val="auto"/>
          <w:szCs w:val="22"/>
        </w:rPr>
        <w:t>said Consumer B</w:t>
      </w:r>
      <w:r w:rsidRPr="00925C1D">
        <w:rPr>
          <w:rFonts w:ascii="Arial" w:hAnsi="Arial" w:cs="Arial"/>
          <w:color w:val="auto"/>
          <w:szCs w:val="22"/>
        </w:rPr>
        <w:t xml:space="preserve"> is not receiving medication prompts daily as scheduled. Management acknowledged care staff are sometimes late, and medication prompts are not timely to meet </w:t>
      </w:r>
      <w:r>
        <w:rPr>
          <w:rFonts w:ascii="Arial" w:hAnsi="Arial" w:cs="Arial"/>
          <w:color w:val="auto"/>
          <w:szCs w:val="22"/>
        </w:rPr>
        <w:t>Consumer B’s</w:t>
      </w:r>
      <w:r w:rsidRPr="00925C1D">
        <w:rPr>
          <w:rFonts w:ascii="Arial" w:hAnsi="Arial" w:cs="Arial"/>
          <w:color w:val="auto"/>
          <w:szCs w:val="22"/>
        </w:rPr>
        <w:t xml:space="preserve"> needs.</w:t>
      </w:r>
    </w:p>
    <w:p w14:paraId="6A8CFCAC" w14:textId="7262EA9B" w:rsidR="00755D7E" w:rsidRPr="00AD2F60" w:rsidRDefault="00755D7E" w:rsidP="00755D7E">
      <w:pPr>
        <w:pStyle w:val="ListBullet"/>
        <w:numPr>
          <w:ilvl w:val="0"/>
          <w:numId w:val="0"/>
        </w:numPr>
        <w:spacing w:before="0" w:after="120" w:line="22" w:lineRule="atLeast"/>
        <w:rPr>
          <w:rFonts w:ascii="Arial" w:eastAsia="Arial" w:hAnsi="Arial" w:cs="Arial"/>
          <w:color w:val="FF0000"/>
          <w:lang w:eastAsia="en-AU"/>
        </w:rPr>
      </w:pPr>
      <w:r w:rsidRPr="008A3A47">
        <w:rPr>
          <w:rFonts w:ascii="Arial" w:eastAsia="Arial" w:hAnsi="Arial" w:cs="Arial"/>
          <w:color w:val="auto"/>
          <w:lang w:eastAsia="en-AU"/>
        </w:rPr>
        <w:t xml:space="preserve">The provider’s response included commentary directly relating to the consumers highlighted, as well as policies, procedures, and a continuous improvement plan. The response states </w:t>
      </w:r>
      <w:r w:rsidRPr="008A3A47">
        <w:rPr>
          <w:rFonts w:ascii="Arial" w:eastAsiaTheme="minorHAnsi" w:hAnsi="Arial" w:cs="Arial"/>
          <w:color w:val="auto"/>
        </w:rPr>
        <w:t xml:space="preserve">Consumer A was discharged from the hospital in May 2023 on intra-venous antibiotics and </w:t>
      </w:r>
      <w:r>
        <w:rPr>
          <w:rFonts w:ascii="Arial" w:eastAsiaTheme="minorHAnsi" w:hAnsi="Arial" w:cs="Arial"/>
          <w:color w:val="auto"/>
        </w:rPr>
        <w:t>during this time, the wound treatment regime was consistent with the most recent plan. The care team have made consistent attempts to contact the GP to review wounds and for a specialist appointment, however, the GP prefers phone consults with Consumer A and prescribes antibiotics. Consumer A self-manages narcotic analgesia for pain relief as per GP advice. Consumer A’s dressing product was often out of stock, and they refused alternative products.</w:t>
      </w:r>
      <w:r w:rsidRPr="00BF77C9">
        <w:rPr>
          <w:rFonts w:ascii="Arial" w:eastAsiaTheme="minorHAnsi" w:hAnsi="Arial" w:cs="Arial"/>
          <w:color w:val="auto"/>
        </w:rPr>
        <w:t xml:space="preserve"> </w:t>
      </w:r>
      <w:r>
        <w:rPr>
          <w:rFonts w:ascii="Arial" w:eastAsiaTheme="minorHAnsi" w:hAnsi="Arial" w:cs="Arial"/>
          <w:color w:val="auto"/>
        </w:rPr>
        <w:t xml:space="preserve">Consumer A’s care plan has been altered to ensure a registered nurse review is completed weekly, along with photographs and measurements. </w:t>
      </w:r>
    </w:p>
    <w:p w14:paraId="3DC64593" w14:textId="77777777" w:rsidR="00755D7E" w:rsidRPr="00AD2F60" w:rsidRDefault="00755D7E" w:rsidP="00755D7E">
      <w:pPr>
        <w:pStyle w:val="ListBullet"/>
        <w:numPr>
          <w:ilvl w:val="0"/>
          <w:numId w:val="0"/>
        </w:numPr>
        <w:spacing w:before="0" w:after="120" w:line="22" w:lineRule="atLeast"/>
        <w:rPr>
          <w:rFonts w:ascii="Arial" w:eastAsia="Arial" w:hAnsi="Arial" w:cs="Arial"/>
          <w:color w:val="FF0000"/>
          <w:lang w:eastAsia="en-AU"/>
        </w:rPr>
      </w:pPr>
      <w:r>
        <w:rPr>
          <w:rFonts w:ascii="Arial" w:eastAsiaTheme="minorHAnsi" w:hAnsi="Arial" w:cs="Arial"/>
          <w:color w:val="auto"/>
        </w:rPr>
        <w:t xml:space="preserve">Actions outlined in the response include, but are not limited to, providing further education to maintain stocks and ordering; development of a flowchart of what and when to escalate; </w:t>
      </w:r>
      <w:r>
        <w:rPr>
          <w:rFonts w:ascii="Arial" w:eastAsiaTheme="minorHAnsi" w:hAnsi="Arial" w:cs="Arial"/>
          <w:color w:val="auto"/>
        </w:rPr>
        <w:lastRenderedPageBreak/>
        <w:t xml:space="preserve">fortnightly case management meetings to discuss clinical consumers and their care needs; and discussion relating to the importance of medication visits being within timeframes. </w:t>
      </w:r>
    </w:p>
    <w:p w14:paraId="7A67F23D" w14:textId="77777777" w:rsidR="00755D7E" w:rsidRDefault="00755D7E" w:rsidP="00755D7E">
      <w:pPr>
        <w:rPr>
          <w:rFonts w:ascii="Arial" w:eastAsiaTheme="minorHAnsi" w:hAnsi="Arial" w:cs="Arial"/>
          <w:color w:val="auto"/>
        </w:rPr>
      </w:pPr>
      <w:r>
        <w:rPr>
          <w:rFonts w:ascii="Arial" w:eastAsiaTheme="minorHAnsi" w:hAnsi="Arial" w:cs="Arial"/>
          <w:color w:val="auto"/>
        </w:rPr>
        <w:t xml:space="preserve">I acknowledge the provider’s response. However, </w:t>
      </w:r>
      <w:r w:rsidRPr="00036CE5">
        <w:rPr>
          <w:rFonts w:ascii="Arial" w:eastAsiaTheme="minorHAnsi" w:hAnsi="Arial" w:cs="Arial"/>
          <w:color w:val="auto"/>
        </w:rPr>
        <w:t>I find each consumer has not been provided safe and effective clinical care that is best practice, tailored to their needs and optimised their health and well-being, specifically in relation to pain, wounds, and medication management.</w:t>
      </w:r>
    </w:p>
    <w:p w14:paraId="00C50633" w14:textId="43CD0549" w:rsidR="00755D7E" w:rsidRPr="00DF5075" w:rsidRDefault="00755D7E" w:rsidP="00755D7E">
      <w:pPr>
        <w:rPr>
          <w:rFonts w:ascii="Arial" w:eastAsiaTheme="minorHAnsi" w:hAnsi="Arial" w:cs="Arial"/>
        </w:rPr>
      </w:pPr>
      <w:r w:rsidRPr="00DF5075">
        <w:rPr>
          <w:rFonts w:ascii="Arial" w:eastAsiaTheme="minorHAnsi" w:hAnsi="Arial" w:cs="Arial"/>
        </w:rPr>
        <w:t xml:space="preserve">I have placed weight on </w:t>
      </w:r>
      <w:r>
        <w:rPr>
          <w:rFonts w:ascii="Arial" w:eastAsiaTheme="minorHAnsi" w:hAnsi="Arial" w:cs="Arial"/>
        </w:rPr>
        <w:t xml:space="preserve">feedback from Consumer A and staff </w:t>
      </w:r>
      <w:r w:rsidRPr="00DF5075">
        <w:rPr>
          <w:rFonts w:ascii="Arial" w:eastAsiaTheme="minorHAnsi" w:hAnsi="Arial" w:cs="Arial"/>
        </w:rPr>
        <w:t xml:space="preserve">indicating </w:t>
      </w:r>
      <w:r>
        <w:rPr>
          <w:rFonts w:ascii="Arial" w:eastAsiaTheme="minorHAnsi" w:hAnsi="Arial" w:cs="Arial"/>
        </w:rPr>
        <w:t xml:space="preserve">Consumer A’s </w:t>
      </w:r>
      <w:r w:rsidRPr="00DF5075">
        <w:rPr>
          <w:rFonts w:ascii="Arial" w:eastAsiaTheme="minorHAnsi" w:hAnsi="Arial" w:cs="Arial"/>
        </w:rPr>
        <w:t>pain is not effectively managed</w:t>
      </w:r>
      <w:r>
        <w:rPr>
          <w:rFonts w:ascii="Arial" w:eastAsiaTheme="minorHAnsi" w:hAnsi="Arial" w:cs="Arial"/>
        </w:rPr>
        <w:t xml:space="preserve"> and they</w:t>
      </w:r>
      <w:r w:rsidRPr="00DF5075">
        <w:rPr>
          <w:rFonts w:ascii="Arial" w:eastAsiaTheme="minorHAnsi" w:hAnsi="Arial" w:cs="Arial"/>
        </w:rPr>
        <w:t xml:space="preserve"> experience pain when wound treatments are attended. </w:t>
      </w:r>
      <w:r>
        <w:rPr>
          <w:rFonts w:ascii="Arial" w:eastAsiaTheme="minorHAnsi" w:hAnsi="Arial" w:cs="Arial"/>
        </w:rPr>
        <w:t>The provider’s response states Consumer A self-manages a narcotic analgesic for pain relief. However, despite staff stating the consumer’s pain is not effectively managed, there is no indication this has been escalated for further assessment, management strategies developed or referral to the GP for further review initiated</w:t>
      </w:r>
      <w:r w:rsidRPr="00DF5075">
        <w:rPr>
          <w:rFonts w:ascii="Arial" w:eastAsiaTheme="minorHAnsi" w:hAnsi="Arial" w:cs="Arial"/>
        </w:rPr>
        <w:t xml:space="preserve">. </w:t>
      </w:r>
    </w:p>
    <w:p w14:paraId="218B85B5" w14:textId="77777777" w:rsidR="00755D7E" w:rsidRPr="00C07497" w:rsidRDefault="00755D7E" w:rsidP="00755D7E">
      <w:pPr>
        <w:rPr>
          <w:rFonts w:ascii="Arial" w:hAnsi="Arial" w:cs="Arial"/>
          <w:color w:val="auto"/>
          <w:szCs w:val="22"/>
        </w:rPr>
      </w:pPr>
      <w:r>
        <w:rPr>
          <w:rFonts w:ascii="Arial" w:eastAsia="Times New Roman" w:hAnsi="Arial" w:cs="Arial"/>
          <w:color w:val="auto"/>
          <w:lang w:eastAsia="en-AU"/>
        </w:rPr>
        <w:t>The provider’s response states the wound assessment and care plan allows for an initial assessment and three reassessments, each providing for the state of the wound, description, and measurements to be documented. However, the provider’s response did not include evidence to demonstrate this had been completed for Consumer A’s wounds. Based on the assessment team’s report, I find s</w:t>
      </w:r>
      <w:r w:rsidRPr="00384C78">
        <w:rPr>
          <w:rFonts w:ascii="Arial" w:eastAsia="Times New Roman" w:hAnsi="Arial" w:cs="Arial"/>
          <w:color w:val="auto"/>
          <w:lang w:eastAsia="en-AU"/>
        </w:rPr>
        <w:t xml:space="preserve">taff practices have not ensured </w:t>
      </w:r>
      <w:r>
        <w:rPr>
          <w:rFonts w:ascii="Arial" w:eastAsia="Times New Roman" w:hAnsi="Arial" w:cs="Arial"/>
          <w:color w:val="auto"/>
          <w:lang w:eastAsia="en-AU"/>
        </w:rPr>
        <w:t xml:space="preserve">Consumer A's </w:t>
      </w:r>
      <w:r w:rsidRPr="00384C78">
        <w:rPr>
          <w:rFonts w:ascii="Arial" w:eastAsia="Times New Roman" w:hAnsi="Arial" w:cs="Arial"/>
          <w:color w:val="auto"/>
          <w:lang w:eastAsia="en-AU"/>
        </w:rPr>
        <w:t xml:space="preserve">wounds are effectively monitored or assessed to enable wound progression to be tracked </w:t>
      </w:r>
      <w:r>
        <w:rPr>
          <w:rFonts w:ascii="Arial" w:eastAsia="Times New Roman" w:hAnsi="Arial" w:cs="Arial"/>
          <w:color w:val="auto"/>
          <w:lang w:eastAsia="en-AU"/>
        </w:rPr>
        <w:t>and</w:t>
      </w:r>
      <w:r w:rsidRPr="00384C78">
        <w:rPr>
          <w:rFonts w:ascii="Arial" w:eastAsia="Times New Roman" w:hAnsi="Arial" w:cs="Arial"/>
          <w:color w:val="auto"/>
          <w:lang w:eastAsia="en-AU"/>
        </w:rPr>
        <w:t xml:space="preserve"> wound deterioration </w:t>
      </w:r>
      <w:r>
        <w:rPr>
          <w:rFonts w:ascii="Arial" w:eastAsia="Times New Roman" w:hAnsi="Arial" w:cs="Arial"/>
          <w:color w:val="auto"/>
          <w:lang w:eastAsia="en-AU"/>
        </w:rPr>
        <w:t>to be</w:t>
      </w:r>
      <w:r w:rsidRPr="00384C78">
        <w:rPr>
          <w:rFonts w:ascii="Arial" w:eastAsia="Times New Roman" w:hAnsi="Arial" w:cs="Arial"/>
          <w:color w:val="auto"/>
          <w:lang w:eastAsia="en-AU"/>
        </w:rPr>
        <w:t xml:space="preserve"> effectively identified and actioned. Wound </w:t>
      </w:r>
      <w:r>
        <w:rPr>
          <w:rFonts w:ascii="Arial" w:eastAsia="Times New Roman" w:hAnsi="Arial" w:cs="Arial"/>
          <w:color w:val="auto"/>
          <w:lang w:eastAsia="en-AU"/>
        </w:rPr>
        <w:t>management had</w:t>
      </w:r>
      <w:r w:rsidRPr="00384C78">
        <w:rPr>
          <w:rFonts w:ascii="Arial" w:eastAsia="Times New Roman" w:hAnsi="Arial" w:cs="Arial"/>
          <w:color w:val="auto"/>
          <w:lang w:eastAsia="en-AU"/>
        </w:rPr>
        <w:t xml:space="preserve"> not been attended in line with </w:t>
      </w:r>
      <w:r>
        <w:rPr>
          <w:rFonts w:ascii="Arial" w:eastAsia="Times New Roman" w:hAnsi="Arial" w:cs="Arial"/>
          <w:color w:val="auto"/>
          <w:lang w:eastAsia="en-AU"/>
        </w:rPr>
        <w:t xml:space="preserve">service policy, with attendance and regular review by the registered nurse not occurring nor regular photographs taken. </w:t>
      </w:r>
    </w:p>
    <w:p w14:paraId="0095268F" w14:textId="77777777" w:rsidR="00755D7E" w:rsidRDefault="00755D7E" w:rsidP="00755D7E">
      <w:pPr>
        <w:rPr>
          <w:rFonts w:ascii="Arial" w:hAnsi="Arial" w:cs="Arial"/>
          <w:color w:val="auto"/>
          <w:szCs w:val="22"/>
        </w:rPr>
      </w:pPr>
      <w:r>
        <w:rPr>
          <w:rFonts w:ascii="Arial" w:eastAsia="Times New Roman" w:hAnsi="Arial" w:cs="Arial"/>
          <w:color w:val="auto"/>
          <w:lang w:eastAsia="en-AU"/>
        </w:rPr>
        <w:t>In relation to Consumer B, while I acknowledge there was no evidence of impact to Consumer B’s well-being, m</w:t>
      </w:r>
      <w:r w:rsidRPr="00A4204A">
        <w:rPr>
          <w:rFonts w:ascii="Arial" w:eastAsia="Times New Roman" w:hAnsi="Arial" w:cs="Arial"/>
          <w:color w:val="auto"/>
          <w:lang w:eastAsia="en-AU"/>
        </w:rPr>
        <w:t xml:space="preserve">edications have not been administered in line with </w:t>
      </w:r>
      <w:r>
        <w:rPr>
          <w:rFonts w:ascii="Arial" w:eastAsia="Times New Roman" w:hAnsi="Arial" w:cs="Arial"/>
          <w:color w:val="auto"/>
          <w:lang w:eastAsia="en-AU"/>
        </w:rPr>
        <w:t>their assessed needs</w:t>
      </w:r>
      <w:r w:rsidRPr="00925C1D">
        <w:rPr>
          <w:rFonts w:ascii="Arial" w:hAnsi="Arial" w:cs="Arial"/>
          <w:color w:val="auto"/>
          <w:szCs w:val="22"/>
        </w:rPr>
        <w:t>.</w:t>
      </w:r>
    </w:p>
    <w:p w14:paraId="74F4E498" w14:textId="77777777" w:rsidR="00755D7E" w:rsidRPr="00010C83" w:rsidRDefault="00755D7E" w:rsidP="00755D7E">
      <w:pPr>
        <w:rPr>
          <w:rFonts w:ascii="Arial" w:eastAsiaTheme="minorHAnsi" w:hAnsi="Arial" w:cs="Arial"/>
          <w:color w:val="auto"/>
        </w:rPr>
      </w:pPr>
      <w:r w:rsidRPr="00010C83">
        <w:rPr>
          <w:rFonts w:ascii="Arial" w:eastAsiaTheme="minorHAnsi" w:hAnsi="Arial" w:cs="Arial"/>
          <w:color w:val="auto"/>
        </w:rPr>
        <w:t xml:space="preserve">I acknowledge the actions </w:t>
      </w:r>
      <w:r>
        <w:rPr>
          <w:rFonts w:ascii="Arial" w:eastAsiaTheme="minorHAnsi" w:hAnsi="Arial" w:cs="Arial"/>
          <w:color w:val="auto"/>
        </w:rPr>
        <w:t>planned and/or implemented</w:t>
      </w:r>
      <w:r w:rsidRPr="00010C83">
        <w:rPr>
          <w:rFonts w:ascii="Arial" w:eastAsiaTheme="minorHAnsi" w:hAnsi="Arial" w:cs="Arial"/>
          <w:color w:val="auto"/>
        </w:rPr>
        <w:t xml:space="preserve"> to address the deficits identified. However, I consider time will be required to establish efficacy, staff competency and improved consumer outcomes in relation to this requirement.</w:t>
      </w:r>
    </w:p>
    <w:p w14:paraId="71F29CF5" w14:textId="77777777" w:rsidR="00755D7E" w:rsidRPr="00036CE5" w:rsidRDefault="00755D7E" w:rsidP="00755D7E">
      <w:pPr>
        <w:rPr>
          <w:rFonts w:ascii="Arial" w:eastAsia="Times New Roman" w:hAnsi="Arial" w:cs="Arial"/>
          <w:color w:val="auto"/>
          <w:lang w:eastAsia="en-AU"/>
        </w:rPr>
      </w:pPr>
      <w:r w:rsidRPr="00010C83">
        <w:rPr>
          <w:rFonts w:ascii="Arial" w:eastAsiaTheme="minorHAnsi" w:hAnsi="Arial" w:cs="Arial"/>
          <w:color w:val="auto"/>
        </w:rPr>
        <w:t>For the reasons detailed above, I find requirement (3)(</w:t>
      </w:r>
      <w:r w:rsidRPr="00036CE5">
        <w:rPr>
          <w:rFonts w:ascii="Arial" w:eastAsia="Times New Roman" w:hAnsi="Arial" w:cs="Arial"/>
          <w:color w:val="auto"/>
          <w:lang w:eastAsia="en-AU"/>
        </w:rPr>
        <w:t>a) in Standard 3 Personal care and clinical care non-compliant.</w:t>
      </w:r>
    </w:p>
    <w:p w14:paraId="037C48D6" w14:textId="77777777" w:rsidR="00755D7E" w:rsidRDefault="00755D7E" w:rsidP="00755D7E">
      <w:pPr>
        <w:rPr>
          <w:rFonts w:ascii="Arial" w:eastAsiaTheme="minorHAnsi" w:hAnsi="Arial" w:cs="Arial"/>
          <w:color w:val="auto"/>
        </w:rPr>
      </w:pPr>
      <w:r w:rsidRPr="009E3F6C">
        <w:rPr>
          <w:rFonts w:ascii="Arial" w:eastAsia="Times New Roman" w:hAnsi="Arial" w:cs="Arial"/>
          <w:b/>
          <w:bCs/>
          <w:color w:val="auto"/>
          <w:lang w:eastAsia="en-AU"/>
        </w:rPr>
        <w:t>In relation to all other requirements in this Standard,</w:t>
      </w:r>
      <w:r w:rsidRPr="00811FCC">
        <w:t xml:space="preserve"> </w:t>
      </w:r>
      <w:r w:rsidRPr="003E0C9D">
        <w:rPr>
          <w:rFonts w:ascii="Arial" w:eastAsiaTheme="minorHAnsi" w:hAnsi="Arial" w:cs="Arial"/>
          <w:color w:val="auto"/>
        </w:rPr>
        <w:t>care files demonstrated effective management of high impact or high prevalence risks, including in relati</w:t>
      </w:r>
      <w:r>
        <w:rPr>
          <w:rFonts w:ascii="Arial" w:eastAsiaTheme="minorHAnsi" w:hAnsi="Arial" w:cs="Arial"/>
          <w:color w:val="auto"/>
        </w:rPr>
        <w:t>on</w:t>
      </w:r>
      <w:r w:rsidRPr="003E0C9D">
        <w:rPr>
          <w:rFonts w:ascii="Arial" w:eastAsiaTheme="minorHAnsi" w:hAnsi="Arial" w:cs="Arial"/>
          <w:color w:val="auto"/>
        </w:rPr>
        <w:t xml:space="preserve"> to falls, bowel care and kidney disease. Care workers described strategies to manage individual consumer risks in relation to falls, medication prompts and behaviour of concern, however, confirmed strategies to mitigate risks are not documented in consumers’ care plans. Consumers and representatives confirmed the service and staff ensure consumers receive safe care, including in relation to personal care, mobility and falls. </w:t>
      </w:r>
    </w:p>
    <w:p w14:paraId="5202E786" w14:textId="77777777" w:rsidR="00755D7E" w:rsidRPr="000505F3" w:rsidRDefault="00755D7E" w:rsidP="00755D7E">
      <w:pPr>
        <w:rPr>
          <w:rFonts w:ascii="Arial" w:eastAsiaTheme="minorHAnsi" w:hAnsi="Arial" w:cs="Arial"/>
          <w:color w:val="auto"/>
        </w:rPr>
      </w:pPr>
      <w:r w:rsidRPr="000505F3">
        <w:rPr>
          <w:rFonts w:ascii="Arial" w:eastAsiaTheme="minorHAnsi" w:hAnsi="Arial" w:cs="Arial"/>
          <w:color w:val="auto"/>
        </w:rPr>
        <w:t>The needs, goals and preferences of consumers nearing the end of life are supported to maximise their comfort and preserve their dignity. Management and the coordinator liaise with consumers’ GP</w:t>
      </w:r>
      <w:r>
        <w:rPr>
          <w:rFonts w:ascii="Arial" w:eastAsiaTheme="minorHAnsi" w:hAnsi="Arial" w:cs="Arial"/>
          <w:color w:val="auto"/>
        </w:rPr>
        <w:t>s</w:t>
      </w:r>
      <w:r w:rsidRPr="000505F3">
        <w:rPr>
          <w:rFonts w:ascii="Arial" w:eastAsiaTheme="minorHAnsi" w:hAnsi="Arial" w:cs="Arial"/>
          <w:color w:val="auto"/>
        </w:rPr>
        <w:t xml:space="preserve"> and their representative</w:t>
      </w:r>
      <w:r w:rsidRPr="00811FCC">
        <w:t xml:space="preserve"> </w:t>
      </w:r>
      <w:r w:rsidRPr="000505F3">
        <w:rPr>
          <w:rFonts w:ascii="Arial" w:eastAsiaTheme="minorHAnsi" w:hAnsi="Arial" w:cs="Arial"/>
          <w:color w:val="auto"/>
        </w:rPr>
        <w:t xml:space="preserve">to support consumers when nearing end of life, and external palliative care services are engaged, if required. A care file for one consumer showed they were provided palliative care in their home in line with their wishes. A 7 step pathway was completed, personal care services were provided twice a day, meal delivery was arranged, and the GP visited daily to manage the consumer’s pain. Care documentation showed the consumer’s representative expressed satisfaction with the care and services provided to the consumer when receiving palliative care, and said the consumer had a comfortable and dignified death in their home as they wished. </w:t>
      </w:r>
    </w:p>
    <w:p w14:paraId="5478D8D8" w14:textId="77777777" w:rsidR="00755D7E" w:rsidRPr="00811FCC" w:rsidRDefault="00755D7E" w:rsidP="00755D7E">
      <w:pPr>
        <w:pStyle w:val="Heading20"/>
        <w:tabs>
          <w:tab w:val="left" w:pos="1890"/>
        </w:tabs>
        <w:rPr>
          <w:b w:val="0"/>
          <w:bCs w:val="0"/>
        </w:rPr>
      </w:pPr>
      <w:r w:rsidRPr="00811FCC">
        <w:rPr>
          <w:b w:val="0"/>
          <w:bCs w:val="0"/>
        </w:rPr>
        <w:lastRenderedPageBreak/>
        <w:t xml:space="preserve">There are processes to ensure early recognition of deterioration in consumers’ health and function. </w:t>
      </w:r>
      <w:r>
        <w:rPr>
          <w:b w:val="0"/>
          <w:bCs w:val="0"/>
        </w:rPr>
        <w:t>Care files</w:t>
      </w:r>
      <w:r w:rsidRPr="00811FCC">
        <w:rPr>
          <w:b w:val="0"/>
          <w:bCs w:val="0"/>
        </w:rPr>
        <w:t xml:space="preserve"> showed timely identification and actions taken when consumers’ health changed or deteriorated, including referrals to allied health professionals, with care and services adjusted as required. There are processes to ensure changes to consumers’ care and service needs made in response are communicated. Consumers and representatives felt confident staff would notice if consumers’ health changed and would respond appropriately. </w:t>
      </w:r>
    </w:p>
    <w:p w14:paraId="3B23B627" w14:textId="77777777" w:rsidR="00755D7E" w:rsidRPr="00811FCC" w:rsidRDefault="00755D7E" w:rsidP="00755D7E">
      <w:pPr>
        <w:pStyle w:val="Heading20"/>
        <w:tabs>
          <w:tab w:val="left" w:pos="1890"/>
        </w:tabs>
        <w:rPr>
          <w:b w:val="0"/>
          <w:bCs w:val="0"/>
        </w:rPr>
      </w:pPr>
      <w:r w:rsidRPr="00811FCC">
        <w:rPr>
          <w:b w:val="0"/>
          <w:bCs w:val="0"/>
        </w:rPr>
        <w:t>Infection related risks are effectively managed through implementation of standard and transmission-based precautions to prevent and control infections. Staff are guided in their work by policies, procedures, education</w:t>
      </w:r>
      <w:r>
        <w:rPr>
          <w:b w:val="0"/>
          <w:bCs w:val="0"/>
        </w:rPr>
        <w:t>,</w:t>
      </w:r>
      <w:r w:rsidRPr="00811FCC">
        <w:rPr>
          <w:b w:val="0"/>
          <w:bCs w:val="0"/>
        </w:rPr>
        <w:t xml:space="preserve"> and an outbreak management plan. Staff were knowledgeable about infection control practices and described how they reduce the risk of infections to consumers. Consumers and representatives said staff keep consumers safe through use of personal protective equipment, cleaning and COVID-19 testing. </w:t>
      </w:r>
    </w:p>
    <w:p w14:paraId="3442C4B3" w14:textId="640FCE48" w:rsidR="000E5322" w:rsidRPr="00BE6B9F" w:rsidRDefault="00755D7E" w:rsidP="00755D7E">
      <w:pPr>
        <w:pStyle w:val="Heading20"/>
        <w:tabs>
          <w:tab w:val="left" w:pos="1890"/>
        </w:tabs>
        <w:rPr>
          <w:b w:val="0"/>
          <w:bCs w:val="0"/>
        </w:rPr>
      </w:pPr>
      <w:r w:rsidRPr="00BE6B9F">
        <w:rPr>
          <w:b w:val="0"/>
          <w:bCs w:val="0"/>
        </w:rPr>
        <w:t xml:space="preserve">Based on the assessment team’s report, I find requirements </w:t>
      </w:r>
      <w:r>
        <w:rPr>
          <w:b w:val="0"/>
          <w:bCs w:val="0"/>
        </w:rPr>
        <w:t xml:space="preserve">(3)(b), (3)(c), (3)(d), (3)(e), (3)(f) and (3)(g) </w:t>
      </w:r>
      <w:r w:rsidRPr="00BE6B9F">
        <w:rPr>
          <w:b w:val="0"/>
          <w:bCs w:val="0"/>
        </w:rPr>
        <w:t xml:space="preserve">in Standard </w:t>
      </w:r>
      <w:r>
        <w:rPr>
          <w:b w:val="0"/>
          <w:bCs w:val="0"/>
        </w:rPr>
        <w:t>3 Personal care and clinical care</w:t>
      </w:r>
      <w:r w:rsidRPr="00BE6B9F">
        <w:rPr>
          <w:b w:val="0"/>
          <w:bCs w:val="0"/>
        </w:rPr>
        <w:t xml:space="preserve"> compliant.</w:t>
      </w:r>
    </w:p>
    <w:p w14:paraId="3A876765" w14:textId="77777777" w:rsidR="007033FC" w:rsidRPr="006B4042" w:rsidRDefault="007033FC" w:rsidP="007033FC">
      <w:pPr>
        <w:pStyle w:val="NormalArial"/>
      </w:pPr>
      <w:r w:rsidRPr="006B4042">
        <w:br w:type="page"/>
      </w:r>
    </w:p>
    <w:p w14:paraId="77966188" w14:textId="77777777" w:rsidR="007033FC" w:rsidRPr="00A36AA9" w:rsidRDefault="007033FC" w:rsidP="007033F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EE4DAB" w14:paraId="051012FF" w14:textId="77777777" w:rsidTr="00755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5F28A86C" w14:textId="77777777" w:rsidR="00EE4DAB" w:rsidRPr="00991076" w:rsidRDefault="00EE4DAB" w:rsidP="0096374D">
            <w:pPr>
              <w:spacing w:before="0" w:line="22" w:lineRule="atLeast"/>
              <w:rPr>
                <w:rFonts w:ascii="Arial" w:hAnsi="Arial" w:cs="Arial"/>
                <w:b w:val="0"/>
                <w:color w:val="FFFFFF" w:themeColor="background1"/>
              </w:rPr>
            </w:pPr>
            <w:bookmarkStart w:id="9"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35D2278E" w14:textId="77777777" w:rsidR="00EE4DAB" w:rsidRPr="00991076" w:rsidRDefault="00EE4DAB" w:rsidP="009637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9"/>
      <w:tr w:rsidR="00EE4DAB" w14:paraId="224F15E6"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565CD"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98" w:type="dxa"/>
            <w:shd w:val="clear" w:color="auto" w:fill="auto"/>
          </w:tcPr>
          <w:p w14:paraId="4E0F46E8"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tcPr>
          <w:p w14:paraId="3B201F87"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203070"/>
                <w:placeholder>
                  <w:docPart w:val="347734F2446047FB8D90DAFAD631EC64"/>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0EAD8FFB"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7D4B9"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98" w:type="dxa"/>
            <w:shd w:val="clear" w:color="auto" w:fill="auto"/>
          </w:tcPr>
          <w:p w14:paraId="7A789193"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tcPr>
          <w:p w14:paraId="7E75A278"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325659"/>
                <w:placeholder>
                  <w:docPart w:val="1F6D97414DBE464587A5B44C77FDEA97"/>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45F83D5B"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95353"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98" w:type="dxa"/>
            <w:shd w:val="clear" w:color="auto" w:fill="auto"/>
          </w:tcPr>
          <w:p w14:paraId="507E580A"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045D03" w14:textId="77777777" w:rsidR="00EE4DAB" w:rsidRPr="00244176" w:rsidRDefault="00EE4DAB" w:rsidP="0096374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4710CB7" w14:textId="77777777" w:rsidR="00EE4DAB" w:rsidRPr="00244176" w:rsidRDefault="00EE4DAB" w:rsidP="0096374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0018D0A" w14:textId="77777777" w:rsidR="00EE4DAB" w:rsidRPr="00244176" w:rsidRDefault="00EE4DAB" w:rsidP="0096374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tcPr>
          <w:p w14:paraId="068C9A31"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890454"/>
                <w:placeholder>
                  <w:docPart w:val="CB01B122E6AC4F5DA51649B44CE40FFB"/>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0BA39BB9"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6B8A1"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98" w:type="dxa"/>
            <w:shd w:val="clear" w:color="auto" w:fill="auto"/>
          </w:tcPr>
          <w:p w14:paraId="1CF5D9E6"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tcPr>
          <w:p w14:paraId="1EB50521"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128653"/>
                <w:placeholder>
                  <w:docPart w:val="8EF026CE79A441DAB99C1C64B0A8D589"/>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75F594E8"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9C98C"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98" w:type="dxa"/>
            <w:shd w:val="clear" w:color="auto" w:fill="auto"/>
          </w:tcPr>
          <w:p w14:paraId="0CD5C253"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tcPr>
          <w:p w14:paraId="7F8CA20C"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102852"/>
                <w:placeholder>
                  <w:docPart w:val="6CC92374EE404167B78DA8BB53AEC2E6"/>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63A0E80E"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E7394"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98" w:type="dxa"/>
            <w:shd w:val="clear" w:color="auto" w:fill="auto"/>
          </w:tcPr>
          <w:p w14:paraId="6784D2CC"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tcPr>
          <w:p w14:paraId="6D97DABC" w14:textId="0217F2B8"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886019"/>
                <w:placeholder>
                  <w:docPart w:val="DF0F9734BCDE4A4D9FE1AB5573DFC0F1"/>
                </w:placeholder>
                <w:dropDownList>
                  <w:listItem w:displayText="choose a rating" w:value="choose a rating"/>
                  <w:listItem w:displayText="Compliant" w:value="Compliant"/>
                  <w:listItem w:displayText="Not Compliant" w:value="Not Compliant"/>
                </w:dropDownList>
              </w:sdtPr>
              <w:sdtEndPr/>
              <w:sdtContent>
                <w:r w:rsidR="00EE4DAB">
                  <w:rPr>
                    <w:rFonts w:ascii="Arial" w:hAnsi="Arial" w:cs="Arial"/>
                    <w:color w:val="auto"/>
                  </w:rPr>
                  <w:t>Compliant</w:t>
                </w:r>
              </w:sdtContent>
            </w:sdt>
            <w:r w:rsidR="00EE4DAB" w:rsidRPr="00501C01">
              <w:rPr>
                <w:rFonts w:ascii="Arial" w:hAnsi="Arial" w:cs="Arial"/>
              </w:rPr>
              <w:t xml:space="preserve"> </w:t>
            </w:r>
          </w:p>
        </w:tc>
      </w:tr>
      <w:tr w:rsidR="00EE4DAB" w14:paraId="531FDADC" w14:textId="77777777" w:rsidTr="00755D7E">
        <w:tc>
          <w:tcPr>
            <w:cnfStyle w:val="001000000000" w:firstRow="0" w:lastRow="0" w:firstColumn="1" w:lastColumn="0" w:oddVBand="0" w:evenVBand="0" w:oddHBand="0" w:evenHBand="0" w:firstRowFirstColumn="0" w:firstRowLastColumn="0" w:lastRowFirstColumn="0" w:lastRowLastColumn="0"/>
            <w:tcW w:w="0" w:type="auto"/>
          </w:tcPr>
          <w:p w14:paraId="2EF354DA"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98" w:type="dxa"/>
          </w:tcPr>
          <w:p w14:paraId="480AFB06"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tcPr>
          <w:p w14:paraId="684CE820"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758895"/>
                <w:placeholder>
                  <w:docPart w:val="5E45F6B9CEC74486A0E5BDAEEDC6E203"/>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bl>
    <w:p w14:paraId="081BFC0C" w14:textId="77777777" w:rsidR="007033FC" w:rsidRDefault="007033FC" w:rsidP="007033FC">
      <w:pPr>
        <w:pStyle w:val="Heading20"/>
      </w:pPr>
      <w:r w:rsidRPr="00A36AA9">
        <w:t>Findings</w:t>
      </w:r>
    </w:p>
    <w:p w14:paraId="73FD3DF3" w14:textId="77777777" w:rsidR="00755D7E" w:rsidRPr="00107494" w:rsidRDefault="00755D7E" w:rsidP="00755D7E">
      <w:pPr>
        <w:pStyle w:val="NormalArial"/>
      </w:pPr>
      <w:r>
        <w:t>Care files</w:t>
      </w:r>
      <w:r w:rsidRPr="00107494">
        <w:t xml:space="preserve"> showed the service identifies what is important to consumers, including their goals and preferences for daily living. Care workers and management described what is important to consumers and how they adapt services according to consumers’ needs and preferences, such as additional in-home services. Consumers and representatives </w:t>
      </w:r>
      <w:r>
        <w:t>said</w:t>
      </w:r>
      <w:r w:rsidRPr="00107494">
        <w:t xml:space="preserve"> consumers’ independence, well-being and quality of life is optimised through the services they receive. </w:t>
      </w:r>
    </w:p>
    <w:p w14:paraId="553E7F79" w14:textId="77777777" w:rsidR="00755D7E" w:rsidRPr="00107494" w:rsidRDefault="00755D7E" w:rsidP="00755D7E">
      <w:pPr>
        <w:pStyle w:val="NormalArial"/>
      </w:pPr>
      <w:r w:rsidRPr="00107494">
        <w:t>All consumers and representatives interviewed felt confident care workers know consumers well</w:t>
      </w:r>
      <w:r>
        <w:t>,</w:t>
      </w:r>
      <w:r w:rsidRPr="00107494">
        <w:t xml:space="preserve"> would recognise if they were feeling low and would respond appropriately. Management said if there are any concerns with consumers’ health or well-being, a care coordinator would make a phone call to the consumer and/or their next of kin to ask how they are and then arrange for appropriate follow-up action, which may include offering additional services and supports if required. </w:t>
      </w:r>
    </w:p>
    <w:p w14:paraId="59AD29E2" w14:textId="77777777" w:rsidR="00755D7E" w:rsidRPr="00107494" w:rsidRDefault="00755D7E" w:rsidP="00755D7E">
      <w:pPr>
        <w:pStyle w:val="NormalArial"/>
      </w:pPr>
      <w:r w:rsidRPr="00107494">
        <w:t xml:space="preserve">Consumers and representatives confirmed the community services enable consumers to do things of interest and to maintain social relationships. A range of services and supports are offered to consumers, </w:t>
      </w:r>
      <w:r>
        <w:t>including</w:t>
      </w:r>
      <w:r w:rsidRPr="00107494">
        <w:t xml:space="preserve"> shopping, social support, physiotherapy</w:t>
      </w:r>
      <w:r>
        <w:t>,</w:t>
      </w:r>
      <w:r w:rsidRPr="00107494">
        <w:t xml:space="preserve"> and transport. </w:t>
      </w:r>
      <w:r w:rsidRPr="00107494">
        <w:lastRenderedPageBreak/>
        <w:t xml:space="preserve">Consumers can choose the structure of their services to enhance their independence and do the things of interest to them. Consumers are referred to internal services, or external subcontracted services in a timely manner. All consumers described how the service assisted </w:t>
      </w:r>
      <w:r>
        <w:t>them</w:t>
      </w:r>
      <w:r w:rsidRPr="00107494">
        <w:t xml:space="preserve"> to connect with allied health professionals, external social groups</w:t>
      </w:r>
      <w:r>
        <w:t>,</w:t>
      </w:r>
      <w:r w:rsidRPr="00107494">
        <w:t xml:space="preserve"> and My Aged Care for additional services. There are effective information sharing processes to enable consumers, staff</w:t>
      </w:r>
      <w:r>
        <w:t>,</w:t>
      </w:r>
      <w:r w:rsidRPr="00107494">
        <w:t xml:space="preserve"> and external providers to share information about consumers’ needs and preferences. </w:t>
      </w:r>
    </w:p>
    <w:p w14:paraId="632CB6A4" w14:textId="77777777" w:rsidR="00755D7E" w:rsidRPr="00107494" w:rsidRDefault="00755D7E" w:rsidP="00755D7E">
      <w:pPr>
        <w:pStyle w:val="NormalArial"/>
      </w:pPr>
      <w:r w:rsidRPr="00107494">
        <w:t>Where required, meals are provided by subcontracted meal delivery services. Meal delivery services are discussed with consumers during the initial inquiry with the provider and again during admission. There are various meal delivery service providers consumers can choose from. All consumers who received meal delivery services said the meals were varied and of suitable quality and quantity.</w:t>
      </w:r>
    </w:p>
    <w:p w14:paraId="45678EDD" w14:textId="77777777" w:rsidR="00755D7E" w:rsidRPr="00107494" w:rsidRDefault="00755D7E" w:rsidP="00755D7E">
      <w:pPr>
        <w:pStyle w:val="NormalArial"/>
      </w:pPr>
      <w:r w:rsidRPr="00107494">
        <w:t>Where equipment is provided, it is safe, suitable, clean</w:t>
      </w:r>
      <w:r>
        <w:t>,</w:t>
      </w:r>
      <w:r w:rsidRPr="00107494">
        <w:t xml:space="preserve"> and well maintained. Consumers’ equipment needs are assessed by allied health professionals and supplied in line with their recommendations. All consumers who had received equipment said the service organised an occupational therapist assessment and were provided with a range of equipment options to choose from. </w:t>
      </w:r>
    </w:p>
    <w:p w14:paraId="1299F632" w14:textId="2C9F6103" w:rsidR="007033FC" w:rsidRPr="00A36AA9" w:rsidRDefault="00755D7E" w:rsidP="007033FC">
      <w:pPr>
        <w:pStyle w:val="NormalArial"/>
      </w:pPr>
      <w:r w:rsidRPr="001B1ADF">
        <w:t xml:space="preserve">Based on the assessment team’s report, I find all requirements in Standard </w:t>
      </w:r>
      <w:r>
        <w:t>4 Services and supports for daily living</w:t>
      </w:r>
      <w:r w:rsidRPr="001B1ADF">
        <w:t xml:space="preserve"> compliant. </w:t>
      </w:r>
      <w:r w:rsidR="007033FC" w:rsidRPr="00A36AA9">
        <w:br w:type="page"/>
      </w:r>
    </w:p>
    <w:p w14:paraId="5A046861" w14:textId="77777777" w:rsidR="007033FC" w:rsidRPr="00A36AA9" w:rsidRDefault="007033FC" w:rsidP="007033F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EE4DAB" w14:paraId="2BFB83FD" w14:textId="77777777" w:rsidTr="00755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76252588" w14:textId="77777777" w:rsidR="00EE4DAB" w:rsidRPr="003217D3" w:rsidRDefault="00EE4DAB" w:rsidP="0096374D">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0A1DB983" w14:textId="77777777" w:rsidR="00EE4DAB" w:rsidRPr="003217D3" w:rsidRDefault="00EE4DAB" w:rsidP="009637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4DAB" w14:paraId="72E02ED5"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344B8"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98" w:type="dxa"/>
            <w:shd w:val="clear" w:color="auto" w:fill="auto"/>
          </w:tcPr>
          <w:p w14:paraId="77702F71"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25D8F1C5"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799302"/>
                <w:placeholder>
                  <w:docPart w:val="127979923D794273BE6289B04CD044E1"/>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72D7E102"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18C27"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98" w:type="dxa"/>
            <w:shd w:val="clear" w:color="auto" w:fill="auto"/>
          </w:tcPr>
          <w:p w14:paraId="281A87DD"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1CDAFF01"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940081"/>
                <w:placeholder>
                  <w:docPart w:val="F4D876615A104135BD56C03EC044AC16"/>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60CC7876"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01012"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98" w:type="dxa"/>
            <w:shd w:val="clear" w:color="auto" w:fill="auto"/>
          </w:tcPr>
          <w:p w14:paraId="54D5769A"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1C33D9A6"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260934"/>
                <w:placeholder>
                  <w:docPart w:val="727639ABD73F43DFA8874F75BBD850C9"/>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79E9C289" w14:textId="77777777" w:rsidTr="00755D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6340A"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98" w:type="dxa"/>
            <w:shd w:val="clear" w:color="auto" w:fill="auto"/>
          </w:tcPr>
          <w:p w14:paraId="7D77300E"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607B93C7"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482654"/>
                <w:placeholder>
                  <w:docPart w:val="6903597E76E943AFACA14B14170EA53B"/>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bl>
    <w:p w14:paraId="17D9007A" w14:textId="77777777" w:rsidR="007033FC" w:rsidRDefault="007033FC" w:rsidP="007033FC">
      <w:pPr>
        <w:pStyle w:val="Heading20"/>
      </w:pPr>
      <w:r w:rsidRPr="00A36AA9">
        <w:t>Findings</w:t>
      </w:r>
    </w:p>
    <w:p w14:paraId="2F111B08" w14:textId="77777777" w:rsidR="00755D7E" w:rsidRPr="00416CCE" w:rsidRDefault="00755D7E" w:rsidP="00755D7E">
      <w:pPr>
        <w:pStyle w:val="NormalArial"/>
      </w:pPr>
      <w:r w:rsidRPr="00416CCE">
        <w:t xml:space="preserve">Consumers and representatives interviewed were aware of the methods available to make complaints and provide feedback and felt supported to </w:t>
      </w:r>
      <w:r>
        <w:t>do so</w:t>
      </w:r>
      <w:r w:rsidRPr="00416CCE">
        <w:t xml:space="preserve">. The consumer welcome pack includes a feedback form with a stamped addressed envelope and contact details for the care coordinator for consumers to provide feedback or make complaints. Consumers' in-home folders include information on how to make complaints to the service or externally, as well as contact details for several advocacy services and the Commission. Staff said they utilise family members to communicate with consumers when required, including </w:t>
      </w:r>
      <w:r>
        <w:t>for</w:t>
      </w:r>
      <w:r w:rsidRPr="00416CCE">
        <w:t xml:space="preserve"> complaints resolution</w:t>
      </w:r>
      <w:r>
        <w:t>,</w:t>
      </w:r>
      <w:r w:rsidRPr="00416CCE">
        <w:t xml:space="preserve"> and described processes to ensure consumers have access to advocates and language services if required. All consumers and representatives said they had not required assistance with advocacy or interpreters, however, were confident the service would connect them to these services, if required. Consumers also confirmed in-home folders contain information about advocates and internal and external complaints options.</w:t>
      </w:r>
    </w:p>
    <w:p w14:paraId="3E46DDFE" w14:textId="77777777" w:rsidR="00755D7E" w:rsidRPr="00416CCE" w:rsidRDefault="00755D7E" w:rsidP="00755D7E">
      <w:pPr>
        <w:pStyle w:val="NormalArial"/>
      </w:pPr>
      <w:r w:rsidRPr="00416CCE">
        <w:t xml:space="preserve">Appropriate action is taken in response to complaints and an open disclosure process used when things go wrong. Complaints that cannot be immediately resolved, or are serious in nature, are documented </w:t>
      </w:r>
      <w:r>
        <w:t>electronically</w:t>
      </w:r>
      <w:r w:rsidRPr="00416CCE">
        <w:t xml:space="preserve">, which alerts coordinators and management to ensure appropriate oversight. </w:t>
      </w:r>
      <w:r>
        <w:t>S</w:t>
      </w:r>
      <w:r w:rsidRPr="00416CCE">
        <w:t>taff described how they respond to feedback and complaints and said they have completed training in open disclosure. Consumers who had made a complaint said the service resolved their issue quickly, without judgement and to their satisfaction</w:t>
      </w:r>
      <w:r>
        <w:t>,</w:t>
      </w:r>
      <w:r w:rsidRPr="00416CCE">
        <w:t xml:space="preserve"> and felt the service had a transparent approach when things go wrong. </w:t>
      </w:r>
    </w:p>
    <w:p w14:paraId="3FBF3C2E" w14:textId="77777777" w:rsidR="00755D7E" w:rsidRPr="00416CCE" w:rsidRDefault="00755D7E" w:rsidP="00755D7E">
      <w:pPr>
        <w:pStyle w:val="NormalArial"/>
      </w:pPr>
      <w:r w:rsidRPr="00416CCE">
        <w:t>Feedback and complaints are generally reviewed and used to improve the quality of care and services. While feedback, complaints and suggestions are recorded in consumers’ progress notes, only some of these are recorded in a central register to allow review and analysis to identify trends. Annual consumer survey results showed consumer feedback is analysed</w:t>
      </w:r>
      <w:r>
        <w:t xml:space="preserve"> </w:t>
      </w:r>
      <w:r w:rsidRPr="00416CCE">
        <w:t xml:space="preserve">to ensure consumer satisfaction with all aspects of care and service delivery. </w:t>
      </w:r>
    </w:p>
    <w:p w14:paraId="212E7E76" w14:textId="77777777" w:rsidR="00060BE7" w:rsidRDefault="00755D7E" w:rsidP="00755D7E">
      <w:pPr>
        <w:pStyle w:val="NormalArial"/>
      </w:pPr>
      <w:r>
        <w:t>Based on the assessment team’s report, I find all requirements in Standard 6 Feedback and complaints compliant.</w:t>
      </w:r>
      <w:r w:rsidR="00060BE7">
        <w:br w:type="page"/>
      </w:r>
    </w:p>
    <w:p w14:paraId="63A1D3D3" w14:textId="77777777" w:rsidR="007033FC" w:rsidRPr="003217D3" w:rsidRDefault="007033FC" w:rsidP="007033F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EE4DAB" w14:paraId="7EAB160E" w14:textId="77777777" w:rsidTr="00755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52482A35" w14:textId="77777777" w:rsidR="00EE4DAB" w:rsidRPr="003217D3" w:rsidRDefault="00EE4DAB" w:rsidP="0096374D">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358803F4" w14:textId="77777777" w:rsidR="00EE4DAB" w:rsidRPr="003217D3" w:rsidRDefault="00EE4DAB" w:rsidP="009637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E4DAB" w14:paraId="5F43E029"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A0456"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98" w:type="dxa"/>
            <w:shd w:val="clear" w:color="auto" w:fill="auto"/>
          </w:tcPr>
          <w:p w14:paraId="5805046C"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53879161"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003"/>
                <w:placeholder>
                  <w:docPart w:val="E003EC32E7E04A5080FF21B074300CF1"/>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0DBE5B21"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B6BEC"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98" w:type="dxa"/>
            <w:shd w:val="clear" w:color="auto" w:fill="auto"/>
          </w:tcPr>
          <w:p w14:paraId="4D680D35"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2BCF873E"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648779"/>
                <w:placeholder>
                  <w:docPart w:val="DC3C48118CC64F718C405CEC06B0BCD1"/>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304BCA25"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AB895"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98" w:type="dxa"/>
            <w:shd w:val="clear" w:color="auto" w:fill="auto"/>
          </w:tcPr>
          <w:p w14:paraId="484823CA"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1291D94C"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581703"/>
                <w:placeholder>
                  <w:docPart w:val="A0B0EC8E4E6B4D5891E61D840F9E603C"/>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1D412FDD"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6CB07"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98" w:type="dxa"/>
            <w:shd w:val="clear" w:color="auto" w:fill="auto"/>
          </w:tcPr>
          <w:p w14:paraId="41F7AEC0"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55F7C21B"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8165887"/>
                <w:placeholder>
                  <w:docPart w:val="03953A7D8B6A4B00BDE11D880470813E"/>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20C86B9B"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5EAD4"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98" w:type="dxa"/>
            <w:shd w:val="clear" w:color="auto" w:fill="auto"/>
          </w:tcPr>
          <w:p w14:paraId="719EB409"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706DA21F"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678112"/>
                <w:placeholder>
                  <w:docPart w:val="4CDD7D98092748A4AAD473B08AD95A71"/>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bl>
    <w:p w14:paraId="43D4D09B" w14:textId="77777777" w:rsidR="007033FC" w:rsidRDefault="007033FC" w:rsidP="007033FC">
      <w:pPr>
        <w:pStyle w:val="Heading20"/>
      </w:pPr>
      <w:r w:rsidRPr="00A36AA9">
        <w:t>Findings</w:t>
      </w:r>
    </w:p>
    <w:p w14:paraId="26B8D55D" w14:textId="77777777" w:rsidR="00755D7E" w:rsidRPr="00F90517" w:rsidRDefault="00755D7E" w:rsidP="00755D7E">
      <w:pPr>
        <w:pStyle w:val="NormalArial"/>
      </w:pPr>
      <w:r w:rsidRPr="00F90517">
        <w:t>The workforce is planned to enable, and the number and mix of members of the workforce deployed enables, the delivery and management of safe and quality care and services. Staff are currently rostered two weeks in advance to ensure sufficient staffing numbers. Shifts are prioritised by consumer need in cases where unplanned leave causes staff shortages to ensure clinical and personal care shifts are never missed. Where shifts are missed, a replacement is always offered to consumers. All consumers and representatives said staff generally arrive on time for scheduled shifts and have enough time to provide quality care and services to consumers.</w:t>
      </w:r>
    </w:p>
    <w:p w14:paraId="1BDE064A" w14:textId="77777777" w:rsidR="00755D7E" w:rsidRPr="00F90517" w:rsidRDefault="00755D7E" w:rsidP="00755D7E">
      <w:pPr>
        <w:pStyle w:val="NormalArial"/>
      </w:pPr>
      <w:r w:rsidRPr="00F90517">
        <w:t xml:space="preserve">All consumers and representatives said staff </w:t>
      </w:r>
      <w:r>
        <w:t>a</w:t>
      </w:r>
      <w:r w:rsidRPr="00F90517">
        <w:t>re kind, caring, respectful and responsive to consumers’ needs. Consumers’ satisfaction with staff is monitored, including through consumer surveys. Survey results from August 2023 showed 91% of respondents agreed, or strongly agreed they receive care and services from kind and respectful staff. Staff and management knew individual consumers' needs, goals</w:t>
      </w:r>
      <w:r>
        <w:t>,</w:t>
      </w:r>
      <w:r w:rsidRPr="00F90517">
        <w:t xml:space="preserve"> and preferences, and spoke about consumers in a kind and respectful way.</w:t>
      </w:r>
    </w:p>
    <w:p w14:paraId="2FA3F806" w14:textId="7E7139C8" w:rsidR="00755D7E" w:rsidRPr="00F90517" w:rsidRDefault="00755D7E" w:rsidP="00755D7E">
      <w:pPr>
        <w:pStyle w:val="NormalArial"/>
      </w:pPr>
      <w:r w:rsidRPr="00F90517">
        <w:t xml:space="preserve">Staff competency is monitored through various methods, including review of daily handover notes, staff qualifications, training attendance, feedback channels and clinical governance committee meetings. Care workers felt confident they have the knowledge to perform all aspects of their role and said they can access extra information through senior staff or guidance materials if required. All consumers and representatives described the workforce as competent, and said they know what they are doing. </w:t>
      </w:r>
    </w:p>
    <w:p w14:paraId="406EC3AD" w14:textId="58C2A46B" w:rsidR="00755D7E" w:rsidRPr="00F90517" w:rsidRDefault="00755D7E" w:rsidP="00755D7E">
      <w:pPr>
        <w:pStyle w:val="NormalArial"/>
      </w:pPr>
      <w:r w:rsidRPr="00F90517">
        <w:t>Recruitment process, onboarding of staff, including buddy shifts, training modules specific to each role and access to comprehensive policies and procedures support staff to deliver safe and effective care and services. All staff described how they are supported by the service through a detailed induction, ongoing mandatory and non-mandatory training</w:t>
      </w:r>
      <w:r>
        <w:t>,</w:t>
      </w:r>
      <w:r w:rsidRPr="00F90517">
        <w:t xml:space="preserve"> and access to guidance documents. </w:t>
      </w:r>
    </w:p>
    <w:p w14:paraId="74559C99" w14:textId="77777777" w:rsidR="00755D7E" w:rsidRPr="00F90517" w:rsidRDefault="00755D7E" w:rsidP="00755D7E">
      <w:pPr>
        <w:pStyle w:val="NormalArial"/>
      </w:pPr>
      <w:r w:rsidRPr="00F90517">
        <w:lastRenderedPageBreak/>
        <w:t xml:space="preserve">Regular assessment, monitoring and review of the performance of each member of the workforce is undertaken. Office staff receive annual performance appraisals, and subcontracted staff performance is monitored through various reporting requirements and feedback mechanisms. Management said performance appraisal processes for field staff are informal, and not effective, however, there are plans to rectify this, and effective performance monitoring processes are in place in the interim. Care </w:t>
      </w:r>
      <w:r>
        <w:t>workers</w:t>
      </w:r>
      <w:r w:rsidRPr="00F90517">
        <w:t xml:space="preserve"> said while they have not received formal performance appraisals</w:t>
      </w:r>
      <w:r>
        <w:t>,</w:t>
      </w:r>
      <w:r w:rsidRPr="00F90517">
        <w:t xml:space="preserve"> they receive informal feedback and support from their coordinators.</w:t>
      </w:r>
    </w:p>
    <w:p w14:paraId="1F3673FA" w14:textId="5C52F153" w:rsidR="007033FC" w:rsidRPr="00A36AA9" w:rsidRDefault="00755D7E" w:rsidP="007033FC">
      <w:pPr>
        <w:pStyle w:val="NormalArial"/>
      </w:pPr>
      <w:r>
        <w:t xml:space="preserve">Based on the assessment team’s report, I find all requirements in Standard 7 Human resources compliant. </w:t>
      </w:r>
      <w:r w:rsidR="007033FC" w:rsidRPr="00A36AA9">
        <w:br w:type="page"/>
      </w:r>
    </w:p>
    <w:p w14:paraId="070BEE87" w14:textId="77777777" w:rsidR="007033FC" w:rsidRPr="00A36AA9" w:rsidRDefault="007033FC" w:rsidP="007033F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EE4DAB" w14:paraId="296AC118" w14:textId="77777777" w:rsidTr="00755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FCA6710" w14:textId="77777777" w:rsidR="00EE4DAB" w:rsidRPr="003217D3" w:rsidRDefault="00EE4DAB" w:rsidP="0096374D">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42E0CF97" w14:textId="77777777" w:rsidR="00EE4DAB" w:rsidRPr="003217D3" w:rsidRDefault="00EE4DAB" w:rsidP="0096374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E4DAB" w14:paraId="4AB7B932"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E7CD2"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98" w:type="dxa"/>
            <w:shd w:val="clear" w:color="auto" w:fill="auto"/>
          </w:tcPr>
          <w:p w14:paraId="328792F4"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tcPr>
          <w:p w14:paraId="161D6E7D"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358381"/>
                <w:placeholder>
                  <w:docPart w:val="F3DF4183F58C4E8BB8E44D7F17258C8D"/>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316AD4E6"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889CA"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4ADAAD99"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4242AEA8" w14:textId="77777777" w:rsidR="00EE4DAB" w:rsidRPr="00CC646C" w:rsidRDefault="0076515A"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099411"/>
                <w:placeholder>
                  <w:docPart w:val="890467529C4C4073AA889EF2F41D4830"/>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1E8AFBC0"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6443C"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98" w:type="dxa"/>
            <w:shd w:val="clear" w:color="auto" w:fill="auto"/>
          </w:tcPr>
          <w:p w14:paraId="562492FA"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277136" w14:textId="77777777" w:rsidR="00EE4DAB" w:rsidRPr="00244176" w:rsidRDefault="00EE4DAB" w:rsidP="009637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82F1025" w14:textId="77777777" w:rsidR="00EE4DAB" w:rsidRPr="00244176" w:rsidRDefault="00EE4DAB" w:rsidP="009637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08B01A8" w14:textId="77777777" w:rsidR="00EE4DAB" w:rsidRPr="00244176" w:rsidRDefault="00EE4DAB" w:rsidP="009637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FCB55EF" w14:textId="77777777" w:rsidR="00EE4DAB" w:rsidRPr="00244176" w:rsidRDefault="00EE4DAB" w:rsidP="009637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6AC8BBC" w14:textId="77777777" w:rsidR="00EE4DAB" w:rsidRPr="00244176" w:rsidRDefault="00EE4DAB" w:rsidP="009637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479AA4D" w14:textId="77777777" w:rsidR="00EE4DAB" w:rsidRPr="00244176" w:rsidRDefault="00EE4DAB" w:rsidP="0096374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tcPr>
          <w:p w14:paraId="5A872151"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499582"/>
                <w:placeholder>
                  <w:docPart w:val="586B03902A6549DA9064F558C10DF7F1"/>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28940890" w14:textId="77777777" w:rsidTr="00755D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8AC7F"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98" w:type="dxa"/>
            <w:shd w:val="clear" w:color="auto" w:fill="auto"/>
          </w:tcPr>
          <w:p w14:paraId="7D2E635E" w14:textId="77777777" w:rsidR="00EE4DAB" w:rsidRPr="00244176" w:rsidRDefault="00EE4DAB" w:rsidP="0096374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7A7082D" w14:textId="77777777" w:rsidR="00EE4DAB" w:rsidRPr="00244176" w:rsidRDefault="00EE4DAB" w:rsidP="009637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DF1B070" w14:textId="77777777" w:rsidR="00EE4DAB" w:rsidRPr="00244176" w:rsidRDefault="00EE4DAB" w:rsidP="009637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C0AAFE7" w14:textId="77777777" w:rsidR="00EE4DAB" w:rsidRPr="00244176" w:rsidRDefault="00EE4DAB" w:rsidP="009637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0AE404" w14:textId="77777777" w:rsidR="00EE4DAB" w:rsidRPr="00244176" w:rsidRDefault="00EE4DAB" w:rsidP="0096374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tcPr>
          <w:p w14:paraId="79DA6902" w14:textId="77777777" w:rsidR="00EE4DAB" w:rsidRPr="00CC646C" w:rsidRDefault="0076515A" w:rsidP="0096374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603057"/>
                <w:placeholder>
                  <w:docPart w:val="6C26F8AE02BD478B884105FB8C15D6DC"/>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r w:rsidR="00EE4DAB" w14:paraId="62A12E5C" w14:textId="77777777" w:rsidTr="00755D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9334F" w14:textId="77777777" w:rsidR="00EE4DAB" w:rsidRPr="00244176" w:rsidRDefault="00EE4DAB" w:rsidP="0096374D">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98" w:type="dxa"/>
            <w:shd w:val="clear" w:color="auto" w:fill="auto"/>
          </w:tcPr>
          <w:p w14:paraId="2BD243FA" w14:textId="77777777" w:rsidR="00EE4DAB" w:rsidRPr="00244176" w:rsidRDefault="00EE4DAB"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C86A556" w14:textId="77777777" w:rsidR="00EE4DAB" w:rsidRPr="00244176" w:rsidRDefault="00EE4DAB" w:rsidP="009637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481B414" w14:textId="77777777" w:rsidR="00EE4DAB" w:rsidRPr="00244176" w:rsidRDefault="00EE4DAB" w:rsidP="009637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EE622F4" w14:textId="77777777" w:rsidR="00EE4DAB" w:rsidRPr="00244176" w:rsidRDefault="00EE4DAB" w:rsidP="0096374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tcPr>
          <w:p w14:paraId="6DD7D39D" w14:textId="77777777" w:rsidR="00EE4DAB" w:rsidRPr="00CC646C" w:rsidRDefault="0076515A" w:rsidP="009637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518292"/>
                <w:placeholder>
                  <w:docPart w:val="93F89238FC1E4B3199D8FDF177CBF0F7"/>
                </w:placeholder>
                <w:dropDownList>
                  <w:listItem w:displayText="choose a rating" w:value="choose a rating"/>
                  <w:listItem w:displayText="Compliant" w:value="Compliant"/>
                  <w:listItem w:displayText="Not Compliant" w:value="Not Compliant"/>
                </w:dropDownList>
              </w:sdtPr>
              <w:sdtEndPr/>
              <w:sdtContent>
                <w:r w:rsidR="00EE4DAB" w:rsidRPr="00501C01">
                  <w:rPr>
                    <w:rFonts w:ascii="Arial" w:hAnsi="Arial" w:cs="Arial"/>
                  </w:rPr>
                  <w:t>Compliant</w:t>
                </w:r>
              </w:sdtContent>
            </w:sdt>
            <w:r w:rsidR="00EE4DAB" w:rsidRPr="00501C01">
              <w:rPr>
                <w:rFonts w:ascii="Arial" w:hAnsi="Arial" w:cs="Arial"/>
              </w:rPr>
              <w:t xml:space="preserve"> </w:t>
            </w:r>
          </w:p>
        </w:tc>
      </w:tr>
    </w:tbl>
    <w:p w14:paraId="67B33A5F" w14:textId="12C4EDDB" w:rsidR="003F2598" w:rsidRPr="003F2598" w:rsidRDefault="003F2598" w:rsidP="003F2598">
      <w:pPr>
        <w:pStyle w:val="Heading20"/>
      </w:pPr>
      <w:r w:rsidRPr="003F2598">
        <w:t>Findings</w:t>
      </w:r>
    </w:p>
    <w:p w14:paraId="39F3E054" w14:textId="39CCBCBC" w:rsidR="009B3439" w:rsidRPr="003F2598" w:rsidRDefault="009B3439" w:rsidP="003F2598">
      <w:pPr>
        <w:pStyle w:val="NormalArial"/>
      </w:pPr>
      <w:r w:rsidRPr="003F2598">
        <w:t xml:space="preserve">Consumers are engaged in the development, delivery and evaluation of care and services. </w:t>
      </w:r>
      <w:r w:rsidR="007362B3" w:rsidRPr="003F2598">
        <w:t>Annual consumer surveys</w:t>
      </w:r>
      <w:r w:rsidR="00A6586B">
        <w:t>,</w:t>
      </w:r>
      <w:r w:rsidR="007362B3" w:rsidRPr="003F2598">
        <w:t xml:space="preserve"> aligned with the Quality Standards</w:t>
      </w:r>
      <w:r w:rsidR="00A6586B">
        <w:t>,</w:t>
      </w:r>
      <w:r w:rsidR="007362B3" w:rsidRPr="003F2598">
        <w:t xml:space="preserve"> are conducted with consumers to identify areas for improvement and gauge satisfaction.</w:t>
      </w:r>
      <w:r w:rsidR="00106973" w:rsidRPr="003F2598">
        <w:t xml:space="preserve"> </w:t>
      </w:r>
      <w:r w:rsidRPr="003F2598">
        <w:t xml:space="preserve">Most consumers and representatives </w:t>
      </w:r>
      <w:r w:rsidR="00106973" w:rsidRPr="003F2598">
        <w:t xml:space="preserve">said </w:t>
      </w:r>
      <w:r w:rsidRPr="003F2598">
        <w:t>the service is run well, and they can provide input through feedback mechanisms and surveys to improve services.</w:t>
      </w:r>
    </w:p>
    <w:p w14:paraId="20EE2292" w14:textId="6CED75C4" w:rsidR="009B3439" w:rsidRPr="003F2598" w:rsidRDefault="009B3439" w:rsidP="003F2598">
      <w:pPr>
        <w:pStyle w:val="NormalArial"/>
      </w:pPr>
      <w:r w:rsidRPr="003F2598">
        <w:t xml:space="preserve">The organisation’s governing body promotes a culture of safe, inclusive, and quality care and services and is accountable for their delivery. The </w:t>
      </w:r>
      <w:r w:rsidR="002C45A2" w:rsidRPr="003F2598">
        <w:t>c</w:t>
      </w:r>
      <w:r w:rsidRPr="003F2598">
        <w:t xml:space="preserve">hief </w:t>
      </w:r>
      <w:r w:rsidR="002C45A2" w:rsidRPr="003F2598">
        <w:t>e</w:t>
      </w:r>
      <w:r w:rsidRPr="003F2598">
        <w:t xml:space="preserve">xecutive </w:t>
      </w:r>
      <w:r w:rsidR="002C45A2" w:rsidRPr="003F2598">
        <w:t>o</w:t>
      </w:r>
      <w:r w:rsidRPr="003F2598">
        <w:t xml:space="preserve">fficer and Board receive </w:t>
      </w:r>
      <w:r w:rsidRPr="003F2598">
        <w:lastRenderedPageBreak/>
        <w:t xml:space="preserve">regular updates from all areas of the organisation, including </w:t>
      </w:r>
      <w:r w:rsidR="002C45A2" w:rsidRPr="003F2598">
        <w:t>a</w:t>
      </w:r>
      <w:r w:rsidRPr="003F2598">
        <w:t xml:space="preserve">ged </w:t>
      </w:r>
      <w:r w:rsidR="002C45A2" w:rsidRPr="003F2598">
        <w:t>c</w:t>
      </w:r>
      <w:r w:rsidRPr="003F2598">
        <w:t xml:space="preserve">are services, to enable </w:t>
      </w:r>
      <w:r w:rsidR="00602CB1" w:rsidRPr="003F2598">
        <w:t>analysis of</w:t>
      </w:r>
      <w:r w:rsidRPr="003F2598">
        <w:t xml:space="preserve"> risks, </w:t>
      </w:r>
      <w:r w:rsidR="00602CB1" w:rsidRPr="003F2598">
        <w:t>identification of</w:t>
      </w:r>
      <w:r w:rsidRPr="003F2598">
        <w:t xml:space="preserve"> areas for service improvements or staff training, and </w:t>
      </w:r>
      <w:r w:rsidR="00602CB1" w:rsidRPr="003F2598">
        <w:t xml:space="preserve">identification of </w:t>
      </w:r>
      <w:r w:rsidRPr="003F2598">
        <w:t>process and polic</w:t>
      </w:r>
      <w:r w:rsidR="00602CB1" w:rsidRPr="003F2598">
        <w:t>y updates</w:t>
      </w:r>
      <w:r w:rsidRPr="003F2598">
        <w:t>.</w:t>
      </w:r>
      <w:r w:rsidR="003F2598" w:rsidRPr="003F2598">
        <w:t xml:space="preserve"> </w:t>
      </w:r>
      <w:r w:rsidR="00602CB1" w:rsidRPr="003F2598">
        <w:t>R</w:t>
      </w:r>
      <w:r w:rsidRPr="003F2598">
        <w:t xml:space="preserve">egular updates </w:t>
      </w:r>
      <w:r w:rsidR="00602CB1" w:rsidRPr="003F2598">
        <w:t xml:space="preserve">are also received </w:t>
      </w:r>
      <w:r w:rsidRPr="003F2598">
        <w:t xml:space="preserve">from the </w:t>
      </w:r>
      <w:r w:rsidR="00602CB1" w:rsidRPr="003F2598">
        <w:t>c</w:t>
      </w:r>
      <w:r w:rsidRPr="003F2598">
        <w:t xml:space="preserve">linical </w:t>
      </w:r>
      <w:r w:rsidR="00602CB1" w:rsidRPr="003F2598">
        <w:t>g</w:t>
      </w:r>
      <w:r w:rsidRPr="003F2598">
        <w:t xml:space="preserve">overnance committee </w:t>
      </w:r>
      <w:r w:rsidR="00602CB1" w:rsidRPr="003F2598">
        <w:t>relating to</w:t>
      </w:r>
      <w:r w:rsidRPr="003F2598">
        <w:t xml:space="preserve"> clinical care, deterioration</w:t>
      </w:r>
      <w:r w:rsidR="00DC46FE">
        <w:t>,</w:t>
      </w:r>
      <w:r w:rsidRPr="003F2598">
        <w:t xml:space="preserve"> and incidents, enabling oversight and </w:t>
      </w:r>
      <w:r w:rsidR="00602CB1" w:rsidRPr="003F2598">
        <w:t>identification of</w:t>
      </w:r>
      <w:r w:rsidRPr="003F2598">
        <w:t xml:space="preserve"> areas for recruitment or training.</w:t>
      </w:r>
    </w:p>
    <w:p w14:paraId="6BCFC775" w14:textId="121EDCA6" w:rsidR="007033FC" w:rsidRPr="003F2598" w:rsidRDefault="007033FC" w:rsidP="003F2598">
      <w:pPr>
        <w:pStyle w:val="NormalArial"/>
      </w:pPr>
      <w:r w:rsidRPr="003F2598">
        <w:t xml:space="preserve">The organisation has effective organisation wide governance systems in relation to information management, continuous improvement, financial and workforce governance, regulatory compliance, feedback, and complaints. </w:t>
      </w:r>
      <w:r w:rsidR="006C6CF2" w:rsidRPr="003F2598">
        <w:t xml:space="preserve">However, minor feedback and complaints that can be immediately resolved are not documented on the central register to enable trending and analysis. </w:t>
      </w:r>
      <w:r w:rsidRPr="003F2598">
        <w:t xml:space="preserve">There are processes to ensure these </w:t>
      </w:r>
      <w:r w:rsidR="001A00A1">
        <w:t>governance systems</w:t>
      </w:r>
      <w:r w:rsidRPr="003F2598">
        <w:t xml:space="preserve"> are monitored and the governing body is aware of and accountable for the delivery of services.</w:t>
      </w:r>
    </w:p>
    <w:p w14:paraId="1D23B2F7" w14:textId="149C1ADA" w:rsidR="007033FC" w:rsidRPr="003F2598" w:rsidRDefault="007033FC" w:rsidP="003F2598">
      <w:pPr>
        <w:pStyle w:val="NormalArial"/>
      </w:pPr>
      <w:r w:rsidRPr="003F2598">
        <w:t>The organisation demonstrated effective risk management systems and practices, including in relation to managing high impact or high prevalence risks, identifying, and responding to consumer abuse and neglect, supporting consumers</w:t>
      </w:r>
      <w:r w:rsidR="00DC46FE">
        <w:t>,</w:t>
      </w:r>
      <w:r w:rsidRPr="003F2598">
        <w:t xml:space="preserve"> and managing and preventing incidents, including use of an incident management system. A clinical governance framework is supported by policies</w:t>
      </w:r>
      <w:r w:rsidR="00B23909" w:rsidRPr="003F2598">
        <w:t xml:space="preserve">, </w:t>
      </w:r>
      <w:r w:rsidRPr="003F2598">
        <w:t>procedures</w:t>
      </w:r>
      <w:r w:rsidR="00DC46FE">
        <w:t>,</w:t>
      </w:r>
      <w:r w:rsidRPr="003F2598">
        <w:t xml:space="preserve"> </w:t>
      </w:r>
      <w:r w:rsidR="00B23909" w:rsidRPr="003F2598">
        <w:t xml:space="preserve">and training </w:t>
      </w:r>
      <w:r w:rsidRPr="003F2598">
        <w:t xml:space="preserve">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7D957116" w14:textId="77777777" w:rsidR="007033FC" w:rsidRPr="003F2598" w:rsidRDefault="007033FC" w:rsidP="007033FC">
      <w:pPr>
        <w:pStyle w:val="NormalArial"/>
      </w:pPr>
      <w:r w:rsidRPr="003F2598">
        <w:t xml:space="preserve">Based on the assessment team’s report, I find all requirements in Standard 8 Organisational governance compliant. </w:t>
      </w:r>
    </w:p>
    <w:sectPr w:rsidR="007033FC" w:rsidRPr="003F259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DDE24" w14:textId="77777777" w:rsidR="0022732E" w:rsidRDefault="0022732E">
      <w:pPr>
        <w:spacing w:after="0"/>
      </w:pPr>
      <w:r>
        <w:separator/>
      </w:r>
    </w:p>
  </w:endnote>
  <w:endnote w:type="continuationSeparator" w:id="0">
    <w:p w14:paraId="7BCC0054" w14:textId="77777777" w:rsidR="0022732E" w:rsidRDefault="002273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0C2A" w14:textId="77777777" w:rsidR="00825B37" w:rsidRPr="00DF37F2" w:rsidRDefault="00F42EAD"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Clincare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B109121" w14:textId="77777777" w:rsidR="00DF37F2" w:rsidRPr="00DF37F2" w:rsidRDefault="00F42EA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600633</w:t>
    </w:r>
    <w:bookmarkEnd w:id="10"/>
    <w:r w:rsidRPr="00DF37F2">
      <w:rPr>
        <w:rStyle w:val="FooterBold"/>
        <w:rFonts w:ascii="Arial" w:hAnsi="Arial"/>
        <w:b w:val="0"/>
      </w:rPr>
      <w:tab/>
      <w:t xml:space="preserve">OFFICIAL: Sensitive </w:t>
    </w:r>
  </w:p>
  <w:p w14:paraId="459C9227" w14:textId="77777777" w:rsidR="00DF37F2" w:rsidRPr="00DF37F2" w:rsidRDefault="00F42EA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858AC" w14:textId="77777777" w:rsidR="0022732E" w:rsidRDefault="0022732E" w:rsidP="00D71F88">
      <w:pPr>
        <w:spacing w:after="0"/>
      </w:pPr>
      <w:r>
        <w:separator/>
      </w:r>
    </w:p>
  </w:footnote>
  <w:footnote w:type="continuationSeparator" w:id="0">
    <w:p w14:paraId="05056C44" w14:textId="77777777" w:rsidR="0022732E" w:rsidRDefault="0022732E" w:rsidP="00D71F88">
      <w:pPr>
        <w:spacing w:after="0"/>
      </w:pPr>
      <w:r>
        <w:continuationSeparator/>
      </w:r>
    </w:p>
  </w:footnote>
  <w:footnote w:id="1">
    <w:p w14:paraId="07F012AF" w14:textId="36A26EB9" w:rsidR="000078F8" w:rsidRDefault="00F42EA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22C09">
        <w:rPr>
          <w:rFonts w:ascii="Arial" w:hAnsi="Arial" w:cs="Arial"/>
          <w:color w:val="auto"/>
          <w:sz w:val="20"/>
          <w:szCs w:val="20"/>
        </w:rPr>
        <w:t>section 57</w:t>
      </w:r>
      <w:r w:rsidRPr="00D22C09">
        <w:rPr>
          <w:rFonts w:ascii="Arial" w:hAnsi="Arial" w:cs="Arial"/>
          <w:b/>
          <w:color w:val="auto"/>
          <w:sz w:val="20"/>
          <w:szCs w:val="20"/>
        </w:rPr>
        <w:t xml:space="preserve"> </w:t>
      </w:r>
      <w:r w:rsidRPr="00D22C09">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20096658" w14:textId="77777777" w:rsidR="00540817" w:rsidRDefault="007651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BDBE" w14:textId="77777777" w:rsidR="00D71F88" w:rsidRDefault="00F42EAD">
    <w:pPr>
      <w:pStyle w:val="Header"/>
    </w:pPr>
    <w:r>
      <w:rPr>
        <w:noProof/>
        <w:color w:val="2B579A"/>
        <w:shd w:val="clear" w:color="auto" w:fill="E6E6E6"/>
        <w:lang w:val="en-US"/>
      </w:rPr>
      <w:drawing>
        <wp:anchor distT="0" distB="0" distL="114300" distR="114300" simplePos="0" relativeHeight="251663360" behindDoc="1" locked="0" layoutInCell="1" allowOverlap="1" wp14:anchorId="49B0AF04" wp14:editId="1A370C1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9E3D" w14:textId="77777777" w:rsidR="00FA0A5B" w:rsidRDefault="00F42EAD">
    <w:pPr>
      <w:pStyle w:val="Header"/>
    </w:pPr>
    <w:r>
      <w:rPr>
        <w:noProof/>
      </w:rPr>
      <w:drawing>
        <wp:anchor distT="0" distB="0" distL="114300" distR="114300" simplePos="0" relativeHeight="251661312" behindDoc="0" locked="0" layoutInCell="1" allowOverlap="1" wp14:anchorId="4CD692F6" wp14:editId="5ED0B65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4C71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32E412A">
      <w:start w:val="1"/>
      <w:numFmt w:val="lowerRoman"/>
      <w:lvlText w:val="(%1)"/>
      <w:lvlJc w:val="left"/>
      <w:pPr>
        <w:ind w:left="1080" w:hanging="720"/>
      </w:pPr>
      <w:rPr>
        <w:rFonts w:hint="default"/>
      </w:rPr>
    </w:lvl>
    <w:lvl w:ilvl="1" w:tplc="3C24A42A" w:tentative="1">
      <w:start w:val="1"/>
      <w:numFmt w:val="lowerLetter"/>
      <w:lvlText w:val="%2."/>
      <w:lvlJc w:val="left"/>
      <w:pPr>
        <w:ind w:left="1440" w:hanging="360"/>
      </w:pPr>
    </w:lvl>
    <w:lvl w:ilvl="2" w:tplc="882EE56C" w:tentative="1">
      <w:start w:val="1"/>
      <w:numFmt w:val="lowerRoman"/>
      <w:lvlText w:val="%3."/>
      <w:lvlJc w:val="right"/>
      <w:pPr>
        <w:ind w:left="2160" w:hanging="180"/>
      </w:pPr>
    </w:lvl>
    <w:lvl w:ilvl="3" w:tplc="DE8C51BE" w:tentative="1">
      <w:start w:val="1"/>
      <w:numFmt w:val="decimal"/>
      <w:lvlText w:val="%4."/>
      <w:lvlJc w:val="left"/>
      <w:pPr>
        <w:ind w:left="2880" w:hanging="360"/>
      </w:pPr>
    </w:lvl>
    <w:lvl w:ilvl="4" w:tplc="53DA2476" w:tentative="1">
      <w:start w:val="1"/>
      <w:numFmt w:val="lowerLetter"/>
      <w:lvlText w:val="%5."/>
      <w:lvlJc w:val="left"/>
      <w:pPr>
        <w:ind w:left="3600" w:hanging="360"/>
      </w:pPr>
    </w:lvl>
    <w:lvl w:ilvl="5" w:tplc="2F068080" w:tentative="1">
      <w:start w:val="1"/>
      <w:numFmt w:val="lowerRoman"/>
      <w:lvlText w:val="%6."/>
      <w:lvlJc w:val="right"/>
      <w:pPr>
        <w:ind w:left="4320" w:hanging="180"/>
      </w:pPr>
    </w:lvl>
    <w:lvl w:ilvl="6" w:tplc="147C45E0" w:tentative="1">
      <w:start w:val="1"/>
      <w:numFmt w:val="decimal"/>
      <w:lvlText w:val="%7."/>
      <w:lvlJc w:val="left"/>
      <w:pPr>
        <w:ind w:left="5040" w:hanging="360"/>
      </w:pPr>
    </w:lvl>
    <w:lvl w:ilvl="7" w:tplc="FF529740" w:tentative="1">
      <w:start w:val="1"/>
      <w:numFmt w:val="lowerLetter"/>
      <w:lvlText w:val="%8."/>
      <w:lvlJc w:val="left"/>
      <w:pPr>
        <w:ind w:left="5760" w:hanging="360"/>
      </w:pPr>
    </w:lvl>
    <w:lvl w:ilvl="8" w:tplc="E94A55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D60801A">
      <w:start w:val="1"/>
      <w:numFmt w:val="lowerRoman"/>
      <w:lvlText w:val="(%1)"/>
      <w:lvlJc w:val="left"/>
      <w:pPr>
        <w:ind w:left="1080" w:hanging="720"/>
      </w:pPr>
      <w:rPr>
        <w:rFonts w:hint="default"/>
      </w:rPr>
    </w:lvl>
    <w:lvl w:ilvl="1" w:tplc="D7A8F59C" w:tentative="1">
      <w:start w:val="1"/>
      <w:numFmt w:val="lowerLetter"/>
      <w:lvlText w:val="%2."/>
      <w:lvlJc w:val="left"/>
      <w:pPr>
        <w:ind w:left="1440" w:hanging="360"/>
      </w:pPr>
    </w:lvl>
    <w:lvl w:ilvl="2" w:tplc="E3E2EB72" w:tentative="1">
      <w:start w:val="1"/>
      <w:numFmt w:val="lowerRoman"/>
      <w:lvlText w:val="%3."/>
      <w:lvlJc w:val="right"/>
      <w:pPr>
        <w:ind w:left="2160" w:hanging="180"/>
      </w:pPr>
    </w:lvl>
    <w:lvl w:ilvl="3" w:tplc="0E60EEAE" w:tentative="1">
      <w:start w:val="1"/>
      <w:numFmt w:val="decimal"/>
      <w:lvlText w:val="%4."/>
      <w:lvlJc w:val="left"/>
      <w:pPr>
        <w:ind w:left="2880" w:hanging="360"/>
      </w:pPr>
    </w:lvl>
    <w:lvl w:ilvl="4" w:tplc="0CA42DEC" w:tentative="1">
      <w:start w:val="1"/>
      <w:numFmt w:val="lowerLetter"/>
      <w:lvlText w:val="%5."/>
      <w:lvlJc w:val="left"/>
      <w:pPr>
        <w:ind w:left="3600" w:hanging="360"/>
      </w:pPr>
    </w:lvl>
    <w:lvl w:ilvl="5" w:tplc="4528A1C2" w:tentative="1">
      <w:start w:val="1"/>
      <w:numFmt w:val="lowerRoman"/>
      <w:lvlText w:val="%6."/>
      <w:lvlJc w:val="right"/>
      <w:pPr>
        <w:ind w:left="4320" w:hanging="180"/>
      </w:pPr>
    </w:lvl>
    <w:lvl w:ilvl="6" w:tplc="286AD682" w:tentative="1">
      <w:start w:val="1"/>
      <w:numFmt w:val="decimal"/>
      <w:lvlText w:val="%7."/>
      <w:lvlJc w:val="left"/>
      <w:pPr>
        <w:ind w:left="5040" w:hanging="360"/>
      </w:pPr>
    </w:lvl>
    <w:lvl w:ilvl="7" w:tplc="F266B79A" w:tentative="1">
      <w:start w:val="1"/>
      <w:numFmt w:val="lowerLetter"/>
      <w:lvlText w:val="%8."/>
      <w:lvlJc w:val="left"/>
      <w:pPr>
        <w:ind w:left="5760" w:hanging="360"/>
      </w:pPr>
    </w:lvl>
    <w:lvl w:ilvl="8" w:tplc="344E0E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8F87CEC">
      <w:start w:val="1"/>
      <w:numFmt w:val="lowerRoman"/>
      <w:lvlText w:val="(%1)"/>
      <w:lvlJc w:val="left"/>
      <w:pPr>
        <w:ind w:left="1080" w:hanging="720"/>
      </w:pPr>
      <w:rPr>
        <w:rFonts w:hint="default"/>
      </w:rPr>
    </w:lvl>
    <w:lvl w:ilvl="1" w:tplc="0676195A" w:tentative="1">
      <w:start w:val="1"/>
      <w:numFmt w:val="lowerLetter"/>
      <w:lvlText w:val="%2."/>
      <w:lvlJc w:val="left"/>
      <w:pPr>
        <w:ind w:left="1440" w:hanging="360"/>
      </w:pPr>
    </w:lvl>
    <w:lvl w:ilvl="2" w:tplc="04C4412A" w:tentative="1">
      <w:start w:val="1"/>
      <w:numFmt w:val="lowerRoman"/>
      <w:lvlText w:val="%3."/>
      <w:lvlJc w:val="right"/>
      <w:pPr>
        <w:ind w:left="2160" w:hanging="180"/>
      </w:pPr>
    </w:lvl>
    <w:lvl w:ilvl="3" w:tplc="46EAD984" w:tentative="1">
      <w:start w:val="1"/>
      <w:numFmt w:val="decimal"/>
      <w:lvlText w:val="%4."/>
      <w:lvlJc w:val="left"/>
      <w:pPr>
        <w:ind w:left="2880" w:hanging="360"/>
      </w:pPr>
    </w:lvl>
    <w:lvl w:ilvl="4" w:tplc="41EC55B4" w:tentative="1">
      <w:start w:val="1"/>
      <w:numFmt w:val="lowerLetter"/>
      <w:lvlText w:val="%5."/>
      <w:lvlJc w:val="left"/>
      <w:pPr>
        <w:ind w:left="3600" w:hanging="360"/>
      </w:pPr>
    </w:lvl>
    <w:lvl w:ilvl="5" w:tplc="74F207F8" w:tentative="1">
      <w:start w:val="1"/>
      <w:numFmt w:val="lowerRoman"/>
      <w:lvlText w:val="%6."/>
      <w:lvlJc w:val="right"/>
      <w:pPr>
        <w:ind w:left="4320" w:hanging="180"/>
      </w:pPr>
    </w:lvl>
    <w:lvl w:ilvl="6" w:tplc="386AA490" w:tentative="1">
      <w:start w:val="1"/>
      <w:numFmt w:val="decimal"/>
      <w:lvlText w:val="%7."/>
      <w:lvlJc w:val="left"/>
      <w:pPr>
        <w:ind w:left="5040" w:hanging="360"/>
      </w:pPr>
    </w:lvl>
    <w:lvl w:ilvl="7" w:tplc="B15E02F4" w:tentative="1">
      <w:start w:val="1"/>
      <w:numFmt w:val="lowerLetter"/>
      <w:lvlText w:val="%8."/>
      <w:lvlJc w:val="left"/>
      <w:pPr>
        <w:ind w:left="5760" w:hanging="360"/>
      </w:pPr>
    </w:lvl>
    <w:lvl w:ilvl="8" w:tplc="B9A44122" w:tentative="1">
      <w:start w:val="1"/>
      <w:numFmt w:val="lowerRoman"/>
      <w:lvlText w:val="%9."/>
      <w:lvlJc w:val="right"/>
      <w:pPr>
        <w:ind w:left="6480" w:hanging="180"/>
      </w:pPr>
    </w:lvl>
  </w:abstractNum>
  <w:abstractNum w:abstractNumId="4"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5" w15:restartNumberingAfterBreak="0">
    <w:nsid w:val="0DFE0571"/>
    <w:multiLevelType w:val="hybridMultilevel"/>
    <w:tmpl w:val="9A4E0DB6"/>
    <w:lvl w:ilvl="0" w:tplc="FF481DBC">
      <w:start w:val="1"/>
      <w:numFmt w:val="lowerRoman"/>
      <w:lvlText w:val="(%1)"/>
      <w:lvlJc w:val="left"/>
      <w:pPr>
        <w:ind w:left="1080" w:hanging="720"/>
      </w:pPr>
      <w:rPr>
        <w:rFonts w:hint="default"/>
      </w:rPr>
    </w:lvl>
    <w:lvl w:ilvl="1" w:tplc="F5B25338" w:tentative="1">
      <w:start w:val="1"/>
      <w:numFmt w:val="lowerLetter"/>
      <w:lvlText w:val="%2."/>
      <w:lvlJc w:val="left"/>
      <w:pPr>
        <w:ind w:left="1440" w:hanging="360"/>
      </w:pPr>
    </w:lvl>
    <w:lvl w:ilvl="2" w:tplc="20DC1E06" w:tentative="1">
      <w:start w:val="1"/>
      <w:numFmt w:val="lowerRoman"/>
      <w:lvlText w:val="%3."/>
      <w:lvlJc w:val="right"/>
      <w:pPr>
        <w:ind w:left="2160" w:hanging="180"/>
      </w:pPr>
    </w:lvl>
    <w:lvl w:ilvl="3" w:tplc="3A785950" w:tentative="1">
      <w:start w:val="1"/>
      <w:numFmt w:val="decimal"/>
      <w:lvlText w:val="%4."/>
      <w:lvlJc w:val="left"/>
      <w:pPr>
        <w:ind w:left="2880" w:hanging="360"/>
      </w:pPr>
    </w:lvl>
    <w:lvl w:ilvl="4" w:tplc="D646B6B2" w:tentative="1">
      <w:start w:val="1"/>
      <w:numFmt w:val="lowerLetter"/>
      <w:lvlText w:val="%5."/>
      <w:lvlJc w:val="left"/>
      <w:pPr>
        <w:ind w:left="3600" w:hanging="360"/>
      </w:pPr>
    </w:lvl>
    <w:lvl w:ilvl="5" w:tplc="781C6552" w:tentative="1">
      <w:start w:val="1"/>
      <w:numFmt w:val="lowerRoman"/>
      <w:lvlText w:val="%6."/>
      <w:lvlJc w:val="right"/>
      <w:pPr>
        <w:ind w:left="4320" w:hanging="180"/>
      </w:pPr>
    </w:lvl>
    <w:lvl w:ilvl="6" w:tplc="59F45866" w:tentative="1">
      <w:start w:val="1"/>
      <w:numFmt w:val="decimal"/>
      <w:lvlText w:val="%7."/>
      <w:lvlJc w:val="left"/>
      <w:pPr>
        <w:ind w:left="5040" w:hanging="360"/>
      </w:pPr>
    </w:lvl>
    <w:lvl w:ilvl="7" w:tplc="AA52784C" w:tentative="1">
      <w:start w:val="1"/>
      <w:numFmt w:val="lowerLetter"/>
      <w:lvlText w:val="%8."/>
      <w:lvlJc w:val="left"/>
      <w:pPr>
        <w:ind w:left="5760" w:hanging="360"/>
      </w:pPr>
    </w:lvl>
    <w:lvl w:ilvl="8" w:tplc="7294168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EAB4A858">
      <w:start w:val="1"/>
      <w:numFmt w:val="lowerRoman"/>
      <w:lvlText w:val="(%1)"/>
      <w:lvlJc w:val="left"/>
      <w:pPr>
        <w:ind w:left="1080" w:hanging="720"/>
      </w:pPr>
      <w:rPr>
        <w:rFonts w:hint="default"/>
      </w:rPr>
    </w:lvl>
    <w:lvl w:ilvl="1" w:tplc="A790DF26" w:tentative="1">
      <w:start w:val="1"/>
      <w:numFmt w:val="lowerLetter"/>
      <w:lvlText w:val="%2."/>
      <w:lvlJc w:val="left"/>
      <w:pPr>
        <w:ind w:left="1440" w:hanging="360"/>
      </w:pPr>
    </w:lvl>
    <w:lvl w:ilvl="2" w:tplc="41F4BCA8" w:tentative="1">
      <w:start w:val="1"/>
      <w:numFmt w:val="lowerRoman"/>
      <w:lvlText w:val="%3."/>
      <w:lvlJc w:val="right"/>
      <w:pPr>
        <w:ind w:left="2160" w:hanging="180"/>
      </w:pPr>
    </w:lvl>
    <w:lvl w:ilvl="3" w:tplc="EE469424" w:tentative="1">
      <w:start w:val="1"/>
      <w:numFmt w:val="decimal"/>
      <w:lvlText w:val="%4."/>
      <w:lvlJc w:val="left"/>
      <w:pPr>
        <w:ind w:left="2880" w:hanging="360"/>
      </w:pPr>
    </w:lvl>
    <w:lvl w:ilvl="4" w:tplc="B336B7BA" w:tentative="1">
      <w:start w:val="1"/>
      <w:numFmt w:val="lowerLetter"/>
      <w:lvlText w:val="%5."/>
      <w:lvlJc w:val="left"/>
      <w:pPr>
        <w:ind w:left="3600" w:hanging="360"/>
      </w:pPr>
    </w:lvl>
    <w:lvl w:ilvl="5" w:tplc="09E05718" w:tentative="1">
      <w:start w:val="1"/>
      <w:numFmt w:val="lowerRoman"/>
      <w:lvlText w:val="%6."/>
      <w:lvlJc w:val="right"/>
      <w:pPr>
        <w:ind w:left="4320" w:hanging="180"/>
      </w:pPr>
    </w:lvl>
    <w:lvl w:ilvl="6" w:tplc="974E0CE0" w:tentative="1">
      <w:start w:val="1"/>
      <w:numFmt w:val="decimal"/>
      <w:lvlText w:val="%7."/>
      <w:lvlJc w:val="left"/>
      <w:pPr>
        <w:ind w:left="5040" w:hanging="360"/>
      </w:pPr>
    </w:lvl>
    <w:lvl w:ilvl="7" w:tplc="56F66DC4" w:tentative="1">
      <w:start w:val="1"/>
      <w:numFmt w:val="lowerLetter"/>
      <w:lvlText w:val="%8."/>
      <w:lvlJc w:val="left"/>
      <w:pPr>
        <w:ind w:left="5760" w:hanging="360"/>
      </w:pPr>
    </w:lvl>
    <w:lvl w:ilvl="8" w:tplc="74A8EEB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666C084">
      <w:start w:val="1"/>
      <w:numFmt w:val="bullet"/>
      <w:lvlText w:val=""/>
      <w:lvlJc w:val="left"/>
      <w:pPr>
        <w:ind w:left="720" w:hanging="360"/>
      </w:pPr>
      <w:rPr>
        <w:rFonts w:ascii="Symbol" w:hAnsi="Symbol" w:hint="default"/>
        <w:color w:val="auto"/>
        <w:sz w:val="24"/>
        <w:szCs w:val="24"/>
      </w:rPr>
    </w:lvl>
    <w:lvl w:ilvl="1" w:tplc="FF7855CA" w:tentative="1">
      <w:start w:val="1"/>
      <w:numFmt w:val="bullet"/>
      <w:lvlText w:val="o"/>
      <w:lvlJc w:val="left"/>
      <w:pPr>
        <w:ind w:left="1440" w:hanging="360"/>
      </w:pPr>
      <w:rPr>
        <w:rFonts w:ascii="Courier New" w:hAnsi="Courier New" w:cs="Courier New" w:hint="default"/>
      </w:rPr>
    </w:lvl>
    <w:lvl w:ilvl="2" w:tplc="C220ED42" w:tentative="1">
      <w:start w:val="1"/>
      <w:numFmt w:val="bullet"/>
      <w:lvlText w:val=""/>
      <w:lvlJc w:val="left"/>
      <w:pPr>
        <w:ind w:left="2160" w:hanging="360"/>
      </w:pPr>
      <w:rPr>
        <w:rFonts w:ascii="Wingdings" w:hAnsi="Wingdings" w:hint="default"/>
      </w:rPr>
    </w:lvl>
    <w:lvl w:ilvl="3" w:tplc="C1C05B2A" w:tentative="1">
      <w:start w:val="1"/>
      <w:numFmt w:val="bullet"/>
      <w:lvlText w:val=""/>
      <w:lvlJc w:val="left"/>
      <w:pPr>
        <w:ind w:left="2880" w:hanging="360"/>
      </w:pPr>
      <w:rPr>
        <w:rFonts w:ascii="Symbol" w:hAnsi="Symbol" w:hint="default"/>
      </w:rPr>
    </w:lvl>
    <w:lvl w:ilvl="4" w:tplc="C980CF90" w:tentative="1">
      <w:start w:val="1"/>
      <w:numFmt w:val="bullet"/>
      <w:lvlText w:val="o"/>
      <w:lvlJc w:val="left"/>
      <w:pPr>
        <w:ind w:left="3600" w:hanging="360"/>
      </w:pPr>
      <w:rPr>
        <w:rFonts w:ascii="Courier New" w:hAnsi="Courier New" w:cs="Courier New" w:hint="default"/>
      </w:rPr>
    </w:lvl>
    <w:lvl w:ilvl="5" w:tplc="5E6A625A" w:tentative="1">
      <w:start w:val="1"/>
      <w:numFmt w:val="bullet"/>
      <w:lvlText w:val=""/>
      <w:lvlJc w:val="left"/>
      <w:pPr>
        <w:ind w:left="4320" w:hanging="360"/>
      </w:pPr>
      <w:rPr>
        <w:rFonts w:ascii="Wingdings" w:hAnsi="Wingdings" w:hint="default"/>
      </w:rPr>
    </w:lvl>
    <w:lvl w:ilvl="6" w:tplc="714E48D2" w:tentative="1">
      <w:start w:val="1"/>
      <w:numFmt w:val="bullet"/>
      <w:lvlText w:val=""/>
      <w:lvlJc w:val="left"/>
      <w:pPr>
        <w:ind w:left="5040" w:hanging="360"/>
      </w:pPr>
      <w:rPr>
        <w:rFonts w:ascii="Symbol" w:hAnsi="Symbol" w:hint="default"/>
      </w:rPr>
    </w:lvl>
    <w:lvl w:ilvl="7" w:tplc="FC0C1D60" w:tentative="1">
      <w:start w:val="1"/>
      <w:numFmt w:val="bullet"/>
      <w:lvlText w:val="o"/>
      <w:lvlJc w:val="left"/>
      <w:pPr>
        <w:ind w:left="5760" w:hanging="360"/>
      </w:pPr>
      <w:rPr>
        <w:rFonts w:ascii="Courier New" w:hAnsi="Courier New" w:cs="Courier New" w:hint="default"/>
      </w:rPr>
    </w:lvl>
    <w:lvl w:ilvl="8" w:tplc="33467B1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D6760A2C">
      <w:start w:val="1"/>
      <w:numFmt w:val="lowerRoman"/>
      <w:lvlText w:val="(%1)"/>
      <w:lvlJc w:val="left"/>
      <w:pPr>
        <w:ind w:left="1080" w:hanging="720"/>
      </w:pPr>
      <w:rPr>
        <w:rFonts w:hint="default"/>
      </w:rPr>
    </w:lvl>
    <w:lvl w:ilvl="1" w:tplc="B9B63268" w:tentative="1">
      <w:start w:val="1"/>
      <w:numFmt w:val="lowerLetter"/>
      <w:lvlText w:val="%2."/>
      <w:lvlJc w:val="left"/>
      <w:pPr>
        <w:ind w:left="1440" w:hanging="360"/>
      </w:pPr>
    </w:lvl>
    <w:lvl w:ilvl="2" w:tplc="3CFCF220" w:tentative="1">
      <w:start w:val="1"/>
      <w:numFmt w:val="lowerRoman"/>
      <w:lvlText w:val="%3."/>
      <w:lvlJc w:val="right"/>
      <w:pPr>
        <w:ind w:left="2160" w:hanging="180"/>
      </w:pPr>
    </w:lvl>
    <w:lvl w:ilvl="3" w:tplc="3E7EED3E" w:tentative="1">
      <w:start w:val="1"/>
      <w:numFmt w:val="decimal"/>
      <w:lvlText w:val="%4."/>
      <w:lvlJc w:val="left"/>
      <w:pPr>
        <w:ind w:left="2880" w:hanging="360"/>
      </w:pPr>
    </w:lvl>
    <w:lvl w:ilvl="4" w:tplc="F0905BE4" w:tentative="1">
      <w:start w:val="1"/>
      <w:numFmt w:val="lowerLetter"/>
      <w:lvlText w:val="%5."/>
      <w:lvlJc w:val="left"/>
      <w:pPr>
        <w:ind w:left="3600" w:hanging="360"/>
      </w:pPr>
    </w:lvl>
    <w:lvl w:ilvl="5" w:tplc="C9AAF622" w:tentative="1">
      <w:start w:val="1"/>
      <w:numFmt w:val="lowerRoman"/>
      <w:lvlText w:val="%6."/>
      <w:lvlJc w:val="right"/>
      <w:pPr>
        <w:ind w:left="4320" w:hanging="180"/>
      </w:pPr>
    </w:lvl>
    <w:lvl w:ilvl="6" w:tplc="14F66680" w:tentative="1">
      <w:start w:val="1"/>
      <w:numFmt w:val="decimal"/>
      <w:lvlText w:val="%7."/>
      <w:lvlJc w:val="left"/>
      <w:pPr>
        <w:ind w:left="5040" w:hanging="360"/>
      </w:pPr>
    </w:lvl>
    <w:lvl w:ilvl="7" w:tplc="DCE4CC06" w:tentative="1">
      <w:start w:val="1"/>
      <w:numFmt w:val="lowerLetter"/>
      <w:lvlText w:val="%8."/>
      <w:lvlJc w:val="left"/>
      <w:pPr>
        <w:ind w:left="5760" w:hanging="360"/>
      </w:pPr>
    </w:lvl>
    <w:lvl w:ilvl="8" w:tplc="A878B44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08C8370">
      <w:start w:val="1"/>
      <w:numFmt w:val="lowerRoman"/>
      <w:lvlText w:val="(%1)"/>
      <w:lvlJc w:val="left"/>
      <w:pPr>
        <w:ind w:left="1080" w:hanging="720"/>
      </w:pPr>
      <w:rPr>
        <w:rFonts w:hint="default"/>
      </w:rPr>
    </w:lvl>
    <w:lvl w:ilvl="1" w:tplc="DB7E06AE" w:tentative="1">
      <w:start w:val="1"/>
      <w:numFmt w:val="lowerLetter"/>
      <w:lvlText w:val="%2."/>
      <w:lvlJc w:val="left"/>
      <w:pPr>
        <w:ind w:left="1440" w:hanging="360"/>
      </w:pPr>
    </w:lvl>
    <w:lvl w:ilvl="2" w:tplc="A77231FA" w:tentative="1">
      <w:start w:val="1"/>
      <w:numFmt w:val="lowerRoman"/>
      <w:lvlText w:val="%3."/>
      <w:lvlJc w:val="right"/>
      <w:pPr>
        <w:ind w:left="2160" w:hanging="180"/>
      </w:pPr>
    </w:lvl>
    <w:lvl w:ilvl="3" w:tplc="99FE257C" w:tentative="1">
      <w:start w:val="1"/>
      <w:numFmt w:val="decimal"/>
      <w:lvlText w:val="%4."/>
      <w:lvlJc w:val="left"/>
      <w:pPr>
        <w:ind w:left="2880" w:hanging="360"/>
      </w:pPr>
    </w:lvl>
    <w:lvl w:ilvl="4" w:tplc="61580B5E" w:tentative="1">
      <w:start w:val="1"/>
      <w:numFmt w:val="lowerLetter"/>
      <w:lvlText w:val="%5."/>
      <w:lvlJc w:val="left"/>
      <w:pPr>
        <w:ind w:left="3600" w:hanging="360"/>
      </w:pPr>
    </w:lvl>
    <w:lvl w:ilvl="5" w:tplc="627CBF7C" w:tentative="1">
      <w:start w:val="1"/>
      <w:numFmt w:val="lowerRoman"/>
      <w:lvlText w:val="%6."/>
      <w:lvlJc w:val="right"/>
      <w:pPr>
        <w:ind w:left="4320" w:hanging="180"/>
      </w:pPr>
    </w:lvl>
    <w:lvl w:ilvl="6" w:tplc="B2248536" w:tentative="1">
      <w:start w:val="1"/>
      <w:numFmt w:val="decimal"/>
      <w:lvlText w:val="%7."/>
      <w:lvlJc w:val="left"/>
      <w:pPr>
        <w:ind w:left="5040" w:hanging="360"/>
      </w:pPr>
    </w:lvl>
    <w:lvl w:ilvl="7" w:tplc="10608976" w:tentative="1">
      <w:start w:val="1"/>
      <w:numFmt w:val="lowerLetter"/>
      <w:lvlText w:val="%8."/>
      <w:lvlJc w:val="left"/>
      <w:pPr>
        <w:ind w:left="5760" w:hanging="360"/>
      </w:pPr>
    </w:lvl>
    <w:lvl w:ilvl="8" w:tplc="EB5604A4" w:tentative="1">
      <w:start w:val="1"/>
      <w:numFmt w:val="lowerRoman"/>
      <w:lvlText w:val="%9."/>
      <w:lvlJc w:val="right"/>
      <w:pPr>
        <w:ind w:left="6480" w:hanging="180"/>
      </w:pPr>
    </w:lvl>
  </w:abstractNum>
  <w:abstractNum w:abstractNumId="10" w15:restartNumberingAfterBreak="0">
    <w:nsid w:val="27A34ECB"/>
    <w:multiLevelType w:val="multilevel"/>
    <w:tmpl w:val="16AC3120"/>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1" w15:restartNumberingAfterBreak="0">
    <w:nsid w:val="2DB65746"/>
    <w:multiLevelType w:val="hybridMultilevel"/>
    <w:tmpl w:val="0C58F3FE"/>
    <w:lvl w:ilvl="0" w:tplc="1D0815A0">
      <w:start w:val="1"/>
      <w:numFmt w:val="lowerRoman"/>
      <w:lvlText w:val="(%1)"/>
      <w:lvlJc w:val="left"/>
      <w:pPr>
        <w:ind w:left="1080" w:hanging="720"/>
      </w:pPr>
      <w:rPr>
        <w:rFonts w:hint="default"/>
      </w:rPr>
    </w:lvl>
    <w:lvl w:ilvl="1" w:tplc="1DEE8278" w:tentative="1">
      <w:start w:val="1"/>
      <w:numFmt w:val="lowerLetter"/>
      <w:lvlText w:val="%2."/>
      <w:lvlJc w:val="left"/>
      <w:pPr>
        <w:ind w:left="1440" w:hanging="360"/>
      </w:pPr>
    </w:lvl>
    <w:lvl w:ilvl="2" w:tplc="C080831C" w:tentative="1">
      <w:start w:val="1"/>
      <w:numFmt w:val="lowerRoman"/>
      <w:lvlText w:val="%3."/>
      <w:lvlJc w:val="right"/>
      <w:pPr>
        <w:ind w:left="2160" w:hanging="180"/>
      </w:pPr>
    </w:lvl>
    <w:lvl w:ilvl="3" w:tplc="6D2EDC16" w:tentative="1">
      <w:start w:val="1"/>
      <w:numFmt w:val="decimal"/>
      <w:lvlText w:val="%4."/>
      <w:lvlJc w:val="left"/>
      <w:pPr>
        <w:ind w:left="2880" w:hanging="360"/>
      </w:pPr>
    </w:lvl>
    <w:lvl w:ilvl="4" w:tplc="F69EB750" w:tentative="1">
      <w:start w:val="1"/>
      <w:numFmt w:val="lowerLetter"/>
      <w:lvlText w:val="%5."/>
      <w:lvlJc w:val="left"/>
      <w:pPr>
        <w:ind w:left="3600" w:hanging="360"/>
      </w:pPr>
    </w:lvl>
    <w:lvl w:ilvl="5" w:tplc="136EB20C" w:tentative="1">
      <w:start w:val="1"/>
      <w:numFmt w:val="lowerRoman"/>
      <w:lvlText w:val="%6."/>
      <w:lvlJc w:val="right"/>
      <w:pPr>
        <w:ind w:left="4320" w:hanging="180"/>
      </w:pPr>
    </w:lvl>
    <w:lvl w:ilvl="6" w:tplc="087AAE22" w:tentative="1">
      <w:start w:val="1"/>
      <w:numFmt w:val="decimal"/>
      <w:lvlText w:val="%7."/>
      <w:lvlJc w:val="left"/>
      <w:pPr>
        <w:ind w:left="5040" w:hanging="360"/>
      </w:pPr>
    </w:lvl>
    <w:lvl w:ilvl="7" w:tplc="F5BEFF02" w:tentative="1">
      <w:start w:val="1"/>
      <w:numFmt w:val="lowerLetter"/>
      <w:lvlText w:val="%8."/>
      <w:lvlJc w:val="left"/>
      <w:pPr>
        <w:ind w:left="5760" w:hanging="360"/>
      </w:pPr>
    </w:lvl>
    <w:lvl w:ilvl="8" w:tplc="805E0BB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6FCECA6">
      <w:start w:val="1"/>
      <w:numFmt w:val="lowerRoman"/>
      <w:lvlText w:val="(%1)"/>
      <w:lvlJc w:val="left"/>
      <w:pPr>
        <w:ind w:left="1080" w:hanging="720"/>
      </w:pPr>
      <w:rPr>
        <w:rFonts w:hint="default"/>
      </w:rPr>
    </w:lvl>
    <w:lvl w:ilvl="1" w:tplc="64E2B40C" w:tentative="1">
      <w:start w:val="1"/>
      <w:numFmt w:val="lowerLetter"/>
      <w:lvlText w:val="%2."/>
      <w:lvlJc w:val="left"/>
      <w:pPr>
        <w:ind w:left="1440" w:hanging="360"/>
      </w:pPr>
    </w:lvl>
    <w:lvl w:ilvl="2" w:tplc="CDB8A7C6" w:tentative="1">
      <w:start w:val="1"/>
      <w:numFmt w:val="lowerRoman"/>
      <w:lvlText w:val="%3."/>
      <w:lvlJc w:val="right"/>
      <w:pPr>
        <w:ind w:left="2160" w:hanging="180"/>
      </w:pPr>
    </w:lvl>
    <w:lvl w:ilvl="3" w:tplc="FD925CD4" w:tentative="1">
      <w:start w:val="1"/>
      <w:numFmt w:val="decimal"/>
      <w:lvlText w:val="%4."/>
      <w:lvlJc w:val="left"/>
      <w:pPr>
        <w:ind w:left="2880" w:hanging="360"/>
      </w:pPr>
    </w:lvl>
    <w:lvl w:ilvl="4" w:tplc="AF3E75FC" w:tentative="1">
      <w:start w:val="1"/>
      <w:numFmt w:val="lowerLetter"/>
      <w:lvlText w:val="%5."/>
      <w:lvlJc w:val="left"/>
      <w:pPr>
        <w:ind w:left="3600" w:hanging="360"/>
      </w:pPr>
    </w:lvl>
    <w:lvl w:ilvl="5" w:tplc="C83C38D6" w:tentative="1">
      <w:start w:val="1"/>
      <w:numFmt w:val="lowerRoman"/>
      <w:lvlText w:val="%6."/>
      <w:lvlJc w:val="right"/>
      <w:pPr>
        <w:ind w:left="4320" w:hanging="180"/>
      </w:pPr>
    </w:lvl>
    <w:lvl w:ilvl="6" w:tplc="BF8007B0" w:tentative="1">
      <w:start w:val="1"/>
      <w:numFmt w:val="decimal"/>
      <w:lvlText w:val="%7."/>
      <w:lvlJc w:val="left"/>
      <w:pPr>
        <w:ind w:left="5040" w:hanging="360"/>
      </w:pPr>
    </w:lvl>
    <w:lvl w:ilvl="7" w:tplc="6902E39A" w:tentative="1">
      <w:start w:val="1"/>
      <w:numFmt w:val="lowerLetter"/>
      <w:lvlText w:val="%8."/>
      <w:lvlJc w:val="left"/>
      <w:pPr>
        <w:ind w:left="5760" w:hanging="360"/>
      </w:pPr>
    </w:lvl>
    <w:lvl w:ilvl="8" w:tplc="3F924AC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E61AFCE6">
      <w:start w:val="1"/>
      <w:numFmt w:val="lowerRoman"/>
      <w:lvlText w:val="(%1)"/>
      <w:lvlJc w:val="left"/>
      <w:pPr>
        <w:ind w:left="1080" w:hanging="720"/>
      </w:pPr>
      <w:rPr>
        <w:rFonts w:hint="default"/>
      </w:rPr>
    </w:lvl>
    <w:lvl w:ilvl="1" w:tplc="C95C768C" w:tentative="1">
      <w:start w:val="1"/>
      <w:numFmt w:val="lowerLetter"/>
      <w:lvlText w:val="%2."/>
      <w:lvlJc w:val="left"/>
      <w:pPr>
        <w:ind w:left="1440" w:hanging="360"/>
      </w:pPr>
    </w:lvl>
    <w:lvl w:ilvl="2" w:tplc="75C6BB20" w:tentative="1">
      <w:start w:val="1"/>
      <w:numFmt w:val="lowerRoman"/>
      <w:lvlText w:val="%3."/>
      <w:lvlJc w:val="right"/>
      <w:pPr>
        <w:ind w:left="2160" w:hanging="180"/>
      </w:pPr>
    </w:lvl>
    <w:lvl w:ilvl="3" w:tplc="365EFB5A" w:tentative="1">
      <w:start w:val="1"/>
      <w:numFmt w:val="decimal"/>
      <w:lvlText w:val="%4."/>
      <w:lvlJc w:val="left"/>
      <w:pPr>
        <w:ind w:left="2880" w:hanging="360"/>
      </w:pPr>
    </w:lvl>
    <w:lvl w:ilvl="4" w:tplc="6E40E9AA" w:tentative="1">
      <w:start w:val="1"/>
      <w:numFmt w:val="lowerLetter"/>
      <w:lvlText w:val="%5."/>
      <w:lvlJc w:val="left"/>
      <w:pPr>
        <w:ind w:left="3600" w:hanging="360"/>
      </w:pPr>
    </w:lvl>
    <w:lvl w:ilvl="5" w:tplc="D5E67C48" w:tentative="1">
      <w:start w:val="1"/>
      <w:numFmt w:val="lowerRoman"/>
      <w:lvlText w:val="%6."/>
      <w:lvlJc w:val="right"/>
      <w:pPr>
        <w:ind w:left="4320" w:hanging="180"/>
      </w:pPr>
    </w:lvl>
    <w:lvl w:ilvl="6" w:tplc="3334DA20" w:tentative="1">
      <w:start w:val="1"/>
      <w:numFmt w:val="decimal"/>
      <w:lvlText w:val="%7."/>
      <w:lvlJc w:val="left"/>
      <w:pPr>
        <w:ind w:left="5040" w:hanging="360"/>
      </w:pPr>
    </w:lvl>
    <w:lvl w:ilvl="7" w:tplc="B47EC4F0" w:tentative="1">
      <w:start w:val="1"/>
      <w:numFmt w:val="lowerLetter"/>
      <w:lvlText w:val="%8."/>
      <w:lvlJc w:val="left"/>
      <w:pPr>
        <w:ind w:left="5760" w:hanging="360"/>
      </w:pPr>
    </w:lvl>
    <w:lvl w:ilvl="8" w:tplc="A3A0A96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0C70679E">
      <w:start w:val="1"/>
      <w:numFmt w:val="lowerRoman"/>
      <w:lvlText w:val="(%1)"/>
      <w:lvlJc w:val="left"/>
      <w:pPr>
        <w:ind w:left="1080" w:hanging="720"/>
      </w:pPr>
      <w:rPr>
        <w:rFonts w:hint="default"/>
      </w:rPr>
    </w:lvl>
    <w:lvl w:ilvl="1" w:tplc="6DE8E59E" w:tentative="1">
      <w:start w:val="1"/>
      <w:numFmt w:val="lowerLetter"/>
      <w:lvlText w:val="%2."/>
      <w:lvlJc w:val="left"/>
      <w:pPr>
        <w:ind w:left="1440" w:hanging="360"/>
      </w:pPr>
    </w:lvl>
    <w:lvl w:ilvl="2" w:tplc="6BB44DBC" w:tentative="1">
      <w:start w:val="1"/>
      <w:numFmt w:val="lowerRoman"/>
      <w:lvlText w:val="%3."/>
      <w:lvlJc w:val="right"/>
      <w:pPr>
        <w:ind w:left="2160" w:hanging="180"/>
      </w:pPr>
    </w:lvl>
    <w:lvl w:ilvl="3" w:tplc="BBC03896" w:tentative="1">
      <w:start w:val="1"/>
      <w:numFmt w:val="decimal"/>
      <w:lvlText w:val="%4."/>
      <w:lvlJc w:val="left"/>
      <w:pPr>
        <w:ind w:left="2880" w:hanging="360"/>
      </w:pPr>
    </w:lvl>
    <w:lvl w:ilvl="4" w:tplc="1EC2651C" w:tentative="1">
      <w:start w:val="1"/>
      <w:numFmt w:val="lowerLetter"/>
      <w:lvlText w:val="%5."/>
      <w:lvlJc w:val="left"/>
      <w:pPr>
        <w:ind w:left="3600" w:hanging="360"/>
      </w:pPr>
    </w:lvl>
    <w:lvl w:ilvl="5" w:tplc="48404A68" w:tentative="1">
      <w:start w:val="1"/>
      <w:numFmt w:val="lowerRoman"/>
      <w:lvlText w:val="%6."/>
      <w:lvlJc w:val="right"/>
      <w:pPr>
        <w:ind w:left="4320" w:hanging="180"/>
      </w:pPr>
    </w:lvl>
    <w:lvl w:ilvl="6" w:tplc="F40AE976" w:tentative="1">
      <w:start w:val="1"/>
      <w:numFmt w:val="decimal"/>
      <w:lvlText w:val="%7."/>
      <w:lvlJc w:val="left"/>
      <w:pPr>
        <w:ind w:left="5040" w:hanging="360"/>
      </w:pPr>
    </w:lvl>
    <w:lvl w:ilvl="7" w:tplc="EEF85902" w:tentative="1">
      <w:start w:val="1"/>
      <w:numFmt w:val="lowerLetter"/>
      <w:lvlText w:val="%8."/>
      <w:lvlJc w:val="left"/>
      <w:pPr>
        <w:ind w:left="5760" w:hanging="360"/>
      </w:pPr>
    </w:lvl>
    <w:lvl w:ilvl="8" w:tplc="24C60E5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9370996A">
      <w:start w:val="1"/>
      <w:numFmt w:val="lowerRoman"/>
      <w:lvlText w:val="(%1)"/>
      <w:lvlJc w:val="left"/>
      <w:pPr>
        <w:ind w:left="1080" w:hanging="720"/>
      </w:pPr>
      <w:rPr>
        <w:rFonts w:hint="default"/>
      </w:rPr>
    </w:lvl>
    <w:lvl w:ilvl="1" w:tplc="E43448A6" w:tentative="1">
      <w:start w:val="1"/>
      <w:numFmt w:val="lowerLetter"/>
      <w:lvlText w:val="%2."/>
      <w:lvlJc w:val="left"/>
      <w:pPr>
        <w:ind w:left="1440" w:hanging="360"/>
      </w:pPr>
    </w:lvl>
    <w:lvl w:ilvl="2" w:tplc="81FAC044" w:tentative="1">
      <w:start w:val="1"/>
      <w:numFmt w:val="lowerRoman"/>
      <w:lvlText w:val="%3."/>
      <w:lvlJc w:val="right"/>
      <w:pPr>
        <w:ind w:left="2160" w:hanging="180"/>
      </w:pPr>
    </w:lvl>
    <w:lvl w:ilvl="3" w:tplc="740A37DC" w:tentative="1">
      <w:start w:val="1"/>
      <w:numFmt w:val="decimal"/>
      <w:lvlText w:val="%4."/>
      <w:lvlJc w:val="left"/>
      <w:pPr>
        <w:ind w:left="2880" w:hanging="360"/>
      </w:pPr>
    </w:lvl>
    <w:lvl w:ilvl="4" w:tplc="66D6807A" w:tentative="1">
      <w:start w:val="1"/>
      <w:numFmt w:val="lowerLetter"/>
      <w:lvlText w:val="%5."/>
      <w:lvlJc w:val="left"/>
      <w:pPr>
        <w:ind w:left="3600" w:hanging="360"/>
      </w:pPr>
    </w:lvl>
    <w:lvl w:ilvl="5" w:tplc="3E021FEC" w:tentative="1">
      <w:start w:val="1"/>
      <w:numFmt w:val="lowerRoman"/>
      <w:lvlText w:val="%6."/>
      <w:lvlJc w:val="right"/>
      <w:pPr>
        <w:ind w:left="4320" w:hanging="180"/>
      </w:pPr>
    </w:lvl>
    <w:lvl w:ilvl="6" w:tplc="E78227FE" w:tentative="1">
      <w:start w:val="1"/>
      <w:numFmt w:val="decimal"/>
      <w:lvlText w:val="%7."/>
      <w:lvlJc w:val="left"/>
      <w:pPr>
        <w:ind w:left="5040" w:hanging="360"/>
      </w:pPr>
    </w:lvl>
    <w:lvl w:ilvl="7" w:tplc="BA06E6AE" w:tentative="1">
      <w:start w:val="1"/>
      <w:numFmt w:val="lowerLetter"/>
      <w:lvlText w:val="%8."/>
      <w:lvlJc w:val="left"/>
      <w:pPr>
        <w:ind w:left="5760" w:hanging="360"/>
      </w:pPr>
    </w:lvl>
    <w:lvl w:ilvl="8" w:tplc="6272173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5FFCBE14">
      <w:start w:val="1"/>
      <w:numFmt w:val="lowerRoman"/>
      <w:lvlText w:val="(%1)"/>
      <w:lvlJc w:val="left"/>
      <w:pPr>
        <w:ind w:left="1080" w:hanging="720"/>
      </w:pPr>
      <w:rPr>
        <w:rFonts w:hint="default"/>
      </w:rPr>
    </w:lvl>
    <w:lvl w:ilvl="1" w:tplc="9B904872" w:tentative="1">
      <w:start w:val="1"/>
      <w:numFmt w:val="lowerLetter"/>
      <w:lvlText w:val="%2."/>
      <w:lvlJc w:val="left"/>
      <w:pPr>
        <w:ind w:left="1440" w:hanging="360"/>
      </w:pPr>
    </w:lvl>
    <w:lvl w:ilvl="2" w:tplc="B69AA092" w:tentative="1">
      <w:start w:val="1"/>
      <w:numFmt w:val="lowerRoman"/>
      <w:lvlText w:val="%3."/>
      <w:lvlJc w:val="right"/>
      <w:pPr>
        <w:ind w:left="2160" w:hanging="180"/>
      </w:pPr>
    </w:lvl>
    <w:lvl w:ilvl="3" w:tplc="A7DE8F4C" w:tentative="1">
      <w:start w:val="1"/>
      <w:numFmt w:val="decimal"/>
      <w:lvlText w:val="%4."/>
      <w:lvlJc w:val="left"/>
      <w:pPr>
        <w:ind w:left="2880" w:hanging="360"/>
      </w:pPr>
    </w:lvl>
    <w:lvl w:ilvl="4" w:tplc="CE123724" w:tentative="1">
      <w:start w:val="1"/>
      <w:numFmt w:val="lowerLetter"/>
      <w:lvlText w:val="%5."/>
      <w:lvlJc w:val="left"/>
      <w:pPr>
        <w:ind w:left="3600" w:hanging="360"/>
      </w:pPr>
    </w:lvl>
    <w:lvl w:ilvl="5" w:tplc="E0FE1D86" w:tentative="1">
      <w:start w:val="1"/>
      <w:numFmt w:val="lowerRoman"/>
      <w:lvlText w:val="%6."/>
      <w:lvlJc w:val="right"/>
      <w:pPr>
        <w:ind w:left="4320" w:hanging="180"/>
      </w:pPr>
    </w:lvl>
    <w:lvl w:ilvl="6" w:tplc="EAE60144" w:tentative="1">
      <w:start w:val="1"/>
      <w:numFmt w:val="decimal"/>
      <w:lvlText w:val="%7."/>
      <w:lvlJc w:val="left"/>
      <w:pPr>
        <w:ind w:left="5040" w:hanging="360"/>
      </w:pPr>
    </w:lvl>
    <w:lvl w:ilvl="7" w:tplc="EE84E976" w:tentative="1">
      <w:start w:val="1"/>
      <w:numFmt w:val="lowerLetter"/>
      <w:lvlText w:val="%8."/>
      <w:lvlJc w:val="left"/>
      <w:pPr>
        <w:ind w:left="5760" w:hanging="360"/>
      </w:pPr>
    </w:lvl>
    <w:lvl w:ilvl="8" w:tplc="F99C598E"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731C65EE">
      <w:start w:val="1"/>
      <w:numFmt w:val="lowerRoman"/>
      <w:lvlText w:val="(%1)"/>
      <w:lvlJc w:val="left"/>
      <w:pPr>
        <w:ind w:left="1080" w:hanging="720"/>
      </w:pPr>
      <w:rPr>
        <w:rFonts w:hint="default"/>
      </w:rPr>
    </w:lvl>
    <w:lvl w:ilvl="1" w:tplc="F3E89E62" w:tentative="1">
      <w:start w:val="1"/>
      <w:numFmt w:val="lowerLetter"/>
      <w:lvlText w:val="%2."/>
      <w:lvlJc w:val="left"/>
      <w:pPr>
        <w:ind w:left="1440" w:hanging="360"/>
      </w:pPr>
    </w:lvl>
    <w:lvl w:ilvl="2" w:tplc="80C45268" w:tentative="1">
      <w:start w:val="1"/>
      <w:numFmt w:val="lowerRoman"/>
      <w:lvlText w:val="%3."/>
      <w:lvlJc w:val="right"/>
      <w:pPr>
        <w:ind w:left="2160" w:hanging="180"/>
      </w:pPr>
    </w:lvl>
    <w:lvl w:ilvl="3" w:tplc="D1926E72" w:tentative="1">
      <w:start w:val="1"/>
      <w:numFmt w:val="decimal"/>
      <w:lvlText w:val="%4."/>
      <w:lvlJc w:val="left"/>
      <w:pPr>
        <w:ind w:left="2880" w:hanging="360"/>
      </w:pPr>
    </w:lvl>
    <w:lvl w:ilvl="4" w:tplc="840A1312" w:tentative="1">
      <w:start w:val="1"/>
      <w:numFmt w:val="lowerLetter"/>
      <w:lvlText w:val="%5."/>
      <w:lvlJc w:val="left"/>
      <w:pPr>
        <w:ind w:left="3600" w:hanging="360"/>
      </w:pPr>
    </w:lvl>
    <w:lvl w:ilvl="5" w:tplc="EDCC2B36" w:tentative="1">
      <w:start w:val="1"/>
      <w:numFmt w:val="lowerRoman"/>
      <w:lvlText w:val="%6."/>
      <w:lvlJc w:val="right"/>
      <w:pPr>
        <w:ind w:left="4320" w:hanging="180"/>
      </w:pPr>
    </w:lvl>
    <w:lvl w:ilvl="6" w:tplc="080C23A6" w:tentative="1">
      <w:start w:val="1"/>
      <w:numFmt w:val="decimal"/>
      <w:lvlText w:val="%7."/>
      <w:lvlJc w:val="left"/>
      <w:pPr>
        <w:ind w:left="5040" w:hanging="360"/>
      </w:pPr>
    </w:lvl>
    <w:lvl w:ilvl="7" w:tplc="E404EBEE" w:tentative="1">
      <w:start w:val="1"/>
      <w:numFmt w:val="lowerLetter"/>
      <w:lvlText w:val="%8."/>
      <w:lvlJc w:val="left"/>
      <w:pPr>
        <w:ind w:left="5760" w:hanging="360"/>
      </w:pPr>
    </w:lvl>
    <w:lvl w:ilvl="8" w:tplc="9BF2058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E9168488">
      <w:start w:val="1"/>
      <w:numFmt w:val="lowerRoman"/>
      <w:lvlText w:val="(%1)"/>
      <w:lvlJc w:val="left"/>
      <w:pPr>
        <w:ind w:left="1080" w:hanging="720"/>
      </w:pPr>
      <w:rPr>
        <w:rFonts w:hint="default"/>
      </w:rPr>
    </w:lvl>
    <w:lvl w:ilvl="1" w:tplc="D35AA408" w:tentative="1">
      <w:start w:val="1"/>
      <w:numFmt w:val="lowerLetter"/>
      <w:lvlText w:val="%2."/>
      <w:lvlJc w:val="left"/>
      <w:pPr>
        <w:ind w:left="1440" w:hanging="360"/>
      </w:pPr>
    </w:lvl>
    <w:lvl w:ilvl="2" w:tplc="31F02B5C" w:tentative="1">
      <w:start w:val="1"/>
      <w:numFmt w:val="lowerRoman"/>
      <w:lvlText w:val="%3."/>
      <w:lvlJc w:val="right"/>
      <w:pPr>
        <w:ind w:left="2160" w:hanging="180"/>
      </w:pPr>
    </w:lvl>
    <w:lvl w:ilvl="3" w:tplc="CFAC750E" w:tentative="1">
      <w:start w:val="1"/>
      <w:numFmt w:val="decimal"/>
      <w:lvlText w:val="%4."/>
      <w:lvlJc w:val="left"/>
      <w:pPr>
        <w:ind w:left="2880" w:hanging="360"/>
      </w:pPr>
    </w:lvl>
    <w:lvl w:ilvl="4" w:tplc="34F4F15E" w:tentative="1">
      <w:start w:val="1"/>
      <w:numFmt w:val="lowerLetter"/>
      <w:lvlText w:val="%5."/>
      <w:lvlJc w:val="left"/>
      <w:pPr>
        <w:ind w:left="3600" w:hanging="360"/>
      </w:pPr>
    </w:lvl>
    <w:lvl w:ilvl="5" w:tplc="439C41F8" w:tentative="1">
      <w:start w:val="1"/>
      <w:numFmt w:val="lowerRoman"/>
      <w:lvlText w:val="%6."/>
      <w:lvlJc w:val="right"/>
      <w:pPr>
        <w:ind w:left="4320" w:hanging="180"/>
      </w:pPr>
    </w:lvl>
    <w:lvl w:ilvl="6" w:tplc="4B5C55C4" w:tentative="1">
      <w:start w:val="1"/>
      <w:numFmt w:val="decimal"/>
      <w:lvlText w:val="%7."/>
      <w:lvlJc w:val="left"/>
      <w:pPr>
        <w:ind w:left="5040" w:hanging="360"/>
      </w:pPr>
    </w:lvl>
    <w:lvl w:ilvl="7" w:tplc="A6C677DE" w:tentative="1">
      <w:start w:val="1"/>
      <w:numFmt w:val="lowerLetter"/>
      <w:lvlText w:val="%8."/>
      <w:lvlJc w:val="left"/>
      <w:pPr>
        <w:ind w:left="5760" w:hanging="360"/>
      </w:pPr>
    </w:lvl>
    <w:lvl w:ilvl="8" w:tplc="F2E034B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313E8EE6">
      <w:start w:val="1"/>
      <w:numFmt w:val="lowerRoman"/>
      <w:lvlText w:val="(%1)"/>
      <w:lvlJc w:val="left"/>
      <w:pPr>
        <w:ind w:left="1080" w:hanging="720"/>
      </w:pPr>
      <w:rPr>
        <w:rFonts w:hint="default"/>
      </w:rPr>
    </w:lvl>
    <w:lvl w:ilvl="1" w:tplc="87429092" w:tentative="1">
      <w:start w:val="1"/>
      <w:numFmt w:val="lowerLetter"/>
      <w:lvlText w:val="%2."/>
      <w:lvlJc w:val="left"/>
      <w:pPr>
        <w:ind w:left="1440" w:hanging="360"/>
      </w:pPr>
    </w:lvl>
    <w:lvl w:ilvl="2" w:tplc="A3266EF2" w:tentative="1">
      <w:start w:val="1"/>
      <w:numFmt w:val="lowerRoman"/>
      <w:lvlText w:val="%3."/>
      <w:lvlJc w:val="right"/>
      <w:pPr>
        <w:ind w:left="2160" w:hanging="180"/>
      </w:pPr>
    </w:lvl>
    <w:lvl w:ilvl="3" w:tplc="AEB6F5C2" w:tentative="1">
      <w:start w:val="1"/>
      <w:numFmt w:val="decimal"/>
      <w:lvlText w:val="%4."/>
      <w:lvlJc w:val="left"/>
      <w:pPr>
        <w:ind w:left="2880" w:hanging="360"/>
      </w:pPr>
    </w:lvl>
    <w:lvl w:ilvl="4" w:tplc="9E6E4FA4" w:tentative="1">
      <w:start w:val="1"/>
      <w:numFmt w:val="lowerLetter"/>
      <w:lvlText w:val="%5."/>
      <w:lvlJc w:val="left"/>
      <w:pPr>
        <w:ind w:left="3600" w:hanging="360"/>
      </w:pPr>
    </w:lvl>
    <w:lvl w:ilvl="5" w:tplc="D8EA49C0" w:tentative="1">
      <w:start w:val="1"/>
      <w:numFmt w:val="lowerRoman"/>
      <w:lvlText w:val="%6."/>
      <w:lvlJc w:val="right"/>
      <w:pPr>
        <w:ind w:left="4320" w:hanging="180"/>
      </w:pPr>
    </w:lvl>
    <w:lvl w:ilvl="6" w:tplc="CEF88A0A" w:tentative="1">
      <w:start w:val="1"/>
      <w:numFmt w:val="decimal"/>
      <w:lvlText w:val="%7."/>
      <w:lvlJc w:val="left"/>
      <w:pPr>
        <w:ind w:left="5040" w:hanging="360"/>
      </w:pPr>
    </w:lvl>
    <w:lvl w:ilvl="7" w:tplc="113C9F3C" w:tentative="1">
      <w:start w:val="1"/>
      <w:numFmt w:val="lowerLetter"/>
      <w:lvlText w:val="%8."/>
      <w:lvlJc w:val="left"/>
      <w:pPr>
        <w:ind w:left="5760" w:hanging="360"/>
      </w:pPr>
    </w:lvl>
    <w:lvl w:ilvl="8" w:tplc="3ACAD9B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FC10ABE4">
      <w:start w:val="1"/>
      <w:numFmt w:val="lowerRoman"/>
      <w:lvlText w:val="(%1)"/>
      <w:lvlJc w:val="left"/>
      <w:pPr>
        <w:ind w:left="1080" w:hanging="720"/>
      </w:pPr>
      <w:rPr>
        <w:rFonts w:hint="default"/>
      </w:rPr>
    </w:lvl>
    <w:lvl w:ilvl="1" w:tplc="B4C22DE8" w:tentative="1">
      <w:start w:val="1"/>
      <w:numFmt w:val="lowerLetter"/>
      <w:lvlText w:val="%2."/>
      <w:lvlJc w:val="left"/>
      <w:pPr>
        <w:ind w:left="1440" w:hanging="360"/>
      </w:pPr>
    </w:lvl>
    <w:lvl w:ilvl="2" w:tplc="7B8409C4" w:tentative="1">
      <w:start w:val="1"/>
      <w:numFmt w:val="lowerRoman"/>
      <w:lvlText w:val="%3."/>
      <w:lvlJc w:val="right"/>
      <w:pPr>
        <w:ind w:left="2160" w:hanging="180"/>
      </w:pPr>
    </w:lvl>
    <w:lvl w:ilvl="3" w:tplc="1AB2607E" w:tentative="1">
      <w:start w:val="1"/>
      <w:numFmt w:val="decimal"/>
      <w:lvlText w:val="%4."/>
      <w:lvlJc w:val="left"/>
      <w:pPr>
        <w:ind w:left="2880" w:hanging="360"/>
      </w:pPr>
    </w:lvl>
    <w:lvl w:ilvl="4" w:tplc="53986DA0" w:tentative="1">
      <w:start w:val="1"/>
      <w:numFmt w:val="lowerLetter"/>
      <w:lvlText w:val="%5."/>
      <w:lvlJc w:val="left"/>
      <w:pPr>
        <w:ind w:left="3600" w:hanging="360"/>
      </w:pPr>
    </w:lvl>
    <w:lvl w:ilvl="5" w:tplc="1826D57A" w:tentative="1">
      <w:start w:val="1"/>
      <w:numFmt w:val="lowerRoman"/>
      <w:lvlText w:val="%6."/>
      <w:lvlJc w:val="right"/>
      <w:pPr>
        <w:ind w:left="4320" w:hanging="180"/>
      </w:pPr>
    </w:lvl>
    <w:lvl w:ilvl="6" w:tplc="4B0EC154" w:tentative="1">
      <w:start w:val="1"/>
      <w:numFmt w:val="decimal"/>
      <w:lvlText w:val="%7."/>
      <w:lvlJc w:val="left"/>
      <w:pPr>
        <w:ind w:left="5040" w:hanging="360"/>
      </w:pPr>
    </w:lvl>
    <w:lvl w:ilvl="7" w:tplc="43C0807C" w:tentative="1">
      <w:start w:val="1"/>
      <w:numFmt w:val="lowerLetter"/>
      <w:lvlText w:val="%8."/>
      <w:lvlJc w:val="left"/>
      <w:pPr>
        <w:ind w:left="5760" w:hanging="360"/>
      </w:pPr>
    </w:lvl>
    <w:lvl w:ilvl="8" w:tplc="AD3672E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E034D640">
      <w:start w:val="1"/>
      <w:numFmt w:val="lowerRoman"/>
      <w:lvlText w:val="(%1)"/>
      <w:lvlJc w:val="left"/>
      <w:pPr>
        <w:ind w:left="1080" w:hanging="720"/>
      </w:pPr>
      <w:rPr>
        <w:rFonts w:hint="default"/>
      </w:rPr>
    </w:lvl>
    <w:lvl w:ilvl="1" w:tplc="1690D364" w:tentative="1">
      <w:start w:val="1"/>
      <w:numFmt w:val="lowerLetter"/>
      <w:lvlText w:val="%2."/>
      <w:lvlJc w:val="left"/>
      <w:pPr>
        <w:ind w:left="1440" w:hanging="360"/>
      </w:pPr>
    </w:lvl>
    <w:lvl w:ilvl="2" w:tplc="1B12E6A4" w:tentative="1">
      <w:start w:val="1"/>
      <w:numFmt w:val="lowerRoman"/>
      <w:lvlText w:val="%3."/>
      <w:lvlJc w:val="right"/>
      <w:pPr>
        <w:ind w:left="2160" w:hanging="180"/>
      </w:pPr>
    </w:lvl>
    <w:lvl w:ilvl="3" w:tplc="E6F83EDE" w:tentative="1">
      <w:start w:val="1"/>
      <w:numFmt w:val="decimal"/>
      <w:lvlText w:val="%4."/>
      <w:lvlJc w:val="left"/>
      <w:pPr>
        <w:ind w:left="2880" w:hanging="360"/>
      </w:pPr>
    </w:lvl>
    <w:lvl w:ilvl="4" w:tplc="5C4419E8" w:tentative="1">
      <w:start w:val="1"/>
      <w:numFmt w:val="lowerLetter"/>
      <w:lvlText w:val="%5."/>
      <w:lvlJc w:val="left"/>
      <w:pPr>
        <w:ind w:left="3600" w:hanging="360"/>
      </w:pPr>
    </w:lvl>
    <w:lvl w:ilvl="5" w:tplc="1F0C9A00" w:tentative="1">
      <w:start w:val="1"/>
      <w:numFmt w:val="lowerRoman"/>
      <w:lvlText w:val="%6."/>
      <w:lvlJc w:val="right"/>
      <w:pPr>
        <w:ind w:left="4320" w:hanging="180"/>
      </w:pPr>
    </w:lvl>
    <w:lvl w:ilvl="6" w:tplc="8EEED108" w:tentative="1">
      <w:start w:val="1"/>
      <w:numFmt w:val="decimal"/>
      <w:lvlText w:val="%7."/>
      <w:lvlJc w:val="left"/>
      <w:pPr>
        <w:ind w:left="5040" w:hanging="360"/>
      </w:pPr>
    </w:lvl>
    <w:lvl w:ilvl="7" w:tplc="A4D06414" w:tentative="1">
      <w:start w:val="1"/>
      <w:numFmt w:val="lowerLetter"/>
      <w:lvlText w:val="%8."/>
      <w:lvlJc w:val="left"/>
      <w:pPr>
        <w:ind w:left="5760" w:hanging="360"/>
      </w:pPr>
    </w:lvl>
    <w:lvl w:ilvl="8" w:tplc="C3FE77AE" w:tentative="1">
      <w:start w:val="1"/>
      <w:numFmt w:val="lowerRoman"/>
      <w:lvlText w:val="%9."/>
      <w:lvlJc w:val="right"/>
      <w:pPr>
        <w:ind w:left="6480" w:hanging="180"/>
      </w:pPr>
    </w:lvl>
  </w:abstractNum>
  <w:abstractNum w:abstractNumId="22" w15:restartNumberingAfterBreak="0">
    <w:nsid w:val="762A7D7B"/>
    <w:multiLevelType w:val="multilevel"/>
    <w:tmpl w:val="F3ACC1E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5692742">
    <w:abstractNumId w:val="23"/>
  </w:num>
  <w:num w:numId="2" w16cid:durableId="2114519906">
    <w:abstractNumId w:val="7"/>
  </w:num>
  <w:num w:numId="3" w16cid:durableId="1209103163">
    <w:abstractNumId w:val="2"/>
  </w:num>
  <w:num w:numId="4" w16cid:durableId="1925994348">
    <w:abstractNumId w:val="12"/>
  </w:num>
  <w:num w:numId="5" w16cid:durableId="173543949">
    <w:abstractNumId w:val="11"/>
  </w:num>
  <w:num w:numId="6" w16cid:durableId="495266049">
    <w:abstractNumId w:val="1"/>
  </w:num>
  <w:num w:numId="7" w16cid:durableId="180438267">
    <w:abstractNumId w:val="17"/>
  </w:num>
  <w:num w:numId="8" w16cid:durableId="2112579410">
    <w:abstractNumId w:val="8"/>
  </w:num>
  <w:num w:numId="9" w16cid:durableId="269552196">
    <w:abstractNumId w:val="15"/>
  </w:num>
  <w:num w:numId="10" w16cid:durableId="590090827">
    <w:abstractNumId w:val="6"/>
  </w:num>
  <w:num w:numId="11" w16cid:durableId="1171260081">
    <w:abstractNumId w:val="21"/>
  </w:num>
  <w:num w:numId="12" w16cid:durableId="1258321637">
    <w:abstractNumId w:val="13"/>
  </w:num>
  <w:num w:numId="13" w16cid:durableId="1691763605">
    <w:abstractNumId w:val="5"/>
  </w:num>
  <w:num w:numId="14" w16cid:durableId="407845417">
    <w:abstractNumId w:val="3"/>
  </w:num>
  <w:num w:numId="15" w16cid:durableId="285966137">
    <w:abstractNumId w:val="19"/>
  </w:num>
  <w:num w:numId="16" w16cid:durableId="559559780">
    <w:abstractNumId w:val="18"/>
  </w:num>
  <w:num w:numId="17" w16cid:durableId="961351676">
    <w:abstractNumId w:val="9"/>
  </w:num>
  <w:num w:numId="18" w16cid:durableId="1173185816">
    <w:abstractNumId w:val="16"/>
  </w:num>
  <w:num w:numId="19" w16cid:durableId="1754280728">
    <w:abstractNumId w:val="20"/>
  </w:num>
  <w:num w:numId="20" w16cid:durableId="1004624365">
    <w:abstractNumId w:val="14"/>
  </w:num>
  <w:num w:numId="21" w16cid:durableId="1140417467">
    <w:abstractNumId w:val="0"/>
  </w:num>
  <w:num w:numId="22" w16cid:durableId="286545907">
    <w:abstractNumId w:val="23"/>
  </w:num>
  <w:num w:numId="23" w16cid:durableId="1335106023">
    <w:abstractNumId w:val="23"/>
  </w:num>
  <w:num w:numId="24" w16cid:durableId="1427727930">
    <w:abstractNumId w:val="23"/>
  </w:num>
  <w:num w:numId="25" w16cid:durableId="1437367387">
    <w:abstractNumId w:val="23"/>
  </w:num>
  <w:num w:numId="26" w16cid:durableId="1716193117">
    <w:abstractNumId w:val="23"/>
  </w:num>
  <w:num w:numId="27" w16cid:durableId="145779226">
    <w:abstractNumId w:val="23"/>
  </w:num>
  <w:num w:numId="28" w16cid:durableId="2105759636">
    <w:abstractNumId w:val="10"/>
  </w:num>
  <w:num w:numId="29" w16cid:durableId="654994411">
    <w:abstractNumId w:val="23"/>
  </w:num>
  <w:num w:numId="30" w16cid:durableId="1816099887">
    <w:abstractNumId w:val="23"/>
  </w:num>
  <w:num w:numId="31" w16cid:durableId="1337228991">
    <w:abstractNumId w:val="23"/>
  </w:num>
  <w:num w:numId="32" w16cid:durableId="772822181">
    <w:abstractNumId w:val="22"/>
  </w:num>
  <w:num w:numId="33" w16cid:durableId="2055109251">
    <w:abstractNumId w:val="23"/>
  </w:num>
  <w:num w:numId="34" w16cid:durableId="605622466">
    <w:abstractNumId w:val="23"/>
  </w:num>
  <w:num w:numId="35" w16cid:durableId="1082677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51"/>
    <w:rsid w:val="00003478"/>
    <w:rsid w:val="00010C83"/>
    <w:rsid w:val="00012771"/>
    <w:rsid w:val="00022E03"/>
    <w:rsid w:val="00025423"/>
    <w:rsid w:val="000367F6"/>
    <w:rsid w:val="00036CE5"/>
    <w:rsid w:val="000505F3"/>
    <w:rsid w:val="0005153F"/>
    <w:rsid w:val="00060BE7"/>
    <w:rsid w:val="00070073"/>
    <w:rsid w:val="00074825"/>
    <w:rsid w:val="00081928"/>
    <w:rsid w:val="000842C7"/>
    <w:rsid w:val="000865D7"/>
    <w:rsid w:val="0009115D"/>
    <w:rsid w:val="00093544"/>
    <w:rsid w:val="00093CEC"/>
    <w:rsid w:val="0009703C"/>
    <w:rsid w:val="000A3548"/>
    <w:rsid w:val="000B1A9E"/>
    <w:rsid w:val="000B67C6"/>
    <w:rsid w:val="000E5322"/>
    <w:rsid w:val="000F2A7C"/>
    <w:rsid w:val="000F5282"/>
    <w:rsid w:val="000F7B33"/>
    <w:rsid w:val="00106973"/>
    <w:rsid w:val="00107494"/>
    <w:rsid w:val="0011104E"/>
    <w:rsid w:val="00111155"/>
    <w:rsid w:val="00112197"/>
    <w:rsid w:val="00112806"/>
    <w:rsid w:val="00120009"/>
    <w:rsid w:val="00127818"/>
    <w:rsid w:val="0013043C"/>
    <w:rsid w:val="00133FF2"/>
    <w:rsid w:val="00147749"/>
    <w:rsid w:val="0016258F"/>
    <w:rsid w:val="0017192C"/>
    <w:rsid w:val="00180557"/>
    <w:rsid w:val="00181881"/>
    <w:rsid w:val="00181C3C"/>
    <w:rsid w:val="0018654D"/>
    <w:rsid w:val="00191480"/>
    <w:rsid w:val="001920C8"/>
    <w:rsid w:val="00194BD1"/>
    <w:rsid w:val="00197862"/>
    <w:rsid w:val="001A00A1"/>
    <w:rsid w:val="001A7ED3"/>
    <w:rsid w:val="001B2859"/>
    <w:rsid w:val="001B337B"/>
    <w:rsid w:val="001C4C49"/>
    <w:rsid w:val="001C79A4"/>
    <w:rsid w:val="001D0419"/>
    <w:rsid w:val="001D0A9C"/>
    <w:rsid w:val="001E1849"/>
    <w:rsid w:val="001E2EDE"/>
    <w:rsid w:val="001E780E"/>
    <w:rsid w:val="001F2CC6"/>
    <w:rsid w:val="00221854"/>
    <w:rsid w:val="002247D8"/>
    <w:rsid w:val="0022732E"/>
    <w:rsid w:val="00233F5A"/>
    <w:rsid w:val="00233FEE"/>
    <w:rsid w:val="00247623"/>
    <w:rsid w:val="00265D0A"/>
    <w:rsid w:val="002669DD"/>
    <w:rsid w:val="00266FBC"/>
    <w:rsid w:val="002B5F19"/>
    <w:rsid w:val="002C45A2"/>
    <w:rsid w:val="002E537D"/>
    <w:rsid w:val="002F3539"/>
    <w:rsid w:val="002F635D"/>
    <w:rsid w:val="00304D3A"/>
    <w:rsid w:val="0031089C"/>
    <w:rsid w:val="003168CE"/>
    <w:rsid w:val="00322168"/>
    <w:rsid w:val="00327879"/>
    <w:rsid w:val="00331AC9"/>
    <w:rsid w:val="00333C26"/>
    <w:rsid w:val="003350AD"/>
    <w:rsid w:val="00337162"/>
    <w:rsid w:val="0034122F"/>
    <w:rsid w:val="00350C4E"/>
    <w:rsid w:val="00362400"/>
    <w:rsid w:val="00365813"/>
    <w:rsid w:val="00373CDF"/>
    <w:rsid w:val="003841C6"/>
    <w:rsid w:val="00384C78"/>
    <w:rsid w:val="00397CF3"/>
    <w:rsid w:val="003A3561"/>
    <w:rsid w:val="003A63A3"/>
    <w:rsid w:val="003C1714"/>
    <w:rsid w:val="003D054B"/>
    <w:rsid w:val="003D301A"/>
    <w:rsid w:val="003E0C9D"/>
    <w:rsid w:val="003F2598"/>
    <w:rsid w:val="003F68EB"/>
    <w:rsid w:val="003F7E4F"/>
    <w:rsid w:val="00404C88"/>
    <w:rsid w:val="004148C8"/>
    <w:rsid w:val="00416CCE"/>
    <w:rsid w:val="00416D1F"/>
    <w:rsid w:val="004330A2"/>
    <w:rsid w:val="00434E69"/>
    <w:rsid w:val="0044286E"/>
    <w:rsid w:val="004513DC"/>
    <w:rsid w:val="00454304"/>
    <w:rsid w:val="004613DD"/>
    <w:rsid w:val="00462BB1"/>
    <w:rsid w:val="0046337C"/>
    <w:rsid w:val="00465494"/>
    <w:rsid w:val="00474970"/>
    <w:rsid w:val="00491D6E"/>
    <w:rsid w:val="004A5B4E"/>
    <w:rsid w:val="004B1255"/>
    <w:rsid w:val="004D2ECE"/>
    <w:rsid w:val="004E0036"/>
    <w:rsid w:val="004E729F"/>
    <w:rsid w:val="00507838"/>
    <w:rsid w:val="00515A02"/>
    <w:rsid w:val="005214C2"/>
    <w:rsid w:val="00530108"/>
    <w:rsid w:val="00533ABF"/>
    <w:rsid w:val="0054060C"/>
    <w:rsid w:val="0054393D"/>
    <w:rsid w:val="00547621"/>
    <w:rsid w:val="00555C74"/>
    <w:rsid w:val="00566A1E"/>
    <w:rsid w:val="005716EF"/>
    <w:rsid w:val="00572AFB"/>
    <w:rsid w:val="00575C4B"/>
    <w:rsid w:val="00585557"/>
    <w:rsid w:val="005A65FF"/>
    <w:rsid w:val="005C1228"/>
    <w:rsid w:val="005D36D8"/>
    <w:rsid w:val="005E3018"/>
    <w:rsid w:val="005E6C8F"/>
    <w:rsid w:val="005F04C7"/>
    <w:rsid w:val="005F4C5E"/>
    <w:rsid w:val="005F68C6"/>
    <w:rsid w:val="00602CB1"/>
    <w:rsid w:val="00615D4D"/>
    <w:rsid w:val="00630ED2"/>
    <w:rsid w:val="006321AD"/>
    <w:rsid w:val="006525A1"/>
    <w:rsid w:val="00656499"/>
    <w:rsid w:val="006735EF"/>
    <w:rsid w:val="0069286C"/>
    <w:rsid w:val="006C3880"/>
    <w:rsid w:val="006C6CF2"/>
    <w:rsid w:val="006D0FFB"/>
    <w:rsid w:val="006E0B63"/>
    <w:rsid w:val="007033FC"/>
    <w:rsid w:val="0070361A"/>
    <w:rsid w:val="00707681"/>
    <w:rsid w:val="00714871"/>
    <w:rsid w:val="00723A55"/>
    <w:rsid w:val="00724B18"/>
    <w:rsid w:val="00724E75"/>
    <w:rsid w:val="007277C4"/>
    <w:rsid w:val="00734E25"/>
    <w:rsid w:val="007362B3"/>
    <w:rsid w:val="00746675"/>
    <w:rsid w:val="00755D7E"/>
    <w:rsid w:val="00756476"/>
    <w:rsid w:val="007614D3"/>
    <w:rsid w:val="0079147F"/>
    <w:rsid w:val="007923E4"/>
    <w:rsid w:val="007A635F"/>
    <w:rsid w:val="007A7E43"/>
    <w:rsid w:val="007D1212"/>
    <w:rsid w:val="007E6DF6"/>
    <w:rsid w:val="007F1360"/>
    <w:rsid w:val="00811FCC"/>
    <w:rsid w:val="0081326C"/>
    <w:rsid w:val="00822C6E"/>
    <w:rsid w:val="00826F11"/>
    <w:rsid w:val="00830D86"/>
    <w:rsid w:val="00845FC3"/>
    <w:rsid w:val="008514DD"/>
    <w:rsid w:val="008622D0"/>
    <w:rsid w:val="0086635C"/>
    <w:rsid w:val="008911CE"/>
    <w:rsid w:val="00893D35"/>
    <w:rsid w:val="008943FB"/>
    <w:rsid w:val="008A3A47"/>
    <w:rsid w:val="008A5B97"/>
    <w:rsid w:val="008B64A0"/>
    <w:rsid w:val="008C57C2"/>
    <w:rsid w:val="008D22CE"/>
    <w:rsid w:val="008D2B15"/>
    <w:rsid w:val="008D3F08"/>
    <w:rsid w:val="008D563C"/>
    <w:rsid w:val="008F7D3C"/>
    <w:rsid w:val="00903044"/>
    <w:rsid w:val="00911AD5"/>
    <w:rsid w:val="009120AC"/>
    <w:rsid w:val="009212CA"/>
    <w:rsid w:val="00925C1D"/>
    <w:rsid w:val="00954EA4"/>
    <w:rsid w:val="0096565C"/>
    <w:rsid w:val="00967550"/>
    <w:rsid w:val="00981F19"/>
    <w:rsid w:val="00983607"/>
    <w:rsid w:val="00987085"/>
    <w:rsid w:val="00993099"/>
    <w:rsid w:val="009A33CB"/>
    <w:rsid w:val="009A5562"/>
    <w:rsid w:val="009A6D56"/>
    <w:rsid w:val="009B08B2"/>
    <w:rsid w:val="009B3439"/>
    <w:rsid w:val="009C33DC"/>
    <w:rsid w:val="009E3F6C"/>
    <w:rsid w:val="009E7708"/>
    <w:rsid w:val="00A15442"/>
    <w:rsid w:val="00A334EE"/>
    <w:rsid w:val="00A37D1B"/>
    <w:rsid w:val="00A4204A"/>
    <w:rsid w:val="00A43825"/>
    <w:rsid w:val="00A6586B"/>
    <w:rsid w:val="00A7381F"/>
    <w:rsid w:val="00A777D7"/>
    <w:rsid w:val="00A9735A"/>
    <w:rsid w:val="00AA7331"/>
    <w:rsid w:val="00AB4C5E"/>
    <w:rsid w:val="00AC1B65"/>
    <w:rsid w:val="00AC3944"/>
    <w:rsid w:val="00AD2F60"/>
    <w:rsid w:val="00AD3CD4"/>
    <w:rsid w:val="00AF14CE"/>
    <w:rsid w:val="00AF1997"/>
    <w:rsid w:val="00AF2B9D"/>
    <w:rsid w:val="00B0071C"/>
    <w:rsid w:val="00B13B44"/>
    <w:rsid w:val="00B1674F"/>
    <w:rsid w:val="00B22B07"/>
    <w:rsid w:val="00B234BD"/>
    <w:rsid w:val="00B23909"/>
    <w:rsid w:val="00B27B46"/>
    <w:rsid w:val="00B37134"/>
    <w:rsid w:val="00B418E7"/>
    <w:rsid w:val="00B8617A"/>
    <w:rsid w:val="00B86868"/>
    <w:rsid w:val="00B87692"/>
    <w:rsid w:val="00B928F3"/>
    <w:rsid w:val="00B955D4"/>
    <w:rsid w:val="00BA5D51"/>
    <w:rsid w:val="00BB75FA"/>
    <w:rsid w:val="00BC2293"/>
    <w:rsid w:val="00BC7E52"/>
    <w:rsid w:val="00BD2708"/>
    <w:rsid w:val="00BE4972"/>
    <w:rsid w:val="00BE6B9F"/>
    <w:rsid w:val="00BE73A4"/>
    <w:rsid w:val="00BE7617"/>
    <w:rsid w:val="00BF77C9"/>
    <w:rsid w:val="00C0531F"/>
    <w:rsid w:val="00C062A3"/>
    <w:rsid w:val="00C06F94"/>
    <w:rsid w:val="00C07497"/>
    <w:rsid w:val="00C12651"/>
    <w:rsid w:val="00C15A9A"/>
    <w:rsid w:val="00C175B2"/>
    <w:rsid w:val="00C226CA"/>
    <w:rsid w:val="00C371AE"/>
    <w:rsid w:val="00C40EBA"/>
    <w:rsid w:val="00C50C28"/>
    <w:rsid w:val="00C52489"/>
    <w:rsid w:val="00C54394"/>
    <w:rsid w:val="00C625CD"/>
    <w:rsid w:val="00C70556"/>
    <w:rsid w:val="00C721C9"/>
    <w:rsid w:val="00C80339"/>
    <w:rsid w:val="00C80DC9"/>
    <w:rsid w:val="00C823D1"/>
    <w:rsid w:val="00CD0E7D"/>
    <w:rsid w:val="00CE318A"/>
    <w:rsid w:val="00CE4DE9"/>
    <w:rsid w:val="00D06711"/>
    <w:rsid w:val="00D1134C"/>
    <w:rsid w:val="00D1440A"/>
    <w:rsid w:val="00D22C09"/>
    <w:rsid w:val="00D24A59"/>
    <w:rsid w:val="00D3511D"/>
    <w:rsid w:val="00D46A75"/>
    <w:rsid w:val="00D57E80"/>
    <w:rsid w:val="00D61343"/>
    <w:rsid w:val="00D655CC"/>
    <w:rsid w:val="00D671A4"/>
    <w:rsid w:val="00D75735"/>
    <w:rsid w:val="00D906AA"/>
    <w:rsid w:val="00D9318F"/>
    <w:rsid w:val="00DA4A02"/>
    <w:rsid w:val="00DB06C8"/>
    <w:rsid w:val="00DB2F8E"/>
    <w:rsid w:val="00DB5E35"/>
    <w:rsid w:val="00DC46FE"/>
    <w:rsid w:val="00DE2EFD"/>
    <w:rsid w:val="00DF5075"/>
    <w:rsid w:val="00E011F4"/>
    <w:rsid w:val="00E017DB"/>
    <w:rsid w:val="00E23BB0"/>
    <w:rsid w:val="00E36498"/>
    <w:rsid w:val="00E4098A"/>
    <w:rsid w:val="00E52E26"/>
    <w:rsid w:val="00E9169F"/>
    <w:rsid w:val="00E92C20"/>
    <w:rsid w:val="00EA124D"/>
    <w:rsid w:val="00EB5F45"/>
    <w:rsid w:val="00EC33D4"/>
    <w:rsid w:val="00EC590A"/>
    <w:rsid w:val="00ED2847"/>
    <w:rsid w:val="00ED7784"/>
    <w:rsid w:val="00EE4DAB"/>
    <w:rsid w:val="00F00052"/>
    <w:rsid w:val="00F04CA8"/>
    <w:rsid w:val="00F14799"/>
    <w:rsid w:val="00F2047D"/>
    <w:rsid w:val="00F33290"/>
    <w:rsid w:val="00F33710"/>
    <w:rsid w:val="00F35B1E"/>
    <w:rsid w:val="00F42EAD"/>
    <w:rsid w:val="00F5263B"/>
    <w:rsid w:val="00F5723C"/>
    <w:rsid w:val="00F80B46"/>
    <w:rsid w:val="00F90517"/>
    <w:rsid w:val="00FA5370"/>
    <w:rsid w:val="00FB4EE9"/>
    <w:rsid w:val="00FC4454"/>
    <w:rsid w:val="00FD3EA7"/>
    <w:rsid w:val="00FD7C34"/>
    <w:rsid w:val="00FE248A"/>
    <w:rsid w:val="00FE6A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BD9A3"/>
  <w15:docId w15:val="{8E9B5569-7B0B-4076-8935-34367C7B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C5248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C52489"/>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D0671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30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C19E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DC19E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C19E6" w:rsidRDefault="00DC19E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C19E6" w:rsidRDefault="00DC19E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C19E6" w:rsidRDefault="00DC19E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C19E6" w:rsidRDefault="00DC19E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C19E6" w:rsidRDefault="00DC19E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C19E6" w:rsidRDefault="00DC19E6" w:rsidP="003F0F27">
          <w:pPr>
            <w:pStyle w:val="15C0292866B847DA9326E179CB55CD97"/>
          </w:pPr>
          <w:r w:rsidRPr="00D858FE">
            <w:rPr>
              <w:rStyle w:val="PlaceholderText"/>
            </w:rPr>
            <w:t>Choose an item.</w:t>
          </w:r>
        </w:p>
      </w:docPartBody>
    </w:docPart>
    <w:docPart>
      <w:docPartPr>
        <w:name w:val="6C015EC7FFBB43FC8C56A8DB048C0901"/>
        <w:category>
          <w:name w:val="General"/>
          <w:gallery w:val="placeholder"/>
        </w:category>
        <w:types>
          <w:type w:val="bbPlcHdr"/>
        </w:types>
        <w:behaviors>
          <w:behavior w:val="content"/>
        </w:behaviors>
        <w:guid w:val="{757956CE-6D7D-480B-9CED-3386DFF56A6B}"/>
      </w:docPartPr>
      <w:docPartBody>
        <w:p w:rsidR="00E40344" w:rsidRDefault="00036DE0" w:rsidP="00036DE0">
          <w:pPr>
            <w:pStyle w:val="6C015EC7FFBB43FC8C56A8DB048C0901"/>
          </w:pPr>
          <w:r w:rsidRPr="00D858FE">
            <w:rPr>
              <w:rStyle w:val="PlaceholderText"/>
            </w:rPr>
            <w:t>Choose an item.</w:t>
          </w:r>
        </w:p>
      </w:docPartBody>
    </w:docPart>
    <w:docPart>
      <w:docPartPr>
        <w:name w:val="0389CF3B86A2475A8404F21E0D46801F"/>
        <w:category>
          <w:name w:val="General"/>
          <w:gallery w:val="placeholder"/>
        </w:category>
        <w:types>
          <w:type w:val="bbPlcHdr"/>
        </w:types>
        <w:behaviors>
          <w:behavior w:val="content"/>
        </w:behaviors>
        <w:guid w:val="{7C180BBD-F315-4F03-860B-E0C2461758A6}"/>
      </w:docPartPr>
      <w:docPartBody>
        <w:p w:rsidR="00E40344" w:rsidRDefault="00036DE0" w:rsidP="00036DE0">
          <w:pPr>
            <w:pStyle w:val="0389CF3B86A2475A8404F21E0D46801F"/>
          </w:pPr>
          <w:r w:rsidRPr="00D858FE">
            <w:rPr>
              <w:rStyle w:val="PlaceholderText"/>
            </w:rPr>
            <w:t>Choose an item.</w:t>
          </w:r>
        </w:p>
      </w:docPartBody>
    </w:docPart>
    <w:docPart>
      <w:docPartPr>
        <w:name w:val="BDCB2A1F8FD843C8AF85ECC0D840E121"/>
        <w:category>
          <w:name w:val="General"/>
          <w:gallery w:val="placeholder"/>
        </w:category>
        <w:types>
          <w:type w:val="bbPlcHdr"/>
        </w:types>
        <w:behaviors>
          <w:behavior w:val="content"/>
        </w:behaviors>
        <w:guid w:val="{8D69F001-0861-4271-BC1C-B4112261818D}"/>
      </w:docPartPr>
      <w:docPartBody>
        <w:p w:rsidR="00E40344" w:rsidRDefault="00036DE0" w:rsidP="00036DE0">
          <w:pPr>
            <w:pStyle w:val="BDCB2A1F8FD843C8AF85ECC0D840E121"/>
          </w:pPr>
          <w:r w:rsidRPr="00D858FE">
            <w:rPr>
              <w:rStyle w:val="PlaceholderText"/>
            </w:rPr>
            <w:t>Choose an item.</w:t>
          </w:r>
        </w:p>
      </w:docPartBody>
    </w:docPart>
    <w:docPart>
      <w:docPartPr>
        <w:name w:val="B78AC0AE3A3B430BA8B3AEBD8AA23602"/>
        <w:category>
          <w:name w:val="General"/>
          <w:gallery w:val="placeholder"/>
        </w:category>
        <w:types>
          <w:type w:val="bbPlcHdr"/>
        </w:types>
        <w:behaviors>
          <w:behavior w:val="content"/>
        </w:behaviors>
        <w:guid w:val="{A8204FDE-FC85-411C-8A75-6C275ECA3FA0}"/>
      </w:docPartPr>
      <w:docPartBody>
        <w:p w:rsidR="00E40344" w:rsidRDefault="00036DE0" w:rsidP="00036DE0">
          <w:pPr>
            <w:pStyle w:val="B78AC0AE3A3B430BA8B3AEBD8AA23602"/>
          </w:pPr>
          <w:r w:rsidRPr="00D858FE">
            <w:rPr>
              <w:rStyle w:val="PlaceholderText"/>
            </w:rPr>
            <w:t>Choose an item.</w:t>
          </w:r>
        </w:p>
      </w:docPartBody>
    </w:docPart>
    <w:docPart>
      <w:docPartPr>
        <w:name w:val="4A11147EE01C4C9F90FFF52A33445216"/>
        <w:category>
          <w:name w:val="General"/>
          <w:gallery w:val="placeholder"/>
        </w:category>
        <w:types>
          <w:type w:val="bbPlcHdr"/>
        </w:types>
        <w:behaviors>
          <w:behavior w:val="content"/>
        </w:behaviors>
        <w:guid w:val="{045CEE70-7927-46FC-B1BE-04E04C731053}"/>
      </w:docPartPr>
      <w:docPartBody>
        <w:p w:rsidR="00E40344" w:rsidRDefault="00036DE0" w:rsidP="00036DE0">
          <w:pPr>
            <w:pStyle w:val="4A11147EE01C4C9F90FFF52A33445216"/>
          </w:pPr>
          <w:r w:rsidRPr="00D858FE">
            <w:rPr>
              <w:rStyle w:val="PlaceholderText"/>
            </w:rPr>
            <w:t>Choose an item.</w:t>
          </w:r>
        </w:p>
      </w:docPartBody>
    </w:docPart>
    <w:docPart>
      <w:docPartPr>
        <w:name w:val="682635C45B4F4D2AA2E60841FD05A814"/>
        <w:category>
          <w:name w:val="General"/>
          <w:gallery w:val="placeholder"/>
        </w:category>
        <w:types>
          <w:type w:val="bbPlcHdr"/>
        </w:types>
        <w:behaviors>
          <w:behavior w:val="content"/>
        </w:behaviors>
        <w:guid w:val="{A3A22B2D-FBF5-4DBE-8C6A-AA94663097C6}"/>
      </w:docPartPr>
      <w:docPartBody>
        <w:p w:rsidR="00E40344" w:rsidRDefault="00036DE0" w:rsidP="00036DE0">
          <w:pPr>
            <w:pStyle w:val="682635C45B4F4D2AA2E60841FD05A814"/>
          </w:pPr>
          <w:r w:rsidRPr="00D858FE">
            <w:rPr>
              <w:rStyle w:val="PlaceholderText"/>
            </w:rPr>
            <w:t>Choose an item.</w:t>
          </w:r>
        </w:p>
      </w:docPartBody>
    </w:docPart>
    <w:docPart>
      <w:docPartPr>
        <w:name w:val="6253F8F0D6694949870947C8BC26C486"/>
        <w:category>
          <w:name w:val="General"/>
          <w:gallery w:val="placeholder"/>
        </w:category>
        <w:types>
          <w:type w:val="bbPlcHdr"/>
        </w:types>
        <w:behaviors>
          <w:behavior w:val="content"/>
        </w:behaviors>
        <w:guid w:val="{38935CBD-E5FE-4882-954F-68B4053EAFCC}"/>
      </w:docPartPr>
      <w:docPartBody>
        <w:p w:rsidR="00E40344" w:rsidRDefault="00036DE0" w:rsidP="00036DE0">
          <w:pPr>
            <w:pStyle w:val="6253F8F0D6694949870947C8BC26C486"/>
          </w:pPr>
          <w:r w:rsidRPr="00D858FE">
            <w:rPr>
              <w:rStyle w:val="PlaceholderText"/>
            </w:rPr>
            <w:t>Choose an item.</w:t>
          </w:r>
        </w:p>
      </w:docPartBody>
    </w:docPart>
    <w:docPart>
      <w:docPartPr>
        <w:name w:val="6BC6C63687594C54B1F8AFC7012EC910"/>
        <w:category>
          <w:name w:val="General"/>
          <w:gallery w:val="placeholder"/>
        </w:category>
        <w:types>
          <w:type w:val="bbPlcHdr"/>
        </w:types>
        <w:behaviors>
          <w:behavior w:val="content"/>
        </w:behaviors>
        <w:guid w:val="{7FC4529E-AE8C-4B8E-BB02-87CD9D6963D8}"/>
      </w:docPartPr>
      <w:docPartBody>
        <w:p w:rsidR="00E40344" w:rsidRDefault="00036DE0" w:rsidP="00036DE0">
          <w:pPr>
            <w:pStyle w:val="6BC6C63687594C54B1F8AFC7012EC910"/>
          </w:pPr>
          <w:r w:rsidRPr="00D858FE">
            <w:rPr>
              <w:rStyle w:val="PlaceholderText"/>
            </w:rPr>
            <w:t>Choose an item.</w:t>
          </w:r>
        </w:p>
      </w:docPartBody>
    </w:docPart>
    <w:docPart>
      <w:docPartPr>
        <w:name w:val="E326A16D732C415A9A76363457752C6A"/>
        <w:category>
          <w:name w:val="General"/>
          <w:gallery w:val="placeholder"/>
        </w:category>
        <w:types>
          <w:type w:val="bbPlcHdr"/>
        </w:types>
        <w:behaviors>
          <w:behavior w:val="content"/>
        </w:behaviors>
        <w:guid w:val="{5396FDE0-2A7E-477E-B8B9-239230126BBD}"/>
      </w:docPartPr>
      <w:docPartBody>
        <w:p w:rsidR="00E40344" w:rsidRDefault="00036DE0" w:rsidP="00036DE0">
          <w:pPr>
            <w:pStyle w:val="E326A16D732C415A9A76363457752C6A"/>
          </w:pPr>
          <w:r w:rsidRPr="00D858FE">
            <w:rPr>
              <w:rStyle w:val="PlaceholderText"/>
            </w:rPr>
            <w:t>Choose an item.</w:t>
          </w:r>
        </w:p>
      </w:docPartBody>
    </w:docPart>
    <w:docPart>
      <w:docPartPr>
        <w:name w:val="A09898BCBECB4352968C54F03BF81D91"/>
        <w:category>
          <w:name w:val="General"/>
          <w:gallery w:val="placeholder"/>
        </w:category>
        <w:types>
          <w:type w:val="bbPlcHdr"/>
        </w:types>
        <w:behaviors>
          <w:behavior w:val="content"/>
        </w:behaviors>
        <w:guid w:val="{72FEAB31-4FE5-49CD-8C45-EE031868AB5B}"/>
      </w:docPartPr>
      <w:docPartBody>
        <w:p w:rsidR="00E40344" w:rsidRDefault="00036DE0" w:rsidP="00036DE0">
          <w:pPr>
            <w:pStyle w:val="A09898BCBECB4352968C54F03BF81D91"/>
          </w:pPr>
          <w:r w:rsidRPr="00D858FE">
            <w:rPr>
              <w:rStyle w:val="PlaceholderText"/>
            </w:rPr>
            <w:t>Choose an item.</w:t>
          </w:r>
        </w:p>
      </w:docPartBody>
    </w:docPart>
    <w:docPart>
      <w:docPartPr>
        <w:name w:val="FAADC37969CD4EC1B30BAB66DD197F9E"/>
        <w:category>
          <w:name w:val="General"/>
          <w:gallery w:val="placeholder"/>
        </w:category>
        <w:types>
          <w:type w:val="bbPlcHdr"/>
        </w:types>
        <w:behaviors>
          <w:behavior w:val="content"/>
        </w:behaviors>
        <w:guid w:val="{FFE5A302-73A1-4A98-A43E-ED5208ACFB46}"/>
      </w:docPartPr>
      <w:docPartBody>
        <w:p w:rsidR="00E40344" w:rsidRDefault="00036DE0" w:rsidP="00036DE0">
          <w:pPr>
            <w:pStyle w:val="FAADC37969CD4EC1B30BAB66DD197F9E"/>
          </w:pPr>
          <w:r w:rsidRPr="00D858FE">
            <w:rPr>
              <w:rStyle w:val="PlaceholderText"/>
            </w:rPr>
            <w:t>Choose an item.</w:t>
          </w:r>
        </w:p>
      </w:docPartBody>
    </w:docPart>
    <w:docPart>
      <w:docPartPr>
        <w:name w:val="A525AC72CDD04BA9BA1CF90251996841"/>
        <w:category>
          <w:name w:val="General"/>
          <w:gallery w:val="placeholder"/>
        </w:category>
        <w:types>
          <w:type w:val="bbPlcHdr"/>
        </w:types>
        <w:behaviors>
          <w:behavior w:val="content"/>
        </w:behaviors>
        <w:guid w:val="{E020E4CA-406C-481A-9D56-8D9F489E22A5}"/>
      </w:docPartPr>
      <w:docPartBody>
        <w:p w:rsidR="00E40344" w:rsidRDefault="00036DE0" w:rsidP="00036DE0">
          <w:pPr>
            <w:pStyle w:val="A525AC72CDD04BA9BA1CF90251996841"/>
          </w:pPr>
          <w:r w:rsidRPr="00D858FE">
            <w:rPr>
              <w:rStyle w:val="PlaceholderText"/>
            </w:rPr>
            <w:t>Choose an item.</w:t>
          </w:r>
        </w:p>
      </w:docPartBody>
    </w:docPart>
    <w:docPart>
      <w:docPartPr>
        <w:name w:val="DA153920BF1347ACA52AA6E7C5AB441D"/>
        <w:category>
          <w:name w:val="General"/>
          <w:gallery w:val="placeholder"/>
        </w:category>
        <w:types>
          <w:type w:val="bbPlcHdr"/>
        </w:types>
        <w:behaviors>
          <w:behavior w:val="content"/>
        </w:behaviors>
        <w:guid w:val="{8DAD3FF0-3883-4E36-904D-7DDBC8CB358F}"/>
      </w:docPartPr>
      <w:docPartBody>
        <w:p w:rsidR="00E40344" w:rsidRDefault="00036DE0" w:rsidP="00036DE0">
          <w:pPr>
            <w:pStyle w:val="DA153920BF1347ACA52AA6E7C5AB441D"/>
          </w:pPr>
          <w:r w:rsidRPr="00D858FE">
            <w:rPr>
              <w:rStyle w:val="PlaceholderText"/>
            </w:rPr>
            <w:t>Choose an item.</w:t>
          </w:r>
        </w:p>
      </w:docPartBody>
    </w:docPart>
    <w:docPart>
      <w:docPartPr>
        <w:name w:val="9539467C27D945AFAF302575584275C9"/>
        <w:category>
          <w:name w:val="General"/>
          <w:gallery w:val="placeholder"/>
        </w:category>
        <w:types>
          <w:type w:val="bbPlcHdr"/>
        </w:types>
        <w:behaviors>
          <w:behavior w:val="content"/>
        </w:behaviors>
        <w:guid w:val="{1463E625-9A7D-4A64-94DF-2A06796962BD}"/>
      </w:docPartPr>
      <w:docPartBody>
        <w:p w:rsidR="00E40344" w:rsidRDefault="00036DE0" w:rsidP="00036DE0">
          <w:pPr>
            <w:pStyle w:val="9539467C27D945AFAF302575584275C9"/>
          </w:pPr>
          <w:r w:rsidRPr="00D858FE">
            <w:rPr>
              <w:rStyle w:val="PlaceholderText"/>
            </w:rPr>
            <w:t>Choose an item.</w:t>
          </w:r>
        </w:p>
      </w:docPartBody>
    </w:docPart>
    <w:docPart>
      <w:docPartPr>
        <w:name w:val="F0381E46EBA843C9879500AE902CA890"/>
        <w:category>
          <w:name w:val="General"/>
          <w:gallery w:val="placeholder"/>
        </w:category>
        <w:types>
          <w:type w:val="bbPlcHdr"/>
        </w:types>
        <w:behaviors>
          <w:behavior w:val="content"/>
        </w:behaviors>
        <w:guid w:val="{9A6401E8-7557-4F61-B644-09CE0F7B18F3}"/>
      </w:docPartPr>
      <w:docPartBody>
        <w:p w:rsidR="00E40344" w:rsidRDefault="00036DE0" w:rsidP="00036DE0">
          <w:pPr>
            <w:pStyle w:val="F0381E46EBA843C9879500AE902CA890"/>
          </w:pPr>
          <w:r w:rsidRPr="00D858FE">
            <w:rPr>
              <w:rStyle w:val="PlaceholderText"/>
            </w:rPr>
            <w:t>Choose an item.</w:t>
          </w:r>
        </w:p>
      </w:docPartBody>
    </w:docPart>
    <w:docPart>
      <w:docPartPr>
        <w:name w:val="A8317C5D7DDF441AAFD160589DC7457E"/>
        <w:category>
          <w:name w:val="General"/>
          <w:gallery w:val="placeholder"/>
        </w:category>
        <w:types>
          <w:type w:val="bbPlcHdr"/>
        </w:types>
        <w:behaviors>
          <w:behavior w:val="content"/>
        </w:behaviors>
        <w:guid w:val="{BFC33EE8-7A24-483C-AC85-008F842A290F}"/>
      </w:docPartPr>
      <w:docPartBody>
        <w:p w:rsidR="00E40344" w:rsidRDefault="00036DE0" w:rsidP="00036DE0">
          <w:pPr>
            <w:pStyle w:val="A8317C5D7DDF441AAFD160589DC7457E"/>
          </w:pPr>
          <w:r w:rsidRPr="00D858FE">
            <w:rPr>
              <w:rStyle w:val="PlaceholderText"/>
            </w:rPr>
            <w:t>Choose an item.</w:t>
          </w:r>
        </w:p>
      </w:docPartBody>
    </w:docPart>
    <w:docPart>
      <w:docPartPr>
        <w:name w:val="2B444F87564C47D7A33955206205C4B1"/>
        <w:category>
          <w:name w:val="General"/>
          <w:gallery w:val="placeholder"/>
        </w:category>
        <w:types>
          <w:type w:val="bbPlcHdr"/>
        </w:types>
        <w:behaviors>
          <w:behavior w:val="content"/>
        </w:behaviors>
        <w:guid w:val="{35CE6C0B-20A1-49AB-856B-E093012A1032}"/>
      </w:docPartPr>
      <w:docPartBody>
        <w:p w:rsidR="00E40344" w:rsidRDefault="00036DE0" w:rsidP="00036DE0">
          <w:pPr>
            <w:pStyle w:val="2B444F87564C47D7A33955206205C4B1"/>
          </w:pPr>
          <w:r w:rsidRPr="00D858FE">
            <w:rPr>
              <w:rStyle w:val="PlaceholderText"/>
            </w:rPr>
            <w:t>Choose an item.</w:t>
          </w:r>
        </w:p>
      </w:docPartBody>
    </w:docPart>
    <w:docPart>
      <w:docPartPr>
        <w:name w:val="A64FD4B723E6430BB6A4141C4E71E49B"/>
        <w:category>
          <w:name w:val="General"/>
          <w:gallery w:val="placeholder"/>
        </w:category>
        <w:types>
          <w:type w:val="bbPlcHdr"/>
        </w:types>
        <w:behaviors>
          <w:behavior w:val="content"/>
        </w:behaviors>
        <w:guid w:val="{F110A610-B538-4451-B89D-B011DB86D851}"/>
      </w:docPartPr>
      <w:docPartBody>
        <w:p w:rsidR="00E40344" w:rsidRDefault="00036DE0" w:rsidP="00036DE0">
          <w:pPr>
            <w:pStyle w:val="A64FD4B723E6430BB6A4141C4E71E49B"/>
          </w:pPr>
          <w:r w:rsidRPr="00D858FE">
            <w:rPr>
              <w:rStyle w:val="PlaceholderText"/>
            </w:rPr>
            <w:t>Choose an item.</w:t>
          </w:r>
        </w:p>
      </w:docPartBody>
    </w:docPart>
    <w:docPart>
      <w:docPartPr>
        <w:name w:val="347734F2446047FB8D90DAFAD631EC64"/>
        <w:category>
          <w:name w:val="General"/>
          <w:gallery w:val="placeholder"/>
        </w:category>
        <w:types>
          <w:type w:val="bbPlcHdr"/>
        </w:types>
        <w:behaviors>
          <w:behavior w:val="content"/>
        </w:behaviors>
        <w:guid w:val="{3A8936B5-0047-4AE4-B89B-A09306F53E07}"/>
      </w:docPartPr>
      <w:docPartBody>
        <w:p w:rsidR="00E40344" w:rsidRDefault="00036DE0" w:rsidP="00036DE0">
          <w:pPr>
            <w:pStyle w:val="347734F2446047FB8D90DAFAD631EC64"/>
          </w:pPr>
          <w:r w:rsidRPr="00D858FE">
            <w:rPr>
              <w:rStyle w:val="PlaceholderText"/>
            </w:rPr>
            <w:t>Choose an item.</w:t>
          </w:r>
        </w:p>
      </w:docPartBody>
    </w:docPart>
    <w:docPart>
      <w:docPartPr>
        <w:name w:val="1F6D97414DBE464587A5B44C77FDEA97"/>
        <w:category>
          <w:name w:val="General"/>
          <w:gallery w:val="placeholder"/>
        </w:category>
        <w:types>
          <w:type w:val="bbPlcHdr"/>
        </w:types>
        <w:behaviors>
          <w:behavior w:val="content"/>
        </w:behaviors>
        <w:guid w:val="{59EE616B-4E17-4FB1-99F5-5BFA391B7877}"/>
      </w:docPartPr>
      <w:docPartBody>
        <w:p w:rsidR="00E40344" w:rsidRDefault="00036DE0" w:rsidP="00036DE0">
          <w:pPr>
            <w:pStyle w:val="1F6D97414DBE464587A5B44C77FDEA97"/>
          </w:pPr>
          <w:r w:rsidRPr="00D858FE">
            <w:rPr>
              <w:rStyle w:val="PlaceholderText"/>
            </w:rPr>
            <w:t>Choose an item.</w:t>
          </w:r>
        </w:p>
      </w:docPartBody>
    </w:docPart>
    <w:docPart>
      <w:docPartPr>
        <w:name w:val="CB01B122E6AC4F5DA51649B44CE40FFB"/>
        <w:category>
          <w:name w:val="General"/>
          <w:gallery w:val="placeholder"/>
        </w:category>
        <w:types>
          <w:type w:val="bbPlcHdr"/>
        </w:types>
        <w:behaviors>
          <w:behavior w:val="content"/>
        </w:behaviors>
        <w:guid w:val="{43DA3BDE-DA26-4134-B4EC-5C31A8B84DB8}"/>
      </w:docPartPr>
      <w:docPartBody>
        <w:p w:rsidR="00E40344" w:rsidRDefault="00036DE0" w:rsidP="00036DE0">
          <w:pPr>
            <w:pStyle w:val="CB01B122E6AC4F5DA51649B44CE40FFB"/>
          </w:pPr>
          <w:r w:rsidRPr="00D858FE">
            <w:rPr>
              <w:rStyle w:val="PlaceholderText"/>
            </w:rPr>
            <w:t>Choose an item.</w:t>
          </w:r>
        </w:p>
      </w:docPartBody>
    </w:docPart>
    <w:docPart>
      <w:docPartPr>
        <w:name w:val="8EF026CE79A441DAB99C1C64B0A8D589"/>
        <w:category>
          <w:name w:val="General"/>
          <w:gallery w:val="placeholder"/>
        </w:category>
        <w:types>
          <w:type w:val="bbPlcHdr"/>
        </w:types>
        <w:behaviors>
          <w:behavior w:val="content"/>
        </w:behaviors>
        <w:guid w:val="{56AB1DB2-7443-4736-AB30-2372A093ED77}"/>
      </w:docPartPr>
      <w:docPartBody>
        <w:p w:rsidR="00E40344" w:rsidRDefault="00036DE0" w:rsidP="00036DE0">
          <w:pPr>
            <w:pStyle w:val="8EF026CE79A441DAB99C1C64B0A8D589"/>
          </w:pPr>
          <w:r w:rsidRPr="00D858FE">
            <w:rPr>
              <w:rStyle w:val="PlaceholderText"/>
            </w:rPr>
            <w:t>Choose an item.</w:t>
          </w:r>
        </w:p>
      </w:docPartBody>
    </w:docPart>
    <w:docPart>
      <w:docPartPr>
        <w:name w:val="6CC92374EE404167B78DA8BB53AEC2E6"/>
        <w:category>
          <w:name w:val="General"/>
          <w:gallery w:val="placeholder"/>
        </w:category>
        <w:types>
          <w:type w:val="bbPlcHdr"/>
        </w:types>
        <w:behaviors>
          <w:behavior w:val="content"/>
        </w:behaviors>
        <w:guid w:val="{BF72CD42-48B5-4666-A3A3-368CCBD4A12F}"/>
      </w:docPartPr>
      <w:docPartBody>
        <w:p w:rsidR="00E40344" w:rsidRDefault="00036DE0" w:rsidP="00036DE0">
          <w:pPr>
            <w:pStyle w:val="6CC92374EE404167B78DA8BB53AEC2E6"/>
          </w:pPr>
          <w:r w:rsidRPr="00D858FE">
            <w:rPr>
              <w:rStyle w:val="PlaceholderText"/>
            </w:rPr>
            <w:t>Choose an item.</w:t>
          </w:r>
        </w:p>
      </w:docPartBody>
    </w:docPart>
    <w:docPart>
      <w:docPartPr>
        <w:name w:val="DF0F9734BCDE4A4D9FE1AB5573DFC0F1"/>
        <w:category>
          <w:name w:val="General"/>
          <w:gallery w:val="placeholder"/>
        </w:category>
        <w:types>
          <w:type w:val="bbPlcHdr"/>
        </w:types>
        <w:behaviors>
          <w:behavior w:val="content"/>
        </w:behaviors>
        <w:guid w:val="{003AF805-DFBF-459C-A1AB-60397D2E108A}"/>
      </w:docPartPr>
      <w:docPartBody>
        <w:p w:rsidR="00E40344" w:rsidRDefault="00036DE0" w:rsidP="00036DE0">
          <w:pPr>
            <w:pStyle w:val="DF0F9734BCDE4A4D9FE1AB5573DFC0F1"/>
          </w:pPr>
          <w:r w:rsidRPr="00D858FE">
            <w:rPr>
              <w:rStyle w:val="PlaceholderText"/>
            </w:rPr>
            <w:t>Choose an item.</w:t>
          </w:r>
        </w:p>
      </w:docPartBody>
    </w:docPart>
    <w:docPart>
      <w:docPartPr>
        <w:name w:val="5E45F6B9CEC74486A0E5BDAEEDC6E203"/>
        <w:category>
          <w:name w:val="General"/>
          <w:gallery w:val="placeholder"/>
        </w:category>
        <w:types>
          <w:type w:val="bbPlcHdr"/>
        </w:types>
        <w:behaviors>
          <w:behavior w:val="content"/>
        </w:behaviors>
        <w:guid w:val="{C883CD47-D2D8-44C0-BD95-0992CFDF589C}"/>
      </w:docPartPr>
      <w:docPartBody>
        <w:p w:rsidR="00E40344" w:rsidRDefault="00036DE0" w:rsidP="00036DE0">
          <w:pPr>
            <w:pStyle w:val="5E45F6B9CEC74486A0E5BDAEEDC6E203"/>
          </w:pPr>
          <w:r w:rsidRPr="00D858FE">
            <w:rPr>
              <w:rStyle w:val="PlaceholderText"/>
            </w:rPr>
            <w:t>Choose an item.</w:t>
          </w:r>
        </w:p>
      </w:docPartBody>
    </w:docPart>
    <w:docPart>
      <w:docPartPr>
        <w:name w:val="127979923D794273BE6289B04CD044E1"/>
        <w:category>
          <w:name w:val="General"/>
          <w:gallery w:val="placeholder"/>
        </w:category>
        <w:types>
          <w:type w:val="bbPlcHdr"/>
        </w:types>
        <w:behaviors>
          <w:behavior w:val="content"/>
        </w:behaviors>
        <w:guid w:val="{2038BCD9-D8D4-4B27-BF05-6FC6D30B5ACD}"/>
      </w:docPartPr>
      <w:docPartBody>
        <w:p w:rsidR="00E40344" w:rsidRDefault="00036DE0" w:rsidP="00036DE0">
          <w:pPr>
            <w:pStyle w:val="127979923D794273BE6289B04CD044E1"/>
          </w:pPr>
          <w:r w:rsidRPr="00D858FE">
            <w:rPr>
              <w:rStyle w:val="PlaceholderText"/>
            </w:rPr>
            <w:t>Choose an item.</w:t>
          </w:r>
        </w:p>
      </w:docPartBody>
    </w:docPart>
    <w:docPart>
      <w:docPartPr>
        <w:name w:val="F4D876615A104135BD56C03EC044AC16"/>
        <w:category>
          <w:name w:val="General"/>
          <w:gallery w:val="placeholder"/>
        </w:category>
        <w:types>
          <w:type w:val="bbPlcHdr"/>
        </w:types>
        <w:behaviors>
          <w:behavior w:val="content"/>
        </w:behaviors>
        <w:guid w:val="{FA5103D0-5511-4ED2-B64E-D18D3822A2B6}"/>
      </w:docPartPr>
      <w:docPartBody>
        <w:p w:rsidR="00E40344" w:rsidRDefault="00036DE0" w:rsidP="00036DE0">
          <w:pPr>
            <w:pStyle w:val="F4D876615A104135BD56C03EC044AC16"/>
          </w:pPr>
          <w:r w:rsidRPr="00D858FE">
            <w:rPr>
              <w:rStyle w:val="PlaceholderText"/>
            </w:rPr>
            <w:t>Choose an item.</w:t>
          </w:r>
        </w:p>
      </w:docPartBody>
    </w:docPart>
    <w:docPart>
      <w:docPartPr>
        <w:name w:val="727639ABD73F43DFA8874F75BBD850C9"/>
        <w:category>
          <w:name w:val="General"/>
          <w:gallery w:val="placeholder"/>
        </w:category>
        <w:types>
          <w:type w:val="bbPlcHdr"/>
        </w:types>
        <w:behaviors>
          <w:behavior w:val="content"/>
        </w:behaviors>
        <w:guid w:val="{69CA5F4F-F61C-465C-B8A2-9154C7BE05F5}"/>
      </w:docPartPr>
      <w:docPartBody>
        <w:p w:rsidR="00E40344" w:rsidRDefault="00036DE0" w:rsidP="00036DE0">
          <w:pPr>
            <w:pStyle w:val="727639ABD73F43DFA8874F75BBD850C9"/>
          </w:pPr>
          <w:r w:rsidRPr="00D858FE">
            <w:rPr>
              <w:rStyle w:val="PlaceholderText"/>
            </w:rPr>
            <w:t>Choose an item.</w:t>
          </w:r>
        </w:p>
      </w:docPartBody>
    </w:docPart>
    <w:docPart>
      <w:docPartPr>
        <w:name w:val="6903597E76E943AFACA14B14170EA53B"/>
        <w:category>
          <w:name w:val="General"/>
          <w:gallery w:val="placeholder"/>
        </w:category>
        <w:types>
          <w:type w:val="bbPlcHdr"/>
        </w:types>
        <w:behaviors>
          <w:behavior w:val="content"/>
        </w:behaviors>
        <w:guid w:val="{02EB102C-3C74-4777-AB4D-CA942F0A0568}"/>
      </w:docPartPr>
      <w:docPartBody>
        <w:p w:rsidR="00E40344" w:rsidRDefault="00036DE0" w:rsidP="00036DE0">
          <w:pPr>
            <w:pStyle w:val="6903597E76E943AFACA14B14170EA53B"/>
          </w:pPr>
          <w:r w:rsidRPr="00D858FE">
            <w:rPr>
              <w:rStyle w:val="PlaceholderText"/>
            </w:rPr>
            <w:t>Choose an item.</w:t>
          </w:r>
        </w:p>
      </w:docPartBody>
    </w:docPart>
    <w:docPart>
      <w:docPartPr>
        <w:name w:val="E003EC32E7E04A5080FF21B074300CF1"/>
        <w:category>
          <w:name w:val="General"/>
          <w:gallery w:val="placeholder"/>
        </w:category>
        <w:types>
          <w:type w:val="bbPlcHdr"/>
        </w:types>
        <w:behaviors>
          <w:behavior w:val="content"/>
        </w:behaviors>
        <w:guid w:val="{DA7F99D7-D0CC-46B6-BEC5-930ACA592465}"/>
      </w:docPartPr>
      <w:docPartBody>
        <w:p w:rsidR="00E40344" w:rsidRDefault="00036DE0" w:rsidP="00036DE0">
          <w:pPr>
            <w:pStyle w:val="E003EC32E7E04A5080FF21B074300CF1"/>
          </w:pPr>
          <w:r w:rsidRPr="00D858FE">
            <w:rPr>
              <w:rStyle w:val="PlaceholderText"/>
            </w:rPr>
            <w:t>Choose an item.</w:t>
          </w:r>
        </w:p>
      </w:docPartBody>
    </w:docPart>
    <w:docPart>
      <w:docPartPr>
        <w:name w:val="DC3C48118CC64F718C405CEC06B0BCD1"/>
        <w:category>
          <w:name w:val="General"/>
          <w:gallery w:val="placeholder"/>
        </w:category>
        <w:types>
          <w:type w:val="bbPlcHdr"/>
        </w:types>
        <w:behaviors>
          <w:behavior w:val="content"/>
        </w:behaviors>
        <w:guid w:val="{E6F36020-2604-4146-939C-272006F6C843}"/>
      </w:docPartPr>
      <w:docPartBody>
        <w:p w:rsidR="00E40344" w:rsidRDefault="00036DE0" w:rsidP="00036DE0">
          <w:pPr>
            <w:pStyle w:val="DC3C48118CC64F718C405CEC06B0BCD1"/>
          </w:pPr>
          <w:r w:rsidRPr="00D858FE">
            <w:rPr>
              <w:rStyle w:val="PlaceholderText"/>
            </w:rPr>
            <w:t>Choose an item.</w:t>
          </w:r>
        </w:p>
      </w:docPartBody>
    </w:docPart>
    <w:docPart>
      <w:docPartPr>
        <w:name w:val="A0B0EC8E4E6B4D5891E61D840F9E603C"/>
        <w:category>
          <w:name w:val="General"/>
          <w:gallery w:val="placeholder"/>
        </w:category>
        <w:types>
          <w:type w:val="bbPlcHdr"/>
        </w:types>
        <w:behaviors>
          <w:behavior w:val="content"/>
        </w:behaviors>
        <w:guid w:val="{BDBEEFFE-09C1-4FD3-B81F-5FAC81DA6231}"/>
      </w:docPartPr>
      <w:docPartBody>
        <w:p w:rsidR="00E40344" w:rsidRDefault="00036DE0" w:rsidP="00036DE0">
          <w:pPr>
            <w:pStyle w:val="A0B0EC8E4E6B4D5891E61D840F9E603C"/>
          </w:pPr>
          <w:r w:rsidRPr="00D858FE">
            <w:rPr>
              <w:rStyle w:val="PlaceholderText"/>
            </w:rPr>
            <w:t>Choose an item.</w:t>
          </w:r>
        </w:p>
      </w:docPartBody>
    </w:docPart>
    <w:docPart>
      <w:docPartPr>
        <w:name w:val="03953A7D8B6A4B00BDE11D880470813E"/>
        <w:category>
          <w:name w:val="General"/>
          <w:gallery w:val="placeholder"/>
        </w:category>
        <w:types>
          <w:type w:val="bbPlcHdr"/>
        </w:types>
        <w:behaviors>
          <w:behavior w:val="content"/>
        </w:behaviors>
        <w:guid w:val="{56EDA8B7-B101-4B61-A4C3-C50AED40B289}"/>
      </w:docPartPr>
      <w:docPartBody>
        <w:p w:rsidR="00E40344" w:rsidRDefault="00036DE0" w:rsidP="00036DE0">
          <w:pPr>
            <w:pStyle w:val="03953A7D8B6A4B00BDE11D880470813E"/>
          </w:pPr>
          <w:r w:rsidRPr="00D858FE">
            <w:rPr>
              <w:rStyle w:val="PlaceholderText"/>
            </w:rPr>
            <w:t>Choose an item.</w:t>
          </w:r>
        </w:p>
      </w:docPartBody>
    </w:docPart>
    <w:docPart>
      <w:docPartPr>
        <w:name w:val="4CDD7D98092748A4AAD473B08AD95A71"/>
        <w:category>
          <w:name w:val="General"/>
          <w:gallery w:val="placeholder"/>
        </w:category>
        <w:types>
          <w:type w:val="bbPlcHdr"/>
        </w:types>
        <w:behaviors>
          <w:behavior w:val="content"/>
        </w:behaviors>
        <w:guid w:val="{BA383F5F-F9FB-4D8F-8EBD-E0B120B0526E}"/>
      </w:docPartPr>
      <w:docPartBody>
        <w:p w:rsidR="00E40344" w:rsidRDefault="00036DE0" w:rsidP="00036DE0">
          <w:pPr>
            <w:pStyle w:val="4CDD7D98092748A4AAD473B08AD95A71"/>
          </w:pPr>
          <w:r w:rsidRPr="00D858FE">
            <w:rPr>
              <w:rStyle w:val="PlaceholderText"/>
            </w:rPr>
            <w:t>Choose an item.</w:t>
          </w:r>
        </w:p>
      </w:docPartBody>
    </w:docPart>
    <w:docPart>
      <w:docPartPr>
        <w:name w:val="F3DF4183F58C4E8BB8E44D7F17258C8D"/>
        <w:category>
          <w:name w:val="General"/>
          <w:gallery w:val="placeholder"/>
        </w:category>
        <w:types>
          <w:type w:val="bbPlcHdr"/>
        </w:types>
        <w:behaviors>
          <w:behavior w:val="content"/>
        </w:behaviors>
        <w:guid w:val="{E0127801-D7D2-4C8A-B0E3-123EAACFB57F}"/>
      </w:docPartPr>
      <w:docPartBody>
        <w:p w:rsidR="00E40344" w:rsidRDefault="00036DE0" w:rsidP="00036DE0">
          <w:pPr>
            <w:pStyle w:val="F3DF4183F58C4E8BB8E44D7F17258C8D"/>
          </w:pPr>
          <w:r w:rsidRPr="00D858FE">
            <w:rPr>
              <w:rStyle w:val="PlaceholderText"/>
            </w:rPr>
            <w:t>Choose an item.</w:t>
          </w:r>
        </w:p>
      </w:docPartBody>
    </w:docPart>
    <w:docPart>
      <w:docPartPr>
        <w:name w:val="890467529C4C4073AA889EF2F41D4830"/>
        <w:category>
          <w:name w:val="General"/>
          <w:gallery w:val="placeholder"/>
        </w:category>
        <w:types>
          <w:type w:val="bbPlcHdr"/>
        </w:types>
        <w:behaviors>
          <w:behavior w:val="content"/>
        </w:behaviors>
        <w:guid w:val="{77D03ACA-AE36-468D-A44B-474E63BD0C51}"/>
      </w:docPartPr>
      <w:docPartBody>
        <w:p w:rsidR="00E40344" w:rsidRDefault="00036DE0" w:rsidP="00036DE0">
          <w:pPr>
            <w:pStyle w:val="890467529C4C4073AA889EF2F41D4830"/>
          </w:pPr>
          <w:r w:rsidRPr="00D858FE">
            <w:rPr>
              <w:rStyle w:val="PlaceholderText"/>
            </w:rPr>
            <w:t>Choose an item.</w:t>
          </w:r>
        </w:p>
      </w:docPartBody>
    </w:docPart>
    <w:docPart>
      <w:docPartPr>
        <w:name w:val="586B03902A6549DA9064F558C10DF7F1"/>
        <w:category>
          <w:name w:val="General"/>
          <w:gallery w:val="placeholder"/>
        </w:category>
        <w:types>
          <w:type w:val="bbPlcHdr"/>
        </w:types>
        <w:behaviors>
          <w:behavior w:val="content"/>
        </w:behaviors>
        <w:guid w:val="{A1641D76-7440-4E6E-94E7-F6EF825570CA}"/>
      </w:docPartPr>
      <w:docPartBody>
        <w:p w:rsidR="00E40344" w:rsidRDefault="00036DE0" w:rsidP="00036DE0">
          <w:pPr>
            <w:pStyle w:val="586B03902A6549DA9064F558C10DF7F1"/>
          </w:pPr>
          <w:r w:rsidRPr="00D858FE">
            <w:rPr>
              <w:rStyle w:val="PlaceholderText"/>
            </w:rPr>
            <w:t>Choose an item.</w:t>
          </w:r>
        </w:p>
      </w:docPartBody>
    </w:docPart>
    <w:docPart>
      <w:docPartPr>
        <w:name w:val="6C26F8AE02BD478B884105FB8C15D6DC"/>
        <w:category>
          <w:name w:val="General"/>
          <w:gallery w:val="placeholder"/>
        </w:category>
        <w:types>
          <w:type w:val="bbPlcHdr"/>
        </w:types>
        <w:behaviors>
          <w:behavior w:val="content"/>
        </w:behaviors>
        <w:guid w:val="{7DABA582-228B-4586-A374-3FACBD1E8597}"/>
      </w:docPartPr>
      <w:docPartBody>
        <w:p w:rsidR="00E40344" w:rsidRDefault="00036DE0" w:rsidP="00036DE0">
          <w:pPr>
            <w:pStyle w:val="6C26F8AE02BD478B884105FB8C15D6DC"/>
          </w:pPr>
          <w:r w:rsidRPr="00D858FE">
            <w:rPr>
              <w:rStyle w:val="PlaceholderText"/>
            </w:rPr>
            <w:t>Choose an item.</w:t>
          </w:r>
        </w:p>
      </w:docPartBody>
    </w:docPart>
    <w:docPart>
      <w:docPartPr>
        <w:name w:val="93F89238FC1E4B3199D8FDF177CBF0F7"/>
        <w:category>
          <w:name w:val="General"/>
          <w:gallery w:val="placeholder"/>
        </w:category>
        <w:types>
          <w:type w:val="bbPlcHdr"/>
        </w:types>
        <w:behaviors>
          <w:behavior w:val="content"/>
        </w:behaviors>
        <w:guid w:val="{CCB02643-0257-4667-8E42-EFDF164DC553}"/>
      </w:docPartPr>
      <w:docPartBody>
        <w:p w:rsidR="00E40344" w:rsidRDefault="00036DE0" w:rsidP="00036DE0">
          <w:pPr>
            <w:pStyle w:val="93F89238FC1E4B3199D8FDF177CBF0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C19E6"/>
    <w:rsid w:val="00036DE0"/>
    <w:rsid w:val="0030224C"/>
    <w:rsid w:val="005061D6"/>
    <w:rsid w:val="0054148A"/>
    <w:rsid w:val="005B734A"/>
    <w:rsid w:val="006D0B34"/>
    <w:rsid w:val="006E02DA"/>
    <w:rsid w:val="00716D3B"/>
    <w:rsid w:val="008D550C"/>
    <w:rsid w:val="00B25B45"/>
    <w:rsid w:val="00C22BAF"/>
    <w:rsid w:val="00C93237"/>
    <w:rsid w:val="00CC18E3"/>
    <w:rsid w:val="00DC19E6"/>
    <w:rsid w:val="00E40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36DE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6C015EC7FFBB43FC8C56A8DB048C0901">
    <w:name w:val="6C015EC7FFBB43FC8C56A8DB048C0901"/>
    <w:rsid w:val="00036DE0"/>
  </w:style>
  <w:style w:type="paragraph" w:customStyle="1" w:styleId="0389CF3B86A2475A8404F21E0D46801F">
    <w:name w:val="0389CF3B86A2475A8404F21E0D46801F"/>
    <w:rsid w:val="00036DE0"/>
  </w:style>
  <w:style w:type="paragraph" w:customStyle="1" w:styleId="BDCB2A1F8FD843C8AF85ECC0D840E121">
    <w:name w:val="BDCB2A1F8FD843C8AF85ECC0D840E121"/>
    <w:rsid w:val="00036DE0"/>
  </w:style>
  <w:style w:type="paragraph" w:customStyle="1" w:styleId="B78AC0AE3A3B430BA8B3AEBD8AA23602">
    <w:name w:val="B78AC0AE3A3B430BA8B3AEBD8AA23602"/>
    <w:rsid w:val="00036DE0"/>
  </w:style>
  <w:style w:type="paragraph" w:customStyle="1" w:styleId="4A11147EE01C4C9F90FFF52A33445216">
    <w:name w:val="4A11147EE01C4C9F90FFF52A33445216"/>
    <w:rsid w:val="00036DE0"/>
  </w:style>
  <w:style w:type="paragraph" w:customStyle="1" w:styleId="682635C45B4F4D2AA2E60841FD05A814">
    <w:name w:val="682635C45B4F4D2AA2E60841FD05A814"/>
    <w:rsid w:val="00036DE0"/>
  </w:style>
  <w:style w:type="paragraph" w:customStyle="1" w:styleId="6253F8F0D6694949870947C8BC26C486">
    <w:name w:val="6253F8F0D6694949870947C8BC26C486"/>
    <w:rsid w:val="00036DE0"/>
  </w:style>
  <w:style w:type="paragraph" w:customStyle="1" w:styleId="6BC6C63687594C54B1F8AFC7012EC910">
    <w:name w:val="6BC6C63687594C54B1F8AFC7012EC910"/>
    <w:rsid w:val="00036DE0"/>
  </w:style>
  <w:style w:type="paragraph" w:customStyle="1" w:styleId="E326A16D732C415A9A76363457752C6A">
    <w:name w:val="E326A16D732C415A9A76363457752C6A"/>
    <w:rsid w:val="00036DE0"/>
  </w:style>
  <w:style w:type="paragraph" w:customStyle="1" w:styleId="A09898BCBECB4352968C54F03BF81D91">
    <w:name w:val="A09898BCBECB4352968C54F03BF81D91"/>
    <w:rsid w:val="00036DE0"/>
  </w:style>
  <w:style w:type="paragraph" w:customStyle="1" w:styleId="FAADC37969CD4EC1B30BAB66DD197F9E">
    <w:name w:val="FAADC37969CD4EC1B30BAB66DD197F9E"/>
    <w:rsid w:val="00036DE0"/>
  </w:style>
  <w:style w:type="paragraph" w:customStyle="1" w:styleId="A525AC72CDD04BA9BA1CF90251996841">
    <w:name w:val="A525AC72CDD04BA9BA1CF90251996841"/>
    <w:rsid w:val="00036DE0"/>
  </w:style>
  <w:style w:type="paragraph" w:customStyle="1" w:styleId="DA153920BF1347ACA52AA6E7C5AB441D">
    <w:name w:val="DA153920BF1347ACA52AA6E7C5AB441D"/>
    <w:rsid w:val="00036DE0"/>
  </w:style>
  <w:style w:type="paragraph" w:customStyle="1" w:styleId="9539467C27D945AFAF302575584275C9">
    <w:name w:val="9539467C27D945AFAF302575584275C9"/>
    <w:rsid w:val="00036DE0"/>
  </w:style>
  <w:style w:type="paragraph" w:customStyle="1" w:styleId="F0381E46EBA843C9879500AE902CA890">
    <w:name w:val="F0381E46EBA843C9879500AE902CA890"/>
    <w:rsid w:val="00036DE0"/>
  </w:style>
  <w:style w:type="paragraph" w:customStyle="1" w:styleId="A8317C5D7DDF441AAFD160589DC7457E">
    <w:name w:val="A8317C5D7DDF441AAFD160589DC7457E"/>
    <w:rsid w:val="00036DE0"/>
  </w:style>
  <w:style w:type="paragraph" w:customStyle="1" w:styleId="2B444F87564C47D7A33955206205C4B1">
    <w:name w:val="2B444F87564C47D7A33955206205C4B1"/>
    <w:rsid w:val="00036DE0"/>
  </w:style>
  <w:style w:type="paragraph" w:customStyle="1" w:styleId="A64FD4B723E6430BB6A4141C4E71E49B">
    <w:name w:val="A64FD4B723E6430BB6A4141C4E71E49B"/>
    <w:rsid w:val="00036DE0"/>
  </w:style>
  <w:style w:type="paragraph" w:customStyle="1" w:styleId="347734F2446047FB8D90DAFAD631EC64">
    <w:name w:val="347734F2446047FB8D90DAFAD631EC64"/>
    <w:rsid w:val="00036DE0"/>
  </w:style>
  <w:style w:type="paragraph" w:customStyle="1" w:styleId="1F6D97414DBE464587A5B44C77FDEA97">
    <w:name w:val="1F6D97414DBE464587A5B44C77FDEA97"/>
    <w:rsid w:val="00036DE0"/>
  </w:style>
  <w:style w:type="paragraph" w:customStyle="1" w:styleId="CB01B122E6AC4F5DA51649B44CE40FFB">
    <w:name w:val="CB01B122E6AC4F5DA51649B44CE40FFB"/>
    <w:rsid w:val="00036DE0"/>
  </w:style>
  <w:style w:type="paragraph" w:customStyle="1" w:styleId="8EF026CE79A441DAB99C1C64B0A8D589">
    <w:name w:val="8EF026CE79A441DAB99C1C64B0A8D589"/>
    <w:rsid w:val="00036DE0"/>
  </w:style>
  <w:style w:type="paragraph" w:customStyle="1" w:styleId="6CC92374EE404167B78DA8BB53AEC2E6">
    <w:name w:val="6CC92374EE404167B78DA8BB53AEC2E6"/>
    <w:rsid w:val="00036DE0"/>
  </w:style>
  <w:style w:type="paragraph" w:customStyle="1" w:styleId="DF0F9734BCDE4A4D9FE1AB5573DFC0F1">
    <w:name w:val="DF0F9734BCDE4A4D9FE1AB5573DFC0F1"/>
    <w:rsid w:val="00036DE0"/>
  </w:style>
  <w:style w:type="paragraph" w:customStyle="1" w:styleId="5E45F6B9CEC74486A0E5BDAEEDC6E203">
    <w:name w:val="5E45F6B9CEC74486A0E5BDAEEDC6E203"/>
    <w:rsid w:val="00036DE0"/>
  </w:style>
  <w:style w:type="paragraph" w:customStyle="1" w:styleId="127979923D794273BE6289B04CD044E1">
    <w:name w:val="127979923D794273BE6289B04CD044E1"/>
    <w:rsid w:val="00036DE0"/>
  </w:style>
  <w:style w:type="paragraph" w:customStyle="1" w:styleId="F4D876615A104135BD56C03EC044AC16">
    <w:name w:val="F4D876615A104135BD56C03EC044AC16"/>
    <w:rsid w:val="00036DE0"/>
  </w:style>
  <w:style w:type="paragraph" w:customStyle="1" w:styleId="727639ABD73F43DFA8874F75BBD850C9">
    <w:name w:val="727639ABD73F43DFA8874F75BBD850C9"/>
    <w:rsid w:val="00036DE0"/>
  </w:style>
  <w:style w:type="paragraph" w:customStyle="1" w:styleId="6903597E76E943AFACA14B14170EA53B">
    <w:name w:val="6903597E76E943AFACA14B14170EA53B"/>
    <w:rsid w:val="00036DE0"/>
  </w:style>
  <w:style w:type="paragraph" w:customStyle="1" w:styleId="E003EC32E7E04A5080FF21B074300CF1">
    <w:name w:val="E003EC32E7E04A5080FF21B074300CF1"/>
    <w:rsid w:val="00036DE0"/>
  </w:style>
  <w:style w:type="paragraph" w:customStyle="1" w:styleId="DC3C48118CC64F718C405CEC06B0BCD1">
    <w:name w:val="DC3C48118CC64F718C405CEC06B0BCD1"/>
    <w:rsid w:val="00036DE0"/>
  </w:style>
  <w:style w:type="paragraph" w:customStyle="1" w:styleId="A0B0EC8E4E6B4D5891E61D840F9E603C">
    <w:name w:val="A0B0EC8E4E6B4D5891E61D840F9E603C"/>
    <w:rsid w:val="00036DE0"/>
  </w:style>
  <w:style w:type="paragraph" w:customStyle="1" w:styleId="03953A7D8B6A4B00BDE11D880470813E">
    <w:name w:val="03953A7D8B6A4B00BDE11D880470813E"/>
    <w:rsid w:val="00036DE0"/>
  </w:style>
  <w:style w:type="paragraph" w:customStyle="1" w:styleId="4CDD7D98092748A4AAD473B08AD95A71">
    <w:name w:val="4CDD7D98092748A4AAD473B08AD95A71"/>
    <w:rsid w:val="00036DE0"/>
  </w:style>
  <w:style w:type="paragraph" w:customStyle="1" w:styleId="F3DF4183F58C4E8BB8E44D7F17258C8D">
    <w:name w:val="F3DF4183F58C4E8BB8E44D7F17258C8D"/>
    <w:rsid w:val="00036DE0"/>
  </w:style>
  <w:style w:type="paragraph" w:customStyle="1" w:styleId="890467529C4C4073AA889EF2F41D4830">
    <w:name w:val="890467529C4C4073AA889EF2F41D4830"/>
    <w:rsid w:val="00036DE0"/>
  </w:style>
  <w:style w:type="paragraph" w:customStyle="1" w:styleId="586B03902A6549DA9064F558C10DF7F1">
    <w:name w:val="586B03902A6549DA9064F558C10DF7F1"/>
    <w:rsid w:val="00036DE0"/>
  </w:style>
  <w:style w:type="paragraph" w:customStyle="1" w:styleId="6C26F8AE02BD478B884105FB8C15D6DC">
    <w:name w:val="6C26F8AE02BD478B884105FB8C15D6DC"/>
    <w:rsid w:val="00036DE0"/>
  </w:style>
  <w:style w:type="paragraph" w:customStyle="1" w:styleId="93F89238FC1E4B3199D8FDF177CBF0F7">
    <w:name w:val="93F89238FC1E4B3199D8FDF177CBF0F7"/>
    <w:rsid w:val="00036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2F8FBAE-109E-48BB-A1EB-B6E17D47F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5744</Words>
  <Characters>32742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2023-11-20T21:07:00Z</dcterms:created>
  <dcterms:modified xsi:type="dcterms:W3CDTF">2023-11-20T21:09:00Z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