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6111C" w14:textId="77777777" w:rsidR="00933E71" w:rsidRPr="003217D3" w:rsidRDefault="00933E7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B1C42A" wp14:editId="04BF77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9EB3F3B" w14:textId="77777777" w:rsidR="00933E71" w:rsidRPr="003217D3" w:rsidRDefault="00933E7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E58F07" w14:textId="77777777" w:rsidR="00933E71" w:rsidRPr="00A36AA9" w:rsidRDefault="00933E7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ACDC27" w14:textId="77777777" w:rsidR="00933E71" w:rsidRPr="00A36AA9" w:rsidRDefault="00933E7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B57D2" w14:paraId="062FA205" w14:textId="77777777" w:rsidTr="00DB57D2">
        <w:tc>
          <w:tcPr>
            <w:cnfStyle w:val="001000000000" w:firstRow="0" w:lastRow="0" w:firstColumn="1" w:lastColumn="0" w:oddVBand="0" w:evenVBand="0" w:oddHBand="0" w:evenHBand="0" w:firstRowFirstColumn="0" w:firstRowLastColumn="0" w:lastRowFirstColumn="0" w:lastRowLastColumn="0"/>
            <w:tcW w:w="3227" w:type="dxa"/>
          </w:tcPr>
          <w:p w14:paraId="3F86B17D" w14:textId="77777777" w:rsidR="00933E71" w:rsidRPr="00A36AA9" w:rsidRDefault="00933E7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D53E2C6" w14:textId="77777777" w:rsidR="00933E71" w:rsidRDefault="00933E7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w:t>
            </w:r>
            <w:proofErr w:type="gramStart"/>
            <w:r w:rsidRPr="00C27BE3">
              <w:rPr>
                <w:rFonts w:ascii="Arial" w:hAnsi="Arial" w:cs="Arial"/>
              </w:rPr>
              <w:t>As.It</w:t>
            </w:r>
            <w:proofErr w:type="gramEnd"/>
            <w:r w:rsidRPr="00C27BE3">
              <w:rPr>
                <w:rFonts w:ascii="Arial" w:hAnsi="Arial" w:cs="Arial"/>
              </w:rPr>
              <w:t xml:space="preserve"> Community Care</w:t>
            </w:r>
          </w:p>
        </w:tc>
      </w:tr>
      <w:tr w:rsidR="00DB57D2" w14:paraId="783DA89A"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7565B" w14:textId="77777777" w:rsidR="00933E71" w:rsidRPr="00A36AA9" w:rsidRDefault="00933E7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68D845" w14:textId="77777777" w:rsidR="00933E71" w:rsidRPr="00C27BE3" w:rsidRDefault="00933E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300102</w:t>
            </w:r>
          </w:p>
        </w:tc>
      </w:tr>
      <w:tr w:rsidR="00DB57D2" w14:paraId="65634722" w14:textId="77777777" w:rsidTr="00DB57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1E78" w14:textId="77777777" w:rsidR="00933E71" w:rsidRPr="00A36AA9" w:rsidRDefault="00933E7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EFCB9F" w14:textId="77777777" w:rsidR="00933E71" w:rsidRPr="00540817" w:rsidRDefault="00933E7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189 Faraday</w:t>
            </w:r>
            <w:r>
              <w:rPr>
                <w:rFonts w:ascii="Arial" w:eastAsia="Times New Roman" w:hAnsi="Arial" w:cs="Arial"/>
                <w:lang w:eastAsia="en-AU"/>
              </w:rPr>
              <w:t xml:space="preserve"> Street, CARLTON, Victoria, 3053</w:t>
            </w:r>
          </w:p>
        </w:tc>
      </w:tr>
      <w:tr w:rsidR="00DB57D2" w14:paraId="47D80539"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CE248" w14:textId="77777777" w:rsidR="00933E71" w:rsidRPr="00A36AA9" w:rsidRDefault="00933E7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71B274" w14:textId="77777777" w:rsidR="00933E71" w:rsidRPr="00A36AA9" w:rsidRDefault="00933E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B57D2" w14:paraId="1A40760F" w14:textId="77777777" w:rsidTr="00DB57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D49ED" w14:textId="77777777" w:rsidR="00933E71" w:rsidRPr="00A36AA9" w:rsidRDefault="00933E7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19EA5B" w14:textId="77777777" w:rsidR="00933E71" w:rsidRPr="00A36AA9" w:rsidRDefault="00933E7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March 2024 to 18 March 2024</w:t>
            </w:r>
          </w:p>
        </w:tc>
      </w:tr>
      <w:tr w:rsidR="00DB57D2" w14:paraId="16F86E2B"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DDE7D" w14:textId="77777777" w:rsidR="00933E71" w:rsidRPr="00A36AA9" w:rsidRDefault="00933E7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88489153"/>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674D2E5C" w14:textId="2F3A3624" w:rsidR="00933E71" w:rsidRPr="00A36AA9" w:rsidRDefault="007173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bl>
    <w:bookmarkEnd w:id="0"/>
    <w:p w14:paraId="53A72CEE" w14:textId="77777777" w:rsidR="00933E71" w:rsidRPr="00A36AA9" w:rsidRDefault="00933E7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7380F9" w14:textId="77777777" w:rsidR="00933E71" w:rsidRDefault="00933E7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D27BA7C" w14:textId="77777777" w:rsidR="00933E71" w:rsidRPr="00214549" w:rsidRDefault="00933E7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1506 CO.AS.IT. - Italian Assistance Association</w:t>
      </w:r>
      <w:r>
        <w:rPr>
          <w:rFonts w:ascii="Arial" w:eastAsia="Arial" w:hAnsi="Arial" w:cs="Arial"/>
        </w:rPr>
        <w:br/>
        <w:t>Service: 18744 Co.</w:t>
      </w:r>
      <w:proofErr w:type="gramStart"/>
      <w:r>
        <w:rPr>
          <w:rFonts w:ascii="Arial" w:eastAsia="Arial" w:hAnsi="Arial" w:cs="Arial"/>
        </w:rPr>
        <w:t>As.It</w:t>
      </w:r>
      <w:proofErr w:type="gramEnd"/>
      <w:r>
        <w:rPr>
          <w:rFonts w:ascii="Arial" w:eastAsia="Arial" w:hAnsi="Arial" w:cs="Arial"/>
        </w:rPr>
        <w:t xml:space="preserve"> Community Care Packages-Barwon South Western</w:t>
      </w:r>
      <w:r>
        <w:rPr>
          <w:rFonts w:ascii="Arial" w:eastAsia="Arial" w:hAnsi="Arial" w:cs="Arial"/>
        </w:rPr>
        <w:br/>
        <w:t>Service: 18746 Co.As.It. Eastern Metro Community Care Packages</w:t>
      </w:r>
      <w:r>
        <w:rPr>
          <w:rFonts w:ascii="Arial" w:eastAsia="Arial" w:hAnsi="Arial" w:cs="Arial"/>
        </w:rPr>
        <w:br/>
        <w:t>Service: 18747 CO.AS.IT. Italian Assistance Association - EACH - Northern Region</w:t>
      </w:r>
      <w:r>
        <w:rPr>
          <w:rFonts w:ascii="Arial" w:eastAsia="Arial" w:hAnsi="Arial" w:cs="Arial"/>
        </w:rPr>
        <w:br/>
        <w:t>Service: 18748 CO.AS.IT. Italian Assistance Association - EACH - Western Metro</w:t>
      </w:r>
      <w:r>
        <w:rPr>
          <w:rFonts w:ascii="Arial" w:eastAsia="Arial" w:hAnsi="Arial" w:cs="Arial"/>
        </w:rPr>
        <w:br/>
        <w:t>Service: 18749 Co.As.It. Northern Metro Region Care Packages Project</w:t>
      </w:r>
      <w:r>
        <w:rPr>
          <w:rFonts w:ascii="Arial" w:eastAsia="Arial" w:hAnsi="Arial" w:cs="Arial"/>
        </w:rPr>
        <w:br/>
        <w:t>Service: 18750 Co.As.It. Southern Metro Region Care Packages Project</w:t>
      </w:r>
      <w:r>
        <w:rPr>
          <w:rFonts w:ascii="Arial" w:eastAsia="Arial" w:hAnsi="Arial" w:cs="Arial"/>
        </w:rPr>
        <w:br/>
        <w:t>Service: 18751 Co.As.It. Western Metro Region Care Packages Project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8745 Co.As.It. - Italian Assistance Association</w:t>
      </w:r>
      <w:r>
        <w:rPr>
          <w:rFonts w:ascii="Arial" w:eastAsia="Arial" w:hAnsi="Arial" w:cs="Arial"/>
        </w:rPr>
        <w:br/>
        <w:t>Service: 25882 Co.As.It. - Italian Assistance Association - Care Relationships and Carer Support</w:t>
      </w:r>
      <w:r>
        <w:rPr>
          <w:rFonts w:ascii="Arial" w:eastAsia="Arial" w:hAnsi="Arial" w:cs="Arial"/>
        </w:rPr>
        <w:br/>
        <w:t>Service: 25932 Co.As.It. - Italian Assistance Association - Community and Home Support</w:t>
      </w:r>
      <w:r>
        <w:br/>
      </w:r>
      <w:bookmarkEnd w:id="1"/>
    </w:p>
    <w:p w14:paraId="1829DB59" w14:textId="77777777" w:rsidR="00933E71" w:rsidRPr="00A36AA9" w:rsidRDefault="00933E7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8D0B6EF" w14:textId="77777777" w:rsidR="00933E71" w:rsidRPr="00A36AA9" w:rsidRDefault="00933E71" w:rsidP="00F87E39">
      <w:pPr>
        <w:pStyle w:val="NormalArial"/>
      </w:pPr>
      <w:r w:rsidRPr="00A36AA9">
        <w:t xml:space="preserve">This performance report for </w:t>
      </w:r>
      <w:r w:rsidRPr="00C27BE3">
        <w:rPr>
          <w:color w:val="auto"/>
        </w:rPr>
        <w:t>Co.</w:t>
      </w:r>
      <w:proofErr w:type="gramStart"/>
      <w:r w:rsidRPr="00C27BE3">
        <w:rPr>
          <w:color w:val="auto"/>
        </w:rPr>
        <w:t>As.It</w:t>
      </w:r>
      <w:proofErr w:type="gramEnd"/>
      <w:r w:rsidRPr="00C27BE3">
        <w:rPr>
          <w:color w:val="auto"/>
        </w:rPr>
        <w:t xml:space="preserve">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A069AE2" w14:textId="77777777" w:rsidR="00933E71" w:rsidRPr="00A36AA9" w:rsidRDefault="00933E7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70A274" w14:textId="77777777" w:rsidR="00933E71" w:rsidRDefault="00933E71" w:rsidP="00F87E39">
      <w:pPr>
        <w:pStyle w:val="NormalArial"/>
      </w:pPr>
      <w:r w:rsidRPr="00A36AA9">
        <w:t>The report also specifies any areas in which improvements must be made to ensure the Quality Standards are complied with.</w:t>
      </w:r>
    </w:p>
    <w:p w14:paraId="1E14E128" w14:textId="77777777" w:rsidR="00933E71" w:rsidRPr="00A36AA9" w:rsidRDefault="00933E71" w:rsidP="00DF37F2">
      <w:pPr>
        <w:pStyle w:val="Heading1"/>
        <w:spacing w:before="0" w:after="240" w:line="22" w:lineRule="atLeast"/>
        <w:rPr>
          <w:rFonts w:ascii="Arial" w:hAnsi="Arial" w:cs="Arial"/>
        </w:rPr>
      </w:pPr>
      <w:r w:rsidRPr="00A36AA9">
        <w:rPr>
          <w:rFonts w:ascii="Arial" w:hAnsi="Arial" w:cs="Arial"/>
        </w:rPr>
        <w:t>Material relied on</w:t>
      </w:r>
    </w:p>
    <w:p w14:paraId="220E8B08" w14:textId="77777777" w:rsidR="00933E71" w:rsidRPr="000E0A12" w:rsidRDefault="00933E71" w:rsidP="00F87E39">
      <w:pPr>
        <w:pStyle w:val="NormalArial"/>
        <w:rPr>
          <w:color w:val="auto"/>
        </w:rPr>
      </w:pPr>
      <w:r w:rsidRPr="00A36AA9">
        <w:t xml:space="preserve">The following </w:t>
      </w:r>
      <w:r w:rsidRPr="000E0A12">
        <w:rPr>
          <w:color w:val="auto"/>
        </w:rPr>
        <w:t>information has been considered in preparing the performance report:</w:t>
      </w:r>
    </w:p>
    <w:p w14:paraId="22F88108" w14:textId="18E7ED09" w:rsidR="00933E71" w:rsidRPr="000E0A12" w:rsidRDefault="00933E71" w:rsidP="00DF37F2">
      <w:pPr>
        <w:pStyle w:val="ListParagraph"/>
        <w:numPr>
          <w:ilvl w:val="0"/>
          <w:numId w:val="2"/>
        </w:numPr>
        <w:spacing w:line="22" w:lineRule="atLeast"/>
        <w:ind w:left="714" w:hanging="357"/>
        <w:contextualSpacing w:val="0"/>
        <w:rPr>
          <w:rFonts w:ascii="Arial" w:hAnsi="Arial" w:cs="Arial"/>
          <w:color w:val="auto"/>
        </w:rPr>
      </w:pPr>
      <w:r w:rsidRPr="000E0A12">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0E0A12">
        <w:rPr>
          <w:rFonts w:ascii="Arial" w:hAnsi="Arial" w:cs="Arial"/>
          <w:color w:val="auto"/>
        </w:rPr>
        <w:t>representatives</w:t>
      </w:r>
      <w:proofErr w:type="gramEnd"/>
      <w:r w:rsidRPr="000E0A12">
        <w:rPr>
          <w:rFonts w:ascii="Arial" w:hAnsi="Arial" w:cs="Arial"/>
          <w:color w:val="auto"/>
        </w:rPr>
        <w:t xml:space="preserve"> and others</w:t>
      </w:r>
      <w:r w:rsidR="000E0A12" w:rsidRPr="000E0A12">
        <w:rPr>
          <w:rFonts w:ascii="Arial" w:hAnsi="Arial" w:cs="Arial"/>
          <w:color w:val="auto"/>
        </w:rPr>
        <w:t>.</w:t>
      </w:r>
    </w:p>
    <w:p w14:paraId="4DC83935" w14:textId="77777777" w:rsidR="00933E71" w:rsidRPr="00D76BC8" w:rsidRDefault="00933E7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4787D0" w14:textId="23591D12" w:rsidR="00933E71" w:rsidRPr="00244176" w:rsidRDefault="00933E7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57D2" w14:paraId="2421C0F5" w14:textId="77777777" w:rsidTr="00DB57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1FD11" w14:textId="77777777" w:rsidR="00933E71" w:rsidRPr="00A36AA9" w:rsidRDefault="00933E7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CC67275" w14:textId="77777777" w:rsidR="00933E71" w:rsidRPr="00E96B92" w:rsidRDefault="00313D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14009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33E71">
                  <w:rPr>
                    <w:rFonts w:ascii="Arial" w:hAnsi="Arial" w:cs="Arial"/>
                  </w:rPr>
                  <w:t>Compliant</w:t>
                </w:r>
              </w:sdtContent>
            </w:sdt>
          </w:p>
        </w:tc>
      </w:tr>
      <w:tr w:rsidR="00DB57D2" w14:paraId="09B35A81"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4314C" w14:textId="77777777" w:rsidR="00933E71" w:rsidRPr="00A36AA9" w:rsidRDefault="00933E7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141696"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97670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5E8D655C"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3AA74"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CF08B1"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36964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3B39F375"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66C4F"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26167F"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845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61D96033"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DA9DE"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DAA85BD"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051891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106A2FF9"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C7BBC"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33DB1F"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08728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1BB5D7A7"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F12BC"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3EA7BD"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261072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r w:rsidR="00DB57D2" w14:paraId="162F1182"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EDAEA" w14:textId="77777777" w:rsidR="00933E71" w:rsidRPr="00A36AA9" w:rsidRDefault="00933E7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C11427"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010351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bCs/>
                  </w:rPr>
                  <w:t>Compliant</w:t>
                </w:r>
              </w:sdtContent>
            </w:sdt>
          </w:p>
        </w:tc>
      </w:tr>
    </w:tbl>
    <w:p w14:paraId="26BF6D16" w14:textId="77777777" w:rsidR="00933E71" w:rsidRPr="00244176" w:rsidRDefault="00933E7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57D2" w14:paraId="1A135529" w14:textId="77777777" w:rsidTr="00DB57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C8BC10" w14:textId="77777777" w:rsidR="00933E71" w:rsidRPr="00244176" w:rsidRDefault="00933E7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E367D5" w14:textId="77777777" w:rsidR="00933E71" w:rsidRPr="00A213EA" w:rsidRDefault="00313DC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511798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rPr>
                  <w:t>Compliant</w:t>
                </w:r>
              </w:sdtContent>
            </w:sdt>
          </w:p>
        </w:tc>
      </w:tr>
      <w:tr w:rsidR="00DB57D2" w14:paraId="0E5760D0"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B6C641" w14:textId="77777777" w:rsidR="00933E71" w:rsidRPr="00244176" w:rsidRDefault="00933E7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E0ACF0"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547171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0986EA45"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9B513"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146581"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991515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06F866B6"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D61BD5"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F667CA"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681374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22B2F69B"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88FBAF"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2C1874"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38951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60090B08"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AB6855"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8CE5E6B"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650913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61684D70" w14:textId="77777777" w:rsidTr="00DB57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F91BC7"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AB9462" w14:textId="77777777" w:rsidR="00933E71" w:rsidRPr="00A213EA" w:rsidRDefault="00313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80187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r w:rsidR="00DB57D2" w14:paraId="59DA06E1" w14:textId="77777777" w:rsidTr="00DB57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6FB9B8" w14:textId="77777777" w:rsidR="00933E71" w:rsidRPr="00244176" w:rsidRDefault="00933E7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34C799" w14:textId="77777777" w:rsidR="00933E71" w:rsidRPr="00A213EA" w:rsidRDefault="00313D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180874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33E71" w:rsidRPr="00A213EA">
                  <w:rPr>
                    <w:rFonts w:ascii="Arial" w:hAnsi="Arial" w:cs="Arial"/>
                    <w:b/>
                  </w:rPr>
                  <w:t>Compliant</w:t>
                </w:r>
              </w:sdtContent>
            </w:sdt>
          </w:p>
        </w:tc>
      </w:tr>
    </w:tbl>
    <w:p w14:paraId="1C46DED3" w14:textId="77777777" w:rsidR="00933E71" w:rsidRPr="00A36AA9" w:rsidRDefault="00933E71" w:rsidP="00F87E39">
      <w:pPr>
        <w:pStyle w:val="NormalArial"/>
        <w:spacing w:before="120"/>
      </w:pPr>
      <w:r w:rsidRPr="00A36AA9">
        <w:t>A detailed assessment is provided later in this report for each assessed Standard.</w:t>
      </w:r>
    </w:p>
    <w:p w14:paraId="65DF0C82" w14:textId="77777777" w:rsidR="00933E71" w:rsidRPr="00A36AA9" w:rsidRDefault="00933E71" w:rsidP="00FC045E">
      <w:pPr>
        <w:pStyle w:val="Heading1"/>
        <w:spacing w:before="0" w:after="240" w:line="22" w:lineRule="atLeast"/>
        <w:rPr>
          <w:rFonts w:ascii="Arial" w:hAnsi="Arial" w:cs="Arial"/>
        </w:rPr>
      </w:pPr>
      <w:r w:rsidRPr="00A36AA9">
        <w:rPr>
          <w:rFonts w:ascii="Arial" w:hAnsi="Arial" w:cs="Arial"/>
        </w:rPr>
        <w:t>Areas for improvement</w:t>
      </w:r>
    </w:p>
    <w:p w14:paraId="5F853E0B" w14:textId="77777777" w:rsidR="00933E71" w:rsidRPr="00A36AA9" w:rsidRDefault="00933E7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DF47233" w14:textId="65E6EF51" w:rsidR="00933E71" w:rsidRPr="00A36AA9" w:rsidRDefault="00933E71" w:rsidP="00F87E39">
      <w:pPr>
        <w:pStyle w:val="NormalArial"/>
      </w:pPr>
      <w:r w:rsidRPr="00A36AA9">
        <w:br w:type="page"/>
      </w:r>
    </w:p>
    <w:p w14:paraId="45CDD230" w14:textId="77777777" w:rsidR="00933E71" w:rsidRDefault="00933E7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B57D2" w14:paraId="56B3D037"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405561B" w14:textId="77777777" w:rsidR="00933E71" w:rsidRPr="003217D3" w:rsidRDefault="00933E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BC4F50A"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DF9796B"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40062DDA"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7BFB9" w14:textId="77777777" w:rsidR="00933E71" w:rsidRPr="00244176" w:rsidRDefault="00933E7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A92EBB5"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1694DE2"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42195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0FDD8363"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73282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0029C1E0"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9E993"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5227D07"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7233A1A"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55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5D78D900"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0882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696A5A10"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F5EED"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BE99EE9"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823FB0" w14:textId="77777777" w:rsidR="00933E71" w:rsidRPr="00244176" w:rsidRDefault="00933E7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BD2241F" w14:textId="77777777" w:rsidR="00933E71" w:rsidRPr="00244176" w:rsidRDefault="00933E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7C0834B" w14:textId="77777777" w:rsidR="00933E71" w:rsidRPr="00244176" w:rsidRDefault="00933E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799967" w14:textId="77777777" w:rsidR="00933E71" w:rsidRPr="00244176" w:rsidRDefault="00933E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6FEF75D"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99126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7E645052"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011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7FF2100E"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E16D1"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78E2532"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335BDC4"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03820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0FBDD070"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0552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B4A476E"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EF235"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97E9E51"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98C52B5"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9402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374DB5F5"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2388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7E8E05FA"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30F1E"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987C8AB"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92A08A2"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00865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shd w:val="clear" w:color="auto" w:fill="auto"/>
          </w:tcPr>
          <w:p w14:paraId="3C9A17C0"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54110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298830DF" w14:textId="77777777" w:rsidR="00933E71" w:rsidRDefault="00933E71" w:rsidP="007B3959">
      <w:pPr>
        <w:pStyle w:val="Heading20"/>
      </w:pPr>
      <w:r w:rsidRPr="00A36AA9">
        <w:t>Findings</w:t>
      </w:r>
    </w:p>
    <w:p w14:paraId="2E75DDD9" w14:textId="77777777" w:rsidR="00CB43D8" w:rsidRDefault="00CB43D8" w:rsidP="000243AB">
      <w:pPr>
        <w:pStyle w:val="NormalArial"/>
      </w:pPr>
      <w:r w:rsidRPr="00CB43D8">
        <w:t xml:space="preserve">I am satisfied based on the Assessment Team’s observations and recommendations that the service complies with the Requirements as outlined in the table above and as a result complies with this Standard. </w:t>
      </w:r>
    </w:p>
    <w:p w14:paraId="18B67E3F" w14:textId="11DD1884" w:rsidR="00CB43D8" w:rsidRDefault="00851E24" w:rsidP="000243AB">
      <w:pPr>
        <w:pStyle w:val="NormalArial"/>
      </w:pPr>
      <w:r w:rsidRPr="00F662AE">
        <w:t xml:space="preserve">Consumers and representatives </w:t>
      </w:r>
      <w:r w:rsidR="00EA0C9A">
        <w:t xml:space="preserve">confirmed </w:t>
      </w:r>
      <w:r w:rsidRPr="00F662AE">
        <w:t>they are treated with dignity and respect by staff at the service.</w:t>
      </w:r>
      <w:r w:rsidRPr="00966639">
        <w:t xml:space="preserve"> </w:t>
      </w:r>
      <w:r w:rsidRPr="0032675A">
        <w:t>Ca</w:t>
      </w:r>
      <w:r>
        <w:t>r</w:t>
      </w:r>
      <w:r w:rsidRPr="0032675A">
        <w:t xml:space="preserve">e managers and </w:t>
      </w:r>
      <w:r>
        <w:t xml:space="preserve">personal care </w:t>
      </w:r>
      <w:r w:rsidRPr="0032675A">
        <w:t>staff provided examples of dignity and respect such as taking the time to understand consumer differences and provide individualised care.</w:t>
      </w:r>
      <w:r w:rsidR="00D27A59">
        <w:t xml:space="preserve"> The service caters </w:t>
      </w:r>
      <w:r w:rsidR="00E46D5E">
        <w:t>to a predominantly Italian community ensuring a culturally safe approach.</w:t>
      </w:r>
      <w:r w:rsidR="00721130">
        <w:t xml:space="preserve"> Staff described how they met consumer cultural needs and preferences and confirmed completion of cultural training.</w:t>
      </w:r>
    </w:p>
    <w:p w14:paraId="6A492EE0" w14:textId="4C69BC6C" w:rsidR="006A6482" w:rsidRDefault="006A6482" w:rsidP="000243AB">
      <w:pPr>
        <w:pStyle w:val="NormalArial"/>
      </w:pPr>
      <w:r w:rsidRPr="00451556">
        <w:t xml:space="preserve">Care documentation </w:t>
      </w:r>
      <w:r>
        <w:t>demonstrated</w:t>
      </w:r>
      <w:r w:rsidRPr="00451556">
        <w:t xml:space="preserve"> evidence of </w:t>
      </w:r>
      <w:r>
        <w:t xml:space="preserve">consultation with </w:t>
      </w:r>
      <w:r w:rsidRPr="00451556">
        <w:t>consumer</w:t>
      </w:r>
      <w:r>
        <w:t>s regarding</w:t>
      </w:r>
      <w:r w:rsidRPr="00451556">
        <w:t xml:space="preserve"> relationships of significance, their needs, and preferences concerning their care and indicating </w:t>
      </w:r>
      <w:r w:rsidRPr="00451556">
        <w:lastRenderedPageBreak/>
        <w:t>who they wish to be involved in the consumer's care and decisions.</w:t>
      </w:r>
      <w:r w:rsidR="002C2424">
        <w:t xml:space="preserve"> This was also supported by a consumer account confirming extensive discussion regarding individual rights at the time of engagement with the service. </w:t>
      </w:r>
    </w:p>
    <w:p w14:paraId="04072090" w14:textId="4FAB9FD2" w:rsidR="00C50026" w:rsidRDefault="00C50026" w:rsidP="000243AB">
      <w:pPr>
        <w:pStyle w:val="NormalArial"/>
      </w:pPr>
      <w:r>
        <w:rPr>
          <w:rFonts w:eastAsia="Arial"/>
        </w:rPr>
        <w:t>Management described involving the clinical team for</w:t>
      </w:r>
      <w:r w:rsidR="00BD4E66">
        <w:rPr>
          <w:rFonts w:eastAsia="Arial"/>
        </w:rPr>
        <w:t xml:space="preserve"> </w:t>
      </w:r>
      <w:r>
        <w:rPr>
          <w:rFonts w:eastAsia="Arial"/>
        </w:rPr>
        <w:t xml:space="preserve">level 3 and 4 HCP consumers and </w:t>
      </w:r>
      <w:r w:rsidR="003F02A2">
        <w:rPr>
          <w:rFonts w:eastAsia="Arial"/>
        </w:rPr>
        <w:t>those</w:t>
      </w:r>
      <w:r>
        <w:rPr>
          <w:rFonts w:eastAsia="Arial"/>
        </w:rPr>
        <w:t xml:space="preserve"> with complex care need</w:t>
      </w:r>
      <w:r w:rsidR="003F02A2">
        <w:rPr>
          <w:rFonts w:eastAsia="Arial"/>
        </w:rPr>
        <w:t>s</w:t>
      </w:r>
      <w:r>
        <w:rPr>
          <w:rFonts w:eastAsia="Arial"/>
        </w:rPr>
        <w:t xml:space="preserve"> to identify consumer risk. The consumer risk </w:t>
      </w:r>
      <w:r w:rsidR="003F02A2">
        <w:rPr>
          <w:rFonts w:eastAsia="Arial"/>
        </w:rPr>
        <w:t xml:space="preserve">is determined </w:t>
      </w:r>
      <w:r w:rsidR="00F67A83">
        <w:rPr>
          <w:rFonts w:eastAsia="Arial"/>
        </w:rPr>
        <w:t xml:space="preserve">following a </w:t>
      </w:r>
      <w:r>
        <w:rPr>
          <w:rFonts w:eastAsia="Arial"/>
        </w:rPr>
        <w:t>clinical assessment and ensure</w:t>
      </w:r>
      <w:r w:rsidR="00F67A83">
        <w:rPr>
          <w:rFonts w:eastAsia="Arial"/>
        </w:rPr>
        <w:t>s</w:t>
      </w:r>
      <w:r>
        <w:rPr>
          <w:rFonts w:eastAsia="Arial"/>
        </w:rPr>
        <w:t xml:space="preserve"> the consumer understands the clinical requirements for their ongoing well-being</w:t>
      </w:r>
      <w:r>
        <w:t>.</w:t>
      </w:r>
    </w:p>
    <w:p w14:paraId="0A1EBCA0" w14:textId="7A973728" w:rsidR="003810B9" w:rsidRDefault="003810B9" w:rsidP="000243AB">
      <w:pPr>
        <w:pStyle w:val="NormalArial"/>
      </w:pPr>
      <w:r>
        <w:t xml:space="preserve">Consumers and representatives </w:t>
      </w:r>
      <w:r w:rsidR="005C0F7C">
        <w:t>confirmed</w:t>
      </w:r>
      <w:r>
        <w:t xml:space="preserve"> they receive timely and clear information from the service</w:t>
      </w:r>
      <w:r w:rsidR="005C0F7C">
        <w:t>.</w:t>
      </w:r>
      <w:r>
        <w:t xml:space="preserve"> </w:t>
      </w:r>
      <w:r w:rsidR="005C0F7C">
        <w:t>Consumers have access to</w:t>
      </w:r>
      <w:r>
        <w:t xml:space="preserve"> updated information directly from the service’s consumer management application</w:t>
      </w:r>
      <w:r w:rsidR="005C0F7C">
        <w:t>,</w:t>
      </w:r>
      <w:r>
        <w:t xml:space="preserve"> including copies of help plans and monthly statements detailing services provided.</w:t>
      </w:r>
      <w:r w:rsidR="00B73C9D">
        <w:t xml:space="preserve"> The Assessment Team observed all hard copy resources provided to consumers and staff in both Italian and English.</w:t>
      </w:r>
    </w:p>
    <w:p w14:paraId="6993CA38" w14:textId="65C1C20C" w:rsidR="006B0E8D" w:rsidRPr="003F02A2" w:rsidRDefault="006B0E8D" w:rsidP="000243AB">
      <w:pPr>
        <w:pStyle w:val="NormalArial"/>
        <w:rPr>
          <w:rFonts w:eastAsia="Arial"/>
        </w:rPr>
      </w:pPr>
      <w:r>
        <w:t xml:space="preserve">Management explained consumer information is password </w:t>
      </w:r>
      <w:r w:rsidRPr="00FC0A57">
        <w:t>protected so consumer information</w:t>
      </w:r>
      <w:r>
        <w:t xml:space="preserve"> is visible only to those relevant to care and to whom the consumer has consented. The service has </w:t>
      </w:r>
      <w:r w:rsidRPr="0015733E">
        <w:t>policies and</w:t>
      </w:r>
      <w:r>
        <w:t xml:space="preserve"> provides</w:t>
      </w:r>
      <w:r w:rsidRPr="0015733E">
        <w:t xml:space="preserve"> mandatory training for staff concerning privacy and confidentiality.   </w:t>
      </w:r>
    </w:p>
    <w:p w14:paraId="68C7A7F6" w14:textId="7ACCAA84" w:rsidR="00933E71" w:rsidRPr="006B4042" w:rsidRDefault="00933E71" w:rsidP="00F87E39">
      <w:pPr>
        <w:pStyle w:val="NormalArial"/>
      </w:pPr>
      <w:r w:rsidRPr="00A36AA9">
        <w:br w:type="page"/>
      </w:r>
    </w:p>
    <w:p w14:paraId="4E83771C" w14:textId="77777777" w:rsidR="00933E71" w:rsidRDefault="00933E7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B57D2" w14:paraId="288586FE"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47D58D9" w14:textId="77777777" w:rsidR="00933E71" w:rsidRPr="003217D3" w:rsidRDefault="00933E7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C630FB" w14:textId="77777777" w:rsidR="00933E71" w:rsidRPr="003217D3" w:rsidRDefault="00933E7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951F736"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108DDC1B"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59896D7"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69DF8467"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EE75C81"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73695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4CD488B8"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77408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6583EC1"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41A272"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4A01B074"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DDB1F18"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1400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1A44A41A"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4097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2F9B7477"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26C4CA1"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FC48026"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750C79" w14:textId="77777777" w:rsidR="00933E71" w:rsidRPr="00244176" w:rsidRDefault="00933E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6C2930" w14:textId="77777777" w:rsidR="00933E71" w:rsidRPr="00244176" w:rsidRDefault="00933E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1750F39"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5752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12D5D00E"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19967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977C579"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CFC8BA"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33547D0F"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B4E7B18"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21695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1CD52EF9"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5422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1AB4DAF0"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DF8394"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13C7AFB1"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6EABD47E"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50965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5103D2A5"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42349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bookmarkEnd w:id="2"/>
    <w:p w14:paraId="273FD83F" w14:textId="77777777" w:rsidR="00933E71" w:rsidRDefault="00933E71" w:rsidP="00A63FCF">
      <w:pPr>
        <w:pStyle w:val="Heading20"/>
        <w:tabs>
          <w:tab w:val="left" w:pos="1890"/>
        </w:tabs>
      </w:pPr>
      <w:r w:rsidRPr="00A36AA9">
        <w:t>Findings</w:t>
      </w:r>
    </w:p>
    <w:p w14:paraId="0A43F7B2" w14:textId="77777777" w:rsidR="00EB5BEA" w:rsidRDefault="00EB5BEA" w:rsidP="000243AB">
      <w:pPr>
        <w:pStyle w:val="NormalArial"/>
      </w:pPr>
      <w:r w:rsidRPr="00EB5BEA">
        <w:t xml:space="preserve">I am satisfied based on the Assessment Team’s observations and recommendations that the service complies with the Requirements as outlined in the table above and as a result complies with this Standard. </w:t>
      </w:r>
    </w:p>
    <w:p w14:paraId="0EEEE8A7" w14:textId="4865701C" w:rsidR="008B467B" w:rsidRPr="000D55E4" w:rsidRDefault="00403DEF" w:rsidP="000243AB">
      <w:pPr>
        <w:pStyle w:val="NormalArial"/>
        <w:rPr>
          <w:rFonts w:eastAsia="Arial"/>
        </w:rPr>
      </w:pPr>
      <w:r>
        <w:rPr>
          <w:rFonts w:eastAsia="Arial"/>
        </w:rPr>
        <w:t xml:space="preserve">All consumers receive face to face </w:t>
      </w:r>
      <w:r w:rsidR="00115009">
        <w:rPr>
          <w:rFonts w:eastAsia="Arial"/>
        </w:rPr>
        <w:t xml:space="preserve">assessment </w:t>
      </w:r>
      <w:r>
        <w:rPr>
          <w:rFonts w:eastAsia="Arial"/>
        </w:rPr>
        <w:t xml:space="preserve">with their representatives </w:t>
      </w:r>
      <w:r w:rsidR="00115009">
        <w:rPr>
          <w:rFonts w:eastAsia="Arial"/>
        </w:rPr>
        <w:t>with</w:t>
      </w:r>
      <w:r>
        <w:rPr>
          <w:rFonts w:eastAsia="Arial"/>
        </w:rPr>
        <w:t xml:space="preserve"> reviews at least annually. All HCP level 3 and level 4 consumer care planning includes a comprehensive clinical assessment provided by a registered nurse and this information is incorporated into the consumer's care plan.</w:t>
      </w:r>
    </w:p>
    <w:p w14:paraId="46E57898" w14:textId="14ADFA09" w:rsidR="008B467B" w:rsidRDefault="008B467B" w:rsidP="000243AB">
      <w:pPr>
        <w:pStyle w:val="NormalArial"/>
        <w:rPr>
          <w:rFonts w:eastAsia="Arial"/>
        </w:rPr>
      </w:pPr>
      <w:r>
        <w:rPr>
          <w:rFonts w:eastAsia="Arial"/>
        </w:rPr>
        <w:lastRenderedPageBreak/>
        <w:t xml:space="preserve">A review of care files demonstrated comprehensive help plans </w:t>
      </w:r>
      <w:r w:rsidR="00B5730B">
        <w:rPr>
          <w:rFonts w:eastAsia="Arial"/>
        </w:rPr>
        <w:t>u</w:t>
      </w:r>
      <w:r>
        <w:rPr>
          <w:rFonts w:eastAsia="Arial"/>
        </w:rPr>
        <w:t>tilis</w:t>
      </w:r>
      <w:r w:rsidR="00B5730B">
        <w:rPr>
          <w:rFonts w:eastAsia="Arial"/>
        </w:rPr>
        <w:t>ing</w:t>
      </w:r>
      <w:r>
        <w:rPr>
          <w:rFonts w:eastAsia="Arial"/>
        </w:rPr>
        <w:t xml:space="preserve"> validated clinical tools to determine clinical risks </w:t>
      </w:r>
      <w:r w:rsidR="00B5730B">
        <w:rPr>
          <w:rFonts w:eastAsia="Arial"/>
        </w:rPr>
        <w:t>with</w:t>
      </w:r>
      <w:r>
        <w:rPr>
          <w:rFonts w:eastAsia="Arial"/>
        </w:rPr>
        <w:t xml:space="preserve"> detailed strategies implemented. The</w:t>
      </w:r>
      <w:r w:rsidRPr="3E62BC21">
        <w:rPr>
          <w:rFonts w:eastAsia="Arial"/>
        </w:rPr>
        <w:t xml:space="preserve"> Assessment Team </w:t>
      </w:r>
      <w:r w:rsidR="00B5730B">
        <w:rPr>
          <w:rFonts w:eastAsia="Arial"/>
        </w:rPr>
        <w:t xml:space="preserve">noted </w:t>
      </w:r>
      <w:r w:rsidRPr="3E62BC21">
        <w:rPr>
          <w:rFonts w:eastAsia="Arial"/>
        </w:rPr>
        <w:t xml:space="preserve">the service maintains </w:t>
      </w:r>
      <w:r>
        <w:rPr>
          <w:rFonts w:eastAsia="Arial"/>
        </w:rPr>
        <w:t>a clinical review register reflecting the consumer's risk and vulnerability</w:t>
      </w:r>
      <w:r w:rsidRPr="3E62BC21">
        <w:rPr>
          <w:rFonts w:eastAsia="Arial"/>
        </w:rPr>
        <w:t xml:space="preserve"> </w:t>
      </w:r>
      <w:r>
        <w:rPr>
          <w:rFonts w:eastAsia="Arial"/>
        </w:rPr>
        <w:t xml:space="preserve">which is </w:t>
      </w:r>
      <w:r w:rsidRPr="3E62BC21">
        <w:rPr>
          <w:rFonts w:eastAsia="Arial"/>
        </w:rPr>
        <w:t xml:space="preserve">monitored by the </w:t>
      </w:r>
      <w:r>
        <w:rPr>
          <w:rFonts w:eastAsia="Arial"/>
        </w:rPr>
        <w:t>management.</w:t>
      </w:r>
    </w:p>
    <w:p w14:paraId="450D9D3C" w14:textId="2092AE1A" w:rsidR="000D55E4" w:rsidRDefault="000D55E4" w:rsidP="000243AB">
      <w:pPr>
        <w:pStyle w:val="NormalArial"/>
      </w:pPr>
      <w:r>
        <w:t xml:space="preserve">Staff described how a consumer goals, needs, and preferences are identified within the electronic consumer management system and can be accessed </w:t>
      </w:r>
      <w:r w:rsidR="00DB1C18">
        <w:t>through</w:t>
      </w:r>
      <w:r>
        <w:t xml:space="preserve"> a mobile application. </w:t>
      </w:r>
      <w:r w:rsidR="00DB1C18">
        <w:t>Management</w:t>
      </w:r>
      <w:r>
        <w:t xml:space="preserve"> explained advance care planning information is provided at the initial visit and is addressed further by </w:t>
      </w:r>
      <w:r w:rsidR="00DB1C18">
        <w:t>clinical staff</w:t>
      </w:r>
      <w:r>
        <w:t xml:space="preserve"> during assessments.</w:t>
      </w:r>
      <w:r w:rsidR="00B7221F">
        <w:t xml:space="preserve"> A review of care planning documentation demonstrated discussion with consumers around advance care planning. </w:t>
      </w:r>
    </w:p>
    <w:p w14:paraId="18C3AA40" w14:textId="062590EF" w:rsidR="005B0F38" w:rsidRDefault="00542AC1" w:rsidP="000243AB">
      <w:pPr>
        <w:pStyle w:val="NormalArial"/>
      </w:pPr>
      <w:r w:rsidRPr="26D66191">
        <w:rPr>
          <w:rFonts w:eastAsia="Arial"/>
        </w:rPr>
        <w:t>Policies and processes detail the service</w:t>
      </w:r>
      <w:r>
        <w:rPr>
          <w:rFonts w:eastAsia="Arial"/>
        </w:rPr>
        <w:t>s</w:t>
      </w:r>
      <w:r w:rsidR="001D514C">
        <w:rPr>
          <w:rFonts w:eastAsia="Arial"/>
        </w:rPr>
        <w:t xml:space="preserve"> </w:t>
      </w:r>
      <w:r w:rsidRPr="26D66191">
        <w:rPr>
          <w:rFonts w:eastAsia="Arial"/>
        </w:rPr>
        <w:t>commitment to involve consumers in decisions about their care and service provision</w:t>
      </w:r>
      <w:r w:rsidR="001D514C">
        <w:rPr>
          <w:rFonts w:eastAsia="Arial"/>
        </w:rPr>
        <w:t xml:space="preserve"> and </w:t>
      </w:r>
      <w:r w:rsidR="001D514C">
        <w:t>case management staff explained how they utilise information from others involved in care to assist with assessment and planning.</w:t>
      </w:r>
      <w:r w:rsidR="00F65F50">
        <w:t xml:space="preserve"> Consumers and representatives demonstrated a thorough understanding of their services and care planning</w:t>
      </w:r>
      <w:r w:rsidR="008F678B">
        <w:t>,</w:t>
      </w:r>
      <w:r w:rsidR="00F65F50">
        <w:t xml:space="preserve"> confirming they were able to access changes to their care plans through the information application.</w:t>
      </w:r>
    </w:p>
    <w:p w14:paraId="1A0E23E1" w14:textId="05A750D8" w:rsidR="001D514C" w:rsidRDefault="008C7A0E" w:rsidP="000243AB">
      <w:pPr>
        <w:pStyle w:val="NormalArial"/>
      </w:pPr>
      <w:r>
        <w:t>Management explained along with regular planned reviews, reviews take place in response to consumer request, changes in care needs and events such as hospital admission.</w:t>
      </w:r>
      <w:r w:rsidR="00FC4E70">
        <w:t xml:space="preserve"> This was supported by a consumer account confirming recent </w:t>
      </w:r>
      <w:r w:rsidR="008013AB">
        <w:t>ch</w:t>
      </w:r>
      <w:r w:rsidR="0001572A">
        <w:t xml:space="preserve">anges to a </w:t>
      </w:r>
      <w:r w:rsidR="007F7721">
        <w:t xml:space="preserve">care arrangement following exposure to an illness. </w:t>
      </w:r>
    </w:p>
    <w:p w14:paraId="57579F0F" w14:textId="6104A53D" w:rsidR="00933E71" w:rsidRPr="006B4042" w:rsidRDefault="00933E71" w:rsidP="00F87E39">
      <w:pPr>
        <w:pStyle w:val="NormalArial"/>
      </w:pPr>
      <w:r w:rsidRPr="006B4042">
        <w:br w:type="page"/>
      </w:r>
    </w:p>
    <w:p w14:paraId="577DE8CD" w14:textId="77777777" w:rsidR="00933E71" w:rsidRDefault="00933E7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B57D2" w14:paraId="22E36BBC"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8DEF6" w14:textId="77777777" w:rsidR="00933E71" w:rsidRPr="003217D3" w:rsidRDefault="00933E7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6E38B8"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82AAE9"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242A82A9" w14:textId="77777777" w:rsidTr="00024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A8E2E4"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150545"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77E3A2" w14:textId="77777777" w:rsidR="00933E71" w:rsidRPr="00244176" w:rsidRDefault="00933E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64A734" w14:textId="77777777" w:rsidR="00933E71" w:rsidRPr="00244176" w:rsidRDefault="00933E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E6F3834" w14:textId="77777777" w:rsidR="00933E71" w:rsidRPr="00244176" w:rsidRDefault="00933E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CBF336"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83666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3E5407"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97921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0C9176B"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DE35960"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5E87264"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96136"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8216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32A43"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11580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4A309905" w14:textId="77777777" w:rsidTr="00024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943DDC" w14:textId="77777777" w:rsidR="00933E71" w:rsidRPr="00244176" w:rsidRDefault="00933E7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160088" w14:textId="77777777" w:rsidR="00933E71" w:rsidRPr="00244176" w:rsidRDefault="00933E7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F328E"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44042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34090"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891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12E1F7E"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6B444F"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286F54"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3C12F"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84086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6EF7A"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45076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760E85E1" w14:textId="77777777" w:rsidTr="00024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7B0E7F"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E8034B"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3101E"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86129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E0766"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69748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41FD8DF8"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3300ED"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DB74510"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E13CCC"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87270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62A9D"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18107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0AEC343D" w14:textId="77777777" w:rsidTr="00024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3C4121"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9B6742"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DD50167" w14:textId="77777777" w:rsidR="00933E71" w:rsidRPr="00244176" w:rsidRDefault="00933E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A3AFA0" w14:textId="77777777" w:rsidR="00933E71" w:rsidRPr="00244176" w:rsidRDefault="00933E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95537B"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2365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08507"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986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bookmarkEnd w:id="3"/>
    <w:p w14:paraId="229CC1B5" w14:textId="77777777" w:rsidR="00933E71" w:rsidRDefault="00933E71" w:rsidP="007B3959">
      <w:pPr>
        <w:pStyle w:val="Heading20"/>
      </w:pPr>
      <w:r w:rsidRPr="00A36AA9">
        <w:t>Findings</w:t>
      </w:r>
    </w:p>
    <w:p w14:paraId="42CF2C79" w14:textId="77777777" w:rsidR="007D1938" w:rsidRDefault="007D1938" w:rsidP="000243AB">
      <w:pPr>
        <w:pStyle w:val="NormalArial"/>
      </w:pPr>
      <w:r w:rsidRPr="007D1938">
        <w:t xml:space="preserve">I am satisfied based on the Assessment Team’s observations and recommendations that the service complies with the Requirements as outlined in the table above and as a result complies with this Standard. </w:t>
      </w:r>
    </w:p>
    <w:p w14:paraId="48C056B5" w14:textId="6918B793" w:rsidR="007D1938" w:rsidRDefault="00942B9F" w:rsidP="000243AB">
      <w:pPr>
        <w:pStyle w:val="NormalArial"/>
      </w:pPr>
      <w:r>
        <w:lastRenderedPageBreak/>
        <w:t xml:space="preserve">Consumers and </w:t>
      </w:r>
      <w:r w:rsidR="006E54A8">
        <w:t xml:space="preserve">representatives confirmed they </w:t>
      </w:r>
      <w:r w:rsidRPr="00B278CA">
        <w:t xml:space="preserve">receive </w:t>
      </w:r>
      <w:r>
        <w:t>the care and services they need</w:t>
      </w:r>
      <w:r w:rsidR="006E54A8">
        <w:t xml:space="preserve"> with an example supporting that the provision of care </w:t>
      </w:r>
      <w:r>
        <w:t xml:space="preserve">to </w:t>
      </w:r>
      <w:r w:rsidR="00E044E3">
        <w:t xml:space="preserve">assist a consumer to </w:t>
      </w:r>
      <w:r>
        <w:t>remain living safely at home. The</w:t>
      </w:r>
      <w:r w:rsidR="00E044E3">
        <w:t>re was evidence the</w:t>
      </w:r>
      <w:r>
        <w:t xml:space="preserve"> service </w:t>
      </w:r>
      <w:r w:rsidR="00E044E3">
        <w:t>maintain</w:t>
      </w:r>
      <w:r w:rsidR="0051343F">
        <w:t>s</w:t>
      </w:r>
      <w:r w:rsidR="00E044E3">
        <w:t xml:space="preserve"> contact </w:t>
      </w:r>
      <w:r w:rsidR="00ED367D">
        <w:t>t</w:t>
      </w:r>
      <w:r>
        <w:t xml:space="preserve">o coordinate the best care for </w:t>
      </w:r>
      <w:r w:rsidR="0051343F">
        <w:t>individuals and c</w:t>
      </w:r>
      <w:r>
        <w:t>are planning reflect</w:t>
      </w:r>
      <w:r w:rsidR="0051343F">
        <w:t xml:space="preserve">ed </w:t>
      </w:r>
      <w:r w:rsidR="003C7974">
        <w:t>p</w:t>
      </w:r>
      <w:r>
        <w:t xml:space="preserve">lanning goals for personal care and clinical care with detailed </w:t>
      </w:r>
      <w:r w:rsidR="002878A6">
        <w:t xml:space="preserve">management </w:t>
      </w:r>
      <w:r>
        <w:t>strategie</w:t>
      </w:r>
      <w:r w:rsidR="002878A6">
        <w:t>s.</w:t>
      </w:r>
    </w:p>
    <w:p w14:paraId="75CF0CF6" w14:textId="3B99EE96" w:rsidR="002878A6" w:rsidRDefault="006852BA" w:rsidP="000243AB">
      <w:pPr>
        <w:pStyle w:val="NormalArial"/>
        <w:rPr>
          <w:rFonts w:eastAsia="Arial"/>
        </w:rPr>
      </w:pPr>
      <w:r w:rsidRPr="2C18D3EB">
        <w:rPr>
          <w:rFonts w:eastAsia="Arial"/>
        </w:rPr>
        <w:t xml:space="preserve">Management explained consumers in high-risk categories are placed on a </w:t>
      </w:r>
      <w:r>
        <w:rPr>
          <w:rFonts w:eastAsia="Arial"/>
        </w:rPr>
        <w:t>high-risk</w:t>
      </w:r>
      <w:r w:rsidRPr="2C18D3EB">
        <w:rPr>
          <w:rFonts w:eastAsia="Arial"/>
        </w:rPr>
        <w:t xml:space="preserve"> register and their care is carefully supervised and reviewed by the clinical care </w:t>
      </w:r>
      <w:r>
        <w:rPr>
          <w:rFonts w:eastAsia="Arial"/>
        </w:rPr>
        <w:t>coordinator</w:t>
      </w:r>
      <w:r w:rsidRPr="2C18D3EB">
        <w:rPr>
          <w:rFonts w:eastAsia="Arial"/>
        </w:rPr>
        <w:t xml:space="preserve">. Where high-impact high-prevalence risks are identified </w:t>
      </w:r>
      <w:r>
        <w:rPr>
          <w:rFonts w:eastAsia="Arial"/>
        </w:rPr>
        <w:t xml:space="preserve">a </w:t>
      </w:r>
      <w:r w:rsidRPr="2C18D3EB">
        <w:rPr>
          <w:rFonts w:eastAsia="Arial"/>
        </w:rPr>
        <w:t xml:space="preserve">multi-disciplinary approach to consumer care is undertaken for safe care delivery. A review of care documentation demonstrated identification, </w:t>
      </w:r>
      <w:proofErr w:type="gramStart"/>
      <w:r w:rsidRPr="2C18D3EB">
        <w:rPr>
          <w:rFonts w:eastAsia="Arial"/>
        </w:rPr>
        <w:t>assessment</w:t>
      </w:r>
      <w:proofErr w:type="gramEnd"/>
      <w:r w:rsidRPr="2C18D3EB">
        <w:rPr>
          <w:rFonts w:eastAsia="Arial"/>
        </w:rPr>
        <w:t xml:space="preserve"> and strategies to minimise high-impact, high-prevalence risks</w:t>
      </w:r>
      <w:r w:rsidR="006D1376">
        <w:rPr>
          <w:rFonts w:eastAsia="Arial"/>
        </w:rPr>
        <w:t>.</w:t>
      </w:r>
    </w:p>
    <w:p w14:paraId="37C532E1" w14:textId="797B23A4" w:rsidR="006D1376" w:rsidRDefault="00282EC5" w:rsidP="000243AB">
      <w:pPr>
        <w:pStyle w:val="NormalArial"/>
        <w:rPr>
          <w:rFonts w:eastAsia="Arial"/>
        </w:rPr>
      </w:pPr>
      <w:r>
        <w:rPr>
          <w:rFonts w:eastAsia="Arial"/>
        </w:rPr>
        <w:t xml:space="preserve">Consumers are encouraged to share their advance care plans with the service </w:t>
      </w:r>
      <w:r w:rsidR="00224202">
        <w:rPr>
          <w:rFonts w:eastAsia="Arial"/>
        </w:rPr>
        <w:t>with</w:t>
      </w:r>
      <w:r>
        <w:rPr>
          <w:rFonts w:eastAsia="Arial"/>
        </w:rPr>
        <w:t xml:space="preserve"> choices noted on care plan</w:t>
      </w:r>
      <w:r w:rsidR="00E854C1">
        <w:rPr>
          <w:rFonts w:eastAsia="Arial"/>
        </w:rPr>
        <w:t>s</w:t>
      </w:r>
      <w:r>
        <w:rPr>
          <w:rFonts w:eastAsia="Arial"/>
        </w:rPr>
        <w:t xml:space="preserve">. Consumer care is monitored by clinical staff and </w:t>
      </w:r>
      <w:r w:rsidR="00E854C1">
        <w:rPr>
          <w:rFonts w:eastAsia="Arial"/>
        </w:rPr>
        <w:t>allied health</w:t>
      </w:r>
      <w:r>
        <w:rPr>
          <w:rFonts w:eastAsia="Arial"/>
        </w:rPr>
        <w:t xml:space="preserve"> where needed</w:t>
      </w:r>
      <w:r w:rsidR="00E854C1">
        <w:rPr>
          <w:rFonts w:eastAsia="Arial"/>
        </w:rPr>
        <w:t>. A</w:t>
      </w:r>
      <w:r>
        <w:rPr>
          <w:rFonts w:eastAsia="Arial"/>
        </w:rPr>
        <w:t xml:space="preserve">ppropriate services and referrals with consumer consent occur according to the consumer’s wishes and preferences. </w:t>
      </w:r>
    </w:p>
    <w:p w14:paraId="726AF4F0" w14:textId="415F5101" w:rsidR="002A2AE5" w:rsidRDefault="00EC2887" w:rsidP="000243AB">
      <w:pPr>
        <w:pStyle w:val="NormalArial"/>
        <w:rPr>
          <w:rFonts w:eastAsia="Arial"/>
        </w:rPr>
      </w:pPr>
      <w:r>
        <w:rPr>
          <w:rFonts w:eastAsia="Arial"/>
        </w:rPr>
        <w:t xml:space="preserve">Management described how deterioration or changes in consumer mental and/or physical condition trigger a referral to clinical staff who triages urgency according to risk and best practice. Care documentation reflected timely responses when changes in consumer health or condition </w:t>
      </w:r>
      <w:r w:rsidR="004A498C">
        <w:rPr>
          <w:rFonts w:eastAsia="Arial"/>
        </w:rPr>
        <w:t>occurred</w:t>
      </w:r>
      <w:r>
        <w:rPr>
          <w:rFonts w:eastAsia="Arial"/>
        </w:rPr>
        <w:t xml:space="preserve">.  </w:t>
      </w:r>
    </w:p>
    <w:p w14:paraId="7DC4BD52" w14:textId="6DB89BBE" w:rsidR="004A498C" w:rsidRDefault="003626FE" w:rsidP="000243AB">
      <w:pPr>
        <w:pStyle w:val="NormalArial"/>
        <w:rPr>
          <w:rFonts w:eastAsia="Arial"/>
        </w:rPr>
      </w:pPr>
      <w:r w:rsidRPr="049AC2B7">
        <w:rPr>
          <w:rFonts w:eastAsia="Arial"/>
        </w:rPr>
        <w:t xml:space="preserve">Consumers and representatives were satisfied their conditions, needs, and preferences are communicated within the </w:t>
      </w:r>
      <w:r>
        <w:rPr>
          <w:rFonts w:eastAsia="Arial"/>
        </w:rPr>
        <w:t>service</w:t>
      </w:r>
      <w:r w:rsidRPr="049AC2B7">
        <w:rPr>
          <w:rFonts w:eastAsia="Arial"/>
        </w:rPr>
        <w:t xml:space="preserve"> and with others where care is shared.</w:t>
      </w:r>
      <w:r w:rsidR="00D75D2A">
        <w:rPr>
          <w:rFonts w:eastAsia="Arial"/>
        </w:rPr>
        <w:t xml:space="preserve"> </w:t>
      </w:r>
      <w:r w:rsidR="00D75D2A" w:rsidRPr="389CF748">
        <w:rPr>
          <w:rFonts w:eastAsia="Arial"/>
        </w:rPr>
        <w:t xml:space="preserve">Consumers and representatives </w:t>
      </w:r>
      <w:r w:rsidR="00D75D2A">
        <w:rPr>
          <w:rFonts w:eastAsia="Arial"/>
        </w:rPr>
        <w:t xml:space="preserve">also </w:t>
      </w:r>
      <w:r w:rsidR="00D75D2A" w:rsidRPr="389CF748">
        <w:rPr>
          <w:rFonts w:eastAsia="Arial"/>
        </w:rPr>
        <w:t xml:space="preserve">confirmed they </w:t>
      </w:r>
      <w:r w:rsidR="00D75D2A">
        <w:rPr>
          <w:rFonts w:eastAsia="Arial"/>
        </w:rPr>
        <w:t>we</w:t>
      </w:r>
      <w:r w:rsidR="00D75D2A" w:rsidRPr="389CF748">
        <w:rPr>
          <w:rFonts w:eastAsia="Arial"/>
        </w:rPr>
        <w:t>re satisfied that when needed, the service initiates appropriate referrals, involves relevant external providers, and maintains communication throughout the process.</w:t>
      </w:r>
    </w:p>
    <w:p w14:paraId="6850FA78" w14:textId="5389FFBC" w:rsidR="00504176" w:rsidRDefault="00504176" w:rsidP="000243AB">
      <w:pPr>
        <w:pStyle w:val="NormalArial"/>
        <w:rPr>
          <w:rFonts w:eastAsia="Arial"/>
        </w:rPr>
      </w:pPr>
      <w:r w:rsidRPr="389CF748">
        <w:rPr>
          <w:rFonts w:eastAsia="Arial"/>
        </w:rPr>
        <w:t>The service has established brokered service providers to ensure the provision of diverse and skilled allied health and clinical care</w:t>
      </w:r>
      <w:r w:rsidR="00AB0EBC">
        <w:rPr>
          <w:rFonts w:eastAsia="Arial"/>
        </w:rPr>
        <w:t>.</w:t>
      </w:r>
      <w:r w:rsidRPr="389CF748">
        <w:rPr>
          <w:rFonts w:eastAsia="Arial"/>
        </w:rPr>
        <w:t xml:space="preserve"> Documentation </w:t>
      </w:r>
      <w:r w:rsidR="008A29FF">
        <w:rPr>
          <w:rFonts w:eastAsia="Arial"/>
        </w:rPr>
        <w:t>demonstrated</w:t>
      </w:r>
      <w:r w:rsidRPr="389CF748">
        <w:rPr>
          <w:rFonts w:eastAsia="Arial"/>
        </w:rPr>
        <w:t xml:space="preserve"> referrals were made in response to identified needs, including to medical officers, nursing services, podiatr</w:t>
      </w:r>
      <w:r>
        <w:rPr>
          <w:rFonts w:eastAsia="Arial"/>
        </w:rPr>
        <w:t>ists</w:t>
      </w:r>
      <w:r w:rsidRPr="389CF748">
        <w:rPr>
          <w:rFonts w:eastAsia="Arial"/>
        </w:rPr>
        <w:t>, occupational therap</w:t>
      </w:r>
      <w:r>
        <w:rPr>
          <w:rFonts w:eastAsia="Arial"/>
        </w:rPr>
        <w:t>ists</w:t>
      </w:r>
      <w:r w:rsidRPr="389CF748">
        <w:rPr>
          <w:rFonts w:eastAsia="Arial"/>
        </w:rPr>
        <w:t>, and physiotherapists.</w:t>
      </w:r>
    </w:p>
    <w:p w14:paraId="7F75984D" w14:textId="377BF933" w:rsidR="005479ED" w:rsidRPr="00C471D7" w:rsidRDefault="005479ED" w:rsidP="000243AB">
      <w:pPr>
        <w:rPr>
          <w:rFonts w:ascii="Arial" w:eastAsia="Arial" w:hAnsi="Arial" w:cs="Arial"/>
        </w:rPr>
      </w:pPr>
      <w:r w:rsidRPr="00C471D7">
        <w:rPr>
          <w:rFonts w:ascii="Arial" w:eastAsia="Arial" w:hAnsi="Arial" w:cs="Arial"/>
        </w:rPr>
        <w:t xml:space="preserve">Management explained that clinical staff liaise with general practitioners when consumers are prescribed antibiotics introducing visits to support consumers </w:t>
      </w:r>
      <w:r w:rsidR="00A56BE5" w:rsidRPr="00C471D7">
        <w:rPr>
          <w:rFonts w:ascii="Arial" w:eastAsia="Arial" w:hAnsi="Arial" w:cs="Arial"/>
        </w:rPr>
        <w:t>with</w:t>
      </w:r>
      <w:r w:rsidRPr="00C471D7">
        <w:rPr>
          <w:rFonts w:ascii="Arial" w:eastAsia="Arial" w:hAnsi="Arial" w:cs="Arial"/>
        </w:rPr>
        <w:t xml:space="preserve"> antibiotic therap</w:t>
      </w:r>
      <w:r w:rsidR="00C471D7" w:rsidRPr="00C471D7">
        <w:rPr>
          <w:rFonts w:ascii="Arial" w:eastAsia="Arial" w:hAnsi="Arial" w:cs="Arial"/>
        </w:rPr>
        <w:t>y</w:t>
      </w:r>
      <w:r w:rsidRPr="00C471D7">
        <w:rPr>
          <w:rFonts w:ascii="Arial" w:eastAsia="Arial" w:hAnsi="Arial" w:cs="Arial"/>
        </w:rPr>
        <w:t>. Training in infection prevention and control is provided at the service and undertaken during orientation and annually.</w:t>
      </w:r>
    </w:p>
    <w:p w14:paraId="72C00369" w14:textId="043D6819" w:rsidR="00933E71" w:rsidRPr="006B4042" w:rsidRDefault="00933E71" w:rsidP="00F87E39">
      <w:pPr>
        <w:pStyle w:val="NormalArial"/>
      </w:pPr>
      <w:r w:rsidRPr="006B4042">
        <w:br w:type="page"/>
      </w:r>
    </w:p>
    <w:p w14:paraId="4B4FB7FF" w14:textId="77777777" w:rsidR="00933E71" w:rsidRPr="00A36AA9" w:rsidRDefault="00933E7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DB57D2" w14:paraId="3D6E3815"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C529E5B" w14:textId="77777777" w:rsidR="00933E71" w:rsidRPr="00991076" w:rsidRDefault="00933E7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891F868" w14:textId="77777777" w:rsidR="00933E71" w:rsidRPr="00991076"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2F35E1C" w14:textId="77777777" w:rsidR="00933E71" w:rsidRPr="00991076"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B57D2" w14:paraId="527FA134"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6A4449"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2FCA8960"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804EE16"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5302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402E7D09"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203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6655D0A3"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58270E"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21DEEB6D"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7FFA75EE"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11273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468B3AA6"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11002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7E23B90"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31F15C"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6804F85D"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B8EC7E" w14:textId="77777777" w:rsidR="00933E71" w:rsidRPr="00244176" w:rsidRDefault="00933E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55560B" w14:textId="77777777" w:rsidR="00933E71" w:rsidRPr="00244176" w:rsidRDefault="00933E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D2CDA5" w14:textId="77777777" w:rsidR="00933E71" w:rsidRPr="00244176" w:rsidRDefault="00933E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4281120"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13463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5025DED4"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80855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AB81F5A"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13E745"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1F9C0162"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EEDD2BC"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89084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44BA50BC"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08544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21F64CE7"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979E7B"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07A7A5E9"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5948B39"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1994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6EADF0A8"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93605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6F3FF88"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F0F4BE"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36E9C0B1"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0920B76"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70634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3DCE85E9"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61439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65B3516" w14:textId="77777777" w:rsidTr="000243AB">
        <w:tc>
          <w:tcPr>
            <w:cnfStyle w:val="001000000000" w:firstRow="0" w:lastRow="0" w:firstColumn="1" w:lastColumn="0" w:oddVBand="0" w:evenVBand="0" w:oddHBand="0" w:evenHBand="0" w:firstRowFirstColumn="0" w:firstRowLastColumn="0" w:lastRowFirstColumn="0" w:lastRowLastColumn="0"/>
            <w:tcW w:w="1696" w:type="dxa"/>
          </w:tcPr>
          <w:p w14:paraId="499ECD9C"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6C42C544"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5896BB9C"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453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tcPr>
          <w:p w14:paraId="29A83DE5"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44598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64105DFD" w14:textId="77777777" w:rsidR="00933E71" w:rsidRDefault="00933E71" w:rsidP="007B3959">
      <w:pPr>
        <w:pStyle w:val="Heading20"/>
      </w:pPr>
      <w:r w:rsidRPr="00A36AA9">
        <w:t>Findings</w:t>
      </w:r>
    </w:p>
    <w:p w14:paraId="43B48CCB" w14:textId="77777777" w:rsidR="004F655C" w:rsidRDefault="004F655C" w:rsidP="000243AB">
      <w:pPr>
        <w:pStyle w:val="NormalArial"/>
      </w:pPr>
      <w:r w:rsidRPr="004F655C">
        <w:t xml:space="preserve">I am satisfied based on the Assessment Team’s observations and recommendations that the service complies with the Requirements as outlined in the table above and as a result complies with this Standard. </w:t>
      </w:r>
    </w:p>
    <w:p w14:paraId="25EEF2E4" w14:textId="6C736020" w:rsidR="00FB55D0" w:rsidRDefault="00DE2E38" w:rsidP="000243AB">
      <w:pPr>
        <w:pStyle w:val="NormalArial"/>
        <w:rPr>
          <w:rFonts w:eastAsia="Arial"/>
        </w:rPr>
      </w:pPr>
      <w:r>
        <w:rPr>
          <w:rFonts w:eastAsia="Arial"/>
        </w:rPr>
        <w:t>C</w:t>
      </w:r>
      <w:r w:rsidRPr="1AE83E08">
        <w:rPr>
          <w:rFonts w:eastAsia="Arial"/>
        </w:rPr>
        <w:t xml:space="preserve">onsumers and representatives </w:t>
      </w:r>
      <w:r>
        <w:rPr>
          <w:rFonts w:eastAsia="Arial"/>
        </w:rPr>
        <w:t>confirmed</w:t>
      </w:r>
      <w:r w:rsidRPr="1AE83E08">
        <w:rPr>
          <w:rFonts w:eastAsia="Arial"/>
        </w:rPr>
        <w:t xml:space="preserve"> the services they receive help them to maintain independence and quality of life.</w:t>
      </w:r>
      <w:r>
        <w:rPr>
          <w:rFonts w:eastAsia="Arial"/>
        </w:rPr>
        <w:t xml:space="preserve"> Staff </w:t>
      </w:r>
      <w:r>
        <w:rPr>
          <w:szCs w:val="22"/>
        </w:rPr>
        <w:t>described matters and activities of importance to consumers and how they support these.</w:t>
      </w:r>
      <w:r w:rsidR="00F50EFC">
        <w:rPr>
          <w:szCs w:val="22"/>
        </w:rPr>
        <w:t xml:space="preserve"> </w:t>
      </w:r>
      <w:r w:rsidR="00F50EFC" w:rsidRPr="1AE83E08">
        <w:rPr>
          <w:rFonts w:eastAsia="Arial"/>
        </w:rPr>
        <w:t xml:space="preserve">Management </w:t>
      </w:r>
      <w:r w:rsidR="00F50EFC">
        <w:rPr>
          <w:rFonts w:eastAsia="Arial"/>
        </w:rPr>
        <w:t>explained staff</w:t>
      </w:r>
      <w:r w:rsidR="00F50EFC" w:rsidRPr="1AE83E08">
        <w:rPr>
          <w:rFonts w:eastAsia="Arial"/>
        </w:rPr>
        <w:t xml:space="preserve"> are matched </w:t>
      </w:r>
      <w:r w:rsidR="00F50EFC">
        <w:rPr>
          <w:rFonts w:eastAsia="Arial"/>
        </w:rPr>
        <w:t>with consideration to</w:t>
      </w:r>
      <w:r w:rsidR="00F50EFC" w:rsidRPr="1AE83E08">
        <w:rPr>
          <w:rFonts w:eastAsia="Arial"/>
        </w:rPr>
        <w:t xml:space="preserve"> background, language spoken, gender, and cultural appropriateness</w:t>
      </w:r>
      <w:r w:rsidR="00147D49">
        <w:rPr>
          <w:rFonts w:eastAsia="Arial"/>
        </w:rPr>
        <w:t xml:space="preserve">, Care file documentation </w:t>
      </w:r>
      <w:r w:rsidR="00F50EFC" w:rsidRPr="1AE83E08">
        <w:rPr>
          <w:rFonts w:eastAsia="Arial"/>
        </w:rPr>
        <w:t>reflect</w:t>
      </w:r>
      <w:r w:rsidR="00147D49">
        <w:rPr>
          <w:rFonts w:eastAsia="Arial"/>
        </w:rPr>
        <w:t>ed</w:t>
      </w:r>
      <w:r w:rsidR="00F50EFC" w:rsidRPr="1AE83E08">
        <w:rPr>
          <w:rFonts w:eastAsia="Arial"/>
        </w:rPr>
        <w:t xml:space="preserve"> clear directives to support consumers in achieving their goals.</w:t>
      </w:r>
      <w:r w:rsidR="00D428EB">
        <w:rPr>
          <w:rFonts w:eastAsia="Arial"/>
        </w:rPr>
        <w:t xml:space="preserve"> There was evidence of emotional</w:t>
      </w:r>
      <w:r w:rsidR="00D92435">
        <w:rPr>
          <w:rFonts w:eastAsia="Arial"/>
        </w:rPr>
        <w:t>, social and companionship</w:t>
      </w:r>
      <w:r w:rsidR="00D428EB">
        <w:rPr>
          <w:rFonts w:eastAsia="Arial"/>
        </w:rPr>
        <w:t xml:space="preserve"> support </w:t>
      </w:r>
      <w:r w:rsidR="00D92435">
        <w:rPr>
          <w:rFonts w:eastAsia="Arial"/>
        </w:rPr>
        <w:t xml:space="preserve">for consumers. </w:t>
      </w:r>
    </w:p>
    <w:p w14:paraId="6050A14C" w14:textId="45783760" w:rsidR="00B34304" w:rsidRDefault="00B34304" w:rsidP="000243AB">
      <w:pPr>
        <w:pStyle w:val="NormalArial"/>
        <w:rPr>
          <w:rFonts w:eastAsia="Arial"/>
        </w:rPr>
      </w:pPr>
      <w:r>
        <w:rPr>
          <w:rFonts w:eastAsia="Arial"/>
        </w:rPr>
        <w:lastRenderedPageBreak/>
        <w:t>The service provides social groups and a social support individual program catering to consumers with an Italian background. Staff for these programs described how the programs optimised social engagement and independence for consumers.</w:t>
      </w:r>
    </w:p>
    <w:p w14:paraId="5EF85165" w14:textId="081B8EF1" w:rsidR="00516885" w:rsidRPr="00445B9F" w:rsidRDefault="00516885" w:rsidP="000243AB">
      <w:pPr>
        <w:rPr>
          <w:rFonts w:ascii="Arial" w:eastAsia="Arial" w:hAnsi="Arial" w:cs="Arial"/>
        </w:rPr>
      </w:pPr>
      <w:r w:rsidRPr="00516885">
        <w:rPr>
          <w:rFonts w:ascii="Arial" w:eastAsia="Arial" w:hAnsi="Arial" w:cs="Arial"/>
        </w:rPr>
        <w:t>Care documentation showed that communication with others responsible for care including representatives, staff, and other services as appropriate occurs with consumer consent. The Assessment Team observed social group staff accessing updated information on consumers from their computers and they said they also wrote notes on their observations on the consumer file to inform care managers.</w:t>
      </w:r>
      <w:r w:rsidR="00445B9F" w:rsidRPr="00445B9F">
        <w:rPr>
          <w:rFonts w:eastAsia="Arial"/>
        </w:rPr>
        <w:t xml:space="preserve"> </w:t>
      </w:r>
      <w:r w:rsidR="00445B9F" w:rsidRPr="00445B9F">
        <w:rPr>
          <w:rFonts w:ascii="Arial" w:eastAsia="Arial" w:hAnsi="Arial" w:cs="Arial"/>
        </w:rPr>
        <w:t xml:space="preserve">Management </w:t>
      </w:r>
      <w:r w:rsidR="00445B9F">
        <w:rPr>
          <w:rFonts w:ascii="Arial" w:eastAsia="Arial" w:hAnsi="Arial" w:cs="Arial"/>
        </w:rPr>
        <w:t>explained that</w:t>
      </w:r>
      <w:r w:rsidR="00445B9F" w:rsidRPr="00445B9F">
        <w:rPr>
          <w:rFonts w:ascii="Arial" w:eastAsia="Arial" w:hAnsi="Arial" w:cs="Arial"/>
        </w:rPr>
        <w:t xml:space="preserve"> consumers</w:t>
      </w:r>
      <w:r w:rsidR="00445B9F">
        <w:rPr>
          <w:rFonts w:ascii="Arial" w:eastAsia="Arial" w:hAnsi="Arial" w:cs="Arial"/>
        </w:rPr>
        <w:t xml:space="preserve"> are also referred</w:t>
      </w:r>
      <w:r w:rsidR="00445B9F" w:rsidRPr="00445B9F">
        <w:rPr>
          <w:rFonts w:ascii="Arial" w:eastAsia="Arial" w:hAnsi="Arial" w:cs="Arial"/>
        </w:rPr>
        <w:t xml:space="preserve"> to other social groups within the community if the service supports offered are not suitable.  </w:t>
      </w:r>
    </w:p>
    <w:p w14:paraId="62F29A4F" w14:textId="4C93F2C2" w:rsidR="006F223E" w:rsidRDefault="001A65ED" w:rsidP="000243AB">
      <w:pPr>
        <w:pStyle w:val="NormalArial"/>
        <w:rPr>
          <w:szCs w:val="22"/>
        </w:rPr>
      </w:pPr>
      <w:r>
        <w:rPr>
          <w:szCs w:val="22"/>
        </w:rPr>
        <w:t>Food for the social group is prepared in the residential service kitchen and kept warm in a hot box during transfer. Care planning documentation recorded allergies and any consumer d</w:t>
      </w:r>
      <w:r w:rsidR="006F223E">
        <w:rPr>
          <w:szCs w:val="22"/>
        </w:rPr>
        <w:t xml:space="preserve">ietary requirements. Consumers were satisfied with assistance provided by staff where home food preparation was provided. </w:t>
      </w:r>
    </w:p>
    <w:p w14:paraId="3B7B3901" w14:textId="4DE7F27E" w:rsidR="006F223E" w:rsidRDefault="00217CDF" w:rsidP="000243AB">
      <w:pPr>
        <w:pStyle w:val="NormalArial"/>
        <w:rPr>
          <w:szCs w:val="22"/>
        </w:rPr>
      </w:pPr>
      <w:r>
        <w:rPr>
          <w:szCs w:val="22"/>
        </w:rPr>
        <w:t xml:space="preserve">Management explained access to </w:t>
      </w:r>
      <w:r w:rsidR="00F25944">
        <w:rPr>
          <w:szCs w:val="22"/>
        </w:rPr>
        <w:t>equipment purchase is subject to allied health recommendation</w:t>
      </w:r>
      <w:r>
        <w:rPr>
          <w:szCs w:val="22"/>
        </w:rPr>
        <w:t xml:space="preserve"> to ensure the product is suitable to meet the HCP and CHSP consumer needs. Consumer documentation confirmed processes for appropriate and timely referrals for equipment assessment to support daily living needs.  </w:t>
      </w:r>
    </w:p>
    <w:p w14:paraId="63A95EAB" w14:textId="6EB2C559" w:rsidR="00933E71" w:rsidRPr="006F223E" w:rsidRDefault="006F223E" w:rsidP="006F223E">
      <w:pPr>
        <w:spacing w:after="160" w:line="259" w:lineRule="auto"/>
        <w:rPr>
          <w:rFonts w:ascii="Arial" w:hAnsi="Arial" w:cs="Arial"/>
          <w:szCs w:val="22"/>
        </w:rPr>
      </w:pPr>
      <w:r>
        <w:rPr>
          <w:szCs w:val="22"/>
        </w:rPr>
        <w:br w:type="page"/>
      </w:r>
    </w:p>
    <w:p w14:paraId="1016BC04" w14:textId="77777777" w:rsidR="00933E71" w:rsidRDefault="00933E7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B57D2" w14:paraId="321290D2"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337ADD5" w14:textId="77777777" w:rsidR="00933E71" w:rsidRPr="003217D3" w:rsidRDefault="00933E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A14B00E"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6B2BD3D"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370733B3"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AA2F5"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35A3C3E"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37C5C295"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94680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38C6A07A"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25338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2CEE33E4"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72987"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CE0EF2A"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441745" w14:textId="77777777" w:rsidR="00933E71" w:rsidRPr="00244176" w:rsidRDefault="00933E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B3D7308" w14:textId="77777777" w:rsidR="00933E71" w:rsidRPr="00244176" w:rsidRDefault="00933E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F72BFE3"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81159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20385A55"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5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795FBF5B"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97078"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16C7FBE"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5A6D4ED3"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48574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77" w:type="dxa"/>
            <w:shd w:val="clear" w:color="auto" w:fill="auto"/>
          </w:tcPr>
          <w:p w14:paraId="2E75D456" w14:textId="77777777" w:rsidR="00933E71" w:rsidRPr="00CC646C" w:rsidRDefault="00313DC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0956789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693CF746" w14:textId="77777777" w:rsidR="00933E71" w:rsidRDefault="00933E71" w:rsidP="007B3959">
      <w:pPr>
        <w:pStyle w:val="Heading20"/>
      </w:pPr>
      <w:r w:rsidRPr="00A36AA9">
        <w:t>Findings</w:t>
      </w:r>
    </w:p>
    <w:p w14:paraId="1E86F664" w14:textId="77777777" w:rsidR="000361A2" w:rsidRDefault="000361A2" w:rsidP="000243AB">
      <w:pPr>
        <w:pStyle w:val="NormalArial"/>
      </w:pPr>
      <w:r w:rsidRPr="000361A2">
        <w:t xml:space="preserve">I am satisfied based on the Assessment Team’s observations and recommendations that the service complies with the Requirements as outlined in the table above and as a result complies with this Standard. </w:t>
      </w:r>
    </w:p>
    <w:p w14:paraId="3602E6EC" w14:textId="16F1FD47" w:rsidR="000361A2" w:rsidRDefault="007662B7" w:rsidP="000243AB">
      <w:pPr>
        <w:pStyle w:val="NormalArial"/>
      </w:pPr>
      <w:r>
        <w:t>The service offers social support group activities funded under the CHSP program at the 3 locations in the northern and western metropolitan regions. Consumers spoke positively about the service environment, recreational activities proposed, and meals offered at the centre.</w:t>
      </w:r>
    </w:p>
    <w:p w14:paraId="5BA37F1A" w14:textId="6D9FC805" w:rsidR="001F3AB1" w:rsidRDefault="001F3AB1" w:rsidP="000243AB">
      <w:pPr>
        <w:pStyle w:val="NormalArial"/>
      </w:pPr>
      <w:r>
        <w:t xml:space="preserve">The service has developed an emergency management plan that includes the safety and evacuation arrangements for assisting and guiding consumers during an emergency. A </w:t>
      </w:r>
      <w:r w:rsidRPr="00956494">
        <w:t xml:space="preserve">preventative and reactive </w:t>
      </w:r>
      <w:r>
        <w:t xml:space="preserve">maintenance </w:t>
      </w:r>
      <w:r w:rsidRPr="00956494">
        <w:t>system</w:t>
      </w:r>
      <w:r>
        <w:t xml:space="preserve"> is in place</w:t>
      </w:r>
      <w:r w:rsidR="000C0DE3">
        <w:t xml:space="preserve"> and</w:t>
      </w:r>
      <w:r>
        <w:t xml:space="preserve"> the service is</w:t>
      </w:r>
      <w:r w:rsidR="000C0DE3">
        <w:t xml:space="preserve"> exploring options to increase </w:t>
      </w:r>
      <w:r>
        <w:t xml:space="preserve">centres in metropolitan regions. </w:t>
      </w:r>
      <w:r>
        <w:rPr>
          <w:color w:val="auto"/>
        </w:rPr>
        <w:t>A</w:t>
      </w:r>
      <w:r w:rsidRPr="0011684A">
        <w:rPr>
          <w:color w:val="auto"/>
        </w:rPr>
        <w:t>ppropriate venues are selected to conduct operations including safe ingress and egress, accessible facilities, grab rails</w:t>
      </w:r>
      <w:r>
        <w:rPr>
          <w:color w:val="auto"/>
        </w:rPr>
        <w:t xml:space="preserve"> and</w:t>
      </w:r>
      <w:r w:rsidRPr="0011684A">
        <w:rPr>
          <w:color w:val="auto"/>
        </w:rPr>
        <w:t xml:space="preserve"> ramps smoke alarms </w:t>
      </w:r>
      <w:r>
        <w:rPr>
          <w:color w:val="auto"/>
        </w:rPr>
        <w:t xml:space="preserve">which </w:t>
      </w:r>
      <w:r w:rsidRPr="0011684A">
        <w:rPr>
          <w:color w:val="auto"/>
        </w:rPr>
        <w:t xml:space="preserve">are required before </w:t>
      </w:r>
      <w:r w:rsidR="00A309A9">
        <w:rPr>
          <w:color w:val="auto"/>
        </w:rPr>
        <w:t>considering a</w:t>
      </w:r>
      <w:r w:rsidRPr="0011684A">
        <w:rPr>
          <w:color w:val="auto"/>
        </w:rPr>
        <w:t xml:space="preserve"> lease.</w:t>
      </w:r>
      <w:r w:rsidR="008755B6">
        <w:rPr>
          <w:color w:val="auto"/>
        </w:rPr>
        <w:t xml:space="preserve"> </w:t>
      </w:r>
    </w:p>
    <w:p w14:paraId="62E723F3" w14:textId="71B09668" w:rsidR="00933E71" w:rsidRPr="00A36AA9" w:rsidRDefault="00933E71" w:rsidP="00F87E39">
      <w:pPr>
        <w:pStyle w:val="NormalArial"/>
      </w:pPr>
      <w:r w:rsidRPr="00A36AA9">
        <w:br w:type="page"/>
      </w:r>
    </w:p>
    <w:p w14:paraId="585B1437" w14:textId="77777777" w:rsidR="00933E71" w:rsidRPr="00A36AA9" w:rsidRDefault="00933E7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B57D2" w14:paraId="4CDE38CE"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923743F" w14:textId="77777777" w:rsidR="00933E71" w:rsidRPr="003217D3" w:rsidRDefault="00933E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02F6ECE"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6BA871D"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130F5597"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60571"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77B61EC"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368521B"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033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64" w:type="dxa"/>
            <w:shd w:val="clear" w:color="auto" w:fill="auto"/>
          </w:tcPr>
          <w:p w14:paraId="1422B891"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7344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11D061EA"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33D33"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5FA1F8"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1D59C21"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60159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64" w:type="dxa"/>
            <w:shd w:val="clear" w:color="auto" w:fill="auto"/>
          </w:tcPr>
          <w:p w14:paraId="2AD3938D"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72984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0CD0704E"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911BF"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83A87A8"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8730583"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555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64" w:type="dxa"/>
            <w:shd w:val="clear" w:color="auto" w:fill="auto"/>
          </w:tcPr>
          <w:p w14:paraId="3FA73607"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27851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6D2C70CD" w14:textId="77777777" w:rsidTr="00DB57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117EF"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AFFD20"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E8E6B2C"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2660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64" w:type="dxa"/>
            <w:shd w:val="clear" w:color="auto" w:fill="auto"/>
          </w:tcPr>
          <w:p w14:paraId="78B259D0"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64303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5CF06C92" w14:textId="77777777" w:rsidR="00933E71" w:rsidRDefault="00933E71" w:rsidP="007B3959">
      <w:pPr>
        <w:pStyle w:val="Heading20"/>
      </w:pPr>
      <w:r w:rsidRPr="00A36AA9">
        <w:t>Findings</w:t>
      </w:r>
    </w:p>
    <w:p w14:paraId="5FC6A168" w14:textId="77777777" w:rsidR="00B934FC" w:rsidRDefault="00B934FC" w:rsidP="000243AB">
      <w:pPr>
        <w:pStyle w:val="NormalArial"/>
      </w:pPr>
      <w:r w:rsidRPr="00B934FC">
        <w:t xml:space="preserve">I am satisfied based on the Assessment Team’s observations and recommendations that the service complies with the Requirements as outlined in the table above and as a result complies with this Standard. </w:t>
      </w:r>
    </w:p>
    <w:p w14:paraId="250C12B1" w14:textId="332F20BE" w:rsidR="00B934FC" w:rsidRDefault="00853D63" w:rsidP="000243AB">
      <w:pPr>
        <w:pStyle w:val="NormalArial"/>
      </w:pPr>
      <w:r>
        <w:t>Consumers and representatives confirmed they felt comfortable and supported to provide feedback and make complaints, describing the process and opportunities for communication the service provides.</w:t>
      </w:r>
      <w:r w:rsidR="00612B03">
        <w:t xml:space="preserve"> </w:t>
      </w:r>
      <w:r w:rsidR="00612B03" w:rsidRPr="00FD0CB2">
        <w:t>A review of documentation reflect</w:t>
      </w:r>
      <w:r w:rsidR="00612B03">
        <w:t>ed</w:t>
      </w:r>
      <w:r w:rsidR="00612B03" w:rsidRPr="00FD0CB2">
        <w:t xml:space="preserve"> the </w:t>
      </w:r>
      <w:r w:rsidR="00612B03">
        <w:t>consumer kit</w:t>
      </w:r>
      <w:r w:rsidR="00612B03" w:rsidRPr="00FD0CB2">
        <w:t xml:space="preserve"> includes the Aged Care Quality and Safety Commission information about interpreter services and external advocacy information.</w:t>
      </w:r>
    </w:p>
    <w:p w14:paraId="5EEB691C" w14:textId="34DB672A" w:rsidR="000A61EC" w:rsidRDefault="003C005C" w:rsidP="000243AB">
      <w:pPr>
        <w:pStyle w:val="NormalArial"/>
      </w:pPr>
      <w:r>
        <w:t>Staff</w:t>
      </w:r>
      <w:r w:rsidRPr="00AD1524">
        <w:t xml:space="preserve"> provided examples of open disclosure, lodging complaints</w:t>
      </w:r>
      <w:r>
        <w:t>,</w:t>
      </w:r>
      <w:r w:rsidRPr="00AD1524">
        <w:t xml:space="preserve"> and creating </w:t>
      </w:r>
      <w:r>
        <w:t>‘</w:t>
      </w:r>
      <w:r w:rsidRPr="00AD1524">
        <w:t>t</w:t>
      </w:r>
      <w:r>
        <w:t>ickets’</w:t>
      </w:r>
      <w:r w:rsidRPr="00AD1524">
        <w:t xml:space="preserve"> in the</w:t>
      </w:r>
      <w:r>
        <w:t xml:space="preserve"> electronic consumer management</w:t>
      </w:r>
      <w:r w:rsidRPr="00AD1524">
        <w:t xml:space="preserve"> system. Management described </w:t>
      </w:r>
      <w:r>
        <w:t xml:space="preserve">how they encourage consumers to raise feedback, promote ‘active listening’, and </w:t>
      </w:r>
      <w:r w:rsidRPr="00AD1524">
        <w:t>ensur</w:t>
      </w:r>
      <w:r>
        <w:t>e</w:t>
      </w:r>
      <w:r w:rsidRPr="00AD1524">
        <w:t xml:space="preserve"> resolution </w:t>
      </w:r>
      <w:r w:rsidR="00CB1FE5">
        <w:t xml:space="preserve">of complaints </w:t>
      </w:r>
      <w:r w:rsidR="008B592B">
        <w:t>with</w:t>
      </w:r>
      <w:r w:rsidRPr="00AD1524">
        <w:t xml:space="preserve"> the consumer.</w:t>
      </w:r>
      <w:r w:rsidR="009D55EE">
        <w:t xml:space="preserve"> There was a comprehensive record of complaints captured in the quality register</w:t>
      </w:r>
      <w:r w:rsidR="00A42BFB">
        <w:t xml:space="preserve"> and evidence of satisfied consumers following conclusion of a complaints process. </w:t>
      </w:r>
    </w:p>
    <w:p w14:paraId="188AB208" w14:textId="093AA69F" w:rsidR="00A42BFB" w:rsidRPr="00031791" w:rsidRDefault="004844F3" w:rsidP="000243AB">
      <w:pPr>
        <w:rPr>
          <w:rFonts w:ascii="Arial" w:hAnsi="Arial" w:cs="Arial"/>
        </w:rPr>
      </w:pPr>
      <w:r w:rsidRPr="00031791">
        <w:rPr>
          <w:rFonts w:ascii="Arial" w:hAnsi="Arial" w:cs="Arial"/>
        </w:rPr>
        <w:t xml:space="preserve">Management explained they register and review every consumer complaint using this information to inform continuous improvements. Documentation demonstrated improvements made in response to consumer feedback and </w:t>
      </w:r>
      <w:proofErr w:type="gramStart"/>
      <w:r w:rsidR="00031791" w:rsidRPr="00031791">
        <w:rPr>
          <w:rFonts w:ascii="Arial" w:hAnsi="Arial" w:cs="Arial"/>
        </w:rPr>
        <w:t xml:space="preserve">as a </w:t>
      </w:r>
      <w:r w:rsidRPr="00031791">
        <w:rPr>
          <w:rFonts w:ascii="Arial" w:hAnsi="Arial" w:cs="Arial"/>
        </w:rPr>
        <w:t>result of</w:t>
      </w:r>
      <w:proofErr w:type="gramEnd"/>
      <w:r w:rsidRPr="00031791">
        <w:rPr>
          <w:rFonts w:ascii="Arial" w:hAnsi="Arial" w:cs="Arial"/>
        </w:rPr>
        <w:t xml:space="preserve"> consumer survey</w:t>
      </w:r>
      <w:r w:rsidR="00031791" w:rsidRPr="00031791">
        <w:rPr>
          <w:rFonts w:ascii="Arial" w:hAnsi="Arial" w:cs="Arial"/>
        </w:rPr>
        <w:t xml:space="preserve">s </w:t>
      </w:r>
      <w:r w:rsidRPr="00031791">
        <w:rPr>
          <w:rFonts w:ascii="Arial" w:hAnsi="Arial" w:cs="Arial"/>
        </w:rPr>
        <w:t>and analysis of complaints</w:t>
      </w:r>
      <w:r w:rsidR="00031791" w:rsidRPr="00031791">
        <w:rPr>
          <w:rFonts w:ascii="Arial" w:hAnsi="Arial" w:cs="Arial"/>
        </w:rPr>
        <w:t xml:space="preserve">. </w:t>
      </w:r>
    </w:p>
    <w:p w14:paraId="0E81FFDF" w14:textId="622AF529" w:rsidR="00933E71" w:rsidRDefault="00933E71" w:rsidP="00F87E39">
      <w:pPr>
        <w:pStyle w:val="NormalArial"/>
      </w:pPr>
      <w:r>
        <w:br w:type="page"/>
      </w:r>
    </w:p>
    <w:p w14:paraId="2C41D7E4" w14:textId="77777777" w:rsidR="00933E71" w:rsidRPr="003217D3" w:rsidRDefault="00933E7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B57D2" w14:paraId="1AD81C15"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042369" w14:textId="77777777" w:rsidR="00933E71" w:rsidRPr="003217D3" w:rsidRDefault="00933E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ACF6E54"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2C857AB"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79F2D8DB"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A06C0"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EA1EBA2"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D997AB"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34672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35" w:type="dxa"/>
            <w:shd w:val="clear" w:color="auto" w:fill="auto"/>
          </w:tcPr>
          <w:p w14:paraId="1A9C5197" w14:textId="77777777" w:rsidR="00933E71" w:rsidRPr="00CC646C" w:rsidRDefault="00313DC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66590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4190B714"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642F1"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7F2FB47"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F9ECA01"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2373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35" w:type="dxa"/>
            <w:shd w:val="clear" w:color="auto" w:fill="auto"/>
          </w:tcPr>
          <w:p w14:paraId="49B861E7" w14:textId="77777777" w:rsidR="00933E71" w:rsidRPr="00CC646C" w:rsidRDefault="00313DC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47833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374FDEB5"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C6423"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2A85CE"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55C09AD"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1203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35" w:type="dxa"/>
            <w:shd w:val="clear" w:color="auto" w:fill="auto"/>
          </w:tcPr>
          <w:p w14:paraId="56EC0385" w14:textId="77777777" w:rsidR="00933E71" w:rsidRPr="00CC646C" w:rsidRDefault="00313DC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56305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CFF1B56" w14:textId="77777777" w:rsidTr="00DB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F93FB"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7CCFEF"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0B41F62B"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05974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35" w:type="dxa"/>
            <w:shd w:val="clear" w:color="auto" w:fill="auto"/>
          </w:tcPr>
          <w:p w14:paraId="7C8D8A49" w14:textId="77777777" w:rsidR="00933E71" w:rsidRPr="00CC646C" w:rsidRDefault="00313DC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73578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0D2FE342" w14:textId="77777777" w:rsidTr="00DB57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8A628"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99B264C"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6018FC50"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38602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835" w:type="dxa"/>
            <w:shd w:val="clear" w:color="auto" w:fill="auto"/>
          </w:tcPr>
          <w:p w14:paraId="39946693" w14:textId="77777777" w:rsidR="00933E71" w:rsidRPr="00CC646C" w:rsidRDefault="00313DC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68567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012E03E4" w14:textId="77777777" w:rsidR="00933E71" w:rsidRDefault="00933E71" w:rsidP="007B3959">
      <w:pPr>
        <w:pStyle w:val="Heading20"/>
      </w:pPr>
      <w:r w:rsidRPr="00A36AA9">
        <w:t>Findings</w:t>
      </w:r>
    </w:p>
    <w:p w14:paraId="3560F2F0" w14:textId="77777777" w:rsidR="00E34C83" w:rsidRDefault="00E34C83" w:rsidP="000243AB">
      <w:pPr>
        <w:pStyle w:val="NormalArial"/>
      </w:pPr>
      <w:r w:rsidRPr="00E34C83">
        <w:t xml:space="preserve">I am satisfied based on the Assessment Team’s observations and recommendations that the service complies with the Requirements as outlined in the table above and as a result complies with this Standard. </w:t>
      </w:r>
    </w:p>
    <w:p w14:paraId="43615B2F" w14:textId="40A0F7DC" w:rsidR="00E34C83" w:rsidRDefault="0076443E" w:rsidP="000243AB">
      <w:pPr>
        <w:pStyle w:val="NormalArial"/>
      </w:pPr>
      <w:r>
        <w:t xml:space="preserve">Ongoing staff recruitment ensures permanent and casual staff are available to meet the volume of services delivered. </w:t>
      </w:r>
      <w:r w:rsidR="006D428A">
        <w:t xml:space="preserve">Understanding the Italian culture and language are highly regarded criteria for staff selection and recruitment. Staff </w:t>
      </w:r>
      <w:r w:rsidR="006D428A" w:rsidRPr="00D322CD">
        <w:t xml:space="preserve">who are non-Italian speaking are encouraged to attend </w:t>
      </w:r>
      <w:r w:rsidR="006D428A">
        <w:t xml:space="preserve">the </w:t>
      </w:r>
      <w:r w:rsidR="006D428A" w:rsidRPr="00D322CD">
        <w:t xml:space="preserve">language classes </w:t>
      </w:r>
      <w:r w:rsidR="006D428A">
        <w:t xml:space="preserve">that are </w:t>
      </w:r>
      <w:r w:rsidR="006D428A" w:rsidRPr="00D322CD">
        <w:t>regularly organised at the service head office</w:t>
      </w:r>
      <w:r w:rsidR="006D428A">
        <w:t xml:space="preserve">. There is ongoing and active communication between the service and brokered care providers. </w:t>
      </w:r>
    </w:p>
    <w:p w14:paraId="27A5AE97" w14:textId="4D2D691C" w:rsidR="006D428A" w:rsidRDefault="00D53C6F" w:rsidP="000243AB">
      <w:pPr>
        <w:pStyle w:val="NormalArial"/>
      </w:pPr>
      <w:r w:rsidRPr="006458B7">
        <w:t>Management described</w:t>
      </w:r>
      <w:r>
        <w:t xml:space="preserve"> providing the choice match for consumers and if a support worker is not matched well, they have the flexibility to find someone else promptly. The service has a suite of policies and procedures to support consumer diversity and inclusion.</w:t>
      </w:r>
      <w:r w:rsidR="00C07AD0">
        <w:t xml:space="preserve"> </w:t>
      </w:r>
    </w:p>
    <w:p w14:paraId="6F020873" w14:textId="36FB1CC2" w:rsidR="00C07AD0" w:rsidRDefault="00C07AD0" w:rsidP="000243AB">
      <w:pPr>
        <w:pStyle w:val="NormalArial"/>
        <w:rPr>
          <w:szCs w:val="22"/>
        </w:rPr>
      </w:pPr>
      <w:r>
        <w:t>C</w:t>
      </w:r>
      <w:r w:rsidRPr="005A7912">
        <w:t xml:space="preserve">onsumers and representatives expressed satisfaction </w:t>
      </w:r>
      <w:r>
        <w:t xml:space="preserve">in that </w:t>
      </w:r>
      <w:r w:rsidRPr="005A7912">
        <w:t>staff are competent and skilled to effectively perform their roles.</w:t>
      </w:r>
      <w:r w:rsidR="001F68EA">
        <w:t xml:space="preserve"> The staff handbook outlines</w:t>
      </w:r>
      <w:r w:rsidR="001F68EA" w:rsidRPr="00550AD5">
        <w:t xml:space="preserve"> </w:t>
      </w:r>
      <w:r w:rsidR="001F68EA">
        <w:t>staff responsibilities according to their position description including minimum entry qualification, competency requirements for their roles, and tasks list.</w:t>
      </w:r>
      <w:r w:rsidR="001F68EA" w:rsidRPr="00550AD5">
        <w:t xml:space="preserve"> </w:t>
      </w:r>
      <w:r w:rsidR="001F68EA">
        <w:rPr>
          <w:szCs w:val="22"/>
        </w:rPr>
        <w:t>For subcontracted services, the contracts reflect the provider has the necessary qualifications or registrations, relevant insurance, mandatory training, and police checks.</w:t>
      </w:r>
    </w:p>
    <w:p w14:paraId="455C97F7" w14:textId="7851257E" w:rsidR="007603BC" w:rsidRDefault="007603BC" w:rsidP="000243AB">
      <w:pPr>
        <w:pStyle w:val="NormalArial"/>
      </w:pPr>
      <w:r>
        <w:t>The Assessment Team reviewed position descriptions for qualified and non-qualified support workers, competencies and individual training and education sessions developed when practical or knowledge gaps are identified.</w:t>
      </w:r>
      <w:r w:rsidR="00052383">
        <w:t xml:space="preserve"> Staff confirmed they attend a variety of mandatory and on-request training </w:t>
      </w:r>
      <w:r w:rsidR="00477290">
        <w:t>modules is</w:t>
      </w:r>
      <w:r w:rsidR="00052383">
        <w:t xml:space="preserve"> available online and face-to-face at the services head office.</w:t>
      </w:r>
    </w:p>
    <w:p w14:paraId="1C33F804" w14:textId="0BB31776" w:rsidR="007510AC" w:rsidRPr="007510AC" w:rsidRDefault="006C46AA" w:rsidP="000243AB">
      <w:pPr>
        <w:rPr>
          <w:rFonts w:ascii="Arial" w:hAnsi="Arial" w:cs="Arial"/>
        </w:rPr>
      </w:pPr>
      <w:r w:rsidRPr="007510AC">
        <w:rPr>
          <w:rFonts w:ascii="Arial" w:hAnsi="Arial" w:cs="Arial"/>
        </w:rPr>
        <w:lastRenderedPageBreak/>
        <w:t>Management confirmed all staff complete an annual performance development review according to the organization's process</w:t>
      </w:r>
      <w:r w:rsidR="00F54237" w:rsidRPr="007510AC">
        <w:rPr>
          <w:rFonts w:ascii="Arial" w:hAnsi="Arial" w:cs="Arial"/>
        </w:rPr>
        <w:t xml:space="preserve"> and m</w:t>
      </w:r>
      <w:r w:rsidRPr="007510AC">
        <w:rPr>
          <w:rFonts w:ascii="Arial" w:hAnsi="Arial" w:cs="Arial"/>
        </w:rPr>
        <w:t>onitoring of staff engagement is discussed at monthly staff team meetings.</w:t>
      </w:r>
      <w:r w:rsidR="007510AC" w:rsidRPr="007510AC">
        <w:rPr>
          <w:rFonts w:ascii="Arial" w:hAnsi="Arial" w:cs="Arial"/>
        </w:rPr>
        <w:t xml:space="preserve"> Staff confirmed they receive informal performance feedback and have attended the annual performance appraisal review. </w:t>
      </w:r>
    </w:p>
    <w:p w14:paraId="5D57FC0C" w14:textId="761F99EC" w:rsidR="00933E71" w:rsidRPr="00A36AA9" w:rsidRDefault="00933E71" w:rsidP="00F87E39">
      <w:pPr>
        <w:pStyle w:val="NormalArial"/>
      </w:pPr>
      <w:r w:rsidRPr="00A36AA9">
        <w:br w:type="page"/>
      </w:r>
    </w:p>
    <w:p w14:paraId="136D375F" w14:textId="77777777" w:rsidR="00933E71" w:rsidRPr="00A36AA9" w:rsidRDefault="00933E7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DB57D2" w14:paraId="5582CAD1" w14:textId="77777777" w:rsidTr="00DB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FF202BD" w14:textId="77777777" w:rsidR="00933E71" w:rsidRPr="003217D3" w:rsidRDefault="00933E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25FF495"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636F5DD" w14:textId="77777777" w:rsidR="00933E71" w:rsidRPr="003217D3" w:rsidRDefault="00933E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57D2" w14:paraId="63785330"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ABA239"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747B2691"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3837BEB"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86062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44" w:type="dxa"/>
            <w:shd w:val="clear" w:color="auto" w:fill="auto"/>
          </w:tcPr>
          <w:p w14:paraId="5635A7EF"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06474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61097BA0"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1C50B3"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4B50AAF5"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70BB613A"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9789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44" w:type="dxa"/>
            <w:shd w:val="clear" w:color="auto" w:fill="auto"/>
          </w:tcPr>
          <w:p w14:paraId="5F8DE14F"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06039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7ACAFDF0"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D8807E"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63C633AB"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B9156A"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776BBB"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86CD82C"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2ADF7C3"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706BD45"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897DA35" w14:textId="77777777" w:rsidR="00933E71" w:rsidRPr="00244176" w:rsidRDefault="00933E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49AEA70"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81008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44" w:type="dxa"/>
            <w:shd w:val="clear" w:color="auto" w:fill="auto"/>
          </w:tcPr>
          <w:p w14:paraId="16209398"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07467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57032C50" w14:textId="77777777" w:rsidTr="00024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7CEA94"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4B401C7C" w14:textId="77777777" w:rsidR="00933E71" w:rsidRPr="00244176" w:rsidRDefault="00933E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91B063" w14:textId="77777777" w:rsidR="00933E71" w:rsidRPr="00244176" w:rsidRDefault="00933E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128C304" w14:textId="77777777" w:rsidR="00933E71" w:rsidRPr="00244176" w:rsidRDefault="00933E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3CE76CD" w14:textId="77777777" w:rsidR="00933E71" w:rsidRPr="00244176" w:rsidRDefault="00933E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2B0642C" w14:textId="77777777" w:rsidR="00933E71" w:rsidRPr="00244176" w:rsidRDefault="00933E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3FFD3B0" w14:textId="77777777" w:rsidR="00933E71" w:rsidRPr="00CC646C" w:rsidRDefault="00313DC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34006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44" w:type="dxa"/>
            <w:shd w:val="clear" w:color="auto" w:fill="auto"/>
          </w:tcPr>
          <w:p w14:paraId="2868C967" w14:textId="77777777" w:rsidR="00933E71" w:rsidRPr="00CC646C" w:rsidRDefault="00313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34874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r w:rsidR="00DB57D2" w14:paraId="07B60985" w14:textId="77777777" w:rsidTr="000243A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C7E63C" w14:textId="77777777" w:rsidR="00933E71" w:rsidRPr="00244176" w:rsidRDefault="00933E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2D8583A" w14:textId="77777777" w:rsidR="00933E71" w:rsidRPr="00244176" w:rsidRDefault="00933E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BD6709" w14:textId="77777777" w:rsidR="00933E71" w:rsidRPr="00244176" w:rsidRDefault="00933E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D26A66D" w14:textId="77777777" w:rsidR="00933E71" w:rsidRPr="00244176" w:rsidRDefault="00933E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ECB7B7D" w14:textId="77777777" w:rsidR="00933E71" w:rsidRPr="00244176" w:rsidRDefault="00933E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F4D46B9"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46815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c>
          <w:tcPr>
            <w:tcW w:w="1944" w:type="dxa"/>
            <w:shd w:val="clear" w:color="auto" w:fill="auto"/>
          </w:tcPr>
          <w:p w14:paraId="629EF8A7" w14:textId="77777777" w:rsidR="00933E71" w:rsidRPr="00CC646C" w:rsidRDefault="00313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89269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33E71" w:rsidRPr="00501C01">
                  <w:rPr>
                    <w:rFonts w:ascii="Arial" w:hAnsi="Arial" w:cs="Arial"/>
                  </w:rPr>
                  <w:t>Compliant</w:t>
                </w:r>
              </w:sdtContent>
            </w:sdt>
            <w:r w:rsidR="00933E71" w:rsidRPr="00501C01">
              <w:rPr>
                <w:rFonts w:ascii="Arial" w:hAnsi="Arial" w:cs="Arial"/>
              </w:rPr>
              <w:t xml:space="preserve"> </w:t>
            </w:r>
          </w:p>
        </w:tc>
      </w:tr>
    </w:tbl>
    <w:p w14:paraId="6D97E78A" w14:textId="77777777" w:rsidR="00933E71" w:rsidRDefault="00933E71" w:rsidP="003217D3">
      <w:pPr>
        <w:pStyle w:val="Heading20"/>
      </w:pPr>
      <w:r w:rsidRPr="00A36AA9">
        <w:t>Findings</w:t>
      </w:r>
    </w:p>
    <w:p w14:paraId="779A8A1F" w14:textId="3C937B91" w:rsidR="00933E71" w:rsidRDefault="003464EF" w:rsidP="000243AB">
      <w:pPr>
        <w:pStyle w:val="NormalArial"/>
      </w:pPr>
      <w:r w:rsidRPr="003464EF">
        <w:t>I am satisfied based on the Assessment Team’s observations and recommendations that the service complies with the Requirements as outlined in the table above and as a result complies with this Standard.</w:t>
      </w:r>
    </w:p>
    <w:p w14:paraId="4098E2F4" w14:textId="77777777" w:rsidR="00A1487B" w:rsidRDefault="003464EF" w:rsidP="000243AB">
      <w:pPr>
        <w:pStyle w:val="NormalArial"/>
      </w:pPr>
      <w:r>
        <w:lastRenderedPageBreak/>
        <w:t xml:space="preserve">The service conducts consumer surveys and regularly seeks feedback from consumers less formally. There is evidence of progression toward establishing a consumer advisory body in accordance with recent legislative changes related to provider governance. </w:t>
      </w:r>
      <w:r w:rsidR="00A1487B">
        <w:t xml:space="preserve">Home care reports including feedback, incidents, financial reports, and quality improvement audit results are completed monthly and discussed at the relevant committee and sub-committee meetings. </w:t>
      </w:r>
    </w:p>
    <w:p w14:paraId="0CD69145" w14:textId="287F4CDF" w:rsidR="003464EF" w:rsidRDefault="001D0A1B" w:rsidP="000243AB">
      <w:pPr>
        <w:pStyle w:val="NormalArial"/>
      </w:pPr>
      <w:r>
        <w:t>Staff</w:t>
      </w:r>
      <w:r w:rsidR="003464EF">
        <w:t xml:space="preserve"> confirmed information is available to provide effective care with care plans available through the mobile telephone application. </w:t>
      </w:r>
      <w:r w:rsidR="005B1C92" w:rsidRPr="00C62D27">
        <w:rPr>
          <w:color w:val="auto"/>
        </w:rPr>
        <w:t>Care managers explain the financial statements to the consumer or their representative to ensure understanding and a discussion about unspent funds is included in regular reviews of care and services</w:t>
      </w:r>
      <w:r w:rsidR="003464EF">
        <w:t>.</w:t>
      </w:r>
    </w:p>
    <w:p w14:paraId="6F858249" w14:textId="3634D67F" w:rsidR="00FF6BD7" w:rsidRDefault="003464EF" w:rsidP="000243AB">
      <w:pPr>
        <w:pStyle w:val="NormalArial"/>
      </w:pPr>
      <w:r>
        <w:t xml:space="preserve">Opportunities for continuous improvement are identified through review of incidents, feedback and complaints, and legislative changes. The service’s </w:t>
      </w:r>
      <w:r w:rsidR="00FF6BD7">
        <w:t>Plan for Continuous Improvement (PCI) demonstrated</w:t>
      </w:r>
      <w:r>
        <w:t xml:space="preserve"> such improvement </w:t>
      </w:r>
      <w:r w:rsidR="00FF6BD7">
        <w:t xml:space="preserve">actions. </w:t>
      </w:r>
    </w:p>
    <w:p w14:paraId="09CEE931" w14:textId="59AC76E7" w:rsidR="003464EF" w:rsidRDefault="00FF6BD7" w:rsidP="000243AB">
      <w:pPr>
        <w:pStyle w:val="NormalArial"/>
      </w:pPr>
      <w:r>
        <w:t>The</w:t>
      </w:r>
      <w:r w:rsidR="003464EF">
        <w:t xml:space="preserve"> service maintains information regarding the currency of staff and brokered provider certifications. The Assessment Team reviewed position descriptions which contained clear information regarding necessary qualifications and required tasks. Regulatory and legislative changes are monitored through membership of the peak provider body and </w:t>
      </w:r>
      <w:r w:rsidR="00BD61B8">
        <w:t>engagement with an external consultancy service</w:t>
      </w:r>
      <w:r w:rsidR="003464EF">
        <w:t xml:space="preserve">. There was evidence of consideration to feedback and complaints in ongoing quality improvement activities and the services PCI. </w:t>
      </w:r>
    </w:p>
    <w:p w14:paraId="61D4A2CA" w14:textId="4408D01B" w:rsidR="003464EF" w:rsidRDefault="003464EF" w:rsidP="000243AB">
      <w:pPr>
        <w:pStyle w:val="NormalArial"/>
      </w:pPr>
      <w:r>
        <w:t>There are effective risk management systems and practices</w:t>
      </w:r>
      <w:r w:rsidR="00FB0593">
        <w:t xml:space="preserve"> in place</w:t>
      </w:r>
      <w:r>
        <w:t xml:space="preserve">, as evidenced by assessment of the clinical care provided, staff interviews, and documentation review. The service assesses and manages consumer risks, trains its staff in relation to abuse and neglect, and maintains an effective incident management system. </w:t>
      </w:r>
      <w:r w:rsidR="0061605D">
        <w:t xml:space="preserve">Risk relevant information is captured in consumer help plans to guide support worker practice. </w:t>
      </w:r>
      <w:r w:rsidR="0061605D" w:rsidRPr="008B4E8C">
        <w:rPr>
          <w:color w:val="auto"/>
        </w:rPr>
        <w:t xml:space="preserve">In relation to supporting consumers to live the best life they can, the </w:t>
      </w:r>
      <w:r w:rsidR="0061605D">
        <w:rPr>
          <w:color w:val="auto"/>
        </w:rPr>
        <w:t>service’s</w:t>
      </w:r>
      <w:r w:rsidR="0061605D" w:rsidRPr="008B4E8C">
        <w:rPr>
          <w:color w:val="auto"/>
        </w:rPr>
        <w:t xml:space="preserve"> plans, policies</w:t>
      </w:r>
      <w:r w:rsidR="0061605D">
        <w:rPr>
          <w:color w:val="auto"/>
        </w:rPr>
        <w:t>,</w:t>
      </w:r>
      <w:r w:rsidR="0061605D" w:rsidRPr="008B4E8C">
        <w:rPr>
          <w:color w:val="auto"/>
        </w:rPr>
        <w:t xml:space="preserve"> and procedures promote a balanced approach to risk management to enable consumer safety, enjoyment, choice, and sense of self</w:t>
      </w:r>
      <w:r w:rsidR="0061605D">
        <w:rPr>
          <w:color w:val="auto"/>
        </w:rPr>
        <w:t>.</w:t>
      </w:r>
    </w:p>
    <w:p w14:paraId="4EF5541E" w14:textId="3575FCBF" w:rsidR="003464EF" w:rsidRPr="006B4042" w:rsidRDefault="003464EF" w:rsidP="000243AB">
      <w:pPr>
        <w:pStyle w:val="NormalArial"/>
      </w:pPr>
      <w:r>
        <w:t>The service has a clinical governance policy which outlines antimicrobial stewardship, restraint, and open disclosure. The service has a clinical governance framework which outlines antimicrobial stewardship, restraint, and open disclosure. Staff demonstrated an understanding of restrictive practices and were aware of the services related policies.</w:t>
      </w:r>
    </w:p>
    <w:sectPr w:rsidR="003464E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498E7" w14:textId="77777777" w:rsidR="008D3794" w:rsidRDefault="008D3794">
      <w:pPr>
        <w:spacing w:after="0"/>
      </w:pPr>
      <w:r>
        <w:separator/>
      </w:r>
    </w:p>
  </w:endnote>
  <w:endnote w:type="continuationSeparator" w:id="0">
    <w:p w14:paraId="216EBEA7" w14:textId="77777777" w:rsidR="008D3794" w:rsidRDefault="008D37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D148" w14:textId="77777777" w:rsidR="00933E71" w:rsidRPr="00DF37F2" w:rsidRDefault="00933E7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w:t>
    </w:r>
    <w:proofErr w:type="gramStart"/>
    <w:r w:rsidRPr="00D3376F">
      <w:rPr>
        <w:rFonts w:cs="Times New Roman"/>
        <w:color w:val="auto"/>
        <w:szCs w:val="18"/>
      </w:rPr>
      <w:t>As.It</w:t>
    </w:r>
    <w:proofErr w:type="gramEnd"/>
    <w:r w:rsidRPr="00D3376F">
      <w:rPr>
        <w:rFonts w:cs="Times New Roman"/>
        <w:color w:val="auto"/>
        <w:szCs w:val="18"/>
      </w:rPr>
      <w:t xml:space="preserve">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19AC24C" w14:textId="77777777" w:rsidR="00933E71" w:rsidRPr="00DF37F2" w:rsidRDefault="00933E7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300102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1CC34A" w14:textId="77777777" w:rsidR="00933E71" w:rsidRPr="00DF37F2" w:rsidRDefault="00933E7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6580C" w14:textId="77777777" w:rsidR="008D3794" w:rsidRDefault="008D3794" w:rsidP="00D71F88">
      <w:pPr>
        <w:spacing w:after="0"/>
      </w:pPr>
      <w:r>
        <w:separator/>
      </w:r>
    </w:p>
  </w:footnote>
  <w:footnote w:type="continuationSeparator" w:id="0">
    <w:p w14:paraId="7BDD3EB6" w14:textId="77777777" w:rsidR="008D3794" w:rsidRDefault="008D3794" w:rsidP="00D71F88">
      <w:pPr>
        <w:spacing w:after="0"/>
      </w:pPr>
      <w:r>
        <w:continuationSeparator/>
      </w:r>
    </w:p>
  </w:footnote>
  <w:footnote w:id="1">
    <w:p w14:paraId="52EF22AF" w14:textId="5E9F330B" w:rsidR="00933E71" w:rsidRDefault="00933E7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F56AC">
        <w:rPr>
          <w:rFonts w:ascii="Arial" w:hAnsi="Arial" w:cs="Arial"/>
          <w:color w:val="auto"/>
          <w:sz w:val="20"/>
          <w:szCs w:val="20"/>
        </w:rPr>
        <w:t>section 57</w:t>
      </w:r>
      <w:r w:rsidR="00AF56AC" w:rsidRPr="00AF56AC">
        <w:rPr>
          <w:rFonts w:ascii="Arial" w:hAnsi="Arial" w:cs="Arial"/>
          <w:color w:val="auto"/>
          <w:sz w:val="20"/>
          <w:szCs w:val="20"/>
        </w:rPr>
        <w:t xml:space="preserve"> </w:t>
      </w:r>
      <w:r w:rsidRPr="00AF56A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B1274C2" w14:textId="77777777" w:rsidR="00933E71" w:rsidRDefault="00933E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75A7" w14:textId="77777777" w:rsidR="00933E71" w:rsidRDefault="00933E71">
    <w:pPr>
      <w:pStyle w:val="Header"/>
    </w:pPr>
    <w:r>
      <w:rPr>
        <w:noProof/>
        <w:color w:val="2B579A"/>
        <w:shd w:val="clear" w:color="auto" w:fill="E6E6E6"/>
        <w:lang w:val="en-US"/>
      </w:rPr>
      <w:drawing>
        <wp:anchor distT="0" distB="0" distL="114300" distR="114300" simplePos="0" relativeHeight="251663360" behindDoc="1" locked="0" layoutInCell="1" allowOverlap="1" wp14:anchorId="65F189AF" wp14:editId="7E3BFAE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D7E5" w14:textId="77777777" w:rsidR="00933E71" w:rsidRDefault="00933E71">
    <w:pPr>
      <w:pStyle w:val="Header"/>
    </w:pPr>
    <w:r>
      <w:rPr>
        <w:noProof/>
      </w:rPr>
      <w:drawing>
        <wp:anchor distT="0" distB="0" distL="114300" distR="114300" simplePos="0" relativeHeight="251661312" behindDoc="0" locked="0" layoutInCell="1" allowOverlap="1" wp14:anchorId="5E1470B0" wp14:editId="5133FF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307222">
      <w:start w:val="1"/>
      <w:numFmt w:val="lowerRoman"/>
      <w:lvlText w:val="(%1)"/>
      <w:lvlJc w:val="left"/>
      <w:pPr>
        <w:ind w:left="1080" w:hanging="720"/>
      </w:pPr>
      <w:rPr>
        <w:rFonts w:hint="default"/>
      </w:rPr>
    </w:lvl>
    <w:lvl w:ilvl="1" w:tplc="F4F4E470" w:tentative="1">
      <w:start w:val="1"/>
      <w:numFmt w:val="lowerLetter"/>
      <w:lvlText w:val="%2."/>
      <w:lvlJc w:val="left"/>
      <w:pPr>
        <w:ind w:left="1440" w:hanging="360"/>
      </w:pPr>
    </w:lvl>
    <w:lvl w:ilvl="2" w:tplc="4734F56A" w:tentative="1">
      <w:start w:val="1"/>
      <w:numFmt w:val="lowerRoman"/>
      <w:lvlText w:val="%3."/>
      <w:lvlJc w:val="right"/>
      <w:pPr>
        <w:ind w:left="2160" w:hanging="180"/>
      </w:pPr>
    </w:lvl>
    <w:lvl w:ilvl="3" w:tplc="6FEC08E6" w:tentative="1">
      <w:start w:val="1"/>
      <w:numFmt w:val="decimal"/>
      <w:lvlText w:val="%4."/>
      <w:lvlJc w:val="left"/>
      <w:pPr>
        <w:ind w:left="2880" w:hanging="360"/>
      </w:pPr>
    </w:lvl>
    <w:lvl w:ilvl="4" w:tplc="C980E4E0" w:tentative="1">
      <w:start w:val="1"/>
      <w:numFmt w:val="lowerLetter"/>
      <w:lvlText w:val="%5."/>
      <w:lvlJc w:val="left"/>
      <w:pPr>
        <w:ind w:left="3600" w:hanging="360"/>
      </w:pPr>
    </w:lvl>
    <w:lvl w:ilvl="5" w:tplc="FC1E9DBA" w:tentative="1">
      <w:start w:val="1"/>
      <w:numFmt w:val="lowerRoman"/>
      <w:lvlText w:val="%6."/>
      <w:lvlJc w:val="right"/>
      <w:pPr>
        <w:ind w:left="4320" w:hanging="180"/>
      </w:pPr>
    </w:lvl>
    <w:lvl w:ilvl="6" w:tplc="5F18B780" w:tentative="1">
      <w:start w:val="1"/>
      <w:numFmt w:val="decimal"/>
      <w:lvlText w:val="%7."/>
      <w:lvlJc w:val="left"/>
      <w:pPr>
        <w:ind w:left="5040" w:hanging="360"/>
      </w:pPr>
    </w:lvl>
    <w:lvl w:ilvl="7" w:tplc="40E28B76" w:tentative="1">
      <w:start w:val="1"/>
      <w:numFmt w:val="lowerLetter"/>
      <w:lvlText w:val="%8."/>
      <w:lvlJc w:val="left"/>
      <w:pPr>
        <w:ind w:left="5760" w:hanging="360"/>
      </w:pPr>
    </w:lvl>
    <w:lvl w:ilvl="8" w:tplc="D90ACE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78CE46">
      <w:start w:val="1"/>
      <w:numFmt w:val="lowerRoman"/>
      <w:lvlText w:val="(%1)"/>
      <w:lvlJc w:val="left"/>
      <w:pPr>
        <w:ind w:left="1080" w:hanging="720"/>
      </w:pPr>
      <w:rPr>
        <w:rFonts w:hint="default"/>
      </w:rPr>
    </w:lvl>
    <w:lvl w:ilvl="1" w:tplc="F5C6781C" w:tentative="1">
      <w:start w:val="1"/>
      <w:numFmt w:val="lowerLetter"/>
      <w:lvlText w:val="%2."/>
      <w:lvlJc w:val="left"/>
      <w:pPr>
        <w:ind w:left="1440" w:hanging="360"/>
      </w:pPr>
    </w:lvl>
    <w:lvl w:ilvl="2" w:tplc="6762AEBA" w:tentative="1">
      <w:start w:val="1"/>
      <w:numFmt w:val="lowerRoman"/>
      <w:lvlText w:val="%3."/>
      <w:lvlJc w:val="right"/>
      <w:pPr>
        <w:ind w:left="2160" w:hanging="180"/>
      </w:pPr>
    </w:lvl>
    <w:lvl w:ilvl="3" w:tplc="B0484640" w:tentative="1">
      <w:start w:val="1"/>
      <w:numFmt w:val="decimal"/>
      <w:lvlText w:val="%4."/>
      <w:lvlJc w:val="left"/>
      <w:pPr>
        <w:ind w:left="2880" w:hanging="360"/>
      </w:pPr>
    </w:lvl>
    <w:lvl w:ilvl="4" w:tplc="665E7FD0" w:tentative="1">
      <w:start w:val="1"/>
      <w:numFmt w:val="lowerLetter"/>
      <w:lvlText w:val="%5."/>
      <w:lvlJc w:val="left"/>
      <w:pPr>
        <w:ind w:left="3600" w:hanging="360"/>
      </w:pPr>
    </w:lvl>
    <w:lvl w:ilvl="5" w:tplc="F2F2BDE2" w:tentative="1">
      <w:start w:val="1"/>
      <w:numFmt w:val="lowerRoman"/>
      <w:lvlText w:val="%6."/>
      <w:lvlJc w:val="right"/>
      <w:pPr>
        <w:ind w:left="4320" w:hanging="180"/>
      </w:pPr>
    </w:lvl>
    <w:lvl w:ilvl="6" w:tplc="1898F34A" w:tentative="1">
      <w:start w:val="1"/>
      <w:numFmt w:val="decimal"/>
      <w:lvlText w:val="%7."/>
      <w:lvlJc w:val="left"/>
      <w:pPr>
        <w:ind w:left="5040" w:hanging="360"/>
      </w:pPr>
    </w:lvl>
    <w:lvl w:ilvl="7" w:tplc="E2A8E678" w:tentative="1">
      <w:start w:val="1"/>
      <w:numFmt w:val="lowerLetter"/>
      <w:lvlText w:val="%8."/>
      <w:lvlJc w:val="left"/>
      <w:pPr>
        <w:ind w:left="5760" w:hanging="360"/>
      </w:pPr>
    </w:lvl>
    <w:lvl w:ilvl="8" w:tplc="43B277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9A6C04E">
      <w:start w:val="1"/>
      <w:numFmt w:val="lowerRoman"/>
      <w:lvlText w:val="(%1)"/>
      <w:lvlJc w:val="left"/>
      <w:pPr>
        <w:ind w:left="1080" w:hanging="720"/>
      </w:pPr>
      <w:rPr>
        <w:rFonts w:hint="default"/>
      </w:rPr>
    </w:lvl>
    <w:lvl w:ilvl="1" w:tplc="225EC788" w:tentative="1">
      <w:start w:val="1"/>
      <w:numFmt w:val="lowerLetter"/>
      <w:lvlText w:val="%2."/>
      <w:lvlJc w:val="left"/>
      <w:pPr>
        <w:ind w:left="1440" w:hanging="360"/>
      </w:pPr>
    </w:lvl>
    <w:lvl w:ilvl="2" w:tplc="312CDC88" w:tentative="1">
      <w:start w:val="1"/>
      <w:numFmt w:val="lowerRoman"/>
      <w:lvlText w:val="%3."/>
      <w:lvlJc w:val="right"/>
      <w:pPr>
        <w:ind w:left="2160" w:hanging="180"/>
      </w:pPr>
    </w:lvl>
    <w:lvl w:ilvl="3" w:tplc="F42C050A" w:tentative="1">
      <w:start w:val="1"/>
      <w:numFmt w:val="decimal"/>
      <w:lvlText w:val="%4."/>
      <w:lvlJc w:val="left"/>
      <w:pPr>
        <w:ind w:left="2880" w:hanging="360"/>
      </w:pPr>
    </w:lvl>
    <w:lvl w:ilvl="4" w:tplc="C8421BA0" w:tentative="1">
      <w:start w:val="1"/>
      <w:numFmt w:val="lowerLetter"/>
      <w:lvlText w:val="%5."/>
      <w:lvlJc w:val="left"/>
      <w:pPr>
        <w:ind w:left="3600" w:hanging="360"/>
      </w:pPr>
    </w:lvl>
    <w:lvl w:ilvl="5" w:tplc="0CB6E4F4" w:tentative="1">
      <w:start w:val="1"/>
      <w:numFmt w:val="lowerRoman"/>
      <w:lvlText w:val="%6."/>
      <w:lvlJc w:val="right"/>
      <w:pPr>
        <w:ind w:left="4320" w:hanging="180"/>
      </w:pPr>
    </w:lvl>
    <w:lvl w:ilvl="6" w:tplc="F1B08594" w:tentative="1">
      <w:start w:val="1"/>
      <w:numFmt w:val="decimal"/>
      <w:lvlText w:val="%7."/>
      <w:lvlJc w:val="left"/>
      <w:pPr>
        <w:ind w:left="5040" w:hanging="360"/>
      </w:pPr>
    </w:lvl>
    <w:lvl w:ilvl="7" w:tplc="21CAACF2" w:tentative="1">
      <w:start w:val="1"/>
      <w:numFmt w:val="lowerLetter"/>
      <w:lvlText w:val="%8."/>
      <w:lvlJc w:val="left"/>
      <w:pPr>
        <w:ind w:left="5760" w:hanging="360"/>
      </w:pPr>
    </w:lvl>
    <w:lvl w:ilvl="8" w:tplc="7136C6B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2764452">
      <w:start w:val="1"/>
      <w:numFmt w:val="lowerRoman"/>
      <w:lvlText w:val="(%1)"/>
      <w:lvlJc w:val="left"/>
      <w:pPr>
        <w:ind w:left="1080" w:hanging="720"/>
      </w:pPr>
      <w:rPr>
        <w:rFonts w:hint="default"/>
      </w:rPr>
    </w:lvl>
    <w:lvl w:ilvl="1" w:tplc="4FA6128E" w:tentative="1">
      <w:start w:val="1"/>
      <w:numFmt w:val="lowerLetter"/>
      <w:lvlText w:val="%2."/>
      <w:lvlJc w:val="left"/>
      <w:pPr>
        <w:ind w:left="1440" w:hanging="360"/>
      </w:pPr>
    </w:lvl>
    <w:lvl w:ilvl="2" w:tplc="54DCD8F6" w:tentative="1">
      <w:start w:val="1"/>
      <w:numFmt w:val="lowerRoman"/>
      <w:lvlText w:val="%3."/>
      <w:lvlJc w:val="right"/>
      <w:pPr>
        <w:ind w:left="2160" w:hanging="180"/>
      </w:pPr>
    </w:lvl>
    <w:lvl w:ilvl="3" w:tplc="069CE028" w:tentative="1">
      <w:start w:val="1"/>
      <w:numFmt w:val="decimal"/>
      <w:lvlText w:val="%4."/>
      <w:lvlJc w:val="left"/>
      <w:pPr>
        <w:ind w:left="2880" w:hanging="360"/>
      </w:pPr>
    </w:lvl>
    <w:lvl w:ilvl="4" w:tplc="233E4DF6" w:tentative="1">
      <w:start w:val="1"/>
      <w:numFmt w:val="lowerLetter"/>
      <w:lvlText w:val="%5."/>
      <w:lvlJc w:val="left"/>
      <w:pPr>
        <w:ind w:left="3600" w:hanging="360"/>
      </w:pPr>
    </w:lvl>
    <w:lvl w:ilvl="5" w:tplc="59B86B00" w:tentative="1">
      <w:start w:val="1"/>
      <w:numFmt w:val="lowerRoman"/>
      <w:lvlText w:val="%6."/>
      <w:lvlJc w:val="right"/>
      <w:pPr>
        <w:ind w:left="4320" w:hanging="180"/>
      </w:pPr>
    </w:lvl>
    <w:lvl w:ilvl="6" w:tplc="441C4782" w:tentative="1">
      <w:start w:val="1"/>
      <w:numFmt w:val="decimal"/>
      <w:lvlText w:val="%7."/>
      <w:lvlJc w:val="left"/>
      <w:pPr>
        <w:ind w:left="5040" w:hanging="360"/>
      </w:pPr>
    </w:lvl>
    <w:lvl w:ilvl="7" w:tplc="9EF49A1E" w:tentative="1">
      <w:start w:val="1"/>
      <w:numFmt w:val="lowerLetter"/>
      <w:lvlText w:val="%8."/>
      <w:lvlJc w:val="left"/>
      <w:pPr>
        <w:ind w:left="5760" w:hanging="360"/>
      </w:pPr>
    </w:lvl>
    <w:lvl w:ilvl="8" w:tplc="13A4C2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28CA8D0">
      <w:start w:val="1"/>
      <w:numFmt w:val="lowerRoman"/>
      <w:lvlText w:val="(%1)"/>
      <w:lvlJc w:val="left"/>
      <w:pPr>
        <w:ind w:left="1080" w:hanging="720"/>
      </w:pPr>
      <w:rPr>
        <w:rFonts w:hint="default"/>
      </w:rPr>
    </w:lvl>
    <w:lvl w:ilvl="1" w:tplc="DC6A5BAA" w:tentative="1">
      <w:start w:val="1"/>
      <w:numFmt w:val="lowerLetter"/>
      <w:lvlText w:val="%2."/>
      <w:lvlJc w:val="left"/>
      <w:pPr>
        <w:ind w:left="1440" w:hanging="360"/>
      </w:pPr>
    </w:lvl>
    <w:lvl w:ilvl="2" w:tplc="F74257CA" w:tentative="1">
      <w:start w:val="1"/>
      <w:numFmt w:val="lowerRoman"/>
      <w:lvlText w:val="%3."/>
      <w:lvlJc w:val="right"/>
      <w:pPr>
        <w:ind w:left="2160" w:hanging="180"/>
      </w:pPr>
    </w:lvl>
    <w:lvl w:ilvl="3" w:tplc="4D201800" w:tentative="1">
      <w:start w:val="1"/>
      <w:numFmt w:val="decimal"/>
      <w:lvlText w:val="%4."/>
      <w:lvlJc w:val="left"/>
      <w:pPr>
        <w:ind w:left="2880" w:hanging="360"/>
      </w:pPr>
    </w:lvl>
    <w:lvl w:ilvl="4" w:tplc="2EC6E318" w:tentative="1">
      <w:start w:val="1"/>
      <w:numFmt w:val="lowerLetter"/>
      <w:lvlText w:val="%5."/>
      <w:lvlJc w:val="left"/>
      <w:pPr>
        <w:ind w:left="3600" w:hanging="360"/>
      </w:pPr>
    </w:lvl>
    <w:lvl w:ilvl="5" w:tplc="B0121100" w:tentative="1">
      <w:start w:val="1"/>
      <w:numFmt w:val="lowerRoman"/>
      <w:lvlText w:val="%6."/>
      <w:lvlJc w:val="right"/>
      <w:pPr>
        <w:ind w:left="4320" w:hanging="180"/>
      </w:pPr>
    </w:lvl>
    <w:lvl w:ilvl="6" w:tplc="A1281C02" w:tentative="1">
      <w:start w:val="1"/>
      <w:numFmt w:val="decimal"/>
      <w:lvlText w:val="%7."/>
      <w:lvlJc w:val="left"/>
      <w:pPr>
        <w:ind w:left="5040" w:hanging="360"/>
      </w:pPr>
    </w:lvl>
    <w:lvl w:ilvl="7" w:tplc="E9700E96" w:tentative="1">
      <w:start w:val="1"/>
      <w:numFmt w:val="lowerLetter"/>
      <w:lvlText w:val="%8."/>
      <w:lvlJc w:val="left"/>
      <w:pPr>
        <w:ind w:left="5760" w:hanging="360"/>
      </w:pPr>
    </w:lvl>
    <w:lvl w:ilvl="8" w:tplc="F9E091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630B7D0">
      <w:start w:val="1"/>
      <w:numFmt w:val="bullet"/>
      <w:lvlText w:val=""/>
      <w:lvlJc w:val="left"/>
      <w:pPr>
        <w:ind w:left="720" w:hanging="360"/>
      </w:pPr>
      <w:rPr>
        <w:rFonts w:ascii="Symbol" w:hAnsi="Symbol" w:hint="default"/>
        <w:color w:val="auto"/>
        <w:sz w:val="24"/>
        <w:szCs w:val="24"/>
      </w:rPr>
    </w:lvl>
    <w:lvl w:ilvl="1" w:tplc="28B2A2F2" w:tentative="1">
      <w:start w:val="1"/>
      <w:numFmt w:val="bullet"/>
      <w:lvlText w:val="o"/>
      <w:lvlJc w:val="left"/>
      <w:pPr>
        <w:ind w:left="1440" w:hanging="360"/>
      </w:pPr>
      <w:rPr>
        <w:rFonts w:ascii="Courier New" w:hAnsi="Courier New" w:cs="Courier New" w:hint="default"/>
      </w:rPr>
    </w:lvl>
    <w:lvl w:ilvl="2" w:tplc="B10A3D42" w:tentative="1">
      <w:start w:val="1"/>
      <w:numFmt w:val="bullet"/>
      <w:lvlText w:val=""/>
      <w:lvlJc w:val="left"/>
      <w:pPr>
        <w:ind w:left="2160" w:hanging="360"/>
      </w:pPr>
      <w:rPr>
        <w:rFonts w:ascii="Wingdings" w:hAnsi="Wingdings" w:hint="default"/>
      </w:rPr>
    </w:lvl>
    <w:lvl w:ilvl="3" w:tplc="85D2638A" w:tentative="1">
      <w:start w:val="1"/>
      <w:numFmt w:val="bullet"/>
      <w:lvlText w:val=""/>
      <w:lvlJc w:val="left"/>
      <w:pPr>
        <w:ind w:left="2880" w:hanging="360"/>
      </w:pPr>
      <w:rPr>
        <w:rFonts w:ascii="Symbol" w:hAnsi="Symbol" w:hint="default"/>
      </w:rPr>
    </w:lvl>
    <w:lvl w:ilvl="4" w:tplc="22BAB08A" w:tentative="1">
      <w:start w:val="1"/>
      <w:numFmt w:val="bullet"/>
      <w:lvlText w:val="o"/>
      <w:lvlJc w:val="left"/>
      <w:pPr>
        <w:ind w:left="3600" w:hanging="360"/>
      </w:pPr>
      <w:rPr>
        <w:rFonts w:ascii="Courier New" w:hAnsi="Courier New" w:cs="Courier New" w:hint="default"/>
      </w:rPr>
    </w:lvl>
    <w:lvl w:ilvl="5" w:tplc="265AC9C8" w:tentative="1">
      <w:start w:val="1"/>
      <w:numFmt w:val="bullet"/>
      <w:lvlText w:val=""/>
      <w:lvlJc w:val="left"/>
      <w:pPr>
        <w:ind w:left="4320" w:hanging="360"/>
      </w:pPr>
      <w:rPr>
        <w:rFonts w:ascii="Wingdings" w:hAnsi="Wingdings" w:hint="default"/>
      </w:rPr>
    </w:lvl>
    <w:lvl w:ilvl="6" w:tplc="9646800A" w:tentative="1">
      <w:start w:val="1"/>
      <w:numFmt w:val="bullet"/>
      <w:lvlText w:val=""/>
      <w:lvlJc w:val="left"/>
      <w:pPr>
        <w:ind w:left="5040" w:hanging="360"/>
      </w:pPr>
      <w:rPr>
        <w:rFonts w:ascii="Symbol" w:hAnsi="Symbol" w:hint="default"/>
      </w:rPr>
    </w:lvl>
    <w:lvl w:ilvl="7" w:tplc="85F6A9FA" w:tentative="1">
      <w:start w:val="1"/>
      <w:numFmt w:val="bullet"/>
      <w:lvlText w:val="o"/>
      <w:lvlJc w:val="left"/>
      <w:pPr>
        <w:ind w:left="5760" w:hanging="360"/>
      </w:pPr>
      <w:rPr>
        <w:rFonts w:ascii="Courier New" w:hAnsi="Courier New" w:cs="Courier New" w:hint="default"/>
      </w:rPr>
    </w:lvl>
    <w:lvl w:ilvl="8" w:tplc="891450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914BD64">
      <w:start w:val="1"/>
      <w:numFmt w:val="lowerRoman"/>
      <w:lvlText w:val="(%1)"/>
      <w:lvlJc w:val="left"/>
      <w:pPr>
        <w:ind w:left="1080" w:hanging="720"/>
      </w:pPr>
      <w:rPr>
        <w:rFonts w:hint="default"/>
      </w:rPr>
    </w:lvl>
    <w:lvl w:ilvl="1" w:tplc="467213E8" w:tentative="1">
      <w:start w:val="1"/>
      <w:numFmt w:val="lowerLetter"/>
      <w:lvlText w:val="%2."/>
      <w:lvlJc w:val="left"/>
      <w:pPr>
        <w:ind w:left="1440" w:hanging="360"/>
      </w:pPr>
    </w:lvl>
    <w:lvl w:ilvl="2" w:tplc="EC8C5DCC" w:tentative="1">
      <w:start w:val="1"/>
      <w:numFmt w:val="lowerRoman"/>
      <w:lvlText w:val="%3."/>
      <w:lvlJc w:val="right"/>
      <w:pPr>
        <w:ind w:left="2160" w:hanging="180"/>
      </w:pPr>
    </w:lvl>
    <w:lvl w:ilvl="3" w:tplc="C1521814" w:tentative="1">
      <w:start w:val="1"/>
      <w:numFmt w:val="decimal"/>
      <w:lvlText w:val="%4."/>
      <w:lvlJc w:val="left"/>
      <w:pPr>
        <w:ind w:left="2880" w:hanging="360"/>
      </w:pPr>
    </w:lvl>
    <w:lvl w:ilvl="4" w:tplc="20305BF6" w:tentative="1">
      <w:start w:val="1"/>
      <w:numFmt w:val="lowerLetter"/>
      <w:lvlText w:val="%5."/>
      <w:lvlJc w:val="left"/>
      <w:pPr>
        <w:ind w:left="3600" w:hanging="360"/>
      </w:pPr>
    </w:lvl>
    <w:lvl w:ilvl="5" w:tplc="3E688BB8" w:tentative="1">
      <w:start w:val="1"/>
      <w:numFmt w:val="lowerRoman"/>
      <w:lvlText w:val="%6."/>
      <w:lvlJc w:val="right"/>
      <w:pPr>
        <w:ind w:left="4320" w:hanging="180"/>
      </w:pPr>
    </w:lvl>
    <w:lvl w:ilvl="6" w:tplc="A05C55A6" w:tentative="1">
      <w:start w:val="1"/>
      <w:numFmt w:val="decimal"/>
      <w:lvlText w:val="%7."/>
      <w:lvlJc w:val="left"/>
      <w:pPr>
        <w:ind w:left="5040" w:hanging="360"/>
      </w:pPr>
    </w:lvl>
    <w:lvl w:ilvl="7" w:tplc="48704ACC" w:tentative="1">
      <w:start w:val="1"/>
      <w:numFmt w:val="lowerLetter"/>
      <w:lvlText w:val="%8."/>
      <w:lvlJc w:val="left"/>
      <w:pPr>
        <w:ind w:left="5760" w:hanging="360"/>
      </w:pPr>
    </w:lvl>
    <w:lvl w:ilvl="8" w:tplc="0C5C7B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6A05C46">
      <w:start w:val="1"/>
      <w:numFmt w:val="lowerRoman"/>
      <w:lvlText w:val="(%1)"/>
      <w:lvlJc w:val="left"/>
      <w:pPr>
        <w:ind w:left="1080" w:hanging="720"/>
      </w:pPr>
      <w:rPr>
        <w:rFonts w:hint="default"/>
      </w:rPr>
    </w:lvl>
    <w:lvl w:ilvl="1" w:tplc="586A41B4" w:tentative="1">
      <w:start w:val="1"/>
      <w:numFmt w:val="lowerLetter"/>
      <w:lvlText w:val="%2."/>
      <w:lvlJc w:val="left"/>
      <w:pPr>
        <w:ind w:left="1440" w:hanging="360"/>
      </w:pPr>
    </w:lvl>
    <w:lvl w:ilvl="2" w:tplc="259ACAAC" w:tentative="1">
      <w:start w:val="1"/>
      <w:numFmt w:val="lowerRoman"/>
      <w:lvlText w:val="%3."/>
      <w:lvlJc w:val="right"/>
      <w:pPr>
        <w:ind w:left="2160" w:hanging="180"/>
      </w:pPr>
    </w:lvl>
    <w:lvl w:ilvl="3" w:tplc="A6360FA2" w:tentative="1">
      <w:start w:val="1"/>
      <w:numFmt w:val="decimal"/>
      <w:lvlText w:val="%4."/>
      <w:lvlJc w:val="left"/>
      <w:pPr>
        <w:ind w:left="2880" w:hanging="360"/>
      </w:pPr>
    </w:lvl>
    <w:lvl w:ilvl="4" w:tplc="FFB0CC0C" w:tentative="1">
      <w:start w:val="1"/>
      <w:numFmt w:val="lowerLetter"/>
      <w:lvlText w:val="%5."/>
      <w:lvlJc w:val="left"/>
      <w:pPr>
        <w:ind w:left="3600" w:hanging="360"/>
      </w:pPr>
    </w:lvl>
    <w:lvl w:ilvl="5" w:tplc="6D303D02" w:tentative="1">
      <w:start w:val="1"/>
      <w:numFmt w:val="lowerRoman"/>
      <w:lvlText w:val="%6."/>
      <w:lvlJc w:val="right"/>
      <w:pPr>
        <w:ind w:left="4320" w:hanging="180"/>
      </w:pPr>
    </w:lvl>
    <w:lvl w:ilvl="6" w:tplc="F0B25E52" w:tentative="1">
      <w:start w:val="1"/>
      <w:numFmt w:val="decimal"/>
      <w:lvlText w:val="%7."/>
      <w:lvlJc w:val="left"/>
      <w:pPr>
        <w:ind w:left="5040" w:hanging="360"/>
      </w:pPr>
    </w:lvl>
    <w:lvl w:ilvl="7" w:tplc="CD5A9ED2" w:tentative="1">
      <w:start w:val="1"/>
      <w:numFmt w:val="lowerLetter"/>
      <w:lvlText w:val="%8."/>
      <w:lvlJc w:val="left"/>
      <w:pPr>
        <w:ind w:left="5760" w:hanging="360"/>
      </w:pPr>
    </w:lvl>
    <w:lvl w:ilvl="8" w:tplc="62DE46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5AAABB4">
      <w:start w:val="1"/>
      <w:numFmt w:val="lowerRoman"/>
      <w:lvlText w:val="(%1)"/>
      <w:lvlJc w:val="left"/>
      <w:pPr>
        <w:ind w:left="1080" w:hanging="720"/>
      </w:pPr>
      <w:rPr>
        <w:rFonts w:hint="default"/>
      </w:rPr>
    </w:lvl>
    <w:lvl w:ilvl="1" w:tplc="AEA45A34" w:tentative="1">
      <w:start w:val="1"/>
      <w:numFmt w:val="lowerLetter"/>
      <w:lvlText w:val="%2."/>
      <w:lvlJc w:val="left"/>
      <w:pPr>
        <w:ind w:left="1440" w:hanging="360"/>
      </w:pPr>
    </w:lvl>
    <w:lvl w:ilvl="2" w:tplc="E318B2FC" w:tentative="1">
      <w:start w:val="1"/>
      <w:numFmt w:val="lowerRoman"/>
      <w:lvlText w:val="%3."/>
      <w:lvlJc w:val="right"/>
      <w:pPr>
        <w:ind w:left="2160" w:hanging="180"/>
      </w:pPr>
    </w:lvl>
    <w:lvl w:ilvl="3" w:tplc="E33C25A8" w:tentative="1">
      <w:start w:val="1"/>
      <w:numFmt w:val="decimal"/>
      <w:lvlText w:val="%4."/>
      <w:lvlJc w:val="left"/>
      <w:pPr>
        <w:ind w:left="2880" w:hanging="360"/>
      </w:pPr>
    </w:lvl>
    <w:lvl w:ilvl="4" w:tplc="E56C0C0E" w:tentative="1">
      <w:start w:val="1"/>
      <w:numFmt w:val="lowerLetter"/>
      <w:lvlText w:val="%5."/>
      <w:lvlJc w:val="left"/>
      <w:pPr>
        <w:ind w:left="3600" w:hanging="360"/>
      </w:pPr>
    </w:lvl>
    <w:lvl w:ilvl="5" w:tplc="C50AAF04" w:tentative="1">
      <w:start w:val="1"/>
      <w:numFmt w:val="lowerRoman"/>
      <w:lvlText w:val="%6."/>
      <w:lvlJc w:val="right"/>
      <w:pPr>
        <w:ind w:left="4320" w:hanging="180"/>
      </w:pPr>
    </w:lvl>
    <w:lvl w:ilvl="6" w:tplc="D1AA1BA8" w:tentative="1">
      <w:start w:val="1"/>
      <w:numFmt w:val="decimal"/>
      <w:lvlText w:val="%7."/>
      <w:lvlJc w:val="left"/>
      <w:pPr>
        <w:ind w:left="5040" w:hanging="360"/>
      </w:pPr>
    </w:lvl>
    <w:lvl w:ilvl="7" w:tplc="779053D0" w:tentative="1">
      <w:start w:val="1"/>
      <w:numFmt w:val="lowerLetter"/>
      <w:lvlText w:val="%8."/>
      <w:lvlJc w:val="left"/>
      <w:pPr>
        <w:ind w:left="5760" w:hanging="360"/>
      </w:pPr>
    </w:lvl>
    <w:lvl w:ilvl="8" w:tplc="CFEADBB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A300ED8">
      <w:start w:val="1"/>
      <w:numFmt w:val="lowerRoman"/>
      <w:lvlText w:val="(%1)"/>
      <w:lvlJc w:val="left"/>
      <w:pPr>
        <w:ind w:left="1080" w:hanging="720"/>
      </w:pPr>
      <w:rPr>
        <w:rFonts w:hint="default"/>
      </w:rPr>
    </w:lvl>
    <w:lvl w:ilvl="1" w:tplc="F850DCC2" w:tentative="1">
      <w:start w:val="1"/>
      <w:numFmt w:val="lowerLetter"/>
      <w:lvlText w:val="%2."/>
      <w:lvlJc w:val="left"/>
      <w:pPr>
        <w:ind w:left="1440" w:hanging="360"/>
      </w:pPr>
    </w:lvl>
    <w:lvl w:ilvl="2" w:tplc="87AC6EC6" w:tentative="1">
      <w:start w:val="1"/>
      <w:numFmt w:val="lowerRoman"/>
      <w:lvlText w:val="%3."/>
      <w:lvlJc w:val="right"/>
      <w:pPr>
        <w:ind w:left="2160" w:hanging="180"/>
      </w:pPr>
    </w:lvl>
    <w:lvl w:ilvl="3" w:tplc="4008D548" w:tentative="1">
      <w:start w:val="1"/>
      <w:numFmt w:val="decimal"/>
      <w:lvlText w:val="%4."/>
      <w:lvlJc w:val="left"/>
      <w:pPr>
        <w:ind w:left="2880" w:hanging="360"/>
      </w:pPr>
    </w:lvl>
    <w:lvl w:ilvl="4" w:tplc="B134C8A6" w:tentative="1">
      <w:start w:val="1"/>
      <w:numFmt w:val="lowerLetter"/>
      <w:lvlText w:val="%5."/>
      <w:lvlJc w:val="left"/>
      <w:pPr>
        <w:ind w:left="3600" w:hanging="360"/>
      </w:pPr>
    </w:lvl>
    <w:lvl w:ilvl="5" w:tplc="2764A086" w:tentative="1">
      <w:start w:val="1"/>
      <w:numFmt w:val="lowerRoman"/>
      <w:lvlText w:val="%6."/>
      <w:lvlJc w:val="right"/>
      <w:pPr>
        <w:ind w:left="4320" w:hanging="180"/>
      </w:pPr>
    </w:lvl>
    <w:lvl w:ilvl="6" w:tplc="E1F2B08E" w:tentative="1">
      <w:start w:val="1"/>
      <w:numFmt w:val="decimal"/>
      <w:lvlText w:val="%7."/>
      <w:lvlJc w:val="left"/>
      <w:pPr>
        <w:ind w:left="5040" w:hanging="360"/>
      </w:pPr>
    </w:lvl>
    <w:lvl w:ilvl="7" w:tplc="D8DE4A6E" w:tentative="1">
      <w:start w:val="1"/>
      <w:numFmt w:val="lowerLetter"/>
      <w:lvlText w:val="%8."/>
      <w:lvlJc w:val="left"/>
      <w:pPr>
        <w:ind w:left="5760" w:hanging="360"/>
      </w:pPr>
    </w:lvl>
    <w:lvl w:ilvl="8" w:tplc="B76661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0584258">
      <w:start w:val="1"/>
      <w:numFmt w:val="lowerRoman"/>
      <w:lvlText w:val="(%1)"/>
      <w:lvlJc w:val="left"/>
      <w:pPr>
        <w:ind w:left="1080" w:hanging="720"/>
      </w:pPr>
      <w:rPr>
        <w:rFonts w:hint="default"/>
      </w:rPr>
    </w:lvl>
    <w:lvl w:ilvl="1" w:tplc="BCF206D0" w:tentative="1">
      <w:start w:val="1"/>
      <w:numFmt w:val="lowerLetter"/>
      <w:lvlText w:val="%2."/>
      <w:lvlJc w:val="left"/>
      <w:pPr>
        <w:ind w:left="1440" w:hanging="360"/>
      </w:pPr>
    </w:lvl>
    <w:lvl w:ilvl="2" w:tplc="DE201FFC" w:tentative="1">
      <w:start w:val="1"/>
      <w:numFmt w:val="lowerRoman"/>
      <w:lvlText w:val="%3."/>
      <w:lvlJc w:val="right"/>
      <w:pPr>
        <w:ind w:left="2160" w:hanging="180"/>
      </w:pPr>
    </w:lvl>
    <w:lvl w:ilvl="3" w:tplc="8856AAB6" w:tentative="1">
      <w:start w:val="1"/>
      <w:numFmt w:val="decimal"/>
      <w:lvlText w:val="%4."/>
      <w:lvlJc w:val="left"/>
      <w:pPr>
        <w:ind w:left="2880" w:hanging="360"/>
      </w:pPr>
    </w:lvl>
    <w:lvl w:ilvl="4" w:tplc="9D50854E" w:tentative="1">
      <w:start w:val="1"/>
      <w:numFmt w:val="lowerLetter"/>
      <w:lvlText w:val="%5."/>
      <w:lvlJc w:val="left"/>
      <w:pPr>
        <w:ind w:left="3600" w:hanging="360"/>
      </w:pPr>
    </w:lvl>
    <w:lvl w:ilvl="5" w:tplc="7CAC3B62" w:tentative="1">
      <w:start w:val="1"/>
      <w:numFmt w:val="lowerRoman"/>
      <w:lvlText w:val="%6."/>
      <w:lvlJc w:val="right"/>
      <w:pPr>
        <w:ind w:left="4320" w:hanging="180"/>
      </w:pPr>
    </w:lvl>
    <w:lvl w:ilvl="6" w:tplc="B0BA6544" w:tentative="1">
      <w:start w:val="1"/>
      <w:numFmt w:val="decimal"/>
      <w:lvlText w:val="%7."/>
      <w:lvlJc w:val="left"/>
      <w:pPr>
        <w:ind w:left="5040" w:hanging="360"/>
      </w:pPr>
    </w:lvl>
    <w:lvl w:ilvl="7" w:tplc="74E62730" w:tentative="1">
      <w:start w:val="1"/>
      <w:numFmt w:val="lowerLetter"/>
      <w:lvlText w:val="%8."/>
      <w:lvlJc w:val="left"/>
      <w:pPr>
        <w:ind w:left="5760" w:hanging="360"/>
      </w:pPr>
    </w:lvl>
    <w:lvl w:ilvl="8" w:tplc="CA6C50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6FE4D90">
      <w:start w:val="1"/>
      <w:numFmt w:val="lowerRoman"/>
      <w:lvlText w:val="(%1)"/>
      <w:lvlJc w:val="left"/>
      <w:pPr>
        <w:ind w:left="1080" w:hanging="720"/>
      </w:pPr>
      <w:rPr>
        <w:rFonts w:hint="default"/>
      </w:rPr>
    </w:lvl>
    <w:lvl w:ilvl="1" w:tplc="EE28F3D0" w:tentative="1">
      <w:start w:val="1"/>
      <w:numFmt w:val="lowerLetter"/>
      <w:lvlText w:val="%2."/>
      <w:lvlJc w:val="left"/>
      <w:pPr>
        <w:ind w:left="1440" w:hanging="360"/>
      </w:pPr>
    </w:lvl>
    <w:lvl w:ilvl="2" w:tplc="15B297E2" w:tentative="1">
      <w:start w:val="1"/>
      <w:numFmt w:val="lowerRoman"/>
      <w:lvlText w:val="%3."/>
      <w:lvlJc w:val="right"/>
      <w:pPr>
        <w:ind w:left="2160" w:hanging="180"/>
      </w:pPr>
    </w:lvl>
    <w:lvl w:ilvl="3" w:tplc="48F42110" w:tentative="1">
      <w:start w:val="1"/>
      <w:numFmt w:val="decimal"/>
      <w:lvlText w:val="%4."/>
      <w:lvlJc w:val="left"/>
      <w:pPr>
        <w:ind w:left="2880" w:hanging="360"/>
      </w:pPr>
    </w:lvl>
    <w:lvl w:ilvl="4" w:tplc="B56C799E" w:tentative="1">
      <w:start w:val="1"/>
      <w:numFmt w:val="lowerLetter"/>
      <w:lvlText w:val="%5."/>
      <w:lvlJc w:val="left"/>
      <w:pPr>
        <w:ind w:left="3600" w:hanging="360"/>
      </w:pPr>
    </w:lvl>
    <w:lvl w:ilvl="5" w:tplc="484E5A34" w:tentative="1">
      <w:start w:val="1"/>
      <w:numFmt w:val="lowerRoman"/>
      <w:lvlText w:val="%6."/>
      <w:lvlJc w:val="right"/>
      <w:pPr>
        <w:ind w:left="4320" w:hanging="180"/>
      </w:pPr>
    </w:lvl>
    <w:lvl w:ilvl="6" w:tplc="F1781EF4" w:tentative="1">
      <w:start w:val="1"/>
      <w:numFmt w:val="decimal"/>
      <w:lvlText w:val="%7."/>
      <w:lvlJc w:val="left"/>
      <w:pPr>
        <w:ind w:left="5040" w:hanging="360"/>
      </w:pPr>
    </w:lvl>
    <w:lvl w:ilvl="7" w:tplc="FC5CF1D6" w:tentative="1">
      <w:start w:val="1"/>
      <w:numFmt w:val="lowerLetter"/>
      <w:lvlText w:val="%8."/>
      <w:lvlJc w:val="left"/>
      <w:pPr>
        <w:ind w:left="5760" w:hanging="360"/>
      </w:pPr>
    </w:lvl>
    <w:lvl w:ilvl="8" w:tplc="56B83B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EA0294A">
      <w:start w:val="1"/>
      <w:numFmt w:val="lowerRoman"/>
      <w:lvlText w:val="(%1)"/>
      <w:lvlJc w:val="left"/>
      <w:pPr>
        <w:ind w:left="1080" w:hanging="720"/>
      </w:pPr>
      <w:rPr>
        <w:rFonts w:hint="default"/>
      </w:rPr>
    </w:lvl>
    <w:lvl w:ilvl="1" w:tplc="5F5CBB08" w:tentative="1">
      <w:start w:val="1"/>
      <w:numFmt w:val="lowerLetter"/>
      <w:lvlText w:val="%2."/>
      <w:lvlJc w:val="left"/>
      <w:pPr>
        <w:ind w:left="1440" w:hanging="360"/>
      </w:pPr>
    </w:lvl>
    <w:lvl w:ilvl="2" w:tplc="D57EF8AA" w:tentative="1">
      <w:start w:val="1"/>
      <w:numFmt w:val="lowerRoman"/>
      <w:lvlText w:val="%3."/>
      <w:lvlJc w:val="right"/>
      <w:pPr>
        <w:ind w:left="2160" w:hanging="180"/>
      </w:pPr>
    </w:lvl>
    <w:lvl w:ilvl="3" w:tplc="35487E50" w:tentative="1">
      <w:start w:val="1"/>
      <w:numFmt w:val="decimal"/>
      <w:lvlText w:val="%4."/>
      <w:lvlJc w:val="left"/>
      <w:pPr>
        <w:ind w:left="2880" w:hanging="360"/>
      </w:pPr>
    </w:lvl>
    <w:lvl w:ilvl="4" w:tplc="5EBA95CA" w:tentative="1">
      <w:start w:val="1"/>
      <w:numFmt w:val="lowerLetter"/>
      <w:lvlText w:val="%5."/>
      <w:lvlJc w:val="left"/>
      <w:pPr>
        <w:ind w:left="3600" w:hanging="360"/>
      </w:pPr>
    </w:lvl>
    <w:lvl w:ilvl="5" w:tplc="D7AA250A" w:tentative="1">
      <w:start w:val="1"/>
      <w:numFmt w:val="lowerRoman"/>
      <w:lvlText w:val="%6."/>
      <w:lvlJc w:val="right"/>
      <w:pPr>
        <w:ind w:left="4320" w:hanging="180"/>
      </w:pPr>
    </w:lvl>
    <w:lvl w:ilvl="6" w:tplc="76E0D70E" w:tentative="1">
      <w:start w:val="1"/>
      <w:numFmt w:val="decimal"/>
      <w:lvlText w:val="%7."/>
      <w:lvlJc w:val="left"/>
      <w:pPr>
        <w:ind w:left="5040" w:hanging="360"/>
      </w:pPr>
    </w:lvl>
    <w:lvl w:ilvl="7" w:tplc="EF7ACA1A" w:tentative="1">
      <w:start w:val="1"/>
      <w:numFmt w:val="lowerLetter"/>
      <w:lvlText w:val="%8."/>
      <w:lvlJc w:val="left"/>
      <w:pPr>
        <w:ind w:left="5760" w:hanging="360"/>
      </w:pPr>
    </w:lvl>
    <w:lvl w:ilvl="8" w:tplc="C5D4EEE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CD8405A">
      <w:start w:val="1"/>
      <w:numFmt w:val="lowerRoman"/>
      <w:lvlText w:val="(%1)"/>
      <w:lvlJc w:val="left"/>
      <w:pPr>
        <w:ind w:left="1080" w:hanging="720"/>
      </w:pPr>
      <w:rPr>
        <w:rFonts w:hint="default"/>
      </w:rPr>
    </w:lvl>
    <w:lvl w:ilvl="1" w:tplc="217271C2" w:tentative="1">
      <w:start w:val="1"/>
      <w:numFmt w:val="lowerLetter"/>
      <w:lvlText w:val="%2."/>
      <w:lvlJc w:val="left"/>
      <w:pPr>
        <w:ind w:left="1440" w:hanging="360"/>
      </w:pPr>
    </w:lvl>
    <w:lvl w:ilvl="2" w:tplc="C05C2D56" w:tentative="1">
      <w:start w:val="1"/>
      <w:numFmt w:val="lowerRoman"/>
      <w:lvlText w:val="%3."/>
      <w:lvlJc w:val="right"/>
      <w:pPr>
        <w:ind w:left="2160" w:hanging="180"/>
      </w:pPr>
    </w:lvl>
    <w:lvl w:ilvl="3" w:tplc="A168B930" w:tentative="1">
      <w:start w:val="1"/>
      <w:numFmt w:val="decimal"/>
      <w:lvlText w:val="%4."/>
      <w:lvlJc w:val="left"/>
      <w:pPr>
        <w:ind w:left="2880" w:hanging="360"/>
      </w:pPr>
    </w:lvl>
    <w:lvl w:ilvl="4" w:tplc="DB1C58E6" w:tentative="1">
      <w:start w:val="1"/>
      <w:numFmt w:val="lowerLetter"/>
      <w:lvlText w:val="%5."/>
      <w:lvlJc w:val="left"/>
      <w:pPr>
        <w:ind w:left="3600" w:hanging="360"/>
      </w:pPr>
    </w:lvl>
    <w:lvl w:ilvl="5" w:tplc="E2A8D972" w:tentative="1">
      <w:start w:val="1"/>
      <w:numFmt w:val="lowerRoman"/>
      <w:lvlText w:val="%6."/>
      <w:lvlJc w:val="right"/>
      <w:pPr>
        <w:ind w:left="4320" w:hanging="180"/>
      </w:pPr>
    </w:lvl>
    <w:lvl w:ilvl="6" w:tplc="90E2A568" w:tentative="1">
      <w:start w:val="1"/>
      <w:numFmt w:val="decimal"/>
      <w:lvlText w:val="%7."/>
      <w:lvlJc w:val="left"/>
      <w:pPr>
        <w:ind w:left="5040" w:hanging="360"/>
      </w:pPr>
    </w:lvl>
    <w:lvl w:ilvl="7" w:tplc="158ACEFE" w:tentative="1">
      <w:start w:val="1"/>
      <w:numFmt w:val="lowerLetter"/>
      <w:lvlText w:val="%8."/>
      <w:lvlJc w:val="left"/>
      <w:pPr>
        <w:ind w:left="5760" w:hanging="360"/>
      </w:pPr>
    </w:lvl>
    <w:lvl w:ilvl="8" w:tplc="8E32A4D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B3CFFDA">
      <w:start w:val="1"/>
      <w:numFmt w:val="lowerRoman"/>
      <w:lvlText w:val="(%1)"/>
      <w:lvlJc w:val="left"/>
      <w:pPr>
        <w:ind w:left="1080" w:hanging="720"/>
      </w:pPr>
      <w:rPr>
        <w:rFonts w:hint="default"/>
      </w:rPr>
    </w:lvl>
    <w:lvl w:ilvl="1" w:tplc="E7204F44" w:tentative="1">
      <w:start w:val="1"/>
      <w:numFmt w:val="lowerLetter"/>
      <w:lvlText w:val="%2."/>
      <w:lvlJc w:val="left"/>
      <w:pPr>
        <w:ind w:left="1440" w:hanging="360"/>
      </w:pPr>
    </w:lvl>
    <w:lvl w:ilvl="2" w:tplc="6ACA3BCE" w:tentative="1">
      <w:start w:val="1"/>
      <w:numFmt w:val="lowerRoman"/>
      <w:lvlText w:val="%3."/>
      <w:lvlJc w:val="right"/>
      <w:pPr>
        <w:ind w:left="2160" w:hanging="180"/>
      </w:pPr>
    </w:lvl>
    <w:lvl w:ilvl="3" w:tplc="D3FAD43C" w:tentative="1">
      <w:start w:val="1"/>
      <w:numFmt w:val="decimal"/>
      <w:lvlText w:val="%4."/>
      <w:lvlJc w:val="left"/>
      <w:pPr>
        <w:ind w:left="2880" w:hanging="360"/>
      </w:pPr>
    </w:lvl>
    <w:lvl w:ilvl="4" w:tplc="907421AE" w:tentative="1">
      <w:start w:val="1"/>
      <w:numFmt w:val="lowerLetter"/>
      <w:lvlText w:val="%5."/>
      <w:lvlJc w:val="left"/>
      <w:pPr>
        <w:ind w:left="3600" w:hanging="360"/>
      </w:pPr>
    </w:lvl>
    <w:lvl w:ilvl="5" w:tplc="52E2FFC2" w:tentative="1">
      <w:start w:val="1"/>
      <w:numFmt w:val="lowerRoman"/>
      <w:lvlText w:val="%6."/>
      <w:lvlJc w:val="right"/>
      <w:pPr>
        <w:ind w:left="4320" w:hanging="180"/>
      </w:pPr>
    </w:lvl>
    <w:lvl w:ilvl="6" w:tplc="5D3A1278" w:tentative="1">
      <w:start w:val="1"/>
      <w:numFmt w:val="decimal"/>
      <w:lvlText w:val="%7."/>
      <w:lvlJc w:val="left"/>
      <w:pPr>
        <w:ind w:left="5040" w:hanging="360"/>
      </w:pPr>
    </w:lvl>
    <w:lvl w:ilvl="7" w:tplc="FCBEBBBA" w:tentative="1">
      <w:start w:val="1"/>
      <w:numFmt w:val="lowerLetter"/>
      <w:lvlText w:val="%8."/>
      <w:lvlJc w:val="left"/>
      <w:pPr>
        <w:ind w:left="5760" w:hanging="360"/>
      </w:pPr>
    </w:lvl>
    <w:lvl w:ilvl="8" w:tplc="87B0DEF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396B944">
      <w:start w:val="1"/>
      <w:numFmt w:val="lowerRoman"/>
      <w:lvlText w:val="(%1)"/>
      <w:lvlJc w:val="left"/>
      <w:pPr>
        <w:ind w:left="1080" w:hanging="720"/>
      </w:pPr>
      <w:rPr>
        <w:rFonts w:hint="default"/>
      </w:rPr>
    </w:lvl>
    <w:lvl w:ilvl="1" w:tplc="0F7A3BE8" w:tentative="1">
      <w:start w:val="1"/>
      <w:numFmt w:val="lowerLetter"/>
      <w:lvlText w:val="%2."/>
      <w:lvlJc w:val="left"/>
      <w:pPr>
        <w:ind w:left="1440" w:hanging="360"/>
      </w:pPr>
    </w:lvl>
    <w:lvl w:ilvl="2" w:tplc="8DDEF900" w:tentative="1">
      <w:start w:val="1"/>
      <w:numFmt w:val="lowerRoman"/>
      <w:lvlText w:val="%3."/>
      <w:lvlJc w:val="right"/>
      <w:pPr>
        <w:ind w:left="2160" w:hanging="180"/>
      </w:pPr>
    </w:lvl>
    <w:lvl w:ilvl="3" w:tplc="FA424134" w:tentative="1">
      <w:start w:val="1"/>
      <w:numFmt w:val="decimal"/>
      <w:lvlText w:val="%4."/>
      <w:lvlJc w:val="left"/>
      <w:pPr>
        <w:ind w:left="2880" w:hanging="360"/>
      </w:pPr>
    </w:lvl>
    <w:lvl w:ilvl="4" w:tplc="EDB0188C" w:tentative="1">
      <w:start w:val="1"/>
      <w:numFmt w:val="lowerLetter"/>
      <w:lvlText w:val="%5."/>
      <w:lvlJc w:val="left"/>
      <w:pPr>
        <w:ind w:left="3600" w:hanging="360"/>
      </w:pPr>
    </w:lvl>
    <w:lvl w:ilvl="5" w:tplc="2B06EFDE" w:tentative="1">
      <w:start w:val="1"/>
      <w:numFmt w:val="lowerRoman"/>
      <w:lvlText w:val="%6."/>
      <w:lvlJc w:val="right"/>
      <w:pPr>
        <w:ind w:left="4320" w:hanging="180"/>
      </w:pPr>
    </w:lvl>
    <w:lvl w:ilvl="6" w:tplc="BA2E030E" w:tentative="1">
      <w:start w:val="1"/>
      <w:numFmt w:val="decimal"/>
      <w:lvlText w:val="%7."/>
      <w:lvlJc w:val="left"/>
      <w:pPr>
        <w:ind w:left="5040" w:hanging="360"/>
      </w:pPr>
    </w:lvl>
    <w:lvl w:ilvl="7" w:tplc="7FD0D338" w:tentative="1">
      <w:start w:val="1"/>
      <w:numFmt w:val="lowerLetter"/>
      <w:lvlText w:val="%8."/>
      <w:lvlJc w:val="left"/>
      <w:pPr>
        <w:ind w:left="5760" w:hanging="360"/>
      </w:pPr>
    </w:lvl>
    <w:lvl w:ilvl="8" w:tplc="B124490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D7C620E">
      <w:start w:val="1"/>
      <w:numFmt w:val="lowerRoman"/>
      <w:lvlText w:val="(%1)"/>
      <w:lvlJc w:val="left"/>
      <w:pPr>
        <w:ind w:left="1080" w:hanging="720"/>
      </w:pPr>
      <w:rPr>
        <w:rFonts w:hint="default"/>
      </w:rPr>
    </w:lvl>
    <w:lvl w:ilvl="1" w:tplc="1C3A4DF2" w:tentative="1">
      <w:start w:val="1"/>
      <w:numFmt w:val="lowerLetter"/>
      <w:lvlText w:val="%2."/>
      <w:lvlJc w:val="left"/>
      <w:pPr>
        <w:ind w:left="1440" w:hanging="360"/>
      </w:pPr>
    </w:lvl>
    <w:lvl w:ilvl="2" w:tplc="D2000B36" w:tentative="1">
      <w:start w:val="1"/>
      <w:numFmt w:val="lowerRoman"/>
      <w:lvlText w:val="%3."/>
      <w:lvlJc w:val="right"/>
      <w:pPr>
        <w:ind w:left="2160" w:hanging="180"/>
      </w:pPr>
    </w:lvl>
    <w:lvl w:ilvl="3" w:tplc="6FD0DB14" w:tentative="1">
      <w:start w:val="1"/>
      <w:numFmt w:val="decimal"/>
      <w:lvlText w:val="%4."/>
      <w:lvlJc w:val="left"/>
      <w:pPr>
        <w:ind w:left="2880" w:hanging="360"/>
      </w:pPr>
    </w:lvl>
    <w:lvl w:ilvl="4" w:tplc="0D748AC2" w:tentative="1">
      <w:start w:val="1"/>
      <w:numFmt w:val="lowerLetter"/>
      <w:lvlText w:val="%5."/>
      <w:lvlJc w:val="left"/>
      <w:pPr>
        <w:ind w:left="3600" w:hanging="360"/>
      </w:pPr>
    </w:lvl>
    <w:lvl w:ilvl="5" w:tplc="A4C004F8" w:tentative="1">
      <w:start w:val="1"/>
      <w:numFmt w:val="lowerRoman"/>
      <w:lvlText w:val="%6."/>
      <w:lvlJc w:val="right"/>
      <w:pPr>
        <w:ind w:left="4320" w:hanging="180"/>
      </w:pPr>
    </w:lvl>
    <w:lvl w:ilvl="6" w:tplc="14CC33A0" w:tentative="1">
      <w:start w:val="1"/>
      <w:numFmt w:val="decimal"/>
      <w:lvlText w:val="%7."/>
      <w:lvlJc w:val="left"/>
      <w:pPr>
        <w:ind w:left="5040" w:hanging="360"/>
      </w:pPr>
    </w:lvl>
    <w:lvl w:ilvl="7" w:tplc="F81E211E" w:tentative="1">
      <w:start w:val="1"/>
      <w:numFmt w:val="lowerLetter"/>
      <w:lvlText w:val="%8."/>
      <w:lvlJc w:val="left"/>
      <w:pPr>
        <w:ind w:left="5760" w:hanging="360"/>
      </w:pPr>
    </w:lvl>
    <w:lvl w:ilvl="8" w:tplc="FE42CCE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93E89D8">
      <w:start w:val="1"/>
      <w:numFmt w:val="lowerRoman"/>
      <w:lvlText w:val="(%1)"/>
      <w:lvlJc w:val="left"/>
      <w:pPr>
        <w:ind w:left="1080" w:hanging="720"/>
      </w:pPr>
      <w:rPr>
        <w:rFonts w:hint="default"/>
      </w:rPr>
    </w:lvl>
    <w:lvl w:ilvl="1" w:tplc="BF9440BC" w:tentative="1">
      <w:start w:val="1"/>
      <w:numFmt w:val="lowerLetter"/>
      <w:lvlText w:val="%2."/>
      <w:lvlJc w:val="left"/>
      <w:pPr>
        <w:ind w:left="1440" w:hanging="360"/>
      </w:pPr>
    </w:lvl>
    <w:lvl w:ilvl="2" w:tplc="D6389D30" w:tentative="1">
      <w:start w:val="1"/>
      <w:numFmt w:val="lowerRoman"/>
      <w:lvlText w:val="%3."/>
      <w:lvlJc w:val="right"/>
      <w:pPr>
        <w:ind w:left="2160" w:hanging="180"/>
      </w:pPr>
    </w:lvl>
    <w:lvl w:ilvl="3" w:tplc="DD0CA2DE" w:tentative="1">
      <w:start w:val="1"/>
      <w:numFmt w:val="decimal"/>
      <w:lvlText w:val="%4."/>
      <w:lvlJc w:val="left"/>
      <w:pPr>
        <w:ind w:left="2880" w:hanging="360"/>
      </w:pPr>
    </w:lvl>
    <w:lvl w:ilvl="4" w:tplc="91F0215A" w:tentative="1">
      <w:start w:val="1"/>
      <w:numFmt w:val="lowerLetter"/>
      <w:lvlText w:val="%5."/>
      <w:lvlJc w:val="left"/>
      <w:pPr>
        <w:ind w:left="3600" w:hanging="360"/>
      </w:pPr>
    </w:lvl>
    <w:lvl w:ilvl="5" w:tplc="FDF43BD8" w:tentative="1">
      <w:start w:val="1"/>
      <w:numFmt w:val="lowerRoman"/>
      <w:lvlText w:val="%6."/>
      <w:lvlJc w:val="right"/>
      <w:pPr>
        <w:ind w:left="4320" w:hanging="180"/>
      </w:pPr>
    </w:lvl>
    <w:lvl w:ilvl="6" w:tplc="1EBA5048" w:tentative="1">
      <w:start w:val="1"/>
      <w:numFmt w:val="decimal"/>
      <w:lvlText w:val="%7."/>
      <w:lvlJc w:val="left"/>
      <w:pPr>
        <w:ind w:left="5040" w:hanging="360"/>
      </w:pPr>
    </w:lvl>
    <w:lvl w:ilvl="7" w:tplc="421A68F4" w:tentative="1">
      <w:start w:val="1"/>
      <w:numFmt w:val="lowerLetter"/>
      <w:lvlText w:val="%8."/>
      <w:lvlJc w:val="left"/>
      <w:pPr>
        <w:ind w:left="5760" w:hanging="360"/>
      </w:pPr>
    </w:lvl>
    <w:lvl w:ilvl="8" w:tplc="E5EA024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2DCDA16">
      <w:start w:val="1"/>
      <w:numFmt w:val="lowerRoman"/>
      <w:lvlText w:val="(%1)"/>
      <w:lvlJc w:val="left"/>
      <w:pPr>
        <w:ind w:left="1080" w:hanging="720"/>
      </w:pPr>
      <w:rPr>
        <w:rFonts w:hint="default"/>
      </w:rPr>
    </w:lvl>
    <w:lvl w:ilvl="1" w:tplc="0FE055B4" w:tentative="1">
      <w:start w:val="1"/>
      <w:numFmt w:val="lowerLetter"/>
      <w:lvlText w:val="%2."/>
      <w:lvlJc w:val="left"/>
      <w:pPr>
        <w:ind w:left="1440" w:hanging="360"/>
      </w:pPr>
    </w:lvl>
    <w:lvl w:ilvl="2" w:tplc="67686226" w:tentative="1">
      <w:start w:val="1"/>
      <w:numFmt w:val="lowerRoman"/>
      <w:lvlText w:val="%3."/>
      <w:lvlJc w:val="right"/>
      <w:pPr>
        <w:ind w:left="2160" w:hanging="180"/>
      </w:pPr>
    </w:lvl>
    <w:lvl w:ilvl="3" w:tplc="AD60B11A" w:tentative="1">
      <w:start w:val="1"/>
      <w:numFmt w:val="decimal"/>
      <w:lvlText w:val="%4."/>
      <w:lvlJc w:val="left"/>
      <w:pPr>
        <w:ind w:left="2880" w:hanging="360"/>
      </w:pPr>
    </w:lvl>
    <w:lvl w:ilvl="4" w:tplc="BF385370" w:tentative="1">
      <w:start w:val="1"/>
      <w:numFmt w:val="lowerLetter"/>
      <w:lvlText w:val="%5."/>
      <w:lvlJc w:val="left"/>
      <w:pPr>
        <w:ind w:left="3600" w:hanging="360"/>
      </w:pPr>
    </w:lvl>
    <w:lvl w:ilvl="5" w:tplc="54B055AC" w:tentative="1">
      <w:start w:val="1"/>
      <w:numFmt w:val="lowerRoman"/>
      <w:lvlText w:val="%6."/>
      <w:lvlJc w:val="right"/>
      <w:pPr>
        <w:ind w:left="4320" w:hanging="180"/>
      </w:pPr>
    </w:lvl>
    <w:lvl w:ilvl="6" w:tplc="2A08C774" w:tentative="1">
      <w:start w:val="1"/>
      <w:numFmt w:val="decimal"/>
      <w:lvlText w:val="%7."/>
      <w:lvlJc w:val="left"/>
      <w:pPr>
        <w:ind w:left="5040" w:hanging="360"/>
      </w:pPr>
    </w:lvl>
    <w:lvl w:ilvl="7" w:tplc="683E9706" w:tentative="1">
      <w:start w:val="1"/>
      <w:numFmt w:val="lowerLetter"/>
      <w:lvlText w:val="%8."/>
      <w:lvlJc w:val="left"/>
      <w:pPr>
        <w:ind w:left="5760" w:hanging="360"/>
      </w:pPr>
    </w:lvl>
    <w:lvl w:ilvl="8" w:tplc="3ACA9F3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74743904">
    <w:abstractNumId w:val="20"/>
  </w:num>
  <w:num w:numId="2" w16cid:durableId="2109807412">
    <w:abstractNumId w:val="6"/>
  </w:num>
  <w:num w:numId="3" w16cid:durableId="681860054">
    <w:abstractNumId w:val="2"/>
  </w:num>
  <w:num w:numId="4" w16cid:durableId="1051685765">
    <w:abstractNumId w:val="10"/>
  </w:num>
  <w:num w:numId="5" w16cid:durableId="1706901473">
    <w:abstractNumId w:val="9"/>
  </w:num>
  <w:num w:numId="6" w16cid:durableId="1121614251">
    <w:abstractNumId w:val="1"/>
  </w:num>
  <w:num w:numId="7" w16cid:durableId="247929379">
    <w:abstractNumId w:val="15"/>
  </w:num>
  <w:num w:numId="8" w16cid:durableId="773208752">
    <w:abstractNumId w:val="7"/>
  </w:num>
  <w:num w:numId="9" w16cid:durableId="1690330631">
    <w:abstractNumId w:val="13"/>
  </w:num>
  <w:num w:numId="10" w16cid:durableId="1883976732">
    <w:abstractNumId w:val="5"/>
  </w:num>
  <w:num w:numId="11" w16cid:durableId="1452044891">
    <w:abstractNumId w:val="19"/>
  </w:num>
  <w:num w:numId="12" w16cid:durableId="754476808">
    <w:abstractNumId w:val="11"/>
  </w:num>
  <w:num w:numId="13" w16cid:durableId="1474447281">
    <w:abstractNumId w:val="4"/>
  </w:num>
  <w:num w:numId="14" w16cid:durableId="1664090827">
    <w:abstractNumId w:val="3"/>
  </w:num>
  <w:num w:numId="15" w16cid:durableId="2043164471">
    <w:abstractNumId w:val="17"/>
  </w:num>
  <w:num w:numId="16" w16cid:durableId="1151483580">
    <w:abstractNumId w:val="16"/>
  </w:num>
  <w:num w:numId="17" w16cid:durableId="920872603">
    <w:abstractNumId w:val="8"/>
  </w:num>
  <w:num w:numId="18" w16cid:durableId="1777796419">
    <w:abstractNumId w:val="14"/>
  </w:num>
  <w:num w:numId="19" w16cid:durableId="1244871801">
    <w:abstractNumId w:val="18"/>
  </w:num>
  <w:num w:numId="20" w16cid:durableId="880753250">
    <w:abstractNumId w:val="12"/>
  </w:num>
  <w:num w:numId="21" w16cid:durableId="119307710">
    <w:abstractNumId w:val="0"/>
  </w:num>
  <w:num w:numId="22" w16cid:durableId="3930875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7D2"/>
    <w:rsid w:val="0001572A"/>
    <w:rsid w:val="000243AB"/>
    <w:rsid w:val="00031791"/>
    <w:rsid w:val="000361A2"/>
    <w:rsid w:val="00052383"/>
    <w:rsid w:val="000A61EC"/>
    <w:rsid w:val="000C0DE3"/>
    <w:rsid w:val="000D55E4"/>
    <w:rsid w:val="000E0A12"/>
    <w:rsid w:val="00115009"/>
    <w:rsid w:val="001406A1"/>
    <w:rsid w:val="00147D49"/>
    <w:rsid w:val="001A65ED"/>
    <w:rsid w:val="001D0A1B"/>
    <w:rsid w:val="001D514C"/>
    <w:rsid w:val="001F3AB1"/>
    <w:rsid w:val="001F68EA"/>
    <w:rsid w:val="00217CDF"/>
    <w:rsid w:val="00224202"/>
    <w:rsid w:val="00282EC5"/>
    <w:rsid w:val="002878A6"/>
    <w:rsid w:val="002A2AE5"/>
    <w:rsid w:val="002C2424"/>
    <w:rsid w:val="00341FF1"/>
    <w:rsid w:val="003464EF"/>
    <w:rsid w:val="003626FE"/>
    <w:rsid w:val="003810B9"/>
    <w:rsid w:val="003C005C"/>
    <w:rsid w:val="003C7974"/>
    <w:rsid w:val="003F02A2"/>
    <w:rsid w:val="00403DEF"/>
    <w:rsid w:val="00445B9F"/>
    <w:rsid w:val="00463AD8"/>
    <w:rsid w:val="00477290"/>
    <w:rsid w:val="004844F3"/>
    <w:rsid w:val="004A498C"/>
    <w:rsid w:val="004F655C"/>
    <w:rsid w:val="00504176"/>
    <w:rsid w:val="0051343F"/>
    <w:rsid w:val="00516885"/>
    <w:rsid w:val="00542AC1"/>
    <w:rsid w:val="005479ED"/>
    <w:rsid w:val="005B098A"/>
    <w:rsid w:val="005B0F38"/>
    <w:rsid w:val="005B1C92"/>
    <w:rsid w:val="005C0F7C"/>
    <w:rsid w:val="00612B03"/>
    <w:rsid w:val="0061605D"/>
    <w:rsid w:val="006852BA"/>
    <w:rsid w:val="006920BD"/>
    <w:rsid w:val="006A6482"/>
    <w:rsid w:val="006B0E8D"/>
    <w:rsid w:val="006C46AA"/>
    <w:rsid w:val="006D1376"/>
    <w:rsid w:val="006D428A"/>
    <w:rsid w:val="006D7A6A"/>
    <w:rsid w:val="006E54A8"/>
    <w:rsid w:val="006F223E"/>
    <w:rsid w:val="00717337"/>
    <w:rsid w:val="00721130"/>
    <w:rsid w:val="007510AC"/>
    <w:rsid w:val="007603BC"/>
    <w:rsid w:val="0076443E"/>
    <w:rsid w:val="007662B7"/>
    <w:rsid w:val="0078024A"/>
    <w:rsid w:val="007952FA"/>
    <w:rsid w:val="007D1938"/>
    <w:rsid w:val="007F7721"/>
    <w:rsid w:val="008013AB"/>
    <w:rsid w:val="00851E24"/>
    <w:rsid w:val="00853D63"/>
    <w:rsid w:val="008755B6"/>
    <w:rsid w:val="008A29FF"/>
    <w:rsid w:val="008B467B"/>
    <w:rsid w:val="008B592B"/>
    <w:rsid w:val="008C7A0E"/>
    <w:rsid w:val="008D3794"/>
    <w:rsid w:val="008F678B"/>
    <w:rsid w:val="00933E71"/>
    <w:rsid w:val="00942B9F"/>
    <w:rsid w:val="009C1A01"/>
    <w:rsid w:val="009D55EE"/>
    <w:rsid w:val="009E7E5E"/>
    <w:rsid w:val="00A1487B"/>
    <w:rsid w:val="00A309A9"/>
    <w:rsid w:val="00A319BD"/>
    <w:rsid w:val="00A42BFB"/>
    <w:rsid w:val="00A56BE5"/>
    <w:rsid w:val="00AA51CB"/>
    <w:rsid w:val="00AB0EBC"/>
    <w:rsid w:val="00AF56AC"/>
    <w:rsid w:val="00B34304"/>
    <w:rsid w:val="00B5730B"/>
    <w:rsid w:val="00B7221F"/>
    <w:rsid w:val="00B73C9D"/>
    <w:rsid w:val="00B934FC"/>
    <w:rsid w:val="00BA095C"/>
    <w:rsid w:val="00BC025A"/>
    <w:rsid w:val="00BD4E66"/>
    <w:rsid w:val="00BD61B8"/>
    <w:rsid w:val="00C07AD0"/>
    <w:rsid w:val="00C471D7"/>
    <w:rsid w:val="00C50026"/>
    <w:rsid w:val="00CB1FE5"/>
    <w:rsid w:val="00CB43D8"/>
    <w:rsid w:val="00D27A59"/>
    <w:rsid w:val="00D428EB"/>
    <w:rsid w:val="00D53C6F"/>
    <w:rsid w:val="00D75D2A"/>
    <w:rsid w:val="00D92435"/>
    <w:rsid w:val="00DB1C18"/>
    <w:rsid w:val="00DB57D2"/>
    <w:rsid w:val="00DE2E38"/>
    <w:rsid w:val="00E044E3"/>
    <w:rsid w:val="00E34C83"/>
    <w:rsid w:val="00E46D5E"/>
    <w:rsid w:val="00E854C1"/>
    <w:rsid w:val="00EA0C9A"/>
    <w:rsid w:val="00EB5BEA"/>
    <w:rsid w:val="00EC2887"/>
    <w:rsid w:val="00ED367D"/>
    <w:rsid w:val="00F25944"/>
    <w:rsid w:val="00F50EFC"/>
    <w:rsid w:val="00F54237"/>
    <w:rsid w:val="00F65F50"/>
    <w:rsid w:val="00F67A83"/>
    <w:rsid w:val="00FB0593"/>
    <w:rsid w:val="00FB55D0"/>
    <w:rsid w:val="00FB7F49"/>
    <w:rsid w:val="00FC4E70"/>
    <w:rsid w:val="00FF6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8E28B"/>
  <w15:docId w15:val="{22292141-3347-407E-BD16-1419F1710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4F50" w:rsidRDefault="00C14F5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14F50" w:rsidRDefault="00C14F5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14F50" w:rsidRDefault="00C14F5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14F50" w:rsidRDefault="00C14F5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14F50" w:rsidRDefault="00C14F5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14F50" w:rsidRDefault="00C14F5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14F50" w:rsidRDefault="00C14F5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14F50" w:rsidRDefault="00C14F5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14F50" w:rsidRDefault="00C14F5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14F50" w:rsidRDefault="00C14F5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14F50" w:rsidRDefault="00C14F5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14F50" w:rsidRDefault="00C14F5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14F50" w:rsidRDefault="00C14F5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14F50" w:rsidRDefault="00C14F5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14F50" w:rsidRDefault="00C14F5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14F50" w:rsidRDefault="00C14F5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14F50" w:rsidRDefault="00C14F5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14F50" w:rsidRDefault="00C14F5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14F50" w:rsidRDefault="00C14F5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14F50" w:rsidRDefault="00C14F5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14F50" w:rsidRDefault="00C14F5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14F50" w:rsidRDefault="00C14F5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14F50" w:rsidRDefault="00C14F5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14F50" w:rsidRDefault="00C14F5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14F50" w:rsidRDefault="00C14F5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14F50" w:rsidRDefault="00C14F5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14F50" w:rsidRDefault="00C14F5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14F50" w:rsidRDefault="00C14F5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14F50" w:rsidRDefault="00C14F5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14F50" w:rsidRDefault="00C14F5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14F50" w:rsidRDefault="00C14F5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14F50" w:rsidRDefault="00C14F5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14F50" w:rsidRDefault="00C14F5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14F50" w:rsidRDefault="00C14F5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14F50" w:rsidRDefault="00C14F5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14F50" w:rsidRDefault="00C14F5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14F50" w:rsidRDefault="00C14F5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14F50" w:rsidRDefault="00C14F5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14F50" w:rsidRDefault="00C14F5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14F50" w:rsidRDefault="00C14F5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14F50" w:rsidRDefault="00C14F5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14F50" w:rsidRDefault="00C14F5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14F50" w:rsidRDefault="00C14F5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14F50" w:rsidRDefault="00C14F5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14F50" w:rsidRDefault="00C14F5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14F50" w:rsidRDefault="00C14F5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14F50" w:rsidRDefault="00C14F5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14F50" w:rsidRDefault="00C14F5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14F50" w:rsidRDefault="00C14F5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14F50" w:rsidRDefault="00C14F5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14F50" w:rsidRDefault="00C14F5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14F50" w:rsidRDefault="00C14F5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14F50" w:rsidRDefault="00C14F5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14F50" w:rsidRDefault="00C14F5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14F50" w:rsidRDefault="00C14F5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14F50" w:rsidRDefault="00C14F5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14F50" w:rsidRDefault="00C14F5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14F50" w:rsidRDefault="00C14F5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14F50" w:rsidRDefault="00C14F5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14F50" w:rsidRDefault="00C14F5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14F50" w:rsidRDefault="00C14F5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14F50" w:rsidRDefault="00C14F5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14F50" w:rsidRDefault="00C14F5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14F50" w:rsidRDefault="00C14F5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14F50" w:rsidRDefault="00C14F5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14F50" w:rsidRDefault="00C14F5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14F50" w:rsidRDefault="00C14F5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14F50" w:rsidRDefault="00C14F5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14F50" w:rsidRDefault="00C14F5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14F50" w:rsidRDefault="00C14F5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14F50" w:rsidRDefault="00C14F5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14F50" w:rsidRDefault="00C14F5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14F50" w:rsidRDefault="00C14F5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14F50" w:rsidRDefault="00C14F5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14F50" w:rsidRDefault="00C14F5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14F50" w:rsidRDefault="00C14F5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14F50" w:rsidRDefault="00C14F5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14F50" w:rsidRDefault="00C14F5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14F50" w:rsidRDefault="00C14F5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14F50" w:rsidRDefault="00C14F5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14F50" w:rsidRDefault="00C14F5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14F50" w:rsidRDefault="00C14F5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14F50" w:rsidRDefault="00C14F5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14F50" w:rsidRDefault="00C14F5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14F50" w:rsidRDefault="00C14F5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14F50" w:rsidRDefault="00C14F5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14F50" w:rsidRDefault="00C14F5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14F50" w:rsidRDefault="00C14F5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14F50" w:rsidRDefault="00C14F5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14F50" w:rsidRDefault="00C14F5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14F50" w:rsidRDefault="00C14F5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14F50" w:rsidRDefault="00C14F5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14F50" w:rsidRDefault="00C14F5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14F50" w:rsidRDefault="00C14F5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14F50" w:rsidRDefault="00C14F5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14F50" w:rsidRDefault="00C14F5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14F50" w:rsidRDefault="00C14F5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14F50" w:rsidRDefault="00C14F5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14F50" w:rsidRDefault="00C14F5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14F50" w:rsidRDefault="00C14F5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14F50" w:rsidRDefault="00C14F5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4F50"/>
    <w:rsid w:val="00C14F50"/>
    <w:rsid w:val="00DD1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B012-5B1D-45D1-B5BF-F347B2954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4318</Words>
  <Characters>24615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2024-04-12T06:48:00Z</dcterms:created>
  <dcterms:modified xsi:type="dcterms:W3CDTF">2024-04-12T06:48:00Z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