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31ABD" w14:textId="77777777" w:rsidR="00DF72A8" w:rsidRPr="002C3EBF" w:rsidRDefault="00DF72A8" w:rsidP="00DF72A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7F679BC" wp14:editId="15A8E4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9026" name="Picture 2" descr="Woman talking to man in wheelchair."/>
                    <pic:cNvPicPr>
                      <a:picLocks noChangeAspect="1" noChangeArrowheads="1"/>
                    </pic:cNvPicPr>
                  </pic:nvPicPr>
                  <pic:blipFill rotWithShape="1">
                    <a:blip r:embed="rId7">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2586AC" w14:textId="77777777" w:rsidR="00DF72A8" w:rsidRDefault="00DF72A8" w:rsidP="00DF72A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AC4F4D" w14:textId="77777777" w:rsidR="00DF72A8" w:rsidRDefault="00DF72A8" w:rsidP="00DF72A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6AF625" w14:textId="77777777" w:rsidR="00DF72A8" w:rsidRPr="002C3EBF" w:rsidRDefault="00DF72A8" w:rsidP="00DF72A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72A8" w14:paraId="5C8E9541" w14:textId="77777777" w:rsidTr="006D4422">
        <w:tc>
          <w:tcPr>
            <w:cnfStyle w:val="001000000000" w:firstRow="0" w:lastRow="0" w:firstColumn="1" w:lastColumn="0" w:oddVBand="0" w:evenVBand="0" w:oddHBand="0" w:evenHBand="0" w:firstRowFirstColumn="0" w:firstRowLastColumn="0" w:lastRowFirstColumn="0" w:lastRowLastColumn="0"/>
            <w:tcW w:w="3227" w:type="dxa"/>
          </w:tcPr>
          <w:p w14:paraId="3571B39F" w14:textId="77777777" w:rsidR="00DF72A8" w:rsidRPr="00996FAF" w:rsidRDefault="00DF72A8" w:rsidP="006D442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04ADDB" w14:textId="16D7EA61" w:rsidR="00DF72A8" w:rsidRPr="00996FAF" w:rsidRDefault="00E30CBF"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Cohuna Village</w:t>
            </w:r>
          </w:p>
        </w:tc>
      </w:tr>
      <w:tr w:rsidR="00DF72A8" w14:paraId="4A89FF37" w14:textId="77777777" w:rsidTr="006D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0D1A0" w14:textId="77777777" w:rsidR="00DF72A8" w:rsidRPr="00996FAF" w:rsidRDefault="00DF72A8" w:rsidP="006D442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76E05B" w14:textId="0A2DCD92" w:rsidR="00DF72A8" w:rsidRPr="00996FAF" w:rsidRDefault="001F3F81" w:rsidP="006D4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 Augustine St</w:t>
            </w:r>
            <w:r w:rsidR="00DF72A8" w:rsidRPr="00602258">
              <w:rPr>
                <w:rFonts w:ascii="Arial" w:hAnsi="Arial" w:cs="Arial"/>
                <w:color w:val="auto"/>
              </w:rPr>
              <w:t xml:space="preserve"> </w:t>
            </w:r>
            <w:r>
              <w:rPr>
                <w:rFonts w:ascii="Arial" w:hAnsi="Arial" w:cs="Arial"/>
                <w:color w:val="auto"/>
              </w:rPr>
              <w:t>Cohuna VIC</w:t>
            </w:r>
            <w:r w:rsidR="00CB0D3E">
              <w:rPr>
                <w:rFonts w:ascii="Arial" w:hAnsi="Arial" w:cs="Arial"/>
                <w:color w:val="auto"/>
              </w:rPr>
              <w:t xml:space="preserve"> 3568</w:t>
            </w:r>
          </w:p>
        </w:tc>
      </w:tr>
      <w:tr w:rsidR="00DF72A8" w14:paraId="2DD222DA" w14:textId="77777777" w:rsidTr="006D44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0BA12" w14:textId="77777777" w:rsidR="00DF72A8" w:rsidRPr="00996FAF" w:rsidRDefault="00DF72A8" w:rsidP="006D442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BF1D41" w14:textId="7F8D5C05" w:rsidR="00DF72A8" w:rsidRPr="00996FAF" w:rsidRDefault="00CB0D3E"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3032</w:t>
            </w:r>
          </w:p>
        </w:tc>
      </w:tr>
      <w:tr w:rsidR="00DF72A8" w14:paraId="7DC8846D" w14:textId="77777777" w:rsidTr="006D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FCFAC" w14:textId="77777777" w:rsidR="00DF72A8" w:rsidRPr="00996FAF" w:rsidRDefault="00DF72A8" w:rsidP="006D442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1EE874" w14:textId="3A0B44E2" w:rsidR="00DF72A8" w:rsidRPr="00996FAF" w:rsidRDefault="00CB0D3E" w:rsidP="006D4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Respect Group Limited</w:t>
            </w:r>
          </w:p>
        </w:tc>
      </w:tr>
      <w:tr w:rsidR="00DF72A8" w14:paraId="11DEC8B9" w14:textId="77777777" w:rsidTr="006D44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D4515" w14:textId="77777777" w:rsidR="00DF72A8" w:rsidRPr="00996FAF" w:rsidRDefault="00DF72A8" w:rsidP="006D442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9FF74B" w14:textId="77777777" w:rsidR="00DF72A8" w:rsidRPr="00996FAF" w:rsidRDefault="00DF72A8"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F72A8" w14:paraId="57875CAF" w14:textId="77777777" w:rsidTr="006D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717D5" w14:textId="77777777" w:rsidR="00DF72A8" w:rsidRPr="00996FAF" w:rsidRDefault="00DF72A8" w:rsidP="006D442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EA09D1" w14:textId="6DFC3455" w:rsidR="00DF72A8" w:rsidRPr="00996FAF" w:rsidRDefault="00CB0D3E" w:rsidP="006D4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w:t>
            </w:r>
            <w:r w:rsidR="00810D49">
              <w:rPr>
                <w:rFonts w:ascii="Arial" w:hAnsi="Arial" w:cs="Arial"/>
                <w:color w:val="auto"/>
              </w:rPr>
              <w:t xml:space="preserve"> September 2023 to </w:t>
            </w:r>
            <w:r>
              <w:rPr>
                <w:rFonts w:ascii="Arial" w:hAnsi="Arial" w:cs="Arial"/>
                <w:color w:val="auto"/>
              </w:rPr>
              <w:t>20</w:t>
            </w:r>
            <w:r w:rsidR="00DF72A8" w:rsidRPr="00996FAF">
              <w:rPr>
                <w:rFonts w:ascii="Arial" w:hAnsi="Arial" w:cs="Arial"/>
                <w:color w:val="auto"/>
              </w:rPr>
              <w:t xml:space="preserve"> September 2023</w:t>
            </w:r>
          </w:p>
        </w:tc>
      </w:tr>
      <w:tr w:rsidR="00DF72A8" w14:paraId="0993992A" w14:textId="77777777" w:rsidTr="006D44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FB8388" w14:textId="77777777" w:rsidR="00DF72A8" w:rsidRPr="00996FAF" w:rsidRDefault="00DF72A8" w:rsidP="006D442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F1F012" w14:textId="29B7BBF9" w:rsidR="00DF72A8" w:rsidRPr="00996FAF" w:rsidRDefault="00E354F3"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DF72A8" w:rsidRPr="00723BDA">
              <w:rPr>
                <w:rFonts w:ascii="Arial" w:hAnsi="Arial" w:cs="Arial"/>
                <w:color w:val="auto"/>
              </w:rPr>
              <w:t xml:space="preserve"> October 2023</w:t>
            </w:r>
          </w:p>
        </w:tc>
      </w:tr>
    </w:tbl>
    <w:bookmarkEnd w:id="0"/>
    <w:p w14:paraId="7E67A3B1" w14:textId="77777777" w:rsidR="00DF72A8" w:rsidRPr="00996FAF" w:rsidRDefault="00DF72A8" w:rsidP="00DF72A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FFA96C" w14:textId="77777777" w:rsidR="00DF72A8" w:rsidRPr="00996FAF" w:rsidRDefault="00DF72A8" w:rsidP="00DF72A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3137245" w14:textId="64A6F70F" w:rsidR="00DF72A8" w:rsidRPr="00DF5163" w:rsidRDefault="00DF72A8" w:rsidP="00DF72A8">
      <w:pPr>
        <w:pStyle w:val="NormalArial"/>
        <w:rPr>
          <w:color w:val="auto"/>
        </w:rPr>
      </w:pPr>
      <w:r w:rsidRPr="00996FAF">
        <w:t xml:space="preserve">This performance report for </w:t>
      </w:r>
      <w:r w:rsidR="00FA3D1A">
        <w:rPr>
          <w:color w:val="auto"/>
        </w:rPr>
        <w:t>Cohuna Village</w:t>
      </w:r>
      <w:r w:rsidRPr="00996FAF">
        <w:rPr>
          <w:color w:val="auto"/>
        </w:rPr>
        <w:t xml:space="preserve"> (</w:t>
      </w:r>
      <w:r w:rsidRPr="00996FAF">
        <w:rPr>
          <w:b/>
          <w:color w:val="auto"/>
        </w:rPr>
        <w:t>the service</w:t>
      </w:r>
      <w:r w:rsidRPr="00996FAF">
        <w:rPr>
          <w:color w:val="auto"/>
        </w:rPr>
        <w:t xml:space="preserve">) has been prepared </w:t>
      </w:r>
      <w:r w:rsidRPr="00DF5163">
        <w:rPr>
          <w:color w:val="auto"/>
        </w:rPr>
        <w:t>by D. Fekonja, delegate of the Aged Care Quality and Safety Commissioner (Commissioner)</w:t>
      </w:r>
      <w:r w:rsidRPr="00DF5163">
        <w:rPr>
          <w:rStyle w:val="FootnoteReference"/>
          <w:color w:val="auto"/>
        </w:rPr>
        <w:footnoteReference w:id="1"/>
      </w:r>
      <w:r w:rsidRPr="00DF5163">
        <w:rPr>
          <w:color w:val="auto"/>
        </w:rPr>
        <w:t xml:space="preserve">. </w:t>
      </w:r>
    </w:p>
    <w:p w14:paraId="0C139956" w14:textId="77777777" w:rsidR="00DF72A8" w:rsidRPr="00996FAF" w:rsidRDefault="00DF72A8" w:rsidP="00DF72A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EE2AAB" w14:textId="77777777" w:rsidR="00DF72A8" w:rsidRPr="00996FAF" w:rsidRDefault="00DF72A8" w:rsidP="00DF72A8">
      <w:pPr>
        <w:pStyle w:val="NormalArial"/>
      </w:pPr>
      <w:r w:rsidRPr="00996FAF">
        <w:t>The report also specifies any areas in which improvements must be made to ensure the Quality Standards are complied with.</w:t>
      </w:r>
    </w:p>
    <w:p w14:paraId="59E7C553" w14:textId="77777777" w:rsidR="00DF72A8" w:rsidRPr="00996FAF" w:rsidRDefault="00DF72A8" w:rsidP="00DF72A8">
      <w:pPr>
        <w:pStyle w:val="Heading1"/>
        <w:spacing w:before="240" w:after="240" w:line="22" w:lineRule="atLeast"/>
        <w:rPr>
          <w:rFonts w:ascii="Arial" w:hAnsi="Arial" w:cs="Arial"/>
        </w:rPr>
      </w:pPr>
      <w:r w:rsidRPr="00996FAF">
        <w:rPr>
          <w:rFonts w:ascii="Arial" w:hAnsi="Arial" w:cs="Arial"/>
        </w:rPr>
        <w:t>Material relied on</w:t>
      </w:r>
    </w:p>
    <w:p w14:paraId="2B89EDE0" w14:textId="77777777" w:rsidR="00DF72A8" w:rsidRPr="00DF5163" w:rsidRDefault="00DF72A8" w:rsidP="00DF72A8">
      <w:pPr>
        <w:pStyle w:val="NormalArial"/>
        <w:rPr>
          <w:color w:val="auto"/>
        </w:rPr>
      </w:pPr>
      <w:r w:rsidRPr="00DF5163">
        <w:rPr>
          <w:color w:val="auto"/>
        </w:rPr>
        <w:t>The following information has been considered in preparing the performance report:</w:t>
      </w:r>
    </w:p>
    <w:p w14:paraId="6577735A" w14:textId="12D3055C" w:rsidR="00DF72A8" w:rsidRPr="00DF5163" w:rsidRDefault="00DF72A8" w:rsidP="00DF72A8">
      <w:pPr>
        <w:pStyle w:val="ListParagraph"/>
        <w:numPr>
          <w:ilvl w:val="0"/>
          <w:numId w:val="2"/>
        </w:numPr>
        <w:spacing w:line="240" w:lineRule="atLeast"/>
        <w:ind w:left="714" w:hanging="357"/>
        <w:contextualSpacing w:val="0"/>
        <w:rPr>
          <w:rFonts w:ascii="Arial" w:hAnsi="Arial" w:cs="Arial"/>
          <w:color w:val="auto"/>
        </w:rPr>
      </w:pPr>
      <w:r w:rsidRPr="00DF516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155CC9" w:rsidRPr="00DF5163">
        <w:rPr>
          <w:rFonts w:ascii="Arial" w:hAnsi="Arial" w:cs="Arial"/>
          <w:color w:val="auto"/>
        </w:rPr>
        <w:t>representatives,</w:t>
      </w:r>
      <w:r w:rsidRPr="00DF5163">
        <w:rPr>
          <w:rFonts w:ascii="Arial" w:hAnsi="Arial" w:cs="Arial"/>
          <w:color w:val="auto"/>
        </w:rPr>
        <w:t xml:space="preserve"> and others.</w:t>
      </w:r>
    </w:p>
    <w:p w14:paraId="329140C0" w14:textId="77777777" w:rsidR="00DF72A8" w:rsidRPr="00712752" w:rsidRDefault="00DF72A8" w:rsidP="00DF72A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6DE5A9" w14:textId="77777777" w:rsidR="00DF72A8" w:rsidRPr="00996FAF" w:rsidRDefault="00DF72A8" w:rsidP="00DF72A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72A8" w14:paraId="449AF1F9" w14:textId="77777777" w:rsidTr="006D44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104B0D" w14:textId="77777777" w:rsidR="00DF72A8" w:rsidRPr="00996FAF" w:rsidRDefault="00DF72A8" w:rsidP="006D4422">
            <w:pPr>
              <w:keepNext/>
              <w:spacing w:before="0" w:line="22" w:lineRule="atLeast"/>
              <w:rPr>
                <w:rFonts w:ascii="Arial" w:hAnsi="Arial" w:cs="Arial"/>
              </w:rPr>
            </w:pPr>
            <w:r w:rsidRPr="00996FAF">
              <w:rPr>
                <w:rFonts w:ascii="Arial" w:hAnsi="Arial" w:cs="Arial"/>
              </w:rPr>
              <w:t xml:space="preserve">Standard 3 </w:t>
            </w:r>
            <w:r w:rsidRPr="004D5C46">
              <w:rPr>
                <w:rFonts w:ascii="Arial" w:hAnsi="Arial" w:cs="Arial"/>
                <w:b w:val="0"/>
                <w:bCs/>
              </w:rPr>
              <w:t>Personal care and clinical care</w:t>
            </w:r>
          </w:p>
        </w:tc>
        <w:tc>
          <w:tcPr>
            <w:tcW w:w="1583" w:type="pct"/>
            <w:shd w:val="clear" w:color="auto" w:fill="auto"/>
          </w:tcPr>
          <w:p w14:paraId="041C1695" w14:textId="77777777" w:rsidR="00DF72A8" w:rsidRPr="004D5C46" w:rsidRDefault="004552E7" w:rsidP="006D442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alias w:val="Compliance Rating"/>
                <w:tag w:val="Compliance Rating"/>
                <w:id w:val="-808401896"/>
                <w:placeholder>
                  <w:docPart w:val="8D9B93B66C294D3AA8BED4A371DDEC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2A8" w:rsidRPr="004D5C46">
                  <w:rPr>
                    <w:rFonts w:ascii="Arial" w:hAnsi="Arial" w:cs="Arial"/>
                    <w:bCs/>
                    <w:color w:val="auto"/>
                  </w:rPr>
                  <w:t>Not applicable as not all requirements have been assessed</w:t>
                </w:r>
              </w:sdtContent>
            </w:sdt>
            <w:r w:rsidR="00DF72A8" w:rsidRPr="004D5C46">
              <w:rPr>
                <w:rFonts w:ascii="Arial" w:hAnsi="Arial" w:cs="Arial"/>
                <w:bCs/>
                <w:color w:val="auto"/>
              </w:rPr>
              <w:t xml:space="preserve"> </w:t>
            </w:r>
          </w:p>
        </w:tc>
      </w:tr>
      <w:tr w:rsidR="00DF72A8" w14:paraId="4C3C5A81" w14:textId="77777777" w:rsidTr="006D44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41BEDE" w14:textId="77777777" w:rsidR="00DF72A8" w:rsidRPr="00996FAF" w:rsidRDefault="00DF72A8" w:rsidP="006D442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440339" w14:textId="77777777" w:rsidR="00DF72A8" w:rsidRPr="00996FAF" w:rsidRDefault="004552E7"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F50271AFA7F4A60955044AF272C40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2A8">
                  <w:rPr>
                    <w:rFonts w:ascii="Arial" w:hAnsi="Arial" w:cs="Arial"/>
                    <w:b/>
                  </w:rPr>
                  <w:t>Not applicable as not all requirements have been assessed</w:t>
                </w:r>
              </w:sdtContent>
            </w:sdt>
            <w:r w:rsidR="00DF72A8" w:rsidRPr="00996FAF">
              <w:rPr>
                <w:rFonts w:ascii="Arial" w:hAnsi="Arial" w:cs="Arial"/>
                <w:b/>
              </w:rPr>
              <w:t xml:space="preserve"> </w:t>
            </w:r>
          </w:p>
        </w:tc>
      </w:tr>
      <w:tr w:rsidR="00DF72A8" w14:paraId="4BF6C315" w14:textId="77777777" w:rsidTr="006D44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8D491" w14:textId="77777777" w:rsidR="00DF72A8" w:rsidRPr="00996FAF" w:rsidRDefault="00DF72A8" w:rsidP="006D442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AF8E66" w14:textId="77777777" w:rsidR="00DF72A8" w:rsidRPr="00996FAF" w:rsidRDefault="004552E7" w:rsidP="006D4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1CFA7DD07D44B949DAC0A99FF06FD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2A8">
                  <w:rPr>
                    <w:rFonts w:ascii="Arial" w:hAnsi="Arial" w:cs="Arial"/>
                    <w:b/>
                  </w:rPr>
                  <w:t>Not applicable as not all requirements have been assessed</w:t>
                </w:r>
              </w:sdtContent>
            </w:sdt>
            <w:r w:rsidR="00DF72A8" w:rsidRPr="00996FAF">
              <w:rPr>
                <w:rFonts w:ascii="Arial" w:hAnsi="Arial" w:cs="Arial"/>
                <w:b/>
              </w:rPr>
              <w:t xml:space="preserve"> </w:t>
            </w:r>
          </w:p>
        </w:tc>
      </w:tr>
    </w:tbl>
    <w:p w14:paraId="54A6E946" w14:textId="77777777" w:rsidR="00DF72A8" w:rsidRPr="00996FAF" w:rsidRDefault="00DF72A8" w:rsidP="00DF72A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500ACF" w14:textId="77777777" w:rsidR="00DF72A8" w:rsidRPr="00996FAF" w:rsidRDefault="00DF72A8" w:rsidP="00DF72A8">
      <w:pPr>
        <w:pStyle w:val="Heading1"/>
        <w:spacing w:before="0" w:after="240" w:line="22" w:lineRule="atLeast"/>
        <w:rPr>
          <w:rFonts w:ascii="Arial" w:hAnsi="Arial" w:cs="Arial"/>
        </w:rPr>
      </w:pPr>
      <w:r w:rsidRPr="00996FAF">
        <w:rPr>
          <w:rFonts w:ascii="Arial" w:hAnsi="Arial" w:cs="Arial"/>
        </w:rPr>
        <w:t>Areas for improvement</w:t>
      </w:r>
    </w:p>
    <w:p w14:paraId="73BB5BA5" w14:textId="77777777" w:rsidR="00DF72A8" w:rsidRPr="00996FAF" w:rsidRDefault="00DF72A8" w:rsidP="00DF72A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B7CED6" w14:textId="77777777" w:rsidR="00DF72A8" w:rsidRPr="00996FAF" w:rsidRDefault="00DF72A8" w:rsidP="00DF72A8">
      <w:pPr>
        <w:pStyle w:val="NormalArial"/>
      </w:pPr>
      <w:r w:rsidRPr="00996FAF">
        <w:br w:type="page"/>
      </w:r>
    </w:p>
    <w:p w14:paraId="2786D85C" w14:textId="77777777" w:rsidR="00DF72A8" w:rsidRPr="00996FAF" w:rsidRDefault="00DF72A8" w:rsidP="00DF72A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72A8" w14:paraId="45C01331" w14:textId="77777777" w:rsidTr="006D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B271B8F" w14:textId="77777777" w:rsidR="00DF72A8" w:rsidRPr="00996FAF" w:rsidRDefault="00DF72A8" w:rsidP="006D442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592A7F" w14:textId="77777777" w:rsidR="00DF72A8" w:rsidRPr="00996FAF" w:rsidRDefault="00DF72A8" w:rsidP="006D4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2A8" w14:paraId="3DB6DDE0" w14:textId="77777777" w:rsidTr="006D4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AD1C75" w14:textId="77777777" w:rsidR="00DF72A8" w:rsidRPr="00996FAF" w:rsidRDefault="00DF72A8" w:rsidP="006D442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29B6A8" w14:textId="77777777" w:rsidR="00DF72A8" w:rsidRPr="00996FAF" w:rsidRDefault="00DF72A8"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511223" w14:textId="77777777" w:rsidR="00DF72A8" w:rsidRPr="00996FAF" w:rsidRDefault="00DF72A8" w:rsidP="00DF72A8">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31B105" w14:textId="77777777" w:rsidR="00DF72A8" w:rsidRPr="00996FAF" w:rsidRDefault="00DF72A8" w:rsidP="00DF72A8">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60BA4D" w14:textId="77777777" w:rsidR="00DF72A8" w:rsidRPr="00996FAF" w:rsidRDefault="00DF72A8" w:rsidP="00DF72A8">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2D7D944" w14:textId="77777777" w:rsidR="00DF72A8" w:rsidRPr="00996FAF" w:rsidRDefault="004552E7"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ACE0EF7215841428D516C6055E12E4A"/>
                </w:placeholder>
                <w:dropDownList>
                  <w:listItem w:displayText="choose a rating" w:value="choose a rating"/>
                  <w:listItem w:displayText="Compliant" w:value="Compliant"/>
                  <w:listItem w:displayText="Non-compliant" w:value="Non-compliant"/>
                </w:dropDownList>
              </w:sdtPr>
              <w:sdtEndPr/>
              <w:sdtContent>
                <w:r w:rsidR="00DF72A8">
                  <w:rPr>
                    <w:rFonts w:ascii="Arial" w:hAnsi="Arial" w:cs="Arial"/>
                    <w:color w:val="auto"/>
                  </w:rPr>
                  <w:t>Compliant</w:t>
                </w:r>
              </w:sdtContent>
            </w:sdt>
            <w:r w:rsidR="00DF72A8" w:rsidRPr="00996FAF">
              <w:rPr>
                <w:rFonts w:ascii="Arial" w:hAnsi="Arial" w:cs="Arial"/>
                <w:color w:val="0000FF"/>
              </w:rPr>
              <w:t xml:space="preserve"> </w:t>
            </w:r>
          </w:p>
        </w:tc>
      </w:tr>
      <w:tr w:rsidR="00427FE3" w:rsidRPr="00996FAF" w14:paraId="0D779155" w14:textId="77777777" w:rsidTr="006D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41505" w14:textId="77777777" w:rsidR="00427FE3" w:rsidRPr="00996FAF" w:rsidRDefault="00427FE3" w:rsidP="006D442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2373A48" w14:textId="77777777" w:rsidR="00427FE3" w:rsidRPr="00996FAF" w:rsidRDefault="00427FE3" w:rsidP="006D44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C3B15A" w14:textId="7987108F" w:rsidR="00427FE3" w:rsidRPr="00996FAF" w:rsidRDefault="004552E7" w:rsidP="006D44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03F7ADDF75B4AD59A1C3A36C57A43B1"/>
                </w:placeholder>
                <w:dropDownList>
                  <w:listItem w:displayText="choose a rating" w:value="choose a rating"/>
                  <w:listItem w:displayText="Compliant" w:value="Compliant"/>
                  <w:listItem w:displayText="Non-compliant" w:value="Non-compliant"/>
                </w:dropDownList>
              </w:sdtPr>
              <w:sdtEndPr/>
              <w:sdtContent>
                <w:r w:rsidR="00427FE3">
                  <w:rPr>
                    <w:rFonts w:ascii="Arial" w:hAnsi="Arial" w:cs="Arial"/>
                    <w:color w:val="auto"/>
                  </w:rPr>
                  <w:t>Compliant</w:t>
                </w:r>
              </w:sdtContent>
            </w:sdt>
            <w:r w:rsidR="00427FE3" w:rsidRPr="00996FAF" w:rsidDel="00640D2A">
              <w:rPr>
                <w:rFonts w:ascii="Arial" w:hAnsi="Arial" w:cs="Arial"/>
                <w:color w:val="0000FF"/>
              </w:rPr>
              <w:t xml:space="preserve"> </w:t>
            </w:r>
          </w:p>
        </w:tc>
      </w:tr>
    </w:tbl>
    <w:p w14:paraId="2B6AB411" w14:textId="77777777" w:rsidR="00DF72A8" w:rsidRDefault="00DF72A8" w:rsidP="00DF72A8">
      <w:pPr>
        <w:pStyle w:val="Heading20"/>
      </w:pPr>
      <w:r w:rsidRPr="00996FAF">
        <w:t>Findings</w:t>
      </w:r>
    </w:p>
    <w:p w14:paraId="5F24D346" w14:textId="10CB5AD3" w:rsidR="00DF72A8" w:rsidRDefault="00DF72A8" w:rsidP="00D02E41">
      <w:pPr>
        <w:pStyle w:val="NormalArial"/>
        <w:rPr>
          <w:rFonts w:eastAsia="Calibri"/>
          <w:szCs w:val="22"/>
        </w:rPr>
      </w:pPr>
      <w:r>
        <w:rPr>
          <w:rFonts w:eastAsia="Calibri"/>
          <w:szCs w:val="22"/>
        </w:rPr>
        <w:t>C</w:t>
      </w:r>
      <w:r w:rsidRPr="00D7784C">
        <w:rPr>
          <w:rFonts w:eastAsia="Calibri"/>
          <w:szCs w:val="22"/>
        </w:rPr>
        <w:t xml:space="preserve">onsumers and representatives </w:t>
      </w:r>
      <w:r>
        <w:rPr>
          <w:rFonts w:eastAsia="Calibri"/>
          <w:szCs w:val="22"/>
        </w:rPr>
        <w:t>are satisfied with the service’s delivery of personal and clinical</w:t>
      </w:r>
      <w:r w:rsidRPr="00D7784C">
        <w:rPr>
          <w:rFonts w:eastAsia="Calibri"/>
          <w:szCs w:val="22"/>
        </w:rPr>
        <w:t xml:space="preserve"> care</w:t>
      </w:r>
      <w:r w:rsidR="00362450">
        <w:rPr>
          <w:rFonts w:eastAsia="Calibri"/>
          <w:szCs w:val="22"/>
        </w:rPr>
        <w:t>. S</w:t>
      </w:r>
      <w:r w:rsidR="00FF02E4" w:rsidRPr="00241DFC">
        <w:rPr>
          <w:bCs/>
          <w:szCs w:val="22"/>
        </w:rPr>
        <w:t xml:space="preserve">taff </w:t>
      </w:r>
      <w:r w:rsidR="00B844FC" w:rsidRPr="00B844FC">
        <w:rPr>
          <w:bCs/>
          <w:szCs w:val="22"/>
        </w:rPr>
        <w:t xml:space="preserve">demonstrated an in-depth knowledge of consumer care needs, individual choices, and </w:t>
      </w:r>
      <w:r w:rsidR="00D02E41">
        <w:rPr>
          <w:bCs/>
          <w:szCs w:val="22"/>
        </w:rPr>
        <w:t xml:space="preserve">the </w:t>
      </w:r>
      <w:r w:rsidR="00B844FC" w:rsidRPr="00B844FC">
        <w:rPr>
          <w:bCs/>
          <w:szCs w:val="22"/>
        </w:rPr>
        <w:t xml:space="preserve">interventions planned to provide safe and effective care. </w:t>
      </w:r>
      <w:r w:rsidR="00A7165E">
        <w:rPr>
          <w:bCs/>
          <w:szCs w:val="22"/>
        </w:rPr>
        <w:t>Care d</w:t>
      </w:r>
      <w:r w:rsidR="00A7165E" w:rsidRPr="00A7165E">
        <w:rPr>
          <w:bCs/>
          <w:szCs w:val="22"/>
        </w:rPr>
        <w:t>ocuments reflected individualised strategies to manage skin integrity, wound care, pain, and minimis</w:t>
      </w:r>
      <w:r w:rsidR="00827878">
        <w:rPr>
          <w:bCs/>
          <w:szCs w:val="22"/>
        </w:rPr>
        <w:t>e</w:t>
      </w:r>
      <w:r w:rsidR="00A7165E" w:rsidRPr="00A7165E">
        <w:rPr>
          <w:bCs/>
          <w:szCs w:val="22"/>
        </w:rPr>
        <w:t xml:space="preserve"> restrictive practice.</w:t>
      </w:r>
      <w:r w:rsidRPr="00D7784C">
        <w:rPr>
          <w:rFonts w:eastAsia="Calibri"/>
          <w:szCs w:val="22"/>
        </w:rPr>
        <w:t xml:space="preserve"> </w:t>
      </w:r>
    </w:p>
    <w:p w14:paraId="439ACF93" w14:textId="5DC00A98" w:rsidR="0022705F" w:rsidRDefault="0022705F" w:rsidP="00D02E41">
      <w:pPr>
        <w:pStyle w:val="NormalArial"/>
        <w:rPr>
          <w:rFonts w:eastAsia="Calibri"/>
          <w:szCs w:val="22"/>
        </w:rPr>
      </w:pPr>
      <w:r>
        <w:rPr>
          <w:rFonts w:eastAsia="Calibri"/>
          <w:szCs w:val="22"/>
        </w:rPr>
        <w:t xml:space="preserve">Consumers subject to restrictive practices had informed consent in place and </w:t>
      </w:r>
      <w:r w:rsidR="00D31C8B">
        <w:rPr>
          <w:rFonts w:eastAsia="Calibri"/>
          <w:szCs w:val="22"/>
        </w:rPr>
        <w:t xml:space="preserve">individualised </w:t>
      </w:r>
      <w:r w:rsidR="000221F2">
        <w:rPr>
          <w:rFonts w:eastAsia="Calibri"/>
          <w:szCs w:val="22"/>
        </w:rPr>
        <w:t xml:space="preserve">behaviour </w:t>
      </w:r>
      <w:r w:rsidR="00D31C8B">
        <w:rPr>
          <w:rFonts w:eastAsia="Calibri"/>
          <w:szCs w:val="22"/>
        </w:rPr>
        <w:t>support plans</w:t>
      </w:r>
      <w:r w:rsidR="001F3DEE">
        <w:rPr>
          <w:rFonts w:eastAsia="Calibri"/>
          <w:szCs w:val="22"/>
        </w:rPr>
        <w:t xml:space="preserve"> that detail both pharmacological and </w:t>
      </w:r>
      <w:r w:rsidR="0084685D">
        <w:rPr>
          <w:rFonts w:eastAsia="Calibri"/>
          <w:szCs w:val="22"/>
        </w:rPr>
        <w:t>non-pharmacological</w:t>
      </w:r>
      <w:r w:rsidR="001F3DEE">
        <w:rPr>
          <w:rFonts w:eastAsia="Calibri"/>
          <w:szCs w:val="22"/>
        </w:rPr>
        <w:t xml:space="preserve"> </w:t>
      </w:r>
      <w:r w:rsidR="00F67A14">
        <w:rPr>
          <w:rFonts w:eastAsia="Calibri"/>
          <w:szCs w:val="22"/>
        </w:rPr>
        <w:t>intervention strategies.</w:t>
      </w:r>
      <w:r w:rsidR="0043584B" w:rsidRPr="0043584B">
        <w:rPr>
          <w:rFonts w:eastAsia="Calibri"/>
          <w:color w:val="000000"/>
        </w:rPr>
        <w:t xml:space="preserve"> </w:t>
      </w:r>
      <w:r w:rsidR="0043584B" w:rsidRPr="0043584B">
        <w:rPr>
          <w:rFonts w:eastAsia="Calibri"/>
          <w:szCs w:val="22"/>
        </w:rPr>
        <w:t xml:space="preserve">Monitoring, review, and evaluation of the use of the </w:t>
      </w:r>
      <w:r w:rsidR="0043584B">
        <w:rPr>
          <w:rFonts w:eastAsia="Calibri"/>
          <w:szCs w:val="22"/>
        </w:rPr>
        <w:t>restri</w:t>
      </w:r>
      <w:r w:rsidR="00931164">
        <w:rPr>
          <w:rFonts w:eastAsia="Calibri"/>
          <w:szCs w:val="22"/>
        </w:rPr>
        <w:t xml:space="preserve">ctive practice </w:t>
      </w:r>
      <w:r w:rsidR="0043584B" w:rsidRPr="0043584B">
        <w:rPr>
          <w:rFonts w:eastAsia="Calibri"/>
          <w:szCs w:val="22"/>
        </w:rPr>
        <w:t xml:space="preserve">is completed </w:t>
      </w:r>
      <w:r w:rsidR="00102BDC">
        <w:rPr>
          <w:rFonts w:eastAsia="Calibri"/>
          <w:szCs w:val="22"/>
        </w:rPr>
        <w:t>by the service</w:t>
      </w:r>
      <w:r w:rsidR="000221F2">
        <w:rPr>
          <w:rFonts w:eastAsia="Calibri"/>
          <w:szCs w:val="22"/>
        </w:rPr>
        <w:t>,</w:t>
      </w:r>
      <w:r w:rsidR="00102BDC">
        <w:rPr>
          <w:rFonts w:eastAsia="Calibri"/>
          <w:szCs w:val="22"/>
        </w:rPr>
        <w:t xml:space="preserve"> </w:t>
      </w:r>
      <w:r w:rsidR="0043584B" w:rsidRPr="0043584B">
        <w:rPr>
          <w:rFonts w:eastAsia="Calibri"/>
          <w:szCs w:val="22"/>
        </w:rPr>
        <w:t>in collaboration with the general practitioner, geriatrician, consumer and/or representative and clinical staff.</w:t>
      </w:r>
    </w:p>
    <w:p w14:paraId="3081F399" w14:textId="41D5DF68" w:rsidR="006367FF" w:rsidRDefault="006367FF" w:rsidP="00D02E41">
      <w:pPr>
        <w:pStyle w:val="NormalArial"/>
        <w:rPr>
          <w:rFonts w:eastAsia="Calibri"/>
          <w:szCs w:val="22"/>
        </w:rPr>
      </w:pPr>
      <w:r>
        <w:rPr>
          <w:rFonts w:eastAsia="Calibri"/>
          <w:szCs w:val="22"/>
        </w:rPr>
        <w:t xml:space="preserve">Pain is </w:t>
      </w:r>
      <w:r w:rsidR="00FB5500">
        <w:rPr>
          <w:rFonts w:eastAsia="Calibri"/>
          <w:szCs w:val="22"/>
        </w:rPr>
        <w:t>effectively assessed and managed with</w:t>
      </w:r>
      <w:r w:rsidR="00C37086">
        <w:rPr>
          <w:rFonts w:eastAsia="Calibri"/>
          <w:szCs w:val="22"/>
        </w:rPr>
        <w:t xml:space="preserve"> various</w:t>
      </w:r>
      <w:r w:rsidR="00CF0136">
        <w:rPr>
          <w:rFonts w:eastAsia="Calibri"/>
          <w:szCs w:val="22"/>
        </w:rPr>
        <w:t xml:space="preserve"> </w:t>
      </w:r>
      <w:r w:rsidR="00C37086">
        <w:rPr>
          <w:rFonts w:eastAsia="Calibri"/>
          <w:szCs w:val="22"/>
        </w:rPr>
        <w:t>methods</w:t>
      </w:r>
      <w:r w:rsidR="00CF0136">
        <w:rPr>
          <w:rFonts w:eastAsia="Calibri"/>
          <w:szCs w:val="22"/>
        </w:rPr>
        <w:t xml:space="preserve"> </w:t>
      </w:r>
      <w:r w:rsidR="00C37086">
        <w:rPr>
          <w:rFonts w:eastAsia="Calibri"/>
          <w:szCs w:val="22"/>
        </w:rPr>
        <w:t>of pain relief being given to consumers</w:t>
      </w:r>
      <w:r w:rsidR="009200C7">
        <w:rPr>
          <w:rFonts w:eastAsia="Calibri"/>
          <w:szCs w:val="22"/>
        </w:rPr>
        <w:t>.</w:t>
      </w:r>
      <w:r w:rsidR="005217A4">
        <w:rPr>
          <w:rFonts w:eastAsia="Calibri"/>
          <w:szCs w:val="22"/>
        </w:rPr>
        <w:t xml:space="preserve"> </w:t>
      </w:r>
      <w:r w:rsidR="008718B3">
        <w:rPr>
          <w:rFonts w:eastAsia="Calibri"/>
          <w:szCs w:val="22"/>
        </w:rPr>
        <w:t>Analgesia</w:t>
      </w:r>
      <w:r w:rsidR="005217A4">
        <w:rPr>
          <w:rFonts w:eastAsia="Calibri"/>
          <w:szCs w:val="22"/>
        </w:rPr>
        <w:t xml:space="preserve"> is provided prior to attending to wound</w:t>
      </w:r>
      <w:r w:rsidR="008718B3">
        <w:rPr>
          <w:rFonts w:eastAsia="Calibri"/>
          <w:szCs w:val="22"/>
        </w:rPr>
        <w:t xml:space="preserve"> care</w:t>
      </w:r>
      <w:r w:rsidR="005217A4">
        <w:rPr>
          <w:rFonts w:eastAsia="Calibri"/>
          <w:szCs w:val="22"/>
        </w:rPr>
        <w:t xml:space="preserve"> </w:t>
      </w:r>
      <w:r w:rsidR="004720D0">
        <w:rPr>
          <w:rFonts w:eastAsia="Calibri"/>
          <w:szCs w:val="22"/>
        </w:rPr>
        <w:t xml:space="preserve">and for </w:t>
      </w:r>
      <w:r w:rsidR="00AF3F9B">
        <w:rPr>
          <w:rFonts w:eastAsia="Calibri"/>
          <w:szCs w:val="22"/>
        </w:rPr>
        <w:t xml:space="preserve">comfort </w:t>
      </w:r>
      <w:r w:rsidR="00807020">
        <w:rPr>
          <w:rFonts w:eastAsia="Calibri"/>
          <w:szCs w:val="22"/>
        </w:rPr>
        <w:t xml:space="preserve">for consumers </w:t>
      </w:r>
      <w:r w:rsidR="006205B6">
        <w:rPr>
          <w:rFonts w:eastAsia="Calibri"/>
          <w:szCs w:val="22"/>
        </w:rPr>
        <w:t xml:space="preserve">receiving end of life care. </w:t>
      </w:r>
    </w:p>
    <w:p w14:paraId="65131B77" w14:textId="2C5D0E79" w:rsidR="00875F08" w:rsidRDefault="00F46468" w:rsidP="00D02E41">
      <w:pPr>
        <w:pStyle w:val="NormalArial"/>
        <w:rPr>
          <w:rFonts w:eastAsia="Calibri"/>
          <w:szCs w:val="22"/>
        </w:rPr>
      </w:pPr>
      <w:r>
        <w:rPr>
          <w:rFonts w:eastAsia="Calibri"/>
          <w:szCs w:val="22"/>
        </w:rPr>
        <w:t>Consumers</w:t>
      </w:r>
      <w:r w:rsidR="00875F08">
        <w:rPr>
          <w:rFonts w:eastAsia="Calibri"/>
          <w:szCs w:val="22"/>
        </w:rPr>
        <w:t xml:space="preserve"> and representatives are satisfied </w:t>
      </w:r>
      <w:r>
        <w:rPr>
          <w:rFonts w:eastAsia="Calibri"/>
          <w:szCs w:val="22"/>
        </w:rPr>
        <w:t>the service is effectively managing high impact high prevalent risks associated with their care.</w:t>
      </w:r>
      <w:r w:rsidR="00395177" w:rsidRPr="00395177">
        <w:rPr>
          <w:rFonts w:eastAsia="Times New Roman"/>
          <w:color w:val="000000"/>
          <w:lang w:eastAsia="en-AU"/>
        </w:rPr>
        <w:t xml:space="preserve"> </w:t>
      </w:r>
      <w:r w:rsidR="00395177">
        <w:rPr>
          <w:rFonts w:eastAsia="Calibri"/>
          <w:szCs w:val="22"/>
        </w:rPr>
        <w:t>Staff are aware of the r</w:t>
      </w:r>
      <w:r w:rsidR="00395177" w:rsidRPr="00395177">
        <w:rPr>
          <w:rFonts w:eastAsia="Calibri"/>
          <w:szCs w:val="22"/>
        </w:rPr>
        <w:t xml:space="preserve">isk minimisation strategies </w:t>
      </w:r>
      <w:r w:rsidR="0084404A">
        <w:rPr>
          <w:rFonts w:eastAsia="Calibri"/>
          <w:szCs w:val="22"/>
        </w:rPr>
        <w:t>for each consumer</w:t>
      </w:r>
      <w:r w:rsidR="00395177" w:rsidRPr="00395177">
        <w:rPr>
          <w:rFonts w:eastAsia="Calibri"/>
          <w:szCs w:val="22"/>
        </w:rPr>
        <w:t xml:space="preserve">, and </w:t>
      </w:r>
      <w:r w:rsidR="0084404A">
        <w:rPr>
          <w:rFonts w:eastAsia="Calibri"/>
          <w:szCs w:val="22"/>
        </w:rPr>
        <w:t xml:space="preserve">there is regular review and </w:t>
      </w:r>
      <w:r w:rsidR="00F27E87">
        <w:rPr>
          <w:rFonts w:eastAsia="Calibri"/>
          <w:szCs w:val="22"/>
        </w:rPr>
        <w:t>evaluation</w:t>
      </w:r>
      <w:r w:rsidR="0084404A">
        <w:rPr>
          <w:rFonts w:eastAsia="Calibri"/>
          <w:szCs w:val="22"/>
        </w:rPr>
        <w:t xml:space="preserve"> of </w:t>
      </w:r>
      <w:r w:rsidR="00891EBF">
        <w:rPr>
          <w:rFonts w:eastAsia="Calibri"/>
          <w:szCs w:val="22"/>
        </w:rPr>
        <w:t>the risks for consumers</w:t>
      </w:r>
      <w:r w:rsidR="00395177" w:rsidRPr="00395177">
        <w:rPr>
          <w:rFonts w:eastAsia="Calibri"/>
          <w:szCs w:val="22"/>
        </w:rPr>
        <w:t>.</w:t>
      </w:r>
    </w:p>
    <w:p w14:paraId="07E84B9B" w14:textId="33B2AFB9" w:rsidR="00C550A7" w:rsidRDefault="00C550A7" w:rsidP="00D02E41">
      <w:pPr>
        <w:pStyle w:val="NormalArial"/>
        <w:rPr>
          <w:rFonts w:eastAsia="Calibri"/>
          <w:szCs w:val="22"/>
        </w:rPr>
      </w:pPr>
      <w:r>
        <w:rPr>
          <w:rFonts w:eastAsia="Calibri"/>
          <w:szCs w:val="22"/>
        </w:rPr>
        <w:t xml:space="preserve">Behaviour support plans outline </w:t>
      </w:r>
      <w:r w:rsidR="00757EE6">
        <w:rPr>
          <w:rFonts w:eastAsia="Calibri"/>
          <w:szCs w:val="22"/>
        </w:rPr>
        <w:t>individualised</w:t>
      </w:r>
      <w:r>
        <w:rPr>
          <w:rFonts w:eastAsia="Calibri"/>
          <w:szCs w:val="22"/>
        </w:rPr>
        <w:t xml:space="preserve"> strategies to manage changed behaviours </w:t>
      </w:r>
      <w:r w:rsidR="005E6559">
        <w:rPr>
          <w:rFonts w:eastAsia="Calibri"/>
          <w:szCs w:val="22"/>
        </w:rPr>
        <w:t>with</w:t>
      </w:r>
      <w:r>
        <w:rPr>
          <w:rFonts w:eastAsia="Calibri"/>
          <w:szCs w:val="22"/>
        </w:rPr>
        <w:t xml:space="preserve"> </w:t>
      </w:r>
      <w:r w:rsidR="00757EE6">
        <w:rPr>
          <w:rFonts w:eastAsia="Calibri"/>
          <w:szCs w:val="22"/>
        </w:rPr>
        <w:t>regular input from specialist</w:t>
      </w:r>
      <w:r w:rsidR="00E64492">
        <w:rPr>
          <w:rFonts w:eastAsia="Calibri"/>
          <w:szCs w:val="22"/>
        </w:rPr>
        <w:t>s</w:t>
      </w:r>
      <w:r w:rsidR="00757EE6">
        <w:rPr>
          <w:rFonts w:eastAsia="Calibri"/>
          <w:szCs w:val="22"/>
        </w:rPr>
        <w:t xml:space="preserve"> and medical practitioners</w:t>
      </w:r>
      <w:r w:rsidR="00E64492">
        <w:rPr>
          <w:rFonts w:eastAsia="Calibri"/>
          <w:szCs w:val="22"/>
        </w:rPr>
        <w:t xml:space="preserve">. Staff were </w:t>
      </w:r>
      <w:r w:rsidR="00E865D3">
        <w:rPr>
          <w:rFonts w:eastAsia="Calibri"/>
          <w:szCs w:val="22"/>
        </w:rPr>
        <w:t>observed using intervention strategies on one consumer during the assessment contact which were successful in de-escalating behaviours.</w:t>
      </w:r>
    </w:p>
    <w:p w14:paraId="720F8FE3" w14:textId="6680EB06" w:rsidR="00850F31" w:rsidRDefault="00850F31" w:rsidP="00D02E41">
      <w:pPr>
        <w:pStyle w:val="NormalArial"/>
        <w:rPr>
          <w:rFonts w:eastAsia="Calibri"/>
          <w:szCs w:val="22"/>
        </w:rPr>
      </w:pPr>
      <w:r>
        <w:rPr>
          <w:rFonts w:eastAsia="Calibri"/>
          <w:szCs w:val="22"/>
        </w:rPr>
        <w:t xml:space="preserve">The service has policies and procedures in place to manage </w:t>
      </w:r>
      <w:r w:rsidR="00165CC1">
        <w:rPr>
          <w:rFonts w:eastAsia="Calibri"/>
          <w:szCs w:val="22"/>
        </w:rPr>
        <w:t xml:space="preserve">consumers who are at risk of falls or who have sustained a fall. Although staff are aware of the policies and procedures </w:t>
      </w:r>
      <w:r w:rsidR="00E613BB">
        <w:rPr>
          <w:rFonts w:eastAsia="Calibri"/>
          <w:szCs w:val="22"/>
        </w:rPr>
        <w:t xml:space="preserve">these </w:t>
      </w:r>
      <w:r w:rsidR="00D73654">
        <w:rPr>
          <w:rFonts w:eastAsia="Calibri"/>
          <w:szCs w:val="22"/>
        </w:rPr>
        <w:t>were not</w:t>
      </w:r>
      <w:r w:rsidR="00165CC1">
        <w:rPr>
          <w:rFonts w:eastAsia="Calibri"/>
          <w:szCs w:val="22"/>
        </w:rPr>
        <w:t xml:space="preserve"> </w:t>
      </w:r>
      <w:r w:rsidR="00A41AE2">
        <w:rPr>
          <w:rFonts w:eastAsia="Calibri"/>
          <w:szCs w:val="22"/>
        </w:rPr>
        <w:t>consistently</w:t>
      </w:r>
      <w:r w:rsidR="00165CC1">
        <w:rPr>
          <w:rFonts w:eastAsia="Calibri"/>
          <w:szCs w:val="22"/>
        </w:rPr>
        <w:t xml:space="preserve"> followed </w:t>
      </w:r>
      <w:r w:rsidR="00CE673E">
        <w:rPr>
          <w:rFonts w:eastAsia="Calibri"/>
          <w:szCs w:val="22"/>
        </w:rPr>
        <w:t xml:space="preserve">by staff </w:t>
      </w:r>
      <w:r w:rsidR="00165CC1">
        <w:rPr>
          <w:rFonts w:eastAsia="Calibri"/>
          <w:szCs w:val="22"/>
        </w:rPr>
        <w:t xml:space="preserve">in the </w:t>
      </w:r>
      <w:r w:rsidR="00A41AE2">
        <w:rPr>
          <w:rFonts w:eastAsia="Calibri"/>
          <w:szCs w:val="22"/>
        </w:rPr>
        <w:t xml:space="preserve">regards to neurological observations. Following this </w:t>
      </w:r>
      <w:r w:rsidR="00A92807">
        <w:rPr>
          <w:rFonts w:eastAsia="Calibri"/>
          <w:szCs w:val="22"/>
        </w:rPr>
        <w:t>feedback,</w:t>
      </w:r>
      <w:r w:rsidR="00A41AE2">
        <w:rPr>
          <w:rFonts w:eastAsia="Calibri"/>
          <w:szCs w:val="22"/>
        </w:rPr>
        <w:t xml:space="preserve"> the service immediately </w:t>
      </w:r>
      <w:r w:rsidR="00EA0D9E">
        <w:rPr>
          <w:rFonts w:eastAsia="Calibri"/>
          <w:szCs w:val="22"/>
        </w:rPr>
        <w:t xml:space="preserve">sent a communication to staff to ensure this is done and </w:t>
      </w:r>
      <w:r w:rsidR="005D0698">
        <w:rPr>
          <w:rFonts w:eastAsia="Calibri"/>
          <w:szCs w:val="22"/>
        </w:rPr>
        <w:t xml:space="preserve">a prompt </w:t>
      </w:r>
      <w:r w:rsidR="007715B2">
        <w:rPr>
          <w:rFonts w:eastAsia="Calibri"/>
          <w:szCs w:val="22"/>
        </w:rPr>
        <w:t xml:space="preserve">has been </w:t>
      </w:r>
      <w:r w:rsidR="005D0698">
        <w:rPr>
          <w:rFonts w:eastAsia="Calibri"/>
          <w:szCs w:val="22"/>
        </w:rPr>
        <w:t>added to the electronic system.</w:t>
      </w:r>
      <w:r w:rsidR="00EA0D9E">
        <w:rPr>
          <w:rFonts w:eastAsia="Calibri"/>
          <w:szCs w:val="22"/>
        </w:rPr>
        <w:t xml:space="preserve"> </w:t>
      </w:r>
      <w:r w:rsidR="00EB38B4">
        <w:rPr>
          <w:rFonts w:eastAsia="Calibri"/>
          <w:szCs w:val="22"/>
        </w:rPr>
        <w:t>There wer</w:t>
      </w:r>
      <w:r w:rsidR="007E6CF2">
        <w:rPr>
          <w:rFonts w:eastAsia="Calibri"/>
          <w:szCs w:val="22"/>
        </w:rPr>
        <w:t>e</w:t>
      </w:r>
      <w:r w:rsidR="00EB38B4">
        <w:rPr>
          <w:rFonts w:eastAsia="Calibri"/>
          <w:szCs w:val="22"/>
        </w:rPr>
        <w:t xml:space="preserve"> no adver</w:t>
      </w:r>
      <w:r w:rsidR="008A2C9C">
        <w:rPr>
          <w:rFonts w:eastAsia="Calibri"/>
          <w:szCs w:val="22"/>
        </w:rPr>
        <w:t xml:space="preserve">se outcomes for the consumer </w:t>
      </w:r>
      <w:r w:rsidR="006B5CE4">
        <w:rPr>
          <w:rFonts w:eastAsia="Calibri"/>
          <w:szCs w:val="22"/>
        </w:rPr>
        <w:t>who did not receive neurological observations</w:t>
      </w:r>
      <w:r w:rsidR="007E6CF2">
        <w:rPr>
          <w:rFonts w:eastAsia="Calibri"/>
          <w:szCs w:val="22"/>
        </w:rPr>
        <w:t xml:space="preserve"> </w:t>
      </w:r>
      <w:r w:rsidR="008736EA">
        <w:rPr>
          <w:rFonts w:eastAsia="Calibri"/>
          <w:szCs w:val="22"/>
        </w:rPr>
        <w:t>as per the falls procedure</w:t>
      </w:r>
      <w:r w:rsidR="008E724B">
        <w:rPr>
          <w:rFonts w:eastAsia="Calibri"/>
          <w:szCs w:val="22"/>
        </w:rPr>
        <w:t>,</w:t>
      </w:r>
      <w:r w:rsidR="008736EA">
        <w:rPr>
          <w:rFonts w:eastAsia="Calibri"/>
          <w:szCs w:val="22"/>
        </w:rPr>
        <w:t xml:space="preserve"> </w:t>
      </w:r>
      <w:r w:rsidR="007E6CF2">
        <w:rPr>
          <w:rFonts w:eastAsia="Calibri"/>
          <w:szCs w:val="22"/>
        </w:rPr>
        <w:t xml:space="preserve">after sustaining </w:t>
      </w:r>
      <w:r w:rsidR="00CC78D4">
        <w:rPr>
          <w:rFonts w:eastAsia="Calibri"/>
          <w:szCs w:val="22"/>
        </w:rPr>
        <w:t>a fall.</w:t>
      </w:r>
    </w:p>
    <w:p w14:paraId="17BA0723" w14:textId="5E2A8C9F" w:rsidR="00A92807" w:rsidRDefault="00A92807" w:rsidP="00D02E41">
      <w:pPr>
        <w:pStyle w:val="NormalArial"/>
        <w:rPr>
          <w:rFonts w:eastAsia="Calibri"/>
          <w:szCs w:val="22"/>
        </w:rPr>
      </w:pPr>
      <w:r>
        <w:rPr>
          <w:rFonts w:eastAsia="Calibri"/>
          <w:szCs w:val="22"/>
        </w:rPr>
        <w:t xml:space="preserve">Consumers </w:t>
      </w:r>
      <w:r w:rsidR="00012B90">
        <w:rPr>
          <w:rFonts w:eastAsia="Calibri"/>
          <w:szCs w:val="22"/>
        </w:rPr>
        <w:t>with</w:t>
      </w:r>
      <w:r>
        <w:rPr>
          <w:rFonts w:eastAsia="Calibri"/>
          <w:szCs w:val="22"/>
        </w:rPr>
        <w:t xml:space="preserve"> specialist clinical care </w:t>
      </w:r>
      <w:r w:rsidR="00012B90">
        <w:rPr>
          <w:rFonts w:eastAsia="Calibri"/>
          <w:szCs w:val="22"/>
        </w:rPr>
        <w:t xml:space="preserve">needs </w:t>
      </w:r>
      <w:r w:rsidR="009D481C">
        <w:rPr>
          <w:rFonts w:eastAsia="Calibri"/>
          <w:szCs w:val="22"/>
        </w:rPr>
        <w:t>were</w:t>
      </w:r>
      <w:r w:rsidR="00415F44">
        <w:rPr>
          <w:rFonts w:eastAsia="Calibri"/>
          <w:szCs w:val="22"/>
        </w:rPr>
        <w:t xml:space="preserve"> provided </w:t>
      </w:r>
      <w:r w:rsidR="00AD691F">
        <w:rPr>
          <w:rFonts w:eastAsia="Calibri"/>
          <w:szCs w:val="22"/>
        </w:rPr>
        <w:t xml:space="preserve">clinical </w:t>
      </w:r>
      <w:r w:rsidR="00415F44">
        <w:rPr>
          <w:rFonts w:eastAsia="Calibri"/>
          <w:szCs w:val="22"/>
        </w:rPr>
        <w:t xml:space="preserve">care </w:t>
      </w:r>
      <w:r w:rsidR="00AD691F">
        <w:rPr>
          <w:rFonts w:eastAsia="Calibri"/>
          <w:szCs w:val="22"/>
        </w:rPr>
        <w:t>in accordance with the instructions outlined in their care plan.</w:t>
      </w:r>
    </w:p>
    <w:p w14:paraId="22CA1845" w14:textId="0616F38E" w:rsidR="00DF72A8" w:rsidRPr="00262C0B" w:rsidRDefault="00DF72A8" w:rsidP="00DF72A8">
      <w:pPr>
        <w:pStyle w:val="NormalArial"/>
      </w:pPr>
      <w:r>
        <w:rPr>
          <w:rFonts w:eastAsia="Calibri"/>
          <w:szCs w:val="22"/>
        </w:rPr>
        <w:t xml:space="preserve">Based on the evidence available </w:t>
      </w:r>
      <w:r w:rsidR="00EB38B4">
        <w:rPr>
          <w:rFonts w:eastAsia="Calibri"/>
          <w:szCs w:val="22"/>
        </w:rPr>
        <w:t>I</w:t>
      </w:r>
      <w:r>
        <w:rPr>
          <w:rFonts w:eastAsia="Calibri"/>
          <w:szCs w:val="22"/>
        </w:rPr>
        <w:t xml:space="preserve"> </w:t>
      </w:r>
      <w:r w:rsidR="00CC78D4">
        <w:rPr>
          <w:rFonts w:eastAsia="Calibri"/>
          <w:szCs w:val="22"/>
        </w:rPr>
        <w:t>am satisfied that</w:t>
      </w:r>
      <w:r>
        <w:rPr>
          <w:rFonts w:eastAsia="Calibri"/>
          <w:szCs w:val="22"/>
        </w:rPr>
        <w:t xml:space="preserve"> Requirement</w:t>
      </w:r>
      <w:r w:rsidR="00875F08">
        <w:rPr>
          <w:rFonts w:eastAsia="Calibri"/>
          <w:szCs w:val="22"/>
        </w:rPr>
        <w:t>s</w:t>
      </w:r>
      <w:r>
        <w:rPr>
          <w:rFonts w:eastAsia="Calibri"/>
          <w:szCs w:val="22"/>
        </w:rPr>
        <w:t xml:space="preserve"> 3(3)(a) </w:t>
      </w:r>
      <w:r w:rsidR="00875F08">
        <w:rPr>
          <w:rFonts w:eastAsia="Calibri"/>
          <w:szCs w:val="22"/>
        </w:rPr>
        <w:t xml:space="preserve">and 3(3)(b) </w:t>
      </w:r>
      <w:r w:rsidR="00CC78D4">
        <w:rPr>
          <w:rFonts w:eastAsia="Calibri"/>
          <w:szCs w:val="22"/>
        </w:rPr>
        <w:t xml:space="preserve">are </w:t>
      </w:r>
      <w:r>
        <w:rPr>
          <w:rFonts w:eastAsia="Calibri"/>
          <w:szCs w:val="22"/>
        </w:rPr>
        <w:t>compliant.</w:t>
      </w:r>
      <w:r>
        <w:br w:type="page"/>
      </w:r>
    </w:p>
    <w:p w14:paraId="3E11E1DD" w14:textId="77777777" w:rsidR="00DF72A8" w:rsidRPr="00996FAF" w:rsidRDefault="00DF72A8" w:rsidP="00DF72A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F72A8" w14:paraId="2BAE9513" w14:textId="77777777" w:rsidTr="006D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F12AA1C" w14:textId="77777777" w:rsidR="00DF72A8" w:rsidRPr="00996FAF" w:rsidRDefault="00DF72A8" w:rsidP="006D442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A14D14F" w14:textId="77777777" w:rsidR="00DF72A8" w:rsidRPr="00996FAF" w:rsidRDefault="00DF72A8" w:rsidP="006D4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2A8" w14:paraId="048661AB" w14:textId="77777777" w:rsidTr="006D4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9B76B" w14:textId="77777777" w:rsidR="00DF72A8" w:rsidRPr="00996FAF" w:rsidRDefault="00DF72A8" w:rsidP="006D442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B1E6295" w14:textId="1255ABF2" w:rsidR="00DF72A8" w:rsidRPr="00996FAF" w:rsidRDefault="00DF72A8"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155CC9" w:rsidRPr="00996FAF">
              <w:rPr>
                <w:rFonts w:ascii="Arial" w:hAnsi="Arial" w:cs="Arial"/>
              </w:rPr>
              <w:t>well-being,</w:t>
            </w:r>
            <w:r w:rsidRPr="00996FAF">
              <w:rPr>
                <w:rFonts w:ascii="Arial" w:hAnsi="Arial" w:cs="Arial"/>
              </w:rPr>
              <w:t xml:space="preserve"> and quality of life.</w:t>
            </w:r>
          </w:p>
        </w:tc>
        <w:tc>
          <w:tcPr>
            <w:tcW w:w="2122" w:type="dxa"/>
            <w:shd w:val="clear" w:color="auto" w:fill="auto"/>
            <w:vAlign w:val="top"/>
          </w:tcPr>
          <w:p w14:paraId="77B8B861" w14:textId="77777777" w:rsidR="00DF72A8" w:rsidRPr="00996FAF" w:rsidRDefault="004552E7"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EBF0596195C40C4B0488154F873614E"/>
                </w:placeholder>
                <w:dropDownList>
                  <w:listItem w:displayText="choose a rating" w:value="choose a rating"/>
                  <w:listItem w:displayText="Compliant" w:value="Compliant"/>
                  <w:listItem w:displayText="Non-compliant" w:value="Non-compliant"/>
                </w:dropDownList>
              </w:sdtPr>
              <w:sdtEndPr/>
              <w:sdtContent>
                <w:r w:rsidR="00DF72A8">
                  <w:rPr>
                    <w:rFonts w:ascii="Arial" w:hAnsi="Arial" w:cs="Arial"/>
                    <w:color w:val="auto"/>
                  </w:rPr>
                  <w:t>Compliant</w:t>
                </w:r>
              </w:sdtContent>
            </w:sdt>
            <w:r w:rsidR="00DF72A8" w:rsidRPr="00996FAF">
              <w:rPr>
                <w:rFonts w:ascii="Arial" w:hAnsi="Arial" w:cs="Arial"/>
                <w:color w:val="0000FF"/>
              </w:rPr>
              <w:t xml:space="preserve"> </w:t>
            </w:r>
          </w:p>
        </w:tc>
      </w:tr>
    </w:tbl>
    <w:p w14:paraId="325D9D7C" w14:textId="77777777" w:rsidR="00DF72A8" w:rsidRDefault="00DF72A8" w:rsidP="00DF72A8">
      <w:pPr>
        <w:pStyle w:val="Heading20"/>
      </w:pPr>
      <w:r w:rsidRPr="00996FAF">
        <w:t>Findings</w:t>
      </w:r>
    </w:p>
    <w:p w14:paraId="6B822F32" w14:textId="166A4F8F" w:rsidR="00DF72A8" w:rsidRDefault="00DF72A8" w:rsidP="00A743C4">
      <w:pPr>
        <w:pStyle w:val="NormalArial"/>
      </w:pPr>
      <w:r>
        <w:t>C</w:t>
      </w:r>
      <w:r w:rsidRPr="00FC56B9">
        <w:t xml:space="preserve">onsumers and representatives </w:t>
      </w:r>
      <w:r w:rsidR="00A743C4">
        <w:t xml:space="preserve">feel encouraged to </w:t>
      </w:r>
      <w:r w:rsidR="008544B2" w:rsidRPr="008544B2">
        <w:t>pursue activities of interest to them and the service supports them</w:t>
      </w:r>
      <w:r w:rsidR="008544B2">
        <w:t xml:space="preserve"> to </w:t>
      </w:r>
      <w:r w:rsidR="007679DE" w:rsidRPr="007679DE">
        <w:t>engag</w:t>
      </w:r>
      <w:r w:rsidR="007679DE">
        <w:t>e</w:t>
      </w:r>
      <w:r w:rsidR="007679DE" w:rsidRPr="007679DE">
        <w:t xml:space="preserve"> in </w:t>
      </w:r>
      <w:r w:rsidR="007679DE">
        <w:t xml:space="preserve">these </w:t>
      </w:r>
      <w:r w:rsidR="007679DE" w:rsidRPr="007679DE">
        <w:t xml:space="preserve">activities optimising </w:t>
      </w:r>
      <w:r w:rsidR="00F2524C">
        <w:t xml:space="preserve">their </w:t>
      </w:r>
      <w:r w:rsidR="007679DE" w:rsidRPr="007679DE">
        <w:t>independence and well-being</w:t>
      </w:r>
      <w:r w:rsidR="008544B2" w:rsidRPr="008544B2">
        <w:t>.</w:t>
      </w:r>
      <w:r w:rsidR="00115A91">
        <w:t xml:space="preserve"> </w:t>
      </w:r>
      <w:r w:rsidR="00115A91" w:rsidRPr="00115A91">
        <w:t>Lifestyle staff develop a monthly calendar of group and individual activities based on the preferences and interests of the consumers.</w:t>
      </w:r>
    </w:p>
    <w:p w14:paraId="077AD182" w14:textId="42BAD7AA" w:rsidR="005540BC" w:rsidRDefault="005540BC" w:rsidP="00A743C4">
      <w:pPr>
        <w:pStyle w:val="NormalArial"/>
      </w:pPr>
      <w:r>
        <w:t xml:space="preserve">Staff provide one on one support to consumers </w:t>
      </w:r>
      <w:r w:rsidR="00101435">
        <w:t xml:space="preserve">when they </w:t>
      </w:r>
      <w:r w:rsidR="0092593F">
        <w:t xml:space="preserve">do not </w:t>
      </w:r>
      <w:r w:rsidR="00155CC9">
        <w:t>want to participate</w:t>
      </w:r>
      <w:r w:rsidR="0092593F">
        <w:t xml:space="preserve"> in group activities</w:t>
      </w:r>
      <w:r w:rsidR="00904E14">
        <w:t xml:space="preserve"> or have sensory or cognitive </w:t>
      </w:r>
      <w:r w:rsidR="00CD0ACB">
        <w:t>impairments</w:t>
      </w:r>
      <w:r w:rsidR="00904E14">
        <w:t>,</w:t>
      </w:r>
      <w:r w:rsidR="006D4FEE">
        <w:t xml:space="preserve"> but also encourage consumers</w:t>
      </w:r>
      <w:r w:rsidR="001D76A7">
        <w:t xml:space="preserve"> to</w:t>
      </w:r>
      <w:r w:rsidR="006D4FEE">
        <w:t xml:space="preserve"> engage socially</w:t>
      </w:r>
      <w:r w:rsidR="00CD0ACB">
        <w:t xml:space="preserve"> in smaller group activities</w:t>
      </w:r>
      <w:r w:rsidR="00776C6E">
        <w:t>.</w:t>
      </w:r>
    </w:p>
    <w:p w14:paraId="0F7752E0" w14:textId="3EE72506" w:rsidR="0057284A" w:rsidRDefault="0057284A" w:rsidP="00A743C4">
      <w:pPr>
        <w:pStyle w:val="NormalArial"/>
      </w:pPr>
      <w:r>
        <w:t xml:space="preserve">Care staff ensure consumers </w:t>
      </w:r>
      <w:r w:rsidR="00984B4D">
        <w:t>are dressed and ready to participate in activities and will also run activities when lifestyle staff are on leave</w:t>
      </w:r>
      <w:r w:rsidR="00167E14">
        <w:t xml:space="preserve"> </w:t>
      </w:r>
      <w:r w:rsidR="00C626BE">
        <w:t>to</w:t>
      </w:r>
      <w:r w:rsidR="00167E14">
        <w:t xml:space="preserve"> ensure that consumers are engaged </w:t>
      </w:r>
      <w:r w:rsidR="0005204F">
        <w:t>throughout the day.</w:t>
      </w:r>
    </w:p>
    <w:p w14:paraId="7C597976" w14:textId="275F847C" w:rsidR="00DF72A8" w:rsidRPr="00B81B0C" w:rsidRDefault="00DF72A8" w:rsidP="00DF72A8">
      <w:pPr>
        <w:pStyle w:val="NormalArial"/>
      </w:pPr>
      <w:r>
        <w:rPr>
          <w:rFonts w:eastAsia="Calibri"/>
          <w:szCs w:val="22"/>
        </w:rPr>
        <w:t>Based on the evidence available if find Requirement 4(3)(a) compliant.</w:t>
      </w:r>
    </w:p>
    <w:p w14:paraId="0F959E14" w14:textId="77777777" w:rsidR="00DF72A8" w:rsidRPr="00262C0B" w:rsidRDefault="00DF72A8" w:rsidP="00DF72A8">
      <w:pPr>
        <w:pStyle w:val="NormalArial"/>
      </w:pPr>
      <w:r>
        <w:br w:type="page"/>
      </w:r>
    </w:p>
    <w:p w14:paraId="79DE22A1" w14:textId="77777777" w:rsidR="00DF72A8" w:rsidRPr="00996FAF" w:rsidRDefault="00DF72A8" w:rsidP="00DF72A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F72A8" w14:paraId="3AD141D1" w14:textId="77777777" w:rsidTr="006D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9E3719F" w14:textId="77777777" w:rsidR="00DF72A8" w:rsidRPr="00996FAF" w:rsidRDefault="00DF72A8" w:rsidP="006D442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8AD9C6" w14:textId="77777777" w:rsidR="00DF72A8" w:rsidRPr="00996FAF" w:rsidRDefault="00DF72A8" w:rsidP="006D4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2A8" w14:paraId="74AC86A7" w14:textId="77777777" w:rsidTr="006D4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6D44F" w14:textId="77777777" w:rsidR="00DF72A8" w:rsidRPr="00996FAF" w:rsidRDefault="00DF72A8" w:rsidP="006D442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49B84F6" w14:textId="77777777" w:rsidR="00DF72A8" w:rsidRPr="00996FAF" w:rsidRDefault="00DF72A8"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4895ED" w14:textId="77777777" w:rsidR="00DF72A8" w:rsidRPr="00996FAF" w:rsidRDefault="004552E7"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ACF9CF28AF8458FA6AB11C1524B1D6A"/>
                </w:placeholder>
                <w:dropDownList>
                  <w:listItem w:displayText="choose a rating" w:value="choose a rating"/>
                  <w:listItem w:displayText="Compliant" w:value="Compliant"/>
                  <w:listItem w:displayText="Non-compliant" w:value="Non-compliant"/>
                </w:dropDownList>
              </w:sdtPr>
              <w:sdtEndPr/>
              <w:sdtContent>
                <w:r w:rsidR="00DF72A8">
                  <w:rPr>
                    <w:rFonts w:ascii="Arial" w:hAnsi="Arial" w:cs="Arial"/>
                    <w:color w:val="auto"/>
                  </w:rPr>
                  <w:t>Compliant</w:t>
                </w:r>
              </w:sdtContent>
            </w:sdt>
            <w:r w:rsidR="00DF72A8" w:rsidRPr="00996FAF">
              <w:rPr>
                <w:rFonts w:ascii="Arial" w:hAnsi="Arial" w:cs="Arial"/>
                <w:color w:val="0000FF"/>
              </w:rPr>
              <w:t xml:space="preserve"> </w:t>
            </w:r>
          </w:p>
        </w:tc>
      </w:tr>
    </w:tbl>
    <w:p w14:paraId="19B6A18B" w14:textId="77777777" w:rsidR="00DF72A8" w:rsidRDefault="00DF72A8" w:rsidP="00DF72A8">
      <w:pPr>
        <w:pStyle w:val="Heading20"/>
      </w:pPr>
      <w:r>
        <w:t>Findings</w:t>
      </w:r>
    </w:p>
    <w:p w14:paraId="69D6F4C2" w14:textId="464CE7D7" w:rsidR="00DF72A8" w:rsidRDefault="00DF72A8" w:rsidP="00D87B0E">
      <w:pPr>
        <w:pStyle w:val="NormalArial"/>
        <w:rPr>
          <w:rFonts w:eastAsia="Calibri"/>
        </w:rPr>
      </w:pPr>
      <w:r>
        <w:t>C</w:t>
      </w:r>
      <w:r w:rsidRPr="00532B31">
        <w:t>onsumers and representatives</w:t>
      </w:r>
      <w:r w:rsidR="00EE6F22">
        <w:t xml:space="preserve"> are satisfied with the staffing levels at the service and </w:t>
      </w:r>
      <w:r w:rsidR="004245D3">
        <w:t>stated staff are available when they request assistance</w:t>
      </w:r>
      <w:r w:rsidR="007D22A6">
        <w:t xml:space="preserve"> and feel well-cared for</w:t>
      </w:r>
      <w:r w:rsidR="004245D3">
        <w:t>.</w:t>
      </w:r>
      <w:r w:rsidRPr="009F3970">
        <w:rPr>
          <w:rFonts w:eastAsia="Calibri"/>
        </w:rPr>
        <w:t xml:space="preserve"> </w:t>
      </w:r>
      <w:r w:rsidR="004D6D21">
        <w:rPr>
          <w:rFonts w:eastAsia="Calibri"/>
        </w:rPr>
        <w:t xml:space="preserve">Staff </w:t>
      </w:r>
      <w:r w:rsidR="00DE3BC8">
        <w:rPr>
          <w:rFonts w:eastAsia="Calibri"/>
        </w:rPr>
        <w:t xml:space="preserve">stated there are times when they are short-staffed but work together to ensure </w:t>
      </w:r>
      <w:r w:rsidR="003A129F">
        <w:rPr>
          <w:rFonts w:eastAsia="Calibri"/>
        </w:rPr>
        <w:t>care is provided to the consumers</w:t>
      </w:r>
      <w:r w:rsidR="00DE3BC8">
        <w:rPr>
          <w:rFonts w:eastAsia="Calibri"/>
        </w:rPr>
        <w:t xml:space="preserve">. </w:t>
      </w:r>
    </w:p>
    <w:p w14:paraId="0F66EFAF" w14:textId="3A85A372" w:rsidR="0046273F" w:rsidRDefault="00270D16" w:rsidP="00D87B0E">
      <w:pPr>
        <w:pStyle w:val="NormalArial"/>
        <w:rPr>
          <w:rFonts w:eastAsia="Calibri"/>
        </w:rPr>
      </w:pPr>
      <w:r w:rsidRPr="00270D16">
        <w:rPr>
          <w:rFonts w:eastAsia="Calibri"/>
        </w:rPr>
        <w:t xml:space="preserve">The service demonstrates an ongoing process for workforce planning and filling unplanned leave with rostering considerate of staff consistency, skill mix, and current consumer requirements. </w:t>
      </w:r>
      <w:r w:rsidR="00CC12DA">
        <w:rPr>
          <w:rFonts w:eastAsia="Calibri"/>
        </w:rPr>
        <w:t xml:space="preserve">Most staff will work extra shifts or overtime to cover the </w:t>
      </w:r>
      <w:r w:rsidR="000B34A9">
        <w:rPr>
          <w:rFonts w:eastAsia="Calibri"/>
        </w:rPr>
        <w:t xml:space="preserve">roster vacancies. </w:t>
      </w:r>
      <w:r w:rsidR="0046273F">
        <w:rPr>
          <w:rFonts w:eastAsia="Calibri"/>
        </w:rPr>
        <w:t xml:space="preserve">The service has ongoing </w:t>
      </w:r>
      <w:r w:rsidR="0053659F">
        <w:rPr>
          <w:rFonts w:eastAsia="Calibri"/>
        </w:rPr>
        <w:t xml:space="preserve">national and international </w:t>
      </w:r>
      <w:r w:rsidR="0046273F">
        <w:rPr>
          <w:rFonts w:eastAsia="Calibri"/>
        </w:rPr>
        <w:t xml:space="preserve">recruitment strategies </w:t>
      </w:r>
      <w:r w:rsidR="00452348">
        <w:rPr>
          <w:rFonts w:eastAsia="Calibri"/>
        </w:rPr>
        <w:t>due to its regional location</w:t>
      </w:r>
      <w:r w:rsidR="00726EC7">
        <w:rPr>
          <w:rFonts w:eastAsia="Calibri"/>
        </w:rPr>
        <w:t xml:space="preserve"> </w:t>
      </w:r>
      <w:r w:rsidR="006540B3">
        <w:rPr>
          <w:rFonts w:eastAsia="Calibri"/>
        </w:rPr>
        <w:t>and is also other incentives to recruit staff.</w:t>
      </w:r>
    </w:p>
    <w:p w14:paraId="5EECF460" w14:textId="2EA6B6E0" w:rsidR="00DE3BC8" w:rsidRDefault="00E86C7D" w:rsidP="00D87B0E">
      <w:pPr>
        <w:pStyle w:val="NormalArial"/>
        <w:rPr>
          <w:rFonts w:eastAsia="Calibri"/>
        </w:rPr>
      </w:pPr>
      <w:r>
        <w:rPr>
          <w:rFonts w:eastAsia="Calibri"/>
        </w:rPr>
        <w:t xml:space="preserve">Although the service does not have </w:t>
      </w:r>
      <w:r w:rsidR="003D5D1D">
        <w:rPr>
          <w:rFonts w:eastAsia="Calibri"/>
        </w:rPr>
        <w:t xml:space="preserve">a registered nurse onsite 24 hours of the </w:t>
      </w:r>
      <w:r w:rsidR="000B34A9">
        <w:rPr>
          <w:rFonts w:eastAsia="Calibri"/>
        </w:rPr>
        <w:t>day,</w:t>
      </w:r>
      <w:r w:rsidR="003D5D1D">
        <w:rPr>
          <w:rFonts w:eastAsia="Calibri"/>
        </w:rPr>
        <w:t xml:space="preserve"> they do have staff on call to provide this coverage and are accommodated close to the service.</w:t>
      </w:r>
    </w:p>
    <w:p w14:paraId="0E5A2558" w14:textId="77777777" w:rsidR="00D7447D" w:rsidRDefault="00DF72A8" w:rsidP="00DF72A8">
      <w:pPr>
        <w:pStyle w:val="NormalArial"/>
        <w:rPr>
          <w:rFonts w:eastAsia="Calibri"/>
          <w:szCs w:val="22"/>
        </w:rPr>
      </w:pPr>
      <w:r>
        <w:rPr>
          <w:rFonts w:eastAsia="Calibri"/>
          <w:szCs w:val="22"/>
        </w:rPr>
        <w:t xml:space="preserve">Based on the evidence available </w:t>
      </w:r>
      <w:r w:rsidR="00BF4304">
        <w:rPr>
          <w:rFonts w:eastAsia="Calibri"/>
          <w:szCs w:val="22"/>
        </w:rPr>
        <w:t xml:space="preserve">I find the service has the correct number and skill mix of staff to provide safe and </w:t>
      </w:r>
      <w:r w:rsidR="00D7447D">
        <w:rPr>
          <w:rFonts w:eastAsia="Calibri"/>
          <w:szCs w:val="22"/>
        </w:rPr>
        <w:t xml:space="preserve">quality care to consumers who are satisfied with the care they are provided. </w:t>
      </w:r>
    </w:p>
    <w:p w14:paraId="767894F5" w14:textId="38BCA62C" w:rsidR="00DF72A8" w:rsidRPr="00B81B0C" w:rsidRDefault="00D7447D" w:rsidP="00DF72A8">
      <w:pPr>
        <w:pStyle w:val="NormalArial"/>
      </w:pPr>
      <w:r>
        <w:rPr>
          <w:rFonts w:eastAsia="Calibri"/>
          <w:szCs w:val="22"/>
        </w:rPr>
        <w:t>I</w:t>
      </w:r>
      <w:r w:rsidR="00DF72A8">
        <w:rPr>
          <w:rFonts w:eastAsia="Calibri"/>
          <w:szCs w:val="22"/>
        </w:rPr>
        <w:t xml:space="preserve"> find Requirement 7(3)(a) compliant.</w:t>
      </w:r>
    </w:p>
    <w:p w14:paraId="0AF77D15" w14:textId="77777777" w:rsidR="00DF72A8" w:rsidRPr="009F3970" w:rsidRDefault="00DF72A8" w:rsidP="00DF72A8">
      <w:pPr>
        <w:pStyle w:val="NormalArial"/>
        <w:rPr>
          <w:rFonts w:eastAsia="Calibri"/>
        </w:rPr>
      </w:pPr>
    </w:p>
    <w:p w14:paraId="53864EB1" w14:textId="77777777" w:rsidR="00DF72A8" w:rsidRPr="00FA708E" w:rsidRDefault="00DF72A8" w:rsidP="00DF72A8">
      <w:pPr>
        <w:pStyle w:val="NormalArial"/>
        <w:rPr>
          <w:rFonts w:eastAsia="Calibri"/>
        </w:rPr>
      </w:pPr>
    </w:p>
    <w:p w14:paraId="6285C1C0" w14:textId="77777777" w:rsidR="00DF72A8" w:rsidRPr="00161306" w:rsidRDefault="00DF72A8" w:rsidP="00DF72A8">
      <w:pPr>
        <w:pStyle w:val="NormalArial"/>
      </w:pPr>
      <w:r w:rsidRPr="00C76C9C">
        <w:rPr>
          <w:rFonts w:eastAsia="Calibri"/>
        </w:rPr>
        <w:t xml:space="preserve"> </w:t>
      </w:r>
      <w:r>
        <w:t xml:space="preserve">  </w:t>
      </w:r>
    </w:p>
    <w:p w14:paraId="4066E0B4" w14:textId="77777777" w:rsidR="00DF72A8" w:rsidRDefault="00DF72A8" w:rsidP="00DF72A8">
      <w:pPr>
        <w:pStyle w:val="NormalArial"/>
      </w:pPr>
    </w:p>
    <w:p w14:paraId="45C74031" w14:textId="77777777" w:rsidR="00DF72A8" w:rsidRPr="00262C0B" w:rsidRDefault="00DF72A8" w:rsidP="00DF72A8">
      <w:pPr>
        <w:pStyle w:val="NormalArial"/>
      </w:pPr>
    </w:p>
    <w:p w14:paraId="7331B34E" w14:textId="77777777" w:rsidR="00D97DD4" w:rsidRDefault="00D97DD4"/>
    <w:sectPr w:rsidR="00D97DD4" w:rsidSect="00E2364A">
      <w:headerReference w:type="default" r:id="rId8"/>
      <w:footerReference w:type="default" r:id="rId9"/>
      <w:headerReference w:type="first" r:id="rId10"/>
      <w:footerReference w:type="first" r:id="rId11"/>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2DC91" w14:textId="77777777" w:rsidR="00DF72A8" w:rsidRDefault="00DF72A8" w:rsidP="00DF72A8">
      <w:pPr>
        <w:spacing w:after="0"/>
      </w:pPr>
      <w:r>
        <w:separator/>
      </w:r>
    </w:p>
  </w:endnote>
  <w:endnote w:type="continuationSeparator" w:id="0">
    <w:p w14:paraId="0CD7B72D" w14:textId="77777777" w:rsidR="00DF72A8" w:rsidRDefault="00DF72A8" w:rsidP="00DF72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7217" w14:textId="521FC8B1" w:rsidR="00DF37F2" w:rsidRPr="00DF37F2" w:rsidRDefault="00AE5AF8" w:rsidP="00DF37F2">
    <w:pPr>
      <w:pStyle w:val="FooterArial9"/>
      <w:rPr>
        <w:rStyle w:val="FooterBold"/>
        <w:rFonts w:ascii="Arial" w:hAnsi="Arial"/>
        <w:b w:val="0"/>
      </w:rPr>
    </w:pPr>
    <w:r w:rsidRPr="00DF37F2">
      <w:rPr>
        <w:rStyle w:val="FooterBold"/>
        <w:rFonts w:ascii="Arial" w:hAnsi="Arial"/>
        <w:b w:val="0"/>
      </w:rPr>
      <w:t xml:space="preserve">Name of service: </w:t>
    </w:r>
    <w:r w:rsidR="00427FE3">
      <w:rPr>
        <w:rStyle w:val="FooterBold"/>
        <w:rFonts w:ascii="Arial" w:hAnsi="Arial"/>
        <w:b w:val="0"/>
      </w:rPr>
      <w:t>Cohuna Village</w:t>
    </w:r>
    <w:r w:rsidRPr="00DF37F2">
      <w:rPr>
        <w:rStyle w:val="FooterBold"/>
        <w:rFonts w:ascii="Arial" w:hAnsi="Arial"/>
        <w:b w:val="0"/>
      </w:rPr>
      <w:tab/>
      <w:t xml:space="preserve">RPT-ACC-0122 v3.0 </w:t>
    </w:r>
  </w:p>
  <w:p w14:paraId="4EDBCF4B" w14:textId="64B8DEC8" w:rsidR="00DF37F2" w:rsidRPr="00DF37F2" w:rsidRDefault="00AE5AF8" w:rsidP="00DF37F2">
    <w:pPr>
      <w:pStyle w:val="FooterArial9"/>
      <w:rPr>
        <w:rStyle w:val="FooterBold"/>
        <w:rFonts w:ascii="Arial" w:hAnsi="Arial"/>
        <w:b w:val="0"/>
      </w:rPr>
    </w:pPr>
    <w:r w:rsidRPr="00DF37F2">
      <w:rPr>
        <w:rStyle w:val="FooterBold"/>
        <w:rFonts w:ascii="Arial" w:hAnsi="Arial"/>
        <w:b w:val="0"/>
      </w:rPr>
      <w:t xml:space="preserve">Commission ID: </w:t>
    </w:r>
    <w:r w:rsidR="00427FE3">
      <w:rPr>
        <w:rStyle w:val="FooterBold"/>
        <w:rFonts w:ascii="Arial" w:hAnsi="Arial"/>
        <w:b w:val="0"/>
      </w:rPr>
      <w:t>3032</w:t>
    </w:r>
    <w:r w:rsidRPr="00DF37F2">
      <w:rPr>
        <w:rStyle w:val="FooterBold"/>
        <w:rFonts w:ascii="Arial" w:hAnsi="Arial"/>
        <w:b w:val="0"/>
      </w:rPr>
      <w:tab/>
      <w:t xml:space="preserve">OFFICIAL: Sensitive </w:t>
    </w:r>
  </w:p>
  <w:p w14:paraId="61AC6283" w14:textId="77777777" w:rsidR="00DF37F2" w:rsidRPr="00DF37F2" w:rsidRDefault="00AE5A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6F3" w14:textId="77777777" w:rsidR="00E2364A" w:rsidRDefault="004552E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F7411" w14:textId="77777777" w:rsidR="00DF72A8" w:rsidRDefault="00DF72A8" w:rsidP="00DF72A8">
      <w:pPr>
        <w:spacing w:after="0"/>
      </w:pPr>
      <w:r>
        <w:separator/>
      </w:r>
    </w:p>
  </w:footnote>
  <w:footnote w:type="continuationSeparator" w:id="0">
    <w:p w14:paraId="2982CDC6" w14:textId="77777777" w:rsidR="00DF72A8" w:rsidRDefault="00DF72A8" w:rsidP="00DF72A8">
      <w:pPr>
        <w:spacing w:after="0"/>
      </w:pPr>
      <w:r>
        <w:continuationSeparator/>
      </w:r>
    </w:p>
  </w:footnote>
  <w:footnote w:id="1">
    <w:p w14:paraId="0B4A86D6" w14:textId="77777777" w:rsidR="00DF72A8" w:rsidRDefault="00DF72A8" w:rsidP="00DF72A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85D45">
        <w:rPr>
          <w:rFonts w:ascii="Arial" w:hAnsi="Arial" w:cs="Arial"/>
          <w:color w:val="auto"/>
          <w:sz w:val="20"/>
          <w:szCs w:val="20"/>
        </w:rPr>
        <w:t>section 68A</w:t>
      </w:r>
      <w:r w:rsidRPr="00F85D45">
        <w:rPr>
          <w:rFonts w:ascii="Arial" w:hAnsi="Arial" w:cs="Arial"/>
          <w:b/>
          <w:color w:val="auto"/>
          <w:sz w:val="20"/>
          <w:szCs w:val="20"/>
        </w:rPr>
        <w:t xml:space="preserve"> </w:t>
      </w:r>
      <w:r w:rsidRPr="00F85D4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52369B4" w14:textId="77777777" w:rsidR="00DF72A8" w:rsidRDefault="00DF72A8" w:rsidP="00DF72A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ED70" w14:textId="77777777" w:rsidR="00D71F88" w:rsidRDefault="00AE5AF8">
    <w:pPr>
      <w:pStyle w:val="Header"/>
    </w:pPr>
    <w:r>
      <w:rPr>
        <w:noProof/>
        <w:color w:val="2B579A"/>
        <w:shd w:val="clear" w:color="auto" w:fill="E6E6E6"/>
        <w:lang w:val="en-US"/>
      </w:rPr>
      <w:drawing>
        <wp:anchor distT="0" distB="0" distL="114300" distR="114300" simplePos="0" relativeHeight="251660288" behindDoc="1" locked="0" layoutInCell="1" allowOverlap="1" wp14:anchorId="73B2D6BF" wp14:editId="2EE5403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905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CE81" w14:textId="77777777" w:rsidR="00FA0A5B" w:rsidRDefault="00AE5AF8">
    <w:pPr>
      <w:pStyle w:val="Header"/>
    </w:pPr>
    <w:r>
      <w:rPr>
        <w:noProof/>
      </w:rPr>
      <w:drawing>
        <wp:anchor distT="0" distB="0" distL="114300" distR="114300" simplePos="0" relativeHeight="251659264" behindDoc="0" locked="0" layoutInCell="1" allowOverlap="1" wp14:anchorId="2BDD6E4D" wp14:editId="68DD3E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342AC"/>
    <w:multiLevelType w:val="hybridMultilevel"/>
    <w:tmpl w:val="12548ADC"/>
    <w:lvl w:ilvl="0" w:tplc="0AAA5DBE">
      <w:start w:val="1"/>
      <w:numFmt w:val="bullet"/>
      <w:lvlText w:val=""/>
      <w:lvlJc w:val="left"/>
      <w:pPr>
        <w:ind w:left="720" w:hanging="360"/>
      </w:pPr>
      <w:rPr>
        <w:rFonts w:ascii="Symbol" w:hAnsi="Symbol" w:hint="default"/>
        <w:color w:val="auto"/>
        <w:sz w:val="24"/>
        <w:szCs w:val="24"/>
      </w:rPr>
    </w:lvl>
    <w:lvl w:ilvl="1" w:tplc="C1E627D0" w:tentative="1">
      <w:start w:val="1"/>
      <w:numFmt w:val="bullet"/>
      <w:lvlText w:val="o"/>
      <w:lvlJc w:val="left"/>
      <w:pPr>
        <w:ind w:left="1440" w:hanging="360"/>
      </w:pPr>
      <w:rPr>
        <w:rFonts w:ascii="Courier New" w:hAnsi="Courier New" w:cs="Courier New" w:hint="default"/>
      </w:rPr>
    </w:lvl>
    <w:lvl w:ilvl="2" w:tplc="DEA03630" w:tentative="1">
      <w:start w:val="1"/>
      <w:numFmt w:val="bullet"/>
      <w:lvlText w:val=""/>
      <w:lvlJc w:val="left"/>
      <w:pPr>
        <w:ind w:left="2160" w:hanging="360"/>
      </w:pPr>
      <w:rPr>
        <w:rFonts w:ascii="Wingdings" w:hAnsi="Wingdings" w:hint="default"/>
      </w:rPr>
    </w:lvl>
    <w:lvl w:ilvl="3" w:tplc="4B86BABE" w:tentative="1">
      <w:start w:val="1"/>
      <w:numFmt w:val="bullet"/>
      <w:lvlText w:val=""/>
      <w:lvlJc w:val="left"/>
      <w:pPr>
        <w:ind w:left="2880" w:hanging="360"/>
      </w:pPr>
      <w:rPr>
        <w:rFonts w:ascii="Symbol" w:hAnsi="Symbol" w:hint="default"/>
      </w:rPr>
    </w:lvl>
    <w:lvl w:ilvl="4" w:tplc="B7ACD81E" w:tentative="1">
      <w:start w:val="1"/>
      <w:numFmt w:val="bullet"/>
      <w:lvlText w:val="o"/>
      <w:lvlJc w:val="left"/>
      <w:pPr>
        <w:ind w:left="3600" w:hanging="360"/>
      </w:pPr>
      <w:rPr>
        <w:rFonts w:ascii="Courier New" w:hAnsi="Courier New" w:cs="Courier New" w:hint="default"/>
      </w:rPr>
    </w:lvl>
    <w:lvl w:ilvl="5" w:tplc="9B58E3AA" w:tentative="1">
      <w:start w:val="1"/>
      <w:numFmt w:val="bullet"/>
      <w:lvlText w:val=""/>
      <w:lvlJc w:val="left"/>
      <w:pPr>
        <w:ind w:left="4320" w:hanging="360"/>
      </w:pPr>
      <w:rPr>
        <w:rFonts w:ascii="Wingdings" w:hAnsi="Wingdings" w:hint="default"/>
      </w:rPr>
    </w:lvl>
    <w:lvl w:ilvl="6" w:tplc="A224E884" w:tentative="1">
      <w:start w:val="1"/>
      <w:numFmt w:val="bullet"/>
      <w:lvlText w:val=""/>
      <w:lvlJc w:val="left"/>
      <w:pPr>
        <w:ind w:left="5040" w:hanging="360"/>
      </w:pPr>
      <w:rPr>
        <w:rFonts w:ascii="Symbol" w:hAnsi="Symbol" w:hint="default"/>
      </w:rPr>
    </w:lvl>
    <w:lvl w:ilvl="7" w:tplc="8DFED5BA" w:tentative="1">
      <w:start w:val="1"/>
      <w:numFmt w:val="bullet"/>
      <w:lvlText w:val="o"/>
      <w:lvlJc w:val="left"/>
      <w:pPr>
        <w:ind w:left="5760" w:hanging="360"/>
      </w:pPr>
      <w:rPr>
        <w:rFonts w:ascii="Courier New" w:hAnsi="Courier New" w:cs="Courier New" w:hint="default"/>
      </w:rPr>
    </w:lvl>
    <w:lvl w:ilvl="8" w:tplc="DCC638A6" w:tentative="1">
      <w:start w:val="1"/>
      <w:numFmt w:val="bullet"/>
      <w:lvlText w:val=""/>
      <w:lvlJc w:val="left"/>
      <w:pPr>
        <w:ind w:left="6480" w:hanging="360"/>
      </w:pPr>
      <w:rPr>
        <w:rFonts w:ascii="Wingdings" w:hAnsi="Wingdings" w:hint="default"/>
      </w:rPr>
    </w:lvl>
  </w:abstractNum>
  <w:abstractNum w:abstractNumId="1" w15:restartNumberingAfterBreak="0">
    <w:nsid w:val="2DB65746"/>
    <w:multiLevelType w:val="hybridMultilevel"/>
    <w:tmpl w:val="0C58F3FE"/>
    <w:lvl w:ilvl="0" w:tplc="492A3C3C">
      <w:start w:val="1"/>
      <w:numFmt w:val="lowerRoman"/>
      <w:lvlText w:val="(%1)"/>
      <w:lvlJc w:val="left"/>
      <w:pPr>
        <w:ind w:left="1080" w:hanging="720"/>
      </w:pPr>
      <w:rPr>
        <w:rFonts w:hint="default"/>
      </w:rPr>
    </w:lvl>
    <w:lvl w:ilvl="1" w:tplc="2DE648F6" w:tentative="1">
      <w:start w:val="1"/>
      <w:numFmt w:val="lowerLetter"/>
      <w:lvlText w:val="%2."/>
      <w:lvlJc w:val="left"/>
      <w:pPr>
        <w:ind w:left="1440" w:hanging="360"/>
      </w:pPr>
    </w:lvl>
    <w:lvl w:ilvl="2" w:tplc="7B96B7AC" w:tentative="1">
      <w:start w:val="1"/>
      <w:numFmt w:val="lowerRoman"/>
      <w:lvlText w:val="%3."/>
      <w:lvlJc w:val="right"/>
      <w:pPr>
        <w:ind w:left="2160" w:hanging="180"/>
      </w:pPr>
    </w:lvl>
    <w:lvl w:ilvl="3" w:tplc="EBA4929C" w:tentative="1">
      <w:start w:val="1"/>
      <w:numFmt w:val="decimal"/>
      <w:lvlText w:val="%4."/>
      <w:lvlJc w:val="left"/>
      <w:pPr>
        <w:ind w:left="2880" w:hanging="360"/>
      </w:pPr>
    </w:lvl>
    <w:lvl w:ilvl="4" w:tplc="0F963E6E" w:tentative="1">
      <w:start w:val="1"/>
      <w:numFmt w:val="lowerLetter"/>
      <w:lvlText w:val="%5."/>
      <w:lvlJc w:val="left"/>
      <w:pPr>
        <w:ind w:left="3600" w:hanging="360"/>
      </w:pPr>
    </w:lvl>
    <w:lvl w:ilvl="5" w:tplc="8420544E" w:tentative="1">
      <w:start w:val="1"/>
      <w:numFmt w:val="lowerRoman"/>
      <w:lvlText w:val="%6."/>
      <w:lvlJc w:val="right"/>
      <w:pPr>
        <w:ind w:left="4320" w:hanging="180"/>
      </w:pPr>
    </w:lvl>
    <w:lvl w:ilvl="6" w:tplc="8C90E562" w:tentative="1">
      <w:start w:val="1"/>
      <w:numFmt w:val="decimal"/>
      <w:lvlText w:val="%7."/>
      <w:lvlJc w:val="left"/>
      <w:pPr>
        <w:ind w:left="5040" w:hanging="360"/>
      </w:pPr>
    </w:lvl>
    <w:lvl w:ilvl="7" w:tplc="6728E51C" w:tentative="1">
      <w:start w:val="1"/>
      <w:numFmt w:val="lowerLetter"/>
      <w:lvlText w:val="%8."/>
      <w:lvlJc w:val="left"/>
      <w:pPr>
        <w:ind w:left="5760" w:hanging="360"/>
      </w:pPr>
    </w:lvl>
    <w:lvl w:ilvl="8" w:tplc="0C60417A" w:tentative="1">
      <w:start w:val="1"/>
      <w:numFmt w:val="lowerRoman"/>
      <w:lvlText w:val="%9."/>
      <w:lvlJc w:val="right"/>
      <w:pPr>
        <w:ind w:left="6480" w:hanging="180"/>
      </w:pPr>
    </w:lvl>
  </w:abstractNum>
  <w:abstractNum w:abstractNumId="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4014380">
    <w:abstractNumId w:val="2"/>
  </w:num>
  <w:num w:numId="2" w16cid:durableId="2051299330">
    <w:abstractNumId w:val="0"/>
  </w:num>
  <w:num w:numId="3" w16cid:durableId="356198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2A8"/>
    <w:rsid w:val="00012B90"/>
    <w:rsid w:val="000221F2"/>
    <w:rsid w:val="0005204F"/>
    <w:rsid w:val="0005791A"/>
    <w:rsid w:val="000B34A9"/>
    <w:rsid w:val="00101435"/>
    <w:rsid w:val="00102BDC"/>
    <w:rsid w:val="00115A91"/>
    <w:rsid w:val="00155CC9"/>
    <w:rsid w:val="00165CC1"/>
    <w:rsid w:val="00167E14"/>
    <w:rsid w:val="001D76A7"/>
    <w:rsid w:val="001F3DEE"/>
    <w:rsid w:val="001F3F81"/>
    <w:rsid w:val="0022705F"/>
    <w:rsid w:val="00270D16"/>
    <w:rsid w:val="0028454B"/>
    <w:rsid w:val="00362450"/>
    <w:rsid w:val="003639C8"/>
    <w:rsid w:val="00395177"/>
    <w:rsid w:val="003A129F"/>
    <w:rsid w:val="003D5D1D"/>
    <w:rsid w:val="00415F44"/>
    <w:rsid w:val="004245D3"/>
    <w:rsid w:val="00427FE3"/>
    <w:rsid w:val="0043584B"/>
    <w:rsid w:val="00452348"/>
    <w:rsid w:val="004524A4"/>
    <w:rsid w:val="0046273F"/>
    <w:rsid w:val="004720D0"/>
    <w:rsid w:val="004D6D21"/>
    <w:rsid w:val="005217A4"/>
    <w:rsid w:val="005361E7"/>
    <w:rsid w:val="0053659F"/>
    <w:rsid w:val="005540BC"/>
    <w:rsid w:val="0057284A"/>
    <w:rsid w:val="005D0698"/>
    <w:rsid w:val="005E6559"/>
    <w:rsid w:val="006205B6"/>
    <w:rsid w:val="006367FF"/>
    <w:rsid w:val="006457DD"/>
    <w:rsid w:val="006540B3"/>
    <w:rsid w:val="006B5CE4"/>
    <w:rsid w:val="006D4FEE"/>
    <w:rsid w:val="006E699B"/>
    <w:rsid w:val="00726EC7"/>
    <w:rsid w:val="00757EE6"/>
    <w:rsid w:val="007679DE"/>
    <w:rsid w:val="007715B2"/>
    <w:rsid w:val="00776C6E"/>
    <w:rsid w:val="0079368E"/>
    <w:rsid w:val="007D04BC"/>
    <w:rsid w:val="007D22A6"/>
    <w:rsid w:val="007E6CF2"/>
    <w:rsid w:val="00807020"/>
    <w:rsid w:val="00810D49"/>
    <w:rsid w:val="00827878"/>
    <w:rsid w:val="0084404A"/>
    <w:rsid w:val="0084685D"/>
    <w:rsid w:val="00850F31"/>
    <w:rsid w:val="008544B2"/>
    <w:rsid w:val="008718B3"/>
    <w:rsid w:val="008736EA"/>
    <w:rsid w:val="00875F08"/>
    <w:rsid w:val="00891EBF"/>
    <w:rsid w:val="008A2C9C"/>
    <w:rsid w:val="008E724B"/>
    <w:rsid w:val="008F28C6"/>
    <w:rsid w:val="00904E14"/>
    <w:rsid w:val="009200C7"/>
    <w:rsid w:val="0092593F"/>
    <w:rsid w:val="00931164"/>
    <w:rsid w:val="00984B4D"/>
    <w:rsid w:val="009D481C"/>
    <w:rsid w:val="009D5336"/>
    <w:rsid w:val="009E5035"/>
    <w:rsid w:val="00A33A01"/>
    <w:rsid w:val="00A41AE2"/>
    <w:rsid w:val="00A7165E"/>
    <w:rsid w:val="00A743C4"/>
    <w:rsid w:val="00A92807"/>
    <w:rsid w:val="00A97734"/>
    <w:rsid w:val="00AD691F"/>
    <w:rsid w:val="00AE5AF8"/>
    <w:rsid w:val="00AF3F9B"/>
    <w:rsid w:val="00B25448"/>
    <w:rsid w:val="00B50EAE"/>
    <w:rsid w:val="00B844FC"/>
    <w:rsid w:val="00BF4304"/>
    <w:rsid w:val="00C37086"/>
    <w:rsid w:val="00C550A7"/>
    <w:rsid w:val="00C626BE"/>
    <w:rsid w:val="00C66F15"/>
    <w:rsid w:val="00CB0D3E"/>
    <w:rsid w:val="00CC12DA"/>
    <w:rsid w:val="00CC78D4"/>
    <w:rsid w:val="00CD0ACB"/>
    <w:rsid w:val="00CE673E"/>
    <w:rsid w:val="00CF0136"/>
    <w:rsid w:val="00D02E41"/>
    <w:rsid w:val="00D31C8B"/>
    <w:rsid w:val="00D73654"/>
    <w:rsid w:val="00D7447D"/>
    <w:rsid w:val="00D87B0E"/>
    <w:rsid w:val="00D97DD4"/>
    <w:rsid w:val="00DE3BC8"/>
    <w:rsid w:val="00DF72A8"/>
    <w:rsid w:val="00E30CBF"/>
    <w:rsid w:val="00E354F3"/>
    <w:rsid w:val="00E613BB"/>
    <w:rsid w:val="00E63D9B"/>
    <w:rsid w:val="00E64492"/>
    <w:rsid w:val="00E865D3"/>
    <w:rsid w:val="00E86C7D"/>
    <w:rsid w:val="00EA0D9E"/>
    <w:rsid w:val="00EB38B4"/>
    <w:rsid w:val="00EE6F22"/>
    <w:rsid w:val="00F2524C"/>
    <w:rsid w:val="00F27E87"/>
    <w:rsid w:val="00F46468"/>
    <w:rsid w:val="00F60885"/>
    <w:rsid w:val="00F67A14"/>
    <w:rsid w:val="00FA3D1A"/>
    <w:rsid w:val="00FB5500"/>
    <w:rsid w:val="00FF0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4964C"/>
  <w15:chartTrackingRefBased/>
  <w15:docId w15:val="{369954CB-08AF-408F-A220-F498242D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72A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DF72A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semiHidden/>
    <w:unhideWhenUsed/>
    <w:qFormat/>
    <w:rsid w:val="00DF72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2A8"/>
    <w:rPr>
      <w:rFonts w:ascii="Fira Sans" w:eastAsiaTheme="majorEastAsia" w:hAnsi="Fira Sans" w:cstheme="majorBidi"/>
      <w:b/>
      <w:bCs/>
      <w:color w:val="000000" w:themeColor="text1"/>
      <w:sz w:val="30"/>
      <w:szCs w:val="28"/>
    </w:rPr>
  </w:style>
  <w:style w:type="paragraph" w:styleId="Header">
    <w:name w:val="header"/>
    <w:basedOn w:val="Normal"/>
    <w:link w:val="HeaderChar"/>
    <w:uiPriority w:val="99"/>
    <w:unhideWhenUsed/>
    <w:rsid w:val="00DF72A8"/>
    <w:pPr>
      <w:tabs>
        <w:tab w:val="center" w:pos="4513"/>
        <w:tab w:val="right" w:pos="9026"/>
      </w:tabs>
      <w:spacing w:after="0"/>
    </w:pPr>
  </w:style>
  <w:style w:type="character" w:customStyle="1" w:styleId="HeaderChar">
    <w:name w:val="Header Char"/>
    <w:basedOn w:val="DefaultParagraphFont"/>
    <w:link w:val="Header"/>
    <w:uiPriority w:val="99"/>
    <w:rsid w:val="00DF72A8"/>
    <w:rPr>
      <w:rFonts w:ascii="Fira Sans Light" w:hAnsi="Fira Sans Light"/>
      <w:color w:val="000000" w:themeColor="text1"/>
      <w:sz w:val="24"/>
      <w:szCs w:val="24"/>
    </w:rPr>
  </w:style>
  <w:style w:type="paragraph" w:styleId="Footer">
    <w:name w:val="footer"/>
    <w:basedOn w:val="Normal"/>
    <w:link w:val="FooterChar"/>
    <w:uiPriority w:val="99"/>
    <w:unhideWhenUsed/>
    <w:rsid w:val="00DF72A8"/>
    <w:pPr>
      <w:tabs>
        <w:tab w:val="center" w:pos="4513"/>
        <w:tab w:val="right" w:pos="9026"/>
      </w:tabs>
      <w:spacing w:after="0"/>
    </w:pPr>
  </w:style>
  <w:style w:type="character" w:customStyle="1" w:styleId="FooterChar">
    <w:name w:val="Footer Char"/>
    <w:basedOn w:val="DefaultParagraphFont"/>
    <w:link w:val="Footer"/>
    <w:uiPriority w:val="99"/>
    <w:rsid w:val="00DF72A8"/>
    <w:rPr>
      <w:rFonts w:ascii="Fira Sans Light" w:hAnsi="Fira Sans Light"/>
      <w:color w:val="000000" w:themeColor="text1"/>
      <w:sz w:val="24"/>
      <w:szCs w:val="24"/>
    </w:rPr>
  </w:style>
  <w:style w:type="table" w:styleId="TableGrid">
    <w:name w:val="Table Grid"/>
    <w:basedOn w:val="TableNormal"/>
    <w:uiPriority w:val="39"/>
    <w:rsid w:val="00DF72A8"/>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F72A8"/>
    <w:pPr>
      <w:spacing w:after="0" w:line="216" w:lineRule="auto"/>
    </w:pPr>
    <w:rPr>
      <w:rFonts w:ascii="Fira Sans" w:hAnsi="Fira Sans"/>
      <w:b/>
      <w:sz w:val="30"/>
    </w:rPr>
  </w:style>
  <w:style w:type="paragraph" w:customStyle="1" w:styleId="ContactNumber">
    <w:name w:val="Contact Number"/>
    <w:basedOn w:val="Normal"/>
    <w:uiPriority w:val="15"/>
    <w:qFormat/>
    <w:rsid w:val="00DF72A8"/>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F72A8"/>
    <w:pPr>
      <w:numPr>
        <w:numId w:val="1"/>
      </w:numPr>
      <w:spacing w:before="40" w:after="40"/>
    </w:pPr>
  </w:style>
  <w:style w:type="paragraph" w:styleId="ListBullet2">
    <w:name w:val="List Bullet 2"/>
    <w:basedOn w:val="Normal"/>
    <w:uiPriority w:val="16"/>
    <w:unhideWhenUsed/>
    <w:qFormat/>
    <w:rsid w:val="00DF72A8"/>
    <w:pPr>
      <w:numPr>
        <w:ilvl w:val="1"/>
        <w:numId w:val="1"/>
      </w:numPr>
    </w:pPr>
  </w:style>
  <w:style w:type="paragraph" w:styleId="ListBullet3">
    <w:name w:val="List Bullet 3"/>
    <w:basedOn w:val="Normal"/>
    <w:uiPriority w:val="16"/>
    <w:unhideWhenUsed/>
    <w:qFormat/>
    <w:rsid w:val="00DF72A8"/>
    <w:pPr>
      <w:numPr>
        <w:ilvl w:val="2"/>
        <w:numId w:val="1"/>
      </w:numPr>
    </w:pPr>
  </w:style>
  <w:style w:type="character" w:styleId="FootnoteReference">
    <w:name w:val="footnote reference"/>
    <w:basedOn w:val="DefaultParagraphFont"/>
    <w:uiPriority w:val="99"/>
    <w:semiHidden/>
    <w:rsid w:val="00DF72A8"/>
    <w:rPr>
      <w:noProof w:val="0"/>
      <w:sz w:val="16"/>
      <w:vertAlign w:val="superscript"/>
      <w:lang w:val="en-AU"/>
    </w:rPr>
  </w:style>
  <w:style w:type="paragraph" w:styleId="FootnoteText">
    <w:name w:val="footnote text"/>
    <w:basedOn w:val="Normal"/>
    <w:link w:val="FootnoteTextChar"/>
    <w:uiPriority w:val="99"/>
    <w:semiHidden/>
    <w:rsid w:val="00DF72A8"/>
    <w:pPr>
      <w:spacing w:after="0"/>
      <w:ind w:left="170" w:hanging="170"/>
    </w:pPr>
    <w:rPr>
      <w:sz w:val="16"/>
    </w:rPr>
  </w:style>
  <w:style w:type="character" w:customStyle="1" w:styleId="FootnoteTextChar">
    <w:name w:val="Footnote Text Char"/>
    <w:basedOn w:val="DefaultParagraphFont"/>
    <w:link w:val="FootnoteText"/>
    <w:uiPriority w:val="99"/>
    <w:semiHidden/>
    <w:rsid w:val="00DF72A8"/>
    <w:rPr>
      <w:rFonts w:ascii="Fira Sans Light" w:hAnsi="Fira Sans Light"/>
      <w:color w:val="000000" w:themeColor="text1"/>
      <w:sz w:val="16"/>
      <w:szCs w:val="24"/>
    </w:rPr>
  </w:style>
  <w:style w:type="paragraph" w:styleId="ListParagraph">
    <w:name w:val="List Paragraph"/>
    <w:uiPriority w:val="17"/>
    <w:qFormat/>
    <w:rsid w:val="00DF72A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72A8"/>
    <w:rPr>
      <w:rFonts w:ascii="Fira Sans" w:hAnsi="Fira Sans"/>
      <w:b/>
    </w:rPr>
  </w:style>
  <w:style w:type="paragraph" w:customStyle="1" w:styleId="FooterArial9">
    <w:name w:val="Footer Arial 9"/>
    <w:basedOn w:val="Normal"/>
    <w:link w:val="FooterArial9Char"/>
    <w:qFormat/>
    <w:rsid w:val="00DF72A8"/>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72A8"/>
    <w:rPr>
      <w:rFonts w:ascii="Arial" w:hAnsi="Arial" w:cs="Arial"/>
      <w:color w:val="000000" w:themeColor="text1"/>
      <w:sz w:val="18"/>
      <w:szCs w:val="24"/>
    </w:rPr>
  </w:style>
  <w:style w:type="paragraph" w:customStyle="1" w:styleId="Heading20">
    <w:name w:val="Heading2"/>
    <w:basedOn w:val="Heading2"/>
    <w:link w:val="Heading2Char0"/>
    <w:qFormat/>
    <w:rsid w:val="00DF72A8"/>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DF72A8"/>
    <w:rPr>
      <w:rFonts w:ascii="Arial" w:hAnsi="Arial" w:cs="Arial"/>
    </w:rPr>
  </w:style>
  <w:style w:type="character" w:customStyle="1" w:styleId="Heading2Char0">
    <w:name w:val="Heading2 Char"/>
    <w:basedOn w:val="Heading2Char"/>
    <w:link w:val="Heading20"/>
    <w:rsid w:val="00DF72A8"/>
    <w:rPr>
      <w:rFonts w:ascii="Arial" w:eastAsiaTheme="majorEastAsia" w:hAnsi="Arial" w:cs="Arial"/>
      <w:b/>
      <w:bCs/>
      <w:color w:val="000000" w:themeColor="text1"/>
      <w:sz w:val="24"/>
      <w:szCs w:val="26"/>
    </w:rPr>
  </w:style>
  <w:style w:type="character" w:customStyle="1" w:styleId="NormalArialChar">
    <w:name w:val="Normal Arial Char"/>
    <w:basedOn w:val="DefaultParagraphFont"/>
    <w:link w:val="NormalArial"/>
    <w:rsid w:val="00DF72A8"/>
    <w:rPr>
      <w:rFonts w:ascii="Arial" w:hAnsi="Arial" w:cs="Arial"/>
      <w:color w:val="000000" w:themeColor="text1"/>
      <w:sz w:val="24"/>
      <w:szCs w:val="24"/>
    </w:rPr>
  </w:style>
  <w:style w:type="character" w:customStyle="1" w:styleId="Heading2Char">
    <w:name w:val="Heading 2 Char"/>
    <w:basedOn w:val="DefaultParagraphFont"/>
    <w:link w:val="Heading2"/>
    <w:uiPriority w:val="9"/>
    <w:semiHidden/>
    <w:rsid w:val="00DF72A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9B93B66C294D3AA8BED4A371DDEC08"/>
        <w:category>
          <w:name w:val="General"/>
          <w:gallery w:val="placeholder"/>
        </w:category>
        <w:types>
          <w:type w:val="bbPlcHdr"/>
        </w:types>
        <w:behaviors>
          <w:behavior w:val="content"/>
        </w:behaviors>
        <w:guid w:val="{E69D7779-FA6E-48B3-A699-3D6A93E65E6D}"/>
      </w:docPartPr>
      <w:docPartBody>
        <w:p w:rsidR="004A63B7" w:rsidRDefault="00904936" w:rsidP="00904936">
          <w:pPr>
            <w:pStyle w:val="8D9B93B66C294D3AA8BED4A371DDEC08"/>
          </w:pPr>
          <w:r w:rsidRPr="00D858FE">
            <w:rPr>
              <w:rStyle w:val="PlaceholderText"/>
            </w:rPr>
            <w:t>Choose an item.</w:t>
          </w:r>
        </w:p>
      </w:docPartBody>
    </w:docPart>
    <w:docPart>
      <w:docPartPr>
        <w:name w:val="EF50271AFA7F4A60955044AF272C40A6"/>
        <w:category>
          <w:name w:val="General"/>
          <w:gallery w:val="placeholder"/>
        </w:category>
        <w:types>
          <w:type w:val="bbPlcHdr"/>
        </w:types>
        <w:behaviors>
          <w:behavior w:val="content"/>
        </w:behaviors>
        <w:guid w:val="{FA26BA28-3D3D-46F2-998B-2DE003E84108}"/>
      </w:docPartPr>
      <w:docPartBody>
        <w:p w:rsidR="004A63B7" w:rsidRDefault="00904936" w:rsidP="00904936">
          <w:pPr>
            <w:pStyle w:val="EF50271AFA7F4A60955044AF272C40A6"/>
          </w:pPr>
          <w:r w:rsidRPr="00D858FE">
            <w:rPr>
              <w:rStyle w:val="PlaceholderText"/>
            </w:rPr>
            <w:t>Choose an item.</w:t>
          </w:r>
        </w:p>
      </w:docPartBody>
    </w:docPart>
    <w:docPart>
      <w:docPartPr>
        <w:name w:val="C1CFA7DD07D44B949DAC0A99FF06FD02"/>
        <w:category>
          <w:name w:val="General"/>
          <w:gallery w:val="placeholder"/>
        </w:category>
        <w:types>
          <w:type w:val="bbPlcHdr"/>
        </w:types>
        <w:behaviors>
          <w:behavior w:val="content"/>
        </w:behaviors>
        <w:guid w:val="{D2346921-74B4-402A-8260-61B011E6488A}"/>
      </w:docPartPr>
      <w:docPartBody>
        <w:p w:rsidR="004A63B7" w:rsidRDefault="00904936" w:rsidP="00904936">
          <w:pPr>
            <w:pStyle w:val="C1CFA7DD07D44B949DAC0A99FF06FD02"/>
          </w:pPr>
          <w:r w:rsidRPr="00D858FE">
            <w:rPr>
              <w:rStyle w:val="PlaceholderText"/>
            </w:rPr>
            <w:t>Choose an item.</w:t>
          </w:r>
        </w:p>
      </w:docPartBody>
    </w:docPart>
    <w:docPart>
      <w:docPartPr>
        <w:name w:val="6ACE0EF7215841428D516C6055E12E4A"/>
        <w:category>
          <w:name w:val="General"/>
          <w:gallery w:val="placeholder"/>
        </w:category>
        <w:types>
          <w:type w:val="bbPlcHdr"/>
        </w:types>
        <w:behaviors>
          <w:behavior w:val="content"/>
        </w:behaviors>
        <w:guid w:val="{44EBE603-DB90-4434-9F4C-8A9A2BF7A944}"/>
      </w:docPartPr>
      <w:docPartBody>
        <w:p w:rsidR="004A63B7" w:rsidRDefault="00904936" w:rsidP="00904936">
          <w:pPr>
            <w:pStyle w:val="6ACE0EF7215841428D516C6055E12E4A"/>
          </w:pPr>
          <w:r w:rsidRPr="00D858FE">
            <w:rPr>
              <w:rStyle w:val="PlaceholderText"/>
            </w:rPr>
            <w:t>Choose an item.</w:t>
          </w:r>
        </w:p>
      </w:docPartBody>
    </w:docPart>
    <w:docPart>
      <w:docPartPr>
        <w:name w:val="BEBF0596195C40C4B0488154F873614E"/>
        <w:category>
          <w:name w:val="General"/>
          <w:gallery w:val="placeholder"/>
        </w:category>
        <w:types>
          <w:type w:val="bbPlcHdr"/>
        </w:types>
        <w:behaviors>
          <w:behavior w:val="content"/>
        </w:behaviors>
        <w:guid w:val="{FE5F28E0-E6ED-4D52-B411-634811D3FC62}"/>
      </w:docPartPr>
      <w:docPartBody>
        <w:p w:rsidR="004A63B7" w:rsidRDefault="00904936" w:rsidP="00904936">
          <w:pPr>
            <w:pStyle w:val="BEBF0596195C40C4B0488154F873614E"/>
          </w:pPr>
          <w:r w:rsidRPr="00D858FE">
            <w:rPr>
              <w:rStyle w:val="PlaceholderText"/>
            </w:rPr>
            <w:t>Choose an item.</w:t>
          </w:r>
        </w:p>
      </w:docPartBody>
    </w:docPart>
    <w:docPart>
      <w:docPartPr>
        <w:name w:val="FACF9CF28AF8458FA6AB11C1524B1D6A"/>
        <w:category>
          <w:name w:val="General"/>
          <w:gallery w:val="placeholder"/>
        </w:category>
        <w:types>
          <w:type w:val="bbPlcHdr"/>
        </w:types>
        <w:behaviors>
          <w:behavior w:val="content"/>
        </w:behaviors>
        <w:guid w:val="{69645E63-BF6E-4655-8B3B-29D3535CB6C1}"/>
      </w:docPartPr>
      <w:docPartBody>
        <w:p w:rsidR="004A63B7" w:rsidRDefault="00904936" w:rsidP="00904936">
          <w:pPr>
            <w:pStyle w:val="FACF9CF28AF8458FA6AB11C1524B1D6A"/>
          </w:pPr>
          <w:r w:rsidRPr="00D858FE">
            <w:rPr>
              <w:rStyle w:val="PlaceholderText"/>
            </w:rPr>
            <w:t>Choose an item.</w:t>
          </w:r>
        </w:p>
      </w:docPartBody>
    </w:docPart>
    <w:docPart>
      <w:docPartPr>
        <w:name w:val="803F7ADDF75B4AD59A1C3A36C57A43B1"/>
        <w:category>
          <w:name w:val="General"/>
          <w:gallery w:val="placeholder"/>
        </w:category>
        <w:types>
          <w:type w:val="bbPlcHdr"/>
        </w:types>
        <w:behaviors>
          <w:behavior w:val="content"/>
        </w:behaviors>
        <w:guid w:val="{F7952DB3-228F-48DA-AD4A-CF98BE16BC50}"/>
      </w:docPartPr>
      <w:docPartBody>
        <w:p w:rsidR="004A63B7" w:rsidRDefault="00904936" w:rsidP="00904936">
          <w:pPr>
            <w:pStyle w:val="803F7ADDF75B4AD59A1C3A36C57A43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36"/>
    <w:rsid w:val="004A63B7"/>
    <w:rsid w:val="00904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4936"/>
    <w:rPr>
      <w:rFonts w:asciiTheme="minorHAnsi" w:hAnsiTheme="minorHAnsi"/>
      <w:b w:val="0"/>
      <w:noProof w:val="0"/>
      <w:color w:val="000000" w:themeColor="text1"/>
      <w:sz w:val="30"/>
      <w:lang w:val="en-AU"/>
    </w:rPr>
  </w:style>
  <w:style w:type="paragraph" w:customStyle="1" w:styleId="8D9B93B66C294D3AA8BED4A371DDEC08">
    <w:name w:val="8D9B93B66C294D3AA8BED4A371DDEC08"/>
    <w:rsid w:val="00904936"/>
  </w:style>
  <w:style w:type="paragraph" w:customStyle="1" w:styleId="EF50271AFA7F4A60955044AF272C40A6">
    <w:name w:val="EF50271AFA7F4A60955044AF272C40A6"/>
    <w:rsid w:val="00904936"/>
  </w:style>
  <w:style w:type="paragraph" w:customStyle="1" w:styleId="C1CFA7DD07D44B949DAC0A99FF06FD02">
    <w:name w:val="C1CFA7DD07D44B949DAC0A99FF06FD02"/>
    <w:rsid w:val="00904936"/>
  </w:style>
  <w:style w:type="paragraph" w:customStyle="1" w:styleId="6ACE0EF7215841428D516C6055E12E4A">
    <w:name w:val="6ACE0EF7215841428D516C6055E12E4A"/>
    <w:rsid w:val="00904936"/>
  </w:style>
  <w:style w:type="paragraph" w:customStyle="1" w:styleId="BEBF0596195C40C4B0488154F873614E">
    <w:name w:val="BEBF0596195C40C4B0488154F873614E"/>
    <w:rsid w:val="00904936"/>
  </w:style>
  <w:style w:type="paragraph" w:customStyle="1" w:styleId="FACF9CF28AF8458FA6AB11C1524B1D6A">
    <w:name w:val="FACF9CF28AF8458FA6AB11C1524B1D6A"/>
    <w:rsid w:val="00904936"/>
  </w:style>
  <w:style w:type="paragraph" w:customStyle="1" w:styleId="803F7ADDF75B4AD59A1C3A36C57A43B1">
    <w:name w:val="803F7ADDF75B4AD59A1C3A36C57A43B1"/>
    <w:rsid w:val="009049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1123</Words>
  <Characters>6403</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Aged Care Quality and Safety Commission</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Fekonja</dc:creator>
  <cp:keywords/>
  <dc:description/>
  <cp:lastModifiedBy>Rhonda Hansen</cp:lastModifiedBy>
  <cp:revision>3</cp:revision>
  <dcterms:created xsi:type="dcterms:W3CDTF">2023-10-24T02:37:00Z</dcterms:created>
  <dcterms:modified xsi:type="dcterms:W3CDTF">2023-10-24T02:37:00Z</dcterms:modified>
</cp:coreProperties>
</file>