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31469" w14:textId="77777777" w:rsidR="00D2559D" w:rsidRPr="003217D3" w:rsidRDefault="005D310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38315F5" wp14:editId="438315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481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383146A" w14:textId="77777777" w:rsidR="00D2559D" w:rsidRPr="003217D3" w:rsidRDefault="005D310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83146B" w14:textId="77777777" w:rsidR="00D2559D" w:rsidRPr="00A36AA9" w:rsidRDefault="005D310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83146C" w14:textId="77777777" w:rsidR="00D2559D" w:rsidRPr="00A36AA9" w:rsidRDefault="005D310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769D" w14:paraId="4383146F" w14:textId="77777777" w:rsidTr="007A769D">
        <w:tc>
          <w:tcPr>
            <w:cnfStyle w:val="001000000000" w:firstRow="0" w:lastRow="0" w:firstColumn="1" w:lastColumn="0" w:oddVBand="0" w:evenVBand="0" w:oddHBand="0" w:evenHBand="0" w:firstRowFirstColumn="0" w:firstRowLastColumn="0" w:lastRowFirstColumn="0" w:lastRowLastColumn="0"/>
            <w:tcW w:w="3227" w:type="dxa"/>
          </w:tcPr>
          <w:p w14:paraId="4383146D" w14:textId="77777777" w:rsidR="00D2559D" w:rsidRPr="00A36AA9" w:rsidRDefault="005D310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383146E" w14:textId="77777777" w:rsidR="00D2559D" w:rsidRPr="00A36AA9" w:rsidRDefault="005D31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Coolangatta Senior Citizens Centre</w:t>
            </w:r>
          </w:p>
        </w:tc>
      </w:tr>
      <w:tr w:rsidR="007A769D" w14:paraId="43831472" w14:textId="77777777" w:rsidTr="007A7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31470" w14:textId="77777777" w:rsidR="00540817" w:rsidRPr="00A36AA9" w:rsidRDefault="005D310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3831471" w14:textId="77777777" w:rsidR="00540817" w:rsidRPr="00A36AA9" w:rsidRDefault="005D31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Gerrard Street COOLANGATTA QLD 4225</w:t>
            </w:r>
          </w:p>
        </w:tc>
      </w:tr>
      <w:tr w:rsidR="007A769D" w14:paraId="43831475" w14:textId="77777777" w:rsidTr="007A76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31473" w14:textId="77777777" w:rsidR="00D2559D" w:rsidRPr="00A36AA9" w:rsidRDefault="005D310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831474" w14:textId="77777777" w:rsidR="00D2559D" w:rsidRPr="00A36AA9" w:rsidRDefault="005D31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700550</w:t>
            </w:r>
          </w:p>
        </w:tc>
      </w:tr>
      <w:tr w:rsidR="007A769D" w14:paraId="43831478" w14:textId="77777777" w:rsidTr="007A7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31476" w14:textId="77777777" w:rsidR="00D2559D" w:rsidRPr="00A36AA9" w:rsidRDefault="005D310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3831477" w14:textId="77777777" w:rsidR="00D2559D" w:rsidRPr="00A36AA9" w:rsidRDefault="005D31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Coolangatta Senior Citizens Centre Incorporated</w:t>
            </w:r>
          </w:p>
        </w:tc>
      </w:tr>
      <w:tr w:rsidR="007A769D" w14:paraId="4383147B" w14:textId="77777777" w:rsidTr="007A76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31479" w14:textId="77777777" w:rsidR="00D2559D" w:rsidRPr="00A36AA9" w:rsidRDefault="005D310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83147A" w14:textId="77777777" w:rsidR="00D2559D" w:rsidRPr="00A36AA9" w:rsidRDefault="005D31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A769D" w14:paraId="4383147E" w14:textId="77777777" w:rsidTr="007A7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3147C" w14:textId="77777777" w:rsidR="00D2559D" w:rsidRPr="00A36AA9" w:rsidRDefault="005D310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83147D" w14:textId="77777777" w:rsidR="00D2559D" w:rsidRPr="00A36AA9" w:rsidRDefault="005D31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September 2023</w:t>
            </w:r>
          </w:p>
        </w:tc>
      </w:tr>
      <w:tr w:rsidR="007A769D" w14:paraId="43831481" w14:textId="77777777" w:rsidTr="007A76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3147F" w14:textId="77777777" w:rsidR="00D2559D" w:rsidRPr="00A36AA9" w:rsidRDefault="005D310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3831480" w14:textId="76957623" w:rsidR="00D2559D" w:rsidRPr="00A36AA9" w:rsidRDefault="00C255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559A">
              <w:rPr>
                <w:rFonts w:ascii="Arial" w:hAnsi="Arial" w:cs="Arial"/>
                <w:color w:val="auto"/>
              </w:rPr>
              <w:t>2 November 2023</w:t>
            </w:r>
          </w:p>
        </w:tc>
      </w:tr>
    </w:tbl>
    <w:bookmarkEnd w:id="0"/>
    <w:p w14:paraId="43831482" w14:textId="77777777" w:rsidR="00FA0A5B" w:rsidRPr="00A36AA9" w:rsidRDefault="005D310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3831483" w14:textId="77777777" w:rsidR="000078F8" w:rsidRPr="00A36AA9" w:rsidRDefault="005D310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3831484" w14:textId="3E1A5B9C" w:rsidR="000078F8" w:rsidRPr="00A36AA9" w:rsidRDefault="005D3101" w:rsidP="00F87E39">
      <w:pPr>
        <w:pStyle w:val="NormalArial"/>
      </w:pPr>
      <w:r w:rsidRPr="00A36AA9">
        <w:t xml:space="preserve">This performance report for </w:t>
      </w:r>
      <w:r w:rsidRPr="00A36AA9">
        <w:rPr>
          <w:color w:val="auto"/>
        </w:rPr>
        <w:t>Coolangatta Senior Citizens Centre (</w:t>
      </w:r>
      <w:r w:rsidRPr="00A36AA9">
        <w:rPr>
          <w:b/>
          <w:color w:val="auto"/>
        </w:rPr>
        <w:t>the service</w:t>
      </w:r>
      <w:r w:rsidRPr="00A36AA9">
        <w:rPr>
          <w:color w:val="auto"/>
        </w:rPr>
        <w:t xml:space="preserve">) has been prepared </w:t>
      </w:r>
      <w:r w:rsidRPr="00117B0D">
        <w:rPr>
          <w:color w:val="auto"/>
        </w:rPr>
        <w:t xml:space="preserve">by </w:t>
      </w:r>
      <w:r w:rsidR="00194FC2" w:rsidRPr="00117B0D">
        <w:rPr>
          <w:color w:val="auto"/>
        </w:rPr>
        <w:t>M Glenn</w:t>
      </w:r>
      <w:r w:rsidRPr="00117B0D">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3831485" w14:textId="77777777" w:rsidR="000078F8" w:rsidRPr="00A36AA9" w:rsidRDefault="005D310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831487" w14:textId="77777777" w:rsidR="00A36AA9" w:rsidRPr="00A36AA9" w:rsidRDefault="005D310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3831488" w14:textId="77777777" w:rsidR="00A36AA9" w:rsidRPr="00A36AA9" w:rsidRDefault="005D3101" w:rsidP="00AD5BE0">
      <w:pPr>
        <w:pStyle w:val="NormalArial"/>
      </w:pPr>
      <w:bookmarkStart w:id="1" w:name="HcsServicesFullListWithAddress"/>
      <w:r w:rsidRPr="00A36AA9">
        <w:rPr>
          <w:b/>
          <w:bCs/>
        </w:rPr>
        <w:t>CHSP:</w:t>
      </w:r>
    </w:p>
    <w:p w14:paraId="43831489" w14:textId="77777777" w:rsidR="00A36AA9" w:rsidRPr="00A36AA9" w:rsidRDefault="005D3101" w:rsidP="00AD5BE0">
      <w:pPr>
        <w:pStyle w:val="NormalArial"/>
        <w:numPr>
          <w:ilvl w:val="0"/>
          <w:numId w:val="21"/>
        </w:numPr>
        <w:spacing w:after="0"/>
      </w:pPr>
      <w:r w:rsidRPr="00A36AA9">
        <w:t>Community and Home Support, 25024, 2 Gerrard Street, COOLANGATTA QLD 4225</w:t>
      </w:r>
    </w:p>
    <w:bookmarkEnd w:id="1"/>
    <w:p w14:paraId="4383148A" w14:textId="77777777" w:rsidR="00A36AA9" w:rsidRPr="00A36AA9" w:rsidRDefault="00B93275" w:rsidP="00AD5BE0">
      <w:pPr>
        <w:pStyle w:val="NormalArial"/>
      </w:pPr>
    </w:p>
    <w:p w14:paraId="4383148B" w14:textId="77777777" w:rsidR="00DF37F2" w:rsidRPr="00A36AA9" w:rsidRDefault="005D3101" w:rsidP="00DF37F2">
      <w:pPr>
        <w:pStyle w:val="Heading1"/>
        <w:spacing w:before="0" w:after="240" w:line="22" w:lineRule="atLeast"/>
        <w:rPr>
          <w:rFonts w:ascii="Arial" w:hAnsi="Arial" w:cs="Arial"/>
        </w:rPr>
      </w:pPr>
      <w:r w:rsidRPr="00A36AA9">
        <w:rPr>
          <w:rFonts w:ascii="Arial" w:hAnsi="Arial" w:cs="Arial"/>
        </w:rPr>
        <w:t>Material relied on</w:t>
      </w:r>
    </w:p>
    <w:p w14:paraId="4383148C" w14:textId="77777777" w:rsidR="00DF37F2" w:rsidRPr="00A36AA9" w:rsidRDefault="005D3101" w:rsidP="00F87E39">
      <w:pPr>
        <w:pStyle w:val="NormalArial"/>
      </w:pPr>
      <w:r w:rsidRPr="00A36AA9">
        <w:t>The following information has been considered in preparing the performance report:</w:t>
      </w:r>
    </w:p>
    <w:p w14:paraId="4383148D" w14:textId="589CC9EF" w:rsidR="00DF37F2" w:rsidRPr="007277E9" w:rsidRDefault="005D3101"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7277E9">
        <w:rPr>
          <w:rFonts w:ascii="Arial" w:hAnsi="Arial" w:cs="Arial"/>
        </w:rPr>
        <w:t xml:space="preserve">by review of documents and interviews with </w:t>
      </w:r>
      <w:r w:rsidR="00C340E1" w:rsidRPr="007277E9">
        <w:rPr>
          <w:rFonts w:ascii="Arial" w:hAnsi="Arial" w:cs="Arial"/>
        </w:rPr>
        <w:t>management and Committee president; and</w:t>
      </w:r>
    </w:p>
    <w:p w14:paraId="012CCBD0" w14:textId="4F592101" w:rsidR="00C340E1" w:rsidRPr="00A36AA9" w:rsidRDefault="007277E9"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 xml:space="preserve">the Performance Report dated 1 March 2023 for an Assessment Contact – Desk undertaken on the 8 February 2023. </w:t>
      </w:r>
    </w:p>
    <w:p w14:paraId="4383148E" w14:textId="08D83401" w:rsidR="00DF37F2" w:rsidRPr="00C340E1" w:rsidRDefault="00C340E1" w:rsidP="00C340E1">
      <w:pPr>
        <w:spacing w:line="22" w:lineRule="atLeast"/>
        <w:rPr>
          <w:rFonts w:ascii="Arial" w:hAnsi="Arial" w:cs="Arial"/>
          <w:color w:val="FF0000"/>
        </w:rPr>
      </w:pPr>
      <w:r>
        <w:rPr>
          <w:rFonts w:ascii="Arial" w:hAnsi="Arial" w:cs="Arial"/>
        </w:rPr>
        <w:t>T</w:t>
      </w:r>
      <w:r w:rsidR="005D3101" w:rsidRPr="00C340E1">
        <w:rPr>
          <w:rFonts w:ascii="Arial" w:hAnsi="Arial" w:cs="Arial"/>
        </w:rPr>
        <w:t>he provider</w:t>
      </w:r>
      <w:r>
        <w:rPr>
          <w:rFonts w:ascii="Arial" w:hAnsi="Arial" w:cs="Arial"/>
        </w:rPr>
        <w:t xml:space="preserve"> did not submit a re</w:t>
      </w:r>
      <w:r w:rsidR="005D3101" w:rsidRPr="00C340E1">
        <w:rPr>
          <w:rFonts w:ascii="Arial" w:hAnsi="Arial" w:cs="Arial"/>
        </w:rPr>
        <w:t>sponse to the assessment team’s report</w:t>
      </w:r>
      <w:r>
        <w:rPr>
          <w:rFonts w:ascii="Arial" w:hAnsi="Arial" w:cs="Arial"/>
        </w:rPr>
        <w:t>.</w:t>
      </w:r>
    </w:p>
    <w:p w14:paraId="43831492" w14:textId="77777777" w:rsidR="003B1763" w:rsidRPr="00D76BC8" w:rsidRDefault="005D310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38314AC" w14:textId="77777777" w:rsidR="003217D3" w:rsidRPr="00244176" w:rsidRDefault="005D310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A769D" w14:paraId="438314C4" w14:textId="77777777" w:rsidTr="007A76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8314C2" w14:textId="77777777" w:rsidR="003217D3" w:rsidRPr="00244176" w:rsidRDefault="005D3101" w:rsidP="001F455A">
            <w:pPr>
              <w:keepNext/>
              <w:spacing w:before="0" w:line="22" w:lineRule="atLeast"/>
              <w:rPr>
                <w:rFonts w:ascii="Arial" w:hAnsi="Arial" w:cs="Arial"/>
              </w:rPr>
            </w:pPr>
            <w:r w:rsidRPr="00244176">
              <w:rPr>
                <w:rFonts w:ascii="Arial" w:hAnsi="Arial" w:cs="Arial"/>
              </w:rPr>
              <w:t xml:space="preserve">Standard 8 </w:t>
            </w:r>
            <w:r w:rsidRPr="00250EE8">
              <w:rPr>
                <w:rFonts w:ascii="Arial" w:hAnsi="Arial" w:cs="Arial"/>
                <w:b w:val="0"/>
                <w:bCs/>
              </w:rPr>
              <w:t>Organisational governance</w:t>
            </w:r>
          </w:p>
        </w:tc>
        <w:tc>
          <w:tcPr>
            <w:tcW w:w="1605" w:type="pct"/>
            <w:shd w:val="clear" w:color="auto" w:fill="auto"/>
          </w:tcPr>
          <w:p w14:paraId="438314C3" w14:textId="0D95BA26" w:rsidR="003217D3" w:rsidRPr="00CC646C" w:rsidRDefault="00C2559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Pr>
                <w:rFonts w:ascii="Arial" w:hAnsi="Arial" w:cs="Arial"/>
                <w:bCs/>
                <w:color w:val="auto"/>
              </w:rPr>
              <w:t>Not applicable as not all requirements have been assessed</w:t>
            </w:r>
            <w:r w:rsidR="005D3101" w:rsidRPr="00CC646C">
              <w:rPr>
                <w:rFonts w:ascii="Arial" w:hAnsi="Arial" w:cs="Arial"/>
                <w:color w:val="auto"/>
              </w:rPr>
              <w:t xml:space="preserve"> </w:t>
            </w:r>
          </w:p>
        </w:tc>
      </w:tr>
    </w:tbl>
    <w:p w14:paraId="438314C5" w14:textId="77777777" w:rsidR="00FC045E" w:rsidRPr="00A36AA9" w:rsidRDefault="005D3101" w:rsidP="00F87E39">
      <w:pPr>
        <w:pStyle w:val="NormalArial"/>
        <w:spacing w:before="120"/>
      </w:pPr>
      <w:r w:rsidRPr="00A36AA9">
        <w:t>A detailed assessment is provided later in this report for each assessed Standard.</w:t>
      </w:r>
    </w:p>
    <w:p w14:paraId="438314C6" w14:textId="77777777" w:rsidR="00FC045E" w:rsidRPr="00A36AA9" w:rsidRDefault="005D3101" w:rsidP="00FC045E">
      <w:pPr>
        <w:pStyle w:val="Heading1"/>
        <w:spacing w:before="0" w:after="240" w:line="22" w:lineRule="atLeast"/>
        <w:rPr>
          <w:rFonts w:ascii="Arial" w:hAnsi="Arial" w:cs="Arial"/>
        </w:rPr>
      </w:pPr>
      <w:r w:rsidRPr="00A36AA9">
        <w:rPr>
          <w:rFonts w:ascii="Arial" w:hAnsi="Arial" w:cs="Arial"/>
        </w:rPr>
        <w:t>Areas for improvement</w:t>
      </w:r>
    </w:p>
    <w:p w14:paraId="438314C8" w14:textId="77777777" w:rsidR="00FC045E" w:rsidRPr="00A36AA9" w:rsidRDefault="005D310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8314CD" w14:textId="1E7FDD87" w:rsidR="00FC045E" w:rsidRPr="00A36AA9" w:rsidRDefault="005D3101" w:rsidP="00F87E39">
      <w:pPr>
        <w:pStyle w:val="NormalArial"/>
      </w:pPr>
      <w:r w:rsidRPr="00A36AA9">
        <w:br w:type="page"/>
      </w:r>
    </w:p>
    <w:p w14:paraId="438315C8" w14:textId="77777777" w:rsidR="00FC045E" w:rsidRPr="00A36AA9" w:rsidRDefault="005D310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7A769D" w14:paraId="438315CC" w14:textId="77777777" w:rsidTr="00F73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438315C9" w14:textId="77777777" w:rsidR="003217D3" w:rsidRPr="003217D3" w:rsidRDefault="005D310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438315CA" w14:textId="77777777" w:rsidR="003217D3" w:rsidRPr="003217D3" w:rsidRDefault="005D31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40" w:type="dxa"/>
          </w:tcPr>
          <w:p w14:paraId="438315CB" w14:textId="77777777" w:rsidR="003217D3" w:rsidRPr="003217D3" w:rsidRDefault="005D31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A769D" w14:paraId="438315E1" w14:textId="77777777" w:rsidTr="00F730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315D7" w14:textId="77777777" w:rsidR="003217D3" w:rsidRPr="00244176" w:rsidRDefault="005D310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38315D8" w14:textId="77777777" w:rsidR="003217D3" w:rsidRPr="00244176" w:rsidRDefault="005D310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8315D9" w14:textId="77777777" w:rsidR="003217D3" w:rsidRPr="00244176" w:rsidRDefault="005D31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38315DA" w14:textId="77777777" w:rsidR="003217D3" w:rsidRPr="00244176" w:rsidRDefault="005D31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38315DB" w14:textId="77777777" w:rsidR="003217D3" w:rsidRPr="00244176" w:rsidRDefault="005D31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38315DC" w14:textId="77777777" w:rsidR="003217D3" w:rsidRPr="00244176" w:rsidRDefault="005D31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38315DD" w14:textId="77777777" w:rsidR="003217D3" w:rsidRPr="00244176" w:rsidRDefault="005D31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38315DE" w14:textId="77777777" w:rsidR="003217D3" w:rsidRPr="00244176" w:rsidRDefault="005D31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438315DF" w14:textId="1762BF30" w:rsidR="003217D3" w:rsidRPr="00CC646C" w:rsidRDefault="00B9327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40F4">
                  <w:rPr>
                    <w:rFonts w:ascii="Arial" w:hAnsi="Arial" w:cs="Arial"/>
                    <w:color w:val="auto"/>
                  </w:rPr>
                  <w:t>Not applicable</w:t>
                </w:r>
              </w:sdtContent>
            </w:sdt>
            <w:r w:rsidR="005D3101" w:rsidRPr="00CC646C">
              <w:rPr>
                <w:rFonts w:ascii="Arial" w:hAnsi="Arial" w:cs="Arial"/>
                <w:color w:val="auto"/>
              </w:rPr>
              <w:t xml:space="preserve"> </w:t>
            </w:r>
          </w:p>
        </w:tc>
        <w:tc>
          <w:tcPr>
            <w:tcW w:w="1940" w:type="dxa"/>
            <w:shd w:val="clear" w:color="auto" w:fill="auto"/>
            <w:vAlign w:val="top"/>
          </w:tcPr>
          <w:p w14:paraId="438315E0" w14:textId="292E94CB" w:rsidR="003217D3" w:rsidRPr="00CC646C" w:rsidRDefault="00B9327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40F4">
                  <w:rPr>
                    <w:rFonts w:ascii="Arial" w:hAnsi="Arial" w:cs="Arial"/>
                    <w:color w:val="auto"/>
                  </w:rPr>
                  <w:t>Compliant</w:t>
                </w:r>
              </w:sdtContent>
            </w:sdt>
          </w:p>
        </w:tc>
      </w:tr>
    </w:tbl>
    <w:p w14:paraId="438315F3" w14:textId="77777777" w:rsidR="007B3959" w:rsidRDefault="005D3101" w:rsidP="003217D3">
      <w:pPr>
        <w:pStyle w:val="Heading20"/>
      </w:pPr>
      <w:r w:rsidRPr="00A36AA9">
        <w:t>Findings</w:t>
      </w:r>
    </w:p>
    <w:p w14:paraId="438315F4" w14:textId="53B91C63" w:rsidR="004A5361" w:rsidRDefault="00B140F4" w:rsidP="00F87E39">
      <w:pPr>
        <w:pStyle w:val="NormalArial"/>
      </w:pPr>
      <w:r>
        <w:t xml:space="preserve">Requirement (3)(c) was found non-compliant following an Assessment Contact – Desk undertaken in February 2023 as </w:t>
      </w:r>
      <w:r w:rsidR="00956DD3" w:rsidRPr="00834876">
        <w:t xml:space="preserve">effective organisation wide governance systems </w:t>
      </w:r>
      <w:r w:rsidR="00956DD3">
        <w:t>relating</w:t>
      </w:r>
      <w:r w:rsidR="00956DD3" w:rsidRPr="00834876">
        <w:t xml:space="preserve"> to regulatory compliance</w:t>
      </w:r>
      <w:r w:rsidR="00964524" w:rsidRPr="00964524">
        <w:t xml:space="preserve"> </w:t>
      </w:r>
      <w:r w:rsidR="00964524">
        <w:t>were not demonstrated.</w:t>
      </w:r>
      <w:r w:rsidR="00954373">
        <w:t xml:space="preserve"> </w:t>
      </w:r>
      <w:r w:rsidR="00964524">
        <w:t xml:space="preserve">Issues identified </w:t>
      </w:r>
      <w:r w:rsidR="00954373">
        <w:t xml:space="preserve">specifically </w:t>
      </w:r>
      <w:r w:rsidR="00964524">
        <w:t>related</w:t>
      </w:r>
      <w:r w:rsidR="00954373">
        <w:t xml:space="preserve"> to </w:t>
      </w:r>
      <w:r w:rsidR="00964524">
        <w:t xml:space="preserve">mandatory </w:t>
      </w:r>
      <w:r w:rsidR="00C2559A">
        <w:t>reporting</w:t>
      </w:r>
      <w:r w:rsidR="00964524">
        <w:t xml:space="preserve"> of workforce COVID-19 vaccination status</w:t>
      </w:r>
      <w:r w:rsidR="00956DD3">
        <w:t xml:space="preserve">. </w:t>
      </w:r>
    </w:p>
    <w:p w14:paraId="273CB929" w14:textId="13C36732" w:rsidR="00243454" w:rsidRDefault="00243454" w:rsidP="00F87E39">
      <w:pPr>
        <w:pStyle w:val="NormalArial"/>
        <w:rPr>
          <w:kern w:val="24"/>
        </w:rPr>
      </w:pPr>
      <w:r>
        <w:t xml:space="preserve">At the Assessment Contact undertaken in September 2023, effective organisation wide governance systems were demonstrated. </w:t>
      </w:r>
      <w:r w:rsidR="005246A6">
        <w:rPr>
          <w:bCs/>
          <w:szCs w:val="22"/>
        </w:rPr>
        <w:t xml:space="preserve">Consumer information is stored both electronically and </w:t>
      </w:r>
      <w:r w:rsidR="0058233A">
        <w:rPr>
          <w:bCs/>
          <w:szCs w:val="22"/>
        </w:rPr>
        <w:t xml:space="preserve">in </w:t>
      </w:r>
      <w:r w:rsidR="005246A6">
        <w:rPr>
          <w:bCs/>
          <w:szCs w:val="22"/>
        </w:rPr>
        <w:t>hard copy</w:t>
      </w:r>
      <w:r w:rsidR="00C2559A">
        <w:rPr>
          <w:bCs/>
          <w:szCs w:val="22"/>
        </w:rPr>
        <w:t>,</w:t>
      </w:r>
      <w:r w:rsidR="005246A6">
        <w:rPr>
          <w:bCs/>
          <w:szCs w:val="22"/>
        </w:rPr>
        <w:t xml:space="preserve"> accessible to relevant staff. </w:t>
      </w:r>
      <w:r w:rsidR="006F39B7">
        <w:rPr>
          <w:bCs/>
          <w:szCs w:val="22"/>
        </w:rPr>
        <w:t xml:space="preserve">Reports are generated monthly for submission of mandatory reporting to the </w:t>
      </w:r>
      <w:r w:rsidR="0058233A">
        <w:rPr>
          <w:bCs/>
          <w:szCs w:val="22"/>
        </w:rPr>
        <w:t>D</w:t>
      </w:r>
      <w:r w:rsidR="006F39B7">
        <w:rPr>
          <w:bCs/>
          <w:szCs w:val="22"/>
        </w:rPr>
        <w:t xml:space="preserve">epartment </w:t>
      </w:r>
      <w:r w:rsidR="00F002ED">
        <w:rPr>
          <w:bCs/>
          <w:szCs w:val="22"/>
        </w:rPr>
        <w:t xml:space="preserve">of Health (the Department) </w:t>
      </w:r>
      <w:r w:rsidR="006F39B7">
        <w:rPr>
          <w:bCs/>
          <w:szCs w:val="22"/>
        </w:rPr>
        <w:t xml:space="preserve">and for committee meetings. </w:t>
      </w:r>
      <w:r w:rsidR="0058233A">
        <w:rPr>
          <w:bCs/>
          <w:szCs w:val="22"/>
        </w:rPr>
        <w:t>C</w:t>
      </w:r>
      <w:r w:rsidR="001E6DA9">
        <w:rPr>
          <w:bCs/>
          <w:szCs w:val="22"/>
        </w:rPr>
        <w:t>ontinuous improvement is guided by feedback received from consumers</w:t>
      </w:r>
      <w:r w:rsidR="0058233A">
        <w:rPr>
          <w:bCs/>
          <w:szCs w:val="22"/>
        </w:rPr>
        <w:t>,</w:t>
      </w:r>
      <w:r w:rsidR="001E6DA9">
        <w:rPr>
          <w:bCs/>
          <w:szCs w:val="22"/>
        </w:rPr>
        <w:t xml:space="preserve"> and the organisation looking at efficiencies. </w:t>
      </w:r>
      <w:r w:rsidR="0058233A">
        <w:rPr>
          <w:bCs/>
          <w:szCs w:val="22"/>
        </w:rPr>
        <w:t>F</w:t>
      </w:r>
      <w:r w:rsidR="002344D2" w:rsidRPr="008D23EB">
        <w:rPr>
          <w:bCs/>
          <w:szCs w:val="22"/>
        </w:rPr>
        <w:t xml:space="preserve">inancial governance systems and processes </w:t>
      </w:r>
      <w:r w:rsidR="0058233A">
        <w:rPr>
          <w:bCs/>
          <w:szCs w:val="22"/>
        </w:rPr>
        <w:t xml:space="preserve">are in place to </w:t>
      </w:r>
      <w:r w:rsidR="002344D2" w:rsidRPr="008D23EB">
        <w:rPr>
          <w:bCs/>
          <w:szCs w:val="22"/>
        </w:rPr>
        <w:t>manage finances and resources required to deliver services</w:t>
      </w:r>
      <w:r w:rsidR="0058233A">
        <w:rPr>
          <w:bCs/>
          <w:szCs w:val="22"/>
        </w:rPr>
        <w:t>, and t</w:t>
      </w:r>
      <w:r w:rsidR="006F7936" w:rsidRPr="00AE6734">
        <w:rPr>
          <w:bCs/>
          <w:szCs w:val="22"/>
        </w:rPr>
        <w:t xml:space="preserve">he office manager reports regularly to the </w:t>
      </w:r>
      <w:r w:rsidR="0058233A">
        <w:rPr>
          <w:bCs/>
          <w:szCs w:val="22"/>
        </w:rPr>
        <w:t>B</w:t>
      </w:r>
      <w:r w:rsidR="006F7936" w:rsidRPr="00AE6734">
        <w:rPr>
          <w:bCs/>
          <w:szCs w:val="22"/>
        </w:rPr>
        <w:t>oard on income and expenditure</w:t>
      </w:r>
      <w:r w:rsidR="0058233A">
        <w:rPr>
          <w:bCs/>
          <w:szCs w:val="22"/>
        </w:rPr>
        <w:t>. G</w:t>
      </w:r>
      <w:r w:rsidR="00AE5911" w:rsidRPr="00FA6EF9">
        <w:rPr>
          <w:bCs/>
          <w:szCs w:val="22"/>
        </w:rPr>
        <w:t>overnance systems and processes ensure workforce arrangements are consistent with regulatory requirements</w:t>
      </w:r>
      <w:r w:rsidR="0058233A">
        <w:rPr>
          <w:bCs/>
          <w:szCs w:val="22"/>
        </w:rPr>
        <w:t>,</w:t>
      </w:r>
      <w:r w:rsidR="00AE5911">
        <w:rPr>
          <w:bCs/>
          <w:szCs w:val="22"/>
        </w:rPr>
        <w:t xml:space="preserve"> and job descriptions guide staff in their roles and responsibilities</w:t>
      </w:r>
      <w:r w:rsidR="0058233A" w:rsidRPr="0058233A">
        <w:rPr>
          <w:rFonts w:eastAsia="Times New Roman"/>
          <w:bCs/>
          <w:color w:val="000000"/>
          <w:szCs w:val="22"/>
          <w:lang w:eastAsia="en-AU"/>
        </w:rPr>
        <w:t xml:space="preserve">. </w:t>
      </w:r>
      <w:r w:rsidR="007F08DD">
        <w:rPr>
          <w:rFonts w:eastAsia="Times New Roman"/>
          <w:bCs/>
          <w:color w:val="000000"/>
          <w:szCs w:val="22"/>
          <w:lang w:eastAsia="en-AU"/>
        </w:rPr>
        <w:t xml:space="preserve">There are processes to ensure the organisation </w:t>
      </w:r>
      <w:r w:rsidR="00E97077">
        <w:rPr>
          <w:rFonts w:eastAsia="Times New Roman"/>
          <w:bCs/>
          <w:color w:val="000000"/>
          <w:szCs w:val="22"/>
          <w:lang w:eastAsia="en-AU"/>
        </w:rPr>
        <w:t xml:space="preserve">receives </w:t>
      </w:r>
      <w:r w:rsidR="007F08DD" w:rsidRPr="007F08DD">
        <w:rPr>
          <w:rFonts w:eastAsia="Times New Roman"/>
          <w:bCs/>
          <w:color w:val="000000"/>
          <w:szCs w:val="22"/>
          <w:lang w:eastAsia="en-AU"/>
        </w:rPr>
        <w:t xml:space="preserve">updates or changes to </w:t>
      </w:r>
      <w:r w:rsidR="00353974">
        <w:rPr>
          <w:rFonts w:eastAsia="Times New Roman"/>
          <w:bCs/>
          <w:color w:val="000000"/>
          <w:szCs w:val="22"/>
          <w:lang w:eastAsia="en-AU"/>
        </w:rPr>
        <w:t>legislation</w:t>
      </w:r>
      <w:r w:rsidR="007F08DD" w:rsidRPr="007F08DD">
        <w:rPr>
          <w:rFonts w:eastAsia="Times New Roman"/>
          <w:bCs/>
          <w:color w:val="000000"/>
          <w:szCs w:val="22"/>
          <w:lang w:eastAsia="en-AU"/>
        </w:rPr>
        <w:t>, funding and relevant guidelines</w:t>
      </w:r>
      <w:r w:rsidR="00A37203">
        <w:rPr>
          <w:rFonts w:eastAsia="Times New Roman"/>
          <w:bCs/>
          <w:color w:val="000000"/>
          <w:szCs w:val="22"/>
          <w:lang w:eastAsia="en-AU"/>
        </w:rPr>
        <w:t>, and r</w:t>
      </w:r>
      <w:r w:rsidR="007F08DD" w:rsidRPr="007F08DD">
        <w:rPr>
          <w:rFonts w:eastAsia="Times New Roman"/>
          <w:bCs/>
          <w:color w:val="000000"/>
          <w:szCs w:val="22"/>
          <w:lang w:eastAsia="en-AU"/>
        </w:rPr>
        <w:t xml:space="preserve">eporting requirements </w:t>
      </w:r>
      <w:r w:rsidR="00A37203">
        <w:rPr>
          <w:rFonts w:eastAsia="Times New Roman"/>
          <w:bCs/>
          <w:color w:val="000000"/>
          <w:szCs w:val="22"/>
          <w:lang w:eastAsia="en-AU"/>
        </w:rPr>
        <w:t xml:space="preserve">to the Department </w:t>
      </w:r>
      <w:r w:rsidR="007F08DD" w:rsidRPr="007F08DD">
        <w:rPr>
          <w:rFonts w:eastAsia="Times New Roman"/>
          <w:bCs/>
          <w:color w:val="000000"/>
          <w:szCs w:val="22"/>
          <w:lang w:eastAsia="en-AU"/>
        </w:rPr>
        <w:t xml:space="preserve">associated with CHSP funding </w:t>
      </w:r>
      <w:r w:rsidR="00A37203">
        <w:rPr>
          <w:rFonts w:eastAsia="Times New Roman"/>
          <w:bCs/>
          <w:color w:val="000000"/>
          <w:szCs w:val="22"/>
          <w:lang w:eastAsia="en-AU"/>
        </w:rPr>
        <w:t>are undertaken</w:t>
      </w:r>
      <w:r w:rsidR="007F08DD" w:rsidRPr="007F08DD">
        <w:rPr>
          <w:rFonts w:eastAsia="Times New Roman"/>
          <w:bCs/>
          <w:color w:val="000000"/>
          <w:szCs w:val="22"/>
          <w:lang w:eastAsia="en-AU"/>
        </w:rPr>
        <w:t xml:space="preserve"> monthly. </w:t>
      </w:r>
      <w:r w:rsidR="00146C21">
        <w:rPr>
          <w:rFonts w:eastAsia="Times New Roman"/>
          <w:bCs/>
          <w:color w:val="000000"/>
          <w:szCs w:val="22"/>
          <w:lang w:eastAsia="en-AU"/>
        </w:rPr>
        <w:t xml:space="preserve">The service </w:t>
      </w:r>
      <w:r w:rsidR="007F08DD" w:rsidRPr="007F08DD">
        <w:rPr>
          <w:rFonts w:eastAsia="Times New Roman"/>
          <w:bCs/>
          <w:color w:val="000000"/>
          <w:szCs w:val="22"/>
          <w:lang w:eastAsia="en-AU"/>
        </w:rPr>
        <w:t xml:space="preserve">have been advised by the Department that it is not a requirement to continue reporting the </w:t>
      </w:r>
      <w:r w:rsidR="00146C21">
        <w:rPr>
          <w:rFonts w:eastAsia="Times New Roman"/>
          <w:bCs/>
          <w:color w:val="000000"/>
          <w:szCs w:val="22"/>
          <w:lang w:eastAsia="en-AU"/>
        </w:rPr>
        <w:t>COVID</w:t>
      </w:r>
      <w:r w:rsidR="007F08DD" w:rsidRPr="007F08DD">
        <w:rPr>
          <w:rFonts w:eastAsia="Times New Roman"/>
          <w:bCs/>
          <w:color w:val="000000"/>
          <w:szCs w:val="22"/>
          <w:lang w:eastAsia="en-AU"/>
        </w:rPr>
        <w:t xml:space="preserve">-19 vaccination status </w:t>
      </w:r>
      <w:r w:rsidR="00146C21">
        <w:rPr>
          <w:rFonts w:eastAsia="Times New Roman"/>
          <w:bCs/>
          <w:color w:val="000000"/>
          <w:szCs w:val="22"/>
          <w:lang w:eastAsia="en-AU"/>
        </w:rPr>
        <w:t xml:space="preserve">of workers </w:t>
      </w:r>
      <w:r w:rsidR="007F08DD" w:rsidRPr="007F08DD">
        <w:rPr>
          <w:rFonts w:eastAsia="Times New Roman"/>
          <w:bCs/>
          <w:color w:val="000000"/>
          <w:szCs w:val="22"/>
          <w:lang w:eastAsia="en-AU"/>
        </w:rPr>
        <w:t>if there are no changes</w:t>
      </w:r>
      <w:r w:rsidR="00146C21">
        <w:rPr>
          <w:rFonts w:eastAsia="Times New Roman"/>
          <w:bCs/>
          <w:color w:val="000000"/>
          <w:szCs w:val="22"/>
          <w:lang w:eastAsia="en-AU"/>
        </w:rPr>
        <w:t>, with m</w:t>
      </w:r>
      <w:r w:rsidR="007F08DD" w:rsidRPr="007F08DD">
        <w:rPr>
          <w:rFonts w:eastAsia="Times New Roman"/>
          <w:bCs/>
          <w:color w:val="000000"/>
          <w:szCs w:val="22"/>
          <w:lang w:eastAsia="en-AU"/>
        </w:rPr>
        <w:t xml:space="preserve">anagement </w:t>
      </w:r>
      <w:r w:rsidR="00146C21">
        <w:rPr>
          <w:rFonts w:eastAsia="Times New Roman"/>
          <w:bCs/>
          <w:color w:val="000000"/>
          <w:szCs w:val="22"/>
          <w:lang w:eastAsia="en-AU"/>
        </w:rPr>
        <w:t>confirming</w:t>
      </w:r>
      <w:r w:rsidR="007F08DD" w:rsidRPr="007F08DD">
        <w:rPr>
          <w:rFonts w:eastAsia="Times New Roman"/>
          <w:bCs/>
          <w:color w:val="000000"/>
          <w:szCs w:val="22"/>
          <w:lang w:eastAsia="en-AU"/>
        </w:rPr>
        <w:t xml:space="preserve"> there ha</w:t>
      </w:r>
      <w:r w:rsidR="00146C21">
        <w:rPr>
          <w:rFonts w:eastAsia="Times New Roman"/>
          <w:bCs/>
          <w:color w:val="000000"/>
          <w:szCs w:val="22"/>
          <w:lang w:eastAsia="en-AU"/>
        </w:rPr>
        <w:t>d</w:t>
      </w:r>
      <w:r w:rsidR="007F08DD" w:rsidRPr="007F08DD">
        <w:rPr>
          <w:rFonts w:eastAsia="Times New Roman"/>
          <w:bCs/>
          <w:color w:val="000000"/>
          <w:szCs w:val="22"/>
          <w:lang w:eastAsia="en-AU"/>
        </w:rPr>
        <w:t xml:space="preserve"> been no change </w:t>
      </w:r>
      <w:r w:rsidR="00146C21">
        <w:rPr>
          <w:rFonts w:eastAsia="Times New Roman"/>
          <w:bCs/>
          <w:color w:val="000000"/>
          <w:szCs w:val="22"/>
          <w:lang w:eastAsia="en-AU"/>
        </w:rPr>
        <w:t>of workers’</w:t>
      </w:r>
      <w:r w:rsidR="007F08DD" w:rsidRPr="007F08DD">
        <w:rPr>
          <w:rFonts w:eastAsia="Times New Roman"/>
          <w:bCs/>
          <w:color w:val="000000"/>
          <w:szCs w:val="22"/>
          <w:lang w:eastAsia="en-AU"/>
        </w:rPr>
        <w:t xml:space="preserve"> status since 2022.</w:t>
      </w:r>
      <w:r w:rsidR="00E37B70" w:rsidRPr="00E37B70">
        <w:rPr>
          <w:kern w:val="24"/>
        </w:rPr>
        <w:t xml:space="preserve"> </w:t>
      </w:r>
      <w:r w:rsidR="00E37B70">
        <w:rPr>
          <w:kern w:val="24"/>
        </w:rPr>
        <w:t>There are systems in place to record, monitor and manage feedback and complaints to improve services.</w:t>
      </w:r>
    </w:p>
    <w:p w14:paraId="1472B887" w14:textId="4DF3D0B4" w:rsidR="00E37B70" w:rsidRDefault="00E37B70" w:rsidP="00F87E39">
      <w:pPr>
        <w:pStyle w:val="NormalArial"/>
      </w:pPr>
      <w:r>
        <w:rPr>
          <w:kern w:val="24"/>
        </w:rPr>
        <w:t xml:space="preserve">Based on the assessment Team’s report, I find requirement (3)(c) in Standard 8 </w:t>
      </w:r>
      <w:r w:rsidR="002A00B9">
        <w:rPr>
          <w:kern w:val="24"/>
        </w:rPr>
        <w:t xml:space="preserve">Organisational governance compliant. </w:t>
      </w:r>
    </w:p>
    <w:sectPr w:rsidR="00E37B7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5889B" w14:textId="77777777" w:rsidR="00D216DA" w:rsidRDefault="00D216DA">
      <w:pPr>
        <w:spacing w:after="0"/>
      </w:pPr>
      <w:r>
        <w:separator/>
      </w:r>
    </w:p>
  </w:endnote>
  <w:endnote w:type="continuationSeparator" w:id="0">
    <w:p w14:paraId="2B5CCA82" w14:textId="77777777" w:rsidR="00D216DA" w:rsidRDefault="00D216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15FA" w14:textId="77777777" w:rsidR="00DF37F2" w:rsidRPr="00DF37F2" w:rsidRDefault="005D3101" w:rsidP="00DF37F2">
    <w:pPr>
      <w:pStyle w:val="FooterArial9"/>
      <w:rPr>
        <w:rStyle w:val="FooterBold"/>
        <w:rFonts w:ascii="Arial" w:hAnsi="Arial"/>
        <w:b w:val="0"/>
      </w:rPr>
    </w:pPr>
    <w:r w:rsidRPr="00DF37F2">
      <w:rPr>
        <w:rStyle w:val="FooterBold"/>
        <w:rFonts w:ascii="Arial" w:hAnsi="Arial"/>
        <w:b w:val="0"/>
      </w:rPr>
      <w:t>Name of service: Coolangatta Senior Citizens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38315FB" w14:textId="77777777" w:rsidR="00DF37F2" w:rsidRPr="00DF37F2" w:rsidRDefault="005D3101" w:rsidP="00DF37F2">
    <w:pPr>
      <w:pStyle w:val="FooterArial9"/>
      <w:rPr>
        <w:rStyle w:val="FooterBold"/>
        <w:rFonts w:ascii="Arial" w:hAnsi="Arial"/>
        <w:b w:val="0"/>
      </w:rPr>
    </w:pPr>
    <w:r w:rsidRPr="00DF37F2">
      <w:rPr>
        <w:rStyle w:val="FooterBold"/>
        <w:rFonts w:ascii="Arial" w:hAnsi="Arial"/>
        <w:b w:val="0"/>
      </w:rPr>
      <w:t>Commission ID: 700550</w:t>
    </w:r>
    <w:r w:rsidRPr="00DF37F2">
      <w:rPr>
        <w:rStyle w:val="FooterBold"/>
        <w:rFonts w:ascii="Arial" w:hAnsi="Arial"/>
        <w:b w:val="0"/>
      </w:rPr>
      <w:tab/>
      <w:t xml:space="preserve">OFFICIAL: Sensitive </w:t>
    </w:r>
  </w:p>
  <w:p w14:paraId="438315FC" w14:textId="77777777" w:rsidR="00DF37F2" w:rsidRPr="00DF37F2" w:rsidRDefault="005D310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5599" w14:textId="77777777" w:rsidR="00D216DA" w:rsidRDefault="00D216DA" w:rsidP="00D71F88">
      <w:pPr>
        <w:spacing w:after="0"/>
      </w:pPr>
      <w:r>
        <w:separator/>
      </w:r>
    </w:p>
  </w:footnote>
  <w:footnote w:type="continuationSeparator" w:id="0">
    <w:p w14:paraId="53058872" w14:textId="77777777" w:rsidR="00D216DA" w:rsidRDefault="00D216DA" w:rsidP="00D71F88">
      <w:pPr>
        <w:spacing w:after="0"/>
      </w:pPr>
      <w:r>
        <w:continuationSeparator/>
      </w:r>
    </w:p>
  </w:footnote>
  <w:footnote w:id="1">
    <w:p w14:paraId="43831602" w14:textId="25317A80" w:rsidR="000078F8" w:rsidRDefault="005D310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614AE">
        <w:rPr>
          <w:rFonts w:ascii="Arial" w:hAnsi="Arial" w:cs="Arial"/>
          <w:color w:val="auto"/>
          <w:sz w:val="20"/>
          <w:szCs w:val="20"/>
        </w:rPr>
        <w:t>section 68A</w:t>
      </w:r>
      <w:r w:rsidRPr="005614AE">
        <w:rPr>
          <w:rFonts w:ascii="Arial" w:hAnsi="Arial" w:cs="Arial"/>
          <w:b/>
          <w:color w:val="auto"/>
          <w:sz w:val="20"/>
          <w:szCs w:val="20"/>
        </w:rPr>
        <w:t xml:space="preserve"> </w:t>
      </w:r>
      <w:r w:rsidRPr="005614A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3831603" w14:textId="77777777" w:rsidR="00540817" w:rsidRDefault="00B932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15F9" w14:textId="77777777" w:rsidR="00D71F88" w:rsidRDefault="005D3101">
    <w:pPr>
      <w:pStyle w:val="Header"/>
    </w:pPr>
    <w:r>
      <w:rPr>
        <w:noProof/>
        <w:color w:val="2B579A"/>
        <w:shd w:val="clear" w:color="auto" w:fill="E6E6E6"/>
        <w:lang w:val="en-US"/>
      </w:rPr>
      <w:drawing>
        <wp:anchor distT="0" distB="0" distL="114300" distR="114300" simplePos="0" relativeHeight="251659264" behindDoc="1" locked="0" layoutInCell="1" allowOverlap="1" wp14:anchorId="438315FE" wp14:editId="438315F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339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15FD" w14:textId="77777777" w:rsidR="00FA0A5B" w:rsidRDefault="005D3101">
    <w:pPr>
      <w:pStyle w:val="Header"/>
    </w:pPr>
    <w:r>
      <w:rPr>
        <w:noProof/>
      </w:rPr>
      <w:drawing>
        <wp:anchor distT="0" distB="0" distL="114300" distR="114300" simplePos="0" relativeHeight="251658240" behindDoc="0" locked="0" layoutInCell="1" allowOverlap="1" wp14:anchorId="43831600" wp14:editId="4383160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00BCB8">
      <w:start w:val="1"/>
      <w:numFmt w:val="lowerRoman"/>
      <w:lvlText w:val="(%1)"/>
      <w:lvlJc w:val="left"/>
      <w:pPr>
        <w:ind w:left="1080" w:hanging="720"/>
      </w:pPr>
      <w:rPr>
        <w:rFonts w:hint="default"/>
      </w:rPr>
    </w:lvl>
    <w:lvl w:ilvl="1" w:tplc="7AC6963E" w:tentative="1">
      <w:start w:val="1"/>
      <w:numFmt w:val="lowerLetter"/>
      <w:lvlText w:val="%2."/>
      <w:lvlJc w:val="left"/>
      <w:pPr>
        <w:ind w:left="1440" w:hanging="360"/>
      </w:pPr>
    </w:lvl>
    <w:lvl w:ilvl="2" w:tplc="60DC5DE0" w:tentative="1">
      <w:start w:val="1"/>
      <w:numFmt w:val="lowerRoman"/>
      <w:lvlText w:val="%3."/>
      <w:lvlJc w:val="right"/>
      <w:pPr>
        <w:ind w:left="2160" w:hanging="180"/>
      </w:pPr>
    </w:lvl>
    <w:lvl w:ilvl="3" w:tplc="AF4464FA" w:tentative="1">
      <w:start w:val="1"/>
      <w:numFmt w:val="decimal"/>
      <w:lvlText w:val="%4."/>
      <w:lvlJc w:val="left"/>
      <w:pPr>
        <w:ind w:left="2880" w:hanging="360"/>
      </w:pPr>
    </w:lvl>
    <w:lvl w:ilvl="4" w:tplc="51CEDF1C" w:tentative="1">
      <w:start w:val="1"/>
      <w:numFmt w:val="lowerLetter"/>
      <w:lvlText w:val="%5."/>
      <w:lvlJc w:val="left"/>
      <w:pPr>
        <w:ind w:left="3600" w:hanging="360"/>
      </w:pPr>
    </w:lvl>
    <w:lvl w:ilvl="5" w:tplc="BADABE48" w:tentative="1">
      <w:start w:val="1"/>
      <w:numFmt w:val="lowerRoman"/>
      <w:lvlText w:val="%6."/>
      <w:lvlJc w:val="right"/>
      <w:pPr>
        <w:ind w:left="4320" w:hanging="180"/>
      </w:pPr>
    </w:lvl>
    <w:lvl w:ilvl="6" w:tplc="74928A04" w:tentative="1">
      <w:start w:val="1"/>
      <w:numFmt w:val="decimal"/>
      <w:lvlText w:val="%7."/>
      <w:lvlJc w:val="left"/>
      <w:pPr>
        <w:ind w:left="5040" w:hanging="360"/>
      </w:pPr>
    </w:lvl>
    <w:lvl w:ilvl="7" w:tplc="5DB0C15A" w:tentative="1">
      <w:start w:val="1"/>
      <w:numFmt w:val="lowerLetter"/>
      <w:lvlText w:val="%8."/>
      <w:lvlJc w:val="left"/>
      <w:pPr>
        <w:ind w:left="5760" w:hanging="360"/>
      </w:pPr>
    </w:lvl>
    <w:lvl w:ilvl="8" w:tplc="319CAF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B14C83C">
      <w:start w:val="1"/>
      <w:numFmt w:val="lowerRoman"/>
      <w:lvlText w:val="(%1)"/>
      <w:lvlJc w:val="left"/>
      <w:pPr>
        <w:ind w:left="1080" w:hanging="720"/>
      </w:pPr>
      <w:rPr>
        <w:rFonts w:hint="default"/>
      </w:rPr>
    </w:lvl>
    <w:lvl w:ilvl="1" w:tplc="4010FF54" w:tentative="1">
      <w:start w:val="1"/>
      <w:numFmt w:val="lowerLetter"/>
      <w:lvlText w:val="%2."/>
      <w:lvlJc w:val="left"/>
      <w:pPr>
        <w:ind w:left="1440" w:hanging="360"/>
      </w:pPr>
    </w:lvl>
    <w:lvl w:ilvl="2" w:tplc="FC04B336" w:tentative="1">
      <w:start w:val="1"/>
      <w:numFmt w:val="lowerRoman"/>
      <w:lvlText w:val="%3."/>
      <w:lvlJc w:val="right"/>
      <w:pPr>
        <w:ind w:left="2160" w:hanging="180"/>
      </w:pPr>
    </w:lvl>
    <w:lvl w:ilvl="3" w:tplc="CA0A8F22" w:tentative="1">
      <w:start w:val="1"/>
      <w:numFmt w:val="decimal"/>
      <w:lvlText w:val="%4."/>
      <w:lvlJc w:val="left"/>
      <w:pPr>
        <w:ind w:left="2880" w:hanging="360"/>
      </w:pPr>
    </w:lvl>
    <w:lvl w:ilvl="4" w:tplc="AD40009A" w:tentative="1">
      <w:start w:val="1"/>
      <w:numFmt w:val="lowerLetter"/>
      <w:lvlText w:val="%5."/>
      <w:lvlJc w:val="left"/>
      <w:pPr>
        <w:ind w:left="3600" w:hanging="360"/>
      </w:pPr>
    </w:lvl>
    <w:lvl w:ilvl="5" w:tplc="875C3D34" w:tentative="1">
      <w:start w:val="1"/>
      <w:numFmt w:val="lowerRoman"/>
      <w:lvlText w:val="%6."/>
      <w:lvlJc w:val="right"/>
      <w:pPr>
        <w:ind w:left="4320" w:hanging="180"/>
      </w:pPr>
    </w:lvl>
    <w:lvl w:ilvl="6" w:tplc="7F429106" w:tentative="1">
      <w:start w:val="1"/>
      <w:numFmt w:val="decimal"/>
      <w:lvlText w:val="%7."/>
      <w:lvlJc w:val="left"/>
      <w:pPr>
        <w:ind w:left="5040" w:hanging="360"/>
      </w:pPr>
    </w:lvl>
    <w:lvl w:ilvl="7" w:tplc="263ACE46" w:tentative="1">
      <w:start w:val="1"/>
      <w:numFmt w:val="lowerLetter"/>
      <w:lvlText w:val="%8."/>
      <w:lvlJc w:val="left"/>
      <w:pPr>
        <w:ind w:left="5760" w:hanging="360"/>
      </w:pPr>
    </w:lvl>
    <w:lvl w:ilvl="8" w:tplc="06B8210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1B0D5FE">
      <w:start w:val="1"/>
      <w:numFmt w:val="lowerRoman"/>
      <w:lvlText w:val="(%1)"/>
      <w:lvlJc w:val="left"/>
      <w:pPr>
        <w:ind w:left="1080" w:hanging="720"/>
      </w:pPr>
      <w:rPr>
        <w:rFonts w:hint="default"/>
      </w:rPr>
    </w:lvl>
    <w:lvl w:ilvl="1" w:tplc="FB8E4244" w:tentative="1">
      <w:start w:val="1"/>
      <w:numFmt w:val="lowerLetter"/>
      <w:lvlText w:val="%2."/>
      <w:lvlJc w:val="left"/>
      <w:pPr>
        <w:ind w:left="1440" w:hanging="360"/>
      </w:pPr>
    </w:lvl>
    <w:lvl w:ilvl="2" w:tplc="9C2E2FFE" w:tentative="1">
      <w:start w:val="1"/>
      <w:numFmt w:val="lowerRoman"/>
      <w:lvlText w:val="%3."/>
      <w:lvlJc w:val="right"/>
      <w:pPr>
        <w:ind w:left="2160" w:hanging="180"/>
      </w:pPr>
    </w:lvl>
    <w:lvl w:ilvl="3" w:tplc="B412C91E" w:tentative="1">
      <w:start w:val="1"/>
      <w:numFmt w:val="decimal"/>
      <w:lvlText w:val="%4."/>
      <w:lvlJc w:val="left"/>
      <w:pPr>
        <w:ind w:left="2880" w:hanging="360"/>
      </w:pPr>
    </w:lvl>
    <w:lvl w:ilvl="4" w:tplc="056A1094" w:tentative="1">
      <w:start w:val="1"/>
      <w:numFmt w:val="lowerLetter"/>
      <w:lvlText w:val="%5."/>
      <w:lvlJc w:val="left"/>
      <w:pPr>
        <w:ind w:left="3600" w:hanging="360"/>
      </w:pPr>
    </w:lvl>
    <w:lvl w:ilvl="5" w:tplc="69D45A5E" w:tentative="1">
      <w:start w:val="1"/>
      <w:numFmt w:val="lowerRoman"/>
      <w:lvlText w:val="%6."/>
      <w:lvlJc w:val="right"/>
      <w:pPr>
        <w:ind w:left="4320" w:hanging="180"/>
      </w:pPr>
    </w:lvl>
    <w:lvl w:ilvl="6" w:tplc="3362BC44" w:tentative="1">
      <w:start w:val="1"/>
      <w:numFmt w:val="decimal"/>
      <w:lvlText w:val="%7."/>
      <w:lvlJc w:val="left"/>
      <w:pPr>
        <w:ind w:left="5040" w:hanging="360"/>
      </w:pPr>
    </w:lvl>
    <w:lvl w:ilvl="7" w:tplc="F72E4708" w:tentative="1">
      <w:start w:val="1"/>
      <w:numFmt w:val="lowerLetter"/>
      <w:lvlText w:val="%8."/>
      <w:lvlJc w:val="left"/>
      <w:pPr>
        <w:ind w:left="5760" w:hanging="360"/>
      </w:pPr>
    </w:lvl>
    <w:lvl w:ilvl="8" w:tplc="7E3A1C0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4D8A100">
      <w:start w:val="1"/>
      <w:numFmt w:val="lowerRoman"/>
      <w:lvlText w:val="(%1)"/>
      <w:lvlJc w:val="left"/>
      <w:pPr>
        <w:ind w:left="1080" w:hanging="720"/>
      </w:pPr>
      <w:rPr>
        <w:rFonts w:hint="default"/>
      </w:rPr>
    </w:lvl>
    <w:lvl w:ilvl="1" w:tplc="E6E8F04C" w:tentative="1">
      <w:start w:val="1"/>
      <w:numFmt w:val="lowerLetter"/>
      <w:lvlText w:val="%2."/>
      <w:lvlJc w:val="left"/>
      <w:pPr>
        <w:ind w:left="1440" w:hanging="360"/>
      </w:pPr>
    </w:lvl>
    <w:lvl w:ilvl="2" w:tplc="38F8E02E" w:tentative="1">
      <w:start w:val="1"/>
      <w:numFmt w:val="lowerRoman"/>
      <w:lvlText w:val="%3."/>
      <w:lvlJc w:val="right"/>
      <w:pPr>
        <w:ind w:left="2160" w:hanging="180"/>
      </w:pPr>
    </w:lvl>
    <w:lvl w:ilvl="3" w:tplc="06007E02" w:tentative="1">
      <w:start w:val="1"/>
      <w:numFmt w:val="decimal"/>
      <w:lvlText w:val="%4."/>
      <w:lvlJc w:val="left"/>
      <w:pPr>
        <w:ind w:left="2880" w:hanging="360"/>
      </w:pPr>
    </w:lvl>
    <w:lvl w:ilvl="4" w:tplc="87F8A7F2" w:tentative="1">
      <w:start w:val="1"/>
      <w:numFmt w:val="lowerLetter"/>
      <w:lvlText w:val="%5."/>
      <w:lvlJc w:val="left"/>
      <w:pPr>
        <w:ind w:left="3600" w:hanging="360"/>
      </w:pPr>
    </w:lvl>
    <w:lvl w:ilvl="5" w:tplc="958CA7A2" w:tentative="1">
      <w:start w:val="1"/>
      <w:numFmt w:val="lowerRoman"/>
      <w:lvlText w:val="%6."/>
      <w:lvlJc w:val="right"/>
      <w:pPr>
        <w:ind w:left="4320" w:hanging="180"/>
      </w:pPr>
    </w:lvl>
    <w:lvl w:ilvl="6" w:tplc="70C238AA" w:tentative="1">
      <w:start w:val="1"/>
      <w:numFmt w:val="decimal"/>
      <w:lvlText w:val="%7."/>
      <w:lvlJc w:val="left"/>
      <w:pPr>
        <w:ind w:left="5040" w:hanging="360"/>
      </w:pPr>
    </w:lvl>
    <w:lvl w:ilvl="7" w:tplc="4AAAC35E" w:tentative="1">
      <w:start w:val="1"/>
      <w:numFmt w:val="lowerLetter"/>
      <w:lvlText w:val="%8."/>
      <w:lvlJc w:val="left"/>
      <w:pPr>
        <w:ind w:left="5760" w:hanging="360"/>
      </w:pPr>
    </w:lvl>
    <w:lvl w:ilvl="8" w:tplc="9754F3E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3920EE0">
      <w:start w:val="1"/>
      <w:numFmt w:val="lowerRoman"/>
      <w:lvlText w:val="(%1)"/>
      <w:lvlJc w:val="left"/>
      <w:pPr>
        <w:ind w:left="1080" w:hanging="720"/>
      </w:pPr>
      <w:rPr>
        <w:rFonts w:hint="default"/>
      </w:rPr>
    </w:lvl>
    <w:lvl w:ilvl="1" w:tplc="F54C02A4" w:tentative="1">
      <w:start w:val="1"/>
      <w:numFmt w:val="lowerLetter"/>
      <w:lvlText w:val="%2."/>
      <w:lvlJc w:val="left"/>
      <w:pPr>
        <w:ind w:left="1440" w:hanging="360"/>
      </w:pPr>
    </w:lvl>
    <w:lvl w:ilvl="2" w:tplc="BA8AC9BE" w:tentative="1">
      <w:start w:val="1"/>
      <w:numFmt w:val="lowerRoman"/>
      <w:lvlText w:val="%3."/>
      <w:lvlJc w:val="right"/>
      <w:pPr>
        <w:ind w:left="2160" w:hanging="180"/>
      </w:pPr>
    </w:lvl>
    <w:lvl w:ilvl="3" w:tplc="177C4392" w:tentative="1">
      <w:start w:val="1"/>
      <w:numFmt w:val="decimal"/>
      <w:lvlText w:val="%4."/>
      <w:lvlJc w:val="left"/>
      <w:pPr>
        <w:ind w:left="2880" w:hanging="360"/>
      </w:pPr>
    </w:lvl>
    <w:lvl w:ilvl="4" w:tplc="B0B0E744" w:tentative="1">
      <w:start w:val="1"/>
      <w:numFmt w:val="lowerLetter"/>
      <w:lvlText w:val="%5."/>
      <w:lvlJc w:val="left"/>
      <w:pPr>
        <w:ind w:left="3600" w:hanging="360"/>
      </w:pPr>
    </w:lvl>
    <w:lvl w:ilvl="5" w:tplc="B36CD820" w:tentative="1">
      <w:start w:val="1"/>
      <w:numFmt w:val="lowerRoman"/>
      <w:lvlText w:val="%6."/>
      <w:lvlJc w:val="right"/>
      <w:pPr>
        <w:ind w:left="4320" w:hanging="180"/>
      </w:pPr>
    </w:lvl>
    <w:lvl w:ilvl="6" w:tplc="ECF6195C" w:tentative="1">
      <w:start w:val="1"/>
      <w:numFmt w:val="decimal"/>
      <w:lvlText w:val="%7."/>
      <w:lvlJc w:val="left"/>
      <w:pPr>
        <w:ind w:left="5040" w:hanging="360"/>
      </w:pPr>
    </w:lvl>
    <w:lvl w:ilvl="7" w:tplc="4606D9BE" w:tentative="1">
      <w:start w:val="1"/>
      <w:numFmt w:val="lowerLetter"/>
      <w:lvlText w:val="%8."/>
      <w:lvlJc w:val="left"/>
      <w:pPr>
        <w:ind w:left="5760" w:hanging="360"/>
      </w:pPr>
    </w:lvl>
    <w:lvl w:ilvl="8" w:tplc="F0FA384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710B69E">
      <w:start w:val="1"/>
      <w:numFmt w:val="bullet"/>
      <w:lvlText w:val=""/>
      <w:lvlJc w:val="left"/>
      <w:pPr>
        <w:ind w:left="720" w:hanging="360"/>
      </w:pPr>
      <w:rPr>
        <w:rFonts w:ascii="Symbol" w:hAnsi="Symbol" w:hint="default"/>
        <w:color w:val="auto"/>
        <w:sz w:val="24"/>
        <w:szCs w:val="24"/>
      </w:rPr>
    </w:lvl>
    <w:lvl w:ilvl="1" w:tplc="531609E2" w:tentative="1">
      <w:start w:val="1"/>
      <w:numFmt w:val="bullet"/>
      <w:lvlText w:val="o"/>
      <w:lvlJc w:val="left"/>
      <w:pPr>
        <w:ind w:left="1440" w:hanging="360"/>
      </w:pPr>
      <w:rPr>
        <w:rFonts w:ascii="Courier New" w:hAnsi="Courier New" w:cs="Courier New" w:hint="default"/>
      </w:rPr>
    </w:lvl>
    <w:lvl w:ilvl="2" w:tplc="92148A58" w:tentative="1">
      <w:start w:val="1"/>
      <w:numFmt w:val="bullet"/>
      <w:lvlText w:val=""/>
      <w:lvlJc w:val="left"/>
      <w:pPr>
        <w:ind w:left="2160" w:hanging="360"/>
      </w:pPr>
      <w:rPr>
        <w:rFonts w:ascii="Wingdings" w:hAnsi="Wingdings" w:hint="default"/>
      </w:rPr>
    </w:lvl>
    <w:lvl w:ilvl="3" w:tplc="EC32F53C" w:tentative="1">
      <w:start w:val="1"/>
      <w:numFmt w:val="bullet"/>
      <w:lvlText w:val=""/>
      <w:lvlJc w:val="left"/>
      <w:pPr>
        <w:ind w:left="2880" w:hanging="360"/>
      </w:pPr>
      <w:rPr>
        <w:rFonts w:ascii="Symbol" w:hAnsi="Symbol" w:hint="default"/>
      </w:rPr>
    </w:lvl>
    <w:lvl w:ilvl="4" w:tplc="B2C23324" w:tentative="1">
      <w:start w:val="1"/>
      <w:numFmt w:val="bullet"/>
      <w:lvlText w:val="o"/>
      <w:lvlJc w:val="left"/>
      <w:pPr>
        <w:ind w:left="3600" w:hanging="360"/>
      </w:pPr>
      <w:rPr>
        <w:rFonts w:ascii="Courier New" w:hAnsi="Courier New" w:cs="Courier New" w:hint="default"/>
      </w:rPr>
    </w:lvl>
    <w:lvl w:ilvl="5" w:tplc="3F0AD90A" w:tentative="1">
      <w:start w:val="1"/>
      <w:numFmt w:val="bullet"/>
      <w:lvlText w:val=""/>
      <w:lvlJc w:val="left"/>
      <w:pPr>
        <w:ind w:left="4320" w:hanging="360"/>
      </w:pPr>
      <w:rPr>
        <w:rFonts w:ascii="Wingdings" w:hAnsi="Wingdings" w:hint="default"/>
      </w:rPr>
    </w:lvl>
    <w:lvl w:ilvl="6" w:tplc="FB14E454" w:tentative="1">
      <w:start w:val="1"/>
      <w:numFmt w:val="bullet"/>
      <w:lvlText w:val=""/>
      <w:lvlJc w:val="left"/>
      <w:pPr>
        <w:ind w:left="5040" w:hanging="360"/>
      </w:pPr>
      <w:rPr>
        <w:rFonts w:ascii="Symbol" w:hAnsi="Symbol" w:hint="default"/>
      </w:rPr>
    </w:lvl>
    <w:lvl w:ilvl="7" w:tplc="2A72AEE8" w:tentative="1">
      <w:start w:val="1"/>
      <w:numFmt w:val="bullet"/>
      <w:lvlText w:val="o"/>
      <w:lvlJc w:val="left"/>
      <w:pPr>
        <w:ind w:left="5760" w:hanging="360"/>
      </w:pPr>
      <w:rPr>
        <w:rFonts w:ascii="Courier New" w:hAnsi="Courier New" w:cs="Courier New" w:hint="default"/>
      </w:rPr>
    </w:lvl>
    <w:lvl w:ilvl="8" w:tplc="98243CA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2C457FA">
      <w:start w:val="1"/>
      <w:numFmt w:val="lowerRoman"/>
      <w:lvlText w:val="(%1)"/>
      <w:lvlJc w:val="left"/>
      <w:pPr>
        <w:ind w:left="1080" w:hanging="720"/>
      </w:pPr>
      <w:rPr>
        <w:rFonts w:hint="default"/>
      </w:rPr>
    </w:lvl>
    <w:lvl w:ilvl="1" w:tplc="9E665372" w:tentative="1">
      <w:start w:val="1"/>
      <w:numFmt w:val="lowerLetter"/>
      <w:lvlText w:val="%2."/>
      <w:lvlJc w:val="left"/>
      <w:pPr>
        <w:ind w:left="1440" w:hanging="360"/>
      </w:pPr>
    </w:lvl>
    <w:lvl w:ilvl="2" w:tplc="B660FBD8" w:tentative="1">
      <w:start w:val="1"/>
      <w:numFmt w:val="lowerRoman"/>
      <w:lvlText w:val="%3."/>
      <w:lvlJc w:val="right"/>
      <w:pPr>
        <w:ind w:left="2160" w:hanging="180"/>
      </w:pPr>
    </w:lvl>
    <w:lvl w:ilvl="3" w:tplc="1F1E03DE" w:tentative="1">
      <w:start w:val="1"/>
      <w:numFmt w:val="decimal"/>
      <w:lvlText w:val="%4."/>
      <w:lvlJc w:val="left"/>
      <w:pPr>
        <w:ind w:left="2880" w:hanging="360"/>
      </w:pPr>
    </w:lvl>
    <w:lvl w:ilvl="4" w:tplc="DF0EA590" w:tentative="1">
      <w:start w:val="1"/>
      <w:numFmt w:val="lowerLetter"/>
      <w:lvlText w:val="%5."/>
      <w:lvlJc w:val="left"/>
      <w:pPr>
        <w:ind w:left="3600" w:hanging="360"/>
      </w:pPr>
    </w:lvl>
    <w:lvl w:ilvl="5" w:tplc="391EA798" w:tentative="1">
      <w:start w:val="1"/>
      <w:numFmt w:val="lowerRoman"/>
      <w:lvlText w:val="%6."/>
      <w:lvlJc w:val="right"/>
      <w:pPr>
        <w:ind w:left="4320" w:hanging="180"/>
      </w:pPr>
    </w:lvl>
    <w:lvl w:ilvl="6" w:tplc="F228AB00" w:tentative="1">
      <w:start w:val="1"/>
      <w:numFmt w:val="decimal"/>
      <w:lvlText w:val="%7."/>
      <w:lvlJc w:val="left"/>
      <w:pPr>
        <w:ind w:left="5040" w:hanging="360"/>
      </w:pPr>
    </w:lvl>
    <w:lvl w:ilvl="7" w:tplc="9446A63E" w:tentative="1">
      <w:start w:val="1"/>
      <w:numFmt w:val="lowerLetter"/>
      <w:lvlText w:val="%8."/>
      <w:lvlJc w:val="left"/>
      <w:pPr>
        <w:ind w:left="5760" w:hanging="360"/>
      </w:pPr>
    </w:lvl>
    <w:lvl w:ilvl="8" w:tplc="018E1D2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BD6E2C0">
      <w:start w:val="1"/>
      <w:numFmt w:val="lowerRoman"/>
      <w:lvlText w:val="(%1)"/>
      <w:lvlJc w:val="left"/>
      <w:pPr>
        <w:ind w:left="1080" w:hanging="720"/>
      </w:pPr>
      <w:rPr>
        <w:rFonts w:hint="default"/>
      </w:rPr>
    </w:lvl>
    <w:lvl w:ilvl="1" w:tplc="66EE2F26" w:tentative="1">
      <w:start w:val="1"/>
      <w:numFmt w:val="lowerLetter"/>
      <w:lvlText w:val="%2."/>
      <w:lvlJc w:val="left"/>
      <w:pPr>
        <w:ind w:left="1440" w:hanging="360"/>
      </w:pPr>
    </w:lvl>
    <w:lvl w:ilvl="2" w:tplc="36CEFCBC" w:tentative="1">
      <w:start w:val="1"/>
      <w:numFmt w:val="lowerRoman"/>
      <w:lvlText w:val="%3."/>
      <w:lvlJc w:val="right"/>
      <w:pPr>
        <w:ind w:left="2160" w:hanging="180"/>
      </w:pPr>
    </w:lvl>
    <w:lvl w:ilvl="3" w:tplc="7DFA5986" w:tentative="1">
      <w:start w:val="1"/>
      <w:numFmt w:val="decimal"/>
      <w:lvlText w:val="%4."/>
      <w:lvlJc w:val="left"/>
      <w:pPr>
        <w:ind w:left="2880" w:hanging="360"/>
      </w:pPr>
    </w:lvl>
    <w:lvl w:ilvl="4" w:tplc="CFBC0836" w:tentative="1">
      <w:start w:val="1"/>
      <w:numFmt w:val="lowerLetter"/>
      <w:lvlText w:val="%5."/>
      <w:lvlJc w:val="left"/>
      <w:pPr>
        <w:ind w:left="3600" w:hanging="360"/>
      </w:pPr>
    </w:lvl>
    <w:lvl w:ilvl="5" w:tplc="5BC06D0E" w:tentative="1">
      <w:start w:val="1"/>
      <w:numFmt w:val="lowerRoman"/>
      <w:lvlText w:val="%6."/>
      <w:lvlJc w:val="right"/>
      <w:pPr>
        <w:ind w:left="4320" w:hanging="180"/>
      </w:pPr>
    </w:lvl>
    <w:lvl w:ilvl="6" w:tplc="18CA474E" w:tentative="1">
      <w:start w:val="1"/>
      <w:numFmt w:val="decimal"/>
      <w:lvlText w:val="%7."/>
      <w:lvlJc w:val="left"/>
      <w:pPr>
        <w:ind w:left="5040" w:hanging="360"/>
      </w:pPr>
    </w:lvl>
    <w:lvl w:ilvl="7" w:tplc="F490E1B0" w:tentative="1">
      <w:start w:val="1"/>
      <w:numFmt w:val="lowerLetter"/>
      <w:lvlText w:val="%8."/>
      <w:lvlJc w:val="left"/>
      <w:pPr>
        <w:ind w:left="5760" w:hanging="360"/>
      </w:pPr>
    </w:lvl>
    <w:lvl w:ilvl="8" w:tplc="AAB6B76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C147E6A">
      <w:start w:val="1"/>
      <w:numFmt w:val="lowerRoman"/>
      <w:lvlText w:val="(%1)"/>
      <w:lvlJc w:val="left"/>
      <w:pPr>
        <w:ind w:left="1080" w:hanging="720"/>
      </w:pPr>
      <w:rPr>
        <w:rFonts w:hint="default"/>
      </w:rPr>
    </w:lvl>
    <w:lvl w:ilvl="1" w:tplc="4E64E6B6" w:tentative="1">
      <w:start w:val="1"/>
      <w:numFmt w:val="lowerLetter"/>
      <w:lvlText w:val="%2."/>
      <w:lvlJc w:val="left"/>
      <w:pPr>
        <w:ind w:left="1440" w:hanging="360"/>
      </w:pPr>
    </w:lvl>
    <w:lvl w:ilvl="2" w:tplc="8CB44456" w:tentative="1">
      <w:start w:val="1"/>
      <w:numFmt w:val="lowerRoman"/>
      <w:lvlText w:val="%3."/>
      <w:lvlJc w:val="right"/>
      <w:pPr>
        <w:ind w:left="2160" w:hanging="180"/>
      </w:pPr>
    </w:lvl>
    <w:lvl w:ilvl="3" w:tplc="2E0C0C80" w:tentative="1">
      <w:start w:val="1"/>
      <w:numFmt w:val="decimal"/>
      <w:lvlText w:val="%4."/>
      <w:lvlJc w:val="left"/>
      <w:pPr>
        <w:ind w:left="2880" w:hanging="360"/>
      </w:pPr>
    </w:lvl>
    <w:lvl w:ilvl="4" w:tplc="0B946DF4" w:tentative="1">
      <w:start w:val="1"/>
      <w:numFmt w:val="lowerLetter"/>
      <w:lvlText w:val="%5."/>
      <w:lvlJc w:val="left"/>
      <w:pPr>
        <w:ind w:left="3600" w:hanging="360"/>
      </w:pPr>
    </w:lvl>
    <w:lvl w:ilvl="5" w:tplc="C82CEF00" w:tentative="1">
      <w:start w:val="1"/>
      <w:numFmt w:val="lowerRoman"/>
      <w:lvlText w:val="%6."/>
      <w:lvlJc w:val="right"/>
      <w:pPr>
        <w:ind w:left="4320" w:hanging="180"/>
      </w:pPr>
    </w:lvl>
    <w:lvl w:ilvl="6" w:tplc="86CA674E" w:tentative="1">
      <w:start w:val="1"/>
      <w:numFmt w:val="decimal"/>
      <w:lvlText w:val="%7."/>
      <w:lvlJc w:val="left"/>
      <w:pPr>
        <w:ind w:left="5040" w:hanging="360"/>
      </w:pPr>
    </w:lvl>
    <w:lvl w:ilvl="7" w:tplc="B3F8E194" w:tentative="1">
      <w:start w:val="1"/>
      <w:numFmt w:val="lowerLetter"/>
      <w:lvlText w:val="%8."/>
      <w:lvlJc w:val="left"/>
      <w:pPr>
        <w:ind w:left="5760" w:hanging="360"/>
      </w:pPr>
    </w:lvl>
    <w:lvl w:ilvl="8" w:tplc="7F5E972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A78BE40">
      <w:start w:val="1"/>
      <w:numFmt w:val="lowerRoman"/>
      <w:lvlText w:val="(%1)"/>
      <w:lvlJc w:val="left"/>
      <w:pPr>
        <w:ind w:left="1080" w:hanging="720"/>
      </w:pPr>
      <w:rPr>
        <w:rFonts w:hint="default"/>
      </w:rPr>
    </w:lvl>
    <w:lvl w:ilvl="1" w:tplc="1E6423CC" w:tentative="1">
      <w:start w:val="1"/>
      <w:numFmt w:val="lowerLetter"/>
      <w:lvlText w:val="%2."/>
      <w:lvlJc w:val="left"/>
      <w:pPr>
        <w:ind w:left="1440" w:hanging="360"/>
      </w:pPr>
    </w:lvl>
    <w:lvl w:ilvl="2" w:tplc="9F96E1C6" w:tentative="1">
      <w:start w:val="1"/>
      <w:numFmt w:val="lowerRoman"/>
      <w:lvlText w:val="%3."/>
      <w:lvlJc w:val="right"/>
      <w:pPr>
        <w:ind w:left="2160" w:hanging="180"/>
      </w:pPr>
    </w:lvl>
    <w:lvl w:ilvl="3" w:tplc="1A84A970" w:tentative="1">
      <w:start w:val="1"/>
      <w:numFmt w:val="decimal"/>
      <w:lvlText w:val="%4."/>
      <w:lvlJc w:val="left"/>
      <w:pPr>
        <w:ind w:left="2880" w:hanging="360"/>
      </w:pPr>
    </w:lvl>
    <w:lvl w:ilvl="4" w:tplc="AFC212AE" w:tentative="1">
      <w:start w:val="1"/>
      <w:numFmt w:val="lowerLetter"/>
      <w:lvlText w:val="%5."/>
      <w:lvlJc w:val="left"/>
      <w:pPr>
        <w:ind w:left="3600" w:hanging="360"/>
      </w:pPr>
    </w:lvl>
    <w:lvl w:ilvl="5" w:tplc="06B25E66" w:tentative="1">
      <w:start w:val="1"/>
      <w:numFmt w:val="lowerRoman"/>
      <w:lvlText w:val="%6."/>
      <w:lvlJc w:val="right"/>
      <w:pPr>
        <w:ind w:left="4320" w:hanging="180"/>
      </w:pPr>
    </w:lvl>
    <w:lvl w:ilvl="6" w:tplc="D4BCB906" w:tentative="1">
      <w:start w:val="1"/>
      <w:numFmt w:val="decimal"/>
      <w:lvlText w:val="%7."/>
      <w:lvlJc w:val="left"/>
      <w:pPr>
        <w:ind w:left="5040" w:hanging="360"/>
      </w:pPr>
    </w:lvl>
    <w:lvl w:ilvl="7" w:tplc="9002FEF4" w:tentative="1">
      <w:start w:val="1"/>
      <w:numFmt w:val="lowerLetter"/>
      <w:lvlText w:val="%8."/>
      <w:lvlJc w:val="left"/>
      <w:pPr>
        <w:ind w:left="5760" w:hanging="360"/>
      </w:pPr>
    </w:lvl>
    <w:lvl w:ilvl="8" w:tplc="915C1C6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A7C8484">
      <w:start w:val="1"/>
      <w:numFmt w:val="lowerRoman"/>
      <w:lvlText w:val="(%1)"/>
      <w:lvlJc w:val="left"/>
      <w:pPr>
        <w:ind w:left="1080" w:hanging="720"/>
      </w:pPr>
      <w:rPr>
        <w:rFonts w:hint="default"/>
      </w:rPr>
    </w:lvl>
    <w:lvl w:ilvl="1" w:tplc="232A6304" w:tentative="1">
      <w:start w:val="1"/>
      <w:numFmt w:val="lowerLetter"/>
      <w:lvlText w:val="%2."/>
      <w:lvlJc w:val="left"/>
      <w:pPr>
        <w:ind w:left="1440" w:hanging="360"/>
      </w:pPr>
    </w:lvl>
    <w:lvl w:ilvl="2" w:tplc="2070E452" w:tentative="1">
      <w:start w:val="1"/>
      <w:numFmt w:val="lowerRoman"/>
      <w:lvlText w:val="%3."/>
      <w:lvlJc w:val="right"/>
      <w:pPr>
        <w:ind w:left="2160" w:hanging="180"/>
      </w:pPr>
    </w:lvl>
    <w:lvl w:ilvl="3" w:tplc="BB449D12" w:tentative="1">
      <w:start w:val="1"/>
      <w:numFmt w:val="decimal"/>
      <w:lvlText w:val="%4."/>
      <w:lvlJc w:val="left"/>
      <w:pPr>
        <w:ind w:left="2880" w:hanging="360"/>
      </w:pPr>
    </w:lvl>
    <w:lvl w:ilvl="4" w:tplc="52B41830" w:tentative="1">
      <w:start w:val="1"/>
      <w:numFmt w:val="lowerLetter"/>
      <w:lvlText w:val="%5."/>
      <w:lvlJc w:val="left"/>
      <w:pPr>
        <w:ind w:left="3600" w:hanging="360"/>
      </w:pPr>
    </w:lvl>
    <w:lvl w:ilvl="5" w:tplc="3522D7AC" w:tentative="1">
      <w:start w:val="1"/>
      <w:numFmt w:val="lowerRoman"/>
      <w:lvlText w:val="%6."/>
      <w:lvlJc w:val="right"/>
      <w:pPr>
        <w:ind w:left="4320" w:hanging="180"/>
      </w:pPr>
    </w:lvl>
    <w:lvl w:ilvl="6" w:tplc="7492A81A" w:tentative="1">
      <w:start w:val="1"/>
      <w:numFmt w:val="decimal"/>
      <w:lvlText w:val="%7."/>
      <w:lvlJc w:val="left"/>
      <w:pPr>
        <w:ind w:left="5040" w:hanging="360"/>
      </w:pPr>
    </w:lvl>
    <w:lvl w:ilvl="7" w:tplc="6F92B2B4" w:tentative="1">
      <w:start w:val="1"/>
      <w:numFmt w:val="lowerLetter"/>
      <w:lvlText w:val="%8."/>
      <w:lvlJc w:val="left"/>
      <w:pPr>
        <w:ind w:left="5760" w:hanging="360"/>
      </w:pPr>
    </w:lvl>
    <w:lvl w:ilvl="8" w:tplc="485AF3B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98EF09C">
      <w:start w:val="1"/>
      <w:numFmt w:val="lowerRoman"/>
      <w:lvlText w:val="(%1)"/>
      <w:lvlJc w:val="left"/>
      <w:pPr>
        <w:ind w:left="1080" w:hanging="720"/>
      </w:pPr>
      <w:rPr>
        <w:rFonts w:hint="default"/>
      </w:rPr>
    </w:lvl>
    <w:lvl w:ilvl="1" w:tplc="4538E46E" w:tentative="1">
      <w:start w:val="1"/>
      <w:numFmt w:val="lowerLetter"/>
      <w:lvlText w:val="%2."/>
      <w:lvlJc w:val="left"/>
      <w:pPr>
        <w:ind w:left="1440" w:hanging="360"/>
      </w:pPr>
    </w:lvl>
    <w:lvl w:ilvl="2" w:tplc="00948626" w:tentative="1">
      <w:start w:val="1"/>
      <w:numFmt w:val="lowerRoman"/>
      <w:lvlText w:val="%3."/>
      <w:lvlJc w:val="right"/>
      <w:pPr>
        <w:ind w:left="2160" w:hanging="180"/>
      </w:pPr>
    </w:lvl>
    <w:lvl w:ilvl="3" w:tplc="01FA0B06" w:tentative="1">
      <w:start w:val="1"/>
      <w:numFmt w:val="decimal"/>
      <w:lvlText w:val="%4."/>
      <w:lvlJc w:val="left"/>
      <w:pPr>
        <w:ind w:left="2880" w:hanging="360"/>
      </w:pPr>
    </w:lvl>
    <w:lvl w:ilvl="4" w:tplc="211ECE16" w:tentative="1">
      <w:start w:val="1"/>
      <w:numFmt w:val="lowerLetter"/>
      <w:lvlText w:val="%5."/>
      <w:lvlJc w:val="left"/>
      <w:pPr>
        <w:ind w:left="3600" w:hanging="360"/>
      </w:pPr>
    </w:lvl>
    <w:lvl w:ilvl="5" w:tplc="D17C099A" w:tentative="1">
      <w:start w:val="1"/>
      <w:numFmt w:val="lowerRoman"/>
      <w:lvlText w:val="%6."/>
      <w:lvlJc w:val="right"/>
      <w:pPr>
        <w:ind w:left="4320" w:hanging="180"/>
      </w:pPr>
    </w:lvl>
    <w:lvl w:ilvl="6" w:tplc="AF62EE52" w:tentative="1">
      <w:start w:val="1"/>
      <w:numFmt w:val="decimal"/>
      <w:lvlText w:val="%7."/>
      <w:lvlJc w:val="left"/>
      <w:pPr>
        <w:ind w:left="5040" w:hanging="360"/>
      </w:pPr>
    </w:lvl>
    <w:lvl w:ilvl="7" w:tplc="4828851E" w:tentative="1">
      <w:start w:val="1"/>
      <w:numFmt w:val="lowerLetter"/>
      <w:lvlText w:val="%8."/>
      <w:lvlJc w:val="left"/>
      <w:pPr>
        <w:ind w:left="5760" w:hanging="360"/>
      </w:pPr>
    </w:lvl>
    <w:lvl w:ilvl="8" w:tplc="3D5E9C5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0A60540">
      <w:start w:val="1"/>
      <w:numFmt w:val="lowerRoman"/>
      <w:lvlText w:val="(%1)"/>
      <w:lvlJc w:val="left"/>
      <w:pPr>
        <w:ind w:left="1080" w:hanging="720"/>
      </w:pPr>
      <w:rPr>
        <w:rFonts w:hint="default"/>
      </w:rPr>
    </w:lvl>
    <w:lvl w:ilvl="1" w:tplc="BD5E3EAA" w:tentative="1">
      <w:start w:val="1"/>
      <w:numFmt w:val="lowerLetter"/>
      <w:lvlText w:val="%2."/>
      <w:lvlJc w:val="left"/>
      <w:pPr>
        <w:ind w:left="1440" w:hanging="360"/>
      </w:pPr>
    </w:lvl>
    <w:lvl w:ilvl="2" w:tplc="5CFA6726" w:tentative="1">
      <w:start w:val="1"/>
      <w:numFmt w:val="lowerRoman"/>
      <w:lvlText w:val="%3."/>
      <w:lvlJc w:val="right"/>
      <w:pPr>
        <w:ind w:left="2160" w:hanging="180"/>
      </w:pPr>
    </w:lvl>
    <w:lvl w:ilvl="3" w:tplc="99722466" w:tentative="1">
      <w:start w:val="1"/>
      <w:numFmt w:val="decimal"/>
      <w:lvlText w:val="%4."/>
      <w:lvlJc w:val="left"/>
      <w:pPr>
        <w:ind w:left="2880" w:hanging="360"/>
      </w:pPr>
    </w:lvl>
    <w:lvl w:ilvl="4" w:tplc="DBF4DFF8" w:tentative="1">
      <w:start w:val="1"/>
      <w:numFmt w:val="lowerLetter"/>
      <w:lvlText w:val="%5."/>
      <w:lvlJc w:val="left"/>
      <w:pPr>
        <w:ind w:left="3600" w:hanging="360"/>
      </w:pPr>
    </w:lvl>
    <w:lvl w:ilvl="5" w:tplc="C73A84D8" w:tentative="1">
      <w:start w:val="1"/>
      <w:numFmt w:val="lowerRoman"/>
      <w:lvlText w:val="%6."/>
      <w:lvlJc w:val="right"/>
      <w:pPr>
        <w:ind w:left="4320" w:hanging="180"/>
      </w:pPr>
    </w:lvl>
    <w:lvl w:ilvl="6" w:tplc="F0D83A4E" w:tentative="1">
      <w:start w:val="1"/>
      <w:numFmt w:val="decimal"/>
      <w:lvlText w:val="%7."/>
      <w:lvlJc w:val="left"/>
      <w:pPr>
        <w:ind w:left="5040" w:hanging="360"/>
      </w:pPr>
    </w:lvl>
    <w:lvl w:ilvl="7" w:tplc="1D407F70" w:tentative="1">
      <w:start w:val="1"/>
      <w:numFmt w:val="lowerLetter"/>
      <w:lvlText w:val="%8."/>
      <w:lvlJc w:val="left"/>
      <w:pPr>
        <w:ind w:left="5760" w:hanging="360"/>
      </w:pPr>
    </w:lvl>
    <w:lvl w:ilvl="8" w:tplc="5F0E136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CB85510">
      <w:start w:val="1"/>
      <w:numFmt w:val="lowerRoman"/>
      <w:lvlText w:val="(%1)"/>
      <w:lvlJc w:val="left"/>
      <w:pPr>
        <w:ind w:left="1080" w:hanging="720"/>
      </w:pPr>
      <w:rPr>
        <w:rFonts w:hint="default"/>
      </w:rPr>
    </w:lvl>
    <w:lvl w:ilvl="1" w:tplc="C8ECAAC2" w:tentative="1">
      <w:start w:val="1"/>
      <w:numFmt w:val="lowerLetter"/>
      <w:lvlText w:val="%2."/>
      <w:lvlJc w:val="left"/>
      <w:pPr>
        <w:ind w:left="1440" w:hanging="360"/>
      </w:pPr>
    </w:lvl>
    <w:lvl w:ilvl="2" w:tplc="89DA1504" w:tentative="1">
      <w:start w:val="1"/>
      <w:numFmt w:val="lowerRoman"/>
      <w:lvlText w:val="%3."/>
      <w:lvlJc w:val="right"/>
      <w:pPr>
        <w:ind w:left="2160" w:hanging="180"/>
      </w:pPr>
    </w:lvl>
    <w:lvl w:ilvl="3" w:tplc="91BA1DA8" w:tentative="1">
      <w:start w:val="1"/>
      <w:numFmt w:val="decimal"/>
      <w:lvlText w:val="%4."/>
      <w:lvlJc w:val="left"/>
      <w:pPr>
        <w:ind w:left="2880" w:hanging="360"/>
      </w:pPr>
    </w:lvl>
    <w:lvl w:ilvl="4" w:tplc="FE8A8118" w:tentative="1">
      <w:start w:val="1"/>
      <w:numFmt w:val="lowerLetter"/>
      <w:lvlText w:val="%5."/>
      <w:lvlJc w:val="left"/>
      <w:pPr>
        <w:ind w:left="3600" w:hanging="360"/>
      </w:pPr>
    </w:lvl>
    <w:lvl w:ilvl="5" w:tplc="08F28A7C" w:tentative="1">
      <w:start w:val="1"/>
      <w:numFmt w:val="lowerRoman"/>
      <w:lvlText w:val="%6."/>
      <w:lvlJc w:val="right"/>
      <w:pPr>
        <w:ind w:left="4320" w:hanging="180"/>
      </w:pPr>
    </w:lvl>
    <w:lvl w:ilvl="6" w:tplc="53D0C3EE" w:tentative="1">
      <w:start w:val="1"/>
      <w:numFmt w:val="decimal"/>
      <w:lvlText w:val="%7."/>
      <w:lvlJc w:val="left"/>
      <w:pPr>
        <w:ind w:left="5040" w:hanging="360"/>
      </w:pPr>
    </w:lvl>
    <w:lvl w:ilvl="7" w:tplc="158C1C9E" w:tentative="1">
      <w:start w:val="1"/>
      <w:numFmt w:val="lowerLetter"/>
      <w:lvlText w:val="%8."/>
      <w:lvlJc w:val="left"/>
      <w:pPr>
        <w:ind w:left="5760" w:hanging="360"/>
      </w:pPr>
    </w:lvl>
    <w:lvl w:ilvl="8" w:tplc="1F98549E" w:tentative="1">
      <w:start w:val="1"/>
      <w:numFmt w:val="lowerRoman"/>
      <w:lvlText w:val="%9."/>
      <w:lvlJc w:val="right"/>
      <w:pPr>
        <w:ind w:left="6480" w:hanging="180"/>
      </w:pPr>
    </w:lvl>
  </w:abstractNum>
  <w:abstractNum w:abstractNumId="14" w15:restartNumberingAfterBreak="0">
    <w:nsid w:val="460C08A6"/>
    <w:multiLevelType w:val="hybridMultilevel"/>
    <w:tmpl w:val="EDDCD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BE762A7C">
      <w:start w:val="1"/>
      <w:numFmt w:val="lowerRoman"/>
      <w:lvlText w:val="(%1)"/>
      <w:lvlJc w:val="left"/>
      <w:pPr>
        <w:ind w:left="1080" w:hanging="720"/>
      </w:pPr>
      <w:rPr>
        <w:rFonts w:hint="default"/>
      </w:rPr>
    </w:lvl>
    <w:lvl w:ilvl="1" w:tplc="241219D0" w:tentative="1">
      <w:start w:val="1"/>
      <w:numFmt w:val="lowerLetter"/>
      <w:lvlText w:val="%2."/>
      <w:lvlJc w:val="left"/>
      <w:pPr>
        <w:ind w:left="1440" w:hanging="360"/>
      </w:pPr>
    </w:lvl>
    <w:lvl w:ilvl="2" w:tplc="A77A77EA" w:tentative="1">
      <w:start w:val="1"/>
      <w:numFmt w:val="lowerRoman"/>
      <w:lvlText w:val="%3."/>
      <w:lvlJc w:val="right"/>
      <w:pPr>
        <w:ind w:left="2160" w:hanging="180"/>
      </w:pPr>
    </w:lvl>
    <w:lvl w:ilvl="3" w:tplc="E80233FA" w:tentative="1">
      <w:start w:val="1"/>
      <w:numFmt w:val="decimal"/>
      <w:lvlText w:val="%4."/>
      <w:lvlJc w:val="left"/>
      <w:pPr>
        <w:ind w:left="2880" w:hanging="360"/>
      </w:pPr>
    </w:lvl>
    <w:lvl w:ilvl="4" w:tplc="4E0C9066" w:tentative="1">
      <w:start w:val="1"/>
      <w:numFmt w:val="lowerLetter"/>
      <w:lvlText w:val="%5."/>
      <w:lvlJc w:val="left"/>
      <w:pPr>
        <w:ind w:left="3600" w:hanging="360"/>
      </w:pPr>
    </w:lvl>
    <w:lvl w:ilvl="5" w:tplc="FF30599E" w:tentative="1">
      <w:start w:val="1"/>
      <w:numFmt w:val="lowerRoman"/>
      <w:lvlText w:val="%6."/>
      <w:lvlJc w:val="right"/>
      <w:pPr>
        <w:ind w:left="4320" w:hanging="180"/>
      </w:pPr>
    </w:lvl>
    <w:lvl w:ilvl="6" w:tplc="91D8B110" w:tentative="1">
      <w:start w:val="1"/>
      <w:numFmt w:val="decimal"/>
      <w:lvlText w:val="%7."/>
      <w:lvlJc w:val="left"/>
      <w:pPr>
        <w:ind w:left="5040" w:hanging="360"/>
      </w:pPr>
    </w:lvl>
    <w:lvl w:ilvl="7" w:tplc="3F02BBE4" w:tentative="1">
      <w:start w:val="1"/>
      <w:numFmt w:val="lowerLetter"/>
      <w:lvlText w:val="%8."/>
      <w:lvlJc w:val="left"/>
      <w:pPr>
        <w:ind w:left="5760" w:hanging="360"/>
      </w:pPr>
    </w:lvl>
    <w:lvl w:ilvl="8" w:tplc="BFCEE3D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97E72F2">
      <w:start w:val="1"/>
      <w:numFmt w:val="lowerRoman"/>
      <w:lvlText w:val="(%1)"/>
      <w:lvlJc w:val="left"/>
      <w:pPr>
        <w:ind w:left="1080" w:hanging="720"/>
      </w:pPr>
      <w:rPr>
        <w:rFonts w:hint="default"/>
      </w:rPr>
    </w:lvl>
    <w:lvl w:ilvl="1" w:tplc="50D6ACF4" w:tentative="1">
      <w:start w:val="1"/>
      <w:numFmt w:val="lowerLetter"/>
      <w:lvlText w:val="%2."/>
      <w:lvlJc w:val="left"/>
      <w:pPr>
        <w:ind w:left="1440" w:hanging="360"/>
      </w:pPr>
    </w:lvl>
    <w:lvl w:ilvl="2" w:tplc="BA6068A0" w:tentative="1">
      <w:start w:val="1"/>
      <w:numFmt w:val="lowerRoman"/>
      <w:lvlText w:val="%3."/>
      <w:lvlJc w:val="right"/>
      <w:pPr>
        <w:ind w:left="2160" w:hanging="180"/>
      </w:pPr>
    </w:lvl>
    <w:lvl w:ilvl="3" w:tplc="4986FC44" w:tentative="1">
      <w:start w:val="1"/>
      <w:numFmt w:val="decimal"/>
      <w:lvlText w:val="%4."/>
      <w:lvlJc w:val="left"/>
      <w:pPr>
        <w:ind w:left="2880" w:hanging="360"/>
      </w:pPr>
    </w:lvl>
    <w:lvl w:ilvl="4" w:tplc="71C06DB6" w:tentative="1">
      <w:start w:val="1"/>
      <w:numFmt w:val="lowerLetter"/>
      <w:lvlText w:val="%5."/>
      <w:lvlJc w:val="left"/>
      <w:pPr>
        <w:ind w:left="3600" w:hanging="360"/>
      </w:pPr>
    </w:lvl>
    <w:lvl w:ilvl="5" w:tplc="6D281D0A" w:tentative="1">
      <w:start w:val="1"/>
      <w:numFmt w:val="lowerRoman"/>
      <w:lvlText w:val="%6."/>
      <w:lvlJc w:val="right"/>
      <w:pPr>
        <w:ind w:left="4320" w:hanging="180"/>
      </w:pPr>
    </w:lvl>
    <w:lvl w:ilvl="6" w:tplc="7076F326" w:tentative="1">
      <w:start w:val="1"/>
      <w:numFmt w:val="decimal"/>
      <w:lvlText w:val="%7."/>
      <w:lvlJc w:val="left"/>
      <w:pPr>
        <w:ind w:left="5040" w:hanging="360"/>
      </w:pPr>
    </w:lvl>
    <w:lvl w:ilvl="7" w:tplc="C15A184A" w:tentative="1">
      <w:start w:val="1"/>
      <w:numFmt w:val="lowerLetter"/>
      <w:lvlText w:val="%8."/>
      <w:lvlJc w:val="left"/>
      <w:pPr>
        <w:ind w:left="5760" w:hanging="360"/>
      </w:pPr>
    </w:lvl>
    <w:lvl w:ilvl="8" w:tplc="1DF4793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D0CE034">
      <w:start w:val="1"/>
      <w:numFmt w:val="lowerRoman"/>
      <w:lvlText w:val="(%1)"/>
      <w:lvlJc w:val="left"/>
      <w:pPr>
        <w:ind w:left="1080" w:hanging="720"/>
      </w:pPr>
      <w:rPr>
        <w:rFonts w:hint="default"/>
      </w:rPr>
    </w:lvl>
    <w:lvl w:ilvl="1" w:tplc="EC66A9EE" w:tentative="1">
      <w:start w:val="1"/>
      <w:numFmt w:val="lowerLetter"/>
      <w:lvlText w:val="%2."/>
      <w:lvlJc w:val="left"/>
      <w:pPr>
        <w:ind w:left="1440" w:hanging="360"/>
      </w:pPr>
    </w:lvl>
    <w:lvl w:ilvl="2" w:tplc="98E06724" w:tentative="1">
      <w:start w:val="1"/>
      <w:numFmt w:val="lowerRoman"/>
      <w:lvlText w:val="%3."/>
      <w:lvlJc w:val="right"/>
      <w:pPr>
        <w:ind w:left="2160" w:hanging="180"/>
      </w:pPr>
    </w:lvl>
    <w:lvl w:ilvl="3" w:tplc="675CA96A" w:tentative="1">
      <w:start w:val="1"/>
      <w:numFmt w:val="decimal"/>
      <w:lvlText w:val="%4."/>
      <w:lvlJc w:val="left"/>
      <w:pPr>
        <w:ind w:left="2880" w:hanging="360"/>
      </w:pPr>
    </w:lvl>
    <w:lvl w:ilvl="4" w:tplc="E0BE81D8" w:tentative="1">
      <w:start w:val="1"/>
      <w:numFmt w:val="lowerLetter"/>
      <w:lvlText w:val="%5."/>
      <w:lvlJc w:val="left"/>
      <w:pPr>
        <w:ind w:left="3600" w:hanging="360"/>
      </w:pPr>
    </w:lvl>
    <w:lvl w:ilvl="5" w:tplc="DB3E9D3E" w:tentative="1">
      <w:start w:val="1"/>
      <w:numFmt w:val="lowerRoman"/>
      <w:lvlText w:val="%6."/>
      <w:lvlJc w:val="right"/>
      <w:pPr>
        <w:ind w:left="4320" w:hanging="180"/>
      </w:pPr>
    </w:lvl>
    <w:lvl w:ilvl="6" w:tplc="B8C271F8" w:tentative="1">
      <w:start w:val="1"/>
      <w:numFmt w:val="decimal"/>
      <w:lvlText w:val="%7."/>
      <w:lvlJc w:val="left"/>
      <w:pPr>
        <w:ind w:left="5040" w:hanging="360"/>
      </w:pPr>
    </w:lvl>
    <w:lvl w:ilvl="7" w:tplc="D4ECE36A" w:tentative="1">
      <w:start w:val="1"/>
      <w:numFmt w:val="lowerLetter"/>
      <w:lvlText w:val="%8."/>
      <w:lvlJc w:val="left"/>
      <w:pPr>
        <w:ind w:left="5760" w:hanging="360"/>
      </w:pPr>
    </w:lvl>
    <w:lvl w:ilvl="8" w:tplc="E5BE41A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69A10CE">
      <w:start w:val="1"/>
      <w:numFmt w:val="lowerRoman"/>
      <w:lvlText w:val="(%1)"/>
      <w:lvlJc w:val="left"/>
      <w:pPr>
        <w:ind w:left="1080" w:hanging="720"/>
      </w:pPr>
      <w:rPr>
        <w:rFonts w:hint="default"/>
      </w:rPr>
    </w:lvl>
    <w:lvl w:ilvl="1" w:tplc="2634217A" w:tentative="1">
      <w:start w:val="1"/>
      <w:numFmt w:val="lowerLetter"/>
      <w:lvlText w:val="%2."/>
      <w:lvlJc w:val="left"/>
      <w:pPr>
        <w:ind w:left="1440" w:hanging="360"/>
      </w:pPr>
    </w:lvl>
    <w:lvl w:ilvl="2" w:tplc="CB6221CA" w:tentative="1">
      <w:start w:val="1"/>
      <w:numFmt w:val="lowerRoman"/>
      <w:lvlText w:val="%3."/>
      <w:lvlJc w:val="right"/>
      <w:pPr>
        <w:ind w:left="2160" w:hanging="180"/>
      </w:pPr>
    </w:lvl>
    <w:lvl w:ilvl="3" w:tplc="8AA8CB8E" w:tentative="1">
      <w:start w:val="1"/>
      <w:numFmt w:val="decimal"/>
      <w:lvlText w:val="%4."/>
      <w:lvlJc w:val="left"/>
      <w:pPr>
        <w:ind w:left="2880" w:hanging="360"/>
      </w:pPr>
    </w:lvl>
    <w:lvl w:ilvl="4" w:tplc="921CBAB8" w:tentative="1">
      <w:start w:val="1"/>
      <w:numFmt w:val="lowerLetter"/>
      <w:lvlText w:val="%5."/>
      <w:lvlJc w:val="left"/>
      <w:pPr>
        <w:ind w:left="3600" w:hanging="360"/>
      </w:pPr>
    </w:lvl>
    <w:lvl w:ilvl="5" w:tplc="CA34B5E0" w:tentative="1">
      <w:start w:val="1"/>
      <w:numFmt w:val="lowerRoman"/>
      <w:lvlText w:val="%6."/>
      <w:lvlJc w:val="right"/>
      <w:pPr>
        <w:ind w:left="4320" w:hanging="180"/>
      </w:pPr>
    </w:lvl>
    <w:lvl w:ilvl="6" w:tplc="DCC88E5E" w:tentative="1">
      <w:start w:val="1"/>
      <w:numFmt w:val="decimal"/>
      <w:lvlText w:val="%7."/>
      <w:lvlJc w:val="left"/>
      <w:pPr>
        <w:ind w:left="5040" w:hanging="360"/>
      </w:pPr>
    </w:lvl>
    <w:lvl w:ilvl="7" w:tplc="1F5EBC1C" w:tentative="1">
      <w:start w:val="1"/>
      <w:numFmt w:val="lowerLetter"/>
      <w:lvlText w:val="%8."/>
      <w:lvlJc w:val="left"/>
      <w:pPr>
        <w:ind w:left="5760" w:hanging="360"/>
      </w:pPr>
    </w:lvl>
    <w:lvl w:ilvl="8" w:tplc="3244A31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800D8DE">
      <w:start w:val="1"/>
      <w:numFmt w:val="lowerRoman"/>
      <w:lvlText w:val="(%1)"/>
      <w:lvlJc w:val="left"/>
      <w:pPr>
        <w:ind w:left="1080" w:hanging="720"/>
      </w:pPr>
      <w:rPr>
        <w:rFonts w:hint="default"/>
      </w:rPr>
    </w:lvl>
    <w:lvl w:ilvl="1" w:tplc="3A1CB3A0" w:tentative="1">
      <w:start w:val="1"/>
      <w:numFmt w:val="lowerLetter"/>
      <w:lvlText w:val="%2."/>
      <w:lvlJc w:val="left"/>
      <w:pPr>
        <w:ind w:left="1440" w:hanging="360"/>
      </w:pPr>
    </w:lvl>
    <w:lvl w:ilvl="2" w:tplc="6D76E662" w:tentative="1">
      <w:start w:val="1"/>
      <w:numFmt w:val="lowerRoman"/>
      <w:lvlText w:val="%3."/>
      <w:lvlJc w:val="right"/>
      <w:pPr>
        <w:ind w:left="2160" w:hanging="180"/>
      </w:pPr>
    </w:lvl>
    <w:lvl w:ilvl="3" w:tplc="E908716E" w:tentative="1">
      <w:start w:val="1"/>
      <w:numFmt w:val="decimal"/>
      <w:lvlText w:val="%4."/>
      <w:lvlJc w:val="left"/>
      <w:pPr>
        <w:ind w:left="2880" w:hanging="360"/>
      </w:pPr>
    </w:lvl>
    <w:lvl w:ilvl="4" w:tplc="1F3C9822" w:tentative="1">
      <w:start w:val="1"/>
      <w:numFmt w:val="lowerLetter"/>
      <w:lvlText w:val="%5."/>
      <w:lvlJc w:val="left"/>
      <w:pPr>
        <w:ind w:left="3600" w:hanging="360"/>
      </w:pPr>
    </w:lvl>
    <w:lvl w:ilvl="5" w:tplc="EF0055F6" w:tentative="1">
      <w:start w:val="1"/>
      <w:numFmt w:val="lowerRoman"/>
      <w:lvlText w:val="%6."/>
      <w:lvlJc w:val="right"/>
      <w:pPr>
        <w:ind w:left="4320" w:hanging="180"/>
      </w:pPr>
    </w:lvl>
    <w:lvl w:ilvl="6" w:tplc="36CA4BA8" w:tentative="1">
      <w:start w:val="1"/>
      <w:numFmt w:val="decimal"/>
      <w:lvlText w:val="%7."/>
      <w:lvlJc w:val="left"/>
      <w:pPr>
        <w:ind w:left="5040" w:hanging="360"/>
      </w:pPr>
    </w:lvl>
    <w:lvl w:ilvl="7" w:tplc="C940204A" w:tentative="1">
      <w:start w:val="1"/>
      <w:numFmt w:val="lowerLetter"/>
      <w:lvlText w:val="%8."/>
      <w:lvlJc w:val="left"/>
      <w:pPr>
        <w:ind w:left="5760" w:hanging="360"/>
      </w:pPr>
    </w:lvl>
    <w:lvl w:ilvl="8" w:tplc="17429C0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D0D4F760">
      <w:start w:val="1"/>
      <w:numFmt w:val="bullet"/>
      <w:lvlText w:val=""/>
      <w:lvlJc w:val="left"/>
      <w:pPr>
        <w:tabs>
          <w:tab w:val="num" w:pos="720"/>
        </w:tabs>
        <w:ind w:left="720" w:hanging="360"/>
      </w:pPr>
      <w:rPr>
        <w:rFonts w:ascii="Symbol" w:hAnsi="Symbol"/>
      </w:rPr>
    </w:lvl>
    <w:lvl w:ilvl="1" w:tplc="BC28FF5E">
      <w:start w:val="1"/>
      <w:numFmt w:val="bullet"/>
      <w:lvlText w:val="o"/>
      <w:lvlJc w:val="left"/>
      <w:pPr>
        <w:tabs>
          <w:tab w:val="num" w:pos="1440"/>
        </w:tabs>
        <w:ind w:left="1440" w:hanging="360"/>
      </w:pPr>
      <w:rPr>
        <w:rFonts w:ascii="Courier New" w:hAnsi="Courier New"/>
      </w:rPr>
    </w:lvl>
    <w:lvl w:ilvl="2" w:tplc="74BA611E">
      <w:start w:val="1"/>
      <w:numFmt w:val="bullet"/>
      <w:lvlText w:val=""/>
      <w:lvlJc w:val="left"/>
      <w:pPr>
        <w:tabs>
          <w:tab w:val="num" w:pos="2160"/>
        </w:tabs>
        <w:ind w:left="2160" w:hanging="360"/>
      </w:pPr>
      <w:rPr>
        <w:rFonts w:ascii="Wingdings" w:hAnsi="Wingdings"/>
      </w:rPr>
    </w:lvl>
    <w:lvl w:ilvl="3" w:tplc="29527D48">
      <w:start w:val="1"/>
      <w:numFmt w:val="bullet"/>
      <w:lvlText w:val=""/>
      <w:lvlJc w:val="left"/>
      <w:pPr>
        <w:tabs>
          <w:tab w:val="num" w:pos="2880"/>
        </w:tabs>
        <w:ind w:left="2880" w:hanging="360"/>
      </w:pPr>
      <w:rPr>
        <w:rFonts w:ascii="Symbol" w:hAnsi="Symbol"/>
      </w:rPr>
    </w:lvl>
    <w:lvl w:ilvl="4" w:tplc="D5E89D74">
      <w:start w:val="1"/>
      <w:numFmt w:val="bullet"/>
      <w:lvlText w:val="o"/>
      <w:lvlJc w:val="left"/>
      <w:pPr>
        <w:tabs>
          <w:tab w:val="num" w:pos="3600"/>
        </w:tabs>
        <w:ind w:left="3600" w:hanging="360"/>
      </w:pPr>
      <w:rPr>
        <w:rFonts w:ascii="Courier New" w:hAnsi="Courier New"/>
      </w:rPr>
    </w:lvl>
    <w:lvl w:ilvl="5" w:tplc="1AD0DE16">
      <w:start w:val="1"/>
      <w:numFmt w:val="bullet"/>
      <w:lvlText w:val=""/>
      <w:lvlJc w:val="left"/>
      <w:pPr>
        <w:tabs>
          <w:tab w:val="num" w:pos="4320"/>
        </w:tabs>
        <w:ind w:left="4320" w:hanging="360"/>
      </w:pPr>
      <w:rPr>
        <w:rFonts w:ascii="Wingdings" w:hAnsi="Wingdings"/>
      </w:rPr>
    </w:lvl>
    <w:lvl w:ilvl="6" w:tplc="A7D65D34">
      <w:start w:val="1"/>
      <w:numFmt w:val="bullet"/>
      <w:lvlText w:val=""/>
      <w:lvlJc w:val="left"/>
      <w:pPr>
        <w:tabs>
          <w:tab w:val="num" w:pos="5040"/>
        </w:tabs>
        <w:ind w:left="5040" w:hanging="360"/>
      </w:pPr>
      <w:rPr>
        <w:rFonts w:ascii="Symbol" w:hAnsi="Symbol"/>
      </w:rPr>
    </w:lvl>
    <w:lvl w:ilvl="7" w:tplc="0150B03C">
      <w:start w:val="1"/>
      <w:numFmt w:val="bullet"/>
      <w:lvlText w:val="o"/>
      <w:lvlJc w:val="left"/>
      <w:pPr>
        <w:tabs>
          <w:tab w:val="num" w:pos="5760"/>
        </w:tabs>
        <w:ind w:left="5760" w:hanging="360"/>
      </w:pPr>
      <w:rPr>
        <w:rFonts w:ascii="Courier New" w:hAnsi="Courier New"/>
      </w:rPr>
    </w:lvl>
    <w:lvl w:ilvl="8" w:tplc="96781552">
      <w:start w:val="1"/>
      <w:numFmt w:val="bullet"/>
      <w:lvlText w:val=""/>
      <w:lvlJc w:val="left"/>
      <w:pPr>
        <w:tabs>
          <w:tab w:val="num" w:pos="6480"/>
        </w:tabs>
        <w:ind w:left="6480" w:hanging="360"/>
      </w:pPr>
      <w:rPr>
        <w:rFonts w:ascii="Wingdings" w:hAnsi="Wingdings"/>
      </w:rPr>
    </w:lvl>
  </w:abstractNum>
  <w:num w:numId="1" w16cid:durableId="132216138">
    <w:abstractNumId w:val="20"/>
  </w:num>
  <w:num w:numId="2" w16cid:durableId="1617715103">
    <w:abstractNumId w:val="5"/>
  </w:num>
  <w:num w:numId="3" w16cid:durableId="1494026299">
    <w:abstractNumId w:val="1"/>
  </w:num>
  <w:num w:numId="4" w16cid:durableId="2120291191">
    <w:abstractNumId w:val="9"/>
  </w:num>
  <w:num w:numId="5" w16cid:durableId="721367635">
    <w:abstractNumId w:val="8"/>
  </w:num>
  <w:num w:numId="6" w16cid:durableId="627782698">
    <w:abstractNumId w:val="0"/>
  </w:num>
  <w:num w:numId="7" w16cid:durableId="353194486">
    <w:abstractNumId w:val="15"/>
  </w:num>
  <w:num w:numId="8" w16cid:durableId="143163118">
    <w:abstractNumId w:val="6"/>
  </w:num>
  <w:num w:numId="9" w16cid:durableId="2070566387">
    <w:abstractNumId w:val="12"/>
  </w:num>
  <w:num w:numId="10" w16cid:durableId="1726490002">
    <w:abstractNumId w:val="4"/>
  </w:num>
  <w:num w:numId="11" w16cid:durableId="1601721660">
    <w:abstractNumId w:val="19"/>
  </w:num>
  <w:num w:numId="12" w16cid:durableId="1348631991">
    <w:abstractNumId w:val="10"/>
  </w:num>
  <w:num w:numId="13" w16cid:durableId="170605034">
    <w:abstractNumId w:val="3"/>
  </w:num>
  <w:num w:numId="14" w16cid:durableId="1988705877">
    <w:abstractNumId w:val="2"/>
  </w:num>
  <w:num w:numId="15" w16cid:durableId="1464345131">
    <w:abstractNumId w:val="17"/>
  </w:num>
  <w:num w:numId="16" w16cid:durableId="1339621666">
    <w:abstractNumId w:val="16"/>
  </w:num>
  <w:num w:numId="17" w16cid:durableId="1893302033">
    <w:abstractNumId w:val="7"/>
  </w:num>
  <w:num w:numId="18" w16cid:durableId="519856143">
    <w:abstractNumId w:val="13"/>
  </w:num>
  <w:num w:numId="19" w16cid:durableId="781729739">
    <w:abstractNumId w:val="18"/>
  </w:num>
  <w:num w:numId="20" w16cid:durableId="625546855">
    <w:abstractNumId w:val="11"/>
  </w:num>
  <w:num w:numId="21" w16cid:durableId="1512531467">
    <w:abstractNumId w:val="21"/>
  </w:num>
  <w:num w:numId="22" w16cid:durableId="14306605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9D"/>
    <w:rsid w:val="00117B0D"/>
    <w:rsid w:val="00121A2C"/>
    <w:rsid w:val="00146C21"/>
    <w:rsid w:val="00194FC2"/>
    <w:rsid w:val="001D5628"/>
    <w:rsid w:val="001E6DA9"/>
    <w:rsid w:val="002344D2"/>
    <w:rsid w:val="00243454"/>
    <w:rsid w:val="00250EE8"/>
    <w:rsid w:val="002A00B9"/>
    <w:rsid w:val="002A7AF8"/>
    <w:rsid w:val="003230E8"/>
    <w:rsid w:val="00325901"/>
    <w:rsid w:val="00353974"/>
    <w:rsid w:val="004D5DAD"/>
    <w:rsid w:val="005246A6"/>
    <w:rsid w:val="005614AE"/>
    <w:rsid w:val="0058233A"/>
    <w:rsid w:val="005D3101"/>
    <w:rsid w:val="006F39B7"/>
    <w:rsid w:val="006F7936"/>
    <w:rsid w:val="007277E9"/>
    <w:rsid w:val="007A769D"/>
    <w:rsid w:val="007F08DD"/>
    <w:rsid w:val="0081598D"/>
    <w:rsid w:val="00924469"/>
    <w:rsid w:val="00954373"/>
    <w:rsid w:val="00956DD3"/>
    <w:rsid w:val="00964524"/>
    <w:rsid w:val="00A37203"/>
    <w:rsid w:val="00AE5911"/>
    <w:rsid w:val="00B140F4"/>
    <w:rsid w:val="00B86453"/>
    <w:rsid w:val="00C2559A"/>
    <w:rsid w:val="00C340E1"/>
    <w:rsid w:val="00D13667"/>
    <w:rsid w:val="00D216DA"/>
    <w:rsid w:val="00D47576"/>
    <w:rsid w:val="00E37B70"/>
    <w:rsid w:val="00E97077"/>
    <w:rsid w:val="00EC63B3"/>
    <w:rsid w:val="00F002ED"/>
    <w:rsid w:val="00F730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31469"/>
  <w15:docId w15:val="{33D9973E-3F94-4EC2-BD33-DCEF748C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C4F4A"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C4F4A" w:rsidP="009853D3">
          <w:pPr>
            <w:pStyle w:val="7884141A85864CA0A0FFD98BE97F0C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F5"/>
    <w:rsid w:val="002F0163"/>
    <w:rsid w:val="004818AF"/>
    <w:rsid w:val="005226F5"/>
    <w:rsid w:val="00A72CAE"/>
    <w:rsid w:val="00EC4F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e xmlns="5c680129-a9a7-4631-8248-0634153cfd6c">QLD</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customXml/itemProps3.xml><?xml version="1.0" encoding="utf-8"?>
<ds:datastoreItem xmlns:ds="http://schemas.openxmlformats.org/officeDocument/2006/customXml" ds:itemID="{026A4C4D-9BB6-4A11-B9C4-682072359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667</Words>
  <Characters>3807</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2023-11-02T23:12:00Z</dcterms:created>
  <dcterms:modified xsi:type="dcterms:W3CDTF">2023-11-02T23:12:00Z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