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734CC" w14:textId="77777777" w:rsidR="00697966" w:rsidRPr="002C3EBF" w:rsidRDefault="006979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FE2019" wp14:editId="37221B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413B7E" w14:textId="77777777" w:rsidR="00697966" w:rsidRDefault="006979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943242" w14:textId="77777777" w:rsidR="00697966" w:rsidRDefault="006979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58CD85" w14:textId="77777777" w:rsidR="00697966" w:rsidRPr="002C3EBF" w:rsidRDefault="006979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519D" w14:paraId="7EA613A8" w14:textId="77777777" w:rsidTr="006A519D">
        <w:tc>
          <w:tcPr>
            <w:cnfStyle w:val="001000000000" w:firstRow="0" w:lastRow="0" w:firstColumn="1" w:lastColumn="0" w:oddVBand="0" w:evenVBand="0" w:oddHBand="0" w:evenHBand="0" w:firstRowFirstColumn="0" w:firstRowLastColumn="0" w:lastRowFirstColumn="0" w:lastRowLastColumn="0"/>
            <w:tcW w:w="3227" w:type="dxa"/>
          </w:tcPr>
          <w:p w14:paraId="73D11BFD" w14:textId="77777777" w:rsidR="00697966" w:rsidRPr="00996FAF" w:rsidRDefault="006979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2BAD59" w14:textId="77777777" w:rsidR="00697966" w:rsidRPr="00996FAF" w:rsidRDefault="006979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Coppin Centre</w:t>
            </w:r>
          </w:p>
        </w:tc>
      </w:tr>
      <w:tr w:rsidR="006A519D" w14:paraId="739B6596" w14:textId="77777777" w:rsidTr="006A5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4D1C8D" w14:textId="77777777" w:rsidR="00697966" w:rsidRPr="00996FAF" w:rsidRDefault="0069796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4D2543" w14:textId="77777777" w:rsidR="00697966" w:rsidRPr="00C27BE3" w:rsidRDefault="006979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3376</w:t>
            </w:r>
          </w:p>
        </w:tc>
      </w:tr>
      <w:tr w:rsidR="006A519D" w14:paraId="21F751C7" w14:textId="77777777" w:rsidTr="006A51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51B10" w14:textId="77777777" w:rsidR="00697966" w:rsidRPr="00996FAF" w:rsidRDefault="0069796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3BFA20" w14:textId="77777777" w:rsidR="00697966" w:rsidRPr="00996FAF" w:rsidRDefault="006979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Moubray</w:t>
            </w:r>
            <w:r>
              <w:rPr>
                <w:rFonts w:ascii="Arial" w:eastAsia="Times New Roman" w:hAnsi="Arial" w:cs="Arial"/>
                <w:lang w:eastAsia="en-AU"/>
              </w:rPr>
              <w:t xml:space="preserve"> Street, MELBOURNE, Victoria, 3004</w:t>
            </w:r>
          </w:p>
        </w:tc>
      </w:tr>
      <w:tr w:rsidR="006A519D" w14:paraId="657AF2EE" w14:textId="77777777" w:rsidTr="006A5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902F4" w14:textId="77777777" w:rsidR="00697966" w:rsidRPr="00996FAF" w:rsidRDefault="0069796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C3254D" w14:textId="77777777" w:rsidR="00697966" w:rsidRPr="00996FAF" w:rsidRDefault="006979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519D" w14:paraId="0B623F12" w14:textId="77777777" w:rsidTr="006A51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68D52" w14:textId="77777777" w:rsidR="00697966" w:rsidRPr="00996FAF" w:rsidRDefault="0069796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285C1B" w14:textId="77777777" w:rsidR="00697966" w:rsidRPr="00996FAF" w:rsidRDefault="006979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6A519D" w14:paraId="40C6D18E" w14:textId="77777777" w:rsidTr="006A5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1A3F0C" w14:textId="77777777" w:rsidR="00697966" w:rsidRPr="00996FAF" w:rsidRDefault="0069796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5651229"/>
            <w:placeholder>
              <w:docPart w:val="DefaultPlaceholder_-1854013437"/>
            </w:placeholder>
            <w:date w:fullDate="2024-08-14T00:00:00Z">
              <w:dateFormat w:val="d MMMM yyyy"/>
              <w:lid w:val="en-AU"/>
              <w:storeMappedDataAs w:val="dateTime"/>
              <w:calendar w:val="gregorian"/>
            </w:date>
          </w:sdtPr>
          <w:sdtEndPr/>
          <w:sdtContent>
            <w:tc>
              <w:tcPr>
                <w:tcW w:w="7114" w:type="dxa"/>
                <w:shd w:val="clear" w:color="auto" w:fill="FFFFFF" w:themeFill="background1"/>
              </w:tcPr>
              <w:p w14:paraId="30F1A154" w14:textId="6A8B7A59" w:rsidR="00697966" w:rsidRPr="00996FAF" w:rsidRDefault="008C5D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August 2024</w:t>
                </w:r>
              </w:p>
            </w:tc>
          </w:sdtContent>
        </w:sdt>
      </w:tr>
      <w:tr w:rsidR="006A519D" w14:paraId="52039518" w14:textId="77777777" w:rsidTr="006A51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621DB6" w14:textId="77777777" w:rsidR="00697966" w:rsidRPr="00996FAF" w:rsidRDefault="0069796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1AA2E4" w14:textId="77777777" w:rsidR="00697966" w:rsidRPr="009B6303" w:rsidRDefault="006979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839 Royal Freemasons Ltd </w:t>
            </w:r>
          </w:p>
          <w:p w14:paraId="21E7BB27" w14:textId="77777777" w:rsidR="00697966" w:rsidRPr="009B6303" w:rsidRDefault="006979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2134 Coppin Centre</w:t>
            </w:r>
          </w:p>
        </w:tc>
      </w:tr>
    </w:tbl>
    <w:bookmarkEnd w:id="0"/>
    <w:p w14:paraId="6E7B8FF5" w14:textId="77777777" w:rsidR="00697966" w:rsidRPr="00996FAF" w:rsidRDefault="006979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4EACD5" w14:textId="77777777" w:rsidR="00697966" w:rsidRPr="00996FAF" w:rsidRDefault="0069796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49208E" w14:textId="6FC3471B" w:rsidR="00697966" w:rsidRPr="00996FAF" w:rsidRDefault="00697966" w:rsidP="0036130C">
      <w:pPr>
        <w:pStyle w:val="NormalArial"/>
      </w:pPr>
      <w:r w:rsidRPr="00996FAF">
        <w:t xml:space="preserve">This performance report for </w:t>
      </w:r>
      <w:r w:rsidRPr="00C27BE3">
        <w:rPr>
          <w:color w:val="auto"/>
        </w:rPr>
        <w:t>Coppin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D3349">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E728B67" w14:textId="77777777" w:rsidR="00697966" w:rsidRPr="00996FAF" w:rsidRDefault="0069796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5AC183" w14:textId="77777777" w:rsidR="00697966" w:rsidRPr="00996FAF" w:rsidRDefault="00697966" w:rsidP="0036130C">
      <w:pPr>
        <w:pStyle w:val="NormalArial"/>
      </w:pPr>
      <w:r w:rsidRPr="00996FAF">
        <w:t>The report also specifies any areas in which improvements must be made to ensure the Quality Standards are complied with.</w:t>
      </w:r>
    </w:p>
    <w:p w14:paraId="73BEA949" w14:textId="77777777" w:rsidR="00697966" w:rsidRPr="00996FAF" w:rsidRDefault="00697966" w:rsidP="00712752">
      <w:pPr>
        <w:pStyle w:val="Heading1"/>
        <w:spacing w:before="240" w:after="240" w:line="22" w:lineRule="atLeast"/>
        <w:rPr>
          <w:rFonts w:ascii="Arial" w:hAnsi="Arial" w:cs="Arial"/>
        </w:rPr>
      </w:pPr>
      <w:r w:rsidRPr="00996FAF">
        <w:rPr>
          <w:rFonts w:ascii="Arial" w:hAnsi="Arial" w:cs="Arial"/>
        </w:rPr>
        <w:t>Material relied on</w:t>
      </w:r>
    </w:p>
    <w:p w14:paraId="74714888" w14:textId="77777777" w:rsidR="00697966" w:rsidRPr="00996FAF" w:rsidRDefault="00697966" w:rsidP="0036130C">
      <w:pPr>
        <w:pStyle w:val="NormalArial"/>
      </w:pPr>
      <w:r w:rsidRPr="00996FAF">
        <w:t>The following information has been considered in preparing the performance report:</w:t>
      </w:r>
    </w:p>
    <w:p w14:paraId="38F882B7" w14:textId="1056C6EF" w:rsidR="00697966" w:rsidRPr="00996FAF" w:rsidRDefault="0069796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32216C">
        <w:rPr>
          <w:rFonts w:ascii="Arial" w:hAnsi="Arial" w:cs="Arial"/>
          <w:color w:val="auto"/>
        </w:rPr>
        <w:t xml:space="preserve">Assessment contact (performance assessment) – site report was informed by </w:t>
      </w:r>
      <w:r w:rsidRPr="003C5979">
        <w:rPr>
          <w:rFonts w:ascii="Arial" w:hAnsi="Arial" w:cs="Arial"/>
          <w:color w:val="auto"/>
        </w:rPr>
        <w:t>a site assessment, observations at the service, review of documents and interviews with staff, consumers/representatives and others</w:t>
      </w:r>
      <w:r w:rsidR="00EF404A" w:rsidRPr="003C5979">
        <w:rPr>
          <w:rFonts w:ascii="Arial" w:hAnsi="Arial" w:cs="Arial"/>
          <w:color w:val="auto"/>
        </w:rPr>
        <w:t xml:space="preserve">. </w:t>
      </w:r>
    </w:p>
    <w:p w14:paraId="6599554F" w14:textId="45F57E15" w:rsidR="00697966" w:rsidRPr="00712752" w:rsidRDefault="0069796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6AB667" w14:textId="77777777" w:rsidR="00697966" w:rsidRPr="00996FAF" w:rsidRDefault="0069796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A519D" w14:paraId="51B2B8DA" w14:textId="77777777" w:rsidTr="004753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4B809F8" w14:textId="77777777" w:rsidR="00697966" w:rsidRPr="00996FAF" w:rsidRDefault="00697966" w:rsidP="002C5FA9">
            <w:pPr>
              <w:keepNext/>
              <w:spacing w:before="0" w:line="22" w:lineRule="atLeast"/>
              <w:rPr>
                <w:rFonts w:ascii="Arial" w:hAnsi="Arial" w:cs="Arial"/>
              </w:rPr>
            </w:pPr>
            <w:r w:rsidRPr="00996FAF">
              <w:rPr>
                <w:rFonts w:ascii="Arial" w:hAnsi="Arial" w:cs="Arial"/>
              </w:rPr>
              <w:t xml:space="preserve">Standard 3 </w:t>
            </w:r>
            <w:r w:rsidRPr="00AE69CC">
              <w:rPr>
                <w:rFonts w:ascii="Arial" w:hAnsi="Arial" w:cs="Arial"/>
                <w:b w:val="0"/>
                <w:bCs/>
              </w:rPr>
              <w:t>Personal care and clinical care</w:t>
            </w:r>
          </w:p>
        </w:tc>
        <w:tc>
          <w:tcPr>
            <w:tcW w:w="1447" w:type="pct"/>
            <w:shd w:val="clear" w:color="auto" w:fill="auto"/>
          </w:tcPr>
          <w:p w14:paraId="4363409E" w14:textId="5D622709" w:rsidR="00697966" w:rsidRPr="002C5FA9" w:rsidRDefault="00AE69C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6A519D" w14:paraId="345DA0DD" w14:textId="77777777" w:rsidTr="0047533B">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06A59A9" w14:textId="77777777" w:rsidR="00697966" w:rsidRPr="00996FAF" w:rsidRDefault="0069796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1AFE99C3" w14:textId="32D42A49" w:rsidR="00697966" w:rsidRPr="002C5FA9" w:rsidRDefault="00AE69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6A519D" w14:paraId="5140D560" w14:textId="77777777" w:rsidTr="004753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2CB28AE" w14:textId="77777777" w:rsidR="00697966" w:rsidRPr="00996FAF" w:rsidRDefault="0069796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16E45941" w14:textId="1D56EF6F" w:rsidR="00697966" w:rsidRPr="002C5FA9" w:rsidRDefault="00AE69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as not all requirements assessed </w:t>
            </w:r>
          </w:p>
        </w:tc>
      </w:tr>
      <w:tr w:rsidR="006A519D" w14:paraId="00F7FB6B" w14:textId="77777777" w:rsidTr="0047533B">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F4697A5" w14:textId="77777777" w:rsidR="00697966" w:rsidRPr="00996FAF" w:rsidRDefault="0069796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123471A1" w14:textId="4157F08A" w:rsidR="00697966" w:rsidRPr="002C5FA9" w:rsidRDefault="00AE69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4474E7C0" w14:textId="77777777" w:rsidR="00697966" w:rsidRPr="00996FAF" w:rsidRDefault="0069796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EB8D36" w14:textId="77777777" w:rsidR="00697966" w:rsidRPr="00996FAF" w:rsidRDefault="00697966" w:rsidP="00712752">
      <w:pPr>
        <w:pStyle w:val="Heading1"/>
        <w:spacing w:before="0" w:after="240" w:line="22" w:lineRule="atLeast"/>
        <w:rPr>
          <w:rFonts w:ascii="Arial" w:hAnsi="Arial" w:cs="Arial"/>
        </w:rPr>
      </w:pPr>
      <w:r w:rsidRPr="00996FAF">
        <w:rPr>
          <w:rFonts w:ascii="Arial" w:hAnsi="Arial" w:cs="Arial"/>
        </w:rPr>
        <w:t>Areas for improvement</w:t>
      </w:r>
    </w:p>
    <w:p w14:paraId="0E171ED2" w14:textId="77777777" w:rsidR="00697966" w:rsidRPr="00996FAF" w:rsidRDefault="0069796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4D623B" w14:textId="17C4E7E3" w:rsidR="00697966" w:rsidRPr="00334B7D" w:rsidRDefault="00697966" w:rsidP="0036130C">
      <w:pPr>
        <w:pStyle w:val="NormalArial"/>
      </w:pPr>
      <w:r w:rsidRPr="00996FAF">
        <w:br w:type="page"/>
      </w:r>
    </w:p>
    <w:p w14:paraId="03BE243D" w14:textId="77777777" w:rsidR="00697966" w:rsidRPr="00996FAF" w:rsidRDefault="0069796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519D" w14:paraId="30162A54" w14:textId="77777777" w:rsidTr="006A5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80F17B" w14:textId="77777777" w:rsidR="00697966" w:rsidRPr="00996FAF" w:rsidRDefault="0069796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BCD3CC" w14:textId="77777777" w:rsidR="00697966" w:rsidRPr="00996FAF" w:rsidRDefault="0069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519D" w14:paraId="60F67429" w14:textId="77777777" w:rsidTr="006A51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99BF3" w14:textId="77777777" w:rsidR="00697966" w:rsidRPr="00996FAF" w:rsidRDefault="0069796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050B224" w14:textId="77777777" w:rsidR="00697966" w:rsidRPr="00996FAF" w:rsidRDefault="006979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CEC207" w14:textId="77777777" w:rsidR="00697966" w:rsidRPr="00996FAF" w:rsidRDefault="002F0A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0692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97966" w:rsidRPr="002C2F15">
                  <w:rPr>
                    <w:rFonts w:ascii="Arial" w:hAnsi="Arial" w:cs="Arial"/>
                  </w:rPr>
                  <w:t>Compliant</w:t>
                </w:r>
              </w:sdtContent>
            </w:sdt>
          </w:p>
        </w:tc>
      </w:tr>
    </w:tbl>
    <w:p w14:paraId="4AB46C69" w14:textId="77777777" w:rsidR="00697966" w:rsidRDefault="00697966" w:rsidP="00D87E7C">
      <w:pPr>
        <w:pStyle w:val="Heading20"/>
      </w:pPr>
      <w:r w:rsidRPr="00996FAF">
        <w:t>Findings</w:t>
      </w:r>
    </w:p>
    <w:p w14:paraId="28E07D44" w14:textId="22D639C7" w:rsidR="00FE1D3F" w:rsidRDefault="00FE1D3F" w:rsidP="0047533B">
      <w:pPr>
        <w:pStyle w:val="NormalArial"/>
      </w:pPr>
      <w:r>
        <w:t xml:space="preserve">A Food, Nutrition and Dining Targeted Assessment Contact was conducted on 21 February 2024. Evidence collected </w:t>
      </w:r>
      <w:r w:rsidR="009B6854">
        <w:t xml:space="preserve">at the time of the Assessment Contact indicated that </w:t>
      </w:r>
      <w:r>
        <w:t>the service was not effectively minimis</w:t>
      </w:r>
      <w:r w:rsidR="009B6854">
        <w:t>ing</w:t>
      </w:r>
      <w:r>
        <w:t xml:space="preserve"> high impact high prevalence risks associated with swallowing difficulties and choking risk. </w:t>
      </w:r>
    </w:p>
    <w:p w14:paraId="6F81FDAA" w14:textId="6620184B" w:rsidR="00EE7912" w:rsidRDefault="009B6854" w:rsidP="0047533B">
      <w:pPr>
        <w:pStyle w:val="NormalArial"/>
      </w:pPr>
      <w:r>
        <w:t xml:space="preserve">Since the Assessment Contact on 21 February 2024 there is evidence to support </w:t>
      </w:r>
      <w:r w:rsidR="004F2E26">
        <w:t xml:space="preserve">improvements </w:t>
      </w:r>
      <w:r>
        <w:t xml:space="preserve">have been implemented </w:t>
      </w:r>
      <w:r w:rsidR="004F2E26">
        <w:t xml:space="preserve">in the service’s management of high impact or high prevalence risks. </w:t>
      </w:r>
      <w:r>
        <w:t>The service now</w:t>
      </w:r>
      <w:r w:rsidR="00567D9F">
        <w:t xml:space="preserve"> </w:t>
      </w:r>
      <w:r>
        <w:t xml:space="preserve">has </w:t>
      </w:r>
      <w:r w:rsidR="00567D9F">
        <w:t>effective</w:t>
      </w:r>
      <w:r>
        <w:t xml:space="preserve"> systems to</w:t>
      </w:r>
      <w:r w:rsidR="00567D9F">
        <w:t xml:space="preserve"> manag</w:t>
      </w:r>
      <w:r>
        <w:t xml:space="preserve">e </w:t>
      </w:r>
      <w:r w:rsidR="00567D9F">
        <w:t>swallowing difficulties</w:t>
      </w:r>
      <w:r>
        <w:t xml:space="preserve">, </w:t>
      </w:r>
      <w:r w:rsidR="00567D9F">
        <w:t xml:space="preserve">choking, weight loss, falls, and changed behaviours. </w:t>
      </w:r>
      <w:r w:rsidR="005F42F5">
        <w:t xml:space="preserve">There is a </w:t>
      </w:r>
      <w:r w:rsidR="00EE7912">
        <w:t xml:space="preserve">contingency plan in place to ensure timely attendance of allied health professionals where delays may be experienced in access to primary providers. </w:t>
      </w:r>
    </w:p>
    <w:p w14:paraId="4C73E7EF" w14:textId="305CCF27" w:rsidR="00567D9F" w:rsidRDefault="00FE1D3F" w:rsidP="0047533B">
      <w:pPr>
        <w:pStyle w:val="NormalArial"/>
      </w:pPr>
      <w:r>
        <w:t xml:space="preserve">Consumers and representatives were satisfied </w:t>
      </w:r>
      <w:r w:rsidR="009B6854">
        <w:t xml:space="preserve">with how </w:t>
      </w:r>
      <w:r>
        <w:t xml:space="preserve">clinical risks are </w:t>
      </w:r>
      <w:r w:rsidR="009143A9">
        <w:t>managed and</w:t>
      </w:r>
      <w:r w:rsidR="009B6854">
        <w:t xml:space="preserve"> </w:t>
      </w:r>
      <w:r w:rsidR="009B015C">
        <w:t xml:space="preserve">the service </w:t>
      </w:r>
      <w:r w:rsidR="009B6854">
        <w:t xml:space="preserve">described </w:t>
      </w:r>
      <w:r w:rsidR="00673FF1">
        <w:t xml:space="preserve">changes to </w:t>
      </w:r>
      <w:r>
        <w:t>care interventions and referrals for specialist assessment following incidents.</w:t>
      </w:r>
      <w:r w:rsidR="00673FF1">
        <w:t xml:space="preserve"> </w:t>
      </w:r>
      <w:r w:rsidR="00B12E97">
        <w:t>P</w:t>
      </w:r>
      <w:r w:rsidR="00673FF1">
        <w:t xml:space="preserve">rotocols </w:t>
      </w:r>
      <w:r w:rsidR="00B12E97">
        <w:t xml:space="preserve">are </w:t>
      </w:r>
      <w:r w:rsidR="009B6854">
        <w:t xml:space="preserve">in place to guide clinical </w:t>
      </w:r>
      <w:r w:rsidR="009143A9">
        <w:t>staff and</w:t>
      </w:r>
      <w:r w:rsidR="00673FF1">
        <w:t xml:space="preserve"> ensure consumers are appropriately reviewed following incidents or changes to health or wellbeing. </w:t>
      </w:r>
      <w:r w:rsidR="00AF7FBA">
        <w:t>Staff</w:t>
      </w:r>
      <w:r w:rsidR="00673FF1">
        <w:t xml:space="preserve"> </w:t>
      </w:r>
      <w:r w:rsidR="00567D9F">
        <w:t xml:space="preserve">demonstrated </w:t>
      </w:r>
      <w:r w:rsidR="00673FF1">
        <w:t>know</w:t>
      </w:r>
      <w:r w:rsidR="00567D9F">
        <w:t>ledge of</w:t>
      </w:r>
      <w:r w:rsidR="00673FF1">
        <w:t xml:space="preserve"> consumer needs </w:t>
      </w:r>
      <w:r w:rsidR="009143A9">
        <w:t>equipping them</w:t>
      </w:r>
      <w:r w:rsidR="00567D9F">
        <w:t xml:space="preserve"> t</w:t>
      </w:r>
      <w:r w:rsidR="00673FF1">
        <w:t xml:space="preserve">o reduce risks while providing care. </w:t>
      </w:r>
    </w:p>
    <w:p w14:paraId="2C561EFA" w14:textId="4860B2AA" w:rsidR="00567D9F" w:rsidRDefault="00567D9F" w:rsidP="0047533B">
      <w:pPr>
        <w:pStyle w:val="NormalArial"/>
      </w:pPr>
      <w:r>
        <w:t>Consumer care documentation reflected review by allied health and medical professionals</w:t>
      </w:r>
      <w:r w:rsidR="00CE5AB6">
        <w:t xml:space="preserve"> occurs in a timely manner</w:t>
      </w:r>
      <w:r>
        <w:t xml:space="preserve">. </w:t>
      </w:r>
      <w:r w:rsidR="00CE5AB6">
        <w:t xml:space="preserve">The service now has a contingency plan in place involving the use of an alternative allied health provider if the contracted provider cannot respond without delay. </w:t>
      </w:r>
      <w:r>
        <w:t xml:space="preserve">Consumer examples </w:t>
      </w:r>
      <w:r w:rsidR="00B12E97">
        <w:t>included in</w:t>
      </w:r>
      <w:r w:rsidR="00CE5AB6">
        <w:t xml:space="preserve"> the Assessment Team report </w:t>
      </w:r>
      <w:r w:rsidR="009143A9">
        <w:t>demonstrated timely</w:t>
      </w:r>
      <w:r w:rsidR="00CE5AB6">
        <w:t xml:space="preserve"> changes to care </w:t>
      </w:r>
      <w:r w:rsidR="00B12E97">
        <w:t>with</w:t>
      </w:r>
      <w:r w:rsidR="00CE5AB6">
        <w:t xml:space="preserve"> speech pathology review following choking incidents</w:t>
      </w:r>
      <w:r w:rsidR="00B12E97">
        <w:t xml:space="preserve"> and </w:t>
      </w:r>
      <w:r w:rsidR="00CE5AB6">
        <w:t xml:space="preserve">with a high level of representative satisfaction. </w:t>
      </w:r>
    </w:p>
    <w:p w14:paraId="1D95DD51" w14:textId="56BC3C6D" w:rsidR="00B12E97" w:rsidRDefault="00B12E97" w:rsidP="0047533B">
      <w:pPr>
        <w:pStyle w:val="NormalArial"/>
      </w:pPr>
      <w:r w:rsidRPr="00B12E97">
        <w:t xml:space="preserve">With consideration to the available information summarised above, I agree with the Assessment Team recommendations and find the service compliant with Requirement </w:t>
      </w:r>
      <w:r>
        <w:t xml:space="preserve">3(3)(b). </w:t>
      </w:r>
    </w:p>
    <w:p w14:paraId="21F503C6" w14:textId="77777777" w:rsidR="00697966" w:rsidRPr="00262C0B" w:rsidRDefault="00697966" w:rsidP="0036130C">
      <w:pPr>
        <w:pStyle w:val="NormalArial"/>
      </w:pPr>
      <w:r>
        <w:br w:type="page"/>
      </w:r>
    </w:p>
    <w:p w14:paraId="4F9E810B" w14:textId="77777777" w:rsidR="00697966" w:rsidRPr="00996FAF" w:rsidRDefault="0069796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519D" w14:paraId="7CD3486C" w14:textId="77777777" w:rsidTr="006A5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C97318" w14:textId="77777777" w:rsidR="00697966" w:rsidRPr="00996FAF" w:rsidRDefault="0069796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510901" w14:textId="77777777" w:rsidR="00697966" w:rsidRPr="00996FAF" w:rsidRDefault="0069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519D" w14:paraId="35EB1747" w14:textId="77777777" w:rsidTr="006A51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6BB9B" w14:textId="77777777" w:rsidR="00697966" w:rsidRPr="00996FAF" w:rsidRDefault="0069796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A17EC24" w14:textId="77777777" w:rsidR="00697966" w:rsidRPr="00996FAF" w:rsidRDefault="006979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2CB222E" w14:textId="77777777" w:rsidR="00697966" w:rsidRPr="00996FAF" w:rsidRDefault="002F0A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70381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97966" w:rsidRPr="00ED7F2E">
                  <w:rPr>
                    <w:rFonts w:ascii="Arial" w:hAnsi="Arial" w:cs="Arial"/>
                  </w:rPr>
                  <w:t>Compliant</w:t>
                </w:r>
              </w:sdtContent>
            </w:sdt>
          </w:p>
        </w:tc>
      </w:tr>
    </w:tbl>
    <w:p w14:paraId="1C17AA01" w14:textId="77777777" w:rsidR="00697966" w:rsidRDefault="00697966" w:rsidP="005D3349">
      <w:pPr>
        <w:pStyle w:val="Heading20"/>
        <w:spacing w:before="240" w:line="276" w:lineRule="auto"/>
      </w:pPr>
      <w:r w:rsidRPr="00996FAF">
        <w:t>Findings</w:t>
      </w:r>
    </w:p>
    <w:p w14:paraId="52E1A547" w14:textId="5627725E" w:rsidR="00697966" w:rsidRDefault="00865880" w:rsidP="0047533B">
      <w:pPr>
        <w:pStyle w:val="NormalArial"/>
      </w:pPr>
      <w:r>
        <w:t>Th</w:t>
      </w:r>
      <w:r w:rsidR="002F4DDB">
        <w:t xml:space="preserve">e Assessment Team report indicated most consumers are satisfied with the meals provided at the service. </w:t>
      </w:r>
      <w:r w:rsidR="00B12E97">
        <w:t>The Assessment Team noted an example of dissatisfaction with dietary requirements, although there was evidence to support appropriate dietary modification with consumer</w:t>
      </w:r>
      <w:r w:rsidR="002F4DDB">
        <w:t xml:space="preserve"> needs assessed and met</w:t>
      </w:r>
      <w:r w:rsidR="00BE63B7">
        <w:t xml:space="preserve">. </w:t>
      </w:r>
      <w:r w:rsidR="00B12E97">
        <w:t>There was e</w:t>
      </w:r>
      <w:r w:rsidR="00BE63B7">
        <w:t xml:space="preserve">vidence that the service </w:t>
      </w:r>
      <w:r w:rsidR="00F71BAE">
        <w:t xml:space="preserve">works with consumers and representatives when dissatisfaction is voiced, and consumer feedback is considered </w:t>
      </w:r>
      <w:r w:rsidR="00AF7FBA">
        <w:t xml:space="preserve">in </w:t>
      </w:r>
      <w:r w:rsidR="00F71BAE">
        <w:t xml:space="preserve">meal suggestions. </w:t>
      </w:r>
    </w:p>
    <w:p w14:paraId="6371B700" w14:textId="03F3A48D" w:rsidR="00F71BAE" w:rsidRDefault="00BE63B7" w:rsidP="0047533B">
      <w:pPr>
        <w:pStyle w:val="NormalArial"/>
      </w:pPr>
      <w:r>
        <w:t xml:space="preserve">Staff </w:t>
      </w:r>
      <w:r w:rsidR="00AF7FBA">
        <w:t>we</w:t>
      </w:r>
      <w:r>
        <w:t xml:space="preserve">re aware of consumer </w:t>
      </w:r>
      <w:proofErr w:type="gramStart"/>
      <w:r>
        <w:t>dietary</w:t>
      </w:r>
      <w:proofErr w:type="gramEnd"/>
      <w:r>
        <w:t xml:space="preserve"> and hydration needs and preferences, </w:t>
      </w:r>
      <w:r w:rsidR="00AF7FBA">
        <w:t>which</w:t>
      </w:r>
      <w:r>
        <w:t xml:space="preserve"> are documented and communicated adequately within the service. </w:t>
      </w:r>
      <w:r w:rsidR="006D3B81">
        <w:t>Overall,</w:t>
      </w:r>
      <w:r w:rsidR="00AF7FBA">
        <w:t xml:space="preserve"> t</w:t>
      </w:r>
      <w:r>
        <w:t xml:space="preserve">here </w:t>
      </w:r>
      <w:r w:rsidR="00AF7FBA">
        <w:t>were</w:t>
      </w:r>
      <w:r>
        <w:t xml:space="preserve"> sufficient staff to assist consumer</w:t>
      </w:r>
      <w:r w:rsidR="00AF7FBA">
        <w:t>s</w:t>
      </w:r>
      <w:r>
        <w:t xml:space="preserve"> </w:t>
      </w:r>
      <w:r w:rsidR="00AF7FBA">
        <w:t>requiring</w:t>
      </w:r>
      <w:r>
        <w:t xml:space="preserve"> assistance with meals. </w:t>
      </w:r>
      <w:r w:rsidR="00AF7FBA">
        <w:t>T</w:t>
      </w:r>
      <w:r w:rsidR="00F71BAE">
        <w:t>raining in food and nutrition</w:t>
      </w:r>
      <w:r w:rsidR="00AF7FBA">
        <w:t xml:space="preserve"> is available to staff and the</w:t>
      </w:r>
      <w:r w:rsidR="00F71BAE">
        <w:t xml:space="preserve"> service’s menu has been assessed by a dietitian.</w:t>
      </w:r>
    </w:p>
    <w:p w14:paraId="2980241A" w14:textId="19E9B238" w:rsidR="008B66FD" w:rsidRDefault="008B66FD" w:rsidP="0047533B">
      <w:pPr>
        <w:pStyle w:val="NormalArial"/>
      </w:pPr>
      <w:r>
        <w:t xml:space="preserve">Resources to assist staff to prepare modified foods were available, and quality control tests </w:t>
      </w:r>
      <w:r w:rsidR="001C3BF7">
        <w:t>completed</w:t>
      </w:r>
      <w:r>
        <w:t xml:space="preserve"> to ensure food items meet the ‘spoon and fork tilt’ test, prior to moulding the pureed and minced food items.</w:t>
      </w:r>
    </w:p>
    <w:p w14:paraId="5CC9DFF0" w14:textId="39F9C42C" w:rsidR="00AF7FBA" w:rsidRDefault="00AF7FBA" w:rsidP="0047533B">
      <w:pPr>
        <w:pStyle w:val="NormalArial"/>
      </w:pPr>
      <w:r w:rsidRPr="00AF7FBA">
        <w:t xml:space="preserve">With consideration to the available information summarised above, I agree with the Assessment Team recommendations and find the service compliant with Requirement </w:t>
      </w:r>
      <w:r>
        <w:t xml:space="preserve">4(3)(f). </w:t>
      </w:r>
    </w:p>
    <w:p w14:paraId="358E887C" w14:textId="77777777" w:rsidR="00697966" w:rsidRPr="00262C0B" w:rsidRDefault="00697966" w:rsidP="0036130C">
      <w:pPr>
        <w:pStyle w:val="NormalArial"/>
      </w:pPr>
      <w:r>
        <w:br w:type="page"/>
      </w:r>
    </w:p>
    <w:p w14:paraId="62907D2A" w14:textId="77777777" w:rsidR="00697966" w:rsidRPr="00996FAF" w:rsidRDefault="0069796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519D" w14:paraId="482E4461" w14:textId="77777777" w:rsidTr="006A5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1E8D7F" w14:textId="77777777" w:rsidR="00697966" w:rsidRPr="00996FAF" w:rsidRDefault="0069796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2727CB" w14:textId="77777777" w:rsidR="00697966" w:rsidRPr="00996FAF" w:rsidRDefault="0069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519D" w14:paraId="649A3773" w14:textId="77777777" w:rsidTr="006A51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20878" w14:textId="77777777" w:rsidR="00697966" w:rsidRPr="00996FAF" w:rsidRDefault="0069796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0BA529" w14:textId="77777777" w:rsidR="00697966" w:rsidRPr="00996FAF" w:rsidRDefault="006979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CBC6E6" w14:textId="77777777" w:rsidR="00697966" w:rsidRPr="00996FAF" w:rsidRDefault="002F0A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88285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97966" w:rsidRPr="002F768C">
                  <w:rPr>
                    <w:rFonts w:ascii="Arial" w:hAnsi="Arial" w:cs="Arial"/>
                  </w:rPr>
                  <w:t>Compliant</w:t>
                </w:r>
              </w:sdtContent>
            </w:sdt>
          </w:p>
        </w:tc>
      </w:tr>
      <w:tr w:rsidR="006A519D" w14:paraId="67C15934" w14:textId="77777777" w:rsidTr="006A5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86E1E" w14:textId="77777777" w:rsidR="00697966" w:rsidRPr="00996FAF" w:rsidRDefault="0069796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E355242" w14:textId="77777777" w:rsidR="00697966" w:rsidRPr="00996FAF" w:rsidRDefault="006979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EA19442" w14:textId="77777777" w:rsidR="00697966" w:rsidRPr="00996FAF" w:rsidRDefault="002F0A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005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97966" w:rsidRPr="002F768C">
                  <w:rPr>
                    <w:rFonts w:ascii="Arial" w:hAnsi="Arial" w:cs="Arial"/>
                  </w:rPr>
                  <w:t>Compliant</w:t>
                </w:r>
              </w:sdtContent>
            </w:sdt>
          </w:p>
        </w:tc>
      </w:tr>
    </w:tbl>
    <w:p w14:paraId="79A96217" w14:textId="77777777" w:rsidR="00697966" w:rsidRDefault="00697966" w:rsidP="005D3349">
      <w:pPr>
        <w:pStyle w:val="Heading20"/>
        <w:spacing w:before="240" w:line="276" w:lineRule="auto"/>
      </w:pPr>
      <w:r>
        <w:t>Findings</w:t>
      </w:r>
    </w:p>
    <w:p w14:paraId="619AD0C8" w14:textId="03B9D09A" w:rsidR="00104ED8" w:rsidRDefault="00F54107" w:rsidP="0047533B">
      <w:pPr>
        <w:pStyle w:val="NormalArial"/>
      </w:pPr>
      <w:r>
        <w:t xml:space="preserve">The Assessment Team report indicated staffing is sufficient to deliver safe and quality care. </w:t>
      </w:r>
      <w:r w:rsidR="00104ED8">
        <w:t xml:space="preserve">Consumers receive prompt responses when they use their call bells and feel there are sufficient staff to meet their needs. Positive consumer feedback was received regarding the administration of time critical medications. </w:t>
      </w:r>
    </w:p>
    <w:p w14:paraId="0F407CC2" w14:textId="56D49476" w:rsidR="005F1BC5" w:rsidRDefault="005F1BC5" w:rsidP="0047533B">
      <w:pPr>
        <w:pStyle w:val="NormalArial"/>
      </w:pPr>
      <w:r>
        <w:t xml:space="preserve">The service uses permanent staff before </w:t>
      </w:r>
      <w:r w:rsidR="00F16D52">
        <w:t>seeking</w:t>
      </w:r>
      <w:r w:rsidR="006B4193">
        <w:t xml:space="preserve"> </w:t>
      </w:r>
      <w:r>
        <w:t xml:space="preserve">agency staff </w:t>
      </w:r>
      <w:r w:rsidR="006B4193">
        <w:t>for</w:t>
      </w:r>
      <w:r w:rsidR="001D0D27">
        <w:t xml:space="preserve"> </w:t>
      </w:r>
      <w:r>
        <w:t>leave</w:t>
      </w:r>
      <w:r w:rsidR="006B4193">
        <w:t xml:space="preserve"> cover</w:t>
      </w:r>
      <w:r>
        <w:t xml:space="preserve">. </w:t>
      </w:r>
      <w:r w:rsidR="00D26D8A">
        <w:t xml:space="preserve">There is evidence to consideration of staff skill mix </w:t>
      </w:r>
      <w:r w:rsidR="00FB5797">
        <w:t xml:space="preserve">through </w:t>
      </w:r>
      <w:r w:rsidR="007B38C5">
        <w:t>the staff roster and allocations and s</w:t>
      </w:r>
      <w:r>
        <w:t xml:space="preserve">taff </w:t>
      </w:r>
      <w:r w:rsidR="007B38C5">
        <w:t>confirm</w:t>
      </w:r>
      <w:r w:rsidR="005D0463">
        <w:t>ed</w:t>
      </w:r>
      <w:r w:rsidR="007B38C5">
        <w:t xml:space="preserve"> </w:t>
      </w:r>
      <w:r>
        <w:t xml:space="preserve">they have time to provide the care and services required by each consumer. </w:t>
      </w:r>
    </w:p>
    <w:p w14:paraId="76F6EDD0" w14:textId="1D04BEFE" w:rsidR="00203213" w:rsidRDefault="007B38C5" w:rsidP="0047533B">
      <w:pPr>
        <w:pStyle w:val="NormalArial"/>
      </w:pPr>
      <w:r>
        <w:t>C</w:t>
      </w:r>
      <w:r w:rsidR="00203213">
        <w:t xml:space="preserve">onsumers and representatives </w:t>
      </w:r>
      <w:proofErr w:type="gramStart"/>
      <w:r>
        <w:t>were</w:t>
      </w:r>
      <w:proofErr w:type="gramEnd"/>
      <w:r>
        <w:t xml:space="preserve"> </w:t>
      </w:r>
      <w:r w:rsidR="00203213">
        <w:t xml:space="preserve">confident staff are trained and equipped to meet their needs. </w:t>
      </w:r>
      <w:r w:rsidR="004A5F1F">
        <w:t xml:space="preserve">The Assessment Team report indicated </w:t>
      </w:r>
      <w:r w:rsidR="00DF5505">
        <w:t xml:space="preserve">staff understand consumer care needs and </w:t>
      </w:r>
      <w:r w:rsidR="004A5F1F">
        <w:t xml:space="preserve">are aware of </w:t>
      </w:r>
      <w:r w:rsidR="00DF5505">
        <w:t xml:space="preserve">consumer preferences and routines. </w:t>
      </w:r>
      <w:r w:rsidR="00B05FA1">
        <w:t>The Assessment Team noted</w:t>
      </w:r>
      <w:r w:rsidR="00BE28AB">
        <w:t xml:space="preserve"> sharing of information</w:t>
      </w:r>
      <w:r w:rsidR="00E10CF8">
        <w:t xml:space="preserve"> between staff </w:t>
      </w:r>
      <w:r w:rsidR="00BE28AB">
        <w:t>to inform</w:t>
      </w:r>
      <w:r w:rsidR="007A36BC">
        <w:t xml:space="preserve"> safe and effective care as well as identifying specific </w:t>
      </w:r>
      <w:r w:rsidR="009E5E96">
        <w:t xml:space="preserve">care needs such as dietary modifications. </w:t>
      </w:r>
    </w:p>
    <w:p w14:paraId="6C10832A" w14:textId="0C0AF328" w:rsidR="00375687" w:rsidRDefault="001128DC" w:rsidP="0047533B">
      <w:pPr>
        <w:pStyle w:val="NormalArial"/>
      </w:pPr>
      <w:r>
        <w:t xml:space="preserve">Staff </w:t>
      </w:r>
      <w:r w:rsidR="009E5E96">
        <w:t xml:space="preserve">training records </w:t>
      </w:r>
      <w:r>
        <w:t>reflected monitoring and completion of mandatory training</w:t>
      </w:r>
      <w:r w:rsidR="0064365A">
        <w:t xml:space="preserve"> as well as supported orientation shifts for new staff. </w:t>
      </w:r>
      <w:r w:rsidR="00DE2E2A">
        <w:t xml:space="preserve">Training records also reflected that staff have attended training related to food and nutrition including improving consumer dining </w:t>
      </w:r>
      <w:r w:rsidR="00E957D7">
        <w:t>experience and</w:t>
      </w:r>
      <w:r w:rsidR="00355E50">
        <w:t xml:space="preserve"> </w:t>
      </w:r>
      <w:r w:rsidR="00DE2E2A">
        <w:t xml:space="preserve">understanding </w:t>
      </w:r>
      <w:r w:rsidR="0016150E">
        <w:t xml:space="preserve">the </w:t>
      </w:r>
      <w:r w:rsidR="00EA3F69" w:rsidRPr="003C5979">
        <w:t>International Dysphagia Diet Standardisation Initiative</w:t>
      </w:r>
      <w:r w:rsidR="00DE2E2A">
        <w:t xml:space="preserve"> and dietary texture modification.</w:t>
      </w:r>
      <w:r w:rsidR="00375687">
        <w:t xml:space="preserve"> </w:t>
      </w:r>
    </w:p>
    <w:p w14:paraId="14D59413" w14:textId="2F4F5D19" w:rsidR="00A459B9" w:rsidRDefault="00A459B9" w:rsidP="0047533B">
      <w:pPr>
        <w:pStyle w:val="NormalArial"/>
      </w:pPr>
      <w:r w:rsidRPr="00AF7FBA">
        <w:t>With consideration to the available information summarised above, I agree with the Assessment Team recommendations and find the service compliant with Requirement</w:t>
      </w:r>
      <w:r>
        <w:t>s</w:t>
      </w:r>
      <w:r w:rsidRPr="00AF7FBA">
        <w:t xml:space="preserve"> </w:t>
      </w:r>
      <w:r>
        <w:t>7(3)(a)</w:t>
      </w:r>
      <w:r w:rsidR="00313971">
        <w:t xml:space="preserve"> and 7(3)(d)</w:t>
      </w:r>
      <w:r>
        <w:t xml:space="preserve">. </w:t>
      </w:r>
    </w:p>
    <w:p w14:paraId="10D00D9A" w14:textId="208EF03B" w:rsidR="00697966" w:rsidRPr="00262C0B" w:rsidRDefault="00697966" w:rsidP="005D3349">
      <w:pPr>
        <w:pStyle w:val="NormalArial"/>
        <w:spacing w:before="240" w:line="276" w:lineRule="auto"/>
      </w:pPr>
      <w:r>
        <w:br w:type="page"/>
      </w:r>
    </w:p>
    <w:p w14:paraId="18A67D6D" w14:textId="77777777" w:rsidR="00697966" w:rsidRPr="00996FAF" w:rsidRDefault="0069796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519D" w14:paraId="4AD99599" w14:textId="77777777" w:rsidTr="006A5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268614" w14:textId="77777777" w:rsidR="00697966" w:rsidRPr="00996FAF" w:rsidRDefault="0069796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F2920B" w14:textId="77777777" w:rsidR="00697966" w:rsidRPr="00996FAF" w:rsidRDefault="006979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519D" w14:paraId="25F0825D" w14:textId="77777777" w:rsidTr="006A519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332007" w14:textId="77777777" w:rsidR="00697966" w:rsidRPr="00996FAF" w:rsidRDefault="0069796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460615E" w14:textId="77777777" w:rsidR="00697966" w:rsidRPr="00996FAF" w:rsidRDefault="006979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842F2A" w14:textId="77777777" w:rsidR="00697966" w:rsidRPr="00996FAF" w:rsidRDefault="0069796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122238" w14:textId="77777777" w:rsidR="00697966" w:rsidRPr="00996FAF" w:rsidRDefault="0069796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4B78E85" w14:textId="51B5B2EF" w:rsidR="00697966" w:rsidRPr="00996FAF" w:rsidRDefault="0069796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E57B8B">
              <w:rPr>
                <w:rFonts w:ascii="Arial" w:hAnsi="Arial" w:cs="Arial"/>
              </w:rPr>
              <w:t>;</w:t>
            </w:r>
          </w:p>
          <w:p w14:paraId="60E3456D" w14:textId="77777777" w:rsidR="00697966" w:rsidRPr="00996FAF" w:rsidRDefault="0069796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9EB60E2" w14:textId="77777777" w:rsidR="00697966" w:rsidRPr="00996FAF" w:rsidRDefault="002F0A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14442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97966" w:rsidRPr="00384E73">
                  <w:rPr>
                    <w:rFonts w:ascii="Arial" w:hAnsi="Arial" w:cs="Arial"/>
                  </w:rPr>
                  <w:t>Compliant</w:t>
                </w:r>
              </w:sdtContent>
            </w:sdt>
          </w:p>
        </w:tc>
      </w:tr>
    </w:tbl>
    <w:p w14:paraId="658D6153" w14:textId="77777777" w:rsidR="00697966" w:rsidRDefault="00697966" w:rsidP="005D3349">
      <w:pPr>
        <w:pStyle w:val="Heading20"/>
        <w:spacing w:before="240" w:line="276" w:lineRule="auto"/>
      </w:pPr>
      <w:r w:rsidRPr="00996FAF">
        <w:t>Findings</w:t>
      </w:r>
    </w:p>
    <w:p w14:paraId="7BDBA2B6" w14:textId="51D22D14" w:rsidR="00697966" w:rsidRDefault="008C12BE" w:rsidP="0047533B">
      <w:pPr>
        <w:pStyle w:val="NormalArial"/>
      </w:pPr>
      <w:r>
        <w:t xml:space="preserve">There is an </w:t>
      </w:r>
      <w:r w:rsidR="00D76488">
        <w:t>effective risk and incident management system</w:t>
      </w:r>
      <w:r>
        <w:t xml:space="preserve"> in place with</w:t>
      </w:r>
      <w:r w:rsidR="00D76488">
        <w:t xml:space="preserve"> </w:t>
      </w:r>
      <w:r>
        <w:t>supporting p</w:t>
      </w:r>
      <w:r w:rsidR="00D76488">
        <w:t xml:space="preserve">olicies and protocols </w:t>
      </w:r>
      <w:r>
        <w:t xml:space="preserve">to </w:t>
      </w:r>
      <w:r w:rsidR="00D76488">
        <w:t xml:space="preserve">ensure </w:t>
      </w:r>
      <w:r w:rsidR="005D3349">
        <w:t xml:space="preserve">risks and </w:t>
      </w:r>
      <w:r w:rsidR="00D76488">
        <w:t>incidents are managed and reviewed</w:t>
      </w:r>
      <w:r>
        <w:t xml:space="preserve">. </w:t>
      </w:r>
      <w:r w:rsidR="00256A04">
        <w:t xml:space="preserve">Incidents </w:t>
      </w:r>
      <w:r w:rsidR="00D76488">
        <w:t xml:space="preserve">and </w:t>
      </w:r>
      <w:r w:rsidR="00DB3A23">
        <w:t xml:space="preserve">trends </w:t>
      </w:r>
      <w:r w:rsidR="00256A04">
        <w:t xml:space="preserve">are </w:t>
      </w:r>
      <w:r w:rsidR="00DB3A23">
        <w:t xml:space="preserve">considered </w:t>
      </w:r>
      <w:r w:rsidR="00256A04">
        <w:t>at</w:t>
      </w:r>
      <w:r w:rsidR="00DB3A23">
        <w:t xml:space="preserve"> clinical meetings, </w:t>
      </w:r>
      <w:r w:rsidR="00223314">
        <w:t xml:space="preserve">through </w:t>
      </w:r>
      <w:r w:rsidR="00DB3A23">
        <w:t xml:space="preserve">working groups, and governance committees. </w:t>
      </w:r>
      <w:r w:rsidR="005D3349">
        <w:t xml:space="preserve">Staff undertake training in the Serious Incident Response Scheme (SIRS) and elder abuse </w:t>
      </w:r>
      <w:proofErr w:type="gramStart"/>
      <w:r w:rsidR="0012334A">
        <w:t>and also</w:t>
      </w:r>
      <w:proofErr w:type="gramEnd"/>
      <w:r w:rsidR="0012334A">
        <w:t xml:space="preserve"> </w:t>
      </w:r>
      <w:r w:rsidR="005D3349">
        <w:t xml:space="preserve">understand how to document and report incidents. </w:t>
      </w:r>
      <w:r w:rsidR="00CE19B7">
        <w:t>There was evidence that i</w:t>
      </w:r>
      <w:r w:rsidR="00DB3A23">
        <w:t>ncidents are reported in a timely manner</w:t>
      </w:r>
      <w:r w:rsidR="00CE19B7">
        <w:t xml:space="preserve"> with</w:t>
      </w:r>
      <w:r w:rsidR="00DB3A23">
        <w:t xml:space="preserve"> root cause analysis conducted to </w:t>
      </w:r>
      <w:r w:rsidR="00CE19B7">
        <w:t xml:space="preserve">inform </w:t>
      </w:r>
      <w:r w:rsidR="00DB3A23">
        <w:t xml:space="preserve">improvements. </w:t>
      </w:r>
      <w:r w:rsidR="00CE19B7">
        <w:t xml:space="preserve">The Assessment Team report included </w:t>
      </w:r>
      <w:r w:rsidR="00A459B9">
        <w:t xml:space="preserve">information to support </w:t>
      </w:r>
      <w:r w:rsidR="00DB3A23">
        <w:t>thorough incident review</w:t>
      </w:r>
      <w:r w:rsidR="00A459B9">
        <w:t xml:space="preserve"> takes place</w:t>
      </w:r>
      <w:r w:rsidR="00DB3A23">
        <w:t xml:space="preserve"> leading to changes in care strategies and specialist referral.   </w:t>
      </w:r>
    </w:p>
    <w:p w14:paraId="366733CB" w14:textId="276578EC" w:rsidR="00DB3A23" w:rsidRDefault="00DB3A23" w:rsidP="0047533B">
      <w:pPr>
        <w:pStyle w:val="NormalArial"/>
      </w:pPr>
      <w:r>
        <w:t>Consumers are supported to live the best lives possible through consideration of risks</w:t>
      </w:r>
      <w:r w:rsidR="005D3349">
        <w:t>,</w:t>
      </w:r>
      <w:r>
        <w:t xml:space="preserve"> and support to </w:t>
      </w:r>
      <w:r w:rsidR="005D3349">
        <w:t>engage in chosen risks in a fully informed manner.</w:t>
      </w:r>
      <w:r>
        <w:t xml:space="preserve"> </w:t>
      </w:r>
    </w:p>
    <w:p w14:paraId="7417064C" w14:textId="79361C46" w:rsidR="00A459B9" w:rsidRPr="00712752" w:rsidRDefault="00313971" w:rsidP="0047533B">
      <w:pPr>
        <w:pStyle w:val="NormalArial"/>
      </w:pPr>
      <w:r w:rsidRPr="00AF7FBA">
        <w:t xml:space="preserve">With consideration to the available information summarised above, I agree with the Assessment Team recommendations and find the service compliant with Requirement </w:t>
      </w:r>
      <w:r>
        <w:t xml:space="preserve">8(3)(d). </w:t>
      </w:r>
    </w:p>
    <w:sectPr w:rsidR="00A459B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1B5C" w14:textId="77777777" w:rsidR="00697966" w:rsidRDefault="00697966">
      <w:pPr>
        <w:spacing w:after="0"/>
      </w:pPr>
      <w:r>
        <w:separator/>
      </w:r>
    </w:p>
  </w:endnote>
  <w:endnote w:type="continuationSeparator" w:id="0">
    <w:p w14:paraId="6BDA473B" w14:textId="77777777" w:rsidR="00697966" w:rsidRDefault="00697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88706" w14:textId="77777777" w:rsidR="00697966" w:rsidRPr="00DF37F2" w:rsidRDefault="0069796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Coppin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00D656" w14:textId="77777777" w:rsidR="00697966" w:rsidRPr="00DF37F2" w:rsidRDefault="0069796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3376</w:t>
    </w:r>
    <w:bookmarkEnd w:id="1"/>
    <w:r w:rsidRPr="00DF37F2">
      <w:rPr>
        <w:rStyle w:val="FooterBold"/>
        <w:rFonts w:ascii="Arial" w:hAnsi="Arial"/>
        <w:b w:val="0"/>
      </w:rPr>
      <w:tab/>
      <w:t xml:space="preserve">OFFICIAL: Sensitive </w:t>
    </w:r>
  </w:p>
  <w:p w14:paraId="232B5CF6" w14:textId="77777777" w:rsidR="00697966" w:rsidRPr="00DF37F2" w:rsidRDefault="006979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0B81" w14:textId="77777777" w:rsidR="00697966" w:rsidRDefault="006979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4FC98" w14:textId="77777777" w:rsidR="00697966" w:rsidRDefault="00697966" w:rsidP="00D71F88">
      <w:pPr>
        <w:spacing w:after="0"/>
      </w:pPr>
      <w:r>
        <w:separator/>
      </w:r>
    </w:p>
  </w:footnote>
  <w:footnote w:type="continuationSeparator" w:id="0">
    <w:p w14:paraId="0FE55034" w14:textId="77777777" w:rsidR="00697966" w:rsidRDefault="00697966" w:rsidP="00D71F88">
      <w:pPr>
        <w:spacing w:after="0"/>
      </w:pPr>
      <w:r>
        <w:continuationSeparator/>
      </w:r>
    </w:p>
  </w:footnote>
  <w:footnote w:id="1">
    <w:p w14:paraId="35E0AAD8" w14:textId="059E8F39" w:rsidR="00697966" w:rsidRDefault="0069796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5979">
        <w:rPr>
          <w:rFonts w:ascii="Arial" w:hAnsi="Arial" w:cs="Arial"/>
          <w:color w:val="auto"/>
          <w:sz w:val="20"/>
          <w:szCs w:val="20"/>
        </w:rPr>
        <w:t>section 68A</w:t>
      </w:r>
      <w:r w:rsidRPr="003C5979">
        <w:rPr>
          <w:rFonts w:ascii="Arial" w:hAnsi="Arial" w:cs="Arial"/>
          <w:b/>
          <w:color w:val="auto"/>
          <w:sz w:val="20"/>
          <w:szCs w:val="20"/>
        </w:rPr>
        <w:t xml:space="preserve"> </w:t>
      </w:r>
      <w:r w:rsidRPr="003C597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706FC42" w14:textId="77777777" w:rsidR="00697966" w:rsidRDefault="006979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75B49" w14:textId="77777777" w:rsidR="00697966" w:rsidRDefault="00697966">
    <w:pPr>
      <w:pStyle w:val="Header"/>
    </w:pPr>
    <w:r>
      <w:rPr>
        <w:noProof/>
        <w:color w:val="2B579A"/>
        <w:shd w:val="clear" w:color="auto" w:fill="E6E6E6"/>
        <w:lang w:val="en-US"/>
      </w:rPr>
      <w:drawing>
        <wp:anchor distT="0" distB="0" distL="114300" distR="114300" simplePos="0" relativeHeight="251658241" behindDoc="1" locked="0" layoutInCell="1" allowOverlap="1" wp14:anchorId="305F360B" wp14:editId="4FA909E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6951" w14:textId="77777777" w:rsidR="00697966" w:rsidRDefault="00697966">
    <w:pPr>
      <w:pStyle w:val="Header"/>
    </w:pPr>
    <w:r>
      <w:rPr>
        <w:noProof/>
      </w:rPr>
      <w:drawing>
        <wp:anchor distT="0" distB="0" distL="114300" distR="114300" simplePos="0" relativeHeight="251658240" behindDoc="0" locked="0" layoutInCell="1" allowOverlap="1" wp14:anchorId="22EDCED1" wp14:editId="1823F0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061AAA">
      <w:start w:val="1"/>
      <w:numFmt w:val="lowerRoman"/>
      <w:lvlText w:val="(%1)"/>
      <w:lvlJc w:val="left"/>
      <w:pPr>
        <w:ind w:left="1080" w:hanging="720"/>
      </w:pPr>
      <w:rPr>
        <w:rFonts w:hint="default"/>
      </w:rPr>
    </w:lvl>
    <w:lvl w:ilvl="1" w:tplc="5E8ED41C" w:tentative="1">
      <w:start w:val="1"/>
      <w:numFmt w:val="lowerLetter"/>
      <w:lvlText w:val="%2."/>
      <w:lvlJc w:val="left"/>
      <w:pPr>
        <w:ind w:left="1440" w:hanging="360"/>
      </w:pPr>
    </w:lvl>
    <w:lvl w:ilvl="2" w:tplc="BA340746" w:tentative="1">
      <w:start w:val="1"/>
      <w:numFmt w:val="lowerRoman"/>
      <w:lvlText w:val="%3."/>
      <w:lvlJc w:val="right"/>
      <w:pPr>
        <w:ind w:left="2160" w:hanging="180"/>
      </w:pPr>
    </w:lvl>
    <w:lvl w:ilvl="3" w:tplc="73C0023E" w:tentative="1">
      <w:start w:val="1"/>
      <w:numFmt w:val="decimal"/>
      <w:lvlText w:val="%4."/>
      <w:lvlJc w:val="left"/>
      <w:pPr>
        <w:ind w:left="2880" w:hanging="360"/>
      </w:pPr>
    </w:lvl>
    <w:lvl w:ilvl="4" w:tplc="840418C6" w:tentative="1">
      <w:start w:val="1"/>
      <w:numFmt w:val="lowerLetter"/>
      <w:lvlText w:val="%5."/>
      <w:lvlJc w:val="left"/>
      <w:pPr>
        <w:ind w:left="3600" w:hanging="360"/>
      </w:pPr>
    </w:lvl>
    <w:lvl w:ilvl="5" w:tplc="CF6845D8" w:tentative="1">
      <w:start w:val="1"/>
      <w:numFmt w:val="lowerRoman"/>
      <w:lvlText w:val="%6."/>
      <w:lvlJc w:val="right"/>
      <w:pPr>
        <w:ind w:left="4320" w:hanging="180"/>
      </w:pPr>
    </w:lvl>
    <w:lvl w:ilvl="6" w:tplc="D6C83C90" w:tentative="1">
      <w:start w:val="1"/>
      <w:numFmt w:val="decimal"/>
      <w:lvlText w:val="%7."/>
      <w:lvlJc w:val="left"/>
      <w:pPr>
        <w:ind w:left="5040" w:hanging="360"/>
      </w:pPr>
    </w:lvl>
    <w:lvl w:ilvl="7" w:tplc="EE7C94C0" w:tentative="1">
      <w:start w:val="1"/>
      <w:numFmt w:val="lowerLetter"/>
      <w:lvlText w:val="%8."/>
      <w:lvlJc w:val="left"/>
      <w:pPr>
        <w:ind w:left="5760" w:hanging="360"/>
      </w:pPr>
    </w:lvl>
    <w:lvl w:ilvl="8" w:tplc="ECE0EB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6E2FBE">
      <w:start w:val="1"/>
      <w:numFmt w:val="lowerRoman"/>
      <w:lvlText w:val="(%1)"/>
      <w:lvlJc w:val="left"/>
      <w:pPr>
        <w:ind w:left="1080" w:hanging="720"/>
      </w:pPr>
      <w:rPr>
        <w:rFonts w:hint="default"/>
      </w:rPr>
    </w:lvl>
    <w:lvl w:ilvl="1" w:tplc="D9D6864E" w:tentative="1">
      <w:start w:val="1"/>
      <w:numFmt w:val="lowerLetter"/>
      <w:lvlText w:val="%2."/>
      <w:lvlJc w:val="left"/>
      <w:pPr>
        <w:ind w:left="1440" w:hanging="360"/>
      </w:pPr>
    </w:lvl>
    <w:lvl w:ilvl="2" w:tplc="FB963C34" w:tentative="1">
      <w:start w:val="1"/>
      <w:numFmt w:val="lowerRoman"/>
      <w:lvlText w:val="%3."/>
      <w:lvlJc w:val="right"/>
      <w:pPr>
        <w:ind w:left="2160" w:hanging="180"/>
      </w:pPr>
    </w:lvl>
    <w:lvl w:ilvl="3" w:tplc="2A148666" w:tentative="1">
      <w:start w:val="1"/>
      <w:numFmt w:val="decimal"/>
      <w:lvlText w:val="%4."/>
      <w:lvlJc w:val="left"/>
      <w:pPr>
        <w:ind w:left="2880" w:hanging="360"/>
      </w:pPr>
    </w:lvl>
    <w:lvl w:ilvl="4" w:tplc="569E6D74" w:tentative="1">
      <w:start w:val="1"/>
      <w:numFmt w:val="lowerLetter"/>
      <w:lvlText w:val="%5."/>
      <w:lvlJc w:val="left"/>
      <w:pPr>
        <w:ind w:left="3600" w:hanging="360"/>
      </w:pPr>
    </w:lvl>
    <w:lvl w:ilvl="5" w:tplc="94BEC946" w:tentative="1">
      <w:start w:val="1"/>
      <w:numFmt w:val="lowerRoman"/>
      <w:lvlText w:val="%6."/>
      <w:lvlJc w:val="right"/>
      <w:pPr>
        <w:ind w:left="4320" w:hanging="180"/>
      </w:pPr>
    </w:lvl>
    <w:lvl w:ilvl="6" w:tplc="23D27A68" w:tentative="1">
      <w:start w:val="1"/>
      <w:numFmt w:val="decimal"/>
      <w:lvlText w:val="%7."/>
      <w:lvlJc w:val="left"/>
      <w:pPr>
        <w:ind w:left="5040" w:hanging="360"/>
      </w:pPr>
    </w:lvl>
    <w:lvl w:ilvl="7" w:tplc="5AFA938E" w:tentative="1">
      <w:start w:val="1"/>
      <w:numFmt w:val="lowerLetter"/>
      <w:lvlText w:val="%8."/>
      <w:lvlJc w:val="left"/>
      <w:pPr>
        <w:ind w:left="5760" w:hanging="360"/>
      </w:pPr>
    </w:lvl>
    <w:lvl w:ilvl="8" w:tplc="16342C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E6BB7E">
      <w:start w:val="1"/>
      <w:numFmt w:val="lowerRoman"/>
      <w:lvlText w:val="(%1)"/>
      <w:lvlJc w:val="left"/>
      <w:pPr>
        <w:ind w:left="1080" w:hanging="720"/>
      </w:pPr>
      <w:rPr>
        <w:rFonts w:hint="default"/>
      </w:rPr>
    </w:lvl>
    <w:lvl w:ilvl="1" w:tplc="49EEB2FC" w:tentative="1">
      <w:start w:val="1"/>
      <w:numFmt w:val="lowerLetter"/>
      <w:lvlText w:val="%2."/>
      <w:lvlJc w:val="left"/>
      <w:pPr>
        <w:ind w:left="1440" w:hanging="360"/>
      </w:pPr>
    </w:lvl>
    <w:lvl w:ilvl="2" w:tplc="E8F226EC" w:tentative="1">
      <w:start w:val="1"/>
      <w:numFmt w:val="lowerRoman"/>
      <w:lvlText w:val="%3."/>
      <w:lvlJc w:val="right"/>
      <w:pPr>
        <w:ind w:left="2160" w:hanging="180"/>
      </w:pPr>
    </w:lvl>
    <w:lvl w:ilvl="3" w:tplc="9C7A745A" w:tentative="1">
      <w:start w:val="1"/>
      <w:numFmt w:val="decimal"/>
      <w:lvlText w:val="%4."/>
      <w:lvlJc w:val="left"/>
      <w:pPr>
        <w:ind w:left="2880" w:hanging="360"/>
      </w:pPr>
    </w:lvl>
    <w:lvl w:ilvl="4" w:tplc="2D660D8C" w:tentative="1">
      <w:start w:val="1"/>
      <w:numFmt w:val="lowerLetter"/>
      <w:lvlText w:val="%5."/>
      <w:lvlJc w:val="left"/>
      <w:pPr>
        <w:ind w:left="3600" w:hanging="360"/>
      </w:pPr>
    </w:lvl>
    <w:lvl w:ilvl="5" w:tplc="36F6C8C2" w:tentative="1">
      <w:start w:val="1"/>
      <w:numFmt w:val="lowerRoman"/>
      <w:lvlText w:val="%6."/>
      <w:lvlJc w:val="right"/>
      <w:pPr>
        <w:ind w:left="4320" w:hanging="180"/>
      </w:pPr>
    </w:lvl>
    <w:lvl w:ilvl="6" w:tplc="71624ACA" w:tentative="1">
      <w:start w:val="1"/>
      <w:numFmt w:val="decimal"/>
      <w:lvlText w:val="%7."/>
      <w:lvlJc w:val="left"/>
      <w:pPr>
        <w:ind w:left="5040" w:hanging="360"/>
      </w:pPr>
    </w:lvl>
    <w:lvl w:ilvl="7" w:tplc="A24234CA" w:tentative="1">
      <w:start w:val="1"/>
      <w:numFmt w:val="lowerLetter"/>
      <w:lvlText w:val="%8."/>
      <w:lvlJc w:val="left"/>
      <w:pPr>
        <w:ind w:left="5760" w:hanging="360"/>
      </w:pPr>
    </w:lvl>
    <w:lvl w:ilvl="8" w:tplc="96BE7F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FCC6A0">
      <w:start w:val="1"/>
      <w:numFmt w:val="bullet"/>
      <w:lvlText w:val=""/>
      <w:lvlJc w:val="left"/>
      <w:pPr>
        <w:ind w:left="720" w:hanging="360"/>
      </w:pPr>
      <w:rPr>
        <w:rFonts w:ascii="Symbol" w:hAnsi="Symbol" w:hint="default"/>
        <w:color w:val="auto"/>
        <w:sz w:val="24"/>
        <w:szCs w:val="24"/>
      </w:rPr>
    </w:lvl>
    <w:lvl w:ilvl="1" w:tplc="6BA059FA" w:tentative="1">
      <w:start w:val="1"/>
      <w:numFmt w:val="bullet"/>
      <w:lvlText w:val="o"/>
      <w:lvlJc w:val="left"/>
      <w:pPr>
        <w:ind w:left="1440" w:hanging="360"/>
      </w:pPr>
      <w:rPr>
        <w:rFonts w:ascii="Courier New" w:hAnsi="Courier New" w:cs="Courier New" w:hint="default"/>
      </w:rPr>
    </w:lvl>
    <w:lvl w:ilvl="2" w:tplc="617C2FA6" w:tentative="1">
      <w:start w:val="1"/>
      <w:numFmt w:val="bullet"/>
      <w:lvlText w:val=""/>
      <w:lvlJc w:val="left"/>
      <w:pPr>
        <w:ind w:left="2160" w:hanging="360"/>
      </w:pPr>
      <w:rPr>
        <w:rFonts w:ascii="Wingdings" w:hAnsi="Wingdings" w:hint="default"/>
      </w:rPr>
    </w:lvl>
    <w:lvl w:ilvl="3" w:tplc="6A9416EC" w:tentative="1">
      <w:start w:val="1"/>
      <w:numFmt w:val="bullet"/>
      <w:lvlText w:val=""/>
      <w:lvlJc w:val="left"/>
      <w:pPr>
        <w:ind w:left="2880" w:hanging="360"/>
      </w:pPr>
      <w:rPr>
        <w:rFonts w:ascii="Symbol" w:hAnsi="Symbol" w:hint="default"/>
      </w:rPr>
    </w:lvl>
    <w:lvl w:ilvl="4" w:tplc="B8AE74E2" w:tentative="1">
      <w:start w:val="1"/>
      <w:numFmt w:val="bullet"/>
      <w:lvlText w:val="o"/>
      <w:lvlJc w:val="left"/>
      <w:pPr>
        <w:ind w:left="3600" w:hanging="360"/>
      </w:pPr>
      <w:rPr>
        <w:rFonts w:ascii="Courier New" w:hAnsi="Courier New" w:cs="Courier New" w:hint="default"/>
      </w:rPr>
    </w:lvl>
    <w:lvl w:ilvl="5" w:tplc="8B5E3646" w:tentative="1">
      <w:start w:val="1"/>
      <w:numFmt w:val="bullet"/>
      <w:lvlText w:val=""/>
      <w:lvlJc w:val="left"/>
      <w:pPr>
        <w:ind w:left="4320" w:hanging="360"/>
      </w:pPr>
      <w:rPr>
        <w:rFonts w:ascii="Wingdings" w:hAnsi="Wingdings" w:hint="default"/>
      </w:rPr>
    </w:lvl>
    <w:lvl w:ilvl="6" w:tplc="89ECBD48" w:tentative="1">
      <w:start w:val="1"/>
      <w:numFmt w:val="bullet"/>
      <w:lvlText w:val=""/>
      <w:lvlJc w:val="left"/>
      <w:pPr>
        <w:ind w:left="5040" w:hanging="360"/>
      </w:pPr>
      <w:rPr>
        <w:rFonts w:ascii="Symbol" w:hAnsi="Symbol" w:hint="default"/>
      </w:rPr>
    </w:lvl>
    <w:lvl w:ilvl="7" w:tplc="25769506" w:tentative="1">
      <w:start w:val="1"/>
      <w:numFmt w:val="bullet"/>
      <w:lvlText w:val="o"/>
      <w:lvlJc w:val="left"/>
      <w:pPr>
        <w:ind w:left="5760" w:hanging="360"/>
      </w:pPr>
      <w:rPr>
        <w:rFonts w:ascii="Courier New" w:hAnsi="Courier New" w:cs="Courier New" w:hint="default"/>
      </w:rPr>
    </w:lvl>
    <w:lvl w:ilvl="8" w:tplc="B5C851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ED85248">
      <w:start w:val="1"/>
      <w:numFmt w:val="lowerRoman"/>
      <w:lvlText w:val="(%1)"/>
      <w:lvlJc w:val="left"/>
      <w:pPr>
        <w:ind w:left="1080" w:hanging="720"/>
      </w:pPr>
      <w:rPr>
        <w:rFonts w:hint="default"/>
      </w:rPr>
    </w:lvl>
    <w:lvl w:ilvl="1" w:tplc="14626F76" w:tentative="1">
      <w:start w:val="1"/>
      <w:numFmt w:val="lowerLetter"/>
      <w:lvlText w:val="%2."/>
      <w:lvlJc w:val="left"/>
      <w:pPr>
        <w:ind w:left="1440" w:hanging="360"/>
      </w:pPr>
    </w:lvl>
    <w:lvl w:ilvl="2" w:tplc="75560936" w:tentative="1">
      <w:start w:val="1"/>
      <w:numFmt w:val="lowerRoman"/>
      <w:lvlText w:val="%3."/>
      <w:lvlJc w:val="right"/>
      <w:pPr>
        <w:ind w:left="2160" w:hanging="180"/>
      </w:pPr>
    </w:lvl>
    <w:lvl w:ilvl="3" w:tplc="A030DACA" w:tentative="1">
      <w:start w:val="1"/>
      <w:numFmt w:val="decimal"/>
      <w:lvlText w:val="%4."/>
      <w:lvlJc w:val="left"/>
      <w:pPr>
        <w:ind w:left="2880" w:hanging="360"/>
      </w:pPr>
    </w:lvl>
    <w:lvl w:ilvl="4" w:tplc="2A14AF48" w:tentative="1">
      <w:start w:val="1"/>
      <w:numFmt w:val="lowerLetter"/>
      <w:lvlText w:val="%5."/>
      <w:lvlJc w:val="left"/>
      <w:pPr>
        <w:ind w:left="3600" w:hanging="360"/>
      </w:pPr>
    </w:lvl>
    <w:lvl w:ilvl="5" w:tplc="011C0DA2" w:tentative="1">
      <w:start w:val="1"/>
      <w:numFmt w:val="lowerRoman"/>
      <w:lvlText w:val="%6."/>
      <w:lvlJc w:val="right"/>
      <w:pPr>
        <w:ind w:left="4320" w:hanging="180"/>
      </w:pPr>
    </w:lvl>
    <w:lvl w:ilvl="6" w:tplc="40B00BF4" w:tentative="1">
      <w:start w:val="1"/>
      <w:numFmt w:val="decimal"/>
      <w:lvlText w:val="%7."/>
      <w:lvlJc w:val="left"/>
      <w:pPr>
        <w:ind w:left="5040" w:hanging="360"/>
      </w:pPr>
    </w:lvl>
    <w:lvl w:ilvl="7" w:tplc="C9C299A0" w:tentative="1">
      <w:start w:val="1"/>
      <w:numFmt w:val="lowerLetter"/>
      <w:lvlText w:val="%8."/>
      <w:lvlJc w:val="left"/>
      <w:pPr>
        <w:ind w:left="5760" w:hanging="360"/>
      </w:pPr>
    </w:lvl>
    <w:lvl w:ilvl="8" w:tplc="F93C15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52835E2">
      <w:start w:val="1"/>
      <w:numFmt w:val="lowerRoman"/>
      <w:lvlText w:val="(%1)"/>
      <w:lvlJc w:val="left"/>
      <w:pPr>
        <w:ind w:left="1080" w:hanging="720"/>
      </w:pPr>
      <w:rPr>
        <w:rFonts w:hint="default"/>
      </w:rPr>
    </w:lvl>
    <w:lvl w:ilvl="1" w:tplc="AE8011E8" w:tentative="1">
      <w:start w:val="1"/>
      <w:numFmt w:val="lowerLetter"/>
      <w:lvlText w:val="%2."/>
      <w:lvlJc w:val="left"/>
      <w:pPr>
        <w:ind w:left="1440" w:hanging="360"/>
      </w:pPr>
    </w:lvl>
    <w:lvl w:ilvl="2" w:tplc="3E98ACD6" w:tentative="1">
      <w:start w:val="1"/>
      <w:numFmt w:val="lowerRoman"/>
      <w:lvlText w:val="%3."/>
      <w:lvlJc w:val="right"/>
      <w:pPr>
        <w:ind w:left="2160" w:hanging="180"/>
      </w:pPr>
    </w:lvl>
    <w:lvl w:ilvl="3" w:tplc="105042B8" w:tentative="1">
      <w:start w:val="1"/>
      <w:numFmt w:val="decimal"/>
      <w:lvlText w:val="%4."/>
      <w:lvlJc w:val="left"/>
      <w:pPr>
        <w:ind w:left="2880" w:hanging="360"/>
      </w:pPr>
    </w:lvl>
    <w:lvl w:ilvl="4" w:tplc="1A7A0732" w:tentative="1">
      <w:start w:val="1"/>
      <w:numFmt w:val="lowerLetter"/>
      <w:lvlText w:val="%5."/>
      <w:lvlJc w:val="left"/>
      <w:pPr>
        <w:ind w:left="3600" w:hanging="360"/>
      </w:pPr>
    </w:lvl>
    <w:lvl w:ilvl="5" w:tplc="7C8EEFEC" w:tentative="1">
      <w:start w:val="1"/>
      <w:numFmt w:val="lowerRoman"/>
      <w:lvlText w:val="%6."/>
      <w:lvlJc w:val="right"/>
      <w:pPr>
        <w:ind w:left="4320" w:hanging="180"/>
      </w:pPr>
    </w:lvl>
    <w:lvl w:ilvl="6" w:tplc="D0AE24A8" w:tentative="1">
      <w:start w:val="1"/>
      <w:numFmt w:val="decimal"/>
      <w:lvlText w:val="%7."/>
      <w:lvlJc w:val="left"/>
      <w:pPr>
        <w:ind w:left="5040" w:hanging="360"/>
      </w:pPr>
    </w:lvl>
    <w:lvl w:ilvl="7" w:tplc="9490EA9E" w:tentative="1">
      <w:start w:val="1"/>
      <w:numFmt w:val="lowerLetter"/>
      <w:lvlText w:val="%8."/>
      <w:lvlJc w:val="left"/>
      <w:pPr>
        <w:ind w:left="5760" w:hanging="360"/>
      </w:pPr>
    </w:lvl>
    <w:lvl w:ilvl="8" w:tplc="3910A06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F22BA6">
      <w:start w:val="1"/>
      <w:numFmt w:val="lowerRoman"/>
      <w:lvlText w:val="(%1)"/>
      <w:lvlJc w:val="left"/>
      <w:pPr>
        <w:ind w:left="1080" w:hanging="720"/>
      </w:pPr>
      <w:rPr>
        <w:rFonts w:hint="default"/>
      </w:rPr>
    </w:lvl>
    <w:lvl w:ilvl="1" w:tplc="D5DA8408" w:tentative="1">
      <w:start w:val="1"/>
      <w:numFmt w:val="lowerLetter"/>
      <w:lvlText w:val="%2."/>
      <w:lvlJc w:val="left"/>
      <w:pPr>
        <w:ind w:left="1440" w:hanging="360"/>
      </w:pPr>
    </w:lvl>
    <w:lvl w:ilvl="2" w:tplc="9C561506" w:tentative="1">
      <w:start w:val="1"/>
      <w:numFmt w:val="lowerRoman"/>
      <w:lvlText w:val="%3."/>
      <w:lvlJc w:val="right"/>
      <w:pPr>
        <w:ind w:left="2160" w:hanging="180"/>
      </w:pPr>
    </w:lvl>
    <w:lvl w:ilvl="3" w:tplc="DC240342" w:tentative="1">
      <w:start w:val="1"/>
      <w:numFmt w:val="decimal"/>
      <w:lvlText w:val="%4."/>
      <w:lvlJc w:val="left"/>
      <w:pPr>
        <w:ind w:left="2880" w:hanging="360"/>
      </w:pPr>
    </w:lvl>
    <w:lvl w:ilvl="4" w:tplc="4F02608C" w:tentative="1">
      <w:start w:val="1"/>
      <w:numFmt w:val="lowerLetter"/>
      <w:lvlText w:val="%5."/>
      <w:lvlJc w:val="left"/>
      <w:pPr>
        <w:ind w:left="3600" w:hanging="360"/>
      </w:pPr>
    </w:lvl>
    <w:lvl w:ilvl="5" w:tplc="7994B3EC" w:tentative="1">
      <w:start w:val="1"/>
      <w:numFmt w:val="lowerRoman"/>
      <w:lvlText w:val="%6."/>
      <w:lvlJc w:val="right"/>
      <w:pPr>
        <w:ind w:left="4320" w:hanging="180"/>
      </w:pPr>
    </w:lvl>
    <w:lvl w:ilvl="6" w:tplc="DA06A6C0" w:tentative="1">
      <w:start w:val="1"/>
      <w:numFmt w:val="decimal"/>
      <w:lvlText w:val="%7."/>
      <w:lvlJc w:val="left"/>
      <w:pPr>
        <w:ind w:left="5040" w:hanging="360"/>
      </w:pPr>
    </w:lvl>
    <w:lvl w:ilvl="7" w:tplc="C83C5692" w:tentative="1">
      <w:start w:val="1"/>
      <w:numFmt w:val="lowerLetter"/>
      <w:lvlText w:val="%8."/>
      <w:lvlJc w:val="left"/>
      <w:pPr>
        <w:ind w:left="5760" w:hanging="360"/>
      </w:pPr>
    </w:lvl>
    <w:lvl w:ilvl="8" w:tplc="9C40F1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79AEFC6">
      <w:start w:val="1"/>
      <w:numFmt w:val="lowerRoman"/>
      <w:lvlText w:val="(%1)"/>
      <w:lvlJc w:val="left"/>
      <w:pPr>
        <w:ind w:left="1080" w:hanging="720"/>
      </w:pPr>
      <w:rPr>
        <w:rFonts w:hint="default"/>
      </w:rPr>
    </w:lvl>
    <w:lvl w:ilvl="1" w:tplc="30C8DF9C" w:tentative="1">
      <w:start w:val="1"/>
      <w:numFmt w:val="lowerLetter"/>
      <w:lvlText w:val="%2."/>
      <w:lvlJc w:val="left"/>
      <w:pPr>
        <w:ind w:left="1440" w:hanging="360"/>
      </w:pPr>
    </w:lvl>
    <w:lvl w:ilvl="2" w:tplc="E7881276" w:tentative="1">
      <w:start w:val="1"/>
      <w:numFmt w:val="lowerRoman"/>
      <w:lvlText w:val="%3."/>
      <w:lvlJc w:val="right"/>
      <w:pPr>
        <w:ind w:left="2160" w:hanging="180"/>
      </w:pPr>
    </w:lvl>
    <w:lvl w:ilvl="3" w:tplc="A244A230" w:tentative="1">
      <w:start w:val="1"/>
      <w:numFmt w:val="decimal"/>
      <w:lvlText w:val="%4."/>
      <w:lvlJc w:val="left"/>
      <w:pPr>
        <w:ind w:left="2880" w:hanging="360"/>
      </w:pPr>
    </w:lvl>
    <w:lvl w:ilvl="4" w:tplc="91144F10" w:tentative="1">
      <w:start w:val="1"/>
      <w:numFmt w:val="lowerLetter"/>
      <w:lvlText w:val="%5."/>
      <w:lvlJc w:val="left"/>
      <w:pPr>
        <w:ind w:left="3600" w:hanging="360"/>
      </w:pPr>
    </w:lvl>
    <w:lvl w:ilvl="5" w:tplc="A02E7ED8" w:tentative="1">
      <w:start w:val="1"/>
      <w:numFmt w:val="lowerRoman"/>
      <w:lvlText w:val="%6."/>
      <w:lvlJc w:val="right"/>
      <w:pPr>
        <w:ind w:left="4320" w:hanging="180"/>
      </w:pPr>
    </w:lvl>
    <w:lvl w:ilvl="6" w:tplc="BCB28054" w:tentative="1">
      <w:start w:val="1"/>
      <w:numFmt w:val="decimal"/>
      <w:lvlText w:val="%7."/>
      <w:lvlJc w:val="left"/>
      <w:pPr>
        <w:ind w:left="5040" w:hanging="360"/>
      </w:pPr>
    </w:lvl>
    <w:lvl w:ilvl="7" w:tplc="9B64C0B0" w:tentative="1">
      <w:start w:val="1"/>
      <w:numFmt w:val="lowerLetter"/>
      <w:lvlText w:val="%8."/>
      <w:lvlJc w:val="left"/>
      <w:pPr>
        <w:ind w:left="5760" w:hanging="360"/>
      </w:pPr>
    </w:lvl>
    <w:lvl w:ilvl="8" w:tplc="C780ED1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C7457D4">
      <w:start w:val="1"/>
      <w:numFmt w:val="lowerRoman"/>
      <w:lvlText w:val="(%1)"/>
      <w:lvlJc w:val="left"/>
      <w:pPr>
        <w:ind w:left="1080" w:hanging="720"/>
      </w:pPr>
      <w:rPr>
        <w:rFonts w:hint="default"/>
      </w:rPr>
    </w:lvl>
    <w:lvl w:ilvl="1" w:tplc="D2EC445A" w:tentative="1">
      <w:start w:val="1"/>
      <w:numFmt w:val="lowerLetter"/>
      <w:lvlText w:val="%2."/>
      <w:lvlJc w:val="left"/>
      <w:pPr>
        <w:ind w:left="1440" w:hanging="360"/>
      </w:pPr>
    </w:lvl>
    <w:lvl w:ilvl="2" w:tplc="8DEE6420" w:tentative="1">
      <w:start w:val="1"/>
      <w:numFmt w:val="lowerRoman"/>
      <w:lvlText w:val="%3."/>
      <w:lvlJc w:val="right"/>
      <w:pPr>
        <w:ind w:left="2160" w:hanging="180"/>
      </w:pPr>
    </w:lvl>
    <w:lvl w:ilvl="3" w:tplc="931875BA" w:tentative="1">
      <w:start w:val="1"/>
      <w:numFmt w:val="decimal"/>
      <w:lvlText w:val="%4."/>
      <w:lvlJc w:val="left"/>
      <w:pPr>
        <w:ind w:left="2880" w:hanging="360"/>
      </w:pPr>
    </w:lvl>
    <w:lvl w:ilvl="4" w:tplc="C53C1EF0" w:tentative="1">
      <w:start w:val="1"/>
      <w:numFmt w:val="lowerLetter"/>
      <w:lvlText w:val="%5."/>
      <w:lvlJc w:val="left"/>
      <w:pPr>
        <w:ind w:left="3600" w:hanging="360"/>
      </w:pPr>
    </w:lvl>
    <w:lvl w:ilvl="5" w:tplc="3BF8FD58" w:tentative="1">
      <w:start w:val="1"/>
      <w:numFmt w:val="lowerRoman"/>
      <w:lvlText w:val="%6."/>
      <w:lvlJc w:val="right"/>
      <w:pPr>
        <w:ind w:left="4320" w:hanging="180"/>
      </w:pPr>
    </w:lvl>
    <w:lvl w:ilvl="6" w:tplc="E40C4DEA" w:tentative="1">
      <w:start w:val="1"/>
      <w:numFmt w:val="decimal"/>
      <w:lvlText w:val="%7."/>
      <w:lvlJc w:val="left"/>
      <w:pPr>
        <w:ind w:left="5040" w:hanging="360"/>
      </w:pPr>
    </w:lvl>
    <w:lvl w:ilvl="7" w:tplc="A386EDD0" w:tentative="1">
      <w:start w:val="1"/>
      <w:numFmt w:val="lowerLetter"/>
      <w:lvlText w:val="%8."/>
      <w:lvlJc w:val="left"/>
      <w:pPr>
        <w:ind w:left="5760" w:hanging="360"/>
      </w:pPr>
    </w:lvl>
    <w:lvl w:ilvl="8" w:tplc="0BD2F3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5A6D48">
      <w:start w:val="1"/>
      <w:numFmt w:val="lowerRoman"/>
      <w:lvlText w:val="(%1)"/>
      <w:lvlJc w:val="left"/>
      <w:pPr>
        <w:ind w:left="1080" w:hanging="720"/>
      </w:pPr>
      <w:rPr>
        <w:rFonts w:hint="default"/>
      </w:rPr>
    </w:lvl>
    <w:lvl w:ilvl="1" w:tplc="BBBE0046" w:tentative="1">
      <w:start w:val="1"/>
      <w:numFmt w:val="lowerLetter"/>
      <w:lvlText w:val="%2."/>
      <w:lvlJc w:val="left"/>
      <w:pPr>
        <w:ind w:left="1440" w:hanging="360"/>
      </w:pPr>
    </w:lvl>
    <w:lvl w:ilvl="2" w:tplc="E272C5A8" w:tentative="1">
      <w:start w:val="1"/>
      <w:numFmt w:val="lowerRoman"/>
      <w:lvlText w:val="%3."/>
      <w:lvlJc w:val="right"/>
      <w:pPr>
        <w:ind w:left="2160" w:hanging="180"/>
      </w:pPr>
    </w:lvl>
    <w:lvl w:ilvl="3" w:tplc="5B90F5B6" w:tentative="1">
      <w:start w:val="1"/>
      <w:numFmt w:val="decimal"/>
      <w:lvlText w:val="%4."/>
      <w:lvlJc w:val="left"/>
      <w:pPr>
        <w:ind w:left="2880" w:hanging="360"/>
      </w:pPr>
    </w:lvl>
    <w:lvl w:ilvl="4" w:tplc="0554E06C" w:tentative="1">
      <w:start w:val="1"/>
      <w:numFmt w:val="lowerLetter"/>
      <w:lvlText w:val="%5."/>
      <w:lvlJc w:val="left"/>
      <w:pPr>
        <w:ind w:left="3600" w:hanging="360"/>
      </w:pPr>
    </w:lvl>
    <w:lvl w:ilvl="5" w:tplc="50F2D5AC" w:tentative="1">
      <w:start w:val="1"/>
      <w:numFmt w:val="lowerRoman"/>
      <w:lvlText w:val="%6."/>
      <w:lvlJc w:val="right"/>
      <w:pPr>
        <w:ind w:left="4320" w:hanging="180"/>
      </w:pPr>
    </w:lvl>
    <w:lvl w:ilvl="6" w:tplc="D78A5226" w:tentative="1">
      <w:start w:val="1"/>
      <w:numFmt w:val="decimal"/>
      <w:lvlText w:val="%7."/>
      <w:lvlJc w:val="left"/>
      <w:pPr>
        <w:ind w:left="5040" w:hanging="360"/>
      </w:pPr>
    </w:lvl>
    <w:lvl w:ilvl="7" w:tplc="CBA898B2" w:tentative="1">
      <w:start w:val="1"/>
      <w:numFmt w:val="lowerLetter"/>
      <w:lvlText w:val="%8."/>
      <w:lvlJc w:val="left"/>
      <w:pPr>
        <w:ind w:left="5760" w:hanging="360"/>
      </w:pPr>
    </w:lvl>
    <w:lvl w:ilvl="8" w:tplc="6C7AEF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8272399">
    <w:abstractNumId w:val="11"/>
  </w:num>
  <w:num w:numId="2" w16cid:durableId="93601396">
    <w:abstractNumId w:val="4"/>
  </w:num>
  <w:num w:numId="3" w16cid:durableId="69157967">
    <w:abstractNumId w:val="2"/>
  </w:num>
  <w:num w:numId="4" w16cid:durableId="1603876457">
    <w:abstractNumId w:val="7"/>
  </w:num>
  <w:num w:numId="5" w16cid:durableId="1422333991">
    <w:abstractNumId w:val="6"/>
  </w:num>
  <w:num w:numId="6" w16cid:durableId="993609971">
    <w:abstractNumId w:val="1"/>
  </w:num>
  <w:num w:numId="7" w16cid:durableId="1223105651">
    <w:abstractNumId w:val="9"/>
  </w:num>
  <w:num w:numId="8" w16cid:durableId="18511114">
    <w:abstractNumId w:val="5"/>
  </w:num>
  <w:num w:numId="9" w16cid:durableId="1575312580">
    <w:abstractNumId w:val="8"/>
  </w:num>
  <w:num w:numId="10" w16cid:durableId="641227706">
    <w:abstractNumId w:val="3"/>
  </w:num>
  <w:num w:numId="11" w16cid:durableId="1837915160">
    <w:abstractNumId w:val="10"/>
  </w:num>
  <w:num w:numId="12" w16cid:durableId="2143763810">
    <w:abstractNumId w:val="0"/>
  </w:num>
  <w:num w:numId="13" w16cid:durableId="471365254">
    <w:abstractNumId w:val="11"/>
  </w:num>
  <w:num w:numId="14" w16cid:durableId="21179425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9D"/>
    <w:rsid w:val="00093227"/>
    <w:rsid w:val="000A4976"/>
    <w:rsid w:val="00104ED8"/>
    <w:rsid w:val="001128DC"/>
    <w:rsid w:val="0012334A"/>
    <w:rsid w:val="00156BC1"/>
    <w:rsid w:val="0016150E"/>
    <w:rsid w:val="001C3BF7"/>
    <w:rsid w:val="001D0D27"/>
    <w:rsid w:val="00203213"/>
    <w:rsid w:val="00223314"/>
    <w:rsid w:val="00256A04"/>
    <w:rsid w:val="002655A1"/>
    <w:rsid w:val="002F0A11"/>
    <w:rsid w:val="002F4DDB"/>
    <w:rsid w:val="00313971"/>
    <w:rsid w:val="0032216C"/>
    <w:rsid w:val="00323084"/>
    <w:rsid w:val="00355E50"/>
    <w:rsid w:val="00365626"/>
    <w:rsid w:val="00375687"/>
    <w:rsid w:val="003C5979"/>
    <w:rsid w:val="003D653E"/>
    <w:rsid w:val="0040556F"/>
    <w:rsid w:val="0041480F"/>
    <w:rsid w:val="0047533B"/>
    <w:rsid w:val="004A5F1F"/>
    <w:rsid w:val="004E1C6E"/>
    <w:rsid w:val="004F2E26"/>
    <w:rsid w:val="00567D9F"/>
    <w:rsid w:val="005D0463"/>
    <w:rsid w:val="005D3349"/>
    <w:rsid w:val="005F1BC5"/>
    <w:rsid w:val="005F42F5"/>
    <w:rsid w:val="0064365A"/>
    <w:rsid w:val="00673FF1"/>
    <w:rsid w:val="00697966"/>
    <w:rsid w:val="006A519D"/>
    <w:rsid w:val="006B4193"/>
    <w:rsid w:val="006D3B81"/>
    <w:rsid w:val="007A36BC"/>
    <w:rsid w:val="007B38C5"/>
    <w:rsid w:val="007D116C"/>
    <w:rsid w:val="00836367"/>
    <w:rsid w:val="00865880"/>
    <w:rsid w:val="008B66FD"/>
    <w:rsid w:val="008C12BE"/>
    <w:rsid w:val="008C5D0C"/>
    <w:rsid w:val="008F03DE"/>
    <w:rsid w:val="009143A9"/>
    <w:rsid w:val="009B015C"/>
    <w:rsid w:val="009B6854"/>
    <w:rsid w:val="009E5E96"/>
    <w:rsid w:val="00A02FA7"/>
    <w:rsid w:val="00A459B9"/>
    <w:rsid w:val="00A61A8F"/>
    <w:rsid w:val="00A83609"/>
    <w:rsid w:val="00AE5D38"/>
    <w:rsid w:val="00AE69CC"/>
    <w:rsid w:val="00AF7FBA"/>
    <w:rsid w:val="00B05FA1"/>
    <w:rsid w:val="00B12E97"/>
    <w:rsid w:val="00BE28AB"/>
    <w:rsid w:val="00BE63B7"/>
    <w:rsid w:val="00C0415C"/>
    <w:rsid w:val="00CD2538"/>
    <w:rsid w:val="00CE19B7"/>
    <w:rsid w:val="00CE5AB6"/>
    <w:rsid w:val="00D26D8A"/>
    <w:rsid w:val="00D739DC"/>
    <w:rsid w:val="00D76488"/>
    <w:rsid w:val="00DB3A23"/>
    <w:rsid w:val="00DE2E2A"/>
    <w:rsid w:val="00DF5505"/>
    <w:rsid w:val="00E10CF8"/>
    <w:rsid w:val="00E57B8B"/>
    <w:rsid w:val="00E957D7"/>
    <w:rsid w:val="00EA3F69"/>
    <w:rsid w:val="00EE7912"/>
    <w:rsid w:val="00EF404A"/>
    <w:rsid w:val="00F03CFF"/>
    <w:rsid w:val="00F16D52"/>
    <w:rsid w:val="00F54107"/>
    <w:rsid w:val="00F71BAE"/>
    <w:rsid w:val="00FA4C60"/>
    <w:rsid w:val="00FA7FE6"/>
    <w:rsid w:val="00FB5797"/>
    <w:rsid w:val="00FE1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AFC6A"/>
  <w15:docId w15:val="{241ADAB5-D6EB-4D9A-8BAB-B8CF3DDE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B685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B6854"/>
    <w:rPr>
      <w:sz w:val="16"/>
      <w:szCs w:val="16"/>
    </w:rPr>
  </w:style>
  <w:style w:type="paragraph" w:styleId="CommentSubject">
    <w:name w:val="annotation subject"/>
    <w:basedOn w:val="CommentText"/>
    <w:next w:val="CommentText"/>
    <w:link w:val="CommentSubjectChar"/>
    <w:uiPriority w:val="99"/>
    <w:semiHidden/>
    <w:unhideWhenUsed/>
    <w:rsid w:val="009B6854"/>
    <w:rPr>
      <w:b/>
      <w:bCs/>
      <w:sz w:val="20"/>
      <w:szCs w:val="20"/>
    </w:rPr>
  </w:style>
  <w:style w:type="character" w:customStyle="1" w:styleId="CommentSubjectChar">
    <w:name w:val="Comment Subject Char"/>
    <w:basedOn w:val="CommentTextChar"/>
    <w:link w:val="CommentSubject"/>
    <w:uiPriority w:val="99"/>
    <w:semiHidden/>
    <w:rsid w:val="009B685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96414" w:rsidRDefault="0099641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96414" w:rsidRDefault="00996414"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96414" w:rsidRDefault="00996414"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96414" w:rsidRDefault="00996414"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96414" w:rsidRDefault="00996414"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96414" w:rsidRDefault="0099641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6414"/>
    <w:rsid w:val="00156BC1"/>
    <w:rsid w:val="004E1C6E"/>
    <w:rsid w:val="005D28C3"/>
    <w:rsid w:val="008F03DE"/>
    <w:rsid w:val="00996414"/>
    <w:rsid w:val="00A61A8F"/>
    <w:rsid w:val="00F03CFF"/>
    <w:rsid w:val="00FA4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28C3"/>
    <w:rPr>
      <w:color w:val="808080"/>
    </w:rPr>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2024-08-15T01:18:00Z</dcterms:created>
  <dcterms:modified xsi:type="dcterms:W3CDTF">2024-08-15T01:19:00Z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