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D2B22" w14:textId="77777777" w:rsidR="00D2559D" w:rsidRPr="003217D3" w:rsidRDefault="00684F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EB5834E" wp14:editId="747B385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9C7551" w14:textId="77777777" w:rsidR="00D2559D" w:rsidRPr="003217D3" w:rsidRDefault="00684F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4D9D96" w14:textId="77777777" w:rsidR="00D2559D" w:rsidRPr="00A36AA9" w:rsidRDefault="00684F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A35252" w14:textId="77777777" w:rsidR="00D2559D" w:rsidRPr="00A36AA9" w:rsidRDefault="00684F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273E3" w14:paraId="35856874" w14:textId="77777777" w:rsidTr="005273E3">
        <w:tc>
          <w:tcPr>
            <w:cnfStyle w:val="001000000000" w:firstRow="0" w:lastRow="0" w:firstColumn="1" w:lastColumn="0" w:oddVBand="0" w:evenVBand="0" w:oddHBand="0" w:evenHBand="0" w:firstRowFirstColumn="0" w:firstRowLastColumn="0" w:lastRowFirstColumn="0" w:lastRowLastColumn="0"/>
            <w:tcW w:w="3227" w:type="dxa"/>
          </w:tcPr>
          <w:p w14:paraId="1399CA91" w14:textId="77777777" w:rsidR="00D80913" w:rsidRPr="00A36AA9" w:rsidRDefault="00684F4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FCC7B0" w14:textId="77777777" w:rsidR="00D80913" w:rsidRDefault="00684F4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CPL Beenleigh</w:t>
            </w:r>
          </w:p>
        </w:tc>
      </w:tr>
      <w:tr w:rsidR="005273E3" w14:paraId="16DADED8" w14:textId="77777777" w:rsidTr="0052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0508D9" w14:textId="77777777" w:rsidR="00126F43" w:rsidRPr="00A36AA9" w:rsidRDefault="00684F4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315D74" w14:textId="77777777" w:rsidR="00126F43" w:rsidRPr="00C27BE3" w:rsidRDefault="00684F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701034</w:t>
            </w:r>
          </w:p>
        </w:tc>
      </w:tr>
      <w:tr w:rsidR="005273E3" w14:paraId="347DF54C" w14:textId="77777777" w:rsidTr="005273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3C4AE" w14:textId="77777777" w:rsidR="00126F43" w:rsidRPr="00A36AA9" w:rsidRDefault="00684F4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BD3A99" w14:textId="77777777" w:rsidR="00126F43" w:rsidRPr="00540817" w:rsidRDefault="00684F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Tansey</w:t>
            </w:r>
            <w:r>
              <w:rPr>
                <w:rFonts w:ascii="Arial" w:eastAsia="Times New Roman" w:hAnsi="Arial" w:cs="Arial"/>
                <w:lang w:eastAsia="en-AU"/>
              </w:rPr>
              <w:t xml:space="preserve"> Street, BEENLEIGH, Queensland, 4207</w:t>
            </w:r>
          </w:p>
        </w:tc>
      </w:tr>
      <w:tr w:rsidR="005273E3" w14:paraId="3D676624" w14:textId="77777777" w:rsidTr="0052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825CC" w14:textId="77777777" w:rsidR="00126F43" w:rsidRPr="00A36AA9" w:rsidRDefault="00684F4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0EDE00" w14:textId="77777777" w:rsidR="00126F43" w:rsidRPr="00A36AA9" w:rsidRDefault="00684F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273E3" w14:paraId="6C083D40" w14:textId="77777777" w:rsidTr="005273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63923" w14:textId="77777777" w:rsidR="00126F43" w:rsidRPr="00A36AA9" w:rsidRDefault="00684F4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8AC72F" w14:textId="77777777" w:rsidR="00126F43" w:rsidRPr="00A36AA9" w:rsidRDefault="00684F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October 2023 to 6 October 2023</w:t>
            </w:r>
          </w:p>
        </w:tc>
      </w:tr>
      <w:tr w:rsidR="005273E3" w14:paraId="18B2BF44" w14:textId="77777777" w:rsidTr="00527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229EAA" w14:textId="77777777" w:rsidR="00126F43" w:rsidRPr="00A36AA9" w:rsidRDefault="00684F4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13279143"/>
            <w:placeholder>
              <w:docPart w:val="A7F4949C78414813B67B25D37262F9D8"/>
            </w:placeholder>
            <w:date w:fullDate="2023-12-11T00:00:00Z">
              <w:dateFormat w:val="d MMMM yyyy"/>
              <w:lid w:val="en-AU"/>
              <w:storeMappedDataAs w:val="dateTime"/>
              <w:calendar w:val="gregorian"/>
            </w:date>
          </w:sdtPr>
          <w:sdtEndPr/>
          <w:sdtContent>
            <w:tc>
              <w:tcPr>
                <w:tcW w:w="7114" w:type="dxa"/>
                <w:shd w:val="clear" w:color="auto" w:fill="auto"/>
              </w:tcPr>
              <w:p w14:paraId="322D8E24" w14:textId="652F4B52" w:rsidR="00126F43" w:rsidRPr="00A36AA9" w:rsidRDefault="00FD0E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December 2023</w:t>
                </w:r>
              </w:p>
            </w:tc>
          </w:sdtContent>
        </w:sdt>
      </w:tr>
    </w:tbl>
    <w:bookmarkEnd w:id="0"/>
    <w:p w14:paraId="1C60526C" w14:textId="77777777" w:rsidR="00FA0A5B" w:rsidRPr="00A36AA9" w:rsidRDefault="00684F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46ADFC" w14:textId="77777777" w:rsidR="00126F43" w:rsidRDefault="00684F4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08D7197" w14:textId="77777777" w:rsidR="00126F43" w:rsidRPr="00214549" w:rsidRDefault="00684F4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9156 CPL - Choice, Passion, Life</w:t>
      </w:r>
      <w:r>
        <w:rPr>
          <w:rFonts w:ascii="Arial" w:eastAsia="Arial" w:hAnsi="Arial" w:cs="Arial"/>
        </w:rPr>
        <w:br/>
        <w:t>Service: 27304 CPL - Choice, Passion, Life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9560 Cerebral Palsy League of Queen</w:t>
      </w:r>
      <w:r>
        <w:rPr>
          <w:rFonts w:ascii="Arial" w:eastAsia="Arial" w:hAnsi="Arial" w:cs="Arial"/>
        </w:rPr>
        <w:t>sland</w:t>
      </w:r>
      <w:r>
        <w:rPr>
          <w:rFonts w:ascii="Arial" w:eastAsia="Arial" w:hAnsi="Arial" w:cs="Arial"/>
        </w:rPr>
        <w:br/>
        <w:t>Service: 27276 Cerebral Palsy League of Queensland - Care Relationships and Carer Support</w:t>
      </w:r>
      <w:r>
        <w:rPr>
          <w:rFonts w:ascii="Arial" w:eastAsia="Arial" w:hAnsi="Arial" w:cs="Arial"/>
        </w:rPr>
        <w:br/>
        <w:t>Service: 27275 Cerebral Palsy League of Queensland - Community and Home Support</w:t>
      </w:r>
      <w:r>
        <w:br/>
      </w:r>
      <w:bookmarkEnd w:id="1"/>
    </w:p>
    <w:p w14:paraId="5D4B8DE9" w14:textId="77777777" w:rsidR="000078F8" w:rsidRPr="00A36AA9" w:rsidRDefault="00684F4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6901E9A" w14:textId="3C047862" w:rsidR="000078F8" w:rsidRPr="00A36AA9" w:rsidRDefault="00684F4C" w:rsidP="00F87E39">
      <w:pPr>
        <w:pStyle w:val="NormalArial"/>
      </w:pPr>
      <w:r w:rsidRPr="00A36AA9">
        <w:t xml:space="preserve">This performance report for </w:t>
      </w:r>
      <w:r w:rsidRPr="00C27BE3">
        <w:rPr>
          <w:color w:val="auto"/>
        </w:rPr>
        <w:t>CPL Beenleigh</w:t>
      </w:r>
      <w:r w:rsidRPr="00A36AA9">
        <w:rPr>
          <w:color w:val="auto"/>
        </w:rPr>
        <w:t xml:space="preserve"> (</w:t>
      </w:r>
      <w:r w:rsidRPr="00A36AA9">
        <w:rPr>
          <w:b/>
          <w:color w:val="auto"/>
        </w:rPr>
        <w:t>the service</w:t>
      </w:r>
      <w:r w:rsidRPr="00A36AA9">
        <w:rPr>
          <w:color w:val="auto"/>
        </w:rPr>
        <w:t>)</w:t>
      </w:r>
      <w:r w:rsidRPr="00A36AA9">
        <w:rPr>
          <w:color w:val="auto"/>
        </w:rPr>
        <w:t xml:space="preserve"> has been prepared by</w:t>
      </w:r>
      <w:r w:rsidR="00FD0E86">
        <w:rPr>
          <w:color w:val="auto"/>
        </w:rPr>
        <w:t xml:space="preserve"> K. Reed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1F2D68E" w14:textId="77777777" w:rsidR="000078F8" w:rsidRPr="00A36AA9" w:rsidRDefault="00684F4C" w:rsidP="00F87E39">
      <w:pPr>
        <w:pStyle w:val="NormalArial"/>
      </w:pPr>
      <w:r w:rsidRPr="00A36AA9">
        <w:t>This performance report details the Commissioner’s assessment of the provider’s performance, in relation to the service, against the Aged Care Quali</w:t>
      </w:r>
      <w:r w:rsidRPr="00A36AA9">
        <w:t>ty Standards (Quality Standards). The Quality Standards and requirements are assessed as either compliant or non-compliant at the Standard and requirement level where applicable.</w:t>
      </w:r>
    </w:p>
    <w:p w14:paraId="6C1DF2E7" w14:textId="77777777" w:rsidR="000078F8" w:rsidRDefault="00684F4C" w:rsidP="00F87E39">
      <w:pPr>
        <w:pStyle w:val="NormalArial"/>
      </w:pPr>
      <w:r w:rsidRPr="00A36AA9">
        <w:t>The report also specifies any areas in which improvements must be made to ens</w:t>
      </w:r>
      <w:r w:rsidRPr="00A36AA9">
        <w:t>ure the Quality Standards are complied with.</w:t>
      </w:r>
    </w:p>
    <w:p w14:paraId="53FC88A5" w14:textId="77777777" w:rsidR="00DF37F2" w:rsidRPr="00A36AA9" w:rsidRDefault="00684F4C" w:rsidP="00DF37F2">
      <w:pPr>
        <w:pStyle w:val="Heading1"/>
        <w:spacing w:before="0" w:after="240" w:line="22" w:lineRule="atLeast"/>
        <w:rPr>
          <w:rFonts w:ascii="Arial" w:hAnsi="Arial" w:cs="Arial"/>
        </w:rPr>
      </w:pPr>
      <w:r w:rsidRPr="00A36AA9">
        <w:rPr>
          <w:rFonts w:ascii="Arial" w:hAnsi="Arial" w:cs="Arial"/>
        </w:rPr>
        <w:t>Material relied on</w:t>
      </w:r>
    </w:p>
    <w:p w14:paraId="1A12FE2E" w14:textId="77777777" w:rsidR="00DF37F2" w:rsidRPr="00A36AA9" w:rsidRDefault="00684F4C" w:rsidP="00F87E39">
      <w:pPr>
        <w:pStyle w:val="NormalArial"/>
      </w:pPr>
      <w:r w:rsidRPr="00A36AA9">
        <w:t>The following information has been considered in preparing the performance report:</w:t>
      </w:r>
    </w:p>
    <w:p w14:paraId="65ADF530" w14:textId="6CBDDCF0" w:rsidR="00DF37F2" w:rsidRPr="00FD0E86" w:rsidRDefault="00684F4C" w:rsidP="00DF37F2">
      <w:pPr>
        <w:pStyle w:val="ListParagraph"/>
        <w:numPr>
          <w:ilvl w:val="0"/>
          <w:numId w:val="2"/>
        </w:numPr>
        <w:spacing w:line="22" w:lineRule="atLeast"/>
        <w:ind w:left="714" w:hanging="357"/>
        <w:contextualSpacing w:val="0"/>
        <w:rPr>
          <w:rFonts w:ascii="Arial" w:hAnsi="Arial" w:cs="Arial"/>
          <w:color w:val="auto"/>
        </w:rPr>
      </w:pPr>
      <w:r w:rsidRPr="00FD0E86">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FD0E86">
        <w:rPr>
          <w:rFonts w:ascii="Arial" w:hAnsi="Arial" w:cs="Arial"/>
          <w:color w:val="auto"/>
        </w:rPr>
        <w:t>others</w:t>
      </w:r>
      <w:proofErr w:type="gramEnd"/>
    </w:p>
    <w:p w14:paraId="7E3C40C9" w14:textId="3D101FD0" w:rsidR="00DF37F2" w:rsidRPr="00A36AA9" w:rsidRDefault="00FD0E86" w:rsidP="00FD0E86">
      <w:pPr>
        <w:pStyle w:val="ListParagraph"/>
        <w:numPr>
          <w:ilvl w:val="0"/>
          <w:numId w:val="2"/>
        </w:numPr>
        <w:spacing w:line="22" w:lineRule="atLeast"/>
        <w:ind w:left="714" w:hanging="357"/>
        <w:contextualSpacing w:val="0"/>
        <w:rPr>
          <w:rFonts w:ascii="Arial" w:eastAsia="Times New Roman" w:hAnsi="Arial" w:cs="Arial"/>
          <w:lang w:eastAsia="en-AU"/>
        </w:rPr>
      </w:pPr>
      <w:r>
        <w:rPr>
          <w:rFonts w:ascii="Arial" w:hAnsi="Arial" w:cs="Arial"/>
        </w:rPr>
        <w:t xml:space="preserve">other information and intelligence held by the Commission in relation to the service. </w:t>
      </w:r>
    </w:p>
    <w:p w14:paraId="35C303AA" w14:textId="77777777" w:rsidR="003B1763" w:rsidRPr="00D76BC8" w:rsidRDefault="00684F4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70741E" w14:textId="7A036AE5" w:rsidR="003217D3" w:rsidRPr="00244176" w:rsidRDefault="00684F4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73E3" w14:paraId="3F9DA257" w14:textId="77777777" w:rsidTr="005273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350D5" w14:textId="77777777" w:rsidR="00FC045E" w:rsidRPr="00A36AA9" w:rsidRDefault="00684F4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3E0BC1D" w14:textId="77777777" w:rsidR="00FC045E" w:rsidRPr="00E96B92" w:rsidRDefault="00684F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197393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273E3" w14:paraId="773214CD"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9BC79" w14:textId="77777777" w:rsidR="00A213EA" w:rsidRPr="00A36AA9" w:rsidRDefault="00684F4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C7031C4"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58323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273E3" w14:paraId="47AD89A1" w14:textId="77777777" w:rsidTr="00527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4EC31" w14:textId="77777777" w:rsidR="00A213EA" w:rsidRPr="00A36AA9" w:rsidRDefault="00684F4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FF5E70B" w14:textId="77777777" w:rsidR="00A213EA" w:rsidRPr="00A213EA" w:rsidRDefault="00684F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23550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273E3" w14:paraId="767B18E5"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85D069" w14:textId="77777777" w:rsidR="00A213EA" w:rsidRPr="00A36AA9" w:rsidRDefault="00684F4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3992DB4"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78102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273E3" w14:paraId="46DB5C83" w14:textId="77777777" w:rsidTr="00527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770678" w14:textId="77777777" w:rsidR="00A213EA" w:rsidRPr="00A36AA9" w:rsidRDefault="00684F4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401E68" w14:textId="77777777" w:rsidR="00A213EA" w:rsidRPr="00A213EA" w:rsidRDefault="00684F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916858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273E3" w14:paraId="48D3F25C"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78FA89" w14:textId="77777777" w:rsidR="00A213EA" w:rsidRPr="00A36AA9" w:rsidRDefault="00684F4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43037A9"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091141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273E3" w14:paraId="37DFA2FC" w14:textId="77777777" w:rsidTr="00527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59475" w14:textId="77777777" w:rsidR="00A213EA" w:rsidRPr="00A36AA9" w:rsidRDefault="00684F4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1D0899" w14:textId="77777777" w:rsidR="00A213EA" w:rsidRPr="00A213EA" w:rsidRDefault="00684F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456701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273E3" w14:paraId="3120070D"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7C6961" w14:textId="77777777" w:rsidR="00A213EA" w:rsidRPr="00A36AA9" w:rsidRDefault="00684F4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E35AD2"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911799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34BB529E" w14:textId="77777777" w:rsidR="003217D3" w:rsidRPr="00244176" w:rsidRDefault="00684F4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Programme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273E3" w14:paraId="4C41C408" w14:textId="77777777" w:rsidTr="005273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5D4986" w14:textId="77777777" w:rsidR="00A213EA" w:rsidRPr="00244176" w:rsidRDefault="00684F4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2DA5027" w14:textId="77777777" w:rsidR="00A213EA" w:rsidRPr="00A213EA" w:rsidRDefault="00684F4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657279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5273E3" w14:paraId="0BBA0B1E"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0A34E9" w14:textId="77777777" w:rsidR="00A213EA" w:rsidRPr="00244176" w:rsidRDefault="00684F4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C9C857E"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940307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273E3" w14:paraId="6A1ADEAF" w14:textId="77777777" w:rsidTr="00527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49374A" w14:textId="77777777" w:rsidR="00A213EA" w:rsidRPr="00244176" w:rsidRDefault="00684F4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2DB1755" w14:textId="77777777" w:rsidR="00A213EA" w:rsidRPr="00A213EA" w:rsidRDefault="00684F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017983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273E3" w14:paraId="0A7C20B2"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DDD25E" w14:textId="77777777" w:rsidR="00A213EA" w:rsidRPr="00244176" w:rsidRDefault="00684F4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FDC1E1E"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053193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273E3" w14:paraId="02DB7BFC" w14:textId="77777777" w:rsidTr="00527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FEFE31" w14:textId="77777777" w:rsidR="00A213EA" w:rsidRPr="00244176" w:rsidRDefault="00684F4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F6A7A1E" w14:textId="77777777" w:rsidR="00A213EA" w:rsidRPr="00A213EA" w:rsidRDefault="00684F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047963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273E3" w14:paraId="0D9ED1C6"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303708" w14:textId="77777777" w:rsidR="00A213EA" w:rsidRPr="00244176" w:rsidRDefault="00684F4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9BC0880"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521903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273E3" w14:paraId="30211292" w14:textId="77777777" w:rsidTr="005273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E2400B" w14:textId="77777777" w:rsidR="00A213EA" w:rsidRPr="00244176" w:rsidRDefault="00684F4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BFB8CB" w14:textId="77777777" w:rsidR="00A213EA" w:rsidRPr="00A213EA" w:rsidRDefault="00684F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92974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5273E3" w14:paraId="2BBFF1E0" w14:textId="77777777" w:rsidTr="005273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D2482C" w14:textId="77777777" w:rsidR="00A213EA" w:rsidRPr="00244176" w:rsidRDefault="00684F4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27B7B8" w14:textId="77777777" w:rsidR="00A213EA" w:rsidRPr="00A213EA" w:rsidRDefault="00684F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808820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7DAEE4A8" w14:textId="77777777" w:rsidR="00FC045E" w:rsidRPr="00A36AA9" w:rsidRDefault="00684F4C" w:rsidP="00F87E39">
      <w:pPr>
        <w:pStyle w:val="NormalArial"/>
        <w:spacing w:before="120"/>
      </w:pPr>
      <w:r w:rsidRPr="00A36AA9">
        <w:t>A detailed assessment is provided later in this report for each assessed Standard.</w:t>
      </w:r>
    </w:p>
    <w:p w14:paraId="3986E968" w14:textId="77777777" w:rsidR="00FC045E" w:rsidRPr="00A36AA9" w:rsidRDefault="00684F4C" w:rsidP="00FC045E">
      <w:pPr>
        <w:pStyle w:val="Heading1"/>
        <w:spacing w:before="0" w:after="240" w:line="22" w:lineRule="atLeast"/>
        <w:rPr>
          <w:rFonts w:ascii="Arial" w:hAnsi="Arial" w:cs="Arial"/>
        </w:rPr>
      </w:pPr>
      <w:r w:rsidRPr="00A36AA9">
        <w:rPr>
          <w:rFonts w:ascii="Arial" w:hAnsi="Arial" w:cs="Arial"/>
        </w:rPr>
        <w:t>Areas for improvement</w:t>
      </w:r>
    </w:p>
    <w:p w14:paraId="490D279F" w14:textId="77777777" w:rsidR="00FC045E" w:rsidRPr="00A36AA9" w:rsidRDefault="00684F4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300BDF0" w14:textId="7028C7ED" w:rsidR="00FC045E" w:rsidRPr="00A36AA9" w:rsidRDefault="00684F4C" w:rsidP="00F87E39">
      <w:pPr>
        <w:pStyle w:val="NormalArial"/>
      </w:pPr>
      <w:r w:rsidRPr="00A36AA9">
        <w:br w:type="page"/>
      </w:r>
    </w:p>
    <w:p w14:paraId="3E83645F" w14:textId="77777777" w:rsidR="003217D3" w:rsidRDefault="00684F4C"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273E3" w14:paraId="00909DC7" w14:textId="77777777" w:rsidTr="00181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1AE7597" w14:textId="77777777" w:rsidR="003217D3" w:rsidRPr="003217D3" w:rsidRDefault="00684F4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CE1FCF8"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4B28B22"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118734B6"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0189AC" w14:textId="77777777" w:rsidR="007E513C" w:rsidRPr="00244176" w:rsidRDefault="00684F4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10B7609"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FBC0173"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6472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A906BDF"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03079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2FD90BC7"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FDF6C6"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BF0B670"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C93BC7A"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15347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AB293B2"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11330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072834A0"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A58B5D"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E03FDB"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FEA2EE" w14:textId="77777777" w:rsidR="007E513C" w:rsidRPr="00244176" w:rsidRDefault="00684F4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BD4D4A" w14:textId="77777777" w:rsidR="007E513C" w:rsidRPr="00244176" w:rsidRDefault="00684F4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E4AFF00" w14:textId="77777777" w:rsidR="007E513C" w:rsidRPr="00244176" w:rsidRDefault="00684F4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258B3A" w14:textId="77777777" w:rsidR="007E513C" w:rsidRPr="00244176" w:rsidRDefault="00684F4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15AFD06"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61514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AA9978F"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97512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356ECCBD"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C779247"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2337175"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A9449CF"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314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5E0356F"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52738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4F12DB73"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6B14F17"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B341CCB"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9415FE6"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2171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C08F7B0"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91905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4CE85EDC"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79B3AE"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4EED913"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A0A96F3"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47379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34DDB71"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82869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98BEB7A" w14:textId="77777777" w:rsidR="00A63FCF" w:rsidRDefault="00684F4C" w:rsidP="007B3959">
      <w:pPr>
        <w:pStyle w:val="Heading20"/>
      </w:pPr>
      <w:r w:rsidRPr="00A36AA9">
        <w:t>Findings</w:t>
      </w:r>
    </w:p>
    <w:p w14:paraId="186E7980" w14:textId="0C15467A" w:rsidR="00CA08C2" w:rsidRDefault="009A1B3E" w:rsidP="00F87E39">
      <w:pPr>
        <w:pStyle w:val="NormalArial"/>
      </w:pPr>
      <w:r w:rsidRPr="009A1B3E">
        <w:t>The service demonstrate</w:t>
      </w:r>
      <w:r>
        <w:t>d</w:t>
      </w:r>
      <w:r w:rsidRPr="009A1B3E">
        <w:t xml:space="preserve"> each consumer </w:t>
      </w:r>
      <w:r>
        <w:t>was</w:t>
      </w:r>
      <w:r w:rsidRPr="009A1B3E">
        <w:t xml:space="preserve"> treated with dignity and respect, with their identity, culture and diversity valued. Management and staff spoke respectfully about consumers and </w:t>
      </w:r>
      <w:r w:rsidR="00CA08C2" w:rsidRPr="009A1B3E">
        <w:t>understood</w:t>
      </w:r>
      <w:r w:rsidRPr="009A1B3E">
        <w:t xml:space="preserve"> consumers' personal circumstances and how it influenced the delivery of their individual services. Documentation demonstrated the service </w:t>
      </w:r>
      <w:r>
        <w:t>was</w:t>
      </w:r>
      <w:r w:rsidRPr="009A1B3E">
        <w:t xml:space="preserve"> inclusive and respectful of consumers' identity and personalised for the consumer. Consumers</w:t>
      </w:r>
      <w:r>
        <w:t xml:space="preserve"> and </w:t>
      </w:r>
      <w:r w:rsidRPr="009A1B3E">
        <w:t>representatives described staff as kind, caring and respectful. All consumers</w:t>
      </w:r>
      <w:r>
        <w:t xml:space="preserve"> and </w:t>
      </w:r>
      <w:r w:rsidRPr="009A1B3E">
        <w:t xml:space="preserve">representatives described in various ways how consumers </w:t>
      </w:r>
      <w:r>
        <w:t>were</w:t>
      </w:r>
      <w:r w:rsidRPr="009A1B3E">
        <w:t xml:space="preserve"> treated with dignity and respect, and how the service recognise</w:t>
      </w:r>
      <w:r>
        <w:t>d</w:t>
      </w:r>
      <w:r w:rsidRPr="009A1B3E">
        <w:t xml:space="preserve"> and value</w:t>
      </w:r>
      <w:r>
        <w:t>d</w:t>
      </w:r>
      <w:r w:rsidRPr="009A1B3E">
        <w:t xml:space="preserve"> their identity, </w:t>
      </w:r>
      <w:proofErr w:type="gramStart"/>
      <w:r w:rsidRPr="009A1B3E">
        <w:t>culture</w:t>
      </w:r>
      <w:proofErr w:type="gramEnd"/>
      <w:r w:rsidRPr="009A1B3E">
        <w:t xml:space="preserve"> and diversity.</w:t>
      </w:r>
    </w:p>
    <w:p w14:paraId="6F445F63" w14:textId="77777777" w:rsidR="00CA08C2" w:rsidRDefault="00CA08C2" w:rsidP="00F87E39">
      <w:pPr>
        <w:pStyle w:val="NormalArial"/>
      </w:pPr>
      <w:r w:rsidRPr="00CA08C2">
        <w:t>The service demonstrate</w:t>
      </w:r>
      <w:r>
        <w:t>d</w:t>
      </w:r>
      <w:r w:rsidRPr="00CA08C2">
        <w:t xml:space="preserve"> that care and services provided </w:t>
      </w:r>
      <w:r>
        <w:t>were</w:t>
      </w:r>
      <w:r w:rsidRPr="00CA08C2">
        <w:t xml:space="preserve"> culturally safe. Staff demonstrated an understanding of consumer’s cultural background and described how they ensure</w:t>
      </w:r>
      <w:r>
        <w:t>d</w:t>
      </w:r>
      <w:r w:rsidRPr="00CA08C2">
        <w:t xml:space="preserve"> services reflect</w:t>
      </w:r>
      <w:r>
        <w:t>ed</w:t>
      </w:r>
      <w:r w:rsidRPr="00CA08C2">
        <w:t xml:space="preserve"> consumers’ cultural needs and diversity. Care planning </w:t>
      </w:r>
      <w:r w:rsidRPr="00CA08C2">
        <w:lastRenderedPageBreak/>
        <w:t>documentation reviewed included consumers' cultural background and spoken language. Consumers confirm</w:t>
      </w:r>
      <w:r>
        <w:t>ed</w:t>
      </w:r>
      <w:r w:rsidRPr="00CA08C2">
        <w:t xml:space="preserve"> care staff consider</w:t>
      </w:r>
      <w:r>
        <w:t>ed</w:t>
      </w:r>
      <w:r w:rsidRPr="00CA08C2">
        <w:t xml:space="preserve"> and support</w:t>
      </w:r>
      <w:r>
        <w:t>ed</w:t>
      </w:r>
      <w:r w:rsidRPr="00CA08C2">
        <w:t xml:space="preserve"> their cultural needs and preferences when providing care. Consumers</w:t>
      </w:r>
      <w:r>
        <w:t xml:space="preserve"> and </w:t>
      </w:r>
      <w:r w:rsidRPr="00CA08C2">
        <w:t xml:space="preserve">representatives advised they feel the service understands </w:t>
      </w:r>
      <w:r>
        <w:t xml:space="preserve">consumers’ </w:t>
      </w:r>
      <w:r w:rsidRPr="00CA08C2">
        <w:t xml:space="preserve">background, culture and what </w:t>
      </w:r>
      <w:r>
        <w:t>was</w:t>
      </w:r>
      <w:r w:rsidRPr="00CA08C2">
        <w:t xml:space="preserve"> important to </w:t>
      </w:r>
      <w:r>
        <w:t>consumers</w:t>
      </w:r>
      <w:r w:rsidRPr="00CA08C2">
        <w:t xml:space="preserve">. </w:t>
      </w:r>
    </w:p>
    <w:p w14:paraId="2D94D1AD" w14:textId="77777777" w:rsidR="00CA08C2" w:rsidRDefault="00CA08C2" w:rsidP="00F87E39">
      <w:pPr>
        <w:pStyle w:val="NormalArial"/>
      </w:pPr>
      <w:r w:rsidRPr="00CA08C2">
        <w:t>The service demonstrate</w:t>
      </w:r>
      <w:r>
        <w:t>d</w:t>
      </w:r>
      <w:r w:rsidRPr="00CA08C2">
        <w:t xml:space="preserve"> how each consumer </w:t>
      </w:r>
      <w:r>
        <w:t xml:space="preserve">was </w:t>
      </w:r>
      <w:r w:rsidRPr="00CA08C2">
        <w:t>supported to exercise choice about their services, including when others should be involved, communicate their decisions, and make connections with others. Staff described how they support</w:t>
      </w:r>
      <w:r>
        <w:t>ed</w:t>
      </w:r>
      <w:r w:rsidRPr="00CA08C2">
        <w:t xml:space="preserve"> consumers exercise choice and make decisions about the services they receive</w:t>
      </w:r>
      <w:r>
        <w:t>d</w:t>
      </w:r>
      <w:r w:rsidRPr="00CA08C2">
        <w:t xml:space="preserve">. Documentation </w:t>
      </w:r>
      <w:r>
        <w:t xml:space="preserve">evidenced </w:t>
      </w:r>
      <w:r w:rsidRPr="00CA08C2">
        <w:t xml:space="preserve">consumers </w:t>
      </w:r>
      <w:r>
        <w:t>were</w:t>
      </w:r>
      <w:r w:rsidRPr="00CA08C2">
        <w:t xml:space="preserve"> supported to make choices as part of the assessment and planning process, and while services </w:t>
      </w:r>
      <w:r>
        <w:t>were</w:t>
      </w:r>
      <w:r w:rsidRPr="00CA08C2">
        <w:t xml:space="preserve"> being delivered. Consumers</w:t>
      </w:r>
      <w:r>
        <w:t xml:space="preserve"> and </w:t>
      </w:r>
      <w:r w:rsidRPr="00CA08C2">
        <w:t>representatives confirmed the service involve</w:t>
      </w:r>
      <w:r>
        <w:t>d</w:t>
      </w:r>
      <w:r w:rsidRPr="00CA08C2">
        <w:t xml:space="preserve"> </w:t>
      </w:r>
      <w:r>
        <w:t>consumers</w:t>
      </w:r>
      <w:r w:rsidRPr="00CA08C2">
        <w:t>, and others if they chose, in making decisions about the services consumers receive</w:t>
      </w:r>
      <w:r>
        <w:t>d</w:t>
      </w:r>
      <w:r w:rsidRPr="00CA08C2">
        <w:t xml:space="preserve">. </w:t>
      </w:r>
      <w:r>
        <w:t>C</w:t>
      </w:r>
      <w:r w:rsidRPr="00CA08C2">
        <w:t>onsumers</w:t>
      </w:r>
      <w:r>
        <w:t xml:space="preserve">, </w:t>
      </w:r>
      <w:proofErr w:type="gramStart"/>
      <w:r w:rsidRPr="00CA08C2">
        <w:t>representatives</w:t>
      </w:r>
      <w:proofErr w:type="gramEnd"/>
      <w:r w:rsidRPr="00CA08C2">
        <w:t xml:space="preserve"> and staff described how the service support</w:t>
      </w:r>
      <w:r>
        <w:t>ed</w:t>
      </w:r>
      <w:r w:rsidRPr="00CA08C2">
        <w:t xml:space="preserve"> consumers to exercise choice about their services.</w:t>
      </w:r>
    </w:p>
    <w:p w14:paraId="1F2FB969" w14:textId="77777777" w:rsidR="00601005" w:rsidRDefault="00CA08C2" w:rsidP="00F87E39">
      <w:pPr>
        <w:pStyle w:val="NormalArial"/>
      </w:pPr>
      <w:r>
        <w:t>C</w:t>
      </w:r>
      <w:r w:rsidRPr="00CA08C2">
        <w:t xml:space="preserve">onsumers </w:t>
      </w:r>
      <w:r>
        <w:t>were</w:t>
      </w:r>
      <w:r w:rsidRPr="00CA08C2">
        <w:t xml:space="preserve"> supported to take risks to enable them to live the best life they c</w:t>
      </w:r>
      <w:r>
        <w:t>ould</w:t>
      </w:r>
      <w:r w:rsidRPr="00CA08C2">
        <w:t xml:space="preserve">. </w:t>
      </w:r>
      <w:r>
        <w:t>C</w:t>
      </w:r>
      <w:r w:rsidRPr="00CA08C2">
        <w:t xml:space="preserve">onsumers </w:t>
      </w:r>
      <w:r>
        <w:t xml:space="preserve">confirmed </w:t>
      </w:r>
      <w:r w:rsidRPr="00CA08C2">
        <w:t xml:space="preserve">they </w:t>
      </w:r>
      <w:r>
        <w:t>were</w:t>
      </w:r>
      <w:r w:rsidRPr="00CA08C2">
        <w:t xml:space="preserve"> encouraged to do things independently and care staff respect</w:t>
      </w:r>
      <w:r w:rsidR="00844666">
        <w:t>ed</w:t>
      </w:r>
      <w:r w:rsidRPr="00CA08C2">
        <w:t xml:space="preserve"> the decisions they ma</w:t>
      </w:r>
      <w:r w:rsidR="00844666">
        <w:t>d</w:t>
      </w:r>
      <w:r w:rsidRPr="00CA08C2">
        <w:t>e. Staff and management demonstrated how they support</w:t>
      </w:r>
      <w:r w:rsidR="00601005">
        <w:t>ed</w:t>
      </w:r>
      <w:r w:rsidRPr="00CA08C2">
        <w:t xml:space="preserve"> consumers to make choices and decisions about their services, including choices that may place them at risk. </w:t>
      </w:r>
    </w:p>
    <w:p w14:paraId="57D55AB8" w14:textId="28AFCE37" w:rsidR="001A5684" w:rsidRDefault="00601005" w:rsidP="00F87E39">
      <w:pPr>
        <w:pStyle w:val="NormalArial"/>
      </w:pPr>
      <w:r>
        <w:t>I</w:t>
      </w:r>
      <w:r w:rsidRPr="00601005">
        <w:t xml:space="preserve">nformation </w:t>
      </w:r>
      <w:r>
        <w:t>was</w:t>
      </w:r>
      <w:r w:rsidRPr="00601005">
        <w:t xml:space="preserve"> provided to each consumer which </w:t>
      </w:r>
      <w:r>
        <w:t>was</w:t>
      </w:r>
      <w:r w:rsidRPr="00601005">
        <w:t xml:space="preserve"> current, accurate and timely. Consumers </w:t>
      </w:r>
      <w:r>
        <w:t>were</w:t>
      </w:r>
      <w:r w:rsidRPr="00601005">
        <w:t xml:space="preserve"> provided with timely information and </w:t>
      </w:r>
      <w:r>
        <w:t>were</w:t>
      </w:r>
      <w:r w:rsidRPr="00601005">
        <w:t xml:space="preserve"> supported to understand the information, enabling them to exercise choice. </w:t>
      </w:r>
      <w:r>
        <w:t>C</w:t>
      </w:r>
      <w:r w:rsidRPr="00601005">
        <w:t xml:space="preserve">onsumers </w:t>
      </w:r>
      <w:r>
        <w:t>we</w:t>
      </w:r>
      <w:r w:rsidRPr="00601005">
        <w:t>re asked their preferred method of communication during intake, including how they receive</w:t>
      </w:r>
      <w:r>
        <w:t>d</w:t>
      </w:r>
      <w:r w:rsidRPr="00601005">
        <w:t xml:space="preserve"> information.</w:t>
      </w:r>
    </w:p>
    <w:p w14:paraId="7B86E07B" w14:textId="610F1E16" w:rsidR="00601005" w:rsidRDefault="00691F07" w:rsidP="00F87E39">
      <w:pPr>
        <w:pStyle w:val="NormalArial"/>
      </w:pPr>
      <w:r>
        <w:t>C</w:t>
      </w:r>
      <w:r w:rsidR="00601005" w:rsidRPr="00601005">
        <w:t xml:space="preserve">onsumer’s privacy </w:t>
      </w:r>
      <w:r>
        <w:t>was</w:t>
      </w:r>
      <w:r w:rsidR="00601005" w:rsidRPr="00601005">
        <w:t xml:space="preserve"> </w:t>
      </w:r>
      <w:r w:rsidRPr="00601005">
        <w:t>respected,</w:t>
      </w:r>
      <w:r w:rsidR="00601005" w:rsidRPr="00601005">
        <w:t xml:space="preserve"> and personal information </w:t>
      </w:r>
      <w:r>
        <w:t>was</w:t>
      </w:r>
      <w:r w:rsidR="00601005" w:rsidRPr="00601005">
        <w:t xml:space="preserve"> kept confidential. Consumers</w:t>
      </w:r>
      <w:r>
        <w:t xml:space="preserve"> were</w:t>
      </w:r>
      <w:r w:rsidR="00601005" w:rsidRPr="00601005">
        <w:t xml:space="preserve"> advised how their personal information w</w:t>
      </w:r>
      <w:r>
        <w:t>ould</w:t>
      </w:r>
      <w:r w:rsidR="00601005" w:rsidRPr="00601005">
        <w:t xml:space="preserve"> be used and consent </w:t>
      </w:r>
      <w:r>
        <w:t>was</w:t>
      </w:r>
      <w:r w:rsidR="00601005" w:rsidRPr="00601005">
        <w:t xml:space="preserve"> sought and documented to share information with other providers. Consumer information </w:t>
      </w:r>
      <w:r>
        <w:t>was</w:t>
      </w:r>
      <w:r w:rsidR="00601005" w:rsidRPr="00601005">
        <w:t xml:space="preserve"> stored in a secure electronic database and physical records </w:t>
      </w:r>
      <w:r>
        <w:t>were</w:t>
      </w:r>
      <w:r w:rsidR="00601005" w:rsidRPr="00601005">
        <w:t xml:space="preserve"> stored in locked filing cabinets. Access to electronic information </w:t>
      </w:r>
      <w:r w:rsidR="0065152E">
        <w:t>was</w:t>
      </w:r>
      <w:r w:rsidR="00601005" w:rsidRPr="00601005">
        <w:t xml:space="preserve"> limited by role and </w:t>
      </w:r>
      <w:r w:rsidR="0065152E">
        <w:t>was</w:t>
      </w:r>
      <w:r w:rsidR="00601005" w:rsidRPr="00601005">
        <w:t xml:space="preserve"> password protected. Policies and procedures reviewed identified privacy and confidentially </w:t>
      </w:r>
      <w:r w:rsidR="0065152E">
        <w:t>were</w:t>
      </w:r>
      <w:r w:rsidR="00601005" w:rsidRPr="00601005">
        <w:t xml:space="preserve"> a key priority for the service. </w:t>
      </w:r>
      <w:r w:rsidR="0065152E">
        <w:t>C</w:t>
      </w:r>
      <w:r w:rsidR="00601005" w:rsidRPr="00601005">
        <w:t xml:space="preserve">onsumers and representatives interviewed said that the service </w:t>
      </w:r>
      <w:r w:rsidR="0065152E">
        <w:t>was</w:t>
      </w:r>
      <w:r w:rsidR="00601005" w:rsidRPr="00601005">
        <w:t xml:space="preserve"> respectful of consumers</w:t>
      </w:r>
      <w:r w:rsidR="0065152E">
        <w:t>’</w:t>
      </w:r>
      <w:r w:rsidR="00601005" w:rsidRPr="00601005">
        <w:t xml:space="preserve"> privacy and personal information.</w:t>
      </w:r>
      <w:r w:rsidR="0065152E" w:rsidRPr="0065152E">
        <w:t xml:space="preserve"> Staff </w:t>
      </w:r>
      <w:r w:rsidR="0065152E">
        <w:t>were</w:t>
      </w:r>
      <w:r w:rsidR="0065152E" w:rsidRPr="0065152E">
        <w:t xml:space="preserve"> provided information about privacy and confidentiality, including policies and procedures, and receive</w:t>
      </w:r>
      <w:r w:rsidR="0065152E">
        <w:t>d</w:t>
      </w:r>
      <w:r w:rsidR="0065152E" w:rsidRPr="0065152E">
        <w:t xml:space="preserve"> privacy training.</w:t>
      </w:r>
    </w:p>
    <w:p w14:paraId="27FCCF77" w14:textId="1C022443" w:rsidR="0065152E" w:rsidRDefault="0065152E">
      <w:pPr>
        <w:spacing w:after="160" w:line="259" w:lineRule="auto"/>
        <w:rPr>
          <w:rFonts w:ascii="Arial" w:hAnsi="Arial" w:cs="Arial"/>
        </w:rPr>
      </w:pPr>
      <w:r>
        <w:br w:type="page"/>
      </w:r>
    </w:p>
    <w:p w14:paraId="2F0635E9" w14:textId="77777777" w:rsidR="003217D3" w:rsidRDefault="00684F4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273E3" w14:paraId="16D090F6" w14:textId="77777777" w:rsidTr="00181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single" w:sz="4" w:space="0" w:color="BFBFBF" w:themeColor="background1" w:themeShade="BF"/>
            </w:tcBorders>
          </w:tcPr>
          <w:p w14:paraId="1C4F0928" w14:textId="77777777" w:rsidR="003217D3" w:rsidRPr="003217D3" w:rsidRDefault="00684F4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left w:val="single" w:sz="4" w:space="0" w:color="BFBFBF" w:themeColor="background1" w:themeShade="BF"/>
              <w:bottom w:val="single" w:sz="4" w:space="0" w:color="BFBFBF" w:themeColor="background1" w:themeShade="BF"/>
            </w:tcBorders>
          </w:tcPr>
          <w:p w14:paraId="1F1F1162" w14:textId="77777777" w:rsidR="003217D3" w:rsidRPr="003217D3" w:rsidRDefault="00684F4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5EAABE1"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7E41D380"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A55E603"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tcBorders>
              <w:left w:val="single" w:sz="4" w:space="0" w:color="BFBFBF" w:themeColor="background1" w:themeShade="BF"/>
              <w:right w:val="single" w:sz="4" w:space="0" w:color="BFBFBF" w:themeColor="background1" w:themeShade="BF"/>
            </w:tcBorders>
            <w:shd w:val="clear" w:color="auto" w:fill="auto"/>
          </w:tcPr>
          <w:p w14:paraId="2C65E738"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r w:rsidRPr="00244176">
              <w:rPr>
                <w:rFonts w:ascii="Arial" w:hAnsi="Arial" w:cs="Arial"/>
              </w:rPr>
              <w:t>including consideration of risks to the consumer’s health and well-being, informs the delivery of safe and effective care and services.</w:t>
            </w:r>
          </w:p>
        </w:tc>
        <w:tc>
          <w:tcPr>
            <w:tcW w:w="1985" w:type="dxa"/>
            <w:tcBorders>
              <w:left w:val="single" w:sz="4" w:space="0" w:color="BFBFBF" w:themeColor="background1" w:themeShade="BF"/>
            </w:tcBorders>
            <w:shd w:val="clear" w:color="auto" w:fill="auto"/>
          </w:tcPr>
          <w:p w14:paraId="5C6418EC"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71995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71CFDD0"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79755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585FCB27"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E5BC585"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tcBorders>
              <w:left w:val="single" w:sz="4" w:space="0" w:color="BFBFBF" w:themeColor="background1" w:themeShade="BF"/>
              <w:right w:val="single" w:sz="4" w:space="0" w:color="BFBFBF" w:themeColor="background1" w:themeShade="BF"/>
            </w:tcBorders>
            <w:shd w:val="clear" w:color="auto" w:fill="auto"/>
          </w:tcPr>
          <w:p w14:paraId="61B54812"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w:t>
            </w:r>
            <w:r w:rsidRPr="00244176">
              <w:rPr>
                <w:rFonts w:ascii="Arial" w:hAnsi="Arial" w:cs="Arial"/>
              </w:rPr>
              <w:t>eeds, goals and preferences, including advance care planning and end of life planning if the consumer wishes.</w:t>
            </w:r>
          </w:p>
        </w:tc>
        <w:tc>
          <w:tcPr>
            <w:tcW w:w="1985" w:type="dxa"/>
            <w:tcBorders>
              <w:left w:val="single" w:sz="4" w:space="0" w:color="BFBFBF" w:themeColor="background1" w:themeShade="BF"/>
            </w:tcBorders>
            <w:shd w:val="clear" w:color="auto" w:fill="auto"/>
          </w:tcPr>
          <w:p w14:paraId="029AC2B2"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14146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62BC636"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77005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07A7C465"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E017737"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tcBorders>
              <w:left w:val="single" w:sz="4" w:space="0" w:color="BFBFBF" w:themeColor="background1" w:themeShade="BF"/>
              <w:right w:val="single" w:sz="4" w:space="0" w:color="BFBFBF" w:themeColor="background1" w:themeShade="BF"/>
            </w:tcBorders>
            <w:shd w:val="clear" w:color="auto" w:fill="auto"/>
          </w:tcPr>
          <w:p w14:paraId="494764A7"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ED3541" w14:textId="77777777" w:rsidR="007E513C" w:rsidRPr="00244176" w:rsidRDefault="00684F4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w:t>
            </w:r>
            <w:r w:rsidRPr="00244176">
              <w:rPr>
                <w:rFonts w:ascii="Arial" w:hAnsi="Arial" w:cs="Arial"/>
              </w:rPr>
              <w:t>partnership with the consumer and others that the consumer wishes to involve in assessment, planning and review of the consumer’s care and services; and</w:t>
            </w:r>
          </w:p>
          <w:p w14:paraId="7120EF9A" w14:textId="77777777" w:rsidR="007E513C" w:rsidRPr="00244176" w:rsidRDefault="00684F4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w:t>
            </w:r>
            <w:r w:rsidRPr="00244176">
              <w:rPr>
                <w:rFonts w:ascii="Arial" w:hAnsi="Arial" w:cs="Arial"/>
              </w:rPr>
              <w:t>ed in the care of the consumer.</w:t>
            </w:r>
          </w:p>
        </w:tc>
        <w:tc>
          <w:tcPr>
            <w:tcW w:w="1985" w:type="dxa"/>
            <w:tcBorders>
              <w:left w:val="single" w:sz="4" w:space="0" w:color="BFBFBF" w:themeColor="background1" w:themeShade="BF"/>
            </w:tcBorders>
            <w:shd w:val="clear" w:color="auto" w:fill="auto"/>
          </w:tcPr>
          <w:p w14:paraId="1794E3DB"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8188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5F5F43E"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89477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79DEE50F"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A261050"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tcBorders>
              <w:left w:val="single" w:sz="4" w:space="0" w:color="BFBFBF" w:themeColor="background1" w:themeShade="BF"/>
              <w:right w:val="single" w:sz="4" w:space="0" w:color="BFBFBF" w:themeColor="background1" w:themeShade="BF"/>
            </w:tcBorders>
            <w:shd w:val="clear" w:color="auto" w:fill="auto"/>
          </w:tcPr>
          <w:p w14:paraId="314C9AB0"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to the </w:t>
            </w:r>
            <w:r w:rsidRPr="00244176">
              <w:rPr>
                <w:rFonts w:ascii="Arial" w:hAnsi="Arial" w:cs="Arial"/>
              </w:rPr>
              <w:t>consumer, and where care and services are provided.</w:t>
            </w:r>
          </w:p>
        </w:tc>
        <w:tc>
          <w:tcPr>
            <w:tcW w:w="1985" w:type="dxa"/>
            <w:tcBorders>
              <w:left w:val="single" w:sz="4" w:space="0" w:color="BFBFBF" w:themeColor="background1" w:themeShade="BF"/>
            </w:tcBorders>
            <w:shd w:val="clear" w:color="auto" w:fill="auto"/>
          </w:tcPr>
          <w:p w14:paraId="62D732AB"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60971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4BFB710"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31276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06EE41F"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066137"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tcBorders>
              <w:left w:val="single" w:sz="4" w:space="0" w:color="BFBFBF" w:themeColor="background1" w:themeShade="BF"/>
              <w:right w:val="single" w:sz="4" w:space="0" w:color="BFBFBF" w:themeColor="background1" w:themeShade="BF"/>
            </w:tcBorders>
            <w:shd w:val="clear" w:color="auto" w:fill="auto"/>
          </w:tcPr>
          <w:p w14:paraId="4ACC630E"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w:t>
            </w:r>
            <w:r w:rsidRPr="00244176">
              <w:rPr>
                <w:rFonts w:ascii="Arial" w:hAnsi="Arial" w:cs="Arial"/>
              </w:rPr>
              <w:t>consumer.</w:t>
            </w:r>
          </w:p>
        </w:tc>
        <w:tc>
          <w:tcPr>
            <w:tcW w:w="1985" w:type="dxa"/>
            <w:tcBorders>
              <w:left w:val="single" w:sz="4" w:space="0" w:color="BFBFBF" w:themeColor="background1" w:themeShade="BF"/>
            </w:tcBorders>
            <w:shd w:val="clear" w:color="auto" w:fill="auto"/>
          </w:tcPr>
          <w:p w14:paraId="1E00F577"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61201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5D5A6DB"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77596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09323475" w14:textId="77777777" w:rsidR="0087700C" w:rsidRDefault="00684F4C" w:rsidP="00A63FCF">
      <w:pPr>
        <w:pStyle w:val="Heading20"/>
        <w:tabs>
          <w:tab w:val="left" w:pos="1890"/>
        </w:tabs>
      </w:pPr>
      <w:r w:rsidRPr="00A36AA9">
        <w:t>Findings</w:t>
      </w:r>
    </w:p>
    <w:p w14:paraId="1B291585" w14:textId="351AC315" w:rsidR="0065152E" w:rsidRDefault="0065152E" w:rsidP="00F87E39">
      <w:pPr>
        <w:pStyle w:val="NormalArial"/>
      </w:pPr>
      <w:r w:rsidRPr="0065152E">
        <w:t>The service ha</w:t>
      </w:r>
      <w:r w:rsidR="00A50024">
        <w:t>d</w:t>
      </w:r>
      <w:r w:rsidRPr="0065152E">
        <w:t xml:space="preserve"> a process of assessment and planning, with a focus on safeguarding consumer health and well-being. Consumers</w:t>
      </w:r>
      <w:r w:rsidR="00A50024">
        <w:t xml:space="preserve"> and </w:t>
      </w:r>
      <w:r w:rsidRPr="0065152E">
        <w:t xml:space="preserve">representatives </w:t>
      </w:r>
      <w:r w:rsidR="00A50024">
        <w:t>were</w:t>
      </w:r>
      <w:r w:rsidRPr="0065152E">
        <w:t xml:space="preserve"> involved in the assessment and planning phase during the initial </w:t>
      </w:r>
      <w:r w:rsidR="00A50024">
        <w:t xml:space="preserve">entry to the service. </w:t>
      </w:r>
      <w:r w:rsidRPr="0065152E">
        <w:t xml:space="preserve">Staff and management recognised the importance of identifying critical risks and medical conditions during initial assessments and annual reviews. These records </w:t>
      </w:r>
      <w:r w:rsidR="00A50024">
        <w:t>were</w:t>
      </w:r>
      <w:r w:rsidRPr="0065152E">
        <w:t xml:space="preserve"> stored in hard copy files, providing management with access. Care staff utilise</w:t>
      </w:r>
      <w:r w:rsidR="00A50024">
        <w:t>d</w:t>
      </w:r>
      <w:r w:rsidRPr="0065152E">
        <w:t xml:space="preserve"> a mobile/</w:t>
      </w:r>
      <w:r w:rsidR="00A50024">
        <w:t>internet</w:t>
      </w:r>
      <w:r w:rsidRPr="0065152E">
        <w:t xml:space="preserve">-based application to access consumer files, encompassing care plans and an overview of medical conditions. </w:t>
      </w:r>
      <w:r w:rsidR="00A50024">
        <w:t>D</w:t>
      </w:r>
      <w:r w:rsidRPr="0065152E">
        <w:t>ocumentation include</w:t>
      </w:r>
      <w:r w:rsidR="00A50024">
        <w:t>d</w:t>
      </w:r>
      <w:r w:rsidRPr="0065152E">
        <w:t xml:space="preserve"> sufficient information to inform staff to deliver safe and effective care and services. </w:t>
      </w:r>
    </w:p>
    <w:p w14:paraId="6BF68CD6" w14:textId="7200645E" w:rsidR="0065152E" w:rsidRDefault="0065152E" w:rsidP="0065152E">
      <w:pPr>
        <w:pStyle w:val="NormalArial"/>
      </w:pPr>
      <w:r>
        <w:lastRenderedPageBreak/>
        <w:t>The service’s assessment and planning process conducted by the service recognise</w:t>
      </w:r>
      <w:r w:rsidR="00A50024">
        <w:t>d</w:t>
      </w:r>
      <w:r>
        <w:t xml:space="preserve"> and addresse</w:t>
      </w:r>
      <w:r w:rsidR="00A50024">
        <w:t>d</w:t>
      </w:r>
      <w:r>
        <w:t xml:space="preserve"> consumers' existing requirements, objectives, and preferences. </w:t>
      </w:r>
      <w:r w:rsidR="00A50024">
        <w:t>C</w:t>
      </w:r>
      <w:r>
        <w:t xml:space="preserve">are plans contained sufficient information to guide staff in delivering personalised care that aligned with consumers' overall needs. Feedback from consumers </w:t>
      </w:r>
      <w:r w:rsidR="00A50024">
        <w:t xml:space="preserve">confirmed </w:t>
      </w:r>
      <w:r>
        <w:t xml:space="preserve">they felt their requirements were well understood, and their preferences were met by staff. Staff and management identified the aspects </w:t>
      </w:r>
      <w:r w:rsidR="00A50024">
        <w:t xml:space="preserve">of care </w:t>
      </w:r>
      <w:r>
        <w:t>that were important to consumers regarding the delivery of their care. They provided examples of how care staff delivered services that aligned with consumers' needs, goals, and individual preferences.</w:t>
      </w:r>
    </w:p>
    <w:p w14:paraId="7B2A8A32" w14:textId="4670DEC6" w:rsidR="0065152E" w:rsidRDefault="00A50024" w:rsidP="0065152E">
      <w:pPr>
        <w:pStyle w:val="NormalArial"/>
      </w:pPr>
      <w:r>
        <w:t>Consumers wer</w:t>
      </w:r>
      <w:r w:rsidR="0065152E" w:rsidRPr="0065152E">
        <w:t>e actively engaged in the planning and assessment of the services they receive</w:t>
      </w:r>
      <w:r>
        <w:t>d</w:t>
      </w:r>
      <w:r w:rsidR="0065152E" w:rsidRPr="0065152E">
        <w:t xml:space="preserve">. Staff described their collaborative approach with other organisations, individuals, and service providers in the evaluation and care planning procedures. </w:t>
      </w:r>
      <w:r>
        <w:t xml:space="preserve">Staff </w:t>
      </w:r>
      <w:r w:rsidR="0065152E" w:rsidRPr="0065152E">
        <w:t>maintain</w:t>
      </w:r>
      <w:r>
        <w:t>ed</w:t>
      </w:r>
      <w:r w:rsidR="0065152E" w:rsidRPr="0065152E">
        <w:t xml:space="preserve"> consistent communication to address the changing needs of consumers. Consumer care planning documentation and progress notes </w:t>
      </w:r>
      <w:r>
        <w:t xml:space="preserve">confirmed </w:t>
      </w:r>
      <w:r w:rsidR="0065152E" w:rsidRPr="0065152E">
        <w:t>the active engagement of consumers and their representatives in both service planning and continuous annual reviews.</w:t>
      </w:r>
    </w:p>
    <w:p w14:paraId="35C4698F" w14:textId="7CB3FFBF" w:rsidR="0065152E" w:rsidRDefault="0065152E" w:rsidP="0065152E">
      <w:pPr>
        <w:pStyle w:val="NormalArial"/>
      </w:pPr>
      <w:r w:rsidRPr="0065152E">
        <w:t>The service maintain</w:t>
      </w:r>
      <w:r w:rsidR="00A50024">
        <w:t xml:space="preserve">ed </w:t>
      </w:r>
      <w:r w:rsidRPr="0065152E">
        <w:t xml:space="preserve">care plans in both hard copy and digital formats, making them readily available to the management team. Updates on consumers </w:t>
      </w:r>
      <w:r w:rsidR="00A50024">
        <w:t>were</w:t>
      </w:r>
      <w:r w:rsidRPr="0065152E">
        <w:t xml:space="preserve"> regularly conveyed verbally by management. Consumers provide</w:t>
      </w:r>
      <w:r w:rsidR="00A50024">
        <w:t>d</w:t>
      </w:r>
      <w:r w:rsidRPr="0065152E">
        <w:t xml:space="preserve"> feedback on the services they receive</w:t>
      </w:r>
      <w:r w:rsidR="00A50024">
        <w:t>d</w:t>
      </w:r>
      <w:r w:rsidRPr="0065152E">
        <w:t>, and the service provide</w:t>
      </w:r>
      <w:r w:rsidR="002B312E">
        <w:t>d</w:t>
      </w:r>
      <w:r w:rsidRPr="0065152E">
        <w:t xml:space="preserve"> an explanation of service frequency at the outset </w:t>
      </w:r>
      <w:r w:rsidR="002B312E">
        <w:t xml:space="preserve">of services </w:t>
      </w:r>
      <w:r w:rsidRPr="0065152E">
        <w:t>and whenever changes occur</w:t>
      </w:r>
      <w:r w:rsidR="002B312E">
        <w:t>red</w:t>
      </w:r>
      <w:r w:rsidRPr="0065152E">
        <w:t>. Staff advised they c</w:t>
      </w:r>
      <w:r w:rsidR="002B312E">
        <w:t>ould</w:t>
      </w:r>
      <w:r w:rsidRPr="0065152E">
        <w:t xml:space="preserve"> access consumers</w:t>
      </w:r>
      <w:r w:rsidR="002B312E">
        <w:t>’</w:t>
      </w:r>
      <w:r w:rsidRPr="0065152E">
        <w:t xml:space="preserve"> care plan</w:t>
      </w:r>
      <w:r w:rsidR="002B312E">
        <w:t>s</w:t>
      </w:r>
      <w:r w:rsidRPr="0065152E">
        <w:t xml:space="preserve"> through their mobile application, which contain</w:t>
      </w:r>
      <w:r w:rsidR="002B312E">
        <w:t xml:space="preserve">ed </w:t>
      </w:r>
      <w:r w:rsidRPr="0065152E">
        <w:t>crucial details essential for delivering services in line with consumers</w:t>
      </w:r>
      <w:r w:rsidR="002B312E">
        <w:t>’</w:t>
      </w:r>
      <w:r w:rsidRPr="0065152E">
        <w:t xml:space="preserve"> preferences. </w:t>
      </w:r>
      <w:r w:rsidR="002B312E">
        <w:t>C</w:t>
      </w:r>
      <w:r w:rsidRPr="0065152E">
        <w:t>onsumers receive</w:t>
      </w:r>
      <w:r w:rsidR="002B312E">
        <w:t>d</w:t>
      </w:r>
      <w:r w:rsidRPr="0065152E">
        <w:t xml:space="preserve"> a copy of their care plan to keep at home</w:t>
      </w:r>
      <w:r>
        <w:t>.</w:t>
      </w:r>
    </w:p>
    <w:p w14:paraId="66133302" w14:textId="3152E3E1" w:rsidR="002B312E" w:rsidRDefault="0065152E" w:rsidP="0065152E">
      <w:pPr>
        <w:pStyle w:val="NormalArial"/>
      </w:pPr>
      <w:r w:rsidRPr="0065152E">
        <w:t>Consumers</w:t>
      </w:r>
      <w:r w:rsidR="002B312E">
        <w:t xml:space="preserve"> and </w:t>
      </w:r>
      <w:r w:rsidRPr="0065152E">
        <w:t xml:space="preserve">representatives </w:t>
      </w:r>
      <w:r w:rsidR="002B312E">
        <w:t>confirmed t</w:t>
      </w:r>
      <w:r w:rsidRPr="0065152E">
        <w:t>hat staff communicate</w:t>
      </w:r>
      <w:r w:rsidR="002B312E">
        <w:t>d</w:t>
      </w:r>
      <w:r w:rsidRPr="0065152E">
        <w:t xml:space="preserve"> with them regarding the service</w:t>
      </w:r>
      <w:r w:rsidR="002B312E">
        <w:t>s</w:t>
      </w:r>
      <w:r w:rsidRPr="0065152E">
        <w:t xml:space="preserve"> </w:t>
      </w:r>
      <w:r w:rsidR="00C27B24">
        <w:t xml:space="preserve">consumers </w:t>
      </w:r>
      <w:r w:rsidRPr="0065152E">
        <w:t>receive</w:t>
      </w:r>
      <w:r w:rsidR="002B312E">
        <w:t>d</w:t>
      </w:r>
      <w:r w:rsidRPr="0065152E">
        <w:t xml:space="preserve"> and </w:t>
      </w:r>
      <w:r w:rsidR="00C27B24">
        <w:t>were</w:t>
      </w:r>
      <w:r w:rsidRPr="0065152E">
        <w:t xml:space="preserve"> responsive to </w:t>
      </w:r>
      <w:proofErr w:type="gramStart"/>
      <w:r w:rsidRPr="0065152E">
        <w:t>making adjustments to</w:t>
      </w:r>
      <w:proofErr w:type="gramEnd"/>
      <w:r w:rsidRPr="0065152E">
        <w:t xml:space="preserve"> meet </w:t>
      </w:r>
      <w:r w:rsidR="00C27B24">
        <w:t>consumers</w:t>
      </w:r>
      <w:r w:rsidR="00181EB6">
        <w:t xml:space="preserve">’ </w:t>
      </w:r>
      <w:r w:rsidR="00181EB6" w:rsidRPr="0065152E">
        <w:t>current</w:t>
      </w:r>
      <w:r w:rsidRPr="0065152E">
        <w:t xml:space="preserve"> needs. Staff members responsible for conducting reviews </w:t>
      </w:r>
      <w:r w:rsidR="00C27B24">
        <w:t xml:space="preserve">understood </w:t>
      </w:r>
      <w:r w:rsidRPr="0065152E">
        <w:t xml:space="preserve">the review process and the situations that necessitate a review or reassessment. </w:t>
      </w:r>
      <w:r w:rsidR="00C27B24">
        <w:t>C</w:t>
      </w:r>
      <w:r w:rsidRPr="0065152E">
        <w:t>are planning documentation confirmed that care plans under</w:t>
      </w:r>
      <w:r w:rsidR="002B312E">
        <w:t>went</w:t>
      </w:r>
      <w:r w:rsidRPr="0065152E">
        <w:t xml:space="preserve"> an annual review, with more frequent reviews taking place when changes or incidents occur</w:t>
      </w:r>
      <w:r w:rsidR="002B312E">
        <w:t>red</w:t>
      </w:r>
      <w:r w:rsidRPr="0065152E">
        <w:t xml:space="preserve">. </w:t>
      </w:r>
    </w:p>
    <w:p w14:paraId="6587DCF0" w14:textId="77777777" w:rsidR="002B312E" w:rsidRDefault="002B312E">
      <w:pPr>
        <w:spacing w:after="160" w:line="259" w:lineRule="auto"/>
        <w:rPr>
          <w:rFonts w:ascii="Arial" w:hAnsi="Arial" w:cs="Arial"/>
        </w:rPr>
      </w:pPr>
      <w:r>
        <w:br w:type="page"/>
      </w:r>
    </w:p>
    <w:p w14:paraId="0998D103" w14:textId="77777777" w:rsidR="003217D3" w:rsidRDefault="00684F4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96"/>
        <w:gridCol w:w="4507"/>
        <w:gridCol w:w="1947"/>
        <w:gridCol w:w="1944"/>
      </w:tblGrid>
      <w:tr w:rsidR="005273E3" w14:paraId="359D469D" w14:textId="77777777" w:rsidTr="0068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7082D" w14:textId="77777777" w:rsidR="003217D3" w:rsidRPr="003217D3" w:rsidRDefault="00684F4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218702"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451757"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4D34384D" w14:textId="77777777" w:rsidTr="00684F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ABEFD"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DD477"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7CAA13" w14:textId="77777777" w:rsidR="007E513C" w:rsidRPr="00244176" w:rsidRDefault="00684F4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959ABB" w14:textId="77777777" w:rsidR="007E513C" w:rsidRPr="00244176" w:rsidRDefault="00684F4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5DCD48" w14:textId="77777777" w:rsidR="007E513C" w:rsidRPr="00244176" w:rsidRDefault="00684F4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optimises their </w:t>
            </w:r>
            <w:r w:rsidRPr="00244176">
              <w:rPr>
                <w:rFonts w:ascii="Arial" w:hAnsi="Arial" w:cs="Arial"/>
              </w:rPr>
              <w:t>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98F25C"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74536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69DE6"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50597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311AE614"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60C134"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E0E2ED"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E5B51"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06730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B1F542"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29518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59E5755C" w14:textId="77777777" w:rsidTr="00684F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965D4" w14:textId="77777777" w:rsidR="007E513C" w:rsidRPr="00244176" w:rsidRDefault="00684F4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C46AAE" w14:textId="77777777" w:rsidR="007E513C" w:rsidRPr="00244176" w:rsidRDefault="00684F4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D6803"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7525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CBE38D"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18795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1E01423"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432CC"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AD96EC"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w:t>
            </w:r>
            <w:r w:rsidRPr="00244176">
              <w:rPr>
                <w:rFonts w:ascii="Arial" w:hAnsi="Arial" w:cs="Arial"/>
              </w:rPr>
              <w:t>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3BB44"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04318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4103F"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25958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7EBA4B6E" w14:textId="77777777" w:rsidTr="00684F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12E9F"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167488"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w:t>
            </w:r>
            <w:r w:rsidRPr="00244176">
              <w:rPr>
                <w:rFonts w:ascii="Arial" w:hAnsi="Arial" w:cs="Arial"/>
              </w:rPr>
              <w:t xml:space="preserve">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17F63"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75777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0EE14"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68083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490286CA"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CB6D1"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2E5381"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466510"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88227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FF18D"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89215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3E36AD35" w14:textId="77777777" w:rsidTr="00684F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F9C1B0"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88294C"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A51077" w14:textId="77777777" w:rsidR="007E513C" w:rsidRPr="00244176" w:rsidRDefault="00684F4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97591FD" w14:textId="77777777" w:rsidR="007E513C" w:rsidRPr="00244176" w:rsidRDefault="00684F4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w:t>
            </w:r>
            <w:r w:rsidRPr="00244176">
              <w:rPr>
                <w:rFonts w:ascii="Arial" w:hAnsi="Arial" w:cs="Arial"/>
              </w:rPr>
              <w:t>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E7686"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4604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59D77"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71588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529F8EF6" w14:textId="77777777" w:rsidR="002253FC" w:rsidRDefault="00684F4C" w:rsidP="007B3959">
      <w:pPr>
        <w:pStyle w:val="Heading20"/>
      </w:pPr>
      <w:r w:rsidRPr="00A36AA9">
        <w:t>Findings</w:t>
      </w:r>
    </w:p>
    <w:p w14:paraId="0F8B4075" w14:textId="76309F3D" w:rsidR="00C27B24" w:rsidRDefault="00C27B24" w:rsidP="00F87E39">
      <w:pPr>
        <w:pStyle w:val="NormalArial"/>
      </w:pPr>
      <w:r w:rsidRPr="00C27B24">
        <w:t xml:space="preserve">Consumers </w:t>
      </w:r>
      <w:r w:rsidR="00EA4B6D">
        <w:t xml:space="preserve">confirmed </w:t>
      </w:r>
      <w:r w:rsidRPr="00C27B24">
        <w:t>the personal and clinical care they receive</w:t>
      </w:r>
      <w:r w:rsidR="00EA4B6D">
        <w:t>d was</w:t>
      </w:r>
      <w:r w:rsidRPr="00C27B24">
        <w:t xml:space="preserve"> tailored to their individual needs, and they appreciate</w:t>
      </w:r>
      <w:r w:rsidR="00EA4B6D">
        <w:t>d</w:t>
      </w:r>
      <w:r w:rsidRPr="00C27B24">
        <w:t xml:space="preserve"> the flexibility in the service delivery as it optimise</w:t>
      </w:r>
      <w:r w:rsidR="00EA4B6D">
        <w:t>d</w:t>
      </w:r>
      <w:r w:rsidRPr="00C27B24">
        <w:t xml:space="preserve"> their health and well-being. Staff demonstrated an understanding of c</w:t>
      </w:r>
      <w:r w:rsidR="00EA4B6D">
        <w:t>onsumers’</w:t>
      </w:r>
      <w:r w:rsidRPr="00C27B24">
        <w:t xml:space="preserve"> comprehensive </w:t>
      </w:r>
      <w:r w:rsidRPr="00C27B24">
        <w:lastRenderedPageBreak/>
        <w:t xml:space="preserve">needs, goals, and preferences in providing care. </w:t>
      </w:r>
      <w:r w:rsidR="00EA4B6D">
        <w:t xml:space="preserve">The Registered nurse provided </w:t>
      </w:r>
      <w:r w:rsidRPr="00C27B24">
        <w:t>guid</w:t>
      </w:r>
      <w:r w:rsidR="00EA4B6D">
        <w:t xml:space="preserve">ance </w:t>
      </w:r>
      <w:r w:rsidRPr="00C27B24">
        <w:t>and offer</w:t>
      </w:r>
      <w:r w:rsidR="00EA4B6D">
        <w:t>ed</w:t>
      </w:r>
      <w:r w:rsidRPr="00C27B24">
        <w:t xml:space="preserve"> assistance as needed. The R</w:t>
      </w:r>
      <w:r w:rsidR="00EA4B6D">
        <w:t xml:space="preserve">egistered nurse </w:t>
      </w:r>
      <w:r w:rsidRPr="00C27B24">
        <w:t xml:space="preserve">offers direction for basic clinical care requirements, such as minor wound care, </w:t>
      </w:r>
      <w:proofErr w:type="gramStart"/>
      <w:r w:rsidR="00EA4B6D">
        <w:t xml:space="preserve">and </w:t>
      </w:r>
      <w:r w:rsidRPr="00C27B24">
        <w:t>also</w:t>
      </w:r>
      <w:proofErr w:type="gramEnd"/>
      <w:r w:rsidRPr="00C27B24">
        <w:t xml:space="preserve"> imparts knowledge on identifying shifts in c</w:t>
      </w:r>
      <w:r w:rsidR="00EA4B6D">
        <w:t>onsumers’</w:t>
      </w:r>
      <w:r w:rsidRPr="00C27B24">
        <w:t xml:space="preserve"> health and well-being.</w:t>
      </w:r>
    </w:p>
    <w:p w14:paraId="4122DACF" w14:textId="2F0C13E4" w:rsidR="00EA4B6D" w:rsidRDefault="00C27B24" w:rsidP="00F87E39">
      <w:pPr>
        <w:pStyle w:val="NormalArial"/>
      </w:pPr>
      <w:r w:rsidRPr="00C27B24">
        <w:t>The service received positive feedback from its consumers regarding the quality of care. Both the staff and management depend</w:t>
      </w:r>
      <w:r w:rsidR="00EA4B6D">
        <w:t>ed</w:t>
      </w:r>
      <w:r w:rsidRPr="00C27B24">
        <w:t xml:space="preserve"> on the care planning information included in their mobile app</w:t>
      </w:r>
      <w:r w:rsidR="00EA4B6D">
        <w:t>lication</w:t>
      </w:r>
      <w:r w:rsidRPr="00C27B24">
        <w:t xml:space="preserve">. In addition, they </w:t>
      </w:r>
      <w:r w:rsidR="00EA4B6D" w:rsidRPr="00C27B24">
        <w:t>rel</w:t>
      </w:r>
      <w:r w:rsidR="00EA4B6D">
        <w:t>ied on</w:t>
      </w:r>
      <w:r w:rsidRPr="00C27B24">
        <w:t xml:space="preserve"> their own expertise and the feedback received from consumers</w:t>
      </w:r>
      <w:r w:rsidR="00EA4B6D">
        <w:t xml:space="preserve"> and </w:t>
      </w:r>
      <w:r w:rsidRPr="00C27B24">
        <w:t>representatives, to manage and reduce consumer risks.</w:t>
      </w:r>
      <w:r w:rsidR="00EA4B6D">
        <w:t xml:space="preserve"> Co</w:t>
      </w:r>
      <w:r w:rsidRPr="00C27B24">
        <w:t>nsumers indicate receiv</w:t>
      </w:r>
      <w:r w:rsidR="00EA4B6D">
        <w:t>ed</w:t>
      </w:r>
      <w:r w:rsidRPr="00C27B24">
        <w:t xml:space="preserve"> effective and appropriate management and care from the service</w:t>
      </w:r>
      <w:r w:rsidR="00EA4B6D">
        <w:t xml:space="preserve">. </w:t>
      </w:r>
      <w:r w:rsidR="00EA4B6D" w:rsidRPr="00EA4B6D">
        <w:t>Management ha</w:t>
      </w:r>
      <w:r w:rsidR="00EA4B6D">
        <w:t xml:space="preserve">d the </w:t>
      </w:r>
      <w:r w:rsidR="00EA4B6D" w:rsidRPr="00EA4B6D">
        <w:t>capacity to recognise and address substantial and common risks within the service</w:t>
      </w:r>
      <w:r w:rsidR="00B2356A">
        <w:t xml:space="preserve">, and </w:t>
      </w:r>
      <w:r w:rsidR="00EA4B6D" w:rsidRPr="00EA4B6D">
        <w:t>illustrated how the service actively monitor</w:t>
      </w:r>
      <w:r w:rsidR="00B2356A">
        <w:t>ed</w:t>
      </w:r>
      <w:r w:rsidR="00EA4B6D" w:rsidRPr="00EA4B6D">
        <w:t xml:space="preserve"> and adapt</w:t>
      </w:r>
      <w:r w:rsidR="00B2356A">
        <w:t>ed</w:t>
      </w:r>
      <w:r w:rsidR="00EA4B6D" w:rsidRPr="00EA4B6D">
        <w:t xml:space="preserve"> its procedures to mitigate these risks for the benefit of consumers.</w:t>
      </w:r>
    </w:p>
    <w:p w14:paraId="71311D6F" w14:textId="24797EBD" w:rsidR="00EA4B6D" w:rsidRDefault="00B2356A" w:rsidP="00F87E39">
      <w:pPr>
        <w:pStyle w:val="NormalArial"/>
      </w:pPr>
      <w:r>
        <w:t>C</w:t>
      </w:r>
      <w:r w:rsidR="00EA4B6D" w:rsidRPr="00EA4B6D">
        <w:t>onsumers</w:t>
      </w:r>
      <w:r>
        <w:t xml:space="preserve"> confirmed </w:t>
      </w:r>
      <w:r w:rsidR="00EA4B6D" w:rsidRPr="00EA4B6D">
        <w:t xml:space="preserve">the care and services </w:t>
      </w:r>
      <w:r>
        <w:t>consumers</w:t>
      </w:r>
      <w:r w:rsidR="00EA4B6D" w:rsidRPr="00EA4B6D">
        <w:t xml:space="preserve"> receive</w:t>
      </w:r>
      <w:r>
        <w:t>d</w:t>
      </w:r>
      <w:r w:rsidR="00EA4B6D" w:rsidRPr="00EA4B6D">
        <w:t xml:space="preserve"> focus</w:t>
      </w:r>
      <w:r>
        <w:t>ed</w:t>
      </w:r>
      <w:r w:rsidR="00EA4B6D" w:rsidRPr="00EA4B6D">
        <w:t xml:space="preserve"> on improving their quality of life while preserving their dignity. Staff and management </w:t>
      </w:r>
      <w:r>
        <w:t>were aware of</w:t>
      </w:r>
      <w:r w:rsidR="00EA4B6D" w:rsidRPr="00EA4B6D">
        <w:t xml:space="preserve"> the protocols for consumers requiring end-of-life care and outlined their approaches to supporting both the consumer and their family in managing their care needs during this transition. </w:t>
      </w:r>
      <w:r>
        <w:t>T</w:t>
      </w:r>
      <w:r w:rsidR="00EA4B6D" w:rsidRPr="00EA4B6D">
        <w:t>he service implemented effective procedures for identifying and aiding consumers nearing the end of their lives.</w:t>
      </w:r>
      <w:r>
        <w:t xml:space="preserve"> M</w:t>
      </w:r>
      <w:r w:rsidR="00EA4B6D" w:rsidRPr="00EA4B6D">
        <w:t xml:space="preserve">anagement </w:t>
      </w:r>
      <w:r>
        <w:t xml:space="preserve">confirmed </w:t>
      </w:r>
      <w:r w:rsidR="00EA4B6D" w:rsidRPr="00EA4B6D">
        <w:t xml:space="preserve">consumers and their representatives </w:t>
      </w:r>
      <w:r>
        <w:t>were</w:t>
      </w:r>
      <w:r w:rsidR="00EA4B6D" w:rsidRPr="00EA4B6D">
        <w:t xml:space="preserve"> provided with information on advance care planning when they first engage</w:t>
      </w:r>
      <w:r>
        <w:t>d</w:t>
      </w:r>
      <w:r w:rsidR="00EA4B6D" w:rsidRPr="00EA4B6D">
        <w:t xml:space="preserve"> with the service. </w:t>
      </w:r>
    </w:p>
    <w:p w14:paraId="2B762BB0" w14:textId="16FB46FE" w:rsidR="00EA4B6D" w:rsidRDefault="00EA4B6D" w:rsidP="00F87E39">
      <w:pPr>
        <w:pStyle w:val="NormalArial"/>
      </w:pPr>
      <w:r w:rsidRPr="00EA4B6D">
        <w:t>Consumers</w:t>
      </w:r>
      <w:r w:rsidR="00B2356A">
        <w:t xml:space="preserve"> and </w:t>
      </w:r>
      <w:r w:rsidRPr="00EA4B6D">
        <w:t>representatives provided positive feedback concerning the provision of care. Th</w:t>
      </w:r>
      <w:r w:rsidR="00B2356A">
        <w:t>ey</w:t>
      </w:r>
      <w:r w:rsidRPr="00EA4B6D">
        <w:t xml:space="preserve"> expressed confidence in the staff's ability to promptly identify and respond to any deterioration in </w:t>
      </w:r>
      <w:r w:rsidR="00B2356A">
        <w:t xml:space="preserve">consumers’ </w:t>
      </w:r>
      <w:r w:rsidRPr="00EA4B6D">
        <w:t xml:space="preserve">health. Staff, management, and care records identified the service implemented procedures to aid staff in identifying and conveying changes in a consumer's condition to the </w:t>
      </w:r>
      <w:r w:rsidR="000F062D">
        <w:t>appropriate staff</w:t>
      </w:r>
      <w:r w:rsidRPr="00EA4B6D">
        <w:t>. In situations where selected consumers encountered deterioration or a shift in their condition, such alterations were detected, reported, and subsequently addressed with requisite referrals arranged as required</w:t>
      </w:r>
      <w:r w:rsidR="000F062D">
        <w:t>.</w:t>
      </w:r>
    </w:p>
    <w:p w14:paraId="3F5BCA07" w14:textId="4F4B6626" w:rsidR="00EA4B6D" w:rsidRDefault="00EA4B6D" w:rsidP="00F87E39">
      <w:pPr>
        <w:pStyle w:val="NormalArial"/>
      </w:pPr>
      <w:r w:rsidRPr="00EA4B6D">
        <w:t>The service demonstrate</w:t>
      </w:r>
      <w:r w:rsidR="000F062D">
        <w:t>d</w:t>
      </w:r>
      <w:r w:rsidRPr="00EA4B6D">
        <w:t xml:space="preserve"> an awareness of consumers' general needs and preferences</w:t>
      </w:r>
      <w:r w:rsidR="000F062D">
        <w:t>.</w:t>
      </w:r>
      <w:r w:rsidRPr="00EA4B6D">
        <w:t xml:space="preserve"> </w:t>
      </w:r>
      <w:r w:rsidR="00E814E5">
        <w:t xml:space="preserve">The service had </w:t>
      </w:r>
      <w:r w:rsidRPr="00EA4B6D">
        <w:t xml:space="preserve">procedures to document and communicate information regarding consumer risk management strategies, utilising verbal communication, shift handovers and regular team meetings for individuals requiring complex care. Staff </w:t>
      </w:r>
      <w:r w:rsidR="00E814E5">
        <w:t>confirmed</w:t>
      </w:r>
      <w:r w:rsidRPr="00EA4B6D">
        <w:t xml:space="preserve"> the existence of care plans within consumers' homes, offering a reference point as needed. </w:t>
      </w:r>
      <w:r w:rsidR="000F062D">
        <w:t>U</w:t>
      </w:r>
      <w:r w:rsidRPr="00EA4B6D">
        <w:t xml:space="preserve">pdates from management </w:t>
      </w:r>
      <w:r w:rsidR="000F062D">
        <w:t>were</w:t>
      </w:r>
      <w:r w:rsidRPr="00EA4B6D">
        <w:t xml:space="preserve"> provided </w:t>
      </w:r>
      <w:r w:rsidR="00E814E5">
        <w:t xml:space="preserve">to staff </w:t>
      </w:r>
      <w:r w:rsidRPr="00EA4B6D">
        <w:t xml:space="preserve">at the start of their shifts, ensuring they </w:t>
      </w:r>
      <w:r w:rsidR="00E814E5">
        <w:t>were</w:t>
      </w:r>
      <w:r w:rsidRPr="00EA4B6D">
        <w:t xml:space="preserve"> informed about consumer care and service requirements.</w:t>
      </w:r>
    </w:p>
    <w:p w14:paraId="455926F8" w14:textId="650ECCD4" w:rsidR="00EA4B6D" w:rsidRDefault="00EA4B6D" w:rsidP="00F87E39">
      <w:pPr>
        <w:pStyle w:val="NormalArial"/>
      </w:pPr>
      <w:r w:rsidRPr="00EA4B6D">
        <w:t xml:space="preserve">Consumers provided positive feedback with the care and services received from health professionals to whom they were referred and that the referral process was timely. Staff and management </w:t>
      </w:r>
      <w:r w:rsidR="009F3812">
        <w:t xml:space="preserve">confirmed </w:t>
      </w:r>
      <w:r w:rsidRPr="00EA4B6D">
        <w:t xml:space="preserve">referrals </w:t>
      </w:r>
      <w:r w:rsidR="00E814E5">
        <w:t>were</w:t>
      </w:r>
      <w:r w:rsidRPr="00EA4B6D">
        <w:t xml:space="preserve"> initiated after consultations with the consumers or their representatives. </w:t>
      </w:r>
      <w:r w:rsidR="009F3812">
        <w:t>C</w:t>
      </w:r>
      <w:r w:rsidRPr="00EA4B6D">
        <w:t>are planning documents confirm</w:t>
      </w:r>
      <w:r w:rsidR="009F3812">
        <w:t>ed</w:t>
      </w:r>
      <w:r w:rsidRPr="00EA4B6D">
        <w:t xml:space="preserve"> referrals to other healthcare professionals and service providers </w:t>
      </w:r>
      <w:r w:rsidR="009F3812">
        <w:t>were</w:t>
      </w:r>
      <w:r w:rsidRPr="00EA4B6D">
        <w:t xml:space="preserve"> made when deemed necessary and in a timely manner.</w:t>
      </w:r>
    </w:p>
    <w:p w14:paraId="01481F55" w14:textId="141B5A3B" w:rsidR="00EA4B6D" w:rsidRDefault="00EA4B6D" w:rsidP="00EA4B6D">
      <w:pPr>
        <w:pStyle w:val="NormalArial"/>
      </w:pPr>
      <w:r>
        <w:t>Consumers advised that the service effectively communicated information pertaining to infection related risks and its impact on the services they receive</w:t>
      </w:r>
      <w:r w:rsidR="009F3812">
        <w:t>d</w:t>
      </w:r>
      <w:r>
        <w:t xml:space="preserve">. </w:t>
      </w:r>
      <w:r w:rsidR="009F3812">
        <w:t xml:space="preserve">Staff </w:t>
      </w:r>
      <w:r>
        <w:t>demonstrated proficiency in practical infection control measures and the identification of infection symptoms. These measures encompass</w:t>
      </w:r>
      <w:r w:rsidR="009F3812">
        <w:t>ed</w:t>
      </w:r>
      <w:r>
        <w:t xml:space="preserve"> pre-service screenings for consumers, and the use of personal protective equipment when required.</w:t>
      </w:r>
    </w:p>
    <w:p w14:paraId="4E3C62DC" w14:textId="19C3E64A" w:rsidR="0087700C" w:rsidRPr="006B4042" w:rsidRDefault="00EA4B6D" w:rsidP="00EA4B6D">
      <w:pPr>
        <w:pStyle w:val="NormalArial"/>
      </w:pPr>
      <w:r>
        <w:t xml:space="preserve">Staff </w:t>
      </w:r>
      <w:r w:rsidR="009F3812">
        <w:t>were</w:t>
      </w:r>
      <w:r>
        <w:t xml:space="preserve"> trained in standard infection control practices, including the use of </w:t>
      </w:r>
      <w:r w:rsidR="009F3812">
        <w:t>personal protective equipment.</w:t>
      </w:r>
      <w:r>
        <w:t xml:space="preserve"> The service established protocols for managing outbreaks, complete with designated key contacts and comprehensive management plans, with involvement from the clinical governance committee.</w:t>
      </w:r>
      <w:r w:rsidRPr="006B4042">
        <w:br w:type="page"/>
      </w:r>
    </w:p>
    <w:p w14:paraId="7DA9768C" w14:textId="77777777" w:rsidR="00FC045E" w:rsidRPr="00A36AA9" w:rsidRDefault="00684F4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273E3" w14:paraId="1AE6B6D1" w14:textId="77777777" w:rsidTr="00181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single" w:sz="4" w:space="0" w:color="BFBFBF" w:themeColor="background1" w:themeShade="BF"/>
            </w:tcBorders>
          </w:tcPr>
          <w:p w14:paraId="6935D6E3" w14:textId="77777777" w:rsidR="003217D3" w:rsidRPr="00991076" w:rsidRDefault="00684F4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181B062" w14:textId="77777777" w:rsidR="003217D3" w:rsidRPr="00991076"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77588B58" w14:textId="77777777" w:rsidR="003217D3" w:rsidRPr="00991076"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273E3" w14:paraId="48D7F091"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0002F8B"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tcBorders>
              <w:left w:val="single" w:sz="4" w:space="0" w:color="BFBFBF" w:themeColor="background1" w:themeShade="BF"/>
            </w:tcBorders>
            <w:shd w:val="clear" w:color="auto" w:fill="auto"/>
          </w:tcPr>
          <w:p w14:paraId="422CA324"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457B6608"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41714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A062576"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89317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5F92AFD"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34B635"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tcBorders>
              <w:left w:val="single" w:sz="4" w:space="0" w:color="BFBFBF" w:themeColor="background1" w:themeShade="BF"/>
            </w:tcBorders>
            <w:shd w:val="clear" w:color="auto" w:fill="auto"/>
          </w:tcPr>
          <w:p w14:paraId="443EC654"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w:t>
            </w:r>
            <w:r w:rsidRPr="00244176">
              <w:rPr>
                <w:rFonts w:ascii="Arial" w:hAnsi="Arial" w:cs="Arial"/>
              </w:rPr>
              <w:t xml:space="preserve">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374B4B66"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64349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E985B73"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8179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6A66689B"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2F2E815"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tcBorders>
              <w:left w:val="single" w:sz="4" w:space="0" w:color="BFBFBF" w:themeColor="background1" w:themeShade="BF"/>
            </w:tcBorders>
            <w:shd w:val="clear" w:color="auto" w:fill="auto"/>
          </w:tcPr>
          <w:p w14:paraId="0BBE1BA3"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73703ED" w14:textId="77777777" w:rsidR="007E513C" w:rsidRPr="00244176" w:rsidRDefault="00684F4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w:t>
            </w:r>
            <w:r w:rsidRPr="00244176">
              <w:rPr>
                <w:rFonts w:ascii="Arial" w:hAnsi="Arial" w:cs="Arial"/>
              </w:rPr>
              <w:t>community within and outside the organisation’s service environment; and</w:t>
            </w:r>
          </w:p>
          <w:p w14:paraId="349E480E" w14:textId="77777777" w:rsidR="007E513C" w:rsidRPr="00244176" w:rsidRDefault="00684F4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73F1A54" w14:textId="77777777" w:rsidR="007E513C" w:rsidRPr="00244176" w:rsidRDefault="00684F4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AE1C8CF"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62317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2E15AD5"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04629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47D50E0"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5C7EA3B"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tcBorders>
              <w:left w:val="single" w:sz="4" w:space="0" w:color="BFBFBF" w:themeColor="background1" w:themeShade="BF"/>
            </w:tcBorders>
            <w:shd w:val="clear" w:color="auto" w:fill="auto"/>
          </w:tcPr>
          <w:p w14:paraId="1171D72B"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w:t>
            </w:r>
            <w:r w:rsidRPr="00244176">
              <w:rPr>
                <w:rFonts w:ascii="Arial" w:hAnsi="Arial" w:cs="Arial"/>
              </w:rPr>
              <w:t>preferences is communicated within the organisation, and with others where responsibility for care is shared.</w:t>
            </w:r>
          </w:p>
        </w:tc>
        <w:tc>
          <w:tcPr>
            <w:tcW w:w="1886" w:type="dxa"/>
            <w:shd w:val="clear" w:color="auto" w:fill="auto"/>
          </w:tcPr>
          <w:p w14:paraId="5758384E"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23214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E74DE34"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01166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55B7BDF9"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946F14"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tcBorders>
              <w:left w:val="single" w:sz="4" w:space="0" w:color="BFBFBF" w:themeColor="background1" w:themeShade="BF"/>
            </w:tcBorders>
            <w:shd w:val="clear" w:color="auto" w:fill="auto"/>
          </w:tcPr>
          <w:p w14:paraId="2776139B"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w:t>
            </w:r>
            <w:r w:rsidRPr="00244176">
              <w:rPr>
                <w:rFonts w:ascii="Arial" w:hAnsi="Arial" w:cs="Arial"/>
              </w:rPr>
              <w:t>d services.</w:t>
            </w:r>
          </w:p>
        </w:tc>
        <w:tc>
          <w:tcPr>
            <w:tcW w:w="1886" w:type="dxa"/>
            <w:shd w:val="clear" w:color="auto" w:fill="auto"/>
          </w:tcPr>
          <w:p w14:paraId="77DAE3C4"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67988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360DAD4"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25190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01194755" w14:textId="77777777" w:rsidTr="00181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4FFD3D3"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tcBorders>
              <w:left w:val="single" w:sz="4" w:space="0" w:color="BFBFBF" w:themeColor="background1" w:themeShade="BF"/>
            </w:tcBorders>
            <w:shd w:val="clear" w:color="auto" w:fill="auto"/>
          </w:tcPr>
          <w:p w14:paraId="656DFB60"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75174C8"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628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AF9ED82"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54758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60D98162" w14:textId="77777777" w:rsidTr="00181EB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41D236B6"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Borders>
              <w:left w:val="single" w:sz="4" w:space="0" w:color="BFBFBF" w:themeColor="background1" w:themeShade="BF"/>
            </w:tcBorders>
          </w:tcPr>
          <w:p w14:paraId="3889ABC0"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148EBC92"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6349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42E4DC05"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7932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3457714" w14:textId="77777777" w:rsidR="0087700C" w:rsidRDefault="00684F4C" w:rsidP="007B3959">
      <w:pPr>
        <w:pStyle w:val="Heading20"/>
      </w:pPr>
      <w:r w:rsidRPr="00A36AA9">
        <w:t>Findings</w:t>
      </w:r>
    </w:p>
    <w:p w14:paraId="1D167002" w14:textId="77777777" w:rsidR="00303AB4" w:rsidRDefault="00303AB4" w:rsidP="00F87E39">
      <w:pPr>
        <w:pStyle w:val="NormalArial"/>
      </w:pPr>
      <w:r>
        <w:t>E</w:t>
      </w:r>
      <w:r w:rsidR="009F3812" w:rsidRPr="009F3812">
        <w:t xml:space="preserve">ach consumer </w:t>
      </w:r>
      <w:r>
        <w:t>received s</w:t>
      </w:r>
      <w:r w:rsidR="009F3812" w:rsidRPr="009F3812">
        <w:t>afe and effective services and supports for daily living that me</w:t>
      </w:r>
      <w:r>
        <w:t>t</w:t>
      </w:r>
      <w:r w:rsidR="009F3812" w:rsidRPr="009F3812">
        <w:t xml:space="preserve"> their needs, goals and preferences and optimise</w:t>
      </w:r>
      <w:r>
        <w:t>d</w:t>
      </w:r>
      <w:r w:rsidR="009F3812" w:rsidRPr="009F3812">
        <w:t xml:space="preserve"> their independence, health, well-being, and quality of life. Consumers</w:t>
      </w:r>
      <w:r>
        <w:t xml:space="preserve"> and </w:t>
      </w:r>
      <w:r w:rsidR="009F3812" w:rsidRPr="009F3812">
        <w:t xml:space="preserve">representatives </w:t>
      </w:r>
      <w:r>
        <w:t>confirmed</w:t>
      </w:r>
      <w:r w:rsidR="009F3812" w:rsidRPr="009F3812">
        <w:t xml:space="preserve"> the services and supports consumers receive</w:t>
      </w:r>
      <w:r>
        <w:t>d</w:t>
      </w:r>
      <w:r w:rsidR="009F3812" w:rsidRPr="009F3812">
        <w:t xml:space="preserve"> help them to maintain their quality of life and independence. Staff </w:t>
      </w:r>
      <w:r>
        <w:t xml:space="preserve">had </w:t>
      </w:r>
      <w:r w:rsidR="009F3812" w:rsidRPr="009F3812">
        <w:t xml:space="preserve">a clear understanding of what </w:t>
      </w:r>
      <w:r>
        <w:t>was</w:t>
      </w:r>
      <w:r w:rsidR="009F3812" w:rsidRPr="009F3812">
        <w:t xml:space="preserve"> important to consumers and how they adapt</w:t>
      </w:r>
      <w:r>
        <w:t>ed</w:t>
      </w:r>
      <w:r w:rsidR="009F3812" w:rsidRPr="009F3812">
        <w:t xml:space="preserve"> services according to consumers’ needs and preferences. Care planning documentation confirm</w:t>
      </w:r>
      <w:r>
        <w:t>ed</w:t>
      </w:r>
      <w:r w:rsidR="009F3812" w:rsidRPr="009F3812">
        <w:t xml:space="preserve"> the service identifie</w:t>
      </w:r>
      <w:r>
        <w:t>d</w:t>
      </w:r>
      <w:r w:rsidR="009F3812" w:rsidRPr="009F3812">
        <w:t xml:space="preserve"> and document</w:t>
      </w:r>
      <w:r>
        <w:t>ed</w:t>
      </w:r>
      <w:r w:rsidR="009F3812" w:rsidRPr="009F3812">
        <w:t xml:space="preserve"> what </w:t>
      </w:r>
      <w:r>
        <w:t xml:space="preserve">was </w:t>
      </w:r>
      <w:r w:rsidR="009F3812" w:rsidRPr="009F3812">
        <w:t>important to the consumer, and their goals and preferences for daily living.</w:t>
      </w:r>
    </w:p>
    <w:p w14:paraId="2057C7A3" w14:textId="2D4B7059" w:rsidR="009F3812" w:rsidRDefault="00303AB4" w:rsidP="00F87E39">
      <w:pPr>
        <w:pStyle w:val="NormalArial"/>
      </w:pPr>
      <w:r>
        <w:t>S</w:t>
      </w:r>
      <w:r w:rsidR="009F3812" w:rsidRPr="009F3812">
        <w:t>ervices and supports for daily living promote</w:t>
      </w:r>
      <w:r>
        <w:t>d</w:t>
      </w:r>
      <w:r w:rsidR="009F3812" w:rsidRPr="009F3812">
        <w:t xml:space="preserve"> consumers’ emotional, </w:t>
      </w:r>
      <w:proofErr w:type="gramStart"/>
      <w:r w:rsidR="009F3812" w:rsidRPr="009F3812">
        <w:t>spiritual</w:t>
      </w:r>
      <w:proofErr w:type="gramEnd"/>
      <w:r w:rsidR="009F3812" w:rsidRPr="009F3812">
        <w:t xml:space="preserve"> and psychological wellbeing. Consumers</w:t>
      </w:r>
      <w:r>
        <w:t xml:space="preserve"> and </w:t>
      </w:r>
      <w:r w:rsidR="009F3812" w:rsidRPr="009F3812">
        <w:t>representatives felt staff kn</w:t>
      </w:r>
      <w:r>
        <w:t>e</w:t>
      </w:r>
      <w:r w:rsidR="009F3812" w:rsidRPr="009F3812">
        <w:t>w consumers well and described in various ways how the services provided enhance</w:t>
      </w:r>
      <w:r>
        <w:t>d</w:t>
      </w:r>
      <w:r w:rsidR="009F3812" w:rsidRPr="009F3812">
        <w:t xml:space="preserve"> </w:t>
      </w:r>
      <w:r>
        <w:t xml:space="preserve">consumers’ </w:t>
      </w:r>
      <w:r w:rsidR="009F3812" w:rsidRPr="009F3812">
        <w:t xml:space="preserve">emotional and </w:t>
      </w:r>
      <w:r w:rsidR="009F3812" w:rsidRPr="009F3812">
        <w:lastRenderedPageBreak/>
        <w:t xml:space="preserve">psychological well-being. </w:t>
      </w:r>
      <w:r>
        <w:t>A</w:t>
      </w:r>
      <w:r w:rsidR="009F3812" w:rsidRPr="009F3812">
        <w:t xml:space="preserve"> support network of 3 to 4 regular care staff </w:t>
      </w:r>
      <w:r>
        <w:t>was</w:t>
      </w:r>
      <w:r w:rsidR="009F3812" w:rsidRPr="009F3812">
        <w:t xml:space="preserve"> maintained to create continuity of care, which allow</w:t>
      </w:r>
      <w:r>
        <w:t xml:space="preserve">ed </w:t>
      </w:r>
      <w:r w:rsidR="009F3812" w:rsidRPr="009F3812">
        <w:t xml:space="preserve">care staff to have a better understanding of </w:t>
      </w:r>
      <w:r>
        <w:t>consumers’ personalities</w:t>
      </w:r>
      <w:r w:rsidR="009F3812" w:rsidRPr="009F3812">
        <w:t xml:space="preserve">. </w:t>
      </w:r>
      <w:r w:rsidR="006645B4">
        <w:t>S</w:t>
      </w:r>
      <w:r w:rsidR="009F3812" w:rsidRPr="009F3812">
        <w:t xml:space="preserve">taff </w:t>
      </w:r>
      <w:r w:rsidR="006645B4">
        <w:t>were</w:t>
      </w:r>
      <w:r w:rsidR="009F3812" w:rsidRPr="009F3812">
        <w:t xml:space="preserve"> provided training on how to identify change</w:t>
      </w:r>
      <w:r w:rsidR="006645B4">
        <w:t xml:space="preserve"> or </w:t>
      </w:r>
      <w:r w:rsidR="009F3812" w:rsidRPr="009F3812">
        <w:t>deterioration in consumer’s psychological wellbeing</w:t>
      </w:r>
      <w:r w:rsidR="006645B4">
        <w:t>.</w:t>
      </w:r>
      <w:r w:rsidR="009F3812" w:rsidRPr="009F3812">
        <w:t xml:space="preserve">  </w:t>
      </w:r>
    </w:p>
    <w:p w14:paraId="3A8A5609" w14:textId="17B8C336" w:rsidR="009F3812" w:rsidRDefault="006645B4" w:rsidP="00F87E39">
      <w:pPr>
        <w:pStyle w:val="NormalArial"/>
      </w:pPr>
      <w:r>
        <w:t>S</w:t>
      </w:r>
      <w:r w:rsidR="009F3812" w:rsidRPr="009F3812">
        <w:t>ervices and supports for daily living assist</w:t>
      </w:r>
      <w:r>
        <w:t>ed</w:t>
      </w:r>
      <w:r w:rsidR="009F3812" w:rsidRPr="009F3812">
        <w:t xml:space="preserve"> consumers to participate in their community, have social and personal relationships, and do things of interest to them. Consumers</w:t>
      </w:r>
      <w:r>
        <w:t xml:space="preserve"> and </w:t>
      </w:r>
      <w:r w:rsidR="009F3812" w:rsidRPr="009F3812">
        <w:t>representatives confirmed that services enable</w:t>
      </w:r>
      <w:r>
        <w:t>d</w:t>
      </w:r>
      <w:r w:rsidR="009F3812" w:rsidRPr="009F3812">
        <w:t xml:space="preserve"> consumers to do things of interest to them and maintain social relationships. Staff described, and care planning documentation confirmed, how the service actively support</w:t>
      </w:r>
      <w:r>
        <w:t>ed</w:t>
      </w:r>
      <w:r w:rsidR="009F3812" w:rsidRPr="009F3812">
        <w:t xml:space="preserve"> consumers to access and participate in their community and do things of interest to them. </w:t>
      </w:r>
    </w:p>
    <w:p w14:paraId="5A6E8CD2" w14:textId="5F357234" w:rsidR="009F3812" w:rsidRDefault="006645B4" w:rsidP="00F87E39">
      <w:pPr>
        <w:pStyle w:val="NormalArial"/>
      </w:pPr>
      <w:r>
        <w:t>C</w:t>
      </w:r>
      <w:r w:rsidR="009F3812" w:rsidRPr="009F3812">
        <w:t>onsumers</w:t>
      </w:r>
      <w:r>
        <w:t>’</w:t>
      </w:r>
      <w:r w:rsidR="009F3812" w:rsidRPr="009F3812">
        <w:t xml:space="preserve"> condition, needs and preferences </w:t>
      </w:r>
      <w:r>
        <w:t>were</w:t>
      </w:r>
      <w:r w:rsidR="009F3812" w:rsidRPr="009F3812">
        <w:t xml:space="preserve"> communicated within the organisation and other providers delivering services to the consumer. Consumers</w:t>
      </w:r>
      <w:r>
        <w:t xml:space="preserve"> confirmed </w:t>
      </w:r>
      <w:r w:rsidR="009F3812" w:rsidRPr="009F3812">
        <w:t xml:space="preserve">they </w:t>
      </w:r>
      <w:r>
        <w:t>were</w:t>
      </w:r>
      <w:r w:rsidR="009F3812" w:rsidRPr="009F3812">
        <w:t xml:space="preserve"> satisfied information about their needs and preferences </w:t>
      </w:r>
      <w:r>
        <w:t>was</w:t>
      </w:r>
      <w:r w:rsidR="009F3812" w:rsidRPr="009F3812">
        <w:t xml:space="preserve"> shared within the service and with others involved in their care. Care staff receive</w:t>
      </w:r>
      <w:r>
        <w:t>d</w:t>
      </w:r>
      <w:r w:rsidR="009F3812" w:rsidRPr="009F3812">
        <w:t xml:space="preserve"> verbal information</w:t>
      </w:r>
      <w:r>
        <w:t xml:space="preserve"> and </w:t>
      </w:r>
      <w:r w:rsidR="009F3812" w:rsidRPr="009F3812">
        <w:t xml:space="preserve">updates via text </w:t>
      </w:r>
      <w:r>
        <w:t xml:space="preserve">messages </w:t>
      </w:r>
      <w:r w:rsidR="009F3812" w:rsidRPr="009F3812">
        <w:t xml:space="preserve">and emails on the needs and preferences of consumers including any changes. </w:t>
      </w:r>
      <w:r>
        <w:t>R</w:t>
      </w:r>
      <w:r w:rsidR="009F3812" w:rsidRPr="009F3812">
        <w:t xml:space="preserve">elevant information about consumers </w:t>
      </w:r>
      <w:r>
        <w:t>were</w:t>
      </w:r>
      <w:r w:rsidR="009F3812" w:rsidRPr="009F3812">
        <w:t xml:space="preserve"> documented and communicated through care plans available at consumers’ home</w:t>
      </w:r>
      <w:r w:rsidR="009803B0">
        <w:t>s</w:t>
      </w:r>
      <w:r w:rsidR="009F3812" w:rsidRPr="009F3812">
        <w:t xml:space="preserve"> and via </w:t>
      </w:r>
      <w:r w:rsidR="009803B0">
        <w:t xml:space="preserve">staffs’ </w:t>
      </w:r>
      <w:r w:rsidR="009F3812" w:rsidRPr="009F3812">
        <w:t xml:space="preserve">mobile application. </w:t>
      </w:r>
      <w:r w:rsidR="009803B0">
        <w:t>W</w:t>
      </w:r>
      <w:r w:rsidR="009F3812" w:rsidRPr="009F3812">
        <w:t xml:space="preserve">here responsibility of care </w:t>
      </w:r>
      <w:r w:rsidR="009803B0">
        <w:t>was</w:t>
      </w:r>
      <w:r w:rsidR="009F3812" w:rsidRPr="009F3812">
        <w:t xml:space="preserve"> shared with brokered providers, the case managers provide</w:t>
      </w:r>
      <w:r w:rsidR="009803B0">
        <w:t>d</w:t>
      </w:r>
      <w:r w:rsidR="009F3812" w:rsidRPr="009F3812">
        <w:t xml:space="preserve"> a handover.</w:t>
      </w:r>
      <w:r w:rsidR="009803B0">
        <w:t xml:space="preserve"> D</w:t>
      </w:r>
      <w:r w:rsidR="009F3812" w:rsidRPr="009F3812">
        <w:t>ocumentation confirm</w:t>
      </w:r>
      <w:r w:rsidR="009803B0">
        <w:t>ed</w:t>
      </w:r>
      <w:r w:rsidR="009F3812" w:rsidRPr="009F3812">
        <w:t xml:space="preserve"> the service </w:t>
      </w:r>
      <w:r w:rsidR="009803B0">
        <w:t xml:space="preserve">required </w:t>
      </w:r>
      <w:r w:rsidR="009F3812" w:rsidRPr="009F3812">
        <w:t xml:space="preserve">consumers sign a consent form in relation to information sharing. </w:t>
      </w:r>
    </w:p>
    <w:p w14:paraId="04502B61" w14:textId="76BFBD02" w:rsidR="00CE6D36" w:rsidRDefault="009F3812" w:rsidP="00F87E39">
      <w:pPr>
        <w:pStyle w:val="NormalArial"/>
      </w:pPr>
      <w:r w:rsidRPr="009F3812">
        <w:t>The service demonstrated timely and appropriate referrals to individuals, other organisations and providers of other care and services. Consumers</w:t>
      </w:r>
      <w:r w:rsidR="009803B0">
        <w:t xml:space="preserve"> and </w:t>
      </w:r>
      <w:r w:rsidRPr="009F3812">
        <w:t xml:space="preserve">representatives said they </w:t>
      </w:r>
      <w:r w:rsidR="009803B0">
        <w:t>were</w:t>
      </w:r>
      <w:r w:rsidRPr="009F3812">
        <w:t xml:space="preserve"> satisfied with the services provided by organisations the consumer has been referred to. Management advised internal and external services </w:t>
      </w:r>
      <w:r w:rsidR="0097550B">
        <w:t>were</w:t>
      </w:r>
      <w:r w:rsidRPr="009F3812">
        <w:t xml:space="preserve"> used to ensure consumers c</w:t>
      </w:r>
      <w:r w:rsidR="0097550B">
        <w:t>ould</w:t>
      </w:r>
      <w:r w:rsidRPr="009F3812">
        <w:t xml:space="preserve"> access the broad range of supports needed including attending other service provider’s cultural group</w:t>
      </w:r>
      <w:r w:rsidR="0097550B">
        <w:t>s</w:t>
      </w:r>
      <w:r w:rsidR="00CE6D36">
        <w:t>.</w:t>
      </w:r>
      <w:r w:rsidR="0097550B">
        <w:t xml:space="preserve"> </w:t>
      </w:r>
      <w:r w:rsidR="00CE6D36" w:rsidRPr="00CE6D36">
        <w:t>Staff and management describe</w:t>
      </w:r>
      <w:r w:rsidR="0097550B">
        <w:t>d</w:t>
      </w:r>
      <w:r w:rsidR="00CE6D36" w:rsidRPr="00CE6D36">
        <w:t xml:space="preserve"> the process for referrals to other organisations and individuals involved in consumers</w:t>
      </w:r>
      <w:r w:rsidR="0097550B">
        <w:t>’</w:t>
      </w:r>
      <w:r w:rsidR="00CE6D36" w:rsidRPr="00CE6D36">
        <w:t xml:space="preserve"> care. </w:t>
      </w:r>
      <w:r w:rsidR="0097550B">
        <w:t>If care staff</w:t>
      </w:r>
      <w:r w:rsidR="00CE6D36" w:rsidRPr="00CE6D36">
        <w:t xml:space="preserve"> identif</w:t>
      </w:r>
      <w:r w:rsidR="0097550B">
        <w:t>ied</w:t>
      </w:r>
      <w:r w:rsidR="00CE6D36" w:rsidRPr="00CE6D36">
        <w:t xml:space="preserve"> an additional need for a consumer, they w</w:t>
      </w:r>
      <w:r w:rsidR="0097550B">
        <w:t>ould</w:t>
      </w:r>
      <w:r w:rsidR="00CE6D36" w:rsidRPr="00CE6D36">
        <w:t xml:space="preserve"> contact the consumer’s case manager. </w:t>
      </w:r>
      <w:r w:rsidR="0097550B">
        <w:t>D</w:t>
      </w:r>
      <w:r w:rsidR="00CE6D36" w:rsidRPr="00CE6D36">
        <w:t>epending on the nature of the need, a review of the consumer’s care and services w</w:t>
      </w:r>
      <w:r w:rsidR="0097550B">
        <w:t>ould</w:t>
      </w:r>
      <w:r w:rsidR="00CE6D36" w:rsidRPr="00CE6D36">
        <w:t xml:space="preserve"> be conducted. Following the review, referrals </w:t>
      </w:r>
      <w:r w:rsidR="0097550B">
        <w:t>were</w:t>
      </w:r>
      <w:r w:rsidR="00CE6D36" w:rsidRPr="00CE6D36">
        <w:t xml:space="preserve"> made where required. </w:t>
      </w:r>
    </w:p>
    <w:p w14:paraId="0A8D6119" w14:textId="50657B2F" w:rsidR="00CE6D36" w:rsidRDefault="00CE6D36" w:rsidP="00F87E39">
      <w:pPr>
        <w:pStyle w:val="NormalArial"/>
      </w:pPr>
      <w:r w:rsidRPr="00CE6D36">
        <w:t>The service support</w:t>
      </w:r>
      <w:r w:rsidR="0097550B">
        <w:t>ed</w:t>
      </w:r>
      <w:r w:rsidRPr="00CE6D36">
        <w:t xml:space="preserve"> the nutritional needs of consumers, through provision of meals at the day respite centre. Assessment include</w:t>
      </w:r>
      <w:r w:rsidR="0097550B">
        <w:t>d</w:t>
      </w:r>
      <w:r w:rsidRPr="00CE6D36">
        <w:t xml:space="preserve"> discussions on the consumer’s nutritional and hydration needs and capacity to maintain overall health and wellbeing. </w:t>
      </w:r>
      <w:r w:rsidR="0097550B">
        <w:t>C</w:t>
      </w:r>
      <w:r w:rsidRPr="00CE6D36">
        <w:t>are planning documentation reflect</w:t>
      </w:r>
      <w:r w:rsidR="0097550B">
        <w:t>ed</w:t>
      </w:r>
      <w:r w:rsidRPr="00CE6D36">
        <w:t xml:space="preserve"> </w:t>
      </w:r>
      <w:r w:rsidR="0097550B">
        <w:t xml:space="preserve">consumers’ </w:t>
      </w:r>
      <w:r w:rsidRPr="00CE6D36">
        <w:t xml:space="preserve">dietary needs, preferences and the assistance required by staff to support the consumer with managing their meals. Consumers expressed satisfaction with the meal services provided by the service. </w:t>
      </w:r>
    </w:p>
    <w:p w14:paraId="6AF5F203" w14:textId="46B84C87" w:rsidR="0087700C" w:rsidRPr="00A36AA9" w:rsidRDefault="0097550B" w:rsidP="00F87E39">
      <w:pPr>
        <w:pStyle w:val="NormalArial"/>
      </w:pPr>
      <w:r>
        <w:t>W</w:t>
      </w:r>
      <w:r w:rsidR="00CE6D36" w:rsidRPr="00CE6D36">
        <w:t xml:space="preserve">here equipment </w:t>
      </w:r>
      <w:r>
        <w:t>wa</w:t>
      </w:r>
      <w:r w:rsidR="00CE6D36" w:rsidRPr="00CE6D36">
        <w:t xml:space="preserve">s provided it </w:t>
      </w:r>
      <w:r>
        <w:t>was</w:t>
      </w:r>
      <w:r w:rsidR="00CE6D36" w:rsidRPr="00CE6D36">
        <w:t xml:space="preserve"> safe, suitable, </w:t>
      </w:r>
      <w:proofErr w:type="gramStart"/>
      <w:r w:rsidR="00CE6D36" w:rsidRPr="00CE6D36">
        <w:t>clean</w:t>
      </w:r>
      <w:proofErr w:type="gramEnd"/>
      <w:r w:rsidR="00CE6D36" w:rsidRPr="00CE6D36">
        <w:t xml:space="preserve"> and well maintained. </w:t>
      </w:r>
      <w:r>
        <w:t>C</w:t>
      </w:r>
      <w:r w:rsidR="00CE6D36" w:rsidRPr="00CE6D36">
        <w:t>onsumers</w:t>
      </w:r>
      <w:r>
        <w:t xml:space="preserve"> and r</w:t>
      </w:r>
      <w:r w:rsidR="00CE6D36" w:rsidRPr="00CE6D36">
        <w:t>epresentatives confirmed prior to any equipment purchase</w:t>
      </w:r>
      <w:r>
        <w:t>,</w:t>
      </w:r>
      <w:r w:rsidR="00CE6D36" w:rsidRPr="00CE6D36">
        <w:t xml:space="preserve"> allied health professionals assessed for </w:t>
      </w:r>
      <w:r>
        <w:t xml:space="preserve">the </w:t>
      </w:r>
      <w:r w:rsidR="00CE6D36" w:rsidRPr="00CE6D36">
        <w:t xml:space="preserve">suitability of equipment. Consumers were satisfied equipment purchased was safe and suitable. Staff described, and care planning documentation confirmed, how consumers’ equipment needs </w:t>
      </w:r>
      <w:r w:rsidR="006F6489">
        <w:t>were</w:t>
      </w:r>
      <w:r w:rsidR="00CE6D36" w:rsidRPr="00CE6D36">
        <w:t xml:space="preserve"> assessed by allied health professionals and supplied as per their recommendations. </w:t>
      </w:r>
      <w:r w:rsidR="006F6489">
        <w:t>R</w:t>
      </w:r>
      <w:r w:rsidR="00CE6D36" w:rsidRPr="00CE6D36">
        <w:t xml:space="preserve">isk assessments </w:t>
      </w:r>
      <w:r w:rsidR="006F6489">
        <w:t>were c</w:t>
      </w:r>
      <w:r w:rsidR="00CE6D36" w:rsidRPr="00CE6D36">
        <w:t xml:space="preserve">onducted annually to assess </w:t>
      </w:r>
      <w:r w:rsidR="006F6489">
        <w:t xml:space="preserve">the </w:t>
      </w:r>
      <w:r w:rsidR="00CE6D36" w:rsidRPr="00CE6D36">
        <w:t>safety and suitable of equipment</w:t>
      </w:r>
      <w:r w:rsidR="006F6489">
        <w:t>.</w:t>
      </w:r>
      <w:r w:rsidR="00CE6D36" w:rsidRPr="00CE6D36">
        <w:t xml:space="preserve"> Maintenance of equipment </w:t>
      </w:r>
      <w:r w:rsidR="006F6489">
        <w:t>was</w:t>
      </w:r>
      <w:r w:rsidR="00CE6D36" w:rsidRPr="00CE6D36">
        <w:t xml:space="preserve"> also conducted when reported as </w:t>
      </w:r>
      <w:r w:rsidR="006F6489">
        <w:t>required</w:t>
      </w:r>
      <w:r w:rsidR="00CE6D36" w:rsidRPr="00CE6D36">
        <w:t xml:space="preserve">. </w:t>
      </w:r>
      <w:r w:rsidRPr="00A36AA9">
        <w:br w:type="page"/>
      </w:r>
    </w:p>
    <w:p w14:paraId="78523C52" w14:textId="77777777" w:rsidR="00FC045E" w:rsidRDefault="00684F4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70"/>
        <w:gridCol w:w="1956"/>
        <w:gridCol w:w="1977"/>
      </w:tblGrid>
      <w:tr w:rsidR="005273E3" w14:paraId="631C35A9" w14:textId="77777777" w:rsidTr="0068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bottom w:val="single" w:sz="4" w:space="0" w:color="BFBFBF" w:themeColor="background1" w:themeShade="BF"/>
              <w:right w:val="single" w:sz="4" w:space="0" w:color="BFBFBF" w:themeColor="background1" w:themeShade="BF"/>
            </w:tcBorders>
          </w:tcPr>
          <w:p w14:paraId="05E110E6" w14:textId="77777777" w:rsidR="003217D3" w:rsidRPr="003217D3" w:rsidRDefault="00684F4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5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6520BD1"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left w:val="single" w:sz="4" w:space="0" w:color="BFBFBF" w:themeColor="background1" w:themeShade="BF"/>
              <w:bottom w:val="single" w:sz="4" w:space="0" w:color="BFBFBF" w:themeColor="background1" w:themeShade="BF"/>
            </w:tcBorders>
          </w:tcPr>
          <w:p w14:paraId="349C169C"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44D88BD6"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43902D"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70" w:type="dxa"/>
            <w:tcBorders>
              <w:left w:val="single" w:sz="4" w:space="0" w:color="BFBFBF" w:themeColor="background1" w:themeShade="BF"/>
            </w:tcBorders>
            <w:shd w:val="clear" w:color="auto" w:fill="auto"/>
          </w:tcPr>
          <w:p w14:paraId="56FEEAE2"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56" w:type="dxa"/>
            <w:shd w:val="clear" w:color="auto" w:fill="auto"/>
          </w:tcPr>
          <w:p w14:paraId="0C85C675"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15882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31B2EA1"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7972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723740E9"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279772C"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70" w:type="dxa"/>
            <w:tcBorders>
              <w:left w:val="single" w:sz="4" w:space="0" w:color="BFBFBF" w:themeColor="background1" w:themeShade="BF"/>
            </w:tcBorders>
            <w:shd w:val="clear" w:color="auto" w:fill="auto"/>
          </w:tcPr>
          <w:p w14:paraId="48DDA914"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AAC32CA" w14:textId="77777777" w:rsidR="007E513C" w:rsidRPr="00244176" w:rsidRDefault="00684F4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B255702" w14:textId="77777777" w:rsidR="007E513C" w:rsidRPr="00244176" w:rsidRDefault="00684F4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56" w:type="dxa"/>
            <w:shd w:val="clear" w:color="auto" w:fill="auto"/>
          </w:tcPr>
          <w:p w14:paraId="2287C9A9"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84313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E501B61"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69097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3FEBC112"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C22155"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70" w:type="dxa"/>
            <w:tcBorders>
              <w:left w:val="single" w:sz="4" w:space="0" w:color="BFBFBF" w:themeColor="background1" w:themeShade="BF"/>
            </w:tcBorders>
            <w:shd w:val="clear" w:color="auto" w:fill="auto"/>
          </w:tcPr>
          <w:p w14:paraId="4E8588ED"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56" w:type="dxa"/>
            <w:shd w:val="clear" w:color="auto" w:fill="auto"/>
          </w:tcPr>
          <w:p w14:paraId="73E2DE23"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87511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170D016" w14:textId="77777777" w:rsidR="007E513C" w:rsidRPr="00CC646C" w:rsidRDefault="00684F4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4199426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25AAAA7" w14:textId="77777777" w:rsidR="001A5684" w:rsidRDefault="00684F4C" w:rsidP="007B3959">
      <w:pPr>
        <w:pStyle w:val="Heading20"/>
      </w:pPr>
      <w:r w:rsidRPr="00A36AA9">
        <w:t>Findings</w:t>
      </w:r>
    </w:p>
    <w:p w14:paraId="1C3B5FFD" w14:textId="77777777" w:rsidR="000F267D" w:rsidRDefault="006F6489" w:rsidP="00181EB6">
      <w:pPr>
        <w:rPr>
          <w:rFonts w:ascii="Arial" w:hAnsi="Arial" w:cs="Arial"/>
        </w:rPr>
      </w:pPr>
      <w:r w:rsidRPr="006F6489">
        <w:rPr>
          <w:rFonts w:ascii="Arial" w:hAnsi="Arial" w:cs="Arial"/>
        </w:rPr>
        <w:t>The environmental aspect of the day respite centre had a welcoming appearance</w:t>
      </w:r>
      <w:r w:rsidR="000F267D">
        <w:rPr>
          <w:rFonts w:ascii="Arial" w:hAnsi="Arial" w:cs="Arial"/>
        </w:rPr>
        <w:t xml:space="preserve"> and </w:t>
      </w:r>
      <w:r w:rsidRPr="006F6489">
        <w:rPr>
          <w:rFonts w:ascii="Arial" w:hAnsi="Arial" w:cs="Arial"/>
        </w:rPr>
        <w:t>was easy to navigate</w:t>
      </w:r>
      <w:r w:rsidR="000F267D">
        <w:rPr>
          <w:rFonts w:ascii="Arial" w:hAnsi="Arial" w:cs="Arial"/>
        </w:rPr>
        <w:t>. T</w:t>
      </w:r>
      <w:r w:rsidRPr="006F6489">
        <w:rPr>
          <w:rFonts w:ascii="Arial" w:hAnsi="Arial" w:cs="Arial"/>
        </w:rPr>
        <w:t>he service environment was free from clutter, with clear pathways and no obstructions. The day respite centre ha</w:t>
      </w:r>
      <w:r w:rsidR="000F267D">
        <w:rPr>
          <w:rFonts w:ascii="Arial" w:hAnsi="Arial" w:cs="Arial"/>
        </w:rPr>
        <w:t>d</w:t>
      </w:r>
      <w:r w:rsidRPr="006F6489">
        <w:rPr>
          <w:rFonts w:ascii="Arial" w:hAnsi="Arial" w:cs="Arial"/>
        </w:rPr>
        <w:t xml:space="preserve"> an open-plan layout and </w:t>
      </w:r>
      <w:r w:rsidR="000F267D">
        <w:rPr>
          <w:rFonts w:ascii="Arial" w:hAnsi="Arial" w:cs="Arial"/>
        </w:rPr>
        <w:t>was</w:t>
      </w:r>
      <w:r w:rsidRPr="006F6489">
        <w:rPr>
          <w:rFonts w:ascii="Arial" w:hAnsi="Arial" w:cs="Arial"/>
        </w:rPr>
        <w:t xml:space="preserve"> inviting to all visitors, enhancing each consumer's sense of belonging, independence, interaction, and functionality. There were sufficient signs for direction. </w:t>
      </w:r>
      <w:r w:rsidR="000F267D">
        <w:rPr>
          <w:rFonts w:ascii="Arial" w:hAnsi="Arial" w:cs="Arial"/>
        </w:rPr>
        <w:t>C</w:t>
      </w:r>
      <w:r w:rsidRPr="006F6489">
        <w:rPr>
          <w:rFonts w:ascii="Arial" w:hAnsi="Arial" w:cs="Arial"/>
        </w:rPr>
        <w:t xml:space="preserve">onsumers at the day respite centre provided positive feedback in relation to the environment. </w:t>
      </w:r>
    </w:p>
    <w:p w14:paraId="6DC19E90" w14:textId="77777777" w:rsidR="000F267D" w:rsidRDefault="000F267D" w:rsidP="00181EB6">
      <w:pPr>
        <w:rPr>
          <w:rFonts w:ascii="Arial" w:hAnsi="Arial" w:cs="Arial"/>
        </w:rPr>
      </w:pPr>
      <w:r w:rsidRPr="000F267D">
        <w:rPr>
          <w:rFonts w:ascii="Arial" w:hAnsi="Arial" w:cs="Arial"/>
        </w:rPr>
        <w:t>The day respite centre maintain</w:t>
      </w:r>
      <w:r>
        <w:rPr>
          <w:rFonts w:ascii="Arial" w:hAnsi="Arial" w:cs="Arial"/>
        </w:rPr>
        <w:t>ed</w:t>
      </w:r>
      <w:r w:rsidRPr="000F267D">
        <w:rPr>
          <w:rFonts w:ascii="Arial" w:hAnsi="Arial" w:cs="Arial"/>
        </w:rPr>
        <w:t xml:space="preserve"> a safe, clean, well-kept, and comfortable environment. Consumers confirmed their ability to move freely within the service, both indoors and outdoors, and the day centre </w:t>
      </w:r>
      <w:r>
        <w:rPr>
          <w:rFonts w:ascii="Arial" w:hAnsi="Arial" w:cs="Arial"/>
        </w:rPr>
        <w:t>was</w:t>
      </w:r>
      <w:r w:rsidRPr="000F267D">
        <w:rPr>
          <w:rFonts w:ascii="Arial" w:hAnsi="Arial" w:cs="Arial"/>
        </w:rPr>
        <w:t xml:space="preserve"> easily accessible. Effective systems and processes </w:t>
      </w:r>
      <w:r>
        <w:rPr>
          <w:rFonts w:ascii="Arial" w:hAnsi="Arial" w:cs="Arial"/>
        </w:rPr>
        <w:t>were</w:t>
      </w:r>
      <w:r w:rsidRPr="000F267D">
        <w:rPr>
          <w:rFonts w:ascii="Arial" w:hAnsi="Arial" w:cs="Arial"/>
        </w:rPr>
        <w:t xml:space="preserve"> in place to ensure the environment remain</w:t>
      </w:r>
      <w:r>
        <w:rPr>
          <w:rFonts w:ascii="Arial" w:hAnsi="Arial" w:cs="Arial"/>
        </w:rPr>
        <w:t>ed</w:t>
      </w:r>
      <w:r w:rsidRPr="000F267D">
        <w:rPr>
          <w:rFonts w:ascii="Arial" w:hAnsi="Arial" w:cs="Arial"/>
        </w:rPr>
        <w:t xml:space="preserve"> clean and well-maintained, any identified issues </w:t>
      </w:r>
      <w:r>
        <w:rPr>
          <w:rFonts w:ascii="Arial" w:hAnsi="Arial" w:cs="Arial"/>
        </w:rPr>
        <w:t xml:space="preserve">were </w:t>
      </w:r>
      <w:r w:rsidRPr="000F267D">
        <w:rPr>
          <w:rFonts w:ascii="Arial" w:hAnsi="Arial" w:cs="Arial"/>
        </w:rPr>
        <w:t>promptly addressed to minimise risks to consumers, staff, and visitors. The centre offer</w:t>
      </w:r>
      <w:r>
        <w:rPr>
          <w:rFonts w:ascii="Arial" w:hAnsi="Arial" w:cs="Arial"/>
        </w:rPr>
        <w:t>ed</w:t>
      </w:r>
      <w:r w:rsidRPr="000F267D">
        <w:rPr>
          <w:rFonts w:ascii="Arial" w:hAnsi="Arial" w:cs="Arial"/>
        </w:rPr>
        <w:t xml:space="preserve"> two entry access points at the front, allowing consumers to move freely throughout the centre. </w:t>
      </w:r>
    </w:p>
    <w:p w14:paraId="2B05F3BF" w14:textId="394C5047" w:rsidR="006F6489" w:rsidRDefault="000F267D" w:rsidP="00181EB6">
      <w:pPr>
        <w:rPr>
          <w:rFonts w:ascii="Arial" w:hAnsi="Arial" w:cs="Arial"/>
          <w:b/>
          <w:bCs/>
          <w:sz w:val="30"/>
          <w:szCs w:val="28"/>
        </w:rPr>
      </w:pPr>
      <w:r>
        <w:rPr>
          <w:rFonts w:ascii="Arial" w:hAnsi="Arial" w:cs="Arial"/>
        </w:rPr>
        <w:t>C</w:t>
      </w:r>
      <w:r w:rsidRPr="000F267D">
        <w:rPr>
          <w:rFonts w:ascii="Arial" w:hAnsi="Arial" w:cs="Arial"/>
        </w:rPr>
        <w:t xml:space="preserve">onsumers expressed satisfaction with the safety, cleanliness, and maintenance of the furniture, fixtures, and equipment, </w:t>
      </w:r>
      <w:r>
        <w:rPr>
          <w:rFonts w:ascii="Arial" w:hAnsi="Arial" w:cs="Arial"/>
        </w:rPr>
        <w:t xml:space="preserve">confirming </w:t>
      </w:r>
      <w:r w:rsidRPr="000F267D">
        <w:rPr>
          <w:rFonts w:ascii="Arial" w:hAnsi="Arial" w:cs="Arial"/>
        </w:rPr>
        <w:t xml:space="preserve">them suitable for their needs. </w:t>
      </w:r>
      <w:r>
        <w:rPr>
          <w:rFonts w:ascii="Arial" w:hAnsi="Arial" w:cs="Arial"/>
        </w:rPr>
        <w:t xml:space="preserve">Consumers </w:t>
      </w:r>
      <w:r w:rsidRPr="000F267D">
        <w:rPr>
          <w:rFonts w:ascii="Arial" w:hAnsi="Arial" w:cs="Arial"/>
        </w:rPr>
        <w:t>confirmed the adequacy of available equipment for staff to assist with mobility and expressed confidence in staffs</w:t>
      </w:r>
      <w:r>
        <w:rPr>
          <w:rFonts w:ascii="Arial" w:hAnsi="Arial" w:cs="Arial"/>
        </w:rPr>
        <w:t>’</w:t>
      </w:r>
      <w:r w:rsidRPr="000F267D">
        <w:rPr>
          <w:rFonts w:ascii="Arial" w:hAnsi="Arial" w:cs="Arial"/>
        </w:rPr>
        <w:t xml:space="preserve"> safe and competent use of equipment. </w:t>
      </w:r>
    </w:p>
    <w:p w14:paraId="6F877BF1" w14:textId="77777777" w:rsidR="000F267D" w:rsidRDefault="000F267D">
      <w:pPr>
        <w:spacing w:after="160" w:line="259" w:lineRule="auto"/>
        <w:rPr>
          <w:rFonts w:ascii="Arial" w:hAnsi="Arial" w:cs="Arial"/>
          <w:b/>
          <w:bCs/>
          <w:sz w:val="30"/>
          <w:szCs w:val="28"/>
        </w:rPr>
      </w:pPr>
      <w:r>
        <w:rPr>
          <w:rFonts w:ascii="Arial" w:hAnsi="Arial" w:cs="Arial"/>
        </w:rPr>
        <w:br w:type="page"/>
      </w:r>
    </w:p>
    <w:p w14:paraId="051C2F2E" w14:textId="3FB0750E" w:rsidR="00FC045E" w:rsidRPr="00A36AA9" w:rsidRDefault="00684F4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1942"/>
        <w:gridCol w:w="1948"/>
      </w:tblGrid>
      <w:tr w:rsidR="005273E3" w14:paraId="5EAAC5BF" w14:textId="77777777" w:rsidTr="0068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right w:val="single" w:sz="4" w:space="0" w:color="BFBFBF" w:themeColor="background1" w:themeShade="BF"/>
            </w:tcBorders>
          </w:tcPr>
          <w:p w14:paraId="254AA618" w14:textId="77777777" w:rsidR="003217D3" w:rsidRPr="003217D3" w:rsidRDefault="00684F4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Feedback and </w:t>
            </w:r>
            <w:r w:rsidRPr="003217D3">
              <w:rPr>
                <w:rFonts w:ascii="Arial" w:hAnsi="Arial" w:cs="Arial"/>
                <w:color w:val="FFFFFF" w:themeColor="background1"/>
              </w:rPr>
              <w:t>complaints</w:t>
            </w:r>
          </w:p>
        </w:tc>
        <w:tc>
          <w:tcPr>
            <w:tcW w:w="1942"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BD2AAE7"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48" w:type="dxa"/>
            <w:tcBorders>
              <w:left w:val="single" w:sz="4" w:space="0" w:color="BFBFBF" w:themeColor="background1" w:themeShade="BF"/>
              <w:bottom w:val="single" w:sz="4" w:space="0" w:color="BFBFBF" w:themeColor="background1" w:themeShade="BF"/>
            </w:tcBorders>
          </w:tcPr>
          <w:p w14:paraId="1BF34500"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3D73E35C"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8712BCB"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tcBorders>
              <w:left w:val="single" w:sz="4" w:space="0" w:color="BFBFBF" w:themeColor="background1" w:themeShade="BF"/>
            </w:tcBorders>
            <w:shd w:val="clear" w:color="auto" w:fill="auto"/>
          </w:tcPr>
          <w:p w14:paraId="08A9EACF"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42" w:type="dxa"/>
            <w:shd w:val="clear" w:color="auto" w:fill="auto"/>
          </w:tcPr>
          <w:p w14:paraId="79A1B56D"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85090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8" w:type="dxa"/>
            <w:shd w:val="clear" w:color="auto" w:fill="auto"/>
          </w:tcPr>
          <w:p w14:paraId="4BBA1992"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05444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420697FB"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1E61ACA"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tcBorders>
              <w:left w:val="single" w:sz="4" w:space="0" w:color="BFBFBF" w:themeColor="background1" w:themeShade="BF"/>
            </w:tcBorders>
            <w:shd w:val="clear" w:color="auto" w:fill="auto"/>
          </w:tcPr>
          <w:p w14:paraId="139E6D1C"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w:t>
            </w:r>
            <w:r w:rsidRPr="00244176">
              <w:rPr>
                <w:rFonts w:ascii="Arial" w:hAnsi="Arial" w:cs="Arial"/>
              </w:rPr>
              <w:t>access to advocates, language services and other methods for raising and resolving complaints.</w:t>
            </w:r>
          </w:p>
        </w:tc>
        <w:tc>
          <w:tcPr>
            <w:tcW w:w="1942" w:type="dxa"/>
            <w:shd w:val="clear" w:color="auto" w:fill="auto"/>
          </w:tcPr>
          <w:p w14:paraId="3FCC87B7"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28131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8" w:type="dxa"/>
            <w:shd w:val="clear" w:color="auto" w:fill="auto"/>
          </w:tcPr>
          <w:p w14:paraId="247F4855"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70956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43486B9"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2014D61"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tcBorders>
              <w:left w:val="single" w:sz="4" w:space="0" w:color="BFBFBF" w:themeColor="background1" w:themeShade="BF"/>
            </w:tcBorders>
            <w:shd w:val="clear" w:color="auto" w:fill="auto"/>
          </w:tcPr>
          <w:p w14:paraId="570249DE"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action is taken in response to complaints and an open disclosure process is used when things go </w:t>
            </w:r>
            <w:r w:rsidRPr="00244176">
              <w:rPr>
                <w:rFonts w:ascii="Arial" w:hAnsi="Arial" w:cs="Arial"/>
              </w:rPr>
              <w:t>wrong.</w:t>
            </w:r>
          </w:p>
        </w:tc>
        <w:tc>
          <w:tcPr>
            <w:tcW w:w="1942" w:type="dxa"/>
            <w:shd w:val="clear" w:color="auto" w:fill="auto"/>
          </w:tcPr>
          <w:p w14:paraId="0DD8BC5E"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93787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8" w:type="dxa"/>
            <w:shd w:val="clear" w:color="auto" w:fill="auto"/>
          </w:tcPr>
          <w:p w14:paraId="4EBF1925"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20930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72FD6C21" w14:textId="77777777" w:rsidTr="00684F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E21185C"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tcBorders>
              <w:left w:val="single" w:sz="4" w:space="0" w:color="BFBFBF" w:themeColor="background1" w:themeShade="BF"/>
            </w:tcBorders>
            <w:shd w:val="clear" w:color="auto" w:fill="auto"/>
          </w:tcPr>
          <w:p w14:paraId="16B06142"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42" w:type="dxa"/>
            <w:shd w:val="clear" w:color="auto" w:fill="auto"/>
          </w:tcPr>
          <w:p w14:paraId="078FE0AB"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58494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8" w:type="dxa"/>
            <w:shd w:val="clear" w:color="auto" w:fill="auto"/>
          </w:tcPr>
          <w:p w14:paraId="35AAC2BC"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17498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F2A12EA" w14:textId="77777777" w:rsidR="001A5684" w:rsidRDefault="00684F4C" w:rsidP="007B3959">
      <w:pPr>
        <w:pStyle w:val="Heading20"/>
      </w:pPr>
      <w:r w:rsidRPr="00A36AA9">
        <w:t>Findings</w:t>
      </w:r>
    </w:p>
    <w:p w14:paraId="59C891BC" w14:textId="77777777" w:rsidR="0099153D" w:rsidRDefault="000F267D" w:rsidP="000F267D">
      <w:pPr>
        <w:pStyle w:val="NormalArial"/>
      </w:pPr>
      <w:r>
        <w:t>Consumers and representatives were encouraged and supported to provide feedback and make complaints. Most consumers and representatives confirmed they had not had a reason to make a complaint about the service, however they would feel comfortable in doing so. When commencing with the service, consumers and representatives were provided with information detailing how to make a complaint to the service including detailed information for the Commission. Consumers</w:t>
      </w:r>
      <w:r w:rsidR="0099153D">
        <w:t xml:space="preserve"> and </w:t>
      </w:r>
      <w:r>
        <w:t xml:space="preserve">representatives </w:t>
      </w:r>
      <w:r w:rsidR="0099153D">
        <w:t xml:space="preserve">confirmed </w:t>
      </w:r>
      <w:r>
        <w:t>if they wished to raise a complaint, they would speak directly to care staff or management to communicate their needs or to give feedback. Management and staff described ways they encourage</w:t>
      </w:r>
      <w:r w:rsidR="0099153D">
        <w:t>d</w:t>
      </w:r>
      <w:r>
        <w:t xml:space="preserve"> consumers to provide feedback such as through information in the welcome pack and their service agreement, raising concerns with staff directly, via surveys and </w:t>
      </w:r>
      <w:r w:rsidR="0099153D">
        <w:t xml:space="preserve">during </w:t>
      </w:r>
      <w:r>
        <w:t>care planning reviews. The service ha</w:t>
      </w:r>
      <w:r w:rsidR="0099153D">
        <w:t>d</w:t>
      </w:r>
      <w:r>
        <w:t xml:space="preserve"> policies and procedure to guide staff in responding to feedback and complaints. </w:t>
      </w:r>
      <w:r w:rsidR="0099153D">
        <w:t>T</w:t>
      </w:r>
      <w:r>
        <w:t xml:space="preserve">he complaints register demonstrated complaints </w:t>
      </w:r>
      <w:r w:rsidR="0099153D">
        <w:t>were</w:t>
      </w:r>
      <w:r>
        <w:t xml:space="preserve"> documented, and open disclosure processes </w:t>
      </w:r>
      <w:r w:rsidR="0099153D">
        <w:t>were</w:t>
      </w:r>
      <w:r>
        <w:t xml:space="preserve"> used.</w:t>
      </w:r>
    </w:p>
    <w:p w14:paraId="01C75BD0" w14:textId="77777777" w:rsidR="0099153D" w:rsidRDefault="0099153D" w:rsidP="000F267D">
      <w:pPr>
        <w:pStyle w:val="NormalArial"/>
      </w:pPr>
      <w:r w:rsidRPr="0099153D">
        <w:t>Consumers</w:t>
      </w:r>
      <w:r>
        <w:t xml:space="preserve"> and </w:t>
      </w:r>
      <w:r w:rsidRPr="0099153D">
        <w:t xml:space="preserve">representatives </w:t>
      </w:r>
      <w:r>
        <w:t>were</w:t>
      </w:r>
      <w:r w:rsidRPr="0099153D">
        <w:t xml:space="preserve"> aware of other methods for raising and resolving complaints. Consumers</w:t>
      </w:r>
      <w:r>
        <w:t xml:space="preserve"> and </w:t>
      </w:r>
      <w:r w:rsidRPr="0099153D">
        <w:t xml:space="preserve">representatives </w:t>
      </w:r>
      <w:r>
        <w:t>were</w:t>
      </w:r>
      <w:r w:rsidRPr="0099153D">
        <w:t xml:space="preserve"> provided with consumer information on commencement with the service including how to access advocacy services, the consumer’s right to contact the Commission to make a complaint, as well as information on how to access language services for assistance with interpreting or translation if required. </w:t>
      </w:r>
      <w:r>
        <w:t>F</w:t>
      </w:r>
      <w:r w:rsidRPr="0099153D">
        <w:t xml:space="preserve">or consumers with vision impairments information </w:t>
      </w:r>
      <w:r>
        <w:t xml:space="preserve">was </w:t>
      </w:r>
      <w:r w:rsidRPr="0099153D">
        <w:t xml:space="preserve">verbally detailed by case managers and consumers </w:t>
      </w:r>
      <w:r>
        <w:t>were</w:t>
      </w:r>
      <w:r w:rsidRPr="0099153D">
        <w:t xml:space="preserve"> linked with Vision Australia to assist them with other communication services. The service ha</w:t>
      </w:r>
      <w:r>
        <w:t>d</w:t>
      </w:r>
      <w:r w:rsidRPr="0099153D">
        <w:t xml:space="preserve"> an advocacy and choice procedure to guide staff in assisting consumers to access advocacy services. </w:t>
      </w:r>
    </w:p>
    <w:p w14:paraId="709DD9EB" w14:textId="77777777" w:rsidR="009C4A1B" w:rsidRDefault="0099153D" w:rsidP="000F267D">
      <w:pPr>
        <w:pStyle w:val="NormalArial"/>
      </w:pPr>
      <w:r w:rsidRPr="0099153D">
        <w:t xml:space="preserve">Staff and management </w:t>
      </w:r>
      <w:proofErr w:type="gramStart"/>
      <w:r w:rsidR="009C4A1B">
        <w:t>had</w:t>
      </w:r>
      <w:r w:rsidRPr="0099153D">
        <w:t xml:space="preserve"> an understanding of</w:t>
      </w:r>
      <w:proofErr w:type="gramEnd"/>
      <w:r w:rsidRPr="0099153D">
        <w:t xml:space="preserve"> the importance of utilising open disclosure throughout the complaints process and </w:t>
      </w:r>
      <w:r w:rsidR="009C4A1B">
        <w:t>d</w:t>
      </w:r>
      <w:r w:rsidRPr="0099153D">
        <w:t>escribe</w:t>
      </w:r>
      <w:r w:rsidR="009C4A1B">
        <w:t>d</w:t>
      </w:r>
      <w:r w:rsidRPr="0099153D">
        <w:t xml:space="preserve"> the process. The feedback and complaints system evidenced a record, all communications, a response and outcome of the feedback or complaint detailed. The service ha</w:t>
      </w:r>
      <w:r w:rsidR="009C4A1B">
        <w:t>d</w:t>
      </w:r>
      <w:r w:rsidRPr="0099153D">
        <w:t xml:space="preserve"> policies and procedures to guide staff in responding to complaints as part of their onboarding process which reference</w:t>
      </w:r>
      <w:r w:rsidR="009C4A1B">
        <w:t>d</w:t>
      </w:r>
      <w:r w:rsidRPr="0099153D">
        <w:t xml:space="preserve"> open disclosure. All staff </w:t>
      </w:r>
      <w:r w:rsidR="009C4A1B">
        <w:t xml:space="preserve">confirmed </w:t>
      </w:r>
      <w:r w:rsidRPr="0099153D">
        <w:t xml:space="preserve">if a consumer raised concerns they would acknowledge their concerns, </w:t>
      </w:r>
      <w:proofErr w:type="gramStart"/>
      <w:r w:rsidRPr="0099153D">
        <w:t>apologise</w:t>
      </w:r>
      <w:proofErr w:type="gramEnd"/>
      <w:r w:rsidRPr="0099153D">
        <w:t xml:space="preserve"> </w:t>
      </w:r>
      <w:r w:rsidRPr="0099153D">
        <w:lastRenderedPageBreak/>
        <w:t>and resolve their concerns while maintaining confidentiality. Consumers</w:t>
      </w:r>
      <w:r w:rsidR="009C4A1B">
        <w:t xml:space="preserve"> and </w:t>
      </w:r>
      <w:r w:rsidRPr="0099153D">
        <w:t xml:space="preserve">representative </w:t>
      </w:r>
      <w:r w:rsidR="009C4A1B">
        <w:t xml:space="preserve">confirmed </w:t>
      </w:r>
      <w:r w:rsidRPr="0099153D">
        <w:t xml:space="preserve">staff and management </w:t>
      </w:r>
      <w:r w:rsidR="009C4A1B">
        <w:t>were</w:t>
      </w:r>
      <w:r w:rsidRPr="0099153D">
        <w:t xml:space="preserve"> responsive if they raise</w:t>
      </w:r>
      <w:r w:rsidR="009C4A1B">
        <w:t>d</w:t>
      </w:r>
      <w:r w:rsidRPr="0099153D">
        <w:t xml:space="preserve"> concerns. </w:t>
      </w:r>
    </w:p>
    <w:p w14:paraId="0C248EA0" w14:textId="2BED8239" w:rsidR="006240EE" w:rsidRDefault="009C4A1B" w:rsidP="000F267D">
      <w:pPr>
        <w:pStyle w:val="NormalArial"/>
      </w:pPr>
      <w:r>
        <w:t>F</w:t>
      </w:r>
      <w:r w:rsidRPr="009C4A1B">
        <w:t xml:space="preserve">eedback and complaints including feedback from surveys </w:t>
      </w:r>
      <w:r>
        <w:t>were</w:t>
      </w:r>
      <w:r w:rsidRPr="009C4A1B">
        <w:t xml:space="preserve"> reviewed and used to improve the quality of care and services. Consumers</w:t>
      </w:r>
      <w:r>
        <w:t xml:space="preserve"> and </w:t>
      </w:r>
      <w:r w:rsidRPr="009C4A1B">
        <w:t>representatives advised when they provide</w:t>
      </w:r>
      <w:r>
        <w:t>d</w:t>
      </w:r>
      <w:r w:rsidRPr="009C4A1B">
        <w:t xml:space="preserve"> feedback to the service, their feedback </w:t>
      </w:r>
      <w:r>
        <w:t>was</w:t>
      </w:r>
      <w:r w:rsidRPr="009C4A1B">
        <w:t xml:space="preserve"> acknowledged and actions </w:t>
      </w:r>
      <w:r>
        <w:t>were</w:t>
      </w:r>
      <w:r w:rsidRPr="009C4A1B">
        <w:t xml:space="preserve"> taken to improve care and services, after receiving feedback. The service demonstrated that complaints provided by consumers </w:t>
      </w:r>
      <w:r>
        <w:t>were</w:t>
      </w:r>
      <w:r w:rsidRPr="009C4A1B">
        <w:t xml:space="preserve"> monitored, communications </w:t>
      </w:r>
      <w:r>
        <w:t>were</w:t>
      </w:r>
      <w:r w:rsidRPr="009C4A1B">
        <w:t xml:space="preserve"> detailed and actioned where appropriate. Management provide</w:t>
      </w:r>
      <w:r>
        <w:t>d</w:t>
      </w:r>
      <w:r w:rsidRPr="009C4A1B">
        <w:t xml:space="preserve"> reporting to the </w:t>
      </w:r>
      <w:r>
        <w:t>B</w:t>
      </w:r>
      <w:r w:rsidRPr="009C4A1B">
        <w:t>oard and discuss</w:t>
      </w:r>
      <w:r>
        <w:t>ed</w:t>
      </w:r>
      <w:r w:rsidRPr="009C4A1B">
        <w:t xml:space="preserve"> feedback and complaint trends. </w:t>
      </w:r>
      <w:r>
        <w:br w:type="page"/>
      </w:r>
    </w:p>
    <w:p w14:paraId="71804E17" w14:textId="77777777" w:rsidR="003217D3" w:rsidRPr="003217D3" w:rsidRDefault="00684F4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3"/>
        <w:gridCol w:w="4501"/>
        <w:gridCol w:w="1951"/>
        <w:gridCol w:w="1809"/>
      </w:tblGrid>
      <w:tr w:rsidR="005273E3" w14:paraId="120110DE" w14:textId="77777777" w:rsidTr="0068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Borders>
              <w:right w:val="single" w:sz="4" w:space="0" w:color="BFBFBF" w:themeColor="background1" w:themeShade="BF"/>
            </w:tcBorders>
          </w:tcPr>
          <w:p w14:paraId="6240AA83" w14:textId="77777777" w:rsidR="003217D3" w:rsidRPr="003217D3" w:rsidRDefault="00684F4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right w:val="single" w:sz="4" w:space="0" w:color="BFBFBF" w:themeColor="background1" w:themeShade="BF"/>
            </w:tcBorders>
          </w:tcPr>
          <w:p w14:paraId="65DA3BA1"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Borders>
              <w:left w:val="single" w:sz="4" w:space="0" w:color="BFBFBF" w:themeColor="background1" w:themeShade="BF"/>
            </w:tcBorders>
          </w:tcPr>
          <w:p w14:paraId="002E79BE"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4D4EA0A1" w14:textId="77777777" w:rsidTr="00684F4C">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4DF0D9E2"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49" w:type="dxa"/>
            <w:tcBorders>
              <w:left w:val="single" w:sz="4" w:space="0" w:color="BFBFBF" w:themeColor="background1" w:themeShade="BF"/>
            </w:tcBorders>
            <w:shd w:val="clear" w:color="auto" w:fill="auto"/>
          </w:tcPr>
          <w:p w14:paraId="2BE39504"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the number and mix of members of the workforce deployed enables, the delivery and </w:t>
            </w:r>
            <w:r w:rsidRPr="00244176">
              <w:rPr>
                <w:rFonts w:ascii="Arial" w:hAnsi="Arial" w:cs="Arial"/>
              </w:rPr>
              <w:t>management of safe and quality care and services.</w:t>
            </w:r>
          </w:p>
        </w:tc>
        <w:tc>
          <w:tcPr>
            <w:tcW w:w="1985" w:type="dxa"/>
            <w:shd w:val="clear" w:color="auto" w:fill="auto"/>
          </w:tcPr>
          <w:p w14:paraId="54D8854E"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29546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17EECC9" w14:textId="77777777" w:rsidR="007E513C" w:rsidRPr="00CC646C" w:rsidRDefault="00684F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81219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29B863F0"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5C751083"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49" w:type="dxa"/>
            <w:tcBorders>
              <w:left w:val="single" w:sz="4" w:space="0" w:color="BFBFBF" w:themeColor="background1" w:themeShade="BF"/>
            </w:tcBorders>
            <w:shd w:val="clear" w:color="auto" w:fill="auto"/>
          </w:tcPr>
          <w:p w14:paraId="12074B22"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CDA0D27"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77923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43754AE" w14:textId="77777777" w:rsidR="007E513C" w:rsidRPr="00CC646C" w:rsidRDefault="00684F4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93922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6134D49" w14:textId="77777777" w:rsidTr="00684F4C">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21DEC807"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49" w:type="dxa"/>
            <w:tcBorders>
              <w:left w:val="single" w:sz="4" w:space="0" w:color="BFBFBF" w:themeColor="background1" w:themeShade="BF"/>
            </w:tcBorders>
            <w:shd w:val="clear" w:color="auto" w:fill="auto"/>
          </w:tcPr>
          <w:p w14:paraId="7AAC8636"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7A5C55F"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2637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D919BD0" w14:textId="77777777" w:rsidR="007E513C" w:rsidRPr="00CC646C" w:rsidRDefault="00684F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60589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02D8C9B0"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7D88B15F"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49" w:type="dxa"/>
            <w:tcBorders>
              <w:left w:val="single" w:sz="4" w:space="0" w:color="BFBFBF" w:themeColor="background1" w:themeShade="BF"/>
            </w:tcBorders>
            <w:shd w:val="clear" w:color="auto" w:fill="auto"/>
          </w:tcPr>
          <w:p w14:paraId="00099123"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w:t>
            </w:r>
            <w:r w:rsidRPr="00244176">
              <w:rPr>
                <w:rFonts w:ascii="Arial" w:hAnsi="Arial" w:cs="Arial"/>
              </w:rPr>
              <w:t xml:space="preserve"> standards.</w:t>
            </w:r>
          </w:p>
        </w:tc>
        <w:tc>
          <w:tcPr>
            <w:tcW w:w="1985" w:type="dxa"/>
            <w:shd w:val="clear" w:color="auto" w:fill="auto"/>
          </w:tcPr>
          <w:p w14:paraId="0A119681"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17675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FC77B79" w14:textId="77777777" w:rsidR="007E513C" w:rsidRPr="00CC646C" w:rsidRDefault="00684F4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2225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537DE8A2" w14:textId="77777777" w:rsidTr="00684F4C">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51BE2872"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49" w:type="dxa"/>
            <w:tcBorders>
              <w:left w:val="single" w:sz="4" w:space="0" w:color="BFBFBF" w:themeColor="background1" w:themeShade="BF"/>
            </w:tcBorders>
            <w:shd w:val="clear" w:color="auto" w:fill="auto"/>
          </w:tcPr>
          <w:p w14:paraId="07229083"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40E95B4"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38699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E92095C" w14:textId="77777777" w:rsidR="007E513C" w:rsidRPr="00CC646C" w:rsidRDefault="00684F4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92148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052835E" w14:textId="77777777" w:rsidR="002F49A8" w:rsidRDefault="00684F4C" w:rsidP="007B3959">
      <w:pPr>
        <w:pStyle w:val="Heading20"/>
      </w:pPr>
      <w:r w:rsidRPr="00A36AA9">
        <w:t>Findings</w:t>
      </w:r>
    </w:p>
    <w:p w14:paraId="3A38FB37" w14:textId="77777777" w:rsidR="00420E78" w:rsidRDefault="009C4A1B" w:rsidP="00F87E39">
      <w:pPr>
        <w:pStyle w:val="NormalArial"/>
      </w:pPr>
      <w:r w:rsidRPr="009C4A1B">
        <w:t>Consumers</w:t>
      </w:r>
      <w:r w:rsidR="001D654A">
        <w:t xml:space="preserve"> and </w:t>
      </w:r>
      <w:r w:rsidRPr="009C4A1B">
        <w:t>representatives were satisfied with care staff availability and consistency and said staff kn</w:t>
      </w:r>
      <w:r w:rsidR="006907C0">
        <w:t>e</w:t>
      </w:r>
      <w:r w:rsidRPr="009C4A1B">
        <w:t xml:space="preserve">w their needs and preferences. They advised care and services </w:t>
      </w:r>
      <w:r w:rsidR="006907C0">
        <w:t>were</w:t>
      </w:r>
      <w:r w:rsidRPr="009C4A1B">
        <w:t xml:space="preserve"> planned in consultation with them and care staff </w:t>
      </w:r>
      <w:r w:rsidR="006907C0">
        <w:t>were</w:t>
      </w:r>
      <w:r w:rsidRPr="009C4A1B">
        <w:t xml:space="preserve"> available and arrive</w:t>
      </w:r>
      <w:r w:rsidR="006907C0">
        <w:t>d</w:t>
      </w:r>
      <w:r w:rsidRPr="009C4A1B">
        <w:t xml:space="preserve"> on time. Care staff </w:t>
      </w:r>
      <w:r w:rsidR="006907C0">
        <w:t xml:space="preserve">confirmed </w:t>
      </w:r>
      <w:r w:rsidRPr="009C4A1B">
        <w:t>they ha</w:t>
      </w:r>
      <w:r w:rsidR="006907C0">
        <w:t>d</w:t>
      </w:r>
      <w:r w:rsidRPr="009C4A1B">
        <w:t xml:space="preserve"> sufficient time and information to undertake services in a safe and efficient manner Consumers </w:t>
      </w:r>
      <w:r w:rsidR="006907C0">
        <w:t xml:space="preserve">were </w:t>
      </w:r>
      <w:r w:rsidRPr="009C4A1B">
        <w:t xml:space="preserve">consulted if regular care staff </w:t>
      </w:r>
      <w:r w:rsidR="006907C0">
        <w:t>were</w:t>
      </w:r>
      <w:r w:rsidRPr="009C4A1B">
        <w:t xml:space="preserve"> not available unexpectedly and </w:t>
      </w:r>
      <w:r w:rsidR="006907C0">
        <w:t>were</w:t>
      </w:r>
      <w:r w:rsidRPr="009C4A1B">
        <w:t xml:space="preserve"> offered the choice of another staff or an additional service </w:t>
      </w:r>
      <w:proofErr w:type="gramStart"/>
      <w:r w:rsidRPr="009C4A1B">
        <w:t>at a later time</w:t>
      </w:r>
      <w:proofErr w:type="gramEnd"/>
      <w:r w:rsidRPr="009C4A1B">
        <w:t xml:space="preserve">. </w:t>
      </w:r>
      <w:r>
        <w:t xml:space="preserve"> </w:t>
      </w:r>
    </w:p>
    <w:p w14:paraId="678922A3" w14:textId="1E7C08F2" w:rsidR="00420E78" w:rsidRDefault="00420E78" w:rsidP="00420E78">
      <w:pPr>
        <w:pStyle w:val="NormalArial"/>
      </w:pPr>
      <w:r>
        <w:t xml:space="preserve">Case managers were responsible for managing and coordinating consumers’ care and services, including intake, providing advice on scheduling of services and ongoing reviews of care and services. The delivery of care was provided by a mix of internal and brokered care workers, clinical </w:t>
      </w:r>
      <w:proofErr w:type="gramStart"/>
      <w:r>
        <w:t>staff</w:t>
      </w:r>
      <w:proofErr w:type="gramEnd"/>
      <w:r>
        <w:t xml:space="preserve"> and allied health professionals.</w:t>
      </w:r>
    </w:p>
    <w:p w14:paraId="3BD053F0" w14:textId="77777777" w:rsidR="00420E78" w:rsidRDefault="00420E78" w:rsidP="00420E78">
      <w:pPr>
        <w:pStyle w:val="NormalArial"/>
      </w:pPr>
      <w:r>
        <w:t>Management maintained oversight of the workforce planning and ongoing capacity to provide care and services to meet consumer current and emerging needs. Staffing levels, shift vacancies were discussed at monthly meeting with Human resources to inform recruitment strategies to maintain adequate staffing levels for the delivery of services. The service engaged other organisations to meet the specific needs and preferences of consumers including language spoken.</w:t>
      </w:r>
    </w:p>
    <w:p w14:paraId="2B94376E" w14:textId="337D4E4F" w:rsidR="00420E78" w:rsidRDefault="00420E78" w:rsidP="00420E78">
      <w:pPr>
        <w:pStyle w:val="NormalArial"/>
      </w:pPr>
      <w:r w:rsidRPr="00420E78">
        <w:t>Consumers</w:t>
      </w:r>
      <w:r>
        <w:t xml:space="preserve"> and </w:t>
      </w:r>
      <w:r w:rsidRPr="00420E78">
        <w:t xml:space="preserve">representatives provided feedback that staff </w:t>
      </w:r>
      <w:r>
        <w:t>were</w:t>
      </w:r>
      <w:r w:rsidRPr="00420E78">
        <w:t xml:space="preserve"> kind, caring and respectful of </w:t>
      </w:r>
      <w:r>
        <w:t xml:space="preserve">consumers </w:t>
      </w:r>
      <w:r w:rsidRPr="00420E78">
        <w:t>as individuals, and accommodate</w:t>
      </w:r>
      <w:r>
        <w:t>d consumers’</w:t>
      </w:r>
      <w:r w:rsidRPr="00420E78">
        <w:t xml:space="preserve"> preferences. </w:t>
      </w:r>
      <w:r>
        <w:t>Consumers</w:t>
      </w:r>
      <w:r w:rsidRPr="00420E78">
        <w:t xml:space="preserve"> were complimentary of the personal attention they receive</w:t>
      </w:r>
      <w:r>
        <w:t>d</w:t>
      </w:r>
      <w:r w:rsidRPr="00420E78">
        <w:t xml:space="preserve"> and the caring nature of care staff</w:t>
      </w:r>
      <w:r>
        <w:t xml:space="preserve">. </w:t>
      </w:r>
      <w:r w:rsidRPr="00420E78">
        <w:t>Staff provide</w:t>
      </w:r>
      <w:r>
        <w:t>d</w:t>
      </w:r>
      <w:r w:rsidRPr="00420E78">
        <w:t xml:space="preserve"> examples to demonstrate how they </w:t>
      </w:r>
      <w:r>
        <w:t>were</w:t>
      </w:r>
      <w:r w:rsidRPr="00420E78">
        <w:t xml:space="preserve"> aware of consumers</w:t>
      </w:r>
      <w:r>
        <w:t>’</w:t>
      </w:r>
      <w:r w:rsidRPr="00420E78">
        <w:t xml:space="preserve"> individual identity, </w:t>
      </w:r>
      <w:proofErr w:type="gramStart"/>
      <w:r w:rsidRPr="00420E78">
        <w:t>preferences</w:t>
      </w:r>
      <w:proofErr w:type="gramEnd"/>
      <w:r w:rsidRPr="00420E78">
        <w:t xml:space="preserve"> and cultural requirements. Staff receive</w:t>
      </w:r>
      <w:r>
        <w:t>d</w:t>
      </w:r>
      <w:r w:rsidRPr="00420E78">
        <w:t xml:space="preserve"> education and annual training on matters such as the code of conduct, customer service and advocacy and cultural diversity. </w:t>
      </w:r>
      <w:r>
        <w:t>M</w:t>
      </w:r>
      <w:r w:rsidRPr="00420E78">
        <w:t xml:space="preserve">anagement and staff were respectful and caring in how they spoke about consumers and </w:t>
      </w:r>
      <w:r w:rsidRPr="00420E78">
        <w:lastRenderedPageBreak/>
        <w:t xml:space="preserve">demonstrated an understanding of individual consumers backgrounds, past occupations, who </w:t>
      </w:r>
      <w:r>
        <w:t>was</w:t>
      </w:r>
      <w:r w:rsidRPr="00420E78">
        <w:t xml:space="preserve"> important to them and what they like</w:t>
      </w:r>
      <w:r>
        <w:t>d</w:t>
      </w:r>
      <w:r w:rsidRPr="00420E78">
        <w:t xml:space="preserve"> to talk about. </w:t>
      </w:r>
    </w:p>
    <w:p w14:paraId="5A6D9151" w14:textId="77777777" w:rsidR="00F85A92" w:rsidRDefault="00420E78" w:rsidP="00420E78">
      <w:pPr>
        <w:pStyle w:val="NormalArial"/>
      </w:pPr>
      <w:r w:rsidRPr="00420E78">
        <w:t>Consumers</w:t>
      </w:r>
      <w:r>
        <w:t xml:space="preserve"> and </w:t>
      </w:r>
      <w:r w:rsidRPr="00420E78">
        <w:t xml:space="preserve">representatives </w:t>
      </w:r>
      <w:r>
        <w:t xml:space="preserve">confirmed </w:t>
      </w:r>
      <w:r w:rsidRPr="00420E78">
        <w:t>the workforce kn</w:t>
      </w:r>
      <w:r>
        <w:t>e</w:t>
      </w:r>
      <w:r w:rsidRPr="00420E78">
        <w:t xml:space="preserve">w what they </w:t>
      </w:r>
      <w:r>
        <w:t>were</w:t>
      </w:r>
      <w:r w:rsidRPr="00420E78">
        <w:t xml:space="preserve"> doing, and services </w:t>
      </w:r>
      <w:r>
        <w:t>were</w:t>
      </w:r>
      <w:r w:rsidRPr="00420E78">
        <w:t xml:space="preserve"> delivered in accordance with their individual needs and preferences. </w:t>
      </w:r>
      <w:r>
        <w:t>Selection criteria included the qualifications and knowledge requirements for each role, and this guided the recruitment process. Documentation evidenced position descriptions for staff members that outlined skills, knowledge, and experience required of the role. Management had monitoring processes to ensure the competency and currency of qualifications for staff. There were processes to monitor criminal history checks, vaccination records, drivers’ licences and mandatory training competencies including medication competencies. Staff receive</w:t>
      </w:r>
      <w:r w:rsidR="00F85A92">
        <w:t>d</w:t>
      </w:r>
      <w:r>
        <w:t xml:space="preserve"> prompts from the service to complete mandatory training, police check and renew insurances or professional qualifications if required.</w:t>
      </w:r>
      <w:r w:rsidR="00F85A92" w:rsidRPr="00F85A92">
        <w:t xml:space="preserve"> </w:t>
      </w:r>
      <w:r w:rsidR="00F85A92">
        <w:t>B</w:t>
      </w:r>
      <w:r w:rsidR="00F85A92" w:rsidRPr="00F85A92">
        <w:t xml:space="preserve">rokerage contracts </w:t>
      </w:r>
      <w:r w:rsidR="00F85A92">
        <w:t>were</w:t>
      </w:r>
      <w:r w:rsidR="00F85A92" w:rsidRPr="00F85A92">
        <w:t xml:space="preserve"> reviewed annually, including the required documentation and qualifications of brokered staff delivering services. </w:t>
      </w:r>
      <w:r w:rsidR="00F85A92">
        <w:t>B</w:t>
      </w:r>
      <w:r w:rsidR="00F85A92" w:rsidRPr="00F85A92">
        <w:t>rokerage contracts identif</w:t>
      </w:r>
      <w:r w:rsidR="00F85A92">
        <w:t xml:space="preserve">ied the </w:t>
      </w:r>
      <w:r w:rsidR="00F85A92" w:rsidRPr="00F85A92">
        <w:t>requirements of staff to deliver services and evidence</w:t>
      </w:r>
      <w:r w:rsidR="00F85A92">
        <w:t>d</w:t>
      </w:r>
      <w:r w:rsidR="00F85A92" w:rsidRPr="00F85A92">
        <w:t xml:space="preserve"> annual reviews.</w:t>
      </w:r>
    </w:p>
    <w:p w14:paraId="332D6DBA" w14:textId="77777777" w:rsidR="00DF735D" w:rsidRDefault="00F85A92" w:rsidP="00420E78">
      <w:pPr>
        <w:pStyle w:val="NormalArial"/>
      </w:pPr>
      <w:r w:rsidRPr="00F85A92">
        <w:t xml:space="preserve">Staff </w:t>
      </w:r>
      <w:r w:rsidR="00DF735D">
        <w:t>were</w:t>
      </w:r>
      <w:r w:rsidRPr="00F85A92">
        <w:t xml:space="preserve"> recruited, </w:t>
      </w:r>
      <w:proofErr w:type="gramStart"/>
      <w:r w:rsidRPr="00F85A92">
        <w:t>trained</w:t>
      </w:r>
      <w:proofErr w:type="gramEnd"/>
      <w:r w:rsidRPr="00F85A92">
        <w:t xml:space="preserve"> and equipped for their role, prior to commencing care provision to consumers. Induction and orientation, mandatory training, buddy shifts and competency assessments prepare</w:t>
      </w:r>
      <w:r w:rsidR="00DF735D">
        <w:t>d</w:t>
      </w:r>
      <w:r w:rsidRPr="00F85A92">
        <w:t xml:space="preserve"> staff for their role. Staff receive</w:t>
      </w:r>
      <w:r w:rsidR="00DF735D">
        <w:t>d</w:t>
      </w:r>
      <w:r w:rsidRPr="00F85A92">
        <w:t xml:space="preserve"> ongoing mentoring and management </w:t>
      </w:r>
      <w:r w:rsidR="00DF735D">
        <w:t>were</w:t>
      </w:r>
      <w:r w:rsidRPr="00F85A92">
        <w:t xml:space="preserve"> available to provide support at any time. </w:t>
      </w:r>
      <w:r w:rsidR="00DF735D">
        <w:t>T</w:t>
      </w:r>
      <w:r w:rsidRPr="00F85A92">
        <w:t>raining include</w:t>
      </w:r>
      <w:r w:rsidR="00DF735D">
        <w:t>d</w:t>
      </w:r>
      <w:r w:rsidRPr="00F85A92">
        <w:t xml:space="preserve"> medication management, elder abuse, manual handling, infection control and dementia awareness. Management </w:t>
      </w:r>
      <w:r w:rsidR="00DF735D">
        <w:t>i</w:t>
      </w:r>
      <w:r w:rsidRPr="00F85A92">
        <w:t>dentif</w:t>
      </w:r>
      <w:r w:rsidR="00DF735D">
        <w:t>ied</w:t>
      </w:r>
      <w:r w:rsidRPr="00F85A92">
        <w:t xml:space="preserve"> any training needs via various methods including internal audits, consumer feedback, performance reviews and through observation</w:t>
      </w:r>
      <w:r w:rsidR="00DF735D">
        <w:t xml:space="preserve"> of staff practice</w:t>
      </w:r>
      <w:r w:rsidRPr="00F85A92">
        <w:t xml:space="preserve">. </w:t>
      </w:r>
    </w:p>
    <w:p w14:paraId="188671EF" w14:textId="26D2DCEF" w:rsidR="005D23EC" w:rsidRPr="00A36AA9" w:rsidRDefault="00DF735D" w:rsidP="00420E78">
      <w:pPr>
        <w:pStyle w:val="NormalArial"/>
      </w:pPr>
      <w:r w:rsidRPr="00DF735D">
        <w:t xml:space="preserve">The performance of staff </w:t>
      </w:r>
      <w:r>
        <w:t>was</w:t>
      </w:r>
      <w:r w:rsidRPr="00DF735D">
        <w:t xml:space="preserve"> monitored through regular </w:t>
      </w:r>
      <w:r>
        <w:t xml:space="preserve">communication </w:t>
      </w:r>
      <w:r w:rsidRPr="00DF735D">
        <w:t xml:space="preserve">with managers and feedback from consumers on staff performance. </w:t>
      </w:r>
      <w:r>
        <w:t>S</w:t>
      </w:r>
      <w:r w:rsidRPr="00DF735D">
        <w:t xml:space="preserve">taff </w:t>
      </w:r>
      <w:r>
        <w:t>confirmed t</w:t>
      </w:r>
      <w:r w:rsidRPr="00DF735D">
        <w:t xml:space="preserve">hey had </w:t>
      </w:r>
      <w:r>
        <w:t xml:space="preserve">regular communication </w:t>
      </w:r>
      <w:r w:rsidRPr="00DF735D">
        <w:t xml:space="preserve">with their direct manager within the previous </w:t>
      </w:r>
      <w:r>
        <w:t xml:space="preserve">twelve </w:t>
      </w:r>
      <w:r w:rsidRPr="00DF735D">
        <w:t xml:space="preserve">months including discussions on development needs. Management </w:t>
      </w:r>
      <w:r>
        <w:t xml:space="preserve">confirmed </w:t>
      </w:r>
      <w:r w:rsidRPr="00DF735D">
        <w:t xml:space="preserve">consumer feedback </w:t>
      </w:r>
      <w:r>
        <w:t>was</w:t>
      </w:r>
      <w:r w:rsidRPr="00DF735D">
        <w:t xml:space="preserve"> considered in monitoring staff and brokered staff performance on an ongoing basis. Management monitor</w:t>
      </w:r>
      <w:r>
        <w:t>ed</w:t>
      </w:r>
      <w:r w:rsidRPr="00DF735D">
        <w:t xml:space="preserve"> the performance of brokered staff through regular management meetings, monitoring and review processes with consumer feedback sought where appropriate. </w:t>
      </w:r>
      <w:r>
        <w:t xml:space="preserve">Management </w:t>
      </w:r>
      <w:r w:rsidRPr="00DF735D">
        <w:t>discuss</w:t>
      </w:r>
      <w:r>
        <w:t>ed</w:t>
      </w:r>
      <w:r w:rsidRPr="00DF735D">
        <w:t xml:space="preserve"> any performance concerns with individuals when they </w:t>
      </w:r>
      <w:r>
        <w:t>were</w:t>
      </w:r>
      <w:r w:rsidRPr="00DF735D">
        <w:t xml:space="preserve"> identified, and when compliments </w:t>
      </w:r>
      <w:r>
        <w:t>were</w:t>
      </w:r>
      <w:r w:rsidRPr="00DF735D">
        <w:t xml:space="preserve"> received these </w:t>
      </w:r>
      <w:r>
        <w:t>were</w:t>
      </w:r>
      <w:r w:rsidRPr="00DF735D">
        <w:t xml:space="preserve"> passed on to the relevant staff. </w:t>
      </w:r>
      <w:r w:rsidRPr="00A36AA9">
        <w:br w:type="page"/>
      </w:r>
    </w:p>
    <w:p w14:paraId="78CDADEB" w14:textId="77777777" w:rsidR="00FC045E" w:rsidRPr="00A36AA9" w:rsidRDefault="00684F4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273E3" w14:paraId="61BF4884" w14:textId="77777777" w:rsidTr="00684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0596173F" w14:textId="77777777" w:rsidR="003217D3" w:rsidRPr="003217D3" w:rsidRDefault="00684F4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A067D90"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60BE790" w14:textId="77777777" w:rsidR="003217D3" w:rsidRPr="003217D3" w:rsidRDefault="00684F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73E3" w14:paraId="1B43750D"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4DDB8E"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EC83C4"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F87E45A"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81361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B501BB4"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35707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7C56E10A"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5EE3118"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DDE1021"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6B1D947B"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52906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8D6325C"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80699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79DD72FB"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C0432DF"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82060C4"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w:t>
            </w:r>
            <w:r w:rsidRPr="00244176">
              <w:rPr>
                <w:rFonts w:ascii="Arial" w:hAnsi="Arial" w:cs="Arial"/>
              </w:rPr>
              <w:t>organisation wide governance systems relating to the following:</w:t>
            </w:r>
          </w:p>
          <w:p w14:paraId="4D2D0B2E" w14:textId="77777777" w:rsidR="007E513C" w:rsidRPr="00244176" w:rsidRDefault="00684F4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412C498" w14:textId="77777777" w:rsidR="007E513C" w:rsidRPr="00244176" w:rsidRDefault="00684F4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F0CCFBC" w14:textId="77777777" w:rsidR="007E513C" w:rsidRPr="00244176" w:rsidRDefault="00684F4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98A5B4D" w14:textId="77777777" w:rsidR="007E513C" w:rsidRPr="00244176" w:rsidRDefault="00684F4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BDD8A7E" w14:textId="77777777" w:rsidR="007E513C" w:rsidRPr="00244176" w:rsidRDefault="00684F4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D16BE5D" w14:textId="77777777" w:rsidR="007E513C" w:rsidRPr="00244176" w:rsidRDefault="00684F4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C91F7A3"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07954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6D5F9D0"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5516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1BACDAD4" w14:textId="77777777" w:rsidTr="00684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F90FFE5"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8B5BFA5" w14:textId="77777777" w:rsidR="007E513C" w:rsidRPr="00244176"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85F369" w14:textId="77777777" w:rsidR="007E513C" w:rsidRPr="00244176" w:rsidRDefault="00684F4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0D7CE26" w14:textId="77777777" w:rsidR="007E513C" w:rsidRPr="00244176" w:rsidRDefault="00684F4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0C5AD4" w14:textId="77777777" w:rsidR="007E513C" w:rsidRPr="00244176" w:rsidRDefault="00684F4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F053462" w14:textId="77777777" w:rsidR="007E513C" w:rsidRPr="00244176" w:rsidRDefault="00684F4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w:t>
            </w:r>
            <w:r w:rsidRPr="00244176">
              <w:rPr>
                <w:rFonts w:ascii="Arial" w:hAnsi="Arial" w:cs="Arial"/>
              </w:rPr>
              <w:t>n incident management system.</w:t>
            </w:r>
          </w:p>
        </w:tc>
        <w:tc>
          <w:tcPr>
            <w:tcW w:w="1883" w:type="dxa"/>
            <w:shd w:val="clear" w:color="auto" w:fill="auto"/>
          </w:tcPr>
          <w:p w14:paraId="25B76460" w14:textId="77777777" w:rsidR="007E513C" w:rsidRPr="00CC646C" w:rsidRDefault="00684F4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10398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7928960" w14:textId="77777777" w:rsidR="007E513C" w:rsidRPr="00CC646C" w:rsidRDefault="00684F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7151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5273E3" w14:paraId="2C945F71" w14:textId="77777777" w:rsidTr="00684F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153BE46" w14:textId="77777777" w:rsidR="007E513C" w:rsidRPr="00244176" w:rsidRDefault="00684F4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4B7534E" w14:textId="77777777" w:rsidR="007E513C" w:rsidRPr="00244176"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803A2F0" w14:textId="77777777" w:rsidR="007E513C" w:rsidRPr="00244176" w:rsidRDefault="00684F4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E8EB598" w14:textId="77777777" w:rsidR="007E513C" w:rsidRPr="00244176" w:rsidRDefault="00684F4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3D94AFA" w14:textId="77777777" w:rsidR="007E513C" w:rsidRPr="00244176" w:rsidRDefault="00684F4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21E52F5"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69586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0613755" w14:textId="77777777" w:rsidR="007E513C" w:rsidRPr="00CC646C" w:rsidRDefault="00684F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83372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531E484B" w14:textId="02728D4E" w:rsidR="007B3959" w:rsidRDefault="00684F4C" w:rsidP="003217D3">
      <w:pPr>
        <w:pStyle w:val="Heading20"/>
      </w:pPr>
      <w:r w:rsidRPr="00A36AA9">
        <w:lastRenderedPageBreak/>
        <w:t>Findings</w:t>
      </w:r>
    </w:p>
    <w:p w14:paraId="7FA39098" w14:textId="37353464" w:rsidR="00DF735D" w:rsidRDefault="00DF735D" w:rsidP="00684F4C">
      <w:pPr>
        <w:pStyle w:val="Heading20"/>
        <w:spacing w:before="0" w:line="240" w:lineRule="auto"/>
        <w:outlineLvl w:val="9"/>
        <w:rPr>
          <w:b w:val="0"/>
          <w:bCs w:val="0"/>
        </w:rPr>
      </w:pPr>
      <w:r w:rsidRPr="00DF735D">
        <w:rPr>
          <w:b w:val="0"/>
          <w:bCs w:val="0"/>
        </w:rPr>
        <w:t>Consumers</w:t>
      </w:r>
      <w:r>
        <w:rPr>
          <w:b w:val="0"/>
          <w:bCs w:val="0"/>
        </w:rPr>
        <w:t xml:space="preserve"> and </w:t>
      </w:r>
      <w:r w:rsidRPr="00DF735D">
        <w:rPr>
          <w:b w:val="0"/>
          <w:bCs w:val="0"/>
        </w:rPr>
        <w:t xml:space="preserve">representatives </w:t>
      </w:r>
      <w:r>
        <w:rPr>
          <w:b w:val="0"/>
          <w:bCs w:val="0"/>
        </w:rPr>
        <w:t xml:space="preserve">confirmed </w:t>
      </w:r>
      <w:r w:rsidRPr="00DF735D">
        <w:rPr>
          <w:b w:val="0"/>
          <w:bCs w:val="0"/>
        </w:rPr>
        <w:t xml:space="preserve">the service </w:t>
      </w:r>
      <w:r>
        <w:rPr>
          <w:b w:val="0"/>
          <w:bCs w:val="0"/>
        </w:rPr>
        <w:t>was</w:t>
      </w:r>
      <w:r w:rsidRPr="00DF735D">
        <w:rPr>
          <w:b w:val="0"/>
          <w:bCs w:val="0"/>
        </w:rPr>
        <w:t xml:space="preserve"> well run, and they ha</w:t>
      </w:r>
      <w:r>
        <w:rPr>
          <w:b w:val="0"/>
          <w:bCs w:val="0"/>
        </w:rPr>
        <w:t>d</w:t>
      </w:r>
      <w:r w:rsidRPr="00DF735D">
        <w:rPr>
          <w:b w:val="0"/>
          <w:bCs w:val="0"/>
        </w:rPr>
        <w:t xml:space="preserve"> an opportunity to engage with the service through communication with case manager</w:t>
      </w:r>
      <w:r w:rsidR="00303557">
        <w:rPr>
          <w:b w:val="0"/>
          <w:bCs w:val="0"/>
        </w:rPr>
        <w:t>s</w:t>
      </w:r>
      <w:r w:rsidRPr="00DF735D">
        <w:rPr>
          <w:b w:val="0"/>
          <w:bCs w:val="0"/>
        </w:rPr>
        <w:t xml:space="preserve"> and </w:t>
      </w:r>
      <w:r w:rsidR="00303557">
        <w:rPr>
          <w:b w:val="0"/>
          <w:bCs w:val="0"/>
        </w:rPr>
        <w:t>were</w:t>
      </w:r>
      <w:r w:rsidRPr="00DF735D">
        <w:rPr>
          <w:b w:val="0"/>
          <w:bCs w:val="0"/>
        </w:rPr>
        <w:t xml:space="preserve"> encouraged to provide feedback. Consumers expressed satisfaction with the quality of the service and </w:t>
      </w:r>
      <w:r w:rsidR="00303557">
        <w:rPr>
          <w:b w:val="0"/>
          <w:bCs w:val="0"/>
        </w:rPr>
        <w:t xml:space="preserve">stated </w:t>
      </w:r>
      <w:r w:rsidRPr="00DF735D">
        <w:rPr>
          <w:b w:val="0"/>
          <w:bCs w:val="0"/>
        </w:rPr>
        <w:t>they ha</w:t>
      </w:r>
      <w:r w:rsidR="00303557">
        <w:rPr>
          <w:b w:val="0"/>
          <w:bCs w:val="0"/>
        </w:rPr>
        <w:t>d</w:t>
      </w:r>
      <w:r w:rsidRPr="00DF735D">
        <w:rPr>
          <w:b w:val="0"/>
          <w:bCs w:val="0"/>
        </w:rPr>
        <w:t xml:space="preserve"> input as to how service</w:t>
      </w:r>
      <w:r w:rsidR="00303557">
        <w:rPr>
          <w:b w:val="0"/>
          <w:bCs w:val="0"/>
        </w:rPr>
        <w:t xml:space="preserve">s were </w:t>
      </w:r>
      <w:r w:rsidRPr="00DF735D">
        <w:rPr>
          <w:b w:val="0"/>
          <w:bCs w:val="0"/>
        </w:rPr>
        <w:t>delivered to meet their diverse needs. The service s</w:t>
      </w:r>
      <w:r w:rsidR="00303557">
        <w:rPr>
          <w:b w:val="0"/>
          <w:bCs w:val="0"/>
        </w:rPr>
        <w:t>ought</w:t>
      </w:r>
      <w:r w:rsidRPr="00DF735D">
        <w:rPr>
          <w:b w:val="0"/>
          <w:bCs w:val="0"/>
        </w:rPr>
        <w:t xml:space="preserve"> input from consumers</w:t>
      </w:r>
      <w:r w:rsidR="00303557">
        <w:rPr>
          <w:b w:val="0"/>
          <w:bCs w:val="0"/>
        </w:rPr>
        <w:t xml:space="preserve"> and </w:t>
      </w:r>
      <w:r w:rsidRPr="00DF735D">
        <w:rPr>
          <w:b w:val="0"/>
          <w:bCs w:val="0"/>
        </w:rPr>
        <w:t xml:space="preserve">representatives through feedback processes, including surveys, </w:t>
      </w:r>
      <w:r w:rsidR="00303557">
        <w:rPr>
          <w:b w:val="0"/>
          <w:bCs w:val="0"/>
        </w:rPr>
        <w:t xml:space="preserve">and </w:t>
      </w:r>
      <w:r w:rsidRPr="00DF735D">
        <w:rPr>
          <w:b w:val="0"/>
          <w:bCs w:val="0"/>
        </w:rPr>
        <w:t>regular care and services reviews.</w:t>
      </w:r>
      <w:r w:rsidR="00303557">
        <w:rPr>
          <w:b w:val="0"/>
          <w:bCs w:val="0"/>
        </w:rPr>
        <w:t xml:space="preserve"> </w:t>
      </w:r>
      <w:r w:rsidRPr="00DF735D">
        <w:rPr>
          <w:b w:val="0"/>
          <w:bCs w:val="0"/>
        </w:rPr>
        <w:t xml:space="preserve">Quarterly consumer survey results, feedback and complaints trend data </w:t>
      </w:r>
      <w:r w:rsidR="00303557">
        <w:rPr>
          <w:b w:val="0"/>
          <w:bCs w:val="0"/>
        </w:rPr>
        <w:t>was</w:t>
      </w:r>
      <w:r w:rsidRPr="00DF735D">
        <w:rPr>
          <w:b w:val="0"/>
          <w:bCs w:val="0"/>
        </w:rPr>
        <w:t xml:space="preserve"> discussed at management meetings and reported to the Board. Feedback and complaints from consumers </w:t>
      </w:r>
      <w:r w:rsidR="00303557">
        <w:rPr>
          <w:b w:val="0"/>
          <w:bCs w:val="0"/>
        </w:rPr>
        <w:t>were</w:t>
      </w:r>
      <w:r w:rsidRPr="00DF735D">
        <w:rPr>
          <w:b w:val="0"/>
          <w:bCs w:val="0"/>
        </w:rPr>
        <w:t xml:space="preserve"> detailed in the P</w:t>
      </w:r>
      <w:r w:rsidR="00303557">
        <w:rPr>
          <w:b w:val="0"/>
          <w:bCs w:val="0"/>
        </w:rPr>
        <w:t xml:space="preserve">lan for continuous improvement </w:t>
      </w:r>
      <w:r w:rsidRPr="00DF735D">
        <w:rPr>
          <w:b w:val="0"/>
          <w:bCs w:val="0"/>
        </w:rPr>
        <w:t>to inform improvements for the delivery of care and services.</w:t>
      </w:r>
    </w:p>
    <w:p w14:paraId="0F27B813" w14:textId="2B7745E9" w:rsidR="00303557" w:rsidRDefault="00303557" w:rsidP="00684F4C">
      <w:pPr>
        <w:pStyle w:val="Heading20"/>
        <w:spacing w:before="0" w:line="240" w:lineRule="auto"/>
        <w:outlineLvl w:val="9"/>
        <w:rPr>
          <w:b w:val="0"/>
          <w:bCs w:val="0"/>
        </w:rPr>
      </w:pPr>
      <w:r w:rsidRPr="00303557">
        <w:rPr>
          <w:b w:val="0"/>
          <w:bCs w:val="0"/>
        </w:rPr>
        <w:t xml:space="preserve">The service </w:t>
      </w:r>
      <w:r>
        <w:rPr>
          <w:b w:val="0"/>
          <w:bCs w:val="0"/>
        </w:rPr>
        <w:t>was</w:t>
      </w:r>
      <w:r w:rsidRPr="00303557">
        <w:rPr>
          <w:b w:val="0"/>
          <w:bCs w:val="0"/>
        </w:rPr>
        <w:t xml:space="preserve"> supported by organisation wide governance systems and processes that underpin the governing body’s responsibilities for and commitment to promoting a culture of safe, </w:t>
      </w:r>
      <w:proofErr w:type="gramStart"/>
      <w:r w:rsidRPr="00303557">
        <w:rPr>
          <w:b w:val="0"/>
          <w:bCs w:val="0"/>
        </w:rPr>
        <w:t>inclusive</w:t>
      </w:r>
      <w:proofErr w:type="gramEnd"/>
      <w:r w:rsidRPr="00303557">
        <w:rPr>
          <w:b w:val="0"/>
          <w:bCs w:val="0"/>
        </w:rPr>
        <w:t xml:space="preserve"> and quality care and services across the organisation’s different divisions. The governing body remain</w:t>
      </w:r>
      <w:r>
        <w:rPr>
          <w:b w:val="0"/>
          <w:bCs w:val="0"/>
        </w:rPr>
        <w:t>ed</w:t>
      </w:r>
      <w:r w:rsidRPr="00303557">
        <w:rPr>
          <w:b w:val="0"/>
          <w:bCs w:val="0"/>
        </w:rPr>
        <w:t xml:space="preserve"> informed through formal governance, leadership and reporting pathways from the service level through an established management framework</w:t>
      </w:r>
      <w:r>
        <w:rPr>
          <w:b w:val="0"/>
          <w:bCs w:val="0"/>
        </w:rPr>
        <w:t>.</w:t>
      </w:r>
      <w:r w:rsidRPr="00303557">
        <w:t xml:space="preserve"> </w:t>
      </w:r>
      <w:r w:rsidRPr="00303557">
        <w:rPr>
          <w:b w:val="0"/>
          <w:bCs w:val="0"/>
        </w:rPr>
        <w:t xml:space="preserve">Results from internal and external audits, incident data including clinical incidents, care assessment documentation review, complaints and feedback from consumers including brokered providers, regulatory compliance and workforce information and training </w:t>
      </w:r>
      <w:r>
        <w:rPr>
          <w:b w:val="0"/>
          <w:bCs w:val="0"/>
        </w:rPr>
        <w:t>was</w:t>
      </w:r>
      <w:r w:rsidRPr="00303557">
        <w:rPr>
          <w:b w:val="0"/>
          <w:bCs w:val="0"/>
        </w:rPr>
        <w:t xml:space="preserve"> provided to the governing body.</w:t>
      </w:r>
      <w:r w:rsidRPr="00303557">
        <w:t xml:space="preserve"> </w:t>
      </w:r>
      <w:r w:rsidRPr="00303557">
        <w:rPr>
          <w:b w:val="0"/>
          <w:bCs w:val="0"/>
        </w:rPr>
        <w:t>The organisation ha</w:t>
      </w:r>
      <w:r>
        <w:rPr>
          <w:b w:val="0"/>
          <w:bCs w:val="0"/>
        </w:rPr>
        <w:t>d</w:t>
      </w:r>
      <w:r w:rsidRPr="00303557">
        <w:rPr>
          <w:b w:val="0"/>
          <w:bCs w:val="0"/>
        </w:rPr>
        <w:t xml:space="preserve"> a documented mission statement and values that focus</w:t>
      </w:r>
      <w:r>
        <w:rPr>
          <w:b w:val="0"/>
          <w:bCs w:val="0"/>
        </w:rPr>
        <w:t>ed</w:t>
      </w:r>
      <w:r w:rsidRPr="00303557">
        <w:rPr>
          <w:b w:val="0"/>
          <w:bCs w:val="0"/>
        </w:rPr>
        <w:t xml:space="preserve"> on a commitment to quality, </w:t>
      </w:r>
      <w:proofErr w:type="gramStart"/>
      <w:r w:rsidRPr="00303557">
        <w:rPr>
          <w:b w:val="0"/>
          <w:bCs w:val="0"/>
        </w:rPr>
        <w:t>safety</w:t>
      </w:r>
      <w:proofErr w:type="gramEnd"/>
      <w:r w:rsidRPr="00303557">
        <w:rPr>
          <w:b w:val="0"/>
          <w:bCs w:val="0"/>
        </w:rPr>
        <w:t xml:space="preserve"> and continuous improvement. This information </w:t>
      </w:r>
      <w:r>
        <w:rPr>
          <w:b w:val="0"/>
          <w:bCs w:val="0"/>
        </w:rPr>
        <w:t>was</w:t>
      </w:r>
      <w:r w:rsidRPr="00303557">
        <w:rPr>
          <w:b w:val="0"/>
          <w:bCs w:val="0"/>
        </w:rPr>
        <w:t xml:space="preserve"> communicated to consumers and the workforce through a range of documents and policies and procedures.</w:t>
      </w:r>
    </w:p>
    <w:p w14:paraId="19C1C87C" w14:textId="3731B775" w:rsidR="00303557" w:rsidRDefault="00303557" w:rsidP="00684F4C">
      <w:pPr>
        <w:pStyle w:val="Heading20"/>
        <w:spacing w:before="0" w:line="240" w:lineRule="auto"/>
        <w:outlineLvl w:val="9"/>
        <w:rPr>
          <w:b w:val="0"/>
          <w:bCs w:val="0"/>
        </w:rPr>
      </w:pPr>
      <w:r w:rsidRPr="00303557">
        <w:rPr>
          <w:b w:val="0"/>
          <w:bCs w:val="0"/>
        </w:rPr>
        <w:t>The service ha</w:t>
      </w:r>
      <w:r>
        <w:rPr>
          <w:b w:val="0"/>
          <w:bCs w:val="0"/>
        </w:rPr>
        <w:t>d</w:t>
      </w:r>
      <w:r w:rsidRPr="00303557">
        <w:rPr>
          <w:b w:val="0"/>
          <w:bCs w:val="0"/>
        </w:rPr>
        <w:t xml:space="preserve"> effective governance systems relating to information management, continuous improvement, financial governance, workforce governance, regulatory compliance, </w:t>
      </w:r>
      <w:proofErr w:type="gramStart"/>
      <w:r w:rsidRPr="00303557">
        <w:rPr>
          <w:b w:val="0"/>
          <w:bCs w:val="0"/>
        </w:rPr>
        <w:t>feedback</w:t>
      </w:r>
      <w:proofErr w:type="gramEnd"/>
      <w:r w:rsidRPr="00303557">
        <w:rPr>
          <w:b w:val="0"/>
          <w:bCs w:val="0"/>
        </w:rPr>
        <w:t xml:space="preserve"> and complaints. Policies and procedures </w:t>
      </w:r>
      <w:r>
        <w:rPr>
          <w:b w:val="0"/>
          <w:bCs w:val="0"/>
        </w:rPr>
        <w:t>were</w:t>
      </w:r>
      <w:r w:rsidRPr="00303557">
        <w:rPr>
          <w:b w:val="0"/>
          <w:bCs w:val="0"/>
        </w:rPr>
        <w:t xml:space="preserve"> in place to guide information management, relevant to </w:t>
      </w:r>
      <w:r>
        <w:rPr>
          <w:b w:val="0"/>
          <w:bCs w:val="0"/>
        </w:rPr>
        <w:t xml:space="preserve">staffs’ </w:t>
      </w:r>
      <w:r w:rsidRPr="00303557">
        <w:rPr>
          <w:b w:val="0"/>
          <w:bCs w:val="0"/>
        </w:rPr>
        <w:t xml:space="preserve">role. Information and updates </w:t>
      </w:r>
      <w:r>
        <w:rPr>
          <w:b w:val="0"/>
          <w:bCs w:val="0"/>
        </w:rPr>
        <w:t>were</w:t>
      </w:r>
      <w:r w:rsidRPr="00303557">
        <w:rPr>
          <w:b w:val="0"/>
          <w:bCs w:val="0"/>
        </w:rPr>
        <w:t xml:space="preserve"> provided through established communication and reporting pathways and regular meetings.</w:t>
      </w:r>
      <w:r>
        <w:rPr>
          <w:b w:val="0"/>
          <w:bCs w:val="0"/>
        </w:rPr>
        <w:t xml:space="preserve"> </w:t>
      </w:r>
      <w:r w:rsidRPr="00303557">
        <w:rPr>
          <w:b w:val="0"/>
          <w:bCs w:val="0"/>
        </w:rPr>
        <w:t>The organisation maintain</w:t>
      </w:r>
      <w:r>
        <w:rPr>
          <w:b w:val="0"/>
          <w:bCs w:val="0"/>
        </w:rPr>
        <w:t>ed</w:t>
      </w:r>
      <w:r w:rsidRPr="00303557">
        <w:rPr>
          <w:b w:val="0"/>
          <w:bCs w:val="0"/>
        </w:rPr>
        <w:t xml:space="preserve"> a range of electronic software programs to ensure information </w:t>
      </w:r>
      <w:r>
        <w:rPr>
          <w:b w:val="0"/>
          <w:bCs w:val="0"/>
        </w:rPr>
        <w:t>was</w:t>
      </w:r>
      <w:r w:rsidRPr="00303557">
        <w:rPr>
          <w:b w:val="0"/>
          <w:bCs w:val="0"/>
        </w:rPr>
        <w:t xml:space="preserve"> managed and communicated appropriately. Staff ha</w:t>
      </w:r>
      <w:r>
        <w:rPr>
          <w:b w:val="0"/>
          <w:bCs w:val="0"/>
        </w:rPr>
        <w:t>d</w:t>
      </w:r>
      <w:r w:rsidRPr="00303557">
        <w:rPr>
          <w:b w:val="0"/>
          <w:bCs w:val="0"/>
        </w:rPr>
        <w:t xml:space="preserve"> access to information to support care and service delivery. Electronic information </w:t>
      </w:r>
      <w:r>
        <w:rPr>
          <w:b w:val="0"/>
          <w:bCs w:val="0"/>
        </w:rPr>
        <w:t>was</w:t>
      </w:r>
      <w:r w:rsidRPr="00303557">
        <w:rPr>
          <w:b w:val="0"/>
          <w:bCs w:val="0"/>
        </w:rPr>
        <w:t xml:space="preserve"> held securely, with back-up to support continuity of care.</w:t>
      </w:r>
    </w:p>
    <w:p w14:paraId="0957D10F" w14:textId="637B87FC" w:rsidR="00303557" w:rsidRDefault="00303557" w:rsidP="00684F4C">
      <w:pPr>
        <w:pStyle w:val="Heading20"/>
        <w:spacing w:before="0" w:line="240" w:lineRule="auto"/>
        <w:outlineLvl w:val="9"/>
        <w:rPr>
          <w:b w:val="0"/>
          <w:bCs w:val="0"/>
        </w:rPr>
      </w:pPr>
      <w:r w:rsidRPr="00303557">
        <w:rPr>
          <w:b w:val="0"/>
          <w:bCs w:val="0"/>
        </w:rPr>
        <w:t xml:space="preserve">Continuous improvement was demonstrated through a range of systems and processes, including consumer and staff suggestions, feedback and complaints, incidents, </w:t>
      </w:r>
      <w:proofErr w:type="gramStart"/>
      <w:r w:rsidRPr="00303557">
        <w:rPr>
          <w:b w:val="0"/>
          <w:bCs w:val="0"/>
        </w:rPr>
        <w:t>audits</w:t>
      </w:r>
      <w:proofErr w:type="gramEnd"/>
      <w:r w:rsidRPr="00303557">
        <w:rPr>
          <w:b w:val="0"/>
          <w:bCs w:val="0"/>
        </w:rPr>
        <w:t xml:space="preserve"> and self-assessment against the Quality Standards. Continuous quality improvements </w:t>
      </w:r>
      <w:r w:rsidR="0088309E">
        <w:rPr>
          <w:b w:val="0"/>
          <w:bCs w:val="0"/>
        </w:rPr>
        <w:t>were</w:t>
      </w:r>
      <w:r w:rsidRPr="00303557">
        <w:rPr>
          <w:b w:val="0"/>
          <w:bCs w:val="0"/>
        </w:rPr>
        <w:t xml:space="preserve"> documented </w:t>
      </w:r>
      <w:r w:rsidR="0088309E">
        <w:rPr>
          <w:b w:val="0"/>
          <w:bCs w:val="0"/>
        </w:rPr>
        <w:t xml:space="preserve">including </w:t>
      </w:r>
      <w:r w:rsidRPr="00303557">
        <w:rPr>
          <w:b w:val="0"/>
          <w:bCs w:val="0"/>
        </w:rPr>
        <w:t>issues identified for improvement, actions taken, completion dates and outcomes.</w:t>
      </w:r>
    </w:p>
    <w:p w14:paraId="151CC935" w14:textId="26EDAB96" w:rsidR="0088309E" w:rsidRDefault="0088309E" w:rsidP="00684F4C">
      <w:pPr>
        <w:pStyle w:val="Heading20"/>
        <w:spacing w:before="0" w:line="240" w:lineRule="auto"/>
        <w:outlineLvl w:val="9"/>
        <w:rPr>
          <w:b w:val="0"/>
          <w:bCs w:val="0"/>
        </w:rPr>
      </w:pPr>
      <w:r w:rsidRPr="0088309E">
        <w:rPr>
          <w:b w:val="0"/>
          <w:bCs w:val="0"/>
        </w:rPr>
        <w:t xml:space="preserve">Home Care Package budgets and ongoing balances </w:t>
      </w:r>
      <w:r>
        <w:rPr>
          <w:b w:val="0"/>
          <w:bCs w:val="0"/>
        </w:rPr>
        <w:t>were</w:t>
      </w:r>
      <w:r w:rsidRPr="0088309E">
        <w:rPr>
          <w:b w:val="0"/>
          <w:bCs w:val="0"/>
        </w:rPr>
        <w:t xml:space="preserve"> monitored and managed in partnership with each consumer, including the accumulation of unspent funds or the depletion of funds available to provide ongoing care and services. Monthly statements include</w:t>
      </w:r>
      <w:r>
        <w:rPr>
          <w:b w:val="0"/>
          <w:bCs w:val="0"/>
        </w:rPr>
        <w:t>d</w:t>
      </w:r>
      <w:r w:rsidRPr="0088309E">
        <w:rPr>
          <w:b w:val="0"/>
          <w:bCs w:val="0"/>
        </w:rPr>
        <w:t xml:space="preserve"> income and expenditure, including an itemised list of the care and service provided, and ongoing balance. Financial governance systems and reporting processes to the Board </w:t>
      </w:r>
      <w:r>
        <w:rPr>
          <w:b w:val="0"/>
          <w:bCs w:val="0"/>
        </w:rPr>
        <w:t>were</w:t>
      </w:r>
      <w:r w:rsidRPr="0088309E">
        <w:rPr>
          <w:b w:val="0"/>
          <w:bCs w:val="0"/>
        </w:rPr>
        <w:t xml:space="preserve"> in place to manage the finances and resources that the service need</w:t>
      </w:r>
      <w:r>
        <w:rPr>
          <w:b w:val="0"/>
          <w:bCs w:val="0"/>
        </w:rPr>
        <w:t>ed</w:t>
      </w:r>
      <w:r w:rsidRPr="0088309E">
        <w:rPr>
          <w:b w:val="0"/>
          <w:bCs w:val="0"/>
        </w:rPr>
        <w:t xml:space="preserve"> to deliver care and services.</w:t>
      </w:r>
    </w:p>
    <w:p w14:paraId="06DC6327" w14:textId="51B3FBFB" w:rsidR="0088309E" w:rsidRDefault="0088309E" w:rsidP="00684F4C">
      <w:pPr>
        <w:pStyle w:val="Heading20"/>
        <w:spacing w:before="0" w:line="240" w:lineRule="auto"/>
        <w:outlineLvl w:val="9"/>
        <w:rPr>
          <w:b w:val="0"/>
          <w:bCs w:val="0"/>
        </w:rPr>
      </w:pPr>
      <w:r w:rsidRPr="0088309E">
        <w:rPr>
          <w:b w:val="0"/>
          <w:bCs w:val="0"/>
        </w:rPr>
        <w:t xml:space="preserve">Management plans the workforce to ensure there </w:t>
      </w:r>
      <w:r w:rsidR="00A323AC">
        <w:rPr>
          <w:b w:val="0"/>
          <w:bCs w:val="0"/>
        </w:rPr>
        <w:t>were</w:t>
      </w:r>
      <w:r w:rsidRPr="0088309E">
        <w:rPr>
          <w:b w:val="0"/>
          <w:bCs w:val="0"/>
        </w:rPr>
        <w:t xml:space="preserve"> sufficient staff to provide services and to support operational and administrative functions. Position descriptions </w:t>
      </w:r>
      <w:r w:rsidR="00A323AC">
        <w:rPr>
          <w:b w:val="0"/>
          <w:bCs w:val="0"/>
        </w:rPr>
        <w:t>were</w:t>
      </w:r>
      <w:r w:rsidRPr="0088309E">
        <w:rPr>
          <w:b w:val="0"/>
          <w:bCs w:val="0"/>
        </w:rPr>
        <w:t xml:space="preserve"> relevant to role. Staff were clear on their responsibilities, showed an awareness of the functions carried out by others and how to share information and escalate any concerns or suggestions for improvement</w:t>
      </w:r>
      <w:r w:rsidR="00A323AC">
        <w:rPr>
          <w:b w:val="0"/>
          <w:bCs w:val="0"/>
        </w:rPr>
        <w:t xml:space="preserve">. </w:t>
      </w:r>
    </w:p>
    <w:p w14:paraId="23A8903C" w14:textId="27C481F6" w:rsidR="00A323AC" w:rsidRDefault="00A323AC" w:rsidP="00684F4C">
      <w:pPr>
        <w:rPr>
          <w:rFonts w:ascii="Arial" w:hAnsi="Arial" w:cs="Arial"/>
          <w:szCs w:val="26"/>
        </w:rPr>
      </w:pPr>
      <w:r w:rsidRPr="00A323AC">
        <w:rPr>
          <w:rFonts w:ascii="Arial" w:hAnsi="Arial" w:cs="Arial"/>
          <w:szCs w:val="26"/>
        </w:rPr>
        <w:t>The organisation monitor</w:t>
      </w:r>
      <w:r>
        <w:rPr>
          <w:rFonts w:ascii="Arial" w:hAnsi="Arial" w:cs="Arial"/>
          <w:szCs w:val="26"/>
        </w:rPr>
        <w:t xml:space="preserve">ed </w:t>
      </w:r>
      <w:r w:rsidRPr="00A323AC">
        <w:rPr>
          <w:rFonts w:ascii="Arial" w:hAnsi="Arial" w:cs="Arial"/>
          <w:szCs w:val="26"/>
        </w:rPr>
        <w:t>compliance with re</w:t>
      </w:r>
      <w:r>
        <w:rPr>
          <w:rFonts w:ascii="Arial" w:hAnsi="Arial" w:cs="Arial"/>
          <w:szCs w:val="26"/>
        </w:rPr>
        <w:t>gulations</w:t>
      </w:r>
      <w:r w:rsidRPr="00A323AC">
        <w:rPr>
          <w:rFonts w:ascii="Arial" w:hAnsi="Arial" w:cs="Arial"/>
          <w:szCs w:val="26"/>
        </w:rPr>
        <w:t xml:space="preserve">, through membership of industry and professional peak body association and through legal partnerships. Policies and procedures </w:t>
      </w:r>
      <w:r>
        <w:rPr>
          <w:rFonts w:ascii="Arial" w:hAnsi="Arial" w:cs="Arial"/>
          <w:szCs w:val="26"/>
        </w:rPr>
        <w:lastRenderedPageBreak/>
        <w:t>were</w:t>
      </w:r>
      <w:r w:rsidRPr="00A323AC">
        <w:rPr>
          <w:rFonts w:ascii="Arial" w:hAnsi="Arial" w:cs="Arial"/>
          <w:szCs w:val="26"/>
        </w:rPr>
        <w:t xml:space="preserve"> reviewed as required in response to changes. Records identified monitoring of staff compliance with specific requirements, such as police certificates and vaccination status. </w:t>
      </w:r>
      <w:r>
        <w:rPr>
          <w:rFonts w:ascii="Arial" w:hAnsi="Arial" w:cs="Arial"/>
          <w:szCs w:val="26"/>
        </w:rPr>
        <w:t xml:space="preserve">Documentation </w:t>
      </w:r>
      <w:r w:rsidRPr="00A323AC">
        <w:rPr>
          <w:rFonts w:ascii="Arial" w:hAnsi="Arial" w:cs="Arial"/>
          <w:szCs w:val="26"/>
        </w:rPr>
        <w:t>identified discussions of regulatory requirements, aged care reforms and operational policy changes in response. All management and staff were provided with training to ensure they underst</w:t>
      </w:r>
      <w:r>
        <w:rPr>
          <w:rFonts w:ascii="Arial" w:hAnsi="Arial" w:cs="Arial"/>
          <w:szCs w:val="26"/>
        </w:rPr>
        <w:t>ood</w:t>
      </w:r>
      <w:r w:rsidRPr="00A323AC">
        <w:rPr>
          <w:rFonts w:ascii="Arial" w:hAnsi="Arial" w:cs="Arial"/>
          <w:szCs w:val="26"/>
        </w:rPr>
        <w:t xml:space="preserve"> their responsibilities under the new Code of Conduct for Aged Care and the S</w:t>
      </w:r>
      <w:r>
        <w:rPr>
          <w:rFonts w:ascii="Arial" w:hAnsi="Arial" w:cs="Arial"/>
          <w:szCs w:val="26"/>
        </w:rPr>
        <w:t>erious incident response scheme</w:t>
      </w:r>
      <w:r w:rsidRPr="00A323AC">
        <w:rPr>
          <w:rFonts w:ascii="Arial" w:hAnsi="Arial" w:cs="Arial"/>
          <w:szCs w:val="26"/>
        </w:rPr>
        <w:t xml:space="preserve">. </w:t>
      </w:r>
    </w:p>
    <w:p w14:paraId="38BA93FB" w14:textId="44AC7232" w:rsidR="00A323AC" w:rsidRDefault="00A323AC" w:rsidP="00684F4C">
      <w:pPr>
        <w:rPr>
          <w:rFonts w:ascii="Arial" w:hAnsi="Arial" w:cs="Arial"/>
          <w:szCs w:val="26"/>
        </w:rPr>
      </w:pPr>
      <w:r w:rsidRPr="00A323AC">
        <w:rPr>
          <w:rFonts w:ascii="Arial" w:hAnsi="Arial" w:cs="Arial"/>
          <w:szCs w:val="26"/>
        </w:rPr>
        <w:t>The service engage</w:t>
      </w:r>
      <w:r>
        <w:rPr>
          <w:rFonts w:ascii="Arial" w:hAnsi="Arial" w:cs="Arial"/>
          <w:szCs w:val="26"/>
        </w:rPr>
        <w:t>d</w:t>
      </w:r>
      <w:r w:rsidRPr="00A323AC">
        <w:rPr>
          <w:rFonts w:ascii="Arial" w:hAnsi="Arial" w:cs="Arial"/>
          <w:szCs w:val="26"/>
        </w:rPr>
        <w:t xml:space="preserve"> brokerage services to support its own workforce. </w:t>
      </w:r>
      <w:r>
        <w:rPr>
          <w:rFonts w:ascii="Arial" w:hAnsi="Arial" w:cs="Arial"/>
          <w:szCs w:val="26"/>
        </w:rPr>
        <w:t xml:space="preserve">There were </w:t>
      </w:r>
      <w:r w:rsidRPr="00A323AC">
        <w:rPr>
          <w:rFonts w:ascii="Arial" w:hAnsi="Arial" w:cs="Arial"/>
          <w:szCs w:val="26"/>
        </w:rPr>
        <w:t>process</w:t>
      </w:r>
      <w:r>
        <w:rPr>
          <w:rFonts w:ascii="Arial" w:hAnsi="Arial" w:cs="Arial"/>
          <w:szCs w:val="26"/>
        </w:rPr>
        <w:t>es</w:t>
      </w:r>
      <w:r w:rsidRPr="00A323AC">
        <w:rPr>
          <w:rFonts w:ascii="Arial" w:hAnsi="Arial" w:cs="Arial"/>
          <w:szCs w:val="26"/>
        </w:rPr>
        <w:t xml:space="preserve"> in place for monitoring how brokered providers</w:t>
      </w:r>
      <w:r w:rsidR="00BA5827">
        <w:rPr>
          <w:rFonts w:ascii="Arial" w:hAnsi="Arial" w:cs="Arial"/>
          <w:szCs w:val="26"/>
        </w:rPr>
        <w:t>’</w:t>
      </w:r>
      <w:r w:rsidRPr="00A323AC">
        <w:rPr>
          <w:rFonts w:ascii="Arial" w:hAnsi="Arial" w:cs="Arial"/>
          <w:szCs w:val="26"/>
        </w:rPr>
        <w:t xml:space="preserve"> compliance and credentials </w:t>
      </w:r>
      <w:r>
        <w:rPr>
          <w:rFonts w:ascii="Arial" w:hAnsi="Arial" w:cs="Arial"/>
          <w:szCs w:val="26"/>
        </w:rPr>
        <w:t>were</w:t>
      </w:r>
      <w:r w:rsidRPr="00A323AC">
        <w:rPr>
          <w:rFonts w:ascii="Arial" w:hAnsi="Arial" w:cs="Arial"/>
          <w:szCs w:val="26"/>
        </w:rPr>
        <w:t xml:space="preserve"> managed that include</w:t>
      </w:r>
      <w:r>
        <w:rPr>
          <w:rFonts w:ascii="Arial" w:hAnsi="Arial" w:cs="Arial"/>
          <w:szCs w:val="26"/>
        </w:rPr>
        <w:t>d</w:t>
      </w:r>
      <w:r w:rsidRPr="00A323AC">
        <w:rPr>
          <w:rFonts w:ascii="Arial" w:hAnsi="Arial" w:cs="Arial"/>
          <w:szCs w:val="26"/>
        </w:rPr>
        <w:t xml:space="preserve"> any feedback on performance discussed at the </w:t>
      </w:r>
      <w:r>
        <w:rPr>
          <w:rFonts w:ascii="Arial" w:hAnsi="Arial" w:cs="Arial"/>
          <w:szCs w:val="26"/>
        </w:rPr>
        <w:t>B</w:t>
      </w:r>
      <w:r w:rsidRPr="00A323AC">
        <w:rPr>
          <w:rFonts w:ascii="Arial" w:hAnsi="Arial" w:cs="Arial"/>
          <w:szCs w:val="26"/>
        </w:rPr>
        <w:t xml:space="preserve">oard level. An onboarding checklist </w:t>
      </w:r>
      <w:r>
        <w:rPr>
          <w:rFonts w:ascii="Arial" w:hAnsi="Arial" w:cs="Arial"/>
          <w:szCs w:val="26"/>
        </w:rPr>
        <w:t>was</w:t>
      </w:r>
      <w:r w:rsidRPr="00A323AC">
        <w:rPr>
          <w:rFonts w:ascii="Arial" w:hAnsi="Arial" w:cs="Arial"/>
          <w:szCs w:val="26"/>
        </w:rPr>
        <w:t xml:space="preserve"> used to monitor staff credentials and brokered providers </w:t>
      </w:r>
      <w:r>
        <w:rPr>
          <w:rFonts w:ascii="Arial" w:hAnsi="Arial" w:cs="Arial"/>
          <w:szCs w:val="26"/>
        </w:rPr>
        <w:t>were</w:t>
      </w:r>
      <w:r w:rsidRPr="00A323AC">
        <w:rPr>
          <w:rFonts w:ascii="Arial" w:hAnsi="Arial" w:cs="Arial"/>
          <w:szCs w:val="26"/>
        </w:rPr>
        <w:t xml:space="preserve"> not engaged unless they me</w:t>
      </w:r>
      <w:r w:rsidR="00BA5827">
        <w:rPr>
          <w:rFonts w:ascii="Arial" w:hAnsi="Arial" w:cs="Arial"/>
          <w:szCs w:val="26"/>
        </w:rPr>
        <w:t>t</w:t>
      </w:r>
      <w:r w:rsidRPr="00A323AC">
        <w:rPr>
          <w:rFonts w:ascii="Arial" w:hAnsi="Arial" w:cs="Arial"/>
          <w:szCs w:val="26"/>
        </w:rPr>
        <w:t xml:space="preserve"> the requirements and brokerage agreements </w:t>
      </w:r>
      <w:r w:rsidR="00BA5827">
        <w:rPr>
          <w:rFonts w:ascii="Arial" w:hAnsi="Arial" w:cs="Arial"/>
          <w:szCs w:val="26"/>
        </w:rPr>
        <w:t>were</w:t>
      </w:r>
      <w:r w:rsidRPr="00A323AC">
        <w:rPr>
          <w:rFonts w:ascii="Arial" w:hAnsi="Arial" w:cs="Arial"/>
          <w:szCs w:val="26"/>
        </w:rPr>
        <w:t xml:space="preserve"> reviewed annually.</w:t>
      </w:r>
    </w:p>
    <w:p w14:paraId="26A5C1DB" w14:textId="2611230E" w:rsidR="00BA5827" w:rsidRDefault="00BA5827" w:rsidP="00684F4C">
      <w:pPr>
        <w:rPr>
          <w:rFonts w:ascii="Arial" w:hAnsi="Arial" w:cs="Arial"/>
          <w:szCs w:val="26"/>
        </w:rPr>
      </w:pPr>
      <w:r w:rsidRPr="00BA5827">
        <w:rPr>
          <w:rFonts w:ascii="Arial" w:hAnsi="Arial" w:cs="Arial"/>
          <w:szCs w:val="26"/>
        </w:rPr>
        <w:t>The organisation ha</w:t>
      </w:r>
      <w:r>
        <w:rPr>
          <w:rFonts w:ascii="Arial" w:hAnsi="Arial" w:cs="Arial"/>
          <w:szCs w:val="26"/>
        </w:rPr>
        <w:t>d</w:t>
      </w:r>
      <w:r w:rsidRPr="00BA5827">
        <w:rPr>
          <w:rFonts w:ascii="Arial" w:hAnsi="Arial" w:cs="Arial"/>
          <w:szCs w:val="26"/>
        </w:rPr>
        <w:t xml:space="preserve"> an established risk management framework, there </w:t>
      </w:r>
      <w:r>
        <w:rPr>
          <w:rFonts w:ascii="Arial" w:hAnsi="Arial" w:cs="Arial"/>
          <w:szCs w:val="26"/>
        </w:rPr>
        <w:t>were</w:t>
      </w:r>
      <w:r w:rsidRPr="00BA5827">
        <w:rPr>
          <w:rFonts w:ascii="Arial" w:hAnsi="Arial" w:cs="Arial"/>
          <w:szCs w:val="26"/>
        </w:rPr>
        <w:t xml:space="preserve"> multiple mechanisms for identifying, evaluating</w:t>
      </w:r>
      <w:r>
        <w:rPr>
          <w:rFonts w:ascii="Arial" w:hAnsi="Arial" w:cs="Arial"/>
          <w:szCs w:val="26"/>
        </w:rPr>
        <w:t>,</w:t>
      </w:r>
      <w:r w:rsidRPr="00BA5827">
        <w:rPr>
          <w:rFonts w:ascii="Arial" w:hAnsi="Arial" w:cs="Arial"/>
          <w:szCs w:val="26"/>
        </w:rPr>
        <w:t xml:space="preserve"> and mitigating risks. A range of policies and procedures, along with staff training and education, guide</w:t>
      </w:r>
      <w:r>
        <w:rPr>
          <w:rFonts w:ascii="Arial" w:hAnsi="Arial" w:cs="Arial"/>
          <w:szCs w:val="26"/>
        </w:rPr>
        <w:t>d</w:t>
      </w:r>
      <w:r w:rsidRPr="00BA5827">
        <w:rPr>
          <w:rFonts w:ascii="Arial" w:hAnsi="Arial" w:cs="Arial"/>
          <w:szCs w:val="26"/>
        </w:rPr>
        <w:t xml:space="preserve"> management </w:t>
      </w:r>
      <w:r>
        <w:rPr>
          <w:rFonts w:ascii="Arial" w:hAnsi="Arial" w:cs="Arial"/>
          <w:szCs w:val="26"/>
        </w:rPr>
        <w:t xml:space="preserve">in relation to </w:t>
      </w:r>
      <w:r w:rsidRPr="00BA5827">
        <w:rPr>
          <w:rFonts w:ascii="Arial" w:hAnsi="Arial" w:cs="Arial"/>
          <w:szCs w:val="26"/>
        </w:rPr>
        <w:t xml:space="preserve">consumer risk. Vulnerable consumers </w:t>
      </w:r>
      <w:r>
        <w:rPr>
          <w:rFonts w:ascii="Arial" w:hAnsi="Arial" w:cs="Arial"/>
          <w:szCs w:val="26"/>
        </w:rPr>
        <w:t>were</w:t>
      </w:r>
      <w:r w:rsidRPr="00BA5827">
        <w:rPr>
          <w:rFonts w:ascii="Arial" w:hAnsi="Arial" w:cs="Arial"/>
          <w:szCs w:val="26"/>
        </w:rPr>
        <w:t xml:space="preserve"> identified, </w:t>
      </w:r>
      <w:r>
        <w:rPr>
          <w:rFonts w:ascii="Arial" w:hAnsi="Arial" w:cs="Arial"/>
          <w:szCs w:val="26"/>
        </w:rPr>
        <w:t xml:space="preserve">and </w:t>
      </w:r>
      <w:r w:rsidRPr="00BA5827">
        <w:rPr>
          <w:rFonts w:ascii="Arial" w:hAnsi="Arial" w:cs="Arial"/>
          <w:szCs w:val="26"/>
        </w:rPr>
        <w:t xml:space="preserve">strategies </w:t>
      </w:r>
      <w:r>
        <w:rPr>
          <w:rFonts w:ascii="Arial" w:hAnsi="Arial" w:cs="Arial"/>
          <w:szCs w:val="26"/>
        </w:rPr>
        <w:t>were</w:t>
      </w:r>
      <w:r w:rsidRPr="00BA5827">
        <w:rPr>
          <w:rFonts w:ascii="Arial" w:hAnsi="Arial" w:cs="Arial"/>
          <w:szCs w:val="26"/>
        </w:rPr>
        <w:t xml:space="preserve"> developed to manage and minimise high impact and high prevalent risks for each consumer, including falls risk, wounds, chronic or complex health conditions</w:t>
      </w:r>
      <w:r>
        <w:rPr>
          <w:rFonts w:ascii="Arial" w:hAnsi="Arial" w:cs="Arial"/>
          <w:szCs w:val="26"/>
        </w:rPr>
        <w:t>,</w:t>
      </w:r>
      <w:r w:rsidRPr="00BA5827">
        <w:rPr>
          <w:rFonts w:ascii="Arial" w:hAnsi="Arial" w:cs="Arial"/>
          <w:szCs w:val="26"/>
        </w:rPr>
        <w:t xml:space="preserve"> and clinical care needs.</w:t>
      </w:r>
    </w:p>
    <w:p w14:paraId="7A7A9132" w14:textId="7CC82CEF" w:rsidR="00BA5827" w:rsidRDefault="00BA5827" w:rsidP="00684F4C">
      <w:pPr>
        <w:rPr>
          <w:rFonts w:ascii="Arial" w:hAnsi="Arial" w:cs="Arial"/>
          <w:szCs w:val="26"/>
        </w:rPr>
      </w:pPr>
      <w:r w:rsidRPr="00BA5827">
        <w:rPr>
          <w:rFonts w:ascii="Arial" w:hAnsi="Arial" w:cs="Arial"/>
          <w:szCs w:val="26"/>
        </w:rPr>
        <w:t>The service ha</w:t>
      </w:r>
      <w:r>
        <w:rPr>
          <w:rFonts w:ascii="Arial" w:hAnsi="Arial" w:cs="Arial"/>
          <w:szCs w:val="26"/>
        </w:rPr>
        <w:t>d</w:t>
      </w:r>
      <w:r w:rsidRPr="00BA5827">
        <w:rPr>
          <w:rFonts w:ascii="Arial" w:hAnsi="Arial" w:cs="Arial"/>
          <w:szCs w:val="26"/>
        </w:rPr>
        <w:t xml:space="preserve"> an incident management system and staff received training on incident management policies and procedures, including the reporting requirements and responsibilities of individual roles. Staff and management </w:t>
      </w:r>
      <w:r>
        <w:rPr>
          <w:rFonts w:ascii="Arial" w:hAnsi="Arial" w:cs="Arial"/>
          <w:szCs w:val="26"/>
        </w:rPr>
        <w:t xml:space="preserve">were aware of </w:t>
      </w:r>
      <w:r w:rsidRPr="00BA5827">
        <w:rPr>
          <w:rFonts w:ascii="Arial" w:hAnsi="Arial" w:cs="Arial"/>
          <w:szCs w:val="26"/>
        </w:rPr>
        <w:t>the process of reporting incidents involving consumers and understood incident management procedures and practices including reporting requirements for the S</w:t>
      </w:r>
      <w:r>
        <w:rPr>
          <w:rFonts w:ascii="Arial" w:hAnsi="Arial" w:cs="Arial"/>
          <w:szCs w:val="26"/>
        </w:rPr>
        <w:t>erious incident response scheme</w:t>
      </w:r>
      <w:r w:rsidRPr="00BA5827">
        <w:rPr>
          <w:rFonts w:ascii="Arial" w:hAnsi="Arial" w:cs="Arial"/>
          <w:szCs w:val="26"/>
        </w:rPr>
        <w:t>.</w:t>
      </w:r>
    </w:p>
    <w:p w14:paraId="2670B580" w14:textId="78F81C9D" w:rsidR="00BA5827" w:rsidRDefault="00BA5827" w:rsidP="00684F4C">
      <w:pPr>
        <w:rPr>
          <w:rFonts w:ascii="Arial" w:hAnsi="Arial" w:cs="Arial"/>
          <w:szCs w:val="26"/>
        </w:rPr>
      </w:pPr>
      <w:r w:rsidRPr="00BA5827">
        <w:rPr>
          <w:rFonts w:ascii="Arial" w:hAnsi="Arial" w:cs="Arial"/>
          <w:szCs w:val="26"/>
        </w:rPr>
        <w:t>Staff receive education on elder abuse and neglect, including how to recognise the signs and the requirement to report any concerns. Staff describe</w:t>
      </w:r>
      <w:r>
        <w:rPr>
          <w:rFonts w:ascii="Arial" w:hAnsi="Arial" w:cs="Arial"/>
          <w:szCs w:val="26"/>
        </w:rPr>
        <w:t>d</w:t>
      </w:r>
      <w:r w:rsidRPr="00BA5827">
        <w:rPr>
          <w:rFonts w:ascii="Arial" w:hAnsi="Arial" w:cs="Arial"/>
          <w:szCs w:val="26"/>
        </w:rPr>
        <w:t xml:space="preserve"> what they would do in the event of identifying neglect and abuse in a consumer.</w:t>
      </w:r>
      <w:r>
        <w:rPr>
          <w:rFonts w:ascii="Arial" w:hAnsi="Arial" w:cs="Arial"/>
          <w:szCs w:val="26"/>
        </w:rPr>
        <w:t xml:space="preserve"> Consumers were supported to live the best life they could. </w:t>
      </w:r>
    </w:p>
    <w:p w14:paraId="616EBCFA" w14:textId="258CDE8D" w:rsidR="00BA5827" w:rsidRDefault="00BA5827" w:rsidP="00684F4C">
      <w:pPr>
        <w:rPr>
          <w:rFonts w:ascii="Arial" w:hAnsi="Arial" w:cs="Arial"/>
          <w:szCs w:val="26"/>
        </w:rPr>
      </w:pPr>
      <w:r w:rsidRPr="00BA5827">
        <w:rPr>
          <w:rFonts w:ascii="Arial" w:hAnsi="Arial" w:cs="Arial"/>
          <w:szCs w:val="26"/>
        </w:rPr>
        <w:t>The organisation ha</w:t>
      </w:r>
      <w:r>
        <w:rPr>
          <w:rFonts w:ascii="Arial" w:hAnsi="Arial" w:cs="Arial"/>
          <w:szCs w:val="26"/>
        </w:rPr>
        <w:t>d</w:t>
      </w:r>
      <w:r w:rsidRPr="00BA5827">
        <w:rPr>
          <w:rFonts w:ascii="Arial" w:hAnsi="Arial" w:cs="Arial"/>
          <w:szCs w:val="26"/>
        </w:rPr>
        <w:t xml:space="preserve"> a documented clinical care governance framework, policies for personal care, medication, minimising the use of restraint and open disclosure. Staff received training on the policies and were able to provide examples of application in their duties. Management </w:t>
      </w:r>
      <w:proofErr w:type="gramStart"/>
      <w:r>
        <w:rPr>
          <w:rFonts w:ascii="Arial" w:hAnsi="Arial" w:cs="Arial"/>
          <w:szCs w:val="26"/>
        </w:rPr>
        <w:t>were</w:t>
      </w:r>
      <w:proofErr w:type="gramEnd"/>
      <w:r w:rsidRPr="00BA5827">
        <w:rPr>
          <w:rFonts w:ascii="Arial" w:hAnsi="Arial" w:cs="Arial"/>
          <w:szCs w:val="26"/>
        </w:rPr>
        <w:t xml:space="preserve"> in the processing of consulting with and identifying consumers who require</w:t>
      </w:r>
      <w:r>
        <w:rPr>
          <w:rFonts w:ascii="Arial" w:hAnsi="Arial" w:cs="Arial"/>
          <w:szCs w:val="26"/>
        </w:rPr>
        <w:t>d</w:t>
      </w:r>
      <w:r w:rsidRPr="00BA5827">
        <w:rPr>
          <w:rFonts w:ascii="Arial" w:hAnsi="Arial" w:cs="Arial"/>
          <w:szCs w:val="26"/>
        </w:rPr>
        <w:t xml:space="preserve"> medication administration and part of the implementation will include the review of anti-microbial stewardship policies.</w:t>
      </w:r>
    </w:p>
    <w:p w14:paraId="2842832B" w14:textId="7EA76013" w:rsidR="00BA5827" w:rsidRDefault="00BA5827" w:rsidP="00684F4C">
      <w:pPr>
        <w:rPr>
          <w:rFonts w:ascii="Arial" w:hAnsi="Arial" w:cs="Arial"/>
          <w:szCs w:val="26"/>
        </w:rPr>
      </w:pPr>
      <w:r>
        <w:rPr>
          <w:rFonts w:ascii="Arial" w:hAnsi="Arial" w:cs="Arial"/>
          <w:szCs w:val="26"/>
        </w:rPr>
        <w:t>T</w:t>
      </w:r>
      <w:r w:rsidRPr="00BA5827">
        <w:rPr>
          <w:rFonts w:ascii="Arial" w:hAnsi="Arial" w:cs="Arial"/>
          <w:szCs w:val="26"/>
        </w:rPr>
        <w:t>he organisation’s clinical governance framework include</w:t>
      </w:r>
      <w:r>
        <w:rPr>
          <w:rFonts w:ascii="Arial" w:hAnsi="Arial" w:cs="Arial"/>
          <w:szCs w:val="26"/>
        </w:rPr>
        <w:t>d</w:t>
      </w:r>
      <w:r w:rsidRPr="00BA5827">
        <w:rPr>
          <w:rFonts w:ascii="Arial" w:hAnsi="Arial" w:cs="Arial"/>
          <w:szCs w:val="26"/>
        </w:rPr>
        <w:t xml:space="preserve"> a suite of policies and procedures for the safe, effective quality care of consumers. This include</w:t>
      </w:r>
      <w:r>
        <w:rPr>
          <w:rFonts w:ascii="Arial" w:hAnsi="Arial" w:cs="Arial"/>
          <w:szCs w:val="26"/>
        </w:rPr>
        <w:t>d</w:t>
      </w:r>
      <w:r w:rsidRPr="00BA5827">
        <w:rPr>
          <w:rFonts w:ascii="Arial" w:hAnsi="Arial" w:cs="Arial"/>
          <w:szCs w:val="26"/>
        </w:rPr>
        <w:t xml:space="preserve"> a mandatory training program, management and staff meetings that discuss</w:t>
      </w:r>
      <w:r>
        <w:rPr>
          <w:rFonts w:ascii="Arial" w:hAnsi="Arial" w:cs="Arial"/>
          <w:szCs w:val="26"/>
        </w:rPr>
        <w:t>ed</w:t>
      </w:r>
      <w:r w:rsidRPr="00BA5827">
        <w:rPr>
          <w:rFonts w:ascii="Arial" w:hAnsi="Arial" w:cs="Arial"/>
          <w:szCs w:val="26"/>
        </w:rPr>
        <w:t xml:space="preserve"> clinical care, and agreements </w:t>
      </w:r>
      <w:r>
        <w:rPr>
          <w:rFonts w:ascii="Arial" w:hAnsi="Arial" w:cs="Arial"/>
          <w:szCs w:val="26"/>
        </w:rPr>
        <w:t>were</w:t>
      </w:r>
      <w:r w:rsidRPr="00BA5827">
        <w:rPr>
          <w:rFonts w:ascii="Arial" w:hAnsi="Arial" w:cs="Arial"/>
          <w:szCs w:val="26"/>
        </w:rPr>
        <w:t xml:space="preserve"> in place with brokered services. Certain </w:t>
      </w:r>
      <w:r>
        <w:rPr>
          <w:rFonts w:ascii="Arial" w:hAnsi="Arial" w:cs="Arial"/>
          <w:szCs w:val="26"/>
        </w:rPr>
        <w:t>B</w:t>
      </w:r>
      <w:r w:rsidRPr="00BA5827">
        <w:rPr>
          <w:rFonts w:ascii="Arial" w:hAnsi="Arial" w:cs="Arial"/>
          <w:szCs w:val="26"/>
        </w:rPr>
        <w:t>oard members possess</w:t>
      </w:r>
      <w:r>
        <w:rPr>
          <w:rFonts w:ascii="Arial" w:hAnsi="Arial" w:cs="Arial"/>
          <w:szCs w:val="26"/>
        </w:rPr>
        <w:t>ed</w:t>
      </w:r>
      <w:r w:rsidRPr="00BA5827">
        <w:rPr>
          <w:rFonts w:ascii="Arial" w:hAnsi="Arial" w:cs="Arial"/>
          <w:szCs w:val="26"/>
        </w:rPr>
        <w:t xml:space="preserve"> a clinical background, and part of their responsibility </w:t>
      </w:r>
      <w:r>
        <w:rPr>
          <w:rFonts w:ascii="Arial" w:hAnsi="Arial" w:cs="Arial"/>
          <w:szCs w:val="26"/>
        </w:rPr>
        <w:t>was</w:t>
      </w:r>
      <w:r w:rsidRPr="00BA5827">
        <w:rPr>
          <w:rFonts w:ascii="Arial" w:hAnsi="Arial" w:cs="Arial"/>
          <w:szCs w:val="26"/>
        </w:rPr>
        <w:t xml:space="preserve"> to oversee and approve the clinical governance framework.</w:t>
      </w:r>
    </w:p>
    <w:p w14:paraId="6A1BCBD5" w14:textId="021909A8" w:rsidR="00BA5827" w:rsidRPr="00BA5827" w:rsidRDefault="00BA5827" w:rsidP="00684F4C">
      <w:pPr>
        <w:rPr>
          <w:rFonts w:ascii="Arial" w:hAnsi="Arial" w:cs="Arial"/>
          <w:szCs w:val="26"/>
        </w:rPr>
      </w:pPr>
      <w:r w:rsidRPr="00BA5827">
        <w:rPr>
          <w:rFonts w:ascii="Arial" w:hAnsi="Arial" w:cs="Arial"/>
          <w:szCs w:val="26"/>
        </w:rPr>
        <w:t xml:space="preserve">Clinical incidents and clinical audit results </w:t>
      </w:r>
      <w:r>
        <w:rPr>
          <w:rFonts w:ascii="Arial" w:hAnsi="Arial" w:cs="Arial"/>
          <w:szCs w:val="26"/>
        </w:rPr>
        <w:t>were</w:t>
      </w:r>
      <w:r w:rsidRPr="00BA5827">
        <w:rPr>
          <w:rFonts w:ascii="Arial" w:hAnsi="Arial" w:cs="Arial"/>
          <w:szCs w:val="26"/>
        </w:rPr>
        <w:t xml:space="preserve"> reported, trended</w:t>
      </w:r>
      <w:r w:rsidR="00FD0E86">
        <w:rPr>
          <w:rFonts w:ascii="Arial" w:hAnsi="Arial" w:cs="Arial"/>
          <w:szCs w:val="26"/>
        </w:rPr>
        <w:t>,</w:t>
      </w:r>
      <w:r w:rsidRPr="00BA5827">
        <w:rPr>
          <w:rFonts w:ascii="Arial" w:hAnsi="Arial" w:cs="Arial"/>
          <w:szCs w:val="26"/>
        </w:rPr>
        <w:t xml:space="preserve"> and discussed at meetings. Consumer documentation and meeting minutes identified consumer clinical care needs and any relevant risks </w:t>
      </w:r>
      <w:r>
        <w:rPr>
          <w:rFonts w:ascii="Arial" w:hAnsi="Arial" w:cs="Arial"/>
          <w:szCs w:val="26"/>
        </w:rPr>
        <w:t>were</w:t>
      </w:r>
      <w:r w:rsidRPr="00BA5827">
        <w:rPr>
          <w:rFonts w:ascii="Arial" w:hAnsi="Arial" w:cs="Arial"/>
          <w:szCs w:val="26"/>
        </w:rPr>
        <w:t xml:space="preserve"> identified, monitored</w:t>
      </w:r>
      <w:r w:rsidR="00FD0E86">
        <w:rPr>
          <w:rFonts w:ascii="Arial" w:hAnsi="Arial" w:cs="Arial"/>
          <w:szCs w:val="26"/>
        </w:rPr>
        <w:t>,</w:t>
      </w:r>
      <w:r w:rsidRPr="00BA5827">
        <w:rPr>
          <w:rFonts w:ascii="Arial" w:hAnsi="Arial" w:cs="Arial"/>
          <w:szCs w:val="26"/>
        </w:rPr>
        <w:t xml:space="preserve"> and managed for individual consumers. Policies and procedures </w:t>
      </w:r>
      <w:r>
        <w:rPr>
          <w:rFonts w:ascii="Arial" w:hAnsi="Arial" w:cs="Arial"/>
          <w:szCs w:val="26"/>
        </w:rPr>
        <w:t>were</w:t>
      </w:r>
      <w:r w:rsidRPr="00BA5827">
        <w:rPr>
          <w:rFonts w:ascii="Arial" w:hAnsi="Arial" w:cs="Arial"/>
          <w:szCs w:val="26"/>
        </w:rPr>
        <w:t xml:space="preserve"> in place regarding restrictive practices, and education and training ha</w:t>
      </w:r>
      <w:r>
        <w:rPr>
          <w:rFonts w:ascii="Arial" w:hAnsi="Arial" w:cs="Arial"/>
          <w:szCs w:val="26"/>
        </w:rPr>
        <w:t>d</w:t>
      </w:r>
      <w:r w:rsidRPr="00BA5827">
        <w:rPr>
          <w:rFonts w:ascii="Arial" w:hAnsi="Arial" w:cs="Arial"/>
          <w:szCs w:val="26"/>
        </w:rPr>
        <w:t xml:space="preserve"> been provided for management. Open disclosure </w:t>
      </w:r>
      <w:r w:rsidR="00FD0E86">
        <w:rPr>
          <w:rFonts w:ascii="Arial" w:hAnsi="Arial" w:cs="Arial"/>
          <w:szCs w:val="26"/>
        </w:rPr>
        <w:t>was</w:t>
      </w:r>
      <w:r w:rsidRPr="00BA5827">
        <w:rPr>
          <w:rFonts w:ascii="Arial" w:hAnsi="Arial" w:cs="Arial"/>
          <w:szCs w:val="26"/>
        </w:rPr>
        <w:t xml:space="preserve"> practiced by the service, including in response to incidents, in line with the organisation’s policy.</w:t>
      </w:r>
    </w:p>
    <w:sectPr w:rsidR="00BA5827" w:rsidRPr="00BA582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21677" w14:textId="77777777" w:rsidR="00EA1576" w:rsidRDefault="00EA1576">
      <w:pPr>
        <w:spacing w:after="0"/>
      </w:pPr>
      <w:r>
        <w:separator/>
      </w:r>
    </w:p>
  </w:endnote>
  <w:endnote w:type="continuationSeparator" w:id="0">
    <w:p w14:paraId="4AD36271" w14:textId="77777777" w:rsidR="00EA1576" w:rsidRDefault="00EA15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D1A9" w14:textId="77777777" w:rsidR="00181EB6" w:rsidRDefault="00181EB6" w:rsidP="00825B37">
    <w:pPr>
      <w:pStyle w:val="FooterArial9"/>
      <w:rPr>
        <w:rStyle w:val="FooterBold"/>
        <w:rFonts w:ascii="Arial" w:hAnsi="Arial"/>
        <w:b w:val="0"/>
      </w:rPr>
    </w:pPr>
    <w:bookmarkStart w:id="5" w:name="_Hlk144301213"/>
  </w:p>
  <w:p w14:paraId="6FA0B81D" w14:textId="7A93EF28" w:rsidR="00825B37" w:rsidRPr="00DF37F2" w:rsidRDefault="00684F4C"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CPL Beenleigh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C4214E" w14:textId="77777777" w:rsidR="00DF37F2" w:rsidRPr="00DF37F2" w:rsidRDefault="00684F4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701034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63E6F0D" w14:textId="77777777" w:rsidR="00DF37F2" w:rsidRPr="00DF37F2" w:rsidRDefault="00684F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ACAAE" w14:textId="77777777" w:rsidR="00EA1576" w:rsidRDefault="00EA1576" w:rsidP="00D71F88">
      <w:pPr>
        <w:spacing w:after="0"/>
      </w:pPr>
      <w:r>
        <w:separator/>
      </w:r>
    </w:p>
  </w:footnote>
  <w:footnote w:type="continuationSeparator" w:id="0">
    <w:p w14:paraId="65E94590" w14:textId="77777777" w:rsidR="00EA1576" w:rsidRDefault="00EA1576" w:rsidP="00D71F88">
      <w:pPr>
        <w:spacing w:after="0"/>
      </w:pPr>
      <w:r>
        <w:continuationSeparator/>
      </w:r>
    </w:p>
  </w:footnote>
  <w:footnote w:id="1">
    <w:p w14:paraId="04452F4E" w14:textId="4AB2B7DA" w:rsidR="00540817" w:rsidRPr="00181EB6" w:rsidRDefault="00684F4C" w:rsidP="00181EB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A1B3E">
        <w:rPr>
          <w:rFonts w:ascii="Arial" w:hAnsi="Arial" w:cs="Arial"/>
          <w:color w:val="auto"/>
          <w:sz w:val="20"/>
          <w:szCs w:val="20"/>
        </w:rPr>
        <w:t>section 57</w:t>
      </w:r>
      <w:r w:rsidRPr="009A1B3E">
        <w:rPr>
          <w:rFonts w:ascii="Arial" w:hAnsi="Arial" w:cs="Arial"/>
          <w:b/>
          <w:color w:val="auto"/>
          <w:sz w:val="20"/>
          <w:szCs w:val="20"/>
        </w:rPr>
        <w:t xml:space="preserve"> </w:t>
      </w:r>
      <w:r w:rsidRPr="009A1B3E">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69C0" w14:textId="77777777" w:rsidR="00D71F88" w:rsidRDefault="00684F4C">
    <w:pPr>
      <w:pStyle w:val="Header"/>
    </w:pPr>
    <w:r>
      <w:rPr>
        <w:noProof/>
        <w:color w:val="2B579A"/>
        <w:shd w:val="clear" w:color="auto" w:fill="E6E6E6"/>
        <w:lang w:val="en-US"/>
      </w:rPr>
      <w:drawing>
        <wp:anchor distT="0" distB="0" distL="114300" distR="114300" simplePos="0" relativeHeight="251663360" behindDoc="1" locked="0" layoutInCell="1" allowOverlap="1" wp14:anchorId="0BC347A1" wp14:editId="5D9FB3D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B769" w14:textId="77777777" w:rsidR="00FA0A5B" w:rsidRDefault="00684F4C">
    <w:pPr>
      <w:pStyle w:val="Header"/>
    </w:pPr>
    <w:r>
      <w:rPr>
        <w:noProof/>
      </w:rPr>
      <w:drawing>
        <wp:anchor distT="0" distB="0" distL="114300" distR="114300" simplePos="0" relativeHeight="251661312" behindDoc="0" locked="0" layoutInCell="1" allowOverlap="1" wp14:anchorId="52C43752" wp14:editId="4C8B1F4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570D196">
      <w:start w:val="1"/>
      <w:numFmt w:val="lowerRoman"/>
      <w:lvlText w:val="(%1)"/>
      <w:lvlJc w:val="left"/>
      <w:pPr>
        <w:ind w:left="1080" w:hanging="720"/>
      </w:pPr>
      <w:rPr>
        <w:rFonts w:hint="default"/>
      </w:rPr>
    </w:lvl>
    <w:lvl w:ilvl="1" w:tplc="22E8811E" w:tentative="1">
      <w:start w:val="1"/>
      <w:numFmt w:val="lowerLetter"/>
      <w:lvlText w:val="%2."/>
      <w:lvlJc w:val="left"/>
      <w:pPr>
        <w:ind w:left="1440" w:hanging="360"/>
      </w:pPr>
    </w:lvl>
    <w:lvl w:ilvl="2" w:tplc="DC984A06" w:tentative="1">
      <w:start w:val="1"/>
      <w:numFmt w:val="lowerRoman"/>
      <w:lvlText w:val="%3."/>
      <w:lvlJc w:val="right"/>
      <w:pPr>
        <w:ind w:left="2160" w:hanging="180"/>
      </w:pPr>
    </w:lvl>
    <w:lvl w:ilvl="3" w:tplc="554A4D86" w:tentative="1">
      <w:start w:val="1"/>
      <w:numFmt w:val="decimal"/>
      <w:lvlText w:val="%4."/>
      <w:lvlJc w:val="left"/>
      <w:pPr>
        <w:ind w:left="2880" w:hanging="360"/>
      </w:pPr>
    </w:lvl>
    <w:lvl w:ilvl="4" w:tplc="69A41858" w:tentative="1">
      <w:start w:val="1"/>
      <w:numFmt w:val="lowerLetter"/>
      <w:lvlText w:val="%5."/>
      <w:lvlJc w:val="left"/>
      <w:pPr>
        <w:ind w:left="3600" w:hanging="360"/>
      </w:pPr>
    </w:lvl>
    <w:lvl w:ilvl="5" w:tplc="316C7132" w:tentative="1">
      <w:start w:val="1"/>
      <w:numFmt w:val="lowerRoman"/>
      <w:lvlText w:val="%6."/>
      <w:lvlJc w:val="right"/>
      <w:pPr>
        <w:ind w:left="4320" w:hanging="180"/>
      </w:pPr>
    </w:lvl>
    <w:lvl w:ilvl="6" w:tplc="2D4E883E" w:tentative="1">
      <w:start w:val="1"/>
      <w:numFmt w:val="decimal"/>
      <w:lvlText w:val="%7."/>
      <w:lvlJc w:val="left"/>
      <w:pPr>
        <w:ind w:left="5040" w:hanging="360"/>
      </w:pPr>
    </w:lvl>
    <w:lvl w:ilvl="7" w:tplc="56C6434A" w:tentative="1">
      <w:start w:val="1"/>
      <w:numFmt w:val="lowerLetter"/>
      <w:lvlText w:val="%8."/>
      <w:lvlJc w:val="left"/>
      <w:pPr>
        <w:ind w:left="5760" w:hanging="360"/>
      </w:pPr>
    </w:lvl>
    <w:lvl w:ilvl="8" w:tplc="F198DC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3ECAE6">
      <w:start w:val="1"/>
      <w:numFmt w:val="lowerRoman"/>
      <w:lvlText w:val="(%1)"/>
      <w:lvlJc w:val="left"/>
      <w:pPr>
        <w:ind w:left="1080" w:hanging="720"/>
      </w:pPr>
      <w:rPr>
        <w:rFonts w:hint="default"/>
      </w:rPr>
    </w:lvl>
    <w:lvl w:ilvl="1" w:tplc="784671DE" w:tentative="1">
      <w:start w:val="1"/>
      <w:numFmt w:val="lowerLetter"/>
      <w:lvlText w:val="%2."/>
      <w:lvlJc w:val="left"/>
      <w:pPr>
        <w:ind w:left="1440" w:hanging="360"/>
      </w:pPr>
    </w:lvl>
    <w:lvl w:ilvl="2" w:tplc="D068B3AA" w:tentative="1">
      <w:start w:val="1"/>
      <w:numFmt w:val="lowerRoman"/>
      <w:lvlText w:val="%3."/>
      <w:lvlJc w:val="right"/>
      <w:pPr>
        <w:ind w:left="2160" w:hanging="180"/>
      </w:pPr>
    </w:lvl>
    <w:lvl w:ilvl="3" w:tplc="3408912E" w:tentative="1">
      <w:start w:val="1"/>
      <w:numFmt w:val="decimal"/>
      <w:lvlText w:val="%4."/>
      <w:lvlJc w:val="left"/>
      <w:pPr>
        <w:ind w:left="2880" w:hanging="360"/>
      </w:pPr>
    </w:lvl>
    <w:lvl w:ilvl="4" w:tplc="FC26E8EA" w:tentative="1">
      <w:start w:val="1"/>
      <w:numFmt w:val="lowerLetter"/>
      <w:lvlText w:val="%5."/>
      <w:lvlJc w:val="left"/>
      <w:pPr>
        <w:ind w:left="3600" w:hanging="360"/>
      </w:pPr>
    </w:lvl>
    <w:lvl w:ilvl="5" w:tplc="1848C550" w:tentative="1">
      <w:start w:val="1"/>
      <w:numFmt w:val="lowerRoman"/>
      <w:lvlText w:val="%6."/>
      <w:lvlJc w:val="right"/>
      <w:pPr>
        <w:ind w:left="4320" w:hanging="180"/>
      </w:pPr>
    </w:lvl>
    <w:lvl w:ilvl="6" w:tplc="27682FD0" w:tentative="1">
      <w:start w:val="1"/>
      <w:numFmt w:val="decimal"/>
      <w:lvlText w:val="%7."/>
      <w:lvlJc w:val="left"/>
      <w:pPr>
        <w:ind w:left="5040" w:hanging="360"/>
      </w:pPr>
    </w:lvl>
    <w:lvl w:ilvl="7" w:tplc="CC021748" w:tentative="1">
      <w:start w:val="1"/>
      <w:numFmt w:val="lowerLetter"/>
      <w:lvlText w:val="%8."/>
      <w:lvlJc w:val="left"/>
      <w:pPr>
        <w:ind w:left="5760" w:hanging="360"/>
      </w:pPr>
    </w:lvl>
    <w:lvl w:ilvl="8" w:tplc="66CE6C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8BC0480">
      <w:start w:val="1"/>
      <w:numFmt w:val="lowerRoman"/>
      <w:lvlText w:val="(%1)"/>
      <w:lvlJc w:val="left"/>
      <w:pPr>
        <w:ind w:left="1080" w:hanging="720"/>
      </w:pPr>
      <w:rPr>
        <w:rFonts w:hint="default"/>
      </w:rPr>
    </w:lvl>
    <w:lvl w:ilvl="1" w:tplc="018830FE" w:tentative="1">
      <w:start w:val="1"/>
      <w:numFmt w:val="lowerLetter"/>
      <w:lvlText w:val="%2."/>
      <w:lvlJc w:val="left"/>
      <w:pPr>
        <w:ind w:left="1440" w:hanging="360"/>
      </w:pPr>
    </w:lvl>
    <w:lvl w:ilvl="2" w:tplc="CA8630A0" w:tentative="1">
      <w:start w:val="1"/>
      <w:numFmt w:val="lowerRoman"/>
      <w:lvlText w:val="%3."/>
      <w:lvlJc w:val="right"/>
      <w:pPr>
        <w:ind w:left="2160" w:hanging="180"/>
      </w:pPr>
    </w:lvl>
    <w:lvl w:ilvl="3" w:tplc="E98400EA" w:tentative="1">
      <w:start w:val="1"/>
      <w:numFmt w:val="decimal"/>
      <w:lvlText w:val="%4."/>
      <w:lvlJc w:val="left"/>
      <w:pPr>
        <w:ind w:left="2880" w:hanging="360"/>
      </w:pPr>
    </w:lvl>
    <w:lvl w:ilvl="4" w:tplc="85940944" w:tentative="1">
      <w:start w:val="1"/>
      <w:numFmt w:val="lowerLetter"/>
      <w:lvlText w:val="%5."/>
      <w:lvlJc w:val="left"/>
      <w:pPr>
        <w:ind w:left="3600" w:hanging="360"/>
      </w:pPr>
    </w:lvl>
    <w:lvl w:ilvl="5" w:tplc="B7BEA3D8" w:tentative="1">
      <w:start w:val="1"/>
      <w:numFmt w:val="lowerRoman"/>
      <w:lvlText w:val="%6."/>
      <w:lvlJc w:val="right"/>
      <w:pPr>
        <w:ind w:left="4320" w:hanging="180"/>
      </w:pPr>
    </w:lvl>
    <w:lvl w:ilvl="6" w:tplc="FFA4EDE4" w:tentative="1">
      <w:start w:val="1"/>
      <w:numFmt w:val="decimal"/>
      <w:lvlText w:val="%7."/>
      <w:lvlJc w:val="left"/>
      <w:pPr>
        <w:ind w:left="5040" w:hanging="360"/>
      </w:pPr>
    </w:lvl>
    <w:lvl w:ilvl="7" w:tplc="05BC452A" w:tentative="1">
      <w:start w:val="1"/>
      <w:numFmt w:val="lowerLetter"/>
      <w:lvlText w:val="%8."/>
      <w:lvlJc w:val="left"/>
      <w:pPr>
        <w:ind w:left="5760" w:hanging="360"/>
      </w:pPr>
    </w:lvl>
    <w:lvl w:ilvl="8" w:tplc="E12A857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310D1CC">
      <w:start w:val="1"/>
      <w:numFmt w:val="lowerRoman"/>
      <w:lvlText w:val="(%1)"/>
      <w:lvlJc w:val="left"/>
      <w:pPr>
        <w:ind w:left="1080" w:hanging="720"/>
      </w:pPr>
      <w:rPr>
        <w:rFonts w:hint="default"/>
      </w:rPr>
    </w:lvl>
    <w:lvl w:ilvl="1" w:tplc="0584D364" w:tentative="1">
      <w:start w:val="1"/>
      <w:numFmt w:val="lowerLetter"/>
      <w:lvlText w:val="%2."/>
      <w:lvlJc w:val="left"/>
      <w:pPr>
        <w:ind w:left="1440" w:hanging="360"/>
      </w:pPr>
    </w:lvl>
    <w:lvl w:ilvl="2" w:tplc="6066ADBA" w:tentative="1">
      <w:start w:val="1"/>
      <w:numFmt w:val="lowerRoman"/>
      <w:lvlText w:val="%3."/>
      <w:lvlJc w:val="right"/>
      <w:pPr>
        <w:ind w:left="2160" w:hanging="180"/>
      </w:pPr>
    </w:lvl>
    <w:lvl w:ilvl="3" w:tplc="46220DCE" w:tentative="1">
      <w:start w:val="1"/>
      <w:numFmt w:val="decimal"/>
      <w:lvlText w:val="%4."/>
      <w:lvlJc w:val="left"/>
      <w:pPr>
        <w:ind w:left="2880" w:hanging="360"/>
      </w:pPr>
    </w:lvl>
    <w:lvl w:ilvl="4" w:tplc="FF0C02F8" w:tentative="1">
      <w:start w:val="1"/>
      <w:numFmt w:val="lowerLetter"/>
      <w:lvlText w:val="%5."/>
      <w:lvlJc w:val="left"/>
      <w:pPr>
        <w:ind w:left="3600" w:hanging="360"/>
      </w:pPr>
    </w:lvl>
    <w:lvl w:ilvl="5" w:tplc="1C54158E" w:tentative="1">
      <w:start w:val="1"/>
      <w:numFmt w:val="lowerRoman"/>
      <w:lvlText w:val="%6."/>
      <w:lvlJc w:val="right"/>
      <w:pPr>
        <w:ind w:left="4320" w:hanging="180"/>
      </w:pPr>
    </w:lvl>
    <w:lvl w:ilvl="6" w:tplc="4634C016" w:tentative="1">
      <w:start w:val="1"/>
      <w:numFmt w:val="decimal"/>
      <w:lvlText w:val="%7."/>
      <w:lvlJc w:val="left"/>
      <w:pPr>
        <w:ind w:left="5040" w:hanging="360"/>
      </w:pPr>
    </w:lvl>
    <w:lvl w:ilvl="7" w:tplc="B672D132" w:tentative="1">
      <w:start w:val="1"/>
      <w:numFmt w:val="lowerLetter"/>
      <w:lvlText w:val="%8."/>
      <w:lvlJc w:val="left"/>
      <w:pPr>
        <w:ind w:left="5760" w:hanging="360"/>
      </w:pPr>
    </w:lvl>
    <w:lvl w:ilvl="8" w:tplc="F54061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3E87BBC">
      <w:start w:val="1"/>
      <w:numFmt w:val="lowerRoman"/>
      <w:lvlText w:val="(%1)"/>
      <w:lvlJc w:val="left"/>
      <w:pPr>
        <w:ind w:left="1080" w:hanging="720"/>
      </w:pPr>
      <w:rPr>
        <w:rFonts w:hint="default"/>
      </w:rPr>
    </w:lvl>
    <w:lvl w:ilvl="1" w:tplc="6E02BA94" w:tentative="1">
      <w:start w:val="1"/>
      <w:numFmt w:val="lowerLetter"/>
      <w:lvlText w:val="%2."/>
      <w:lvlJc w:val="left"/>
      <w:pPr>
        <w:ind w:left="1440" w:hanging="360"/>
      </w:pPr>
    </w:lvl>
    <w:lvl w:ilvl="2" w:tplc="3D9E2AF8" w:tentative="1">
      <w:start w:val="1"/>
      <w:numFmt w:val="lowerRoman"/>
      <w:lvlText w:val="%3."/>
      <w:lvlJc w:val="right"/>
      <w:pPr>
        <w:ind w:left="2160" w:hanging="180"/>
      </w:pPr>
    </w:lvl>
    <w:lvl w:ilvl="3" w:tplc="E63081A8" w:tentative="1">
      <w:start w:val="1"/>
      <w:numFmt w:val="decimal"/>
      <w:lvlText w:val="%4."/>
      <w:lvlJc w:val="left"/>
      <w:pPr>
        <w:ind w:left="2880" w:hanging="360"/>
      </w:pPr>
    </w:lvl>
    <w:lvl w:ilvl="4" w:tplc="A980345A" w:tentative="1">
      <w:start w:val="1"/>
      <w:numFmt w:val="lowerLetter"/>
      <w:lvlText w:val="%5."/>
      <w:lvlJc w:val="left"/>
      <w:pPr>
        <w:ind w:left="3600" w:hanging="360"/>
      </w:pPr>
    </w:lvl>
    <w:lvl w:ilvl="5" w:tplc="CD76AB4E" w:tentative="1">
      <w:start w:val="1"/>
      <w:numFmt w:val="lowerRoman"/>
      <w:lvlText w:val="%6."/>
      <w:lvlJc w:val="right"/>
      <w:pPr>
        <w:ind w:left="4320" w:hanging="180"/>
      </w:pPr>
    </w:lvl>
    <w:lvl w:ilvl="6" w:tplc="4568238C" w:tentative="1">
      <w:start w:val="1"/>
      <w:numFmt w:val="decimal"/>
      <w:lvlText w:val="%7."/>
      <w:lvlJc w:val="left"/>
      <w:pPr>
        <w:ind w:left="5040" w:hanging="360"/>
      </w:pPr>
    </w:lvl>
    <w:lvl w:ilvl="7" w:tplc="3A52A5A4" w:tentative="1">
      <w:start w:val="1"/>
      <w:numFmt w:val="lowerLetter"/>
      <w:lvlText w:val="%8."/>
      <w:lvlJc w:val="left"/>
      <w:pPr>
        <w:ind w:left="5760" w:hanging="360"/>
      </w:pPr>
    </w:lvl>
    <w:lvl w:ilvl="8" w:tplc="058C275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E8EB6AA">
      <w:start w:val="1"/>
      <w:numFmt w:val="bullet"/>
      <w:lvlText w:val=""/>
      <w:lvlJc w:val="left"/>
      <w:pPr>
        <w:ind w:left="720" w:hanging="360"/>
      </w:pPr>
      <w:rPr>
        <w:rFonts w:ascii="Symbol" w:hAnsi="Symbol" w:hint="default"/>
        <w:color w:val="auto"/>
        <w:sz w:val="24"/>
        <w:szCs w:val="24"/>
      </w:rPr>
    </w:lvl>
    <w:lvl w:ilvl="1" w:tplc="1264EB7A" w:tentative="1">
      <w:start w:val="1"/>
      <w:numFmt w:val="bullet"/>
      <w:lvlText w:val="o"/>
      <w:lvlJc w:val="left"/>
      <w:pPr>
        <w:ind w:left="1440" w:hanging="360"/>
      </w:pPr>
      <w:rPr>
        <w:rFonts w:ascii="Courier New" w:hAnsi="Courier New" w:cs="Courier New" w:hint="default"/>
      </w:rPr>
    </w:lvl>
    <w:lvl w:ilvl="2" w:tplc="3D3464A2" w:tentative="1">
      <w:start w:val="1"/>
      <w:numFmt w:val="bullet"/>
      <w:lvlText w:val=""/>
      <w:lvlJc w:val="left"/>
      <w:pPr>
        <w:ind w:left="2160" w:hanging="360"/>
      </w:pPr>
      <w:rPr>
        <w:rFonts w:ascii="Wingdings" w:hAnsi="Wingdings" w:hint="default"/>
      </w:rPr>
    </w:lvl>
    <w:lvl w:ilvl="3" w:tplc="F4B445A0" w:tentative="1">
      <w:start w:val="1"/>
      <w:numFmt w:val="bullet"/>
      <w:lvlText w:val=""/>
      <w:lvlJc w:val="left"/>
      <w:pPr>
        <w:ind w:left="2880" w:hanging="360"/>
      </w:pPr>
      <w:rPr>
        <w:rFonts w:ascii="Symbol" w:hAnsi="Symbol" w:hint="default"/>
      </w:rPr>
    </w:lvl>
    <w:lvl w:ilvl="4" w:tplc="68CAAF76" w:tentative="1">
      <w:start w:val="1"/>
      <w:numFmt w:val="bullet"/>
      <w:lvlText w:val="o"/>
      <w:lvlJc w:val="left"/>
      <w:pPr>
        <w:ind w:left="3600" w:hanging="360"/>
      </w:pPr>
      <w:rPr>
        <w:rFonts w:ascii="Courier New" w:hAnsi="Courier New" w:cs="Courier New" w:hint="default"/>
      </w:rPr>
    </w:lvl>
    <w:lvl w:ilvl="5" w:tplc="C430D84A" w:tentative="1">
      <w:start w:val="1"/>
      <w:numFmt w:val="bullet"/>
      <w:lvlText w:val=""/>
      <w:lvlJc w:val="left"/>
      <w:pPr>
        <w:ind w:left="4320" w:hanging="360"/>
      </w:pPr>
      <w:rPr>
        <w:rFonts w:ascii="Wingdings" w:hAnsi="Wingdings" w:hint="default"/>
      </w:rPr>
    </w:lvl>
    <w:lvl w:ilvl="6" w:tplc="3324426A" w:tentative="1">
      <w:start w:val="1"/>
      <w:numFmt w:val="bullet"/>
      <w:lvlText w:val=""/>
      <w:lvlJc w:val="left"/>
      <w:pPr>
        <w:ind w:left="5040" w:hanging="360"/>
      </w:pPr>
      <w:rPr>
        <w:rFonts w:ascii="Symbol" w:hAnsi="Symbol" w:hint="default"/>
      </w:rPr>
    </w:lvl>
    <w:lvl w:ilvl="7" w:tplc="674E77DC" w:tentative="1">
      <w:start w:val="1"/>
      <w:numFmt w:val="bullet"/>
      <w:lvlText w:val="o"/>
      <w:lvlJc w:val="left"/>
      <w:pPr>
        <w:ind w:left="5760" w:hanging="360"/>
      </w:pPr>
      <w:rPr>
        <w:rFonts w:ascii="Courier New" w:hAnsi="Courier New" w:cs="Courier New" w:hint="default"/>
      </w:rPr>
    </w:lvl>
    <w:lvl w:ilvl="8" w:tplc="BE0A1C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84047BE">
      <w:start w:val="1"/>
      <w:numFmt w:val="lowerRoman"/>
      <w:lvlText w:val="(%1)"/>
      <w:lvlJc w:val="left"/>
      <w:pPr>
        <w:ind w:left="1080" w:hanging="720"/>
      </w:pPr>
      <w:rPr>
        <w:rFonts w:hint="default"/>
      </w:rPr>
    </w:lvl>
    <w:lvl w:ilvl="1" w:tplc="90CC5EA4" w:tentative="1">
      <w:start w:val="1"/>
      <w:numFmt w:val="lowerLetter"/>
      <w:lvlText w:val="%2."/>
      <w:lvlJc w:val="left"/>
      <w:pPr>
        <w:ind w:left="1440" w:hanging="360"/>
      </w:pPr>
    </w:lvl>
    <w:lvl w:ilvl="2" w:tplc="249E2D24" w:tentative="1">
      <w:start w:val="1"/>
      <w:numFmt w:val="lowerRoman"/>
      <w:lvlText w:val="%3."/>
      <w:lvlJc w:val="right"/>
      <w:pPr>
        <w:ind w:left="2160" w:hanging="180"/>
      </w:pPr>
    </w:lvl>
    <w:lvl w:ilvl="3" w:tplc="0C1CD8A6" w:tentative="1">
      <w:start w:val="1"/>
      <w:numFmt w:val="decimal"/>
      <w:lvlText w:val="%4."/>
      <w:lvlJc w:val="left"/>
      <w:pPr>
        <w:ind w:left="2880" w:hanging="360"/>
      </w:pPr>
    </w:lvl>
    <w:lvl w:ilvl="4" w:tplc="FC2A76B0" w:tentative="1">
      <w:start w:val="1"/>
      <w:numFmt w:val="lowerLetter"/>
      <w:lvlText w:val="%5."/>
      <w:lvlJc w:val="left"/>
      <w:pPr>
        <w:ind w:left="3600" w:hanging="360"/>
      </w:pPr>
    </w:lvl>
    <w:lvl w:ilvl="5" w:tplc="9948EDF8" w:tentative="1">
      <w:start w:val="1"/>
      <w:numFmt w:val="lowerRoman"/>
      <w:lvlText w:val="%6."/>
      <w:lvlJc w:val="right"/>
      <w:pPr>
        <w:ind w:left="4320" w:hanging="180"/>
      </w:pPr>
    </w:lvl>
    <w:lvl w:ilvl="6" w:tplc="EFE84B3C" w:tentative="1">
      <w:start w:val="1"/>
      <w:numFmt w:val="decimal"/>
      <w:lvlText w:val="%7."/>
      <w:lvlJc w:val="left"/>
      <w:pPr>
        <w:ind w:left="5040" w:hanging="360"/>
      </w:pPr>
    </w:lvl>
    <w:lvl w:ilvl="7" w:tplc="AEFA3F36" w:tentative="1">
      <w:start w:val="1"/>
      <w:numFmt w:val="lowerLetter"/>
      <w:lvlText w:val="%8."/>
      <w:lvlJc w:val="left"/>
      <w:pPr>
        <w:ind w:left="5760" w:hanging="360"/>
      </w:pPr>
    </w:lvl>
    <w:lvl w:ilvl="8" w:tplc="879E1C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5D4AA0C">
      <w:start w:val="1"/>
      <w:numFmt w:val="lowerRoman"/>
      <w:lvlText w:val="(%1)"/>
      <w:lvlJc w:val="left"/>
      <w:pPr>
        <w:ind w:left="1080" w:hanging="720"/>
      </w:pPr>
      <w:rPr>
        <w:rFonts w:hint="default"/>
      </w:rPr>
    </w:lvl>
    <w:lvl w:ilvl="1" w:tplc="3CFAA778" w:tentative="1">
      <w:start w:val="1"/>
      <w:numFmt w:val="lowerLetter"/>
      <w:lvlText w:val="%2."/>
      <w:lvlJc w:val="left"/>
      <w:pPr>
        <w:ind w:left="1440" w:hanging="360"/>
      </w:pPr>
    </w:lvl>
    <w:lvl w:ilvl="2" w:tplc="49FCA8C8" w:tentative="1">
      <w:start w:val="1"/>
      <w:numFmt w:val="lowerRoman"/>
      <w:lvlText w:val="%3."/>
      <w:lvlJc w:val="right"/>
      <w:pPr>
        <w:ind w:left="2160" w:hanging="180"/>
      </w:pPr>
    </w:lvl>
    <w:lvl w:ilvl="3" w:tplc="6DBAE506" w:tentative="1">
      <w:start w:val="1"/>
      <w:numFmt w:val="decimal"/>
      <w:lvlText w:val="%4."/>
      <w:lvlJc w:val="left"/>
      <w:pPr>
        <w:ind w:left="2880" w:hanging="360"/>
      </w:pPr>
    </w:lvl>
    <w:lvl w:ilvl="4" w:tplc="9CD662FC" w:tentative="1">
      <w:start w:val="1"/>
      <w:numFmt w:val="lowerLetter"/>
      <w:lvlText w:val="%5."/>
      <w:lvlJc w:val="left"/>
      <w:pPr>
        <w:ind w:left="3600" w:hanging="360"/>
      </w:pPr>
    </w:lvl>
    <w:lvl w:ilvl="5" w:tplc="D138E4E8" w:tentative="1">
      <w:start w:val="1"/>
      <w:numFmt w:val="lowerRoman"/>
      <w:lvlText w:val="%6."/>
      <w:lvlJc w:val="right"/>
      <w:pPr>
        <w:ind w:left="4320" w:hanging="180"/>
      </w:pPr>
    </w:lvl>
    <w:lvl w:ilvl="6" w:tplc="468A7E90" w:tentative="1">
      <w:start w:val="1"/>
      <w:numFmt w:val="decimal"/>
      <w:lvlText w:val="%7."/>
      <w:lvlJc w:val="left"/>
      <w:pPr>
        <w:ind w:left="5040" w:hanging="360"/>
      </w:pPr>
    </w:lvl>
    <w:lvl w:ilvl="7" w:tplc="EB223598" w:tentative="1">
      <w:start w:val="1"/>
      <w:numFmt w:val="lowerLetter"/>
      <w:lvlText w:val="%8."/>
      <w:lvlJc w:val="left"/>
      <w:pPr>
        <w:ind w:left="5760" w:hanging="360"/>
      </w:pPr>
    </w:lvl>
    <w:lvl w:ilvl="8" w:tplc="5E5C6E3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7BAB426">
      <w:start w:val="1"/>
      <w:numFmt w:val="lowerRoman"/>
      <w:lvlText w:val="(%1)"/>
      <w:lvlJc w:val="left"/>
      <w:pPr>
        <w:ind w:left="1080" w:hanging="720"/>
      </w:pPr>
      <w:rPr>
        <w:rFonts w:hint="default"/>
      </w:rPr>
    </w:lvl>
    <w:lvl w:ilvl="1" w:tplc="B6E85F4E" w:tentative="1">
      <w:start w:val="1"/>
      <w:numFmt w:val="lowerLetter"/>
      <w:lvlText w:val="%2."/>
      <w:lvlJc w:val="left"/>
      <w:pPr>
        <w:ind w:left="1440" w:hanging="360"/>
      </w:pPr>
    </w:lvl>
    <w:lvl w:ilvl="2" w:tplc="92847974" w:tentative="1">
      <w:start w:val="1"/>
      <w:numFmt w:val="lowerRoman"/>
      <w:lvlText w:val="%3."/>
      <w:lvlJc w:val="right"/>
      <w:pPr>
        <w:ind w:left="2160" w:hanging="180"/>
      </w:pPr>
    </w:lvl>
    <w:lvl w:ilvl="3" w:tplc="EF508950" w:tentative="1">
      <w:start w:val="1"/>
      <w:numFmt w:val="decimal"/>
      <w:lvlText w:val="%4."/>
      <w:lvlJc w:val="left"/>
      <w:pPr>
        <w:ind w:left="2880" w:hanging="360"/>
      </w:pPr>
    </w:lvl>
    <w:lvl w:ilvl="4" w:tplc="6ABAC7CA" w:tentative="1">
      <w:start w:val="1"/>
      <w:numFmt w:val="lowerLetter"/>
      <w:lvlText w:val="%5."/>
      <w:lvlJc w:val="left"/>
      <w:pPr>
        <w:ind w:left="3600" w:hanging="360"/>
      </w:pPr>
    </w:lvl>
    <w:lvl w:ilvl="5" w:tplc="3C3EA76C" w:tentative="1">
      <w:start w:val="1"/>
      <w:numFmt w:val="lowerRoman"/>
      <w:lvlText w:val="%6."/>
      <w:lvlJc w:val="right"/>
      <w:pPr>
        <w:ind w:left="4320" w:hanging="180"/>
      </w:pPr>
    </w:lvl>
    <w:lvl w:ilvl="6" w:tplc="7B30685C" w:tentative="1">
      <w:start w:val="1"/>
      <w:numFmt w:val="decimal"/>
      <w:lvlText w:val="%7."/>
      <w:lvlJc w:val="left"/>
      <w:pPr>
        <w:ind w:left="5040" w:hanging="360"/>
      </w:pPr>
    </w:lvl>
    <w:lvl w:ilvl="7" w:tplc="07861E98" w:tentative="1">
      <w:start w:val="1"/>
      <w:numFmt w:val="lowerLetter"/>
      <w:lvlText w:val="%8."/>
      <w:lvlJc w:val="left"/>
      <w:pPr>
        <w:ind w:left="5760" w:hanging="360"/>
      </w:pPr>
    </w:lvl>
    <w:lvl w:ilvl="8" w:tplc="262838F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BF85E1C">
      <w:start w:val="1"/>
      <w:numFmt w:val="lowerRoman"/>
      <w:lvlText w:val="(%1)"/>
      <w:lvlJc w:val="left"/>
      <w:pPr>
        <w:ind w:left="1080" w:hanging="720"/>
      </w:pPr>
      <w:rPr>
        <w:rFonts w:hint="default"/>
      </w:rPr>
    </w:lvl>
    <w:lvl w:ilvl="1" w:tplc="AF389E0E" w:tentative="1">
      <w:start w:val="1"/>
      <w:numFmt w:val="lowerLetter"/>
      <w:lvlText w:val="%2."/>
      <w:lvlJc w:val="left"/>
      <w:pPr>
        <w:ind w:left="1440" w:hanging="360"/>
      </w:pPr>
    </w:lvl>
    <w:lvl w:ilvl="2" w:tplc="2CA8AFF8" w:tentative="1">
      <w:start w:val="1"/>
      <w:numFmt w:val="lowerRoman"/>
      <w:lvlText w:val="%3."/>
      <w:lvlJc w:val="right"/>
      <w:pPr>
        <w:ind w:left="2160" w:hanging="180"/>
      </w:pPr>
    </w:lvl>
    <w:lvl w:ilvl="3" w:tplc="6FC699AA" w:tentative="1">
      <w:start w:val="1"/>
      <w:numFmt w:val="decimal"/>
      <w:lvlText w:val="%4."/>
      <w:lvlJc w:val="left"/>
      <w:pPr>
        <w:ind w:left="2880" w:hanging="360"/>
      </w:pPr>
    </w:lvl>
    <w:lvl w:ilvl="4" w:tplc="9B5EFAD6" w:tentative="1">
      <w:start w:val="1"/>
      <w:numFmt w:val="lowerLetter"/>
      <w:lvlText w:val="%5."/>
      <w:lvlJc w:val="left"/>
      <w:pPr>
        <w:ind w:left="3600" w:hanging="360"/>
      </w:pPr>
    </w:lvl>
    <w:lvl w:ilvl="5" w:tplc="A15A73D4" w:tentative="1">
      <w:start w:val="1"/>
      <w:numFmt w:val="lowerRoman"/>
      <w:lvlText w:val="%6."/>
      <w:lvlJc w:val="right"/>
      <w:pPr>
        <w:ind w:left="4320" w:hanging="180"/>
      </w:pPr>
    </w:lvl>
    <w:lvl w:ilvl="6" w:tplc="F758B686" w:tentative="1">
      <w:start w:val="1"/>
      <w:numFmt w:val="decimal"/>
      <w:lvlText w:val="%7."/>
      <w:lvlJc w:val="left"/>
      <w:pPr>
        <w:ind w:left="5040" w:hanging="360"/>
      </w:pPr>
    </w:lvl>
    <w:lvl w:ilvl="7" w:tplc="C282A28E" w:tentative="1">
      <w:start w:val="1"/>
      <w:numFmt w:val="lowerLetter"/>
      <w:lvlText w:val="%8."/>
      <w:lvlJc w:val="left"/>
      <w:pPr>
        <w:ind w:left="5760" w:hanging="360"/>
      </w:pPr>
    </w:lvl>
    <w:lvl w:ilvl="8" w:tplc="D44E72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6C25296">
      <w:start w:val="1"/>
      <w:numFmt w:val="lowerRoman"/>
      <w:lvlText w:val="(%1)"/>
      <w:lvlJc w:val="left"/>
      <w:pPr>
        <w:ind w:left="1080" w:hanging="720"/>
      </w:pPr>
      <w:rPr>
        <w:rFonts w:hint="default"/>
      </w:rPr>
    </w:lvl>
    <w:lvl w:ilvl="1" w:tplc="A3C8A9FC" w:tentative="1">
      <w:start w:val="1"/>
      <w:numFmt w:val="lowerLetter"/>
      <w:lvlText w:val="%2."/>
      <w:lvlJc w:val="left"/>
      <w:pPr>
        <w:ind w:left="1440" w:hanging="360"/>
      </w:pPr>
    </w:lvl>
    <w:lvl w:ilvl="2" w:tplc="D228C378" w:tentative="1">
      <w:start w:val="1"/>
      <w:numFmt w:val="lowerRoman"/>
      <w:lvlText w:val="%3."/>
      <w:lvlJc w:val="right"/>
      <w:pPr>
        <w:ind w:left="2160" w:hanging="180"/>
      </w:pPr>
    </w:lvl>
    <w:lvl w:ilvl="3" w:tplc="49CA58FE" w:tentative="1">
      <w:start w:val="1"/>
      <w:numFmt w:val="decimal"/>
      <w:lvlText w:val="%4."/>
      <w:lvlJc w:val="left"/>
      <w:pPr>
        <w:ind w:left="2880" w:hanging="360"/>
      </w:pPr>
    </w:lvl>
    <w:lvl w:ilvl="4" w:tplc="8B62912A" w:tentative="1">
      <w:start w:val="1"/>
      <w:numFmt w:val="lowerLetter"/>
      <w:lvlText w:val="%5."/>
      <w:lvlJc w:val="left"/>
      <w:pPr>
        <w:ind w:left="3600" w:hanging="360"/>
      </w:pPr>
    </w:lvl>
    <w:lvl w:ilvl="5" w:tplc="5C8611B0" w:tentative="1">
      <w:start w:val="1"/>
      <w:numFmt w:val="lowerRoman"/>
      <w:lvlText w:val="%6."/>
      <w:lvlJc w:val="right"/>
      <w:pPr>
        <w:ind w:left="4320" w:hanging="180"/>
      </w:pPr>
    </w:lvl>
    <w:lvl w:ilvl="6" w:tplc="EC32BD66" w:tentative="1">
      <w:start w:val="1"/>
      <w:numFmt w:val="decimal"/>
      <w:lvlText w:val="%7."/>
      <w:lvlJc w:val="left"/>
      <w:pPr>
        <w:ind w:left="5040" w:hanging="360"/>
      </w:pPr>
    </w:lvl>
    <w:lvl w:ilvl="7" w:tplc="71C0522E" w:tentative="1">
      <w:start w:val="1"/>
      <w:numFmt w:val="lowerLetter"/>
      <w:lvlText w:val="%8."/>
      <w:lvlJc w:val="left"/>
      <w:pPr>
        <w:ind w:left="5760" w:hanging="360"/>
      </w:pPr>
    </w:lvl>
    <w:lvl w:ilvl="8" w:tplc="FEB05F8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4E26ADC">
      <w:start w:val="1"/>
      <w:numFmt w:val="lowerRoman"/>
      <w:lvlText w:val="(%1)"/>
      <w:lvlJc w:val="left"/>
      <w:pPr>
        <w:ind w:left="1080" w:hanging="720"/>
      </w:pPr>
      <w:rPr>
        <w:rFonts w:hint="default"/>
      </w:rPr>
    </w:lvl>
    <w:lvl w:ilvl="1" w:tplc="DFE2618C" w:tentative="1">
      <w:start w:val="1"/>
      <w:numFmt w:val="lowerLetter"/>
      <w:lvlText w:val="%2."/>
      <w:lvlJc w:val="left"/>
      <w:pPr>
        <w:ind w:left="1440" w:hanging="360"/>
      </w:pPr>
    </w:lvl>
    <w:lvl w:ilvl="2" w:tplc="CD525A6A" w:tentative="1">
      <w:start w:val="1"/>
      <w:numFmt w:val="lowerRoman"/>
      <w:lvlText w:val="%3."/>
      <w:lvlJc w:val="right"/>
      <w:pPr>
        <w:ind w:left="2160" w:hanging="180"/>
      </w:pPr>
    </w:lvl>
    <w:lvl w:ilvl="3" w:tplc="EAD6B642" w:tentative="1">
      <w:start w:val="1"/>
      <w:numFmt w:val="decimal"/>
      <w:lvlText w:val="%4."/>
      <w:lvlJc w:val="left"/>
      <w:pPr>
        <w:ind w:left="2880" w:hanging="360"/>
      </w:pPr>
    </w:lvl>
    <w:lvl w:ilvl="4" w:tplc="B9FA292A" w:tentative="1">
      <w:start w:val="1"/>
      <w:numFmt w:val="lowerLetter"/>
      <w:lvlText w:val="%5."/>
      <w:lvlJc w:val="left"/>
      <w:pPr>
        <w:ind w:left="3600" w:hanging="360"/>
      </w:pPr>
    </w:lvl>
    <w:lvl w:ilvl="5" w:tplc="AA54F6C0" w:tentative="1">
      <w:start w:val="1"/>
      <w:numFmt w:val="lowerRoman"/>
      <w:lvlText w:val="%6."/>
      <w:lvlJc w:val="right"/>
      <w:pPr>
        <w:ind w:left="4320" w:hanging="180"/>
      </w:pPr>
    </w:lvl>
    <w:lvl w:ilvl="6" w:tplc="E89E770A" w:tentative="1">
      <w:start w:val="1"/>
      <w:numFmt w:val="decimal"/>
      <w:lvlText w:val="%7."/>
      <w:lvlJc w:val="left"/>
      <w:pPr>
        <w:ind w:left="5040" w:hanging="360"/>
      </w:pPr>
    </w:lvl>
    <w:lvl w:ilvl="7" w:tplc="1CE03E00" w:tentative="1">
      <w:start w:val="1"/>
      <w:numFmt w:val="lowerLetter"/>
      <w:lvlText w:val="%8."/>
      <w:lvlJc w:val="left"/>
      <w:pPr>
        <w:ind w:left="5760" w:hanging="360"/>
      </w:pPr>
    </w:lvl>
    <w:lvl w:ilvl="8" w:tplc="E746116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CFC2002">
      <w:start w:val="1"/>
      <w:numFmt w:val="lowerRoman"/>
      <w:lvlText w:val="(%1)"/>
      <w:lvlJc w:val="left"/>
      <w:pPr>
        <w:ind w:left="1080" w:hanging="720"/>
      </w:pPr>
      <w:rPr>
        <w:rFonts w:hint="default"/>
      </w:rPr>
    </w:lvl>
    <w:lvl w:ilvl="1" w:tplc="5754A060" w:tentative="1">
      <w:start w:val="1"/>
      <w:numFmt w:val="lowerLetter"/>
      <w:lvlText w:val="%2."/>
      <w:lvlJc w:val="left"/>
      <w:pPr>
        <w:ind w:left="1440" w:hanging="360"/>
      </w:pPr>
    </w:lvl>
    <w:lvl w:ilvl="2" w:tplc="15CEBE14" w:tentative="1">
      <w:start w:val="1"/>
      <w:numFmt w:val="lowerRoman"/>
      <w:lvlText w:val="%3."/>
      <w:lvlJc w:val="right"/>
      <w:pPr>
        <w:ind w:left="2160" w:hanging="180"/>
      </w:pPr>
    </w:lvl>
    <w:lvl w:ilvl="3" w:tplc="8578D5D4" w:tentative="1">
      <w:start w:val="1"/>
      <w:numFmt w:val="decimal"/>
      <w:lvlText w:val="%4."/>
      <w:lvlJc w:val="left"/>
      <w:pPr>
        <w:ind w:left="2880" w:hanging="360"/>
      </w:pPr>
    </w:lvl>
    <w:lvl w:ilvl="4" w:tplc="C9985F10" w:tentative="1">
      <w:start w:val="1"/>
      <w:numFmt w:val="lowerLetter"/>
      <w:lvlText w:val="%5."/>
      <w:lvlJc w:val="left"/>
      <w:pPr>
        <w:ind w:left="3600" w:hanging="360"/>
      </w:pPr>
    </w:lvl>
    <w:lvl w:ilvl="5" w:tplc="511E7D86" w:tentative="1">
      <w:start w:val="1"/>
      <w:numFmt w:val="lowerRoman"/>
      <w:lvlText w:val="%6."/>
      <w:lvlJc w:val="right"/>
      <w:pPr>
        <w:ind w:left="4320" w:hanging="180"/>
      </w:pPr>
    </w:lvl>
    <w:lvl w:ilvl="6" w:tplc="FB5A6590" w:tentative="1">
      <w:start w:val="1"/>
      <w:numFmt w:val="decimal"/>
      <w:lvlText w:val="%7."/>
      <w:lvlJc w:val="left"/>
      <w:pPr>
        <w:ind w:left="5040" w:hanging="360"/>
      </w:pPr>
    </w:lvl>
    <w:lvl w:ilvl="7" w:tplc="D5FA7C4C" w:tentative="1">
      <w:start w:val="1"/>
      <w:numFmt w:val="lowerLetter"/>
      <w:lvlText w:val="%8."/>
      <w:lvlJc w:val="left"/>
      <w:pPr>
        <w:ind w:left="5760" w:hanging="360"/>
      </w:pPr>
    </w:lvl>
    <w:lvl w:ilvl="8" w:tplc="1082CC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67AE9C4">
      <w:start w:val="1"/>
      <w:numFmt w:val="lowerRoman"/>
      <w:lvlText w:val="(%1)"/>
      <w:lvlJc w:val="left"/>
      <w:pPr>
        <w:ind w:left="1080" w:hanging="720"/>
      </w:pPr>
      <w:rPr>
        <w:rFonts w:hint="default"/>
      </w:rPr>
    </w:lvl>
    <w:lvl w:ilvl="1" w:tplc="C4547E5A" w:tentative="1">
      <w:start w:val="1"/>
      <w:numFmt w:val="lowerLetter"/>
      <w:lvlText w:val="%2."/>
      <w:lvlJc w:val="left"/>
      <w:pPr>
        <w:ind w:left="1440" w:hanging="360"/>
      </w:pPr>
    </w:lvl>
    <w:lvl w:ilvl="2" w:tplc="D8BC636A" w:tentative="1">
      <w:start w:val="1"/>
      <w:numFmt w:val="lowerRoman"/>
      <w:lvlText w:val="%3."/>
      <w:lvlJc w:val="right"/>
      <w:pPr>
        <w:ind w:left="2160" w:hanging="180"/>
      </w:pPr>
    </w:lvl>
    <w:lvl w:ilvl="3" w:tplc="30D6E69E" w:tentative="1">
      <w:start w:val="1"/>
      <w:numFmt w:val="decimal"/>
      <w:lvlText w:val="%4."/>
      <w:lvlJc w:val="left"/>
      <w:pPr>
        <w:ind w:left="2880" w:hanging="360"/>
      </w:pPr>
    </w:lvl>
    <w:lvl w:ilvl="4" w:tplc="F04411B8" w:tentative="1">
      <w:start w:val="1"/>
      <w:numFmt w:val="lowerLetter"/>
      <w:lvlText w:val="%5."/>
      <w:lvlJc w:val="left"/>
      <w:pPr>
        <w:ind w:left="3600" w:hanging="360"/>
      </w:pPr>
    </w:lvl>
    <w:lvl w:ilvl="5" w:tplc="10A62D9A" w:tentative="1">
      <w:start w:val="1"/>
      <w:numFmt w:val="lowerRoman"/>
      <w:lvlText w:val="%6."/>
      <w:lvlJc w:val="right"/>
      <w:pPr>
        <w:ind w:left="4320" w:hanging="180"/>
      </w:pPr>
    </w:lvl>
    <w:lvl w:ilvl="6" w:tplc="F44CD098" w:tentative="1">
      <w:start w:val="1"/>
      <w:numFmt w:val="decimal"/>
      <w:lvlText w:val="%7."/>
      <w:lvlJc w:val="left"/>
      <w:pPr>
        <w:ind w:left="5040" w:hanging="360"/>
      </w:pPr>
    </w:lvl>
    <w:lvl w:ilvl="7" w:tplc="E9F01C6E" w:tentative="1">
      <w:start w:val="1"/>
      <w:numFmt w:val="lowerLetter"/>
      <w:lvlText w:val="%8."/>
      <w:lvlJc w:val="left"/>
      <w:pPr>
        <w:ind w:left="5760" w:hanging="360"/>
      </w:pPr>
    </w:lvl>
    <w:lvl w:ilvl="8" w:tplc="F2D09E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5D099EA">
      <w:start w:val="1"/>
      <w:numFmt w:val="lowerRoman"/>
      <w:lvlText w:val="(%1)"/>
      <w:lvlJc w:val="left"/>
      <w:pPr>
        <w:ind w:left="1080" w:hanging="720"/>
      </w:pPr>
      <w:rPr>
        <w:rFonts w:hint="default"/>
      </w:rPr>
    </w:lvl>
    <w:lvl w:ilvl="1" w:tplc="25A46580" w:tentative="1">
      <w:start w:val="1"/>
      <w:numFmt w:val="lowerLetter"/>
      <w:lvlText w:val="%2."/>
      <w:lvlJc w:val="left"/>
      <w:pPr>
        <w:ind w:left="1440" w:hanging="360"/>
      </w:pPr>
    </w:lvl>
    <w:lvl w:ilvl="2" w:tplc="722A3FC4" w:tentative="1">
      <w:start w:val="1"/>
      <w:numFmt w:val="lowerRoman"/>
      <w:lvlText w:val="%3."/>
      <w:lvlJc w:val="right"/>
      <w:pPr>
        <w:ind w:left="2160" w:hanging="180"/>
      </w:pPr>
    </w:lvl>
    <w:lvl w:ilvl="3" w:tplc="9E641360" w:tentative="1">
      <w:start w:val="1"/>
      <w:numFmt w:val="decimal"/>
      <w:lvlText w:val="%4."/>
      <w:lvlJc w:val="left"/>
      <w:pPr>
        <w:ind w:left="2880" w:hanging="360"/>
      </w:pPr>
    </w:lvl>
    <w:lvl w:ilvl="4" w:tplc="B91E63E8" w:tentative="1">
      <w:start w:val="1"/>
      <w:numFmt w:val="lowerLetter"/>
      <w:lvlText w:val="%5."/>
      <w:lvlJc w:val="left"/>
      <w:pPr>
        <w:ind w:left="3600" w:hanging="360"/>
      </w:pPr>
    </w:lvl>
    <w:lvl w:ilvl="5" w:tplc="2FF661DC" w:tentative="1">
      <w:start w:val="1"/>
      <w:numFmt w:val="lowerRoman"/>
      <w:lvlText w:val="%6."/>
      <w:lvlJc w:val="right"/>
      <w:pPr>
        <w:ind w:left="4320" w:hanging="180"/>
      </w:pPr>
    </w:lvl>
    <w:lvl w:ilvl="6" w:tplc="9F226B88" w:tentative="1">
      <w:start w:val="1"/>
      <w:numFmt w:val="decimal"/>
      <w:lvlText w:val="%7."/>
      <w:lvlJc w:val="left"/>
      <w:pPr>
        <w:ind w:left="5040" w:hanging="360"/>
      </w:pPr>
    </w:lvl>
    <w:lvl w:ilvl="7" w:tplc="A2704414" w:tentative="1">
      <w:start w:val="1"/>
      <w:numFmt w:val="lowerLetter"/>
      <w:lvlText w:val="%8."/>
      <w:lvlJc w:val="left"/>
      <w:pPr>
        <w:ind w:left="5760" w:hanging="360"/>
      </w:pPr>
    </w:lvl>
    <w:lvl w:ilvl="8" w:tplc="3A1E101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B3AE6D8">
      <w:start w:val="1"/>
      <w:numFmt w:val="lowerRoman"/>
      <w:lvlText w:val="(%1)"/>
      <w:lvlJc w:val="left"/>
      <w:pPr>
        <w:ind w:left="1080" w:hanging="720"/>
      </w:pPr>
      <w:rPr>
        <w:rFonts w:hint="default"/>
      </w:rPr>
    </w:lvl>
    <w:lvl w:ilvl="1" w:tplc="9D3C8224" w:tentative="1">
      <w:start w:val="1"/>
      <w:numFmt w:val="lowerLetter"/>
      <w:lvlText w:val="%2."/>
      <w:lvlJc w:val="left"/>
      <w:pPr>
        <w:ind w:left="1440" w:hanging="360"/>
      </w:pPr>
    </w:lvl>
    <w:lvl w:ilvl="2" w:tplc="14BA6800" w:tentative="1">
      <w:start w:val="1"/>
      <w:numFmt w:val="lowerRoman"/>
      <w:lvlText w:val="%3."/>
      <w:lvlJc w:val="right"/>
      <w:pPr>
        <w:ind w:left="2160" w:hanging="180"/>
      </w:pPr>
    </w:lvl>
    <w:lvl w:ilvl="3" w:tplc="57D4B26C" w:tentative="1">
      <w:start w:val="1"/>
      <w:numFmt w:val="decimal"/>
      <w:lvlText w:val="%4."/>
      <w:lvlJc w:val="left"/>
      <w:pPr>
        <w:ind w:left="2880" w:hanging="360"/>
      </w:pPr>
    </w:lvl>
    <w:lvl w:ilvl="4" w:tplc="4C5018D2" w:tentative="1">
      <w:start w:val="1"/>
      <w:numFmt w:val="lowerLetter"/>
      <w:lvlText w:val="%5."/>
      <w:lvlJc w:val="left"/>
      <w:pPr>
        <w:ind w:left="3600" w:hanging="360"/>
      </w:pPr>
    </w:lvl>
    <w:lvl w:ilvl="5" w:tplc="74C4214C" w:tentative="1">
      <w:start w:val="1"/>
      <w:numFmt w:val="lowerRoman"/>
      <w:lvlText w:val="%6."/>
      <w:lvlJc w:val="right"/>
      <w:pPr>
        <w:ind w:left="4320" w:hanging="180"/>
      </w:pPr>
    </w:lvl>
    <w:lvl w:ilvl="6" w:tplc="D564DE8A" w:tentative="1">
      <w:start w:val="1"/>
      <w:numFmt w:val="decimal"/>
      <w:lvlText w:val="%7."/>
      <w:lvlJc w:val="left"/>
      <w:pPr>
        <w:ind w:left="5040" w:hanging="360"/>
      </w:pPr>
    </w:lvl>
    <w:lvl w:ilvl="7" w:tplc="F4B0C038" w:tentative="1">
      <w:start w:val="1"/>
      <w:numFmt w:val="lowerLetter"/>
      <w:lvlText w:val="%8."/>
      <w:lvlJc w:val="left"/>
      <w:pPr>
        <w:ind w:left="5760" w:hanging="360"/>
      </w:pPr>
    </w:lvl>
    <w:lvl w:ilvl="8" w:tplc="AB8C8EC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ACEA03A">
      <w:start w:val="1"/>
      <w:numFmt w:val="lowerRoman"/>
      <w:lvlText w:val="(%1)"/>
      <w:lvlJc w:val="left"/>
      <w:pPr>
        <w:ind w:left="1080" w:hanging="720"/>
      </w:pPr>
      <w:rPr>
        <w:rFonts w:hint="default"/>
      </w:rPr>
    </w:lvl>
    <w:lvl w:ilvl="1" w:tplc="3FB67A3A" w:tentative="1">
      <w:start w:val="1"/>
      <w:numFmt w:val="lowerLetter"/>
      <w:lvlText w:val="%2."/>
      <w:lvlJc w:val="left"/>
      <w:pPr>
        <w:ind w:left="1440" w:hanging="360"/>
      </w:pPr>
    </w:lvl>
    <w:lvl w:ilvl="2" w:tplc="7A8A9FD4" w:tentative="1">
      <w:start w:val="1"/>
      <w:numFmt w:val="lowerRoman"/>
      <w:lvlText w:val="%3."/>
      <w:lvlJc w:val="right"/>
      <w:pPr>
        <w:ind w:left="2160" w:hanging="180"/>
      </w:pPr>
    </w:lvl>
    <w:lvl w:ilvl="3" w:tplc="2E189B28" w:tentative="1">
      <w:start w:val="1"/>
      <w:numFmt w:val="decimal"/>
      <w:lvlText w:val="%4."/>
      <w:lvlJc w:val="left"/>
      <w:pPr>
        <w:ind w:left="2880" w:hanging="360"/>
      </w:pPr>
    </w:lvl>
    <w:lvl w:ilvl="4" w:tplc="C09479E0" w:tentative="1">
      <w:start w:val="1"/>
      <w:numFmt w:val="lowerLetter"/>
      <w:lvlText w:val="%5."/>
      <w:lvlJc w:val="left"/>
      <w:pPr>
        <w:ind w:left="3600" w:hanging="360"/>
      </w:pPr>
    </w:lvl>
    <w:lvl w:ilvl="5" w:tplc="213ED30C" w:tentative="1">
      <w:start w:val="1"/>
      <w:numFmt w:val="lowerRoman"/>
      <w:lvlText w:val="%6."/>
      <w:lvlJc w:val="right"/>
      <w:pPr>
        <w:ind w:left="4320" w:hanging="180"/>
      </w:pPr>
    </w:lvl>
    <w:lvl w:ilvl="6" w:tplc="2A3CAA4E" w:tentative="1">
      <w:start w:val="1"/>
      <w:numFmt w:val="decimal"/>
      <w:lvlText w:val="%7."/>
      <w:lvlJc w:val="left"/>
      <w:pPr>
        <w:ind w:left="5040" w:hanging="360"/>
      </w:pPr>
    </w:lvl>
    <w:lvl w:ilvl="7" w:tplc="19D45036" w:tentative="1">
      <w:start w:val="1"/>
      <w:numFmt w:val="lowerLetter"/>
      <w:lvlText w:val="%8."/>
      <w:lvlJc w:val="left"/>
      <w:pPr>
        <w:ind w:left="5760" w:hanging="360"/>
      </w:pPr>
    </w:lvl>
    <w:lvl w:ilvl="8" w:tplc="803C156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888704A">
      <w:start w:val="1"/>
      <w:numFmt w:val="lowerRoman"/>
      <w:lvlText w:val="(%1)"/>
      <w:lvlJc w:val="left"/>
      <w:pPr>
        <w:ind w:left="1080" w:hanging="720"/>
      </w:pPr>
      <w:rPr>
        <w:rFonts w:hint="default"/>
      </w:rPr>
    </w:lvl>
    <w:lvl w:ilvl="1" w:tplc="246221DA" w:tentative="1">
      <w:start w:val="1"/>
      <w:numFmt w:val="lowerLetter"/>
      <w:lvlText w:val="%2."/>
      <w:lvlJc w:val="left"/>
      <w:pPr>
        <w:ind w:left="1440" w:hanging="360"/>
      </w:pPr>
    </w:lvl>
    <w:lvl w:ilvl="2" w:tplc="22988BFC" w:tentative="1">
      <w:start w:val="1"/>
      <w:numFmt w:val="lowerRoman"/>
      <w:lvlText w:val="%3."/>
      <w:lvlJc w:val="right"/>
      <w:pPr>
        <w:ind w:left="2160" w:hanging="180"/>
      </w:pPr>
    </w:lvl>
    <w:lvl w:ilvl="3" w:tplc="BDD8A6CE" w:tentative="1">
      <w:start w:val="1"/>
      <w:numFmt w:val="decimal"/>
      <w:lvlText w:val="%4."/>
      <w:lvlJc w:val="left"/>
      <w:pPr>
        <w:ind w:left="2880" w:hanging="360"/>
      </w:pPr>
    </w:lvl>
    <w:lvl w:ilvl="4" w:tplc="AE1E25AA" w:tentative="1">
      <w:start w:val="1"/>
      <w:numFmt w:val="lowerLetter"/>
      <w:lvlText w:val="%5."/>
      <w:lvlJc w:val="left"/>
      <w:pPr>
        <w:ind w:left="3600" w:hanging="360"/>
      </w:pPr>
    </w:lvl>
    <w:lvl w:ilvl="5" w:tplc="53E4BEDA" w:tentative="1">
      <w:start w:val="1"/>
      <w:numFmt w:val="lowerRoman"/>
      <w:lvlText w:val="%6."/>
      <w:lvlJc w:val="right"/>
      <w:pPr>
        <w:ind w:left="4320" w:hanging="180"/>
      </w:pPr>
    </w:lvl>
    <w:lvl w:ilvl="6" w:tplc="5E460E6A" w:tentative="1">
      <w:start w:val="1"/>
      <w:numFmt w:val="decimal"/>
      <w:lvlText w:val="%7."/>
      <w:lvlJc w:val="left"/>
      <w:pPr>
        <w:ind w:left="5040" w:hanging="360"/>
      </w:pPr>
    </w:lvl>
    <w:lvl w:ilvl="7" w:tplc="4AA642CC" w:tentative="1">
      <w:start w:val="1"/>
      <w:numFmt w:val="lowerLetter"/>
      <w:lvlText w:val="%8."/>
      <w:lvlJc w:val="left"/>
      <w:pPr>
        <w:ind w:left="5760" w:hanging="360"/>
      </w:pPr>
    </w:lvl>
    <w:lvl w:ilvl="8" w:tplc="1F96207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1C66C9A">
      <w:start w:val="1"/>
      <w:numFmt w:val="lowerRoman"/>
      <w:lvlText w:val="(%1)"/>
      <w:lvlJc w:val="left"/>
      <w:pPr>
        <w:ind w:left="1080" w:hanging="720"/>
      </w:pPr>
      <w:rPr>
        <w:rFonts w:hint="default"/>
      </w:rPr>
    </w:lvl>
    <w:lvl w:ilvl="1" w:tplc="D792BF02" w:tentative="1">
      <w:start w:val="1"/>
      <w:numFmt w:val="lowerLetter"/>
      <w:lvlText w:val="%2."/>
      <w:lvlJc w:val="left"/>
      <w:pPr>
        <w:ind w:left="1440" w:hanging="360"/>
      </w:pPr>
    </w:lvl>
    <w:lvl w:ilvl="2" w:tplc="23CCCF92" w:tentative="1">
      <w:start w:val="1"/>
      <w:numFmt w:val="lowerRoman"/>
      <w:lvlText w:val="%3."/>
      <w:lvlJc w:val="right"/>
      <w:pPr>
        <w:ind w:left="2160" w:hanging="180"/>
      </w:pPr>
    </w:lvl>
    <w:lvl w:ilvl="3" w:tplc="93CEB4EC" w:tentative="1">
      <w:start w:val="1"/>
      <w:numFmt w:val="decimal"/>
      <w:lvlText w:val="%4."/>
      <w:lvlJc w:val="left"/>
      <w:pPr>
        <w:ind w:left="2880" w:hanging="360"/>
      </w:pPr>
    </w:lvl>
    <w:lvl w:ilvl="4" w:tplc="64DA7878" w:tentative="1">
      <w:start w:val="1"/>
      <w:numFmt w:val="lowerLetter"/>
      <w:lvlText w:val="%5."/>
      <w:lvlJc w:val="left"/>
      <w:pPr>
        <w:ind w:left="3600" w:hanging="360"/>
      </w:pPr>
    </w:lvl>
    <w:lvl w:ilvl="5" w:tplc="08121B96" w:tentative="1">
      <w:start w:val="1"/>
      <w:numFmt w:val="lowerRoman"/>
      <w:lvlText w:val="%6."/>
      <w:lvlJc w:val="right"/>
      <w:pPr>
        <w:ind w:left="4320" w:hanging="180"/>
      </w:pPr>
    </w:lvl>
    <w:lvl w:ilvl="6" w:tplc="AC1C1ED6" w:tentative="1">
      <w:start w:val="1"/>
      <w:numFmt w:val="decimal"/>
      <w:lvlText w:val="%7."/>
      <w:lvlJc w:val="left"/>
      <w:pPr>
        <w:ind w:left="5040" w:hanging="360"/>
      </w:pPr>
    </w:lvl>
    <w:lvl w:ilvl="7" w:tplc="46B6066A" w:tentative="1">
      <w:start w:val="1"/>
      <w:numFmt w:val="lowerLetter"/>
      <w:lvlText w:val="%8."/>
      <w:lvlJc w:val="left"/>
      <w:pPr>
        <w:ind w:left="5760" w:hanging="360"/>
      </w:pPr>
    </w:lvl>
    <w:lvl w:ilvl="8" w:tplc="775C62B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6586780">
    <w:abstractNumId w:val="20"/>
  </w:num>
  <w:num w:numId="2" w16cid:durableId="741682597">
    <w:abstractNumId w:val="6"/>
  </w:num>
  <w:num w:numId="3" w16cid:durableId="1327173604">
    <w:abstractNumId w:val="2"/>
  </w:num>
  <w:num w:numId="4" w16cid:durableId="2057466499">
    <w:abstractNumId w:val="10"/>
  </w:num>
  <w:num w:numId="5" w16cid:durableId="571545994">
    <w:abstractNumId w:val="9"/>
  </w:num>
  <w:num w:numId="6" w16cid:durableId="1617524047">
    <w:abstractNumId w:val="1"/>
  </w:num>
  <w:num w:numId="7" w16cid:durableId="1689527942">
    <w:abstractNumId w:val="15"/>
  </w:num>
  <w:num w:numId="8" w16cid:durableId="47992761">
    <w:abstractNumId w:val="7"/>
  </w:num>
  <w:num w:numId="9" w16cid:durableId="1573812319">
    <w:abstractNumId w:val="13"/>
  </w:num>
  <w:num w:numId="10" w16cid:durableId="1695619349">
    <w:abstractNumId w:val="5"/>
  </w:num>
  <w:num w:numId="11" w16cid:durableId="1418212135">
    <w:abstractNumId w:val="19"/>
  </w:num>
  <w:num w:numId="12" w16cid:durableId="1291353593">
    <w:abstractNumId w:val="11"/>
  </w:num>
  <w:num w:numId="13" w16cid:durableId="410396207">
    <w:abstractNumId w:val="4"/>
  </w:num>
  <w:num w:numId="14" w16cid:durableId="445925600">
    <w:abstractNumId w:val="3"/>
  </w:num>
  <w:num w:numId="15" w16cid:durableId="289172997">
    <w:abstractNumId w:val="17"/>
  </w:num>
  <w:num w:numId="16" w16cid:durableId="1398014584">
    <w:abstractNumId w:val="16"/>
  </w:num>
  <w:num w:numId="17" w16cid:durableId="398479085">
    <w:abstractNumId w:val="8"/>
  </w:num>
  <w:num w:numId="18" w16cid:durableId="2105489389">
    <w:abstractNumId w:val="14"/>
  </w:num>
  <w:num w:numId="19" w16cid:durableId="547567215">
    <w:abstractNumId w:val="18"/>
  </w:num>
  <w:num w:numId="20" w16cid:durableId="767776600">
    <w:abstractNumId w:val="12"/>
  </w:num>
  <w:num w:numId="21" w16cid:durableId="1414739325">
    <w:abstractNumId w:val="0"/>
  </w:num>
  <w:num w:numId="22" w16cid:durableId="7046042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3E3"/>
    <w:rsid w:val="000F062D"/>
    <w:rsid w:val="000F267D"/>
    <w:rsid w:val="00181EB6"/>
    <w:rsid w:val="001D654A"/>
    <w:rsid w:val="002A3925"/>
    <w:rsid w:val="002B312E"/>
    <w:rsid w:val="00303557"/>
    <w:rsid w:val="00303AB4"/>
    <w:rsid w:val="00344312"/>
    <w:rsid w:val="00420E78"/>
    <w:rsid w:val="00495361"/>
    <w:rsid w:val="005273E3"/>
    <w:rsid w:val="00601005"/>
    <w:rsid w:val="0065152E"/>
    <w:rsid w:val="006645B4"/>
    <w:rsid w:val="00684F4C"/>
    <w:rsid w:val="006907C0"/>
    <w:rsid w:val="00691F07"/>
    <w:rsid w:val="006F6489"/>
    <w:rsid w:val="00844666"/>
    <w:rsid w:val="0088309E"/>
    <w:rsid w:val="0097550B"/>
    <w:rsid w:val="009803B0"/>
    <w:rsid w:val="0099153D"/>
    <w:rsid w:val="009A1B3E"/>
    <w:rsid w:val="009C4A1B"/>
    <w:rsid w:val="009F3812"/>
    <w:rsid w:val="00A323AC"/>
    <w:rsid w:val="00A50024"/>
    <w:rsid w:val="00B2356A"/>
    <w:rsid w:val="00BA5827"/>
    <w:rsid w:val="00C27B24"/>
    <w:rsid w:val="00CA08C2"/>
    <w:rsid w:val="00CE6D36"/>
    <w:rsid w:val="00DF735D"/>
    <w:rsid w:val="00E814E5"/>
    <w:rsid w:val="00EA1576"/>
    <w:rsid w:val="00EA4B6D"/>
    <w:rsid w:val="00F85A92"/>
    <w:rsid w:val="00FD0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E637"/>
  <w15:docId w15:val="{55214DB6-5CC8-4D0B-9A92-531DB31F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D570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D570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C34AE" w:rsidRDefault="005D570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C34AE" w:rsidRDefault="005D570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C34AE" w:rsidRDefault="005D570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C34AE" w:rsidRDefault="005D570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C34AE" w:rsidRDefault="005D570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C34AE" w:rsidRDefault="005D570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C34AE" w:rsidRDefault="005D570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C34AE" w:rsidRDefault="005D570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C34AE" w:rsidRDefault="005D570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C34AE" w:rsidRDefault="005D570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C34AE" w:rsidRDefault="005D570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C34AE" w:rsidRDefault="005D570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C34AE" w:rsidRDefault="005D570D"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C34AE" w:rsidRDefault="005D570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C34AE" w:rsidRDefault="005D570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C34AE" w:rsidRDefault="005D570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C34AE" w:rsidRDefault="005D570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C34AE" w:rsidRDefault="005D570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C34AE" w:rsidRDefault="005D570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C34AE" w:rsidRDefault="005D570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C34AE" w:rsidRDefault="005D570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C34AE" w:rsidRDefault="005D570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C34AE" w:rsidRDefault="005D570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C34AE" w:rsidRDefault="005D570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C34AE" w:rsidRDefault="005D570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C34AE" w:rsidRDefault="005D570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C34AE" w:rsidRDefault="005D570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C34AE" w:rsidRDefault="005D570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C34AE" w:rsidRDefault="005D570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C34AE" w:rsidRDefault="005D570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C34AE" w:rsidRDefault="005D570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C34AE" w:rsidRDefault="005D570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C34AE" w:rsidRDefault="005D570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C34AE" w:rsidRDefault="005D570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C34AE" w:rsidRDefault="005D570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C34AE" w:rsidRDefault="005D570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C34AE" w:rsidRDefault="005D570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C34AE" w:rsidRDefault="005D570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C34AE" w:rsidRDefault="005D570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C34AE" w:rsidRDefault="005D570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C34AE" w:rsidRDefault="005D570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C34AE" w:rsidRDefault="005D570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C34AE" w:rsidRDefault="005D570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C34AE" w:rsidRDefault="005D570D"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C34AE" w:rsidRDefault="005D570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C34AE" w:rsidRDefault="005D570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C34AE" w:rsidRDefault="005D570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C34AE" w:rsidRDefault="005D570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C34AE" w:rsidRDefault="005D570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C34AE" w:rsidRDefault="005D570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C34AE" w:rsidRDefault="005D570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C34AE" w:rsidRDefault="005D570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C34AE" w:rsidRDefault="005D570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C34AE" w:rsidRDefault="005D570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C34AE" w:rsidRDefault="005D570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C34AE" w:rsidRDefault="005D570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C34AE" w:rsidRDefault="005D570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C34AE" w:rsidRDefault="005D570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C34AE" w:rsidRDefault="005D570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C34AE" w:rsidRDefault="005D570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C34AE" w:rsidRDefault="005D570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C34AE" w:rsidRDefault="005D570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C34AE" w:rsidRDefault="005D570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C34AE" w:rsidRDefault="005D570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C34AE" w:rsidRDefault="005D570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C34AE" w:rsidRDefault="005D570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C34AE" w:rsidRDefault="005D570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C34AE" w:rsidRDefault="005D570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C34AE" w:rsidRDefault="005D570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C34AE" w:rsidRDefault="005D570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C34AE" w:rsidRDefault="005D570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C34AE" w:rsidRDefault="005D570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C34AE" w:rsidRDefault="005D570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C34AE" w:rsidRDefault="005D570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C34AE" w:rsidRDefault="005D570D"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C34AE" w:rsidRDefault="005D570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C34AE" w:rsidRDefault="005D570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C34AE" w:rsidRDefault="005D570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C34AE" w:rsidRDefault="005D570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C34AE" w:rsidRDefault="005D570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C34AE" w:rsidRDefault="005D570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C34AE" w:rsidRDefault="005D570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C34AE" w:rsidRDefault="005D570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C34AE" w:rsidRDefault="005D570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C34AE" w:rsidRDefault="005D570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C34AE" w:rsidRDefault="005D570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C34AE" w:rsidRDefault="005D570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C34AE" w:rsidRDefault="005D570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C34AE" w:rsidRDefault="005D570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C34AE" w:rsidRDefault="005D570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C34AE" w:rsidRDefault="005D570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C34AE" w:rsidRDefault="005D570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C34AE" w:rsidRDefault="005D570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C34AE" w:rsidRDefault="005D570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C34AE" w:rsidRDefault="005D570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C34AE" w:rsidRDefault="005D570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C34AE" w:rsidRDefault="005D570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C34AE" w:rsidRDefault="005D570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C34AE" w:rsidRDefault="005D570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34AE"/>
    <w:rsid w:val="005D2823"/>
    <w:rsid w:val="005D570D"/>
    <w:rsid w:val="007C34AE"/>
    <w:rsid w:val="00941F65"/>
    <w:rsid w:val="00BC60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6622</Words>
  <Characters>37748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2023-12-12T06:44:00Z</dcterms:created>
  <dcterms:modified xsi:type="dcterms:W3CDTF">2023-12-12T06:44:00Z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