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61AF02" w14:textId="598BA257" w:rsidR="00954B7C" w:rsidRDefault="00626311" w:rsidP="001E694D">
      <w:pPr>
        <w:tabs>
          <w:tab w:val="left" w:pos="4569"/>
        </w:tabs>
        <w:rPr>
          <w:rFonts w:ascii="Open Sans" w:hAnsi="Open Sans" w:cs="Open Sans"/>
          <w:color w:val="FFFFFF" w:themeColor="background1"/>
          <w:sz w:val="66"/>
          <w:szCs w:val="66"/>
        </w:rPr>
      </w:pPr>
      <w:r>
        <w:rPr>
          <w:rFonts w:ascii="Open Sans" w:hAnsi="Open Sans" w:cs="Open Sans"/>
          <w:noProof/>
          <w:color w:val="FFFFFF" w:themeColor="background1"/>
          <w:sz w:val="66"/>
          <w:szCs w:val="66"/>
        </w:rPr>
        <mc:AlternateContent>
          <mc:Choice Requires="wps">
            <w:drawing>
              <wp:anchor distT="45720" distB="45720" distL="114300" distR="114300" simplePos="0" relativeHeight="251658240" behindDoc="0" locked="0" layoutInCell="1" allowOverlap="1" wp14:anchorId="055ACA82" wp14:editId="5D1714F3">
                <wp:simplePos x="0" y="0"/>
                <wp:positionH relativeFrom="column">
                  <wp:posOffset>-895350</wp:posOffset>
                </wp:positionH>
                <wp:positionV relativeFrom="paragraph">
                  <wp:posOffset>722630</wp:posOffset>
                </wp:positionV>
                <wp:extent cx="5686425" cy="1727200"/>
                <wp:effectExtent l="0" t="0" r="0" b="0"/>
                <wp:wrapSquare wrapText="bothSides"/>
                <wp:docPr id="7209337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AA0332" w14:textId="77777777" w:rsidR="00954B7C" w:rsidRDefault="00954B7C"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28496B69" w14:textId="77777777" w:rsidR="00954B7C" w:rsidRPr="001E694D" w:rsidRDefault="00954B7C"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23AA513F" w14:textId="77777777" w:rsidR="00954B7C" w:rsidRPr="001E694D" w:rsidRDefault="00954B7C" w:rsidP="009504D0">
                            <w:pPr>
                              <w:pStyle w:val="ContactNumber"/>
                              <w:spacing w:after="600"/>
                              <w:rPr>
                                <w:rFonts w:ascii="Open Sans" w:hAnsi="Open Sans" w:cs="Open Sans"/>
                              </w:rPr>
                            </w:pPr>
                            <w:r w:rsidRPr="001E694D">
                              <w:rPr>
                                <w:rFonts w:ascii="Open Sans" w:hAnsi="Open Sans" w:cs="Open Sans"/>
                              </w:rPr>
                              <w:t>Agedcarequality.gov.au</w:t>
                            </w:r>
                          </w:p>
                          <w:p w14:paraId="57FB96E8" w14:textId="77777777" w:rsidR="00954B7C" w:rsidRDefault="00954B7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55ACA82" id="_x0000_t202" coordsize="21600,21600" o:spt="202" path="m,l,21600r21600,l21600,xe">
                <v:stroke joinstyle="miter"/>
                <v:path gradientshapeok="t" o:connecttype="rect"/>
              </v:shapetype>
              <v:shape id="Text Box 2" o:spid="_x0000_s1026" type="#_x0000_t202" style="position:absolute;margin-left:-70.5pt;margin-top:56.9pt;width:447.75pt;height:1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" filled="f" stroked="f">
                <v:textbox>
                  <w:txbxContent>
                    <w:p w14:paraId="2FAA0332" w14:textId="77777777" w:rsidR="00954B7C" w:rsidRDefault="00954B7C"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28496B69" w14:textId="77777777" w:rsidR="00954B7C" w:rsidRPr="001E694D" w:rsidRDefault="00954B7C"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23AA513F" w14:textId="77777777" w:rsidR="00954B7C" w:rsidRPr="001E694D" w:rsidRDefault="00954B7C" w:rsidP="009504D0">
                      <w:pPr>
                        <w:pStyle w:val="ContactNumber"/>
                        <w:spacing w:after="600"/>
                        <w:rPr>
                          <w:rFonts w:ascii="Open Sans" w:hAnsi="Open Sans" w:cs="Open Sans"/>
                        </w:rPr>
                      </w:pPr>
                      <w:r w:rsidRPr="001E694D">
                        <w:rPr>
                          <w:rFonts w:ascii="Open Sans" w:hAnsi="Open Sans" w:cs="Open Sans"/>
                        </w:rPr>
                        <w:t>Agedcarequality.gov.au</w:t>
                      </w:r>
                    </w:p>
                    <w:p w14:paraId="57FB96E8" w14:textId="77777777" w:rsidR="00954B7C" w:rsidRDefault="00954B7C"/>
                  </w:txbxContent>
                </v:textbox>
                <w10:wrap type="square"/>
              </v:shape>
            </w:pict>
          </mc:Fallback>
        </mc:AlternateContent>
      </w:r>
      <w:r w:rsidR="00954B7C">
        <w:rPr>
          <w:noProof/>
        </w:rPr>
        <w:drawing>
          <wp:anchor distT="360045" distB="180340" distL="114300" distR="114300" simplePos="0" relativeHeight="251659264" behindDoc="1" locked="0" layoutInCell="1" allowOverlap="1" wp14:anchorId="0717907B" wp14:editId="2E0E7B74">
            <wp:simplePos x="0" y="0"/>
            <wp:positionH relativeFrom="page">
              <wp:posOffset>-38502</wp:posOffset>
            </wp:positionH>
            <wp:positionV relativeFrom="page">
              <wp:posOffset>950595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p>
    <w:p w14:paraId="2983C03C" w14:textId="77777777" w:rsidR="00954B7C" w:rsidRPr="001E694D" w:rsidRDefault="00954B7C" w:rsidP="001E694D">
      <w:pPr>
        <w:tabs>
          <w:tab w:val="left" w:pos="4569"/>
        </w:tabs>
        <w:rPr>
          <w:rFonts w:ascii="Open Sans" w:hAnsi="Open Sans" w:cs="Open Sans"/>
          <w:color w:val="FFFFFF" w:themeColor="background1"/>
          <w:sz w:val="66"/>
          <w:szCs w:val="66"/>
        </w:rPr>
      </w:pPr>
    </w:p>
    <w:p w14:paraId="3E7295D7" w14:textId="77777777" w:rsidR="00954B7C" w:rsidRDefault="00954B7C" w:rsidP="00372ED2">
      <w:pPr>
        <w:spacing w:after="0"/>
        <w:rPr>
          <w:rFonts w:ascii="Open Sans" w:hAnsi="Open Sans" w:cs="Open Sans"/>
          <w:b/>
          <w:bCs/>
          <w:color w:val="FFFFFF" w:themeColor="background1"/>
          <w:sz w:val="66"/>
          <w:szCs w:val="66"/>
        </w:rPr>
      </w:pPr>
    </w:p>
    <w:p w14:paraId="4CEB1CFD" w14:textId="77777777" w:rsidR="00954B7C" w:rsidRDefault="00954B7C" w:rsidP="00372ED2">
      <w:pPr>
        <w:spacing w:after="0"/>
        <w:rPr>
          <w:rFonts w:ascii="Open Sans" w:hAnsi="Open Sans" w:cs="Open Sans"/>
          <w:b/>
          <w:bCs/>
          <w:color w:val="FFFFFF" w:themeColor="background1"/>
          <w:sz w:val="66"/>
          <w:szCs w:val="66"/>
        </w:rPr>
      </w:pPr>
    </w:p>
    <w:p w14:paraId="72C4057A" w14:textId="77777777" w:rsidR="00954B7C" w:rsidRPr="00412FC5" w:rsidRDefault="00954B7C" w:rsidP="00372ED2">
      <w:pPr>
        <w:spacing w:after="0"/>
        <w:rPr>
          <w:rFonts w:ascii="Open Sans" w:hAnsi="Open Sans" w:cs="Open Sans"/>
          <w:b/>
          <w:bCs/>
          <w:color w:val="FFFFFF" w:themeColor="background1"/>
          <w:sz w:val="40"/>
          <w:szCs w:val="40"/>
        </w:rPr>
      </w:pPr>
    </w:p>
    <w:tbl>
      <w:tblPr>
        <w:tblStyle w:val="TableGrid"/>
        <w:tblW w:w="0" w:type="auto"/>
        <w:tblInd w:w="-142" w:type="dxa"/>
        <w:tblLook w:val="0480" w:firstRow="0" w:lastRow="0" w:firstColumn="1" w:lastColumn="0" w:noHBand="0" w:noVBand="1"/>
      </w:tblPr>
      <w:tblGrid>
        <w:gridCol w:w="2984"/>
        <w:gridCol w:w="6184"/>
      </w:tblGrid>
      <w:tr w:rsidR="00CD6E3A" w14:paraId="7F01C526" w14:textId="77777777" w:rsidTr="00CD6E3A">
        <w:tc>
          <w:tcPr>
            <w:cnfStyle w:val="001000000000" w:firstRow="0" w:lastRow="0" w:firstColumn="1" w:lastColumn="0" w:oddVBand="0" w:evenVBand="0" w:oddHBand="0" w:evenHBand="0" w:firstRowFirstColumn="0" w:firstRowLastColumn="0" w:lastRowFirstColumn="0" w:lastRowLastColumn="0"/>
            <w:tcW w:w="3227" w:type="dxa"/>
          </w:tcPr>
          <w:p w14:paraId="651304EA" w14:textId="77777777" w:rsidR="00954B7C" w:rsidRPr="001E694D" w:rsidRDefault="00954B7C" w:rsidP="000C5D91">
            <w:pPr>
              <w:pStyle w:val="CoverHeading"/>
              <w:spacing w:before="0" w:after="120" w:line="22" w:lineRule="atLeast"/>
              <w:rPr>
                <w:rFonts w:ascii="Open Sans" w:hAnsi="Open Sans" w:cs="Open Sans"/>
                <w:sz w:val="24"/>
              </w:rPr>
            </w:pPr>
            <w:bookmarkStart w:id="0" w:name="_Hlk112236758"/>
            <w:r w:rsidRPr="001E694D">
              <w:rPr>
                <w:rFonts w:ascii="Open Sans" w:hAnsi="Open Sans" w:cs="Open Sans"/>
                <w:sz w:val="24"/>
              </w:rPr>
              <w:t>Name:</w:t>
            </w:r>
          </w:p>
        </w:tc>
        <w:tc>
          <w:tcPr>
            <w:tcW w:w="7114" w:type="dxa"/>
          </w:tcPr>
          <w:p w14:paraId="25B07EEB" w14:textId="77777777" w:rsidR="00954B7C" w:rsidRPr="001E694D" w:rsidRDefault="00954B7C" w:rsidP="000C5D91">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Craigcare Maylands</w:t>
            </w:r>
          </w:p>
        </w:tc>
      </w:tr>
      <w:tr w:rsidR="00CD6E3A" w14:paraId="1005FEAA" w14:textId="77777777" w:rsidTr="00CD6E3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01F54376" w14:textId="77777777" w:rsidR="00954B7C" w:rsidRPr="001E694D" w:rsidRDefault="00954B7C" w:rsidP="009B6303">
            <w:pPr>
              <w:pStyle w:val="CoverHeading"/>
              <w:spacing w:after="120" w:line="22" w:lineRule="atLeast"/>
              <w:rPr>
                <w:rFonts w:ascii="Open Sans" w:hAnsi="Open Sans" w:cs="Open Sans"/>
                <w:sz w:val="24"/>
              </w:rPr>
            </w:pPr>
            <w:r w:rsidRPr="001E694D">
              <w:rPr>
                <w:rFonts w:ascii="Open Sans" w:hAnsi="Open Sans" w:cs="Open Sans"/>
                <w:sz w:val="24"/>
              </w:rPr>
              <w:t>Commission ID:</w:t>
            </w:r>
          </w:p>
        </w:tc>
        <w:tc>
          <w:tcPr>
            <w:tcW w:w="7114" w:type="dxa"/>
            <w:shd w:val="clear" w:color="auto" w:fill="auto"/>
          </w:tcPr>
          <w:p w14:paraId="3929B4B3" w14:textId="77777777" w:rsidR="00954B7C" w:rsidRPr="001E694D" w:rsidRDefault="00954B7C"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7867</w:t>
            </w:r>
          </w:p>
        </w:tc>
      </w:tr>
      <w:tr w:rsidR="00CD6E3A" w14:paraId="4F73DB19" w14:textId="77777777" w:rsidTr="00CD6E3A">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51077CC0" w14:textId="77777777" w:rsidR="00954B7C" w:rsidRPr="001E694D" w:rsidRDefault="00954B7C" w:rsidP="009B6303">
            <w:pPr>
              <w:pStyle w:val="CoverHeading"/>
              <w:spacing w:after="120" w:line="22" w:lineRule="atLeast"/>
              <w:rPr>
                <w:rFonts w:ascii="Open Sans" w:hAnsi="Open Sans" w:cs="Open Sans"/>
                <w:sz w:val="24"/>
              </w:rPr>
            </w:pPr>
            <w:r w:rsidRPr="001E694D">
              <w:rPr>
                <w:rFonts w:ascii="Open Sans" w:hAnsi="Open Sans" w:cs="Open Sans"/>
                <w:sz w:val="24"/>
              </w:rPr>
              <w:t>Address:</w:t>
            </w:r>
          </w:p>
        </w:tc>
        <w:tc>
          <w:tcPr>
            <w:tcW w:w="7114" w:type="dxa"/>
            <w:shd w:val="clear" w:color="auto" w:fill="auto"/>
          </w:tcPr>
          <w:p w14:paraId="2749A60C" w14:textId="77777777" w:rsidR="00954B7C" w:rsidRPr="001E694D" w:rsidRDefault="00954B7C"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eastAsia="Times New Roman" w:hAnsi="Open Sans" w:cs="Open Sans"/>
                <w:noProof/>
                <w:lang w:eastAsia="en-AU"/>
              </w:rPr>
              <w:t>6 Third</w:t>
            </w:r>
            <w:r w:rsidRPr="001E694D">
              <w:rPr>
                <w:rFonts w:ascii="Open Sans" w:eastAsia="Times New Roman" w:hAnsi="Open Sans" w:cs="Open Sans"/>
                <w:lang w:eastAsia="en-AU"/>
              </w:rPr>
              <w:t xml:space="preserve"> Avenue (East), MAYLANDS, Western Australia, 6051</w:t>
            </w:r>
          </w:p>
        </w:tc>
      </w:tr>
      <w:tr w:rsidR="00CD6E3A" w14:paraId="5364E4AB" w14:textId="77777777" w:rsidTr="00CD6E3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2AA92586" w14:textId="77777777" w:rsidR="00954B7C" w:rsidRPr="001E694D" w:rsidRDefault="00954B7C"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type:</w:t>
            </w:r>
          </w:p>
        </w:tc>
        <w:tc>
          <w:tcPr>
            <w:tcW w:w="7114" w:type="dxa"/>
            <w:shd w:val="clear" w:color="auto" w:fill="auto"/>
          </w:tcPr>
          <w:p w14:paraId="36115E8C" w14:textId="77777777" w:rsidR="00954B7C" w:rsidRPr="001E694D" w:rsidRDefault="00954B7C"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Site Audit</w:t>
            </w:r>
          </w:p>
        </w:tc>
      </w:tr>
      <w:tr w:rsidR="00CD6E3A" w14:paraId="16E6DD7C" w14:textId="77777777" w:rsidTr="00CD6E3A">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60A55CB8" w14:textId="77777777" w:rsidR="00954B7C" w:rsidRPr="001E694D" w:rsidRDefault="00954B7C"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date:</w:t>
            </w:r>
          </w:p>
        </w:tc>
        <w:tc>
          <w:tcPr>
            <w:tcW w:w="7114" w:type="dxa"/>
            <w:shd w:val="clear" w:color="auto" w:fill="auto"/>
          </w:tcPr>
          <w:p w14:paraId="42E2EE90" w14:textId="77777777" w:rsidR="00954B7C" w:rsidRPr="001E694D" w:rsidRDefault="00954B7C"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7 January 2025 to 9 January 2025</w:t>
            </w:r>
          </w:p>
        </w:tc>
      </w:tr>
      <w:tr w:rsidR="00CD6E3A" w14:paraId="658B4650" w14:textId="77777777" w:rsidTr="00CD6E3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31CBA95A" w14:textId="77777777" w:rsidR="00954B7C" w:rsidRPr="001E694D" w:rsidRDefault="00954B7C" w:rsidP="009B6303">
            <w:pPr>
              <w:pStyle w:val="CoverHeading"/>
              <w:spacing w:before="0" w:after="120" w:line="22" w:lineRule="atLeast"/>
              <w:rPr>
                <w:rFonts w:ascii="Open Sans" w:hAnsi="Open Sans" w:cs="Open Sans"/>
                <w:sz w:val="24"/>
              </w:rPr>
            </w:pPr>
            <w:r w:rsidRPr="001E694D">
              <w:rPr>
                <w:rFonts w:ascii="Open Sans" w:hAnsi="Open Sans" w:cs="Open Sans"/>
                <w:sz w:val="24"/>
              </w:rPr>
              <w:t>Performance report date:</w:t>
            </w:r>
          </w:p>
        </w:tc>
        <w:sdt>
          <w:sdtPr>
            <w:rPr>
              <w:rFonts w:ascii="Open Sans" w:hAnsi="Open Sans" w:cs="Open Sans"/>
              <w:color w:val="auto"/>
            </w:rPr>
            <w:id w:val="-1237891511"/>
            <w:placeholder>
              <w:docPart w:val="DefaultPlaceholder_-1854013437"/>
            </w:placeholder>
            <w:date w:fullDate="2025-02-04T00:00:00Z">
              <w:dateFormat w:val="d MMMM yyyy"/>
              <w:lid w:val="en-AU"/>
              <w:storeMappedDataAs w:val="dateTime"/>
              <w:calendar w:val="gregorian"/>
            </w:date>
          </w:sdtPr>
          <w:sdtEndPr/>
          <w:sdtContent>
            <w:tc>
              <w:tcPr>
                <w:tcW w:w="7114" w:type="dxa"/>
                <w:shd w:val="clear" w:color="auto" w:fill="FFFFFF" w:themeFill="background1"/>
              </w:tcPr>
              <w:p w14:paraId="6D2CAA39" w14:textId="4662C6EF" w:rsidR="00954B7C" w:rsidRPr="001E694D" w:rsidRDefault="00B929C4"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color w:val="auto"/>
                  </w:rPr>
                  <w:t>4 February 2025</w:t>
                </w:r>
              </w:p>
            </w:tc>
          </w:sdtContent>
        </w:sdt>
      </w:tr>
      <w:tr w:rsidR="00CD6E3A" w14:paraId="38A21FBA" w14:textId="77777777" w:rsidTr="00CD6E3A">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2B1563C6" w14:textId="77777777" w:rsidR="00954B7C" w:rsidRPr="001E694D" w:rsidRDefault="00954B7C" w:rsidP="009B6303">
            <w:pPr>
              <w:pStyle w:val="CoverHeading"/>
              <w:spacing w:after="120" w:line="22" w:lineRule="atLeast"/>
              <w:rPr>
                <w:rFonts w:ascii="Open Sans" w:hAnsi="Open Sans" w:cs="Open Sans"/>
                <w:sz w:val="24"/>
              </w:rPr>
            </w:pPr>
            <w:r w:rsidRPr="001E694D">
              <w:rPr>
                <w:rFonts w:ascii="Open Sans" w:hAnsi="Open Sans" w:cs="Open Sans"/>
                <w:sz w:val="24"/>
              </w:rPr>
              <w:t>Service included in this assessment:</w:t>
            </w:r>
          </w:p>
        </w:tc>
        <w:tc>
          <w:tcPr>
            <w:tcW w:w="7114" w:type="dxa"/>
            <w:shd w:val="clear" w:color="auto" w:fill="FFFFFF" w:themeFill="background1"/>
          </w:tcPr>
          <w:p w14:paraId="6EA16E4E" w14:textId="77777777" w:rsidR="00954B7C" w:rsidRPr="001E694D" w:rsidRDefault="00954B7C"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Provider: 1213 Glenn-Craig Villages Pty Ltd </w:t>
            </w:r>
          </w:p>
          <w:p w14:paraId="42119C33" w14:textId="77777777" w:rsidR="00954B7C" w:rsidRPr="001E694D" w:rsidRDefault="00954B7C"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 4874 Craigcare Maylands</w:t>
            </w:r>
          </w:p>
        </w:tc>
      </w:tr>
    </w:tbl>
    <w:bookmarkEnd w:id="0"/>
    <w:p w14:paraId="3EA7FC2F" w14:textId="77777777" w:rsidR="00954B7C" w:rsidRPr="001E694D" w:rsidRDefault="00954B7C" w:rsidP="00511423">
      <w:pPr>
        <w:spacing w:before="240" w:after="0"/>
        <w:rPr>
          <w:rFonts w:ascii="Open Sans" w:hAnsi="Open Sans" w:cs="Open Sans"/>
        </w:rPr>
      </w:pPr>
      <w:r w:rsidRPr="001E694D">
        <w:rPr>
          <w:rFonts w:ascii="Open Sans" w:hAnsi="Open Sans" w:cs="Open Sans"/>
        </w:rPr>
        <w:t>This 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website under the Aged Care Quality and Safety Commission Rules 2018.</w:t>
      </w:r>
      <w:r w:rsidRPr="001E694D">
        <w:rPr>
          <w:rFonts w:ascii="Open Sans" w:hAnsi="Open Sans" w:cs="Open Sans"/>
        </w:rPr>
        <w:br w:type="page"/>
      </w:r>
    </w:p>
    <w:p w14:paraId="4D827A34" w14:textId="77777777" w:rsidR="00954B7C" w:rsidRPr="003E162B" w:rsidRDefault="00954B7C" w:rsidP="000078F8">
      <w:pPr>
        <w:spacing w:after="240" w:line="22" w:lineRule="atLeast"/>
        <w:textAlignment w:val="baseline"/>
        <w:rPr>
          <w:rFonts w:ascii="Open Sans" w:eastAsia="Yu Gothic Light" w:hAnsi="Open Sans" w:cs="Open Sans"/>
          <w:b/>
          <w:bCs/>
          <w:color w:val="781E77"/>
          <w:sz w:val="30"/>
          <w:szCs w:val="28"/>
        </w:rPr>
      </w:pPr>
      <w:r w:rsidRPr="003E162B">
        <w:rPr>
          <w:rFonts w:ascii="Open Sans" w:eastAsia="Yu Gothic Light" w:hAnsi="Open Sans" w:cs="Open Sans"/>
          <w:b/>
          <w:bCs/>
          <w:color w:val="781E77"/>
          <w:sz w:val="30"/>
          <w:szCs w:val="28"/>
        </w:rPr>
        <w:lastRenderedPageBreak/>
        <w:t>This performance report</w:t>
      </w:r>
    </w:p>
    <w:p w14:paraId="219702A5" w14:textId="77777777" w:rsidR="00954B7C" w:rsidRPr="001E694D" w:rsidRDefault="00954B7C" w:rsidP="0036130C">
      <w:pPr>
        <w:pStyle w:val="NormalArial"/>
        <w:rPr>
          <w:rFonts w:ascii="Open Sans" w:hAnsi="Open Sans" w:cs="Open Sans"/>
        </w:rPr>
      </w:pPr>
      <w:r w:rsidRPr="001E694D">
        <w:rPr>
          <w:rFonts w:ascii="Open Sans" w:hAnsi="Open Sans" w:cs="Open Sans"/>
        </w:rPr>
        <w:t xml:space="preserve">This performance report for </w:t>
      </w:r>
      <w:r w:rsidRPr="001E694D">
        <w:rPr>
          <w:rFonts w:ascii="Open Sans" w:hAnsi="Open Sans" w:cs="Open Sans"/>
          <w:color w:val="auto"/>
        </w:rPr>
        <w:t>Craigcare Maylands (</w:t>
      </w:r>
      <w:r w:rsidRPr="001E694D">
        <w:rPr>
          <w:rFonts w:ascii="Open Sans" w:hAnsi="Open Sans" w:cs="Open Sans"/>
          <w:b/>
          <w:color w:val="auto"/>
        </w:rPr>
        <w:t>the service</w:t>
      </w:r>
      <w:r w:rsidRPr="001E694D">
        <w:rPr>
          <w:rFonts w:ascii="Open Sans" w:hAnsi="Open Sans" w:cs="Open Sans"/>
          <w:color w:val="auto"/>
        </w:rPr>
        <w:t xml:space="preserve">) has been prepared by </w:t>
      </w:r>
      <w:r w:rsidRPr="001E694D">
        <w:rPr>
          <w:rFonts w:ascii="Open Sans" w:hAnsi="Open Sans" w:cs="Open Sans"/>
        </w:rPr>
        <w:t>Marek Dubovinsky</w:t>
      </w:r>
      <w:r w:rsidRPr="00E02ED9">
        <w:rPr>
          <w:rFonts w:ascii="Open Sans" w:hAnsi="Open Sans" w:cs="Open Sans"/>
        </w:rPr>
        <w:t xml:space="preserve">, </w:t>
      </w:r>
      <w:r w:rsidRPr="001E694D">
        <w:rPr>
          <w:rFonts w:ascii="Open Sans" w:hAnsi="Open Sans" w:cs="Open Sans"/>
        </w:rPr>
        <w:t>delegate of the Aged Care Quality and Safety Commissioner (Commissioner)</w:t>
      </w:r>
      <w:r>
        <w:rPr>
          <w:rStyle w:val="FootnoteReference"/>
          <w:rFonts w:ascii="Open Sans" w:hAnsi="Open Sans" w:cs="Open Sans"/>
        </w:rPr>
        <w:footnoteReference w:id="1"/>
      </w:r>
      <w:r w:rsidRPr="001E694D">
        <w:rPr>
          <w:rFonts w:ascii="Open Sans" w:hAnsi="Open Sans" w:cs="Open Sans"/>
        </w:rPr>
        <w:t xml:space="preserve">. </w:t>
      </w:r>
    </w:p>
    <w:p w14:paraId="394D410B" w14:textId="77777777" w:rsidR="00954B7C" w:rsidRPr="001E694D" w:rsidRDefault="00954B7C" w:rsidP="0036130C">
      <w:pPr>
        <w:pStyle w:val="NormalArial"/>
        <w:rPr>
          <w:rFonts w:ascii="Open Sans" w:hAnsi="Open Sans" w:cs="Open Sans"/>
        </w:rPr>
      </w:pPr>
      <w:r w:rsidRPr="001E694D">
        <w:rPr>
          <w:rFonts w:ascii="Open Sans" w:hAnsi="Open Sans" w:cs="Open Sans"/>
        </w:rPr>
        <w:t>This performance report details the Commissioner’s assessment of the provider’s performance, in relation to the service, against the Aged Care Quality Standards (Quality Standards). The Quality Standards and requirements are assessed as either compliant or non-compliant at the Standard and requirement level where applicable.</w:t>
      </w:r>
    </w:p>
    <w:p w14:paraId="1B68F57F" w14:textId="77777777" w:rsidR="00954B7C" w:rsidRPr="003E162B" w:rsidRDefault="00954B7C" w:rsidP="00712752">
      <w:pPr>
        <w:pStyle w:val="Heading1"/>
        <w:spacing w:before="240" w:after="240" w:line="22" w:lineRule="atLeast"/>
        <w:rPr>
          <w:rFonts w:ascii="Open Sans" w:hAnsi="Open Sans" w:cs="Open Sans"/>
          <w:color w:val="781E77"/>
        </w:rPr>
      </w:pPr>
      <w:r w:rsidRPr="003E162B">
        <w:rPr>
          <w:rFonts w:ascii="Open Sans" w:hAnsi="Open Sans" w:cs="Open Sans"/>
          <w:color w:val="781E77"/>
        </w:rPr>
        <w:t>Material relied on</w:t>
      </w:r>
    </w:p>
    <w:p w14:paraId="249EBE0A" w14:textId="77777777" w:rsidR="00954B7C" w:rsidRPr="001E694D" w:rsidRDefault="00954B7C" w:rsidP="0036130C">
      <w:pPr>
        <w:pStyle w:val="NormalArial"/>
        <w:rPr>
          <w:rFonts w:ascii="Open Sans" w:hAnsi="Open Sans" w:cs="Open Sans"/>
        </w:rPr>
      </w:pPr>
      <w:r w:rsidRPr="001E694D">
        <w:rPr>
          <w:rFonts w:ascii="Open Sans" w:hAnsi="Open Sans" w:cs="Open Sans"/>
        </w:rPr>
        <w:t>The following information has been considered in preparing the performance report:</w:t>
      </w:r>
    </w:p>
    <w:p w14:paraId="78ED423F" w14:textId="0BCA03E9" w:rsidR="00954B7C" w:rsidRPr="00A40C37" w:rsidRDefault="00954B7C" w:rsidP="00712752">
      <w:pPr>
        <w:pStyle w:val="ListParagraph"/>
        <w:numPr>
          <w:ilvl w:val="0"/>
          <w:numId w:val="2"/>
        </w:numPr>
        <w:spacing w:line="240" w:lineRule="atLeast"/>
        <w:ind w:left="714" w:hanging="357"/>
        <w:contextualSpacing w:val="0"/>
        <w:rPr>
          <w:rFonts w:ascii="Open Sans" w:hAnsi="Open Sans" w:cs="Open Sans"/>
        </w:rPr>
      </w:pPr>
      <w:r w:rsidRPr="001E694D">
        <w:rPr>
          <w:rFonts w:ascii="Open Sans" w:hAnsi="Open Sans" w:cs="Open Sans"/>
        </w:rPr>
        <w:t xml:space="preserve">the </w:t>
      </w:r>
      <w:r w:rsidRPr="00A40C37">
        <w:rPr>
          <w:rFonts w:ascii="Open Sans" w:hAnsi="Open Sans" w:cs="Open Sans"/>
        </w:rPr>
        <w:t xml:space="preserve">assessment team’s report for the Site Audit report was informed by a site assessment, observations at the service, review of documents and interviews with staff, </w:t>
      </w:r>
      <w:r w:rsidR="00A40C37" w:rsidRPr="00A40C37">
        <w:rPr>
          <w:rFonts w:ascii="Open Sans" w:hAnsi="Open Sans" w:cs="Open Sans"/>
        </w:rPr>
        <w:t>consumers</w:t>
      </w:r>
      <w:r w:rsidRPr="00A40C37">
        <w:rPr>
          <w:rFonts w:ascii="Open Sans" w:hAnsi="Open Sans" w:cs="Open Sans"/>
        </w:rPr>
        <w:t>/representatives and others</w:t>
      </w:r>
      <w:r w:rsidR="00A40C37" w:rsidRPr="00A40C37">
        <w:rPr>
          <w:rFonts w:ascii="Open Sans" w:hAnsi="Open Sans" w:cs="Open Sans"/>
        </w:rPr>
        <w:t>; and</w:t>
      </w:r>
    </w:p>
    <w:p w14:paraId="43A3BBF3" w14:textId="77777777" w:rsidR="00F81DA6" w:rsidRPr="00A40C37" w:rsidRDefault="00954B7C" w:rsidP="00F81DA6">
      <w:pPr>
        <w:pStyle w:val="ListParagraph"/>
        <w:numPr>
          <w:ilvl w:val="0"/>
          <w:numId w:val="2"/>
        </w:numPr>
        <w:spacing w:line="240" w:lineRule="atLeast"/>
        <w:ind w:left="714" w:hanging="357"/>
        <w:contextualSpacing w:val="0"/>
        <w:rPr>
          <w:rFonts w:ascii="Open Sans" w:hAnsi="Open Sans" w:cs="Open Sans"/>
        </w:rPr>
      </w:pPr>
      <w:r w:rsidRPr="00A40C37">
        <w:rPr>
          <w:rFonts w:ascii="Open Sans" w:hAnsi="Open Sans" w:cs="Open Sans"/>
        </w:rPr>
        <w:t xml:space="preserve">the provider’s response to the assessment team’s report received </w:t>
      </w:r>
      <w:r w:rsidR="00F81DA6" w:rsidRPr="00A40C37">
        <w:rPr>
          <w:rFonts w:ascii="Open Sans" w:hAnsi="Open Sans" w:cs="Open Sans"/>
        </w:rPr>
        <w:t xml:space="preserve">21 January 2025 stating a response will not be provided. </w:t>
      </w:r>
    </w:p>
    <w:p w14:paraId="74AE4696" w14:textId="57BCEBA0" w:rsidR="00A40C37" w:rsidRDefault="00954B7C" w:rsidP="00F81DA6">
      <w:pPr>
        <w:spacing w:after="160" w:line="259" w:lineRule="auto"/>
        <w:rPr>
          <w:rFonts w:ascii="Open Sans" w:hAnsi="Open Sans" w:cs="Open Sans"/>
          <w:color w:val="781E77"/>
        </w:rPr>
      </w:pPr>
      <w:r w:rsidRPr="00F81DA6">
        <w:rPr>
          <w:rFonts w:ascii="Open Sans" w:hAnsi="Open Sans" w:cs="Open Sans"/>
          <w:color w:val="781E77"/>
        </w:rPr>
        <w:t xml:space="preserve"> </w:t>
      </w:r>
    </w:p>
    <w:p w14:paraId="05A850F0" w14:textId="77777777" w:rsidR="00A40C37" w:rsidRDefault="00A40C37">
      <w:pPr>
        <w:spacing w:after="160" w:line="259" w:lineRule="auto"/>
        <w:rPr>
          <w:rFonts w:ascii="Open Sans" w:hAnsi="Open Sans" w:cs="Open Sans"/>
          <w:color w:val="781E77"/>
        </w:rPr>
      </w:pPr>
      <w:r>
        <w:rPr>
          <w:rFonts w:ascii="Open Sans" w:hAnsi="Open Sans" w:cs="Open Sans"/>
          <w:color w:val="781E77"/>
        </w:rPr>
        <w:br w:type="page"/>
      </w:r>
    </w:p>
    <w:p w14:paraId="343F8515" w14:textId="77777777" w:rsidR="004D2B74" w:rsidRPr="004D2B74" w:rsidRDefault="004D2B74" w:rsidP="004D2B74">
      <w:pPr>
        <w:spacing w:after="160" w:line="259" w:lineRule="auto"/>
        <w:rPr>
          <w:rFonts w:ascii="Open Sans" w:eastAsia="Yu Gothic Light" w:hAnsi="Open Sans" w:cs="Open Sans"/>
          <w:b/>
          <w:bCs/>
          <w:color w:val="781E77"/>
          <w:sz w:val="30"/>
          <w:szCs w:val="28"/>
        </w:rPr>
      </w:pPr>
      <w:r w:rsidRPr="004D2B74">
        <w:rPr>
          <w:rFonts w:ascii="Open Sans" w:eastAsia="Yu Gothic Light" w:hAnsi="Open Sans" w:cs="Open Sans"/>
          <w:b/>
          <w:bCs/>
          <w:color w:val="781E77"/>
          <w:sz w:val="30"/>
          <w:szCs w:val="28"/>
        </w:rPr>
        <w:lastRenderedPageBreak/>
        <w:t xml:space="preserve">Assessment summary </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58"/>
        <w:gridCol w:w="1953"/>
      </w:tblGrid>
      <w:tr w:rsidR="00CD6E3A" w14:paraId="01B92293" w14:textId="77777777" w:rsidTr="00CD6E3A">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5CD6CEB1" w14:textId="77777777" w:rsidR="00954B7C" w:rsidRPr="001E694D" w:rsidRDefault="00954B7C" w:rsidP="000C5D91">
            <w:pPr>
              <w:keepNext/>
              <w:spacing w:before="0" w:line="22" w:lineRule="atLeast"/>
              <w:ind w:right="-109"/>
              <w:rPr>
                <w:rFonts w:ascii="Open Sans" w:hAnsi="Open Sans" w:cs="Open Sans"/>
              </w:rPr>
            </w:pPr>
            <w:r w:rsidRPr="001E694D">
              <w:rPr>
                <w:rFonts w:ascii="Open Sans" w:hAnsi="Open Sans" w:cs="Open Sans"/>
              </w:rPr>
              <w:t>Standard 1</w:t>
            </w:r>
            <w:r w:rsidRPr="001E694D">
              <w:rPr>
                <w:rFonts w:ascii="Open Sans" w:hAnsi="Open Sans" w:cs="Open Sans"/>
                <w:b w:val="0"/>
              </w:rPr>
              <w:t xml:space="preserve"> Consumer dignity and choice</w:t>
            </w:r>
          </w:p>
        </w:tc>
        <w:tc>
          <w:tcPr>
            <w:tcW w:w="1060" w:type="pct"/>
            <w:shd w:val="clear" w:color="auto" w:fill="auto"/>
          </w:tcPr>
          <w:p w14:paraId="37C45336" w14:textId="77777777" w:rsidR="00954B7C" w:rsidRPr="001E694D" w:rsidRDefault="00A947BA" w:rsidP="000C5D91">
            <w:pPr>
              <w:pStyle w:val="ListBullet"/>
              <w:numPr>
                <w:ilvl w:val="0"/>
                <w:numId w:val="0"/>
              </w:numPr>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sdt>
              <w:sdtPr>
                <w:rPr>
                  <w:rFonts w:ascii="Open Sans" w:hAnsi="Open Sans" w:cs="Open Sans"/>
                </w:rPr>
                <w:alias w:val="Compliance Rating"/>
                <w:tag w:val="Compliance Rating"/>
                <w:id w:val="774481344"/>
                <w:placeholder>
                  <w:docPart w:val="1805C672E64441C5BC1543D934A8726C"/>
                </w:placeholder>
                <w:dropDownList>
                  <w:listItem w:displayText="choose a rating" w:value="choose a rating"/>
                  <w:listItem w:displayText="Compliant" w:value="Compliant"/>
                  <w:listItem w:displayText="Not Compliant" w:value="Not Compliant"/>
                </w:dropDownList>
              </w:sdtPr>
              <w:sdtEndPr/>
              <w:sdtContent>
                <w:r w:rsidR="00954B7C" w:rsidRPr="001E694D">
                  <w:rPr>
                    <w:rFonts w:ascii="Open Sans" w:hAnsi="Open Sans" w:cs="Open Sans"/>
                  </w:rPr>
                  <w:t>Compliant</w:t>
                </w:r>
              </w:sdtContent>
            </w:sdt>
          </w:p>
        </w:tc>
      </w:tr>
      <w:tr w:rsidR="00CD6E3A" w14:paraId="5B938043" w14:textId="77777777" w:rsidTr="00CD6E3A">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367020B8" w14:textId="77777777" w:rsidR="00954B7C" w:rsidRPr="001E694D" w:rsidRDefault="00954B7C" w:rsidP="002C5FA9">
            <w:pPr>
              <w:keepNext/>
              <w:spacing w:before="0" w:line="22" w:lineRule="atLeast"/>
              <w:ind w:right="-109"/>
              <w:rPr>
                <w:rFonts w:ascii="Open Sans" w:hAnsi="Open Sans" w:cs="Open Sans"/>
              </w:rPr>
            </w:pPr>
            <w:r w:rsidRPr="001E694D">
              <w:rPr>
                <w:rFonts w:ascii="Open Sans" w:hAnsi="Open Sans" w:cs="Open Sans"/>
                <w:b/>
              </w:rPr>
              <w:t>Standard 2</w:t>
            </w:r>
            <w:r w:rsidRPr="001E694D">
              <w:rPr>
                <w:rFonts w:ascii="Open Sans" w:hAnsi="Open Sans" w:cs="Open Sans"/>
              </w:rPr>
              <w:t xml:space="preserve"> Ongoing assessment and planning with consumers</w:t>
            </w:r>
          </w:p>
        </w:tc>
        <w:tc>
          <w:tcPr>
            <w:tcW w:w="1060" w:type="pct"/>
            <w:shd w:val="clear" w:color="auto" w:fill="auto"/>
          </w:tcPr>
          <w:p w14:paraId="06A3F8FC" w14:textId="77777777" w:rsidR="00954B7C" w:rsidRPr="001E694D" w:rsidRDefault="00A947BA"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298965440"/>
                <w:placeholder>
                  <w:docPart w:val="14A8069EA63149EEB76D9E934164E3A2"/>
                </w:placeholder>
                <w:dropDownList>
                  <w:listItem w:displayText="choose a rating" w:value="choose a rating"/>
                  <w:listItem w:displayText="Compliant" w:value="Compliant"/>
                  <w:listItem w:displayText="Not Compliant" w:value="Not Compliant"/>
                </w:dropDownList>
              </w:sdtPr>
              <w:sdtEndPr/>
              <w:sdtContent>
                <w:r w:rsidR="00954B7C" w:rsidRPr="001E694D">
                  <w:rPr>
                    <w:rFonts w:ascii="Open Sans" w:hAnsi="Open Sans" w:cs="Open Sans"/>
                    <w:b/>
                    <w:bCs/>
                  </w:rPr>
                  <w:t>Compliant</w:t>
                </w:r>
              </w:sdtContent>
            </w:sdt>
          </w:p>
        </w:tc>
      </w:tr>
      <w:tr w:rsidR="00CD6E3A" w14:paraId="0803FEC7" w14:textId="77777777" w:rsidTr="00CD6E3A">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44AC6454" w14:textId="77777777" w:rsidR="00954B7C" w:rsidRPr="001E694D" w:rsidRDefault="00954B7C" w:rsidP="002C5FA9">
            <w:pPr>
              <w:keepNext/>
              <w:spacing w:before="0" w:line="22" w:lineRule="atLeast"/>
              <w:rPr>
                <w:rFonts w:ascii="Open Sans" w:hAnsi="Open Sans" w:cs="Open Sans"/>
              </w:rPr>
            </w:pPr>
            <w:r w:rsidRPr="001E694D">
              <w:rPr>
                <w:rFonts w:ascii="Open Sans" w:hAnsi="Open Sans" w:cs="Open Sans"/>
                <w:b/>
              </w:rPr>
              <w:t>Standard 3</w:t>
            </w:r>
            <w:r w:rsidRPr="001E694D">
              <w:rPr>
                <w:rFonts w:ascii="Open Sans" w:hAnsi="Open Sans" w:cs="Open Sans"/>
              </w:rPr>
              <w:t xml:space="preserve"> Personal care and clinical care</w:t>
            </w:r>
          </w:p>
        </w:tc>
        <w:tc>
          <w:tcPr>
            <w:tcW w:w="1060" w:type="pct"/>
            <w:shd w:val="clear" w:color="auto" w:fill="auto"/>
          </w:tcPr>
          <w:p w14:paraId="2491CA20" w14:textId="77777777" w:rsidR="00954B7C" w:rsidRPr="001E694D" w:rsidRDefault="00A947BA"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2029130561"/>
                <w:placeholder>
                  <w:docPart w:val="D6903D02D7CB4A26959385EE7707C951"/>
                </w:placeholder>
                <w:dropDownList>
                  <w:listItem w:displayText="choose a rating" w:value="choose a rating"/>
                  <w:listItem w:displayText="Compliant" w:value="Compliant"/>
                  <w:listItem w:displayText="Not Compliant" w:value="Not Compliant"/>
                </w:dropDownList>
              </w:sdtPr>
              <w:sdtEndPr/>
              <w:sdtContent>
                <w:r w:rsidR="00954B7C" w:rsidRPr="001E694D">
                  <w:rPr>
                    <w:rFonts w:ascii="Open Sans" w:hAnsi="Open Sans" w:cs="Open Sans"/>
                    <w:b/>
                    <w:bCs/>
                  </w:rPr>
                  <w:t>Compliant</w:t>
                </w:r>
              </w:sdtContent>
            </w:sdt>
          </w:p>
        </w:tc>
      </w:tr>
      <w:tr w:rsidR="00CD6E3A" w14:paraId="60970167" w14:textId="77777777" w:rsidTr="00CD6E3A">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1C51C0E8" w14:textId="77777777" w:rsidR="00954B7C" w:rsidRPr="001E694D" w:rsidRDefault="00954B7C" w:rsidP="002C5FA9">
            <w:pPr>
              <w:keepNext/>
              <w:spacing w:before="0" w:line="22" w:lineRule="atLeast"/>
              <w:rPr>
                <w:rFonts w:ascii="Open Sans" w:hAnsi="Open Sans" w:cs="Open Sans"/>
              </w:rPr>
            </w:pPr>
            <w:r w:rsidRPr="001E694D">
              <w:rPr>
                <w:rFonts w:ascii="Open Sans" w:hAnsi="Open Sans" w:cs="Open Sans"/>
                <w:b/>
              </w:rPr>
              <w:t>Standard 4</w:t>
            </w:r>
            <w:r w:rsidRPr="001E694D">
              <w:rPr>
                <w:rFonts w:ascii="Open Sans" w:hAnsi="Open Sans" w:cs="Open Sans"/>
              </w:rPr>
              <w:t xml:space="preserve"> Services and supports for daily living</w:t>
            </w:r>
          </w:p>
        </w:tc>
        <w:tc>
          <w:tcPr>
            <w:tcW w:w="1060" w:type="pct"/>
            <w:shd w:val="clear" w:color="auto" w:fill="auto"/>
          </w:tcPr>
          <w:p w14:paraId="076248FF" w14:textId="77777777" w:rsidR="00954B7C" w:rsidRPr="001E694D" w:rsidRDefault="00A947BA"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584908650"/>
                <w:placeholder>
                  <w:docPart w:val="7385936BD3214AA68227D93E09DD052D"/>
                </w:placeholder>
                <w:dropDownList>
                  <w:listItem w:displayText="choose a rating" w:value="choose a rating"/>
                  <w:listItem w:displayText="Compliant" w:value="Compliant"/>
                  <w:listItem w:displayText="Not Compliant" w:value="Not Compliant"/>
                </w:dropDownList>
              </w:sdtPr>
              <w:sdtEndPr/>
              <w:sdtContent>
                <w:r w:rsidR="00954B7C" w:rsidRPr="001E694D">
                  <w:rPr>
                    <w:rFonts w:ascii="Open Sans" w:hAnsi="Open Sans" w:cs="Open Sans"/>
                    <w:b/>
                    <w:bCs/>
                  </w:rPr>
                  <w:t>Compliant</w:t>
                </w:r>
              </w:sdtContent>
            </w:sdt>
          </w:p>
        </w:tc>
      </w:tr>
      <w:tr w:rsidR="00CD6E3A" w14:paraId="29B460F4" w14:textId="77777777" w:rsidTr="00CD6E3A">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1C1DB10D" w14:textId="77777777" w:rsidR="00954B7C" w:rsidRPr="001E694D" w:rsidRDefault="00954B7C" w:rsidP="002C5FA9">
            <w:pPr>
              <w:keepNext/>
              <w:spacing w:before="0" w:line="22" w:lineRule="atLeast"/>
              <w:rPr>
                <w:rFonts w:ascii="Open Sans" w:hAnsi="Open Sans" w:cs="Open Sans"/>
              </w:rPr>
            </w:pPr>
            <w:r w:rsidRPr="001E694D">
              <w:rPr>
                <w:rFonts w:ascii="Open Sans" w:hAnsi="Open Sans" w:cs="Open Sans"/>
                <w:b/>
              </w:rPr>
              <w:t>Standard 5</w:t>
            </w:r>
            <w:r w:rsidRPr="001E694D">
              <w:rPr>
                <w:rFonts w:ascii="Open Sans" w:hAnsi="Open Sans" w:cs="Open Sans"/>
              </w:rPr>
              <w:t xml:space="preserve"> Organisation’s service environment</w:t>
            </w:r>
          </w:p>
        </w:tc>
        <w:tc>
          <w:tcPr>
            <w:tcW w:w="1060" w:type="pct"/>
            <w:shd w:val="clear" w:color="auto" w:fill="auto"/>
          </w:tcPr>
          <w:p w14:paraId="3A1DF107" w14:textId="77777777" w:rsidR="00954B7C" w:rsidRPr="001E694D" w:rsidRDefault="00A947BA"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836776553"/>
                <w:placeholder>
                  <w:docPart w:val="0027352DFB7A4D9D9C7A2BFD2002C74E"/>
                </w:placeholder>
                <w:dropDownList>
                  <w:listItem w:displayText="choose a rating" w:value="choose a rating"/>
                  <w:listItem w:displayText="Compliant" w:value="Compliant"/>
                  <w:listItem w:displayText="Not Compliant" w:value="Not Compliant"/>
                </w:dropDownList>
              </w:sdtPr>
              <w:sdtEndPr/>
              <w:sdtContent>
                <w:r w:rsidR="00954B7C" w:rsidRPr="001E694D">
                  <w:rPr>
                    <w:rFonts w:ascii="Open Sans" w:hAnsi="Open Sans" w:cs="Open Sans"/>
                    <w:b/>
                    <w:bCs/>
                  </w:rPr>
                  <w:t>Compliant</w:t>
                </w:r>
              </w:sdtContent>
            </w:sdt>
          </w:p>
        </w:tc>
      </w:tr>
      <w:tr w:rsidR="00CD6E3A" w14:paraId="2748FAA3" w14:textId="77777777" w:rsidTr="00CD6E3A">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07F82817" w14:textId="77777777" w:rsidR="00954B7C" w:rsidRPr="001E694D" w:rsidRDefault="00954B7C" w:rsidP="002C5FA9">
            <w:pPr>
              <w:keepNext/>
              <w:spacing w:before="0" w:line="22" w:lineRule="atLeast"/>
              <w:rPr>
                <w:rFonts w:ascii="Open Sans" w:hAnsi="Open Sans" w:cs="Open Sans"/>
              </w:rPr>
            </w:pPr>
            <w:r w:rsidRPr="001E694D">
              <w:rPr>
                <w:rFonts w:ascii="Open Sans" w:hAnsi="Open Sans" w:cs="Open Sans"/>
                <w:b/>
              </w:rPr>
              <w:t>Standard 6</w:t>
            </w:r>
            <w:r w:rsidRPr="001E694D">
              <w:rPr>
                <w:rFonts w:ascii="Open Sans" w:hAnsi="Open Sans" w:cs="Open Sans"/>
              </w:rPr>
              <w:t xml:space="preserve"> Feedback and complaints</w:t>
            </w:r>
          </w:p>
        </w:tc>
        <w:tc>
          <w:tcPr>
            <w:tcW w:w="1060" w:type="pct"/>
            <w:shd w:val="clear" w:color="auto" w:fill="auto"/>
          </w:tcPr>
          <w:p w14:paraId="5626BDB7" w14:textId="77777777" w:rsidR="00954B7C" w:rsidRPr="001E694D" w:rsidRDefault="00A947BA"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646848783"/>
                <w:placeholder>
                  <w:docPart w:val="DB09273E2469478195D236C60BF72FA2"/>
                </w:placeholder>
                <w:dropDownList>
                  <w:listItem w:displayText="choose a rating" w:value="choose a rating"/>
                  <w:listItem w:displayText="Compliant" w:value="Compliant"/>
                  <w:listItem w:displayText="Not Compliant" w:value="Not Compliant"/>
                </w:dropDownList>
              </w:sdtPr>
              <w:sdtEndPr/>
              <w:sdtContent>
                <w:r w:rsidR="00954B7C" w:rsidRPr="001E694D">
                  <w:rPr>
                    <w:rFonts w:ascii="Open Sans" w:hAnsi="Open Sans" w:cs="Open Sans"/>
                    <w:b/>
                    <w:bCs/>
                  </w:rPr>
                  <w:t>Compliant</w:t>
                </w:r>
              </w:sdtContent>
            </w:sdt>
          </w:p>
        </w:tc>
      </w:tr>
      <w:tr w:rsidR="00CD6E3A" w14:paraId="202B46D2" w14:textId="77777777" w:rsidTr="00CD6E3A">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35C3FAEF" w14:textId="77777777" w:rsidR="00954B7C" w:rsidRPr="001E694D" w:rsidRDefault="00954B7C" w:rsidP="002C5FA9">
            <w:pPr>
              <w:keepNext/>
              <w:spacing w:before="0" w:line="22" w:lineRule="atLeast"/>
              <w:rPr>
                <w:rFonts w:ascii="Open Sans" w:hAnsi="Open Sans" w:cs="Open Sans"/>
              </w:rPr>
            </w:pPr>
            <w:r w:rsidRPr="001E694D">
              <w:rPr>
                <w:rFonts w:ascii="Open Sans" w:hAnsi="Open Sans" w:cs="Open Sans"/>
                <w:b/>
              </w:rPr>
              <w:t>Standard 7</w:t>
            </w:r>
            <w:r w:rsidRPr="001E694D">
              <w:rPr>
                <w:rFonts w:ascii="Open Sans" w:hAnsi="Open Sans" w:cs="Open Sans"/>
              </w:rPr>
              <w:t xml:space="preserve"> Human resources</w:t>
            </w:r>
          </w:p>
        </w:tc>
        <w:tc>
          <w:tcPr>
            <w:tcW w:w="1060" w:type="pct"/>
            <w:shd w:val="clear" w:color="auto" w:fill="auto"/>
          </w:tcPr>
          <w:p w14:paraId="3A7E73BF" w14:textId="77777777" w:rsidR="00954B7C" w:rsidRPr="001E694D" w:rsidRDefault="00A947BA"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2099137055"/>
                <w:placeholder>
                  <w:docPart w:val="7648977799E94C0EB03E03CA76112D50"/>
                </w:placeholder>
                <w:dropDownList>
                  <w:listItem w:displayText="choose a rating" w:value="choose a rating"/>
                  <w:listItem w:displayText="Compliant" w:value="Compliant"/>
                  <w:listItem w:displayText="Not Compliant" w:value="Not Compliant"/>
                </w:dropDownList>
              </w:sdtPr>
              <w:sdtEndPr/>
              <w:sdtContent>
                <w:r w:rsidR="00954B7C" w:rsidRPr="001E694D">
                  <w:rPr>
                    <w:rFonts w:ascii="Open Sans" w:hAnsi="Open Sans" w:cs="Open Sans"/>
                    <w:b/>
                    <w:bCs/>
                  </w:rPr>
                  <w:t>Compliant</w:t>
                </w:r>
              </w:sdtContent>
            </w:sdt>
          </w:p>
        </w:tc>
      </w:tr>
      <w:tr w:rsidR="00CD6E3A" w14:paraId="0B3C5E94" w14:textId="77777777" w:rsidTr="00CD6E3A">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3748B75D" w14:textId="77777777" w:rsidR="00954B7C" w:rsidRPr="001E694D" w:rsidRDefault="00954B7C" w:rsidP="002C5FA9">
            <w:pPr>
              <w:keepNext/>
              <w:spacing w:before="0" w:line="22" w:lineRule="atLeast"/>
              <w:rPr>
                <w:rFonts w:ascii="Open Sans" w:hAnsi="Open Sans" w:cs="Open Sans"/>
              </w:rPr>
            </w:pPr>
            <w:r w:rsidRPr="001E694D">
              <w:rPr>
                <w:rFonts w:ascii="Open Sans" w:hAnsi="Open Sans" w:cs="Open Sans"/>
                <w:b/>
              </w:rPr>
              <w:t>Standard 8</w:t>
            </w:r>
            <w:r w:rsidRPr="001E694D">
              <w:rPr>
                <w:rFonts w:ascii="Open Sans" w:hAnsi="Open Sans" w:cs="Open Sans"/>
              </w:rPr>
              <w:t xml:space="preserve"> Organisational governance</w:t>
            </w:r>
          </w:p>
        </w:tc>
        <w:tc>
          <w:tcPr>
            <w:tcW w:w="1060" w:type="pct"/>
            <w:shd w:val="clear" w:color="auto" w:fill="auto"/>
          </w:tcPr>
          <w:p w14:paraId="7BAF32CA" w14:textId="77777777" w:rsidR="00954B7C" w:rsidRPr="001E694D" w:rsidRDefault="00A947BA"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256179205"/>
                <w:placeholder>
                  <w:docPart w:val="5980B78F9EE84FC8ABAA12ABA876356E"/>
                </w:placeholder>
                <w:dropDownList>
                  <w:listItem w:displayText="choose a rating" w:value="choose a rating"/>
                  <w:listItem w:displayText="Compliant" w:value="Compliant"/>
                  <w:listItem w:displayText="Not Compliant" w:value="Not Compliant"/>
                </w:dropDownList>
              </w:sdtPr>
              <w:sdtEndPr/>
              <w:sdtContent>
                <w:r w:rsidR="00954B7C" w:rsidRPr="001E694D">
                  <w:rPr>
                    <w:rFonts w:ascii="Open Sans" w:hAnsi="Open Sans" w:cs="Open Sans"/>
                    <w:b/>
                    <w:bCs/>
                  </w:rPr>
                  <w:t>Compliant</w:t>
                </w:r>
              </w:sdtContent>
            </w:sdt>
          </w:p>
        </w:tc>
      </w:tr>
    </w:tbl>
    <w:p w14:paraId="26051C86" w14:textId="77777777" w:rsidR="00954B7C" w:rsidRPr="001E694D" w:rsidRDefault="00954B7C" w:rsidP="00996FAF">
      <w:pPr>
        <w:spacing w:before="240" w:after="240" w:line="22" w:lineRule="atLeast"/>
        <w:rPr>
          <w:rFonts w:ascii="Open Sans" w:hAnsi="Open Sans" w:cs="Open Sans"/>
        </w:rPr>
      </w:pPr>
      <w:r w:rsidRPr="001E694D">
        <w:rPr>
          <w:rFonts w:ascii="Open Sans" w:hAnsi="Open Sans" w:cs="Open Sans"/>
        </w:rPr>
        <w:t>A detailed assessment is provided later in this report for each assessed Standard.</w:t>
      </w:r>
    </w:p>
    <w:p w14:paraId="2D240278" w14:textId="0F2E61AE" w:rsidR="00954B7C" w:rsidRPr="003E162B" w:rsidRDefault="00954B7C" w:rsidP="00712752">
      <w:pPr>
        <w:pStyle w:val="Heading1"/>
        <w:spacing w:before="0" w:after="240" w:line="22" w:lineRule="atLeast"/>
        <w:rPr>
          <w:rFonts w:ascii="Open Sans" w:hAnsi="Open Sans" w:cs="Open Sans"/>
          <w:color w:val="781E77"/>
        </w:rPr>
      </w:pPr>
      <w:r w:rsidRPr="003E162B">
        <w:rPr>
          <w:rFonts w:ascii="Open Sans" w:hAnsi="Open Sans" w:cs="Open Sans"/>
          <w:color w:val="781E77"/>
        </w:rPr>
        <w:t>Areas for improvement</w:t>
      </w:r>
    </w:p>
    <w:p w14:paraId="0AB1C966" w14:textId="77777777" w:rsidR="00954B7C" w:rsidRPr="001E694D" w:rsidRDefault="00954B7C" w:rsidP="0036130C">
      <w:pPr>
        <w:pStyle w:val="NormalArial"/>
        <w:rPr>
          <w:rFonts w:ascii="Open Sans" w:hAnsi="Open Sans" w:cs="Open Sans"/>
        </w:rPr>
      </w:pPr>
      <w:r w:rsidRPr="001E694D">
        <w:rPr>
          <w:rFonts w:ascii="Open Sans" w:hAnsi="Open Sans" w:cs="Open Sans"/>
        </w:rPr>
        <w:t xml:space="preserve">There are no specific areas identified in which improvements must be made to ensure compliance with the Quality Standards. The provider is required to actively pursue continuous improvement in order to remain compliant with the Quality Standards. </w:t>
      </w:r>
    </w:p>
    <w:p w14:paraId="22ED9100" w14:textId="41B37579" w:rsidR="00954B7C" w:rsidRPr="001E694D" w:rsidRDefault="00954B7C" w:rsidP="0036130C">
      <w:pPr>
        <w:pStyle w:val="NormalArial"/>
        <w:rPr>
          <w:rFonts w:ascii="Open Sans" w:hAnsi="Open Sans" w:cs="Open Sans"/>
        </w:rPr>
      </w:pPr>
      <w:r w:rsidRPr="001E694D">
        <w:rPr>
          <w:rFonts w:ascii="Open Sans" w:hAnsi="Open Sans" w:cs="Open Sans"/>
        </w:rPr>
        <w:br w:type="page"/>
      </w:r>
    </w:p>
    <w:p w14:paraId="0EE084F8" w14:textId="77777777" w:rsidR="00954B7C" w:rsidRPr="001E694D" w:rsidRDefault="00954B7C"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1</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4"/>
        <w:gridCol w:w="1835"/>
      </w:tblGrid>
      <w:tr w:rsidR="00CD6E3A" w14:paraId="6EA900BA" w14:textId="77777777" w:rsidTr="00CD6E3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5659DB02" w14:textId="77777777" w:rsidR="00954B7C" w:rsidRPr="001E694D" w:rsidRDefault="00954B7C"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Consumer dignity and choice</w:t>
            </w:r>
          </w:p>
        </w:tc>
        <w:tc>
          <w:tcPr>
            <w:tcW w:w="1977" w:type="dxa"/>
            <w:tcBorders>
              <w:bottom w:val="single" w:sz="4" w:space="0" w:color="BFBFBF" w:themeColor="background1" w:themeShade="BF"/>
            </w:tcBorders>
            <w:shd w:val="clear" w:color="auto" w:fill="781E77"/>
          </w:tcPr>
          <w:p w14:paraId="5033CF6A" w14:textId="77777777" w:rsidR="00954B7C" w:rsidRPr="001E694D" w:rsidRDefault="00954B7C"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CD6E3A" w14:paraId="3E7C86BF" w14:textId="77777777" w:rsidTr="00CD6E3A">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48DDD00" w14:textId="77777777" w:rsidR="00954B7C" w:rsidRPr="001E694D" w:rsidRDefault="00954B7C" w:rsidP="00C272D4">
            <w:pPr>
              <w:spacing w:before="0" w:line="22" w:lineRule="atLeast"/>
              <w:rPr>
                <w:rFonts w:ascii="Open Sans" w:hAnsi="Open Sans" w:cs="Open Sans"/>
              </w:rPr>
            </w:pPr>
            <w:r w:rsidRPr="001E694D">
              <w:rPr>
                <w:rFonts w:ascii="Open Sans" w:hAnsi="Open Sans" w:cs="Open Sans"/>
              </w:rPr>
              <w:t>Requirement 1(3)(a)</w:t>
            </w:r>
          </w:p>
        </w:tc>
        <w:tc>
          <w:tcPr>
            <w:tcW w:w="6437" w:type="dxa"/>
            <w:shd w:val="clear" w:color="auto" w:fill="auto"/>
          </w:tcPr>
          <w:p w14:paraId="3164258A" w14:textId="77777777" w:rsidR="00954B7C" w:rsidRPr="001E694D" w:rsidRDefault="00954B7C"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is treated with dignity and respect, with their identity, culture and diversity valued.</w:t>
            </w:r>
          </w:p>
        </w:tc>
        <w:tc>
          <w:tcPr>
            <w:tcW w:w="1977" w:type="dxa"/>
            <w:shd w:val="clear" w:color="auto" w:fill="auto"/>
          </w:tcPr>
          <w:p w14:paraId="6A00DF1F" w14:textId="77777777" w:rsidR="00954B7C" w:rsidRPr="001E694D" w:rsidRDefault="00A947BA"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687841492"/>
                <w:placeholder>
                  <w:docPart w:val="CB816ECE02F54F73806BE3C3BB463508"/>
                </w:placeholder>
                <w:dropDownList>
                  <w:listItem w:displayText="choose a rating" w:value="choose a rating"/>
                  <w:listItem w:displayText="Compliant" w:value="Compliant"/>
                  <w:listItem w:displayText="Not Compliant" w:value="Not Compliant"/>
                </w:dropDownList>
              </w:sdtPr>
              <w:sdtEndPr/>
              <w:sdtContent>
                <w:r w:rsidR="00954B7C" w:rsidRPr="001E694D">
                  <w:rPr>
                    <w:rFonts w:ascii="Open Sans" w:hAnsi="Open Sans" w:cs="Open Sans"/>
                  </w:rPr>
                  <w:t>Compliant</w:t>
                </w:r>
              </w:sdtContent>
            </w:sdt>
          </w:p>
        </w:tc>
      </w:tr>
      <w:tr w:rsidR="00CD6E3A" w14:paraId="178724CE" w14:textId="77777777" w:rsidTr="00CD6E3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A4A2919" w14:textId="77777777" w:rsidR="00954B7C" w:rsidRPr="001E694D" w:rsidRDefault="00954B7C" w:rsidP="002C5FA9">
            <w:pPr>
              <w:spacing w:line="22" w:lineRule="atLeast"/>
              <w:rPr>
                <w:rFonts w:ascii="Open Sans" w:hAnsi="Open Sans" w:cs="Open Sans"/>
              </w:rPr>
            </w:pPr>
            <w:r w:rsidRPr="001E694D">
              <w:rPr>
                <w:rFonts w:ascii="Open Sans" w:hAnsi="Open Sans" w:cs="Open Sans"/>
              </w:rPr>
              <w:t>Requirement 1(3)(b)</w:t>
            </w:r>
          </w:p>
        </w:tc>
        <w:tc>
          <w:tcPr>
            <w:tcW w:w="6437" w:type="dxa"/>
            <w:shd w:val="clear" w:color="auto" w:fill="auto"/>
          </w:tcPr>
          <w:p w14:paraId="1A178A83" w14:textId="77777777" w:rsidR="00954B7C" w:rsidRPr="001E694D" w:rsidRDefault="00954B7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Care and services are culturally safe</w:t>
            </w:r>
          </w:p>
        </w:tc>
        <w:tc>
          <w:tcPr>
            <w:tcW w:w="1977" w:type="dxa"/>
            <w:shd w:val="clear" w:color="auto" w:fill="auto"/>
          </w:tcPr>
          <w:p w14:paraId="142982AF" w14:textId="77777777" w:rsidR="00954B7C" w:rsidRPr="001E694D" w:rsidRDefault="00A947B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409271817"/>
                <w:placeholder>
                  <w:docPart w:val="0333DA5F23F14BCEAC209E09774D34F6"/>
                </w:placeholder>
                <w:dropDownList>
                  <w:listItem w:displayText="choose a rating" w:value="choose a rating"/>
                  <w:listItem w:displayText="Compliant" w:value="Compliant"/>
                  <w:listItem w:displayText="Not Compliant" w:value="Not Compliant"/>
                </w:dropDownList>
              </w:sdtPr>
              <w:sdtEndPr/>
              <w:sdtContent>
                <w:r w:rsidR="00954B7C" w:rsidRPr="001E694D">
                  <w:rPr>
                    <w:rFonts w:ascii="Open Sans" w:hAnsi="Open Sans" w:cs="Open Sans"/>
                  </w:rPr>
                  <w:t>Compliant</w:t>
                </w:r>
              </w:sdtContent>
            </w:sdt>
          </w:p>
        </w:tc>
      </w:tr>
      <w:tr w:rsidR="00CD6E3A" w14:paraId="0E9F5DAB" w14:textId="77777777" w:rsidTr="00CD6E3A">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69BB346" w14:textId="77777777" w:rsidR="00954B7C" w:rsidRPr="001E694D" w:rsidRDefault="00954B7C" w:rsidP="002C5FA9">
            <w:pPr>
              <w:spacing w:line="22" w:lineRule="atLeast"/>
              <w:rPr>
                <w:rFonts w:ascii="Open Sans" w:hAnsi="Open Sans" w:cs="Open Sans"/>
              </w:rPr>
            </w:pPr>
            <w:r w:rsidRPr="001E694D">
              <w:rPr>
                <w:rFonts w:ascii="Open Sans" w:hAnsi="Open Sans" w:cs="Open Sans"/>
              </w:rPr>
              <w:t>Requirement 1(3)(c)</w:t>
            </w:r>
          </w:p>
        </w:tc>
        <w:tc>
          <w:tcPr>
            <w:tcW w:w="6437" w:type="dxa"/>
            <w:shd w:val="clear" w:color="auto" w:fill="auto"/>
          </w:tcPr>
          <w:p w14:paraId="0E39665D" w14:textId="77777777" w:rsidR="00954B7C" w:rsidRPr="001E694D" w:rsidRDefault="00954B7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Each consumer is supported to exercise choice and independence, including to: </w:t>
            </w:r>
          </w:p>
          <w:p w14:paraId="4B18C0C5" w14:textId="77777777" w:rsidR="00954B7C" w:rsidRPr="001E694D" w:rsidRDefault="00954B7C"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their own care and the way care and services are delivered; and</w:t>
            </w:r>
          </w:p>
          <w:p w14:paraId="0FA82E3F" w14:textId="77777777" w:rsidR="00954B7C" w:rsidRPr="001E694D" w:rsidRDefault="00954B7C"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when family, friends, carers or others should be involved in their care; and</w:t>
            </w:r>
          </w:p>
          <w:p w14:paraId="4202D0D9" w14:textId="77777777" w:rsidR="00954B7C" w:rsidRPr="001E694D" w:rsidRDefault="00954B7C"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communicate their decisions; and </w:t>
            </w:r>
          </w:p>
          <w:p w14:paraId="0112E3E3" w14:textId="77777777" w:rsidR="00954B7C" w:rsidRPr="001E694D" w:rsidRDefault="00954B7C" w:rsidP="002C5FA9">
            <w:pPr>
              <w:pStyle w:val="ListParagraph"/>
              <w:numPr>
                <w:ilvl w:val="0"/>
                <w:numId w:val="3"/>
              </w:numPr>
              <w:tabs>
                <w:tab w:val="clear" w:pos="357"/>
              </w:tabs>
              <w:spacing w:before="60" w:after="60" w:line="0" w:lineRule="atLeast"/>
              <w:ind w:left="692" w:hanging="692"/>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connections with others and maintain relationships of choice, including intimate relationships.</w:t>
            </w:r>
          </w:p>
        </w:tc>
        <w:tc>
          <w:tcPr>
            <w:tcW w:w="1977" w:type="dxa"/>
            <w:shd w:val="clear" w:color="auto" w:fill="auto"/>
          </w:tcPr>
          <w:p w14:paraId="4CBD20C7" w14:textId="77777777" w:rsidR="00954B7C" w:rsidRPr="001E694D" w:rsidRDefault="00A947B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94722990"/>
                <w:placeholder>
                  <w:docPart w:val="F8101634D0D6477894018EAD75411752"/>
                </w:placeholder>
                <w:dropDownList>
                  <w:listItem w:displayText="choose a rating" w:value="choose a rating"/>
                  <w:listItem w:displayText="Compliant" w:value="Compliant"/>
                  <w:listItem w:displayText="Not Compliant" w:value="Not Compliant"/>
                </w:dropDownList>
              </w:sdtPr>
              <w:sdtEndPr/>
              <w:sdtContent>
                <w:r w:rsidR="00954B7C" w:rsidRPr="001E694D">
                  <w:rPr>
                    <w:rFonts w:ascii="Open Sans" w:hAnsi="Open Sans" w:cs="Open Sans"/>
                  </w:rPr>
                  <w:t>Compliant</w:t>
                </w:r>
              </w:sdtContent>
            </w:sdt>
          </w:p>
        </w:tc>
      </w:tr>
      <w:tr w:rsidR="00CD6E3A" w14:paraId="74E3EFD2" w14:textId="77777777" w:rsidTr="00CD6E3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2D9333A" w14:textId="77777777" w:rsidR="00954B7C" w:rsidRPr="001E694D" w:rsidRDefault="00954B7C" w:rsidP="002C5FA9">
            <w:pPr>
              <w:spacing w:line="22" w:lineRule="atLeast"/>
              <w:rPr>
                <w:rFonts w:ascii="Open Sans" w:hAnsi="Open Sans" w:cs="Open Sans"/>
              </w:rPr>
            </w:pPr>
            <w:r w:rsidRPr="001E694D">
              <w:rPr>
                <w:rFonts w:ascii="Open Sans" w:hAnsi="Open Sans" w:cs="Open Sans"/>
              </w:rPr>
              <w:t>Requirement 1(3)(d)</w:t>
            </w:r>
          </w:p>
        </w:tc>
        <w:tc>
          <w:tcPr>
            <w:tcW w:w="6437" w:type="dxa"/>
            <w:shd w:val="clear" w:color="auto" w:fill="auto"/>
          </w:tcPr>
          <w:p w14:paraId="318F0433" w14:textId="77777777" w:rsidR="00954B7C" w:rsidRPr="001E694D" w:rsidRDefault="00954B7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 is supported to take risks to enable them to live the best life they can.</w:t>
            </w:r>
          </w:p>
        </w:tc>
        <w:tc>
          <w:tcPr>
            <w:tcW w:w="1977" w:type="dxa"/>
            <w:shd w:val="clear" w:color="auto" w:fill="auto"/>
          </w:tcPr>
          <w:p w14:paraId="56A0E0FB" w14:textId="77777777" w:rsidR="00954B7C" w:rsidRPr="001E694D" w:rsidRDefault="00A947BA"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113227518"/>
                <w:placeholder>
                  <w:docPart w:val="D3B99056C74D4398B759C5F807B4845C"/>
                </w:placeholder>
                <w:dropDownList>
                  <w:listItem w:displayText="choose a rating" w:value="choose a rating"/>
                  <w:listItem w:displayText="Compliant" w:value="Compliant"/>
                  <w:listItem w:displayText="Not Compliant" w:value="Not Compliant"/>
                </w:dropDownList>
              </w:sdtPr>
              <w:sdtEndPr/>
              <w:sdtContent>
                <w:r w:rsidR="00954B7C" w:rsidRPr="001E694D">
                  <w:rPr>
                    <w:rFonts w:ascii="Open Sans" w:hAnsi="Open Sans" w:cs="Open Sans"/>
                  </w:rPr>
                  <w:t>Compliant</w:t>
                </w:r>
              </w:sdtContent>
            </w:sdt>
          </w:p>
        </w:tc>
      </w:tr>
      <w:tr w:rsidR="00CD6E3A" w14:paraId="2DD725A0" w14:textId="77777777" w:rsidTr="00CD6E3A">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774480B" w14:textId="77777777" w:rsidR="00954B7C" w:rsidRPr="001E694D" w:rsidRDefault="00954B7C" w:rsidP="002C5FA9">
            <w:pPr>
              <w:spacing w:line="22" w:lineRule="atLeast"/>
              <w:rPr>
                <w:rFonts w:ascii="Open Sans" w:hAnsi="Open Sans" w:cs="Open Sans"/>
              </w:rPr>
            </w:pPr>
            <w:r w:rsidRPr="001E694D">
              <w:rPr>
                <w:rFonts w:ascii="Open Sans" w:hAnsi="Open Sans" w:cs="Open Sans"/>
              </w:rPr>
              <w:t>Requirement 1(3)(e)</w:t>
            </w:r>
          </w:p>
        </w:tc>
        <w:tc>
          <w:tcPr>
            <w:tcW w:w="6437" w:type="dxa"/>
            <w:shd w:val="clear" w:color="auto" w:fill="auto"/>
          </w:tcPr>
          <w:p w14:paraId="72FCB877" w14:textId="77777777" w:rsidR="00954B7C" w:rsidRPr="001E694D" w:rsidRDefault="00954B7C" w:rsidP="002C5FA9">
            <w:pPr>
              <w:pStyle w:val="NormalArial"/>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provided to each consumer is current, accurate and timely, and communicated in a way that is clear, easy to understand and enables them to exercise choice.</w:t>
            </w:r>
          </w:p>
        </w:tc>
        <w:tc>
          <w:tcPr>
            <w:tcW w:w="1977" w:type="dxa"/>
            <w:shd w:val="clear" w:color="auto" w:fill="auto"/>
          </w:tcPr>
          <w:p w14:paraId="643DB1B4" w14:textId="77777777" w:rsidR="00954B7C" w:rsidRPr="001E694D" w:rsidRDefault="00A947B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077440040"/>
                <w:placeholder>
                  <w:docPart w:val="BFB402FD075544A7AFF030EA8F2B4249"/>
                </w:placeholder>
                <w:dropDownList>
                  <w:listItem w:displayText="choose a rating" w:value="choose a rating"/>
                  <w:listItem w:displayText="Compliant" w:value="Compliant"/>
                  <w:listItem w:displayText="Not Compliant" w:value="Not Compliant"/>
                </w:dropDownList>
              </w:sdtPr>
              <w:sdtEndPr/>
              <w:sdtContent>
                <w:r w:rsidR="00954B7C" w:rsidRPr="001E694D">
                  <w:rPr>
                    <w:rFonts w:ascii="Open Sans" w:hAnsi="Open Sans" w:cs="Open Sans"/>
                  </w:rPr>
                  <w:t>Compliant</w:t>
                </w:r>
              </w:sdtContent>
            </w:sdt>
          </w:p>
        </w:tc>
      </w:tr>
      <w:tr w:rsidR="00CD6E3A" w14:paraId="2509EE6F" w14:textId="77777777" w:rsidTr="00CD6E3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1CB3FCC" w14:textId="77777777" w:rsidR="00954B7C" w:rsidRPr="001E694D" w:rsidRDefault="00954B7C" w:rsidP="002C5FA9">
            <w:pPr>
              <w:spacing w:line="22" w:lineRule="atLeast"/>
              <w:rPr>
                <w:rFonts w:ascii="Open Sans" w:hAnsi="Open Sans" w:cs="Open Sans"/>
              </w:rPr>
            </w:pPr>
            <w:r w:rsidRPr="001E694D">
              <w:rPr>
                <w:rFonts w:ascii="Open Sans" w:hAnsi="Open Sans" w:cs="Open Sans"/>
              </w:rPr>
              <w:t>Requirement 1(3)(f)</w:t>
            </w:r>
          </w:p>
        </w:tc>
        <w:tc>
          <w:tcPr>
            <w:tcW w:w="6437" w:type="dxa"/>
            <w:shd w:val="clear" w:color="auto" w:fill="auto"/>
          </w:tcPr>
          <w:p w14:paraId="5D5B3253" w14:textId="77777777" w:rsidR="00954B7C" w:rsidRPr="001E694D" w:rsidRDefault="00954B7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consumer’s privacy is respected and personal information is kept confidential.</w:t>
            </w:r>
          </w:p>
        </w:tc>
        <w:tc>
          <w:tcPr>
            <w:tcW w:w="1977" w:type="dxa"/>
            <w:shd w:val="clear" w:color="auto" w:fill="auto"/>
          </w:tcPr>
          <w:p w14:paraId="0EA6835B" w14:textId="77777777" w:rsidR="00954B7C" w:rsidRPr="001E694D" w:rsidRDefault="00A947B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319022793"/>
                <w:placeholder>
                  <w:docPart w:val="71C0D99A207C4F44910E0299DF08D44E"/>
                </w:placeholder>
                <w:dropDownList>
                  <w:listItem w:displayText="choose a rating" w:value="choose a rating"/>
                  <w:listItem w:displayText="Compliant" w:value="Compliant"/>
                  <w:listItem w:displayText="Not Compliant" w:value="Not Compliant"/>
                </w:dropDownList>
              </w:sdtPr>
              <w:sdtEndPr/>
              <w:sdtContent>
                <w:r w:rsidR="00954B7C" w:rsidRPr="001E694D">
                  <w:rPr>
                    <w:rFonts w:ascii="Open Sans" w:hAnsi="Open Sans" w:cs="Open Sans"/>
                  </w:rPr>
                  <w:t>Compliant</w:t>
                </w:r>
              </w:sdtContent>
            </w:sdt>
          </w:p>
        </w:tc>
      </w:tr>
    </w:tbl>
    <w:p w14:paraId="090CF0E5" w14:textId="77777777" w:rsidR="00954B7C" w:rsidRPr="003E162B" w:rsidRDefault="00954B7C" w:rsidP="001A5684">
      <w:pPr>
        <w:pStyle w:val="Heading20"/>
        <w:rPr>
          <w:rFonts w:ascii="Open Sans" w:hAnsi="Open Sans" w:cs="Open Sans"/>
          <w:color w:val="781E77"/>
        </w:rPr>
      </w:pPr>
      <w:r w:rsidRPr="003E162B">
        <w:rPr>
          <w:rFonts w:ascii="Open Sans" w:hAnsi="Open Sans" w:cs="Open Sans"/>
          <w:color w:val="781E77"/>
        </w:rPr>
        <w:t>Findings</w:t>
      </w:r>
    </w:p>
    <w:p w14:paraId="1F412900" w14:textId="2BBA6A34" w:rsidR="005D57DA" w:rsidRDefault="005D57DA" w:rsidP="0036130C">
      <w:pPr>
        <w:pStyle w:val="NormalArial"/>
        <w:rPr>
          <w:rFonts w:ascii="Open Sans" w:hAnsi="Open Sans" w:cs="Open Sans"/>
        </w:rPr>
      </w:pPr>
      <w:r>
        <w:rPr>
          <w:rFonts w:ascii="Open Sans" w:hAnsi="Open Sans" w:cs="Open Sans"/>
        </w:rPr>
        <w:t>C</w:t>
      </w:r>
      <w:r w:rsidRPr="00AA0683">
        <w:rPr>
          <w:rFonts w:ascii="Open Sans" w:hAnsi="Open Sans" w:cs="Open Sans"/>
        </w:rPr>
        <w:t xml:space="preserve">onsumers stated </w:t>
      </w:r>
      <w:r>
        <w:rPr>
          <w:rFonts w:ascii="Open Sans" w:hAnsi="Open Sans" w:cs="Open Sans"/>
        </w:rPr>
        <w:t xml:space="preserve">they are </w:t>
      </w:r>
      <w:r w:rsidRPr="00AA0683">
        <w:rPr>
          <w:rFonts w:ascii="Open Sans" w:hAnsi="Open Sans" w:cs="Open Sans"/>
        </w:rPr>
        <w:t>treated with dignity and respect</w:t>
      </w:r>
      <w:r>
        <w:rPr>
          <w:rFonts w:ascii="Open Sans" w:hAnsi="Open Sans" w:cs="Open Sans"/>
        </w:rPr>
        <w:t xml:space="preserve"> and provided examples including using their preferred names</w:t>
      </w:r>
      <w:r w:rsidR="0045127B">
        <w:rPr>
          <w:rFonts w:ascii="Open Sans" w:hAnsi="Open Sans" w:cs="Open Sans"/>
        </w:rPr>
        <w:t xml:space="preserve"> and </w:t>
      </w:r>
      <w:r w:rsidR="001A4734">
        <w:rPr>
          <w:rFonts w:ascii="Open Sans" w:hAnsi="Open Sans" w:cs="Open Sans"/>
        </w:rPr>
        <w:t xml:space="preserve">staff </w:t>
      </w:r>
      <w:r w:rsidR="0045127B">
        <w:rPr>
          <w:rFonts w:ascii="Open Sans" w:hAnsi="Open Sans" w:cs="Open Sans"/>
        </w:rPr>
        <w:t xml:space="preserve">being respectful of their medical condition. </w:t>
      </w:r>
      <w:r w:rsidR="00B03C12" w:rsidRPr="00AA0683">
        <w:rPr>
          <w:rFonts w:ascii="Open Sans" w:hAnsi="Open Sans" w:cs="Open Sans"/>
        </w:rPr>
        <w:t>Staff were observed interacting with consumers in a respectful and caring manner</w:t>
      </w:r>
      <w:r w:rsidR="0044481D">
        <w:rPr>
          <w:rFonts w:ascii="Open Sans" w:hAnsi="Open Sans" w:cs="Open Sans"/>
        </w:rPr>
        <w:t xml:space="preserve">. </w:t>
      </w:r>
      <w:r w:rsidR="0044481D" w:rsidRPr="00AA0683">
        <w:rPr>
          <w:rFonts w:ascii="Open Sans" w:hAnsi="Open Sans" w:cs="Open Sans"/>
        </w:rPr>
        <w:t>Care plans viewed show information on consumers</w:t>
      </w:r>
      <w:r w:rsidR="001A4734">
        <w:rPr>
          <w:rFonts w:ascii="Open Sans" w:hAnsi="Open Sans" w:cs="Open Sans"/>
        </w:rPr>
        <w:t>’</w:t>
      </w:r>
      <w:r w:rsidR="0044481D" w:rsidRPr="00AA0683">
        <w:rPr>
          <w:rFonts w:ascii="Open Sans" w:hAnsi="Open Sans" w:cs="Open Sans"/>
        </w:rPr>
        <w:t xml:space="preserve"> interests, goals, needs</w:t>
      </w:r>
      <w:r w:rsidR="001A4734">
        <w:rPr>
          <w:rFonts w:ascii="Open Sans" w:hAnsi="Open Sans" w:cs="Open Sans"/>
        </w:rPr>
        <w:t xml:space="preserve"> and </w:t>
      </w:r>
      <w:r w:rsidR="0044481D" w:rsidRPr="00AA0683">
        <w:rPr>
          <w:rFonts w:ascii="Open Sans" w:hAnsi="Open Sans" w:cs="Open Sans"/>
        </w:rPr>
        <w:t xml:space="preserve">backgrounds </w:t>
      </w:r>
      <w:r w:rsidR="0044481D">
        <w:rPr>
          <w:rFonts w:ascii="Open Sans" w:hAnsi="Open Sans" w:cs="Open Sans"/>
        </w:rPr>
        <w:t>to support dignity and respect.</w:t>
      </w:r>
      <w:r w:rsidR="0045127B">
        <w:rPr>
          <w:rFonts w:ascii="Open Sans" w:hAnsi="Open Sans" w:cs="Open Sans"/>
        </w:rPr>
        <w:t xml:space="preserve"> </w:t>
      </w:r>
    </w:p>
    <w:p w14:paraId="20D650E8" w14:textId="5718CD5A" w:rsidR="005512DF" w:rsidRDefault="005512DF" w:rsidP="0036130C">
      <w:pPr>
        <w:pStyle w:val="NormalArial"/>
        <w:rPr>
          <w:rFonts w:ascii="Open Sans" w:hAnsi="Open Sans" w:cs="Open Sans"/>
        </w:rPr>
      </w:pPr>
      <w:r w:rsidRPr="00753C7C">
        <w:rPr>
          <w:rFonts w:ascii="Open Sans" w:hAnsi="Open Sans" w:cs="Open Sans"/>
        </w:rPr>
        <w:lastRenderedPageBreak/>
        <w:t xml:space="preserve">Consumers </w:t>
      </w:r>
      <w:r>
        <w:rPr>
          <w:rFonts w:ascii="Open Sans" w:hAnsi="Open Sans" w:cs="Open Sans"/>
        </w:rPr>
        <w:t>reported</w:t>
      </w:r>
      <w:r w:rsidRPr="00753C7C">
        <w:rPr>
          <w:rFonts w:ascii="Open Sans" w:hAnsi="Open Sans" w:cs="Open Sans"/>
        </w:rPr>
        <w:t xml:space="preserve"> care and services are culturally safe </w:t>
      </w:r>
      <w:r>
        <w:rPr>
          <w:rFonts w:ascii="Open Sans" w:hAnsi="Open Sans" w:cs="Open Sans"/>
        </w:rPr>
        <w:t>and provided examples of staff supporting religious preferences</w:t>
      </w:r>
      <w:r w:rsidR="00C81970">
        <w:rPr>
          <w:rFonts w:ascii="Open Sans" w:hAnsi="Open Sans" w:cs="Open Sans"/>
        </w:rPr>
        <w:t>.</w:t>
      </w:r>
      <w:r w:rsidR="006966ED">
        <w:rPr>
          <w:rFonts w:ascii="Open Sans" w:hAnsi="Open Sans" w:cs="Open Sans"/>
        </w:rPr>
        <w:t xml:space="preserve"> </w:t>
      </w:r>
      <w:r w:rsidR="006966ED" w:rsidRPr="00753C7C">
        <w:rPr>
          <w:rFonts w:ascii="Open Sans" w:hAnsi="Open Sans" w:cs="Open Sans"/>
          <w:color w:val="auto"/>
          <w:szCs w:val="22"/>
        </w:rPr>
        <w:t>Staff could describe consumers who prefer to be attended to by female only staff</w:t>
      </w:r>
      <w:r>
        <w:rPr>
          <w:rFonts w:ascii="Open Sans" w:hAnsi="Open Sans" w:cs="Open Sans"/>
        </w:rPr>
        <w:t xml:space="preserve"> </w:t>
      </w:r>
      <w:r w:rsidR="006966ED">
        <w:rPr>
          <w:rFonts w:ascii="Open Sans" w:hAnsi="Open Sans" w:cs="Open Sans"/>
        </w:rPr>
        <w:t xml:space="preserve">to support their cultural safety. </w:t>
      </w:r>
      <w:r w:rsidR="0077445C" w:rsidRPr="00753C7C">
        <w:rPr>
          <w:rFonts w:ascii="Open Sans" w:hAnsi="Open Sans" w:cs="Open Sans"/>
        </w:rPr>
        <w:t xml:space="preserve">Care documentation </w:t>
      </w:r>
      <w:r w:rsidR="0077445C">
        <w:rPr>
          <w:rFonts w:ascii="Open Sans" w:hAnsi="Open Sans" w:cs="Open Sans"/>
        </w:rPr>
        <w:t xml:space="preserve">viewed recorded </w:t>
      </w:r>
      <w:r w:rsidR="0077445C" w:rsidRPr="00753C7C">
        <w:rPr>
          <w:rFonts w:ascii="Open Sans" w:hAnsi="Open Sans" w:cs="Open Sans"/>
        </w:rPr>
        <w:t>individual cultural needs and preferences to facilitate and support</w:t>
      </w:r>
      <w:r w:rsidR="0077445C">
        <w:rPr>
          <w:rFonts w:ascii="Open Sans" w:hAnsi="Open Sans" w:cs="Open Sans"/>
        </w:rPr>
        <w:t xml:space="preserve"> cultural safety. </w:t>
      </w:r>
    </w:p>
    <w:p w14:paraId="11AA64BB" w14:textId="300517B7" w:rsidR="005D57DA" w:rsidRPr="00FE1986" w:rsidRDefault="008A0ADD" w:rsidP="0036130C">
      <w:pPr>
        <w:pStyle w:val="NormalArial"/>
      </w:pPr>
      <w:r>
        <w:rPr>
          <w:rFonts w:ascii="Open Sans" w:hAnsi="Open Sans" w:cs="Open Sans"/>
        </w:rPr>
        <w:t>C</w:t>
      </w:r>
      <w:r w:rsidRPr="00B862A2">
        <w:rPr>
          <w:rFonts w:ascii="Open Sans" w:hAnsi="Open Sans" w:cs="Open Sans"/>
        </w:rPr>
        <w:t>onsumers stated the service supports them to exercise choice and independence</w:t>
      </w:r>
      <w:r w:rsidR="00DD102A">
        <w:rPr>
          <w:rFonts w:ascii="Open Sans" w:hAnsi="Open Sans" w:cs="Open Sans"/>
        </w:rPr>
        <w:t xml:space="preserve"> and reported </w:t>
      </w:r>
      <w:r w:rsidR="00947468" w:rsidRPr="32FD7C05">
        <w:rPr>
          <w:rFonts w:ascii="Open Sans" w:hAnsi="Open Sans" w:cs="Open Sans"/>
          <w:color w:val="auto"/>
        </w:rPr>
        <w:t>staff provided them</w:t>
      </w:r>
      <w:r w:rsidR="009F6823">
        <w:rPr>
          <w:rFonts w:ascii="Open Sans" w:hAnsi="Open Sans" w:cs="Open Sans"/>
          <w:color w:val="auto"/>
        </w:rPr>
        <w:t xml:space="preserve"> a range of </w:t>
      </w:r>
      <w:r w:rsidR="009F6823" w:rsidRPr="32FD7C05">
        <w:rPr>
          <w:rFonts w:ascii="Open Sans" w:hAnsi="Open Sans" w:cs="Open Sans"/>
          <w:color w:val="auto"/>
        </w:rPr>
        <w:t>information</w:t>
      </w:r>
      <w:r w:rsidR="00947468" w:rsidRPr="32FD7C05">
        <w:rPr>
          <w:rFonts w:ascii="Open Sans" w:hAnsi="Open Sans" w:cs="Open Sans"/>
          <w:color w:val="auto"/>
        </w:rPr>
        <w:t xml:space="preserve">, such </w:t>
      </w:r>
      <w:r w:rsidR="009F6823">
        <w:rPr>
          <w:rFonts w:ascii="Open Sans" w:hAnsi="Open Sans" w:cs="Open Sans"/>
          <w:color w:val="auto"/>
        </w:rPr>
        <w:t xml:space="preserve">as </w:t>
      </w:r>
      <w:r w:rsidR="00947468" w:rsidRPr="32FD7C05">
        <w:rPr>
          <w:rFonts w:ascii="Open Sans" w:hAnsi="Open Sans" w:cs="Open Sans"/>
          <w:color w:val="auto"/>
        </w:rPr>
        <w:t>options for meals and activities empowering them to make decisions about the care and services they receive</w:t>
      </w:r>
      <w:r w:rsidR="00947468">
        <w:rPr>
          <w:rFonts w:ascii="Open Sans" w:hAnsi="Open Sans" w:cs="Open Sans"/>
          <w:color w:val="auto"/>
        </w:rPr>
        <w:t>.</w:t>
      </w:r>
      <w:r w:rsidR="00421DC2" w:rsidRPr="00421DC2">
        <w:rPr>
          <w:rFonts w:ascii="Open Sans" w:hAnsi="Open Sans" w:cs="Open Sans"/>
          <w:color w:val="auto"/>
          <w:szCs w:val="22"/>
        </w:rPr>
        <w:t xml:space="preserve"> </w:t>
      </w:r>
      <w:r w:rsidR="00421DC2" w:rsidRPr="00B862A2">
        <w:rPr>
          <w:rFonts w:ascii="Open Sans" w:hAnsi="Open Sans" w:cs="Open Sans"/>
          <w:color w:val="auto"/>
          <w:szCs w:val="22"/>
        </w:rPr>
        <w:t>Staff described how care documentation guide them in providing information to consumers to maintain their established relationships and develop new relationships</w:t>
      </w:r>
      <w:r w:rsidR="00FE1986">
        <w:rPr>
          <w:rFonts w:ascii="Open Sans" w:hAnsi="Open Sans" w:cs="Open Sans"/>
          <w:color w:val="auto"/>
          <w:szCs w:val="22"/>
        </w:rPr>
        <w:t>.</w:t>
      </w:r>
      <w:r w:rsidR="00FE1986" w:rsidRPr="00B862A2">
        <w:rPr>
          <w:rFonts w:ascii="Open Sans" w:hAnsi="Open Sans" w:cs="Open Sans"/>
        </w:rPr>
        <w:t xml:space="preserve"> </w:t>
      </w:r>
      <w:r w:rsidR="00FE1986">
        <w:rPr>
          <w:rFonts w:ascii="Open Sans" w:hAnsi="Open Sans" w:cs="Open Sans"/>
        </w:rPr>
        <w:t>C</w:t>
      </w:r>
      <w:r w:rsidR="00FE1986" w:rsidRPr="00B862A2">
        <w:rPr>
          <w:rFonts w:ascii="Open Sans" w:hAnsi="Open Sans" w:cs="Open Sans"/>
        </w:rPr>
        <w:t xml:space="preserve">are documentation </w:t>
      </w:r>
      <w:r w:rsidR="00FE1986">
        <w:rPr>
          <w:rFonts w:ascii="Open Sans" w:hAnsi="Open Sans" w:cs="Open Sans"/>
        </w:rPr>
        <w:t>viewed</w:t>
      </w:r>
      <w:r w:rsidR="00FE1986" w:rsidRPr="00B862A2">
        <w:rPr>
          <w:rFonts w:ascii="Open Sans" w:hAnsi="Open Sans" w:cs="Open Sans"/>
        </w:rPr>
        <w:t xml:space="preserve"> demonstrated how individual preferences </w:t>
      </w:r>
      <w:r w:rsidR="00FE1986">
        <w:rPr>
          <w:rFonts w:ascii="Open Sans" w:hAnsi="Open Sans" w:cs="Open Sans"/>
        </w:rPr>
        <w:t xml:space="preserve">relating to choice and independence were recorded. </w:t>
      </w:r>
    </w:p>
    <w:p w14:paraId="6F32F06C" w14:textId="6151C5A0" w:rsidR="002F1832" w:rsidRDefault="00EA129F" w:rsidP="0036130C">
      <w:pPr>
        <w:pStyle w:val="NormalArial"/>
        <w:rPr>
          <w:rFonts w:ascii="Open Sans" w:hAnsi="Open Sans" w:cs="Open Sans"/>
        </w:rPr>
      </w:pPr>
      <w:r w:rsidRPr="002619A4">
        <w:rPr>
          <w:rFonts w:ascii="Open Sans" w:hAnsi="Open Sans" w:cs="Open Sans"/>
        </w:rPr>
        <w:t xml:space="preserve">Consumers </w:t>
      </w:r>
      <w:r>
        <w:rPr>
          <w:rFonts w:ascii="Open Sans" w:hAnsi="Open Sans" w:cs="Open Sans"/>
        </w:rPr>
        <w:t>described how</w:t>
      </w:r>
      <w:r w:rsidRPr="002619A4">
        <w:rPr>
          <w:rFonts w:ascii="Open Sans" w:hAnsi="Open Sans" w:cs="Open Sans"/>
        </w:rPr>
        <w:t xml:space="preserve"> they feel supported by the service to take risks</w:t>
      </w:r>
      <w:r w:rsidR="00215179" w:rsidRPr="002619A4">
        <w:rPr>
          <w:rFonts w:ascii="Open Sans" w:hAnsi="Open Sans" w:cs="Open Sans"/>
        </w:rPr>
        <w:t>. Staff could identify and provide examples of consumers who chose to undertake activities of risk and how they are supported to understand the benefits and potential harm of their chosen activities</w:t>
      </w:r>
      <w:r w:rsidR="00BB539B">
        <w:rPr>
          <w:rFonts w:ascii="Open Sans" w:hAnsi="Open Sans" w:cs="Open Sans"/>
        </w:rPr>
        <w:t xml:space="preserve">. </w:t>
      </w:r>
      <w:r w:rsidR="00A83F4C">
        <w:rPr>
          <w:rFonts w:ascii="Open Sans" w:hAnsi="Open Sans" w:cs="Open Sans"/>
        </w:rPr>
        <w:t xml:space="preserve">Staff were observed supporting consumers </w:t>
      </w:r>
      <w:r w:rsidR="009212C2">
        <w:rPr>
          <w:rFonts w:ascii="Open Sans" w:hAnsi="Open Sans" w:cs="Open Sans"/>
        </w:rPr>
        <w:t>in activities</w:t>
      </w:r>
      <w:r w:rsidR="006A2087">
        <w:rPr>
          <w:rFonts w:ascii="Open Sans" w:hAnsi="Open Sans" w:cs="Open Sans"/>
        </w:rPr>
        <w:t xml:space="preserve"> involving risk </w:t>
      </w:r>
      <w:r w:rsidR="009212C2">
        <w:rPr>
          <w:rFonts w:ascii="Open Sans" w:hAnsi="Open Sans" w:cs="Open Sans"/>
        </w:rPr>
        <w:t>consistent with care documentation.</w:t>
      </w:r>
    </w:p>
    <w:p w14:paraId="4225715A" w14:textId="3253967F" w:rsidR="002F1832" w:rsidRDefault="00B34D4D" w:rsidP="0036130C">
      <w:pPr>
        <w:pStyle w:val="NormalArial"/>
        <w:rPr>
          <w:rFonts w:ascii="Open Sans" w:hAnsi="Open Sans" w:cs="Open Sans"/>
          <w:color w:val="auto"/>
          <w:szCs w:val="22"/>
        </w:rPr>
      </w:pPr>
      <w:r w:rsidRPr="00FA1963">
        <w:rPr>
          <w:rFonts w:ascii="Open Sans" w:hAnsi="Open Sans" w:cs="Open Sans"/>
        </w:rPr>
        <w:t>Consumer</w:t>
      </w:r>
      <w:r w:rsidR="007E5754">
        <w:rPr>
          <w:rFonts w:ascii="Open Sans" w:hAnsi="Open Sans" w:cs="Open Sans"/>
        </w:rPr>
        <w:t>s</w:t>
      </w:r>
      <w:r w:rsidRPr="00FA1963">
        <w:rPr>
          <w:rFonts w:ascii="Open Sans" w:hAnsi="Open Sans" w:cs="Open Sans"/>
        </w:rPr>
        <w:t xml:space="preserve"> </w:t>
      </w:r>
      <w:r>
        <w:rPr>
          <w:rFonts w:ascii="Open Sans" w:hAnsi="Open Sans" w:cs="Open Sans"/>
        </w:rPr>
        <w:t>reported how</w:t>
      </w:r>
      <w:r w:rsidRPr="00FA1963">
        <w:rPr>
          <w:rFonts w:ascii="Open Sans" w:hAnsi="Open Sans" w:cs="Open Sans"/>
        </w:rPr>
        <w:t xml:space="preserve"> information provided to them in relation to care and services is current</w:t>
      </w:r>
      <w:r>
        <w:rPr>
          <w:rFonts w:ascii="Open Sans" w:hAnsi="Open Sans" w:cs="Open Sans"/>
        </w:rPr>
        <w:t xml:space="preserve"> and </w:t>
      </w:r>
      <w:r w:rsidRPr="00FA1963">
        <w:rPr>
          <w:rFonts w:ascii="Open Sans" w:hAnsi="Open Sans" w:cs="Open Sans"/>
        </w:rPr>
        <w:t xml:space="preserve">accurate </w:t>
      </w:r>
      <w:r>
        <w:rPr>
          <w:rFonts w:ascii="Open Sans" w:hAnsi="Open Sans" w:cs="Open Sans"/>
        </w:rPr>
        <w:t xml:space="preserve">and provided example such as the lifestyle </w:t>
      </w:r>
      <w:r w:rsidR="00301226">
        <w:rPr>
          <w:rFonts w:ascii="Open Sans" w:hAnsi="Open Sans" w:cs="Open Sans"/>
        </w:rPr>
        <w:t xml:space="preserve">calendar. </w:t>
      </w:r>
      <w:r w:rsidR="00DE746A" w:rsidRPr="1E495194">
        <w:rPr>
          <w:rFonts w:ascii="Open Sans" w:hAnsi="Open Sans" w:cs="Open Sans"/>
          <w:color w:val="auto"/>
        </w:rPr>
        <w:t xml:space="preserve">Staff </w:t>
      </w:r>
      <w:r w:rsidR="00DE746A">
        <w:rPr>
          <w:rFonts w:ascii="Open Sans" w:hAnsi="Open Sans" w:cs="Open Sans"/>
          <w:color w:val="auto"/>
        </w:rPr>
        <w:t>said the service</w:t>
      </w:r>
      <w:r w:rsidR="00DE746A" w:rsidRPr="1E495194">
        <w:rPr>
          <w:rFonts w:ascii="Open Sans" w:hAnsi="Open Sans" w:cs="Open Sans"/>
          <w:color w:val="auto"/>
        </w:rPr>
        <w:t xml:space="preserve"> uses various communication methods such as cue cards, interpreters or translation</w:t>
      </w:r>
      <w:r w:rsidR="00DE746A">
        <w:rPr>
          <w:rFonts w:ascii="Open Sans" w:hAnsi="Open Sans" w:cs="Open Sans"/>
          <w:color w:val="auto"/>
        </w:rPr>
        <w:t xml:space="preserve"> services</w:t>
      </w:r>
      <w:r w:rsidR="00DE746A" w:rsidRPr="1E495194">
        <w:rPr>
          <w:rFonts w:ascii="Open Sans" w:hAnsi="Open Sans" w:cs="Open Sans"/>
          <w:color w:val="auto"/>
        </w:rPr>
        <w:t xml:space="preserve"> to communicate information to consumers or their representatives</w:t>
      </w:r>
      <w:r w:rsidR="00DE746A">
        <w:rPr>
          <w:rFonts w:ascii="Open Sans" w:hAnsi="Open Sans" w:cs="Open Sans"/>
        </w:rPr>
        <w:t>.</w:t>
      </w:r>
      <w:r w:rsidR="005C2DF9">
        <w:rPr>
          <w:rFonts w:ascii="Open Sans" w:hAnsi="Open Sans" w:cs="Open Sans"/>
        </w:rPr>
        <w:t xml:space="preserve"> A range of information was observed to be displayed including </w:t>
      </w:r>
      <w:r w:rsidR="005C2DF9">
        <w:rPr>
          <w:rFonts w:ascii="Open Sans" w:hAnsi="Open Sans" w:cs="Open Sans"/>
          <w:color w:val="auto"/>
          <w:szCs w:val="22"/>
        </w:rPr>
        <w:t xml:space="preserve">the </w:t>
      </w:r>
      <w:r w:rsidR="005C2DF9" w:rsidRPr="00FA1963">
        <w:rPr>
          <w:rFonts w:ascii="Open Sans" w:hAnsi="Open Sans" w:cs="Open Sans"/>
          <w:color w:val="auto"/>
          <w:szCs w:val="22"/>
        </w:rPr>
        <w:t>aged care charter of rights, food menus, activities’ calendar and upcoming events</w:t>
      </w:r>
      <w:r w:rsidR="005C2DF9">
        <w:rPr>
          <w:rFonts w:ascii="Open Sans" w:hAnsi="Open Sans" w:cs="Open Sans"/>
          <w:color w:val="auto"/>
          <w:szCs w:val="22"/>
        </w:rPr>
        <w:t>.</w:t>
      </w:r>
    </w:p>
    <w:p w14:paraId="1859231C" w14:textId="4DCF8C1E" w:rsidR="00AE16F4" w:rsidRDefault="00AE16F4" w:rsidP="0036130C">
      <w:pPr>
        <w:pStyle w:val="NormalArial"/>
        <w:rPr>
          <w:rFonts w:ascii="Open Sans" w:hAnsi="Open Sans" w:cs="Open Sans"/>
          <w:color w:val="auto"/>
        </w:rPr>
      </w:pPr>
      <w:r>
        <w:rPr>
          <w:rFonts w:ascii="Open Sans" w:hAnsi="Open Sans" w:cs="Open Sans"/>
          <w:color w:val="auto"/>
          <w:szCs w:val="22"/>
        </w:rPr>
        <w:t>C</w:t>
      </w:r>
      <w:r w:rsidRPr="00104083">
        <w:rPr>
          <w:rFonts w:ascii="Open Sans" w:hAnsi="Open Sans" w:cs="Open Sans"/>
          <w:color w:val="auto"/>
          <w:szCs w:val="22"/>
        </w:rPr>
        <w:t>onsumer</w:t>
      </w:r>
      <w:r w:rsidR="007E5754">
        <w:rPr>
          <w:rFonts w:ascii="Open Sans" w:hAnsi="Open Sans" w:cs="Open Sans"/>
          <w:color w:val="auto"/>
          <w:szCs w:val="22"/>
        </w:rPr>
        <w:t>s</w:t>
      </w:r>
      <w:r w:rsidRPr="00104083">
        <w:rPr>
          <w:rFonts w:ascii="Open Sans" w:hAnsi="Open Sans" w:cs="Open Sans"/>
          <w:color w:val="auto"/>
          <w:szCs w:val="22"/>
        </w:rPr>
        <w:t xml:space="preserve"> stated staff are respectful of their privacy and would knock prior to entering the consumer’s room</w:t>
      </w:r>
      <w:r w:rsidR="007B6812">
        <w:rPr>
          <w:rFonts w:ascii="Open Sans" w:hAnsi="Open Sans" w:cs="Open Sans"/>
          <w:color w:val="auto"/>
          <w:szCs w:val="22"/>
        </w:rPr>
        <w:t xml:space="preserve">. </w:t>
      </w:r>
      <w:r w:rsidR="007B6812" w:rsidRPr="1E495194">
        <w:rPr>
          <w:rFonts w:ascii="Open Sans" w:hAnsi="Open Sans" w:cs="Open Sans"/>
          <w:color w:val="auto"/>
        </w:rPr>
        <w:t>Staff were able to describe how they respected consumers</w:t>
      </w:r>
      <w:r w:rsidR="00C52603">
        <w:rPr>
          <w:rFonts w:ascii="Open Sans" w:hAnsi="Open Sans" w:cs="Open Sans"/>
          <w:color w:val="auto"/>
        </w:rPr>
        <w:t>’</w:t>
      </w:r>
      <w:r w:rsidR="007B6812" w:rsidRPr="1E495194">
        <w:rPr>
          <w:rFonts w:ascii="Open Sans" w:hAnsi="Open Sans" w:cs="Open Sans"/>
          <w:color w:val="auto"/>
        </w:rPr>
        <w:t xml:space="preserve"> privacy</w:t>
      </w:r>
      <w:r w:rsidR="00CB420E">
        <w:rPr>
          <w:rFonts w:ascii="Open Sans" w:hAnsi="Open Sans" w:cs="Open Sans"/>
          <w:color w:val="auto"/>
        </w:rPr>
        <w:t xml:space="preserve"> by </w:t>
      </w:r>
      <w:r w:rsidR="00CB420E" w:rsidRPr="24553AA3">
        <w:rPr>
          <w:rFonts w:ascii="Open Sans" w:hAnsi="Open Sans" w:cs="Open Sans"/>
          <w:color w:val="auto"/>
        </w:rPr>
        <w:t>ensur</w:t>
      </w:r>
      <w:r w:rsidR="007E5754">
        <w:rPr>
          <w:rFonts w:ascii="Open Sans" w:hAnsi="Open Sans" w:cs="Open Sans"/>
          <w:color w:val="auto"/>
        </w:rPr>
        <w:t>ing</w:t>
      </w:r>
      <w:r w:rsidR="00CB420E" w:rsidRPr="24553AA3">
        <w:rPr>
          <w:rFonts w:ascii="Open Sans" w:hAnsi="Open Sans" w:cs="Open Sans"/>
          <w:color w:val="auto"/>
        </w:rPr>
        <w:t xml:space="preserve"> the</w:t>
      </w:r>
      <w:r w:rsidR="00CB420E" w:rsidRPr="1E495194">
        <w:rPr>
          <w:rFonts w:ascii="Open Sans" w:hAnsi="Open Sans" w:cs="Open Sans"/>
          <w:color w:val="auto"/>
        </w:rPr>
        <w:t xml:space="preserve"> consumer’s body is covered</w:t>
      </w:r>
      <w:r w:rsidR="00CB420E">
        <w:rPr>
          <w:rFonts w:ascii="Open Sans" w:hAnsi="Open Sans" w:cs="Open Sans"/>
          <w:color w:val="auto"/>
        </w:rPr>
        <w:t xml:space="preserve"> during the </w:t>
      </w:r>
      <w:r w:rsidR="008F7162">
        <w:rPr>
          <w:rFonts w:ascii="Open Sans" w:hAnsi="Open Sans" w:cs="Open Sans"/>
          <w:color w:val="auto"/>
        </w:rPr>
        <w:t>delivery</w:t>
      </w:r>
      <w:r w:rsidR="00CB420E">
        <w:rPr>
          <w:rFonts w:ascii="Open Sans" w:hAnsi="Open Sans" w:cs="Open Sans"/>
          <w:color w:val="auto"/>
        </w:rPr>
        <w:t xml:space="preserve"> of personal care</w:t>
      </w:r>
      <w:r w:rsidR="00C0398D">
        <w:rPr>
          <w:rFonts w:ascii="Open Sans" w:hAnsi="Open Sans" w:cs="Open Sans"/>
          <w:color w:val="auto"/>
        </w:rPr>
        <w:t xml:space="preserve">. </w:t>
      </w:r>
      <w:r w:rsidR="00E02ED9">
        <w:rPr>
          <w:rFonts w:ascii="Open Sans" w:hAnsi="Open Sans" w:cs="Open Sans"/>
          <w:color w:val="auto"/>
        </w:rPr>
        <w:t>Onboarding</w:t>
      </w:r>
      <w:r w:rsidR="006E1F23">
        <w:rPr>
          <w:rFonts w:ascii="Open Sans" w:hAnsi="Open Sans" w:cs="Open Sans"/>
          <w:color w:val="auto"/>
        </w:rPr>
        <w:t xml:space="preserve"> processes</w:t>
      </w:r>
      <w:r w:rsidR="000F33F7">
        <w:rPr>
          <w:rFonts w:ascii="Open Sans" w:hAnsi="Open Sans" w:cs="Open Sans"/>
          <w:color w:val="auto"/>
        </w:rPr>
        <w:t xml:space="preserve">, </w:t>
      </w:r>
      <w:r w:rsidR="00E02ED9">
        <w:rPr>
          <w:rFonts w:ascii="Open Sans" w:hAnsi="Open Sans" w:cs="Open Sans"/>
          <w:color w:val="auto"/>
        </w:rPr>
        <w:t>policies</w:t>
      </w:r>
      <w:r w:rsidR="006E1F23">
        <w:rPr>
          <w:rFonts w:ascii="Open Sans" w:hAnsi="Open Sans" w:cs="Open Sans"/>
          <w:color w:val="auto"/>
        </w:rPr>
        <w:t xml:space="preserve"> and pro</w:t>
      </w:r>
      <w:r w:rsidR="00E02ED9">
        <w:rPr>
          <w:rFonts w:ascii="Open Sans" w:hAnsi="Open Sans" w:cs="Open Sans"/>
          <w:color w:val="auto"/>
        </w:rPr>
        <w:t>cedures support</w:t>
      </w:r>
      <w:r w:rsidR="00C52603">
        <w:rPr>
          <w:rFonts w:ascii="Open Sans" w:hAnsi="Open Sans" w:cs="Open Sans"/>
          <w:color w:val="auto"/>
        </w:rPr>
        <w:t xml:space="preserve"> </w:t>
      </w:r>
      <w:r w:rsidR="009D5060">
        <w:rPr>
          <w:rFonts w:ascii="Open Sans" w:hAnsi="Open Sans" w:cs="Open Sans"/>
          <w:color w:val="auto"/>
        </w:rPr>
        <w:t xml:space="preserve">staff </w:t>
      </w:r>
      <w:r w:rsidR="007E5754">
        <w:rPr>
          <w:rFonts w:ascii="Open Sans" w:hAnsi="Open Sans" w:cs="Open Sans"/>
          <w:color w:val="auto"/>
        </w:rPr>
        <w:t xml:space="preserve">to </w:t>
      </w:r>
      <w:r w:rsidR="009D5060">
        <w:rPr>
          <w:rFonts w:ascii="Open Sans" w:hAnsi="Open Sans" w:cs="Open Sans"/>
          <w:color w:val="auto"/>
        </w:rPr>
        <w:t xml:space="preserve">maintain </w:t>
      </w:r>
      <w:r w:rsidR="00F63660">
        <w:rPr>
          <w:rFonts w:ascii="Open Sans" w:hAnsi="Open Sans" w:cs="Open Sans"/>
          <w:color w:val="auto"/>
        </w:rPr>
        <w:t xml:space="preserve">consumers’ </w:t>
      </w:r>
      <w:r w:rsidR="00C52603">
        <w:rPr>
          <w:rFonts w:ascii="Open Sans" w:hAnsi="Open Sans" w:cs="Open Sans"/>
          <w:color w:val="auto"/>
        </w:rPr>
        <w:t>privacy</w:t>
      </w:r>
      <w:r w:rsidR="00F63660">
        <w:rPr>
          <w:rFonts w:ascii="Open Sans" w:hAnsi="Open Sans" w:cs="Open Sans"/>
          <w:color w:val="auto"/>
        </w:rPr>
        <w:t xml:space="preserve"> and includes</w:t>
      </w:r>
      <w:r w:rsidR="00E02ED9">
        <w:rPr>
          <w:rFonts w:ascii="Open Sans" w:hAnsi="Open Sans" w:cs="Open Sans"/>
          <w:color w:val="auto"/>
        </w:rPr>
        <w:t xml:space="preserve"> </w:t>
      </w:r>
      <w:r w:rsidR="000F33F7" w:rsidRPr="00104083">
        <w:rPr>
          <w:rFonts w:ascii="Open Sans" w:hAnsi="Open Sans" w:cs="Open Sans"/>
          <w:color w:val="auto"/>
          <w:szCs w:val="22"/>
        </w:rPr>
        <w:t>consent forms for the collection, disclosure and sharing of personal information</w:t>
      </w:r>
      <w:r w:rsidR="000F33F7">
        <w:rPr>
          <w:rFonts w:ascii="Open Sans" w:hAnsi="Open Sans" w:cs="Open Sans"/>
          <w:color w:val="auto"/>
          <w:szCs w:val="22"/>
        </w:rPr>
        <w:t>.</w:t>
      </w:r>
    </w:p>
    <w:p w14:paraId="7A41FE1B" w14:textId="77777777" w:rsidR="00774F7F" w:rsidRPr="00774F7F" w:rsidRDefault="00774F7F" w:rsidP="00774F7F">
      <w:pPr>
        <w:pStyle w:val="NormalArial"/>
        <w:rPr>
          <w:rFonts w:ascii="Open Sans" w:hAnsi="Open Sans" w:cs="Open Sans"/>
          <w:color w:val="auto"/>
          <w:szCs w:val="22"/>
        </w:rPr>
      </w:pPr>
      <w:r w:rsidRPr="00774F7F">
        <w:rPr>
          <w:rFonts w:ascii="Open Sans" w:hAnsi="Open Sans" w:cs="Open Sans"/>
          <w:color w:val="auto"/>
          <w:szCs w:val="22"/>
        </w:rPr>
        <w:t xml:space="preserve">Based on the information summarised above, I find the provider, in relation to the service, compliant with Standard 1 Consumer dignity and choice. </w:t>
      </w:r>
    </w:p>
    <w:p w14:paraId="2C70A9B6" w14:textId="467C6A24" w:rsidR="00954B7C" w:rsidRPr="001E694D" w:rsidRDefault="00954B7C" w:rsidP="0036130C">
      <w:pPr>
        <w:pStyle w:val="NormalArial"/>
        <w:rPr>
          <w:rFonts w:ascii="Open Sans" w:hAnsi="Open Sans" w:cs="Open Sans"/>
        </w:rPr>
      </w:pPr>
      <w:r w:rsidRPr="001E694D">
        <w:rPr>
          <w:rFonts w:ascii="Open Sans" w:hAnsi="Open Sans" w:cs="Open Sans"/>
        </w:rPr>
        <w:br w:type="page"/>
      </w:r>
    </w:p>
    <w:p w14:paraId="792B72F8" w14:textId="77777777" w:rsidR="00954B7C" w:rsidRPr="001E694D" w:rsidRDefault="00954B7C"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2</w:t>
      </w: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716"/>
        <w:gridCol w:w="1623"/>
      </w:tblGrid>
      <w:tr w:rsidR="00CD6E3A" w14:paraId="2E4FCB77" w14:textId="77777777" w:rsidTr="00CD6E3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0" w:type="pct"/>
            <w:gridSpan w:val="2"/>
            <w:shd w:val="clear" w:color="auto" w:fill="781E77"/>
          </w:tcPr>
          <w:p w14:paraId="12E69BB8" w14:textId="77777777" w:rsidR="00954B7C" w:rsidRPr="001E694D" w:rsidRDefault="00954B7C"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Ongoing assessment and planning with consumers</w:t>
            </w:r>
          </w:p>
        </w:tc>
        <w:tc>
          <w:tcPr>
            <w:tcW w:w="970" w:type="pct"/>
            <w:shd w:val="clear" w:color="auto" w:fill="781E77"/>
          </w:tcPr>
          <w:p w14:paraId="33F08CA1" w14:textId="77777777" w:rsidR="00954B7C" w:rsidRPr="001E694D" w:rsidRDefault="00954B7C"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CD6E3A" w14:paraId="222418C6" w14:textId="77777777" w:rsidTr="00CD6E3A">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463D58F1" w14:textId="77777777" w:rsidR="00954B7C" w:rsidRPr="001E694D" w:rsidRDefault="00954B7C" w:rsidP="002C5FA9">
            <w:pPr>
              <w:spacing w:line="22" w:lineRule="atLeast"/>
              <w:rPr>
                <w:rFonts w:ascii="Open Sans" w:hAnsi="Open Sans" w:cs="Open Sans"/>
              </w:rPr>
            </w:pPr>
            <w:r w:rsidRPr="001E694D">
              <w:rPr>
                <w:rFonts w:ascii="Open Sans" w:hAnsi="Open Sans" w:cs="Open Sans"/>
              </w:rPr>
              <w:t>Requirement 2(3)(a)</w:t>
            </w:r>
          </w:p>
        </w:tc>
        <w:tc>
          <w:tcPr>
            <w:tcW w:w="3240" w:type="pct"/>
            <w:shd w:val="clear" w:color="auto" w:fill="auto"/>
          </w:tcPr>
          <w:p w14:paraId="3A89DEAE" w14:textId="77777777" w:rsidR="00954B7C" w:rsidRPr="001E694D" w:rsidRDefault="00954B7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Assessment and planning, including consideration of risks to the consumer’s health and well-being, informs the delivery of safe and effective care and services.</w:t>
            </w:r>
          </w:p>
        </w:tc>
        <w:tc>
          <w:tcPr>
            <w:tcW w:w="970" w:type="pct"/>
            <w:shd w:val="clear" w:color="auto" w:fill="auto"/>
          </w:tcPr>
          <w:p w14:paraId="56309DD7" w14:textId="77777777" w:rsidR="00954B7C" w:rsidRPr="001E694D" w:rsidRDefault="00A947B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214714310"/>
                <w:placeholder>
                  <w:docPart w:val="C796FB26220542558C2A81DE34485313"/>
                </w:placeholder>
                <w:dropDownList>
                  <w:listItem w:displayText="choose a rating" w:value="choose a rating"/>
                  <w:listItem w:displayText="Compliant" w:value="Compliant"/>
                  <w:listItem w:displayText="Not Compliant" w:value="Not Compliant"/>
                </w:dropDownList>
              </w:sdtPr>
              <w:sdtEndPr/>
              <w:sdtContent>
                <w:r w:rsidR="00954B7C" w:rsidRPr="001E694D">
                  <w:rPr>
                    <w:rFonts w:ascii="Open Sans" w:hAnsi="Open Sans" w:cs="Open Sans"/>
                  </w:rPr>
                  <w:t>Compliant</w:t>
                </w:r>
              </w:sdtContent>
            </w:sdt>
          </w:p>
        </w:tc>
      </w:tr>
      <w:tr w:rsidR="00CD6E3A" w14:paraId="4DAD4691" w14:textId="77777777" w:rsidTr="00CD6E3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5DD72B56" w14:textId="77777777" w:rsidR="00954B7C" w:rsidRPr="001E694D" w:rsidRDefault="00954B7C" w:rsidP="002C5FA9">
            <w:pPr>
              <w:spacing w:line="22" w:lineRule="atLeast"/>
              <w:rPr>
                <w:rFonts w:ascii="Open Sans" w:hAnsi="Open Sans" w:cs="Open Sans"/>
              </w:rPr>
            </w:pPr>
            <w:r w:rsidRPr="001E694D">
              <w:rPr>
                <w:rFonts w:ascii="Open Sans" w:hAnsi="Open Sans" w:cs="Open Sans"/>
              </w:rPr>
              <w:t>Requirement 2(3)(b)</w:t>
            </w:r>
          </w:p>
        </w:tc>
        <w:tc>
          <w:tcPr>
            <w:tcW w:w="3240" w:type="pct"/>
            <w:shd w:val="clear" w:color="auto" w:fill="auto"/>
          </w:tcPr>
          <w:p w14:paraId="22A6600E" w14:textId="77777777" w:rsidR="00954B7C" w:rsidRPr="001E694D" w:rsidRDefault="00954B7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Assessment and planning identifies and addresses the consumer’s current needs, goals and preferences, including advance care planning and end of life planning if the consumer wishes.</w:t>
            </w:r>
          </w:p>
        </w:tc>
        <w:tc>
          <w:tcPr>
            <w:tcW w:w="970" w:type="pct"/>
            <w:shd w:val="clear" w:color="auto" w:fill="auto"/>
          </w:tcPr>
          <w:p w14:paraId="63BFBC72" w14:textId="77777777" w:rsidR="00954B7C" w:rsidRPr="001E694D" w:rsidRDefault="00A947B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445782838"/>
                <w:placeholder>
                  <w:docPart w:val="464C7F76C5ED4B459401B55A71523716"/>
                </w:placeholder>
                <w:dropDownList>
                  <w:listItem w:displayText="choose a rating" w:value="choose a rating"/>
                  <w:listItem w:displayText="Compliant" w:value="Compliant"/>
                  <w:listItem w:displayText="Not Compliant" w:value="Not Compliant"/>
                </w:dropDownList>
              </w:sdtPr>
              <w:sdtEndPr/>
              <w:sdtContent>
                <w:r w:rsidR="00954B7C" w:rsidRPr="001E694D">
                  <w:rPr>
                    <w:rFonts w:ascii="Open Sans" w:hAnsi="Open Sans" w:cs="Open Sans"/>
                  </w:rPr>
                  <w:t>Compliant</w:t>
                </w:r>
              </w:sdtContent>
            </w:sdt>
          </w:p>
        </w:tc>
      </w:tr>
      <w:tr w:rsidR="00CD6E3A" w14:paraId="2FE4F8EB" w14:textId="77777777" w:rsidTr="00CD6E3A">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0B790AC3" w14:textId="77777777" w:rsidR="00954B7C" w:rsidRPr="001E694D" w:rsidRDefault="00954B7C" w:rsidP="002C5FA9">
            <w:pPr>
              <w:spacing w:line="22" w:lineRule="atLeast"/>
              <w:rPr>
                <w:rFonts w:ascii="Open Sans" w:hAnsi="Open Sans" w:cs="Open Sans"/>
              </w:rPr>
            </w:pPr>
            <w:r w:rsidRPr="001E694D">
              <w:rPr>
                <w:rFonts w:ascii="Open Sans" w:hAnsi="Open Sans" w:cs="Open Sans"/>
              </w:rPr>
              <w:t>Requirement 2(3)(c)</w:t>
            </w:r>
          </w:p>
        </w:tc>
        <w:tc>
          <w:tcPr>
            <w:tcW w:w="3240" w:type="pct"/>
            <w:shd w:val="clear" w:color="auto" w:fill="auto"/>
          </w:tcPr>
          <w:p w14:paraId="3D9E8566" w14:textId="77777777" w:rsidR="00954B7C" w:rsidRPr="001E694D" w:rsidRDefault="00954B7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organisation demonstrates that assessment and planning:</w:t>
            </w:r>
          </w:p>
          <w:p w14:paraId="05707A7E" w14:textId="77777777" w:rsidR="00954B7C" w:rsidRPr="001E694D" w:rsidRDefault="00954B7C"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based on ongoing partnership with the consumer and others that the consumer wishes to involve in assessment, planning and review of the consumer’s care and services; and</w:t>
            </w:r>
          </w:p>
          <w:p w14:paraId="4717DE7C" w14:textId="77777777" w:rsidR="00954B7C" w:rsidRPr="001E694D" w:rsidRDefault="00954B7C"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includes other organisations, and individuals and providers of other care and services, that are involved in the care of the consumer.</w:t>
            </w:r>
          </w:p>
        </w:tc>
        <w:tc>
          <w:tcPr>
            <w:tcW w:w="970" w:type="pct"/>
            <w:shd w:val="clear" w:color="auto" w:fill="auto"/>
          </w:tcPr>
          <w:p w14:paraId="79BF030D" w14:textId="77777777" w:rsidR="00954B7C" w:rsidRPr="001E694D" w:rsidRDefault="00A947B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856891838"/>
                <w:placeholder>
                  <w:docPart w:val="5E7E924704454EBDA7B62D363A782465"/>
                </w:placeholder>
                <w:dropDownList>
                  <w:listItem w:displayText="choose a rating" w:value="choose a rating"/>
                  <w:listItem w:displayText="Compliant" w:value="Compliant"/>
                  <w:listItem w:displayText="Not Compliant" w:value="Not Compliant"/>
                </w:dropDownList>
              </w:sdtPr>
              <w:sdtEndPr/>
              <w:sdtContent>
                <w:r w:rsidR="00954B7C" w:rsidRPr="001E694D">
                  <w:rPr>
                    <w:rFonts w:ascii="Open Sans" w:hAnsi="Open Sans" w:cs="Open Sans"/>
                  </w:rPr>
                  <w:t>Compliant</w:t>
                </w:r>
              </w:sdtContent>
            </w:sdt>
          </w:p>
        </w:tc>
      </w:tr>
      <w:tr w:rsidR="00CD6E3A" w14:paraId="6CD68B2A" w14:textId="77777777" w:rsidTr="00CD6E3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7E2E181F" w14:textId="77777777" w:rsidR="00954B7C" w:rsidRPr="001E694D" w:rsidRDefault="00954B7C" w:rsidP="002C5FA9">
            <w:pPr>
              <w:spacing w:line="22" w:lineRule="atLeast"/>
              <w:rPr>
                <w:rFonts w:ascii="Open Sans" w:hAnsi="Open Sans" w:cs="Open Sans"/>
              </w:rPr>
            </w:pPr>
            <w:r w:rsidRPr="001E694D">
              <w:rPr>
                <w:rFonts w:ascii="Open Sans" w:hAnsi="Open Sans" w:cs="Open Sans"/>
              </w:rPr>
              <w:t>Requirement 2(3)(d)</w:t>
            </w:r>
          </w:p>
        </w:tc>
        <w:tc>
          <w:tcPr>
            <w:tcW w:w="3240" w:type="pct"/>
            <w:shd w:val="clear" w:color="auto" w:fill="auto"/>
          </w:tcPr>
          <w:p w14:paraId="49606BC6" w14:textId="77777777" w:rsidR="00954B7C" w:rsidRPr="001E694D" w:rsidRDefault="00954B7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outcomes of assessment and planning are effectively communicated to the consumer and documented in a care and services plan that is readily available to the consumer, and where care and services are provided.</w:t>
            </w:r>
          </w:p>
        </w:tc>
        <w:tc>
          <w:tcPr>
            <w:tcW w:w="970" w:type="pct"/>
            <w:shd w:val="clear" w:color="auto" w:fill="auto"/>
          </w:tcPr>
          <w:p w14:paraId="1313775B" w14:textId="77777777" w:rsidR="00954B7C" w:rsidRPr="001E694D" w:rsidRDefault="00A947BA"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893276085"/>
                <w:placeholder>
                  <w:docPart w:val="F78E92CEA109488E93B6960C26BF0176"/>
                </w:placeholder>
                <w:dropDownList>
                  <w:listItem w:displayText="choose a rating" w:value="choose a rating"/>
                  <w:listItem w:displayText="Compliant" w:value="Compliant"/>
                  <w:listItem w:displayText="Not Compliant" w:value="Not Compliant"/>
                </w:dropDownList>
              </w:sdtPr>
              <w:sdtEndPr/>
              <w:sdtContent>
                <w:r w:rsidR="00954B7C" w:rsidRPr="001E694D">
                  <w:rPr>
                    <w:rFonts w:ascii="Open Sans" w:hAnsi="Open Sans" w:cs="Open Sans"/>
                  </w:rPr>
                  <w:t>Compliant</w:t>
                </w:r>
              </w:sdtContent>
            </w:sdt>
          </w:p>
        </w:tc>
      </w:tr>
      <w:tr w:rsidR="00CD6E3A" w14:paraId="589105F1" w14:textId="77777777" w:rsidTr="00CD6E3A">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7DA5B16E" w14:textId="77777777" w:rsidR="00954B7C" w:rsidRPr="001E694D" w:rsidRDefault="00954B7C" w:rsidP="002C5FA9">
            <w:pPr>
              <w:spacing w:line="22" w:lineRule="atLeast"/>
              <w:rPr>
                <w:rFonts w:ascii="Open Sans" w:hAnsi="Open Sans" w:cs="Open Sans"/>
              </w:rPr>
            </w:pPr>
            <w:r w:rsidRPr="001E694D">
              <w:rPr>
                <w:rFonts w:ascii="Open Sans" w:hAnsi="Open Sans" w:cs="Open Sans"/>
              </w:rPr>
              <w:t>Requirement 2(3)(e)</w:t>
            </w:r>
          </w:p>
        </w:tc>
        <w:tc>
          <w:tcPr>
            <w:tcW w:w="3240" w:type="pct"/>
            <w:shd w:val="clear" w:color="auto" w:fill="auto"/>
          </w:tcPr>
          <w:p w14:paraId="5894CDCF" w14:textId="77777777" w:rsidR="00954B7C" w:rsidRPr="001E694D" w:rsidRDefault="00954B7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Care and services are reviewed regularly for effectiveness, and when circumstances change or when incidents impact on the needs, goals or preferences of the consumer.</w:t>
            </w:r>
          </w:p>
        </w:tc>
        <w:tc>
          <w:tcPr>
            <w:tcW w:w="970" w:type="pct"/>
            <w:shd w:val="clear" w:color="auto" w:fill="auto"/>
          </w:tcPr>
          <w:p w14:paraId="5FA859FC" w14:textId="77777777" w:rsidR="00954B7C" w:rsidRPr="001E694D" w:rsidRDefault="00A947B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335776721"/>
                <w:placeholder>
                  <w:docPart w:val="19A3EEAB3DB84406ABA1A13CDD5E3A41"/>
                </w:placeholder>
                <w:dropDownList>
                  <w:listItem w:displayText="choose a rating" w:value="choose a rating"/>
                  <w:listItem w:displayText="Compliant" w:value="Compliant"/>
                  <w:listItem w:displayText="Not Compliant" w:value="Not Compliant"/>
                </w:dropDownList>
              </w:sdtPr>
              <w:sdtEndPr/>
              <w:sdtContent>
                <w:r w:rsidR="00954B7C" w:rsidRPr="001E694D">
                  <w:rPr>
                    <w:rFonts w:ascii="Open Sans" w:hAnsi="Open Sans" w:cs="Open Sans"/>
                  </w:rPr>
                  <w:t>Compliant</w:t>
                </w:r>
              </w:sdtContent>
            </w:sdt>
          </w:p>
        </w:tc>
      </w:tr>
    </w:tbl>
    <w:p w14:paraId="4E9DCFE2" w14:textId="77777777" w:rsidR="00954B7C" w:rsidRPr="003E162B" w:rsidRDefault="00954B7C" w:rsidP="00D87E7C">
      <w:pPr>
        <w:pStyle w:val="Heading20"/>
        <w:rPr>
          <w:rFonts w:ascii="Open Sans" w:hAnsi="Open Sans" w:cs="Open Sans"/>
          <w:color w:val="781E77"/>
        </w:rPr>
      </w:pPr>
      <w:r w:rsidRPr="003E162B">
        <w:rPr>
          <w:rFonts w:ascii="Open Sans" w:hAnsi="Open Sans" w:cs="Open Sans"/>
          <w:color w:val="781E77"/>
        </w:rPr>
        <w:t>Findings</w:t>
      </w:r>
    </w:p>
    <w:p w14:paraId="0E430F9E" w14:textId="323280F7" w:rsidR="00332914" w:rsidRDefault="00FD06AD" w:rsidP="0036130C">
      <w:pPr>
        <w:pStyle w:val="NormalArial"/>
        <w:rPr>
          <w:rFonts w:ascii="Open Sans" w:hAnsi="Open Sans" w:cs="Open Sans"/>
          <w:color w:val="auto"/>
          <w:szCs w:val="22"/>
        </w:rPr>
      </w:pPr>
      <w:r w:rsidRPr="00666310">
        <w:rPr>
          <w:rFonts w:ascii="Open Sans" w:hAnsi="Open Sans" w:cs="Open Sans"/>
        </w:rPr>
        <w:t>Consumers</w:t>
      </w:r>
      <w:r w:rsidR="00BC2006">
        <w:rPr>
          <w:rFonts w:ascii="Open Sans" w:hAnsi="Open Sans" w:cs="Open Sans"/>
        </w:rPr>
        <w:t xml:space="preserve"> </w:t>
      </w:r>
      <w:r w:rsidRPr="00666310">
        <w:rPr>
          <w:rFonts w:ascii="Open Sans" w:hAnsi="Open Sans" w:cs="Open Sans"/>
        </w:rPr>
        <w:t>expressed satisfaction with assessment and planning processes</w:t>
      </w:r>
      <w:r w:rsidR="00FF001F">
        <w:rPr>
          <w:rFonts w:ascii="Open Sans" w:hAnsi="Open Sans" w:cs="Open Sans"/>
        </w:rPr>
        <w:t xml:space="preserve"> </w:t>
      </w:r>
      <w:r w:rsidR="00FF001F">
        <w:rPr>
          <w:rFonts w:ascii="Open Sans" w:hAnsi="Open Sans" w:cs="Open Sans"/>
          <w:color w:val="auto"/>
          <w:szCs w:val="22"/>
        </w:rPr>
        <w:t>and</w:t>
      </w:r>
      <w:r w:rsidR="005F0FF7">
        <w:rPr>
          <w:rFonts w:ascii="Open Sans" w:hAnsi="Open Sans" w:cs="Open Sans"/>
          <w:color w:val="auto"/>
          <w:szCs w:val="22"/>
        </w:rPr>
        <w:t xml:space="preserve"> confirmed</w:t>
      </w:r>
      <w:r w:rsidR="00FF001F">
        <w:rPr>
          <w:rFonts w:ascii="Open Sans" w:hAnsi="Open Sans" w:cs="Open Sans"/>
          <w:color w:val="auto"/>
          <w:szCs w:val="22"/>
        </w:rPr>
        <w:t xml:space="preserve"> staff</w:t>
      </w:r>
      <w:r w:rsidR="00FF001F" w:rsidRPr="00104083">
        <w:rPr>
          <w:rFonts w:ascii="Open Sans" w:hAnsi="Open Sans" w:cs="Open Sans"/>
          <w:color w:val="auto"/>
          <w:szCs w:val="22"/>
        </w:rPr>
        <w:t xml:space="preserve"> discussed both potential and actual health risks and implemented appropriate interventions.</w:t>
      </w:r>
      <w:r w:rsidR="001E7202">
        <w:rPr>
          <w:rFonts w:ascii="Open Sans" w:hAnsi="Open Sans" w:cs="Open Sans"/>
          <w:color w:val="auto"/>
          <w:szCs w:val="22"/>
        </w:rPr>
        <w:t xml:space="preserve"> </w:t>
      </w:r>
      <w:r w:rsidR="0046527B" w:rsidRPr="00104083">
        <w:rPr>
          <w:rFonts w:ascii="Open Sans" w:hAnsi="Open Sans" w:cs="Open Sans"/>
          <w:color w:val="auto"/>
          <w:szCs w:val="22"/>
        </w:rPr>
        <w:t xml:space="preserve">Care documentation showed </w:t>
      </w:r>
      <w:r w:rsidR="0046527B">
        <w:rPr>
          <w:rFonts w:ascii="Open Sans" w:hAnsi="Open Sans" w:cs="Open Sans"/>
          <w:color w:val="auto"/>
          <w:szCs w:val="22"/>
        </w:rPr>
        <w:t xml:space="preserve">a range of </w:t>
      </w:r>
      <w:r w:rsidR="0046527B" w:rsidRPr="00104083">
        <w:rPr>
          <w:rFonts w:ascii="Open Sans" w:hAnsi="Open Sans" w:cs="Open Sans"/>
          <w:color w:val="auto"/>
          <w:szCs w:val="22"/>
        </w:rPr>
        <w:t>validated risk assessment tools</w:t>
      </w:r>
      <w:r w:rsidR="006541C5">
        <w:rPr>
          <w:rFonts w:ascii="Open Sans" w:hAnsi="Open Sans" w:cs="Open Sans"/>
          <w:color w:val="auto"/>
          <w:szCs w:val="22"/>
        </w:rPr>
        <w:t xml:space="preserve"> being</w:t>
      </w:r>
      <w:r w:rsidR="0046527B" w:rsidRPr="00104083">
        <w:rPr>
          <w:rFonts w:ascii="Open Sans" w:hAnsi="Open Sans" w:cs="Open Sans"/>
          <w:color w:val="auto"/>
          <w:szCs w:val="22"/>
        </w:rPr>
        <w:t xml:space="preserve"> u</w:t>
      </w:r>
      <w:r w:rsidR="0046527B">
        <w:rPr>
          <w:rFonts w:ascii="Open Sans" w:hAnsi="Open Sans" w:cs="Open Sans"/>
          <w:color w:val="auto"/>
          <w:szCs w:val="22"/>
        </w:rPr>
        <w:t>sed.</w:t>
      </w:r>
      <w:r w:rsidR="00A73E9A" w:rsidRPr="00A73E9A">
        <w:rPr>
          <w:rFonts w:ascii="Open Sans" w:hAnsi="Open Sans" w:cs="Open Sans"/>
          <w:color w:val="auto"/>
          <w:szCs w:val="22"/>
        </w:rPr>
        <w:t xml:space="preserve"> </w:t>
      </w:r>
      <w:r w:rsidR="00A73E9A">
        <w:rPr>
          <w:rFonts w:ascii="Open Sans" w:hAnsi="Open Sans" w:cs="Open Sans"/>
          <w:color w:val="auto"/>
          <w:szCs w:val="22"/>
        </w:rPr>
        <w:t xml:space="preserve">An </w:t>
      </w:r>
      <w:r w:rsidR="00A73E9A" w:rsidRPr="00104083">
        <w:rPr>
          <w:rFonts w:ascii="Open Sans" w:hAnsi="Open Sans" w:cs="Open Sans"/>
          <w:color w:val="auto"/>
          <w:szCs w:val="22"/>
        </w:rPr>
        <w:t xml:space="preserve">admission assessment </w:t>
      </w:r>
      <w:r w:rsidR="00A73E9A">
        <w:rPr>
          <w:rFonts w:ascii="Open Sans" w:hAnsi="Open Sans" w:cs="Open Sans"/>
          <w:color w:val="auto"/>
          <w:szCs w:val="22"/>
        </w:rPr>
        <w:t xml:space="preserve">process guides staff </w:t>
      </w:r>
      <w:r w:rsidR="00A73E9A" w:rsidRPr="00104083">
        <w:rPr>
          <w:rFonts w:ascii="Open Sans" w:hAnsi="Open Sans" w:cs="Open Sans"/>
          <w:color w:val="auto"/>
          <w:szCs w:val="22"/>
        </w:rPr>
        <w:t xml:space="preserve">in </w:t>
      </w:r>
      <w:r w:rsidR="00A73E9A">
        <w:rPr>
          <w:rFonts w:ascii="Open Sans" w:hAnsi="Open Sans" w:cs="Open Sans"/>
          <w:color w:val="auto"/>
          <w:szCs w:val="22"/>
        </w:rPr>
        <w:t xml:space="preserve">the range of </w:t>
      </w:r>
      <w:r w:rsidR="00A73E9A" w:rsidRPr="00104083">
        <w:rPr>
          <w:rFonts w:ascii="Open Sans" w:hAnsi="Open Sans" w:cs="Open Sans"/>
          <w:color w:val="auto"/>
          <w:szCs w:val="22"/>
        </w:rPr>
        <w:t xml:space="preserve">assessments </w:t>
      </w:r>
      <w:r w:rsidR="00A73E9A">
        <w:rPr>
          <w:rFonts w:ascii="Open Sans" w:hAnsi="Open Sans" w:cs="Open Sans"/>
          <w:color w:val="auto"/>
          <w:szCs w:val="22"/>
        </w:rPr>
        <w:t>to be undertaken following</w:t>
      </w:r>
      <w:r w:rsidR="00A73E9A" w:rsidRPr="00104083">
        <w:rPr>
          <w:rFonts w:ascii="Open Sans" w:hAnsi="Open Sans" w:cs="Open Sans"/>
          <w:color w:val="auto"/>
          <w:szCs w:val="22"/>
        </w:rPr>
        <w:t xml:space="preserve"> admission</w:t>
      </w:r>
      <w:r w:rsidR="00A73E9A">
        <w:rPr>
          <w:rFonts w:ascii="Open Sans" w:hAnsi="Open Sans" w:cs="Open Sans"/>
          <w:color w:val="auto"/>
          <w:szCs w:val="22"/>
        </w:rPr>
        <w:t>.</w:t>
      </w:r>
    </w:p>
    <w:p w14:paraId="747B12CD" w14:textId="5B12EB40" w:rsidR="00516F10" w:rsidRDefault="00C76CB3" w:rsidP="0036130C">
      <w:pPr>
        <w:pStyle w:val="NormalArial"/>
        <w:rPr>
          <w:rFonts w:ascii="Open Sans" w:hAnsi="Open Sans" w:cs="Open Sans"/>
        </w:rPr>
      </w:pPr>
      <w:r w:rsidRPr="000C2A5D">
        <w:rPr>
          <w:rFonts w:ascii="Open Sans" w:hAnsi="Open Sans" w:cs="Open Sans"/>
        </w:rPr>
        <w:lastRenderedPageBreak/>
        <w:t>Care documentation demonstrated assessment and planning identified consumers</w:t>
      </w:r>
      <w:r>
        <w:rPr>
          <w:rFonts w:ascii="Open Sans" w:hAnsi="Open Sans" w:cs="Open Sans"/>
        </w:rPr>
        <w:t>’</w:t>
      </w:r>
      <w:r w:rsidRPr="000C2A5D">
        <w:rPr>
          <w:rFonts w:ascii="Open Sans" w:hAnsi="Open Sans" w:cs="Open Sans"/>
        </w:rPr>
        <w:t xml:space="preserve"> current needs and goals and reflected their personal preferences. </w:t>
      </w:r>
      <w:r w:rsidR="008C7D7C">
        <w:rPr>
          <w:rFonts w:ascii="Open Sans" w:hAnsi="Open Sans" w:cs="Open Sans"/>
        </w:rPr>
        <w:t xml:space="preserve"> </w:t>
      </w:r>
      <w:r w:rsidR="008C7D7C" w:rsidRPr="00104083">
        <w:rPr>
          <w:rFonts w:ascii="Open Sans" w:hAnsi="Open Sans" w:cs="Open Sans"/>
          <w:color w:val="auto"/>
          <w:szCs w:val="22"/>
        </w:rPr>
        <w:t>Lifestyle staff described their method of assessment and planning specifically related to lifestyle and activity preferences and how they captured needs, goals and preferences relat</w:t>
      </w:r>
      <w:r w:rsidR="003E7AAB">
        <w:rPr>
          <w:rFonts w:ascii="Open Sans" w:hAnsi="Open Sans" w:cs="Open Sans"/>
          <w:color w:val="auto"/>
          <w:szCs w:val="22"/>
        </w:rPr>
        <w:t>ing</w:t>
      </w:r>
      <w:r w:rsidR="008C7D7C" w:rsidRPr="00104083">
        <w:rPr>
          <w:rFonts w:ascii="Open Sans" w:hAnsi="Open Sans" w:cs="Open Sans"/>
          <w:color w:val="auto"/>
          <w:szCs w:val="22"/>
        </w:rPr>
        <w:t xml:space="preserve"> to emotional, spiritual, social and cultural support</w:t>
      </w:r>
      <w:r w:rsidR="00DE0609">
        <w:rPr>
          <w:rFonts w:ascii="Open Sans" w:hAnsi="Open Sans" w:cs="Open Sans"/>
          <w:color w:val="auto"/>
          <w:szCs w:val="22"/>
        </w:rPr>
        <w:t>.</w:t>
      </w:r>
      <w:r w:rsidR="00DE0609" w:rsidRPr="00DE0609">
        <w:rPr>
          <w:rFonts w:ascii="Open Sans" w:hAnsi="Open Sans" w:cs="Open Sans"/>
        </w:rPr>
        <w:t xml:space="preserve"> </w:t>
      </w:r>
      <w:r w:rsidR="00DE0609" w:rsidRPr="000C2A5D">
        <w:rPr>
          <w:rFonts w:ascii="Open Sans" w:hAnsi="Open Sans" w:cs="Open Sans"/>
        </w:rPr>
        <w:t>Clinical staff stated they discuss advance care planning with consumers and their representatives on admission and during care plan reviews</w:t>
      </w:r>
      <w:r w:rsidR="00566A7C">
        <w:rPr>
          <w:rFonts w:ascii="Open Sans" w:hAnsi="Open Sans" w:cs="Open Sans"/>
        </w:rPr>
        <w:t>.</w:t>
      </w:r>
    </w:p>
    <w:p w14:paraId="16C61475" w14:textId="0467309D" w:rsidR="00954B7C" w:rsidRDefault="00AF1142" w:rsidP="0036130C">
      <w:pPr>
        <w:pStyle w:val="NormalArial"/>
        <w:rPr>
          <w:rFonts w:ascii="Open Sans" w:hAnsi="Open Sans" w:cs="Open Sans"/>
          <w:color w:val="auto"/>
          <w:szCs w:val="22"/>
        </w:rPr>
      </w:pPr>
      <w:r w:rsidRPr="005A4160">
        <w:rPr>
          <w:rFonts w:ascii="Open Sans" w:hAnsi="Open Sans" w:cs="Open Sans"/>
        </w:rPr>
        <w:t xml:space="preserve">Consumers </w:t>
      </w:r>
      <w:r w:rsidR="00D636F1">
        <w:rPr>
          <w:rFonts w:ascii="Open Sans" w:hAnsi="Open Sans" w:cs="Open Sans"/>
        </w:rPr>
        <w:t>reported</w:t>
      </w:r>
      <w:r w:rsidRPr="005A4160">
        <w:rPr>
          <w:rFonts w:ascii="Open Sans" w:hAnsi="Open Sans" w:cs="Open Sans"/>
        </w:rPr>
        <w:t xml:space="preserve"> they are actively involved in assessment and planning processes</w:t>
      </w:r>
      <w:r w:rsidR="006A761C">
        <w:rPr>
          <w:rFonts w:ascii="Open Sans" w:hAnsi="Open Sans" w:cs="Open Sans"/>
        </w:rPr>
        <w:t xml:space="preserve"> including case conferences</w:t>
      </w:r>
      <w:r w:rsidRPr="005A4160">
        <w:rPr>
          <w:rFonts w:ascii="Open Sans" w:hAnsi="Open Sans" w:cs="Open Sans"/>
        </w:rPr>
        <w:t xml:space="preserve"> with regular updates on any changes</w:t>
      </w:r>
      <w:r w:rsidR="007D6CC9">
        <w:rPr>
          <w:rFonts w:ascii="Open Sans" w:hAnsi="Open Sans" w:cs="Open Sans"/>
        </w:rPr>
        <w:t xml:space="preserve">. </w:t>
      </w:r>
      <w:r w:rsidR="00D636F1" w:rsidRPr="00104083">
        <w:rPr>
          <w:rFonts w:ascii="Open Sans" w:hAnsi="Open Sans" w:cs="Open Sans"/>
          <w:color w:val="auto"/>
          <w:szCs w:val="22"/>
        </w:rPr>
        <w:t xml:space="preserve">Care documentation </w:t>
      </w:r>
      <w:r w:rsidR="00D636F1">
        <w:rPr>
          <w:rFonts w:ascii="Open Sans" w:hAnsi="Open Sans" w:cs="Open Sans"/>
          <w:color w:val="auto"/>
          <w:szCs w:val="22"/>
        </w:rPr>
        <w:t>demonstrated the involvement of others in assessment and planning including m</w:t>
      </w:r>
      <w:r w:rsidR="00D636F1" w:rsidRPr="00104083">
        <w:rPr>
          <w:rFonts w:ascii="Open Sans" w:hAnsi="Open Sans" w:cs="Open Sans"/>
          <w:color w:val="auto"/>
          <w:szCs w:val="22"/>
        </w:rPr>
        <w:t xml:space="preserve">edical </w:t>
      </w:r>
      <w:r w:rsidR="00D636F1">
        <w:rPr>
          <w:rFonts w:ascii="Open Sans" w:hAnsi="Open Sans" w:cs="Open Sans"/>
          <w:color w:val="auto"/>
          <w:szCs w:val="22"/>
        </w:rPr>
        <w:t>of</w:t>
      </w:r>
      <w:r w:rsidR="00D636F1" w:rsidRPr="00104083">
        <w:rPr>
          <w:rFonts w:ascii="Open Sans" w:hAnsi="Open Sans" w:cs="Open Sans"/>
          <w:color w:val="auto"/>
          <w:szCs w:val="22"/>
        </w:rPr>
        <w:t>ficer</w:t>
      </w:r>
      <w:r w:rsidR="00D636F1">
        <w:rPr>
          <w:rFonts w:ascii="Open Sans" w:hAnsi="Open Sans" w:cs="Open Sans"/>
          <w:color w:val="auto"/>
          <w:szCs w:val="22"/>
        </w:rPr>
        <w:t xml:space="preserve">s, </w:t>
      </w:r>
      <w:r w:rsidR="00D636F1" w:rsidRPr="00104083">
        <w:rPr>
          <w:rFonts w:ascii="Open Sans" w:hAnsi="Open Sans" w:cs="Open Sans"/>
          <w:color w:val="auto"/>
          <w:szCs w:val="22"/>
        </w:rPr>
        <w:t>allied health professionals and other service providers</w:t>
      </w:r>
      <w:r w:rsidR="00D636F1">
        <w:rPr>
          <w:rFonts w:ascii="Open Sans" w:hAnsi="Open Sans" w:cs="Open Sans"/>
          <w:color w:val="auto"/>
          <w:szCs w:val="22"/>
        </w:rPr>
        <w:t xml:space="preserve">. </w:t>
      </w:r>
      <w:r w:rsidR="00F824E8">
        <w:rPr>
          <w:rFonts w:ascii="Open Sans" w:hAnsi="Open Sans" w:cs="Open Sans"/>
          <w:color w:val="auto"/>
          <w:szCs w:val="22"/>
        </w:rPr>
        <w:t xml:space="preserve">Care planning documentation demonstrated end of life planning and discussions being undertaken. </w:t>
      </w:r>
    </w:p>
    <w:p w14:paraId="4BA7D1C5" w14:textId="63B55CB9" w:rsidR="00F824E8" w:rsidRPr="008D158B" w:rsidRDefault="00A40658" w:rsidP="0036130C">
      <w:pPr>
        <w:pStyle w:val="NormalArial"/>
        <w:rPr>
          <w:rFonts w:ascii="Open Sans" w:hAnsi="Open Sans" w:cs="Open Sans"/>
        </w:rPr>
      </w:pPr>
      <w:r w:rsidRPr="00BA4303">
        <w:rPr>
          <w:rFonts w:ascii="Open Sans" w:hAnsi="Open Sans" w:cs="Open Sans"/>
        </w:rPr>
        <w:t>The outcomes of assessment and planning are documented in a care plan which is offered to consumers and their representatives and accessible to staff and other</w:t>
      </w:r>
      <w:r w:rsidR="008D158B">
        <w:rPr>
          <w:rFonts w:ascii="Open Sans" w:hAnsi="Open Sans" w:cs="Open Sans"/>
        </w:rPr>
        <w:t xml:space="preserve">s. </w:t>
      </w:r>
      <w:r w:rsidRPr="00BA4303">
        <w:rPr>
          <w:rFonts w:ascii="Open Sans" w:hAnsi="Open Sans" w:cs="Open Sans"/>
        </w:rPr>
        <w:t>Consumers confirmed they can request a copy if necessary</w:t>
      </w:r>
      <w:r w:rsidR="008D158B">
        <w:rPr>
          <w:rFonts w:ascii="Open Sans" w:hAnsi="Open Sans" w:cs="Open Sans"/>
        </w:rPr>
        <w:t>.</w:t>
      </w:r>
      <w:r w:rsidR="003B5D0B" w:rsidRPr="003B5D0B">
        <w:rPr>
          <w:rFonts w:ascii="Open Sans" w:hAnsi="Open Sans" w:cs="Open Sans"/>
          <w:color w:val="auto"/>
          <w:szCs w:val="22"/>
        </w:rPr>
        <w:t xml:space="preserve"> </w:t>
      </w:r>
      <w:r w:rsidR="003B5D0B" w:rsidRPr="00104083">
        <w:rPr>
          <w:rFonts w:ascii="Open Sans" w:hAnsi="Open Sans" w:cs="Open Sans"/>
          <w:color w:val="auto"/>
          <w:szCs w:val="22"/>
        </w:rPr>
        <w:t xml:space="preserve">Staff explained how they share and receive </w:t>
      </w:r>
      <w:r w:rsidR="00775C58">
        <w:rPr>
          <w:rFonts w:ascii="Open Sans" w:hAnsi="Open Sans" w:cs="Open Sans"/>
          <w:color w:val="auto"/>
          <w:szCs w:val="22"/>
        </w:rPr>
        <w:t xml:space="preserve">information </w:t>
      </w:r>
      <w:r w:rsidR="003B5D0B" w:rsidRPr="00104083">
        <w:rPr>
          <w:rFonts w:ascii="Open Sans" w:hAnsi="Open Sans" w:cs="Open Sans"/>
          <w:color w:val="auto"/>
          <w:szCs w:val="22"/>
        </w:rPr>
        <w:t>through handover process</w:t>
      </w:r>
      <w:r w:rsidR="00566A7C">
        <w:rPr>
          <w:rFonts w:ascii="Open Sans" w:hAnsi="Open Sans" w:cs="Open Sans"/>
          <w:color w:val="auto"/>
          <w:szCs w:val="22"/>
        </w:rPr>
        <w:t>es</w:t>
      </w:r>
      <w:r w:rsidR="003B5D0B" w:rsidRPr="00104083">
        <w:rPr>
          <w:rFonts w:ascii="Open Sans" w:hAnsi="Open Sans" w:cs="Open Sans"/>
          <w:color w:val="auto"/>
          <w:szCs w:val="22"/>
        </w:rPr>
        <w:t xml:space="preserve"> </w:t>
      </w:r>
      <w:r w:rsidR="003B5D0B">
        <w:rPr>
          <w:rFonts w:ascii="Open Sans" w:hAnsi="Open Sans" w:cs="Open Sans"/>
          <w:color w:val="auto"/>
          <w:szCs w:val="22"/>
        </w:rPr>
        <w:t xml:space="preserve">and </w:t>
      </w:r>
      <w:r w:rsidR="003B5D0B" w:rsidRPr="00104083">
        <w:rPr>
          <w:rFonts w:ascii="Open Sans" w:hAnsi="Open Sans" w:cs="Open Sans"/>
          <w:color w:val="auto"/>
          <w:szCs w:val="22"/>
        </w:rPr>
        <w:t>consumer care plans</w:t>
      </w:r>
      <w:r w:rsidR="003B5D0B">
        <w:rPr>
          <w:rFonts w:ascii="Open Sans" w:hAnsi="Open Sans" w:cs="Open Sans"/>
          <w:color w:val="auto"/>
          <w:szCs w:val="22"/>
        </w:rPr>
        <w:t>.</w:t>
      </w:r>
    </w:p>
    <w:p w14:paraId="13FC2555" w14:textId="6B9EEA2C" w:rsidR="00A1362F" w:rsidRDefault="00F7630A" w:rsidP="0036130C">
      <w:pPr>
        <w:pStyle w:val="NormalArial"/>
        <w:rPr>
          <w:rFonts w:ascii="Open Sans" w:hAnsi="Open Sans" w:cs="Open Sans"/>
        </w:rPr>
      </w:pPr>
      <w:r w:rsidRPr="00780919">
        <w:rPr>
          <w:rFonts w:ascii="Open Sans" w:hAnsi="Open Sans" w:cs="Open Sans"/>
        </w:rPr>
        <w:t>Care and services are reviewed regularly</w:t>
      </w:r>
      <w:r w:rsidR="0086623C">
        <w:rPr>
          <w:rFonts w:ascii="Open Sans" w:hAnsi="Open Sans" w:cs="Open Sans"/>
        </w:rPr>
        <w:t xml:space="preserve"> and include </w:t>
      </w:r>
      <w:r w:rsidR="0086623C" w:rsidRPr="00104083">
        <w:rPr>
          <w:rFonts w:ascii="Open Sans" w:hAnsi="Open Sans" w:cs="Open Sans"/>
          <w:color w:val="auto"/>
          <w:szCs w:val="22"/>
        </w:rPr>
        <w:t>reviews of progress notes, random quality manager progress notes reviews, daily leadership huddles</w:t>
      </w:r>
      <w:r w:rsidR="0086623C">
        <w:rPr>
          <w:rFonts w:ascii="Open Sans" w:hAnsi="Open Sans" w:cs="Open Sans"/>
          <w:color w:val="auto"/>
          <w:szCs w:val="22"/>
        </w:rPr>
        <w:t xml:space="preserve"> </w:t>
      </w:r>
      <w:r w:rsidR="0086623C" w:rsidRPr="00104083">
        <w:rPr>
          <w:rFonts w:ascii="Open Sans" w:hAnsi="Open Sans" w:cs="Open Sans"/>
          <w:color w:val="auto"/>
          <w:szCs w:val="22"/>
        </w:rPr>
        <w:t>and monthly clinical meetings</w:t>
      </w:r>
      <w:r w:rsidR="0086623C">
        <w:rPr>
          <w:rFonts w:ascii="Open Sans" w:hAnsi="Open Sans" w:cs="Open Sans"/>
          <w:color w:val="auto"/>
          <w:szCs w:val="22"/>
        </w:rPr>
        <w:t>.</w:t>
      </w:r>
      <w:r w:rsidR="0086623C" w:rsidRPr="0086623C">
        <w:rPr>
          <w:rFonts w:ascii="Open Sans" w:hAnsi="Open Sans" w:cs="Open Sans"/>
        </w:rPr>
        <w:t xml:space="preserve"> </w:t>
      </w:r>
      <w:r w:rsidR="0086623C" w:rsidRPr="00780919">
        <w:rPr>
          <w:rFonts w:ascii="Open Sans" w:hAnsi="Open Sans" w:cs="Open Sans"/>
        </w:rPr>
        <w:t>Care files demonstrated consumers were reassessed and care plans updated in response to changing circumstances including hospitalisations and following incidents such as fall</w:t>
      </w:r>
      <w:r w:rsidR="0086623C">
        <w:rPr>
          <w:rFonts w:ascii="Open Sans" w:hAnsi="Open Sans" w:cs="Open Sans"/>
        </w:rPr>
        <w:t xml:space="preserve">s. </w:t>
      </w:r>
      <w:r w:rsidR="00F11D55">
        <w:rPr>
          <w:rFonts w:ascii="Open Sans" w:hAnsi="Open Sans" w:cs="Open Sans"/>
        </w:rPr>
        <w:t xml:space="preserve"> </w:t>
      </w:r>
      <w:r w:rsidR="00F11D55" w:rsidRPr="00780919">
        <w:rPr>
          <w:rFonts w:ascii="Open Sans" w:hAnsi="Open Sans" w:cs="Open Sans"/>
        </w:rPr>
        <w:t>Clinical and care staff could describe c</w:t>
      </w:r>
      <w:r w:rsidR="00F11D55">
        <w:rPr>
          <w:rFonts w:ascii="Open Sans" w:hAnsi="Open Sans" w:cs="Open Sans"/>
        </w:rPr>
        <w:t xml:space="preserve">hanges to consumers’ care </w:t>
      </w:r>
      <w:r w:rsidR="00762CDD">
        <w:rPr>
          <w:rFonts w:ascii="Open Sans" w:hAnsi="Open Sans" w:cs="Open Sans"/>
        </w:rPr>
        <w:t>following consumers returning from hospital.</w:t>
      </w:r>
    </w:p>
    <w:p w14:paraId="6213CAAF" w14:textId="0C0E4240" w:rsidR="00335AA5" w:rsidRPr="00774F7F" w:rsidRDefault="00335AA5" w:rsidP="00335AA5">
      <w:pPr>
        <w:pStyle w:val="NormalArial"/>
        <w:rPr>
          <w:rFonts w:ascii="Open Sans" w:hAnsi="Open Sans" w:cs="Open Sans"/>
          <w:color w:val="auto"/>
          <w:szCs w:val="22"/>
        </w:rPr>
      </w:pPr>
      <w:r w:rsidRPr="00774F7F">
        <w:rPr>
          <w:rFonts w:ascii="Open Sans" w:hAnsi="Open Sans" w:cs="Open Sans"/>
          <w:color w:val="auto"/>
          <w:szCs w:val="22"/>
        </w:rPr>
        <w:t xml:space="preserve">Based on the information summarised above, I find the provider, in relation to the service, compliant with Standard </w:t>
      </w:r>
      <w:r>
        <w:rPr>
          <w:rFonts w:ascii="Open Sans" w:hAnsi="Open Sans" w:cs="Open Sans"/>
          <w:color w:val="auto"/>
          <w:szCs w:val="22"/>
        </w:rPr>
        <w:t xml:space="preserve">2 </w:t>
      </w:r>
      <w:r w:rsidR="00761F1A">
        <w:rPr>
          <w:rFonts w:ascii="Open Sans" w:hAnsi="Open Sans" w:cs="Open Sans"/>
          <w:color w:val="auto"/>
          <w:szCs w:val="22"/>
        </w:rPr>
        <w:t>Ongoing assessment and planning with consumers.</w:t>
      </w:r>
    </w:p>
    <w:p w14:paraId="3D017E42" w14:textId="77777777" w:rsidR="00156CC6" w:rsidRDefault="00156CC6">
      <w:pPr>
        <w:spacing w:after="160" w:line="259" w:lineRule="auto"/>
        <w:rPr>
          <w:rFonts w:ascii="Open Sans" w:eastAsia="Yu Gothic Light" w:hAnsi="Open Sans" w:cs="Open Sans"/>
          <w:b/>
          <w:bCs/>
          <w:sz w:val="30"/>
          <w:szCs w:val="28"/>
        </w:rPr>
      </w:pPr>
      <w:r>
        <w:rPr>
          <w:rFonts w:ascii="Open Sans" w:hAnsi="Open Sans" w:cs="Open Sans"/>
        </w:rPr>
        <w:br w:type="page"/>
      </w:r>
    </w:p>
    <w:p w14:paraId="480B99D4" w14:textId="300B4FCF" w:rsidR="00954B7C" w:rsidRPr="001E694D" w:rsidRDefault="00954B7C"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3</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5"/>
        <w:gridCol w:w="1834"/>
      </w:tblGrid>
      <w:tr w:rsidR="00CD6E3A" w14:paraId="6C1BE975" w14:textId="77777777" w:rsidTr="00CD6E3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0019453E" w14:textId="77777777" w:rsidR="00954B7C" w:rsidRPr="001E694D" w:rsidRDefault="00954B7C" w:rsidP="000C5D91">
            <w:pPr>
              <w:spacing w:before="0" w:line="22" w:lineRule="atLeast"/>
              <w:rPr>
                <w:rFonts w:ascii="Open Sans" w:hAnsi="Open Sans" w:cs="Open Sans"/>
                <w:b w:val="0"/>
              </w:rPr>
            </w:pPr>
            <w:r w:rsidRPr="001E694D">
              <w:rPr>
                <w:rFonts w:ascii="Open Sans" w:hAnsi="Open Sans" w:cs="Open Sans"/>
                <w:color w:val="FFFFFF" w:themeColor="background1"/>
              </w:rPr>
              <w:t>Personal care and clinical care</w:t>
            </w:r>
          </w:p>
        </w:tc>
        <w:tc>
          <w:tcPr>
            <w:tcW w:w="1977" w:type="dxa"/>
            <w:shd w:val="clear" w:color="auto" w:fill="781E77"/>
          </w:tcPr>
          <w:p w14:paraId="64820C3A" w14:textId="77777777" w:rsidR="00954B7C" w:rsidRPr="001E694D" w:rsidRDefault="00954B7C"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CD6E3A" w14:paraId="239E1ED5" w14:textId="77777777" w:rsidTr="00CD6E3A">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5D8138F" w14:textId="77777777" w:rsidR="00954B7C" w:rsidRPr="001E694D" w:rsidRDefault="00954B7C" w:rsidP="002C5FA9">
            <w:pPr>
              <w:spacing w:line="22" w:lineRule="atLeast"/>
              <w:rPr>
                <w:rFonts w:ascii="Open Sans" w:hAnsi="Open Sans" w:cs="Open Sans"/>
              </w:rPr>
            </w:pPr>
            <w:r w:rsidRPr="001E694D">
              <w:rPr>
                <w:rFonts w:ascii="Open Sans" w:hAnsi="Open Sans" w:cs="Open Sans"/>
              </w:rPr>
              <w:t>Requirement 3(3)(a)</w:t>
            </w:r>
          </w:p>
        </w:tc>
        <w:tc>
          <w:tcPr>
            <w:tcW w:w="6496" w:type="dxa"/>
            <w:shd w:val="clear" w:color="auto" w:fill="auto"/>
          </w:tcPr>
          <w:p w14:paraId="4D7317B6" w14:textId="77777777" w:rsidR="00954B7C" w:rsidRPr="001E694D" w:rsidRDefault="00954B7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personal care, clinical care, or both personal care and clinical care, that:</w:t>
            </w:r>
          </w:p>
          <w:p w14:paraId="536174E3" w14:textId="77777777" w:rsidR="00954B7C" w:rsidRPr="001E694D" w:rsidRDefault="00954B7C"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best practice; and</w:t>
            </w:r>
          </w:p>
          <w:p w14:paraId="5CCE0526" w14:textId="77777777" w:rsidR="00954B7C" w:rsidRPr="001E694D" w:rsidRDefault="00954B7C"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tailored to their needs; and</w:t>
            </w:r>
          </w:p>
          <w:p w14:paraId="66A87717" w14:textId="77777777" w:rsidR="00954B7C" w:rsidRPr="001E694D" w:rsidRDefault="00954B7C"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optimises their health and well-being.</w:t>
            </w:r>
          </w:p>
        </w:tc>
        <w:tc>
          <w:tcPr>
            <w:tcW w:w="1977" w:type="dxa"/>
            <w:shd w:val="clear" w:color="auto" w:fill="auto"/>
          </w:tcPr>
          <w:p w14:paraId="67EDA9F6" w14:textId="77777777" w:rsidR="00954B7C" w:rsidRPr="001E694D" w:rsidRDefault="00A947B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654881219"/>
                <w:placeholder>
                  <w:docPart w:val="39029122E116421E9EE19D2FCE451710"/>
                </w:placeholder>
                <w:dropDownList>
                  <w:listItem w:displayText="choose a rating" w:value="choose a rating"/>
                  <w:listItem w:displayText="Compliant" w:value="Compliant"/>
                  <w:listItem w:displayText="Not Compliant" w:value="Not Compliant"/>
                </w:dropDownList>
              </w:sdtPr>
              <w:sdtEndPr/>
              <w:sdtContent>
                <w:r w:rsidR="00954B7C" w:rsidRPr="001E694D">
                  <w:rPr>
                    <w:rFonts w:ascii="Open Sans" w:hAnsi="Open Sans" w:cs="Open Sans"/>
                  </w:rPr>
                  <w:t>Compliant</w:t>
                </w:r>
              </w:sdtContent>
            </w:sdt>
          </w:p>
        </w:tc>
      </w:tr>
      <w:tr w:rsidR="00CD6E3A" w14:paraId="52E01AE2" w14:textId="77777777" w:rsidTr="00CD6E3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4118A67" w14:textId="77777777" w:rsidR="00954B7C" w:rsidRPr="001E694D" w:rsidRDefault="00954B7C" w:rsidP="002C5FA9">
            <w:pPr>
              <w:spacing w:line="22" w:lineRule="atLeast"/>
              <w:rPr>
                <w:rFonts w:ascii="Open Sans" w:hAnsi="Open Sans" w:cs="Open Sans"/>
              </w:rPr>
            </w:pPr>
            <w:r w:rsidRPr="001E694D">
              <w:rPr>
                <w:rFonts w:ascii="Open Sans" w:hAnsi="Open Sans" w:cs="Open Sans"/>
              </w:rPr>
              <w:t>Requirement 3(3)(b)</w:t>
            </w:r>
          </w:p>
        </w:tc>
        <w:tc>
          <w:tcPr>
            <w:tcW w:w="6496" w:type="dxa"/>
            <w:shd w:val="clear" w:color="auto" w:fill="auto"/>
          </w:tcPr>
          <w:p w14:paraId="2FF74DA9" w14:textId="77777777" w:rsidR="00954B7C" w:rsidRPr="001E694D" w:rsidRDefault="00954B7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management of high impact or high prevalence risks associated with the care of each consumer.</w:t>
            </w:r>
          </w:p>
        </w:tc>
        <w:tc>
          <w:tcPr>
            <w:tcW w:w="1977" w:type="dxa"/>
            <w:shd w:val="clear" w:color="auto" w:fill="auto"/>
          </w:tcPr>
          <w:p w14:paraId="3D6B27BC" w14:textId="77777777" w:rsidR="00954B7C" w:rsidRPr="001E694D" w:rsidRDefault="00A947B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504528004"/>
                <w:placeholder>
                  <w:docPart w:val="B49FA1BBEF644AB6B201ADBCD49F2011"/>
                </w:placeholder>
                <w:dropDownList>
                  <w:listItem w:displayText="choose a rating" w:value="choose a rating"/>
                  <w:listItem w:displayText="Compliant" w:value="Compliant"/>
                  <w:listItem w:displayText="Not Compliant" w:value="Not Compliant"/>
                </w:dropDownList>
              </w:sdtPr>
              <w:sdtEndPr/>
              <w:sdtContent>
                <w:r w:rsidR="00954B7C" w:rsidRPr="001E694D">
                  <w:rPr>
                    <w:rFonts w:ascii="Open Sans" w:hAnsi="Open Sans" w:cs="Open Sans"/>
                  </w:rPr>
                  <w:t>Compliant</w:t>
                </w:r>
              </w:sdtContent>
            </w:sdt>
          </w:p>
        </w:tc>
      </w:tr>
      <w:tr w:rsidR="00CD6E3A" w14:paraId="4A67A4AE" w14:textId="77777777" w:rsidTr="00CD6E3A">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A7423CB" w14:textId="77777777" w:rsidR="00954B7C" w:rsidRPr="001E694D" w:rsidRDefault="00954B7C" w:rsidP="002C5FA9">
            <w:pPr>
              <w:tabs>
                <w:tab w:val="right" w:pos="9026"/>
              </w:tabs>
              <w:spacing w:line="22" w:lineRule="atLeast"/>
              <w:outlineLvl w:val="4"/>
              <w:rPr>
                <w:rFonts w:ascii="Open Sans" w:hAnsi="Open Sans" w:cs="Open Sans"/>
              </w:rPr>
            </w:pPr>
            <w:r w:rsidRPr="001E694D">
              <w:rPr>
                <w:rFonts w:ascii="Open Sans" w:hAnsi="Open Sans" w:cs="Open Sans"/>
              </w:rPr>
              <w:t>Requirement 3(3)(c)</w:t>
            </w:r>
          </w:p>
        </w:tc>
        <w:tc>
          <w:tcPr>
            <w:tcW w:w="6496" w:type="dxa"/>
            <w:shd w:val="clear" w:color="auto" w:fill="auto"/>
          </w:tcPr>
          <w:p w14:paraId="548E1ED4" w14:textId="77777777" w:rsidR="00954B7C" w:rsidRPr="001E694D" w:rsidRDefault="00954B7C" w:rsidP="002C5FA9">
            <w:pPr>
              <w:tabs>
                <w:tab w:val="right" w:pos="9026"/>
              </w:tabs>
              <w:spacing w:before="0" w:line="22" w:lineRule="atLeast"/>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needs, goals and preferences of consumers nearing the end of life are recognised and addressed, their comfort maximised and their dignity preserved.</w:t>
            </w:r>
          </w:p>
        </w:tc>
        <w:tc>
          <w:tcPr>
            <w:tcW w:w="1977" w:type="dxa"/>
            <w:shd w:val="clear" w:color="auto" w:fill="auto"/>
          </w:tcPr>
          <w:p w14:paraId="6B417D0F" w14:textId="77777777" w:rsidR="00954B7C" w:rsidRPr="001E694D" w:rsidRDefault="00A947B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56562925"/>
                <w:placeholder>
                  <w:docPart w:val="0E65A7402E27484C9980564A7CA9AECE"/>
                </w:placeholder>
                <w:dropDownList>
                  <w:listItem w:displayText="choose a rating" w:value="choose a rating"/>
                  <w:listItem w:displayText="Compliant" w:value="Compliant"/>
                  <w:listItem w:displayText="Not Compliant" w:value="Not Compliant"/>
                </w:dropDownList>
              </w:sdtPr>
              <w:sdtEndPr/>
              <w:sdtContent>
                <w:r w:rsidR="00954B7C" w:rsidRPr="001E694D">
                  <w:rPr>
                    <w:rFonts w:ascii="Open Sans" w:hAnsi="Open Sans" w:cs="Open Sans"/>
                  </w:rPr>
                  <w:t>Compliant</w:t>
                </w:r>
              </w:sdtContent>
            </w:sdt>
          </w:p>
        </w:tc>
      </w:tr>
      <w:tr w:rsidR="00CD6E3A" w14:paraId="4B7C39E3" w14:textId="77777777" w:rsidTr="00CD6E3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5258759" w14:textId="77777777" w:rsidR="00954B7C" w:rsidRPr="001E694D" w:rsidRDefault="00954B7C" w:rsidP="002C5FA9">
            <w:pPr>
              <w:spacing w:line="22" w:lineRule="atLeast"/>
              <w:rPr>
                <w:rFonts w:ascii="Open Sans" w:hAnsi="Open Sans" w:cs="Open Sans"/>
              </w:rPr>
            </w:pPr>
            <w:r w:rsidRPr="001E694D">
              <w:rPr>
                <w:rFonts w:ascii="Open Sans" w:hAnsi="Open Sans" w:cs="Open Sans"/>
              </w:rPr>
              <w:t>Requirement 3(3)(d)</w:t>
            </w:r>
          </w:p>
        </w:tc>
        <w:tc>
          <w:tcPr>
            <w:tcW w:w="6496" w:type="dxa"/>
            <w:shd w:val="clear" w:color="auto" w:fill="auto"/>
          </w:tcPr>
          <w:p w14:paraId="0BC61689" w14:textId="77777777" w:rsidR="00954B7C" w:rsidRPr="001E694D" w:rsidRDefault="00954B7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Deterioration or change of a consumer’s mental health, cognitive or physical function, capacity or condition is recognised and responded to in a timely manner.</w:t>
            </w:r>
          </w:p>
        </w:tc>
        <w:tc>
          <w:tcPr>
            <w:tcW w:w="1977" w:type="dxa"/>
            <w:shd w:val="clear" w:color="auto" w:fill="auto"/>
          </w:tcPr>
          <w:p w14:paraId="495B37E5" w14:textId="77777777" w:rsidR="00954B7C" w:rsidRPr="001E694D" w:rsidRDefault="00A947BA"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069954406"/>
                <w:placeholder>
                  <w:docPart w:val="0B2FCB2C6D314CE59B805B4EB6683D10"/>
                </w:placeholder>
                <w:dropDownList>
                  <w:listItem w:displayText="choose a rating" w:value="choose a rating"/>
                  <w:listItem w:displayText="Compliant" w:value="Compliant"/>
                  <w:listItem w:displayText="Not Compliant" w:value="Not Compliant"/>
                </w:dropDownList>
              </w:sdtPr>
              <w:sdtEndPr/>
              <w:sdtContent>
                <w:r w:rsidR="00954B7C" w:rsidRPr="001E694D">
                  <w:rPr>
                    <w:rFonts w:ascii="Open Sans" w:hAnsi="Open Sans" w:cs="Open Sans"/>
                  </w:rPr>
                  <w:t>Compliant</w:t>
                </w:r>
              </w:sdtContent>
            </w:sdt>
          </w:p>
        </w:tc>
      </w:tr>
      <w:tr w:rsidR="00CD6E3A" w14:paraId="158143D5" w14:textId="77777777" w:rsidTr="00CD6E3A">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7C5904E" w14:textId="77777777" w:rsidR="00954B7C" w:rsidRPr="001E694D" w:rsidRDefault="00954B7C" w:rsidP="002C5FA9">
            <w:pPr>
              <w:spacing w:line="22" w:lineRule="atLeast"/>
              <w:rPr>
                <w:rFonts w:ascii="Open Sans" w:hAnsi="Open Sans" w:cs="Open Sans"/>
              </w:rPr>
            </w:pPr>
            <w:r w:rsidRPr="001E694D">
              <w:rPr>
                <w:rFonts w:ascii="Open Sans" w:hAnsi="Open Sans" w:cs="Open Sans"/>
              </w:rPr>
              <w:t>Requirement 3(3)(e)</w:t>
            </w:r>
          </w:p>
        </w:tc>
        <w:tc>
          <w:tcPr>
            <w:tcW w:w="6496" w:type="dxa"/>
            <w:shd w:val="clear" w:color="auto" w:fill="auto"/>
          </w:tcPr>
          <w:p w14:paraId="713DEE2E" w14:textId="77777777" w:rsidR="00954B7C" w:rsidRPr="001E694D" w:rsidRDefault="00954B7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documented and communicated within the organisation, and with others where responsibility for care is shared.</w:t>
            </w:r>
          </w:p>
        </w:tc>
        <w:tc>
          <w:tcPr>
            <w:tcW w:w="1977" w:type="dxa"/>
            <w:shd w:val="clear" w:color="auto" w:fill="auto"/>
          </w:tcPr>
          <w:p w14:paraId="6FE73FA3" w14:textId="77777777" w:rsidR="00954B7C" w:rsidRPr="001E694D" w:rsidRDefault="00A947B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455466116"/>
                <w:placeholder>
                  <w:docPart w:val="0796204703484FAD9B1778A33922F943"/>
                </w:placeholder>
                <w:dropDownList>
                  <w:listItem w:displayText="choose a rating" w:value="choose a rating"/>
                  <w:listItem w:displayText="Compliant" w:value="Compliant"/>
                  <w:listItem w:displayText="Not Compliant" w:value="Not Compliant"/>
                </w:dropDownList>
              </w:sdtPr>
              <w:sdtEndPr/>
              <w:sdtContent>
                <w:r w:rsidR="00954B7C" w:rsidRPr="001E694D">
                  <w:rPr>
                    <w:rFonts w:ascii="Open Sans" w:hAnsi="Open Sans" w:cs="Open Sans"/>
                  </w:rPr>
                  <w:t>Compliant</w:t>
                </w:r>
              </w:sdtContent>
            </w:sdt>
          </w:p>
        </w:tc>
      </w:tr>
      <w:tr w:rsidR="00CD6E3A" w14:paraId="2AE0FD44" w14:textId="77777777" w:rsidTr="00CD6E3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B140059" w14:textId="77777777" w:rsidR="00954B7C" w:rsidRPr="001E694D" w:rsidRDefault="00954B7C" w:rsidP="002C5FA9">
            <w:pPr>
              <w:spacing w:line="22" w:lineRule="atLeast"/>
              <w:rPr>
                <w:rFonts w:ascii="Open Sans" w:hAnsi="Open Sans" w:cs="Open Sans"/>
              </w:rPr>
            </w:pPr>
            <w:r w:rsidRPr="001E694D">
              <w:rPr>
                <w:rFonts w:ascii="Open Sans" w:hAnsi="Open Sans" w:cs="Open Sans"/>
              </w:rPr>
              <w:t>Requirement 3(3)(f)</w:t>
            </w:r>
          </w:p>
        </w:tc>
        <w:tc>
          <w:tcPr>
            <w:tcW w:w="6496" w:type="dxa"/>
            <w:shd w:val="clear" w:color="auto" w:fill="auto"/>
          </w:tcPr>
          <w:p w14:paraId="695E121F" w14:textId="77777777" w:rsidR="00954B7C" w:rsidRPr="001E694D" w:rsidRDefault="00954B7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58EA2D84" w14:textId="77777777" w:rsidR="00954B7C" w:rsidRPr="001E694D" w:rsidRDefault="00A947B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015048523"/>
                <w:placeholder>
                  <w:docPart w:val="8AC8321E241949EC83AF3CE41EBB7F4A"/>
                </w:placeholder>
                <w:dropDownList>
                  <w:listItem w:displayText="choose a rating" w:value="choose a rating"/>
                  <w:listItem w:displayText="Compliant" w:value="Compliant"/>
                  <w:listItem w:displayText="Not Compliant" w:value="Not Compliant"/>
                </w:dropDownList>
              </w:sdtPr>
              <w:sdtEndPr/>
              <w:sdtContent>
                <w:r w:rsidR="00954B7C" w:rsidRPr="001E694D">
                  <w:rPr>
                    <w:rFonts w:ascii="Open Sans" w:hAnsi="Open Sans" w:cs="Open Sans"/>
                  </w:rPr>
                  <w:t>Compliant</w:t>
                </w:r>
              </w:sdtContent>
            </w:sdt>
          </w:p>
        </w:tc>
      </w:tr>
      <w:tr w:rsidR="00CD6E3A" w14:paraId="14B43B2B" w14:textId="77777777" w:rsidTr="00CD6E3A">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460EB27" w14:textId="77777777" w:rsidR="00954B7C" w:rsidRPr="001E694D" w:rsidRDefault="00954B7C" w:rsidP="002C5FA9">
            <w:pPr>
              <w:spacing w:line="22" w:lineRule="atLeast"/>
              <w:rPr>
                <w:rFonts w:ascii="Open Sans" w:hAnsi="Open Sans" w:cs="Open Sans"/>
              </w:rPr>
            </w:pPr>
            <w:r w:rsidRPr="001E694D">
              <w:rPr>
                <w:rFonts w:ascii="Open Sans" w:hAnsi="Open Sans" w:cs="Open Sans"/>
              </w:rPr>
              <w:t>Requirement 3(3)(g)</w:t>
            </w:r>
          </w:p>
        </w:tc>
        <w:tc>
          <w:tcPr>
            <w:tcW w:w="6496" w:type="dxa"/>
            <w:shd w:val="clear" w:color="auto" w:fill="auto"/>
          </w:tcPr>
          <w:p w14:paraId="6529FBA7" w14:textId="77777777" w:rsidR="00954B7C" w:rsidRPr="001E694D" w:rsidRDefault="00954B7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Minimisation of infection related risks through implementing:</w:t>
            </w:r>
          </w:p>
          <w:p w14:paraId="16A81042" w14:textId="77777777" w:rsidR="00954B7C" w:rsidRPr="001E694D" w:rsidRDefault="00954B7C"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standard and transmission based precautions to prevent and control infection; and</w:t>
            </w:r>
          </w:p>
          <w:p w14:paraId="48847E9B" w14:textId="77777777" w:rsidR="00954B7C" w:rsidRPr="001E694D" w:rsidRDefault="00954B7C"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practices to promote appropriate antibiotic prescribing and use to support optimal care and reduce the risk of increasing resistance to antibiotics.</w:t>
            </w:r>
          </w:p>
        </w:tc>
        <w:tc>
          <w:tcPr>
            <w:tcW w:w="1977" w:type="dxa"/>
            <w:shd w:val="clear" w:color="auto" w:fill="auto"/>
          </w:tcPr>
          <w:p w14:paraId="1DF9D6DA" w14:textId="77777777" w:rsidR="00954B7C" w:rsidRPr="001E694D" w:rsidRDefault="00A947B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795946581"/>
                <w:placeholder>
                  <w:docPart w:val="C1603AD6B833442189F5E9A7E1016F7D"/>
                </w:placeholder>
                <w:dropDownList>
                  <w:listItem w:displayText="choose a rating" w:value="choose a rating"/>
                  <w:listItem w:displayText="Compliant" w:value="Compliant"/>
                  <w:listItem w:displayText="Not Compliant" w:value="Not Compliant"/>
                </w:dropDownList>
              </w:sdtPr>
              <w:sdtEndPr/>
              <w:sdtContent>
                <w:r w:rsidR="00954B7C" w:rsidRPr="001E694D">
                  <w:rPr>
                    <w:rFonts w:ascii="Open Sans" w:hAnsi="Open Sans" w:cs="Open Sans"/>
                  </w:rPr>
                  <w:t>Compliant</w:t>
                </w:r>
              </w:sdtContent>
            </w:sdt>
          </w:p>
        </w:tc>
      </w:tr>
    </w:tbl>
    <w:p w14:paraId="614EAF85" w14:textId="77777777" w:rsidR="00954B7C" w:rsidRPr="003E162B" w:rsidRDefault="00954B7C" w:rsidP="00D87E7C">
      <w:pPr>
        <w:pStyle w:val="Heading20"/>
        <w:rPr>
          <w:rFonts w:ascii="Open Sans" w:hAnsi="Open Sans" w:cs="Open Sans"/>
          <w:color w:val="781E77"/>
        </w:rPr>
      </w:pPr>
      <w:r w:rsidRPr="003E162B">
        <w:rPr>
          <w:rFonts w:ascii="Open Sans" w:hAnsi="Open Sans" w:cs="Open Sans"/>
          <w:color w:val="781E77"/>
        </w:rPr>
        <w:lastRenderedPageBreak/>
        <w:t>Findings</w:t>
      </w:r>
    </w:p>
    <w:p w14:paraId="55D1BCD9" w14:textId="6B47606F" w:rsidR="009B56AC" w:rsidRDefault="00294238" w:rsidP="0036130C">
      <w:pPr>
        <w:pStyle w:val="NormalArial"/>
        <w:rPr>
          <w:rFonts w:ascii="Open Sans" w:hAnsi="Open Sans" w:cs="Open Sans"/>
        </w:rPr>
      </w:pPr>
      <w:r w:rsidRPr="00E677B8">
        <w:rPr>
          <w:rFonts w:ascii="Open Sans" w:hAnsi="Open Sans" w:cs="Open Sans"/>
        </w:rPr>
        <w:t xml:space="preserve">Consumers and representatives interviewed expressed satisfaction with personal and clinical care, such as assistance with dressing and showering at preferred times </w:t>
      </w:r>
      <w:r w:rsidR="00AF1131">
        <w:rPr>
          <w:rFonts w:ascii="Open Sans" w:hAnsi="Open Sans" w:cs="Open Sans"/>
        </w:rPr>
        <w:t xml:space="preserve">and clinical care including management of </w:t>
      </w:r>
      <w:r w:rsidR="00AF1131" w:rsidRPr="00E677B8">
        <w:rPr>
          <w:rFonts w:ascii="Open Sans" w:hAnsi="Open Sans" w:cs="Open Sans"/>
        </w:rPr>
        <w:t>wounds, pain</w:t>
      </w:r>
      <w:r w:rsidR="00AF1131">
        <w:rPr>
          <w:rFonts w:ascii="Open Sans" w:hAnsi="Open Sans" w:cs="Open Sans"/>
        </w:rPr>
        <w:t>,</w:t>
      </w:r>
      <w:r w:rsidR="00AF1131" w:rsidRPr="00E677B8">
        <w:rPr>
          <w:rFonts w:ascii="Open Sans" w:hAnsi="Open Sans" w:cs="Open Sans"/>
        </w:rPr>
        <w:t xml:space="preserve"> diabetes</w:t>
      </w:r>
      <w:r w:rsidR="00AF1131">
        <w:rPr>
          <w:rFonts w:ascii="Open Sans" w:hAnsi="Open Sans" w:cs="Open Sans"/>
        </w:rPr>
        <w:t>.</w:t>
      </w:r>
      <w:r w:rsidR="00DB35FC">
        <w:rPr>
          <w:rFonts w:ascii="Open Sans" w:hAnsi="Open Sans" w:cs="Open Sans"/>
        </w:rPr>
        <w:t xml:space="preserve"> Documentation demonstrated effective management of </w:t>
      </w:r>
      <w:r w:rsidR="00C04C70">
        <w:rPr>
          <w:rFonts w:ascii="Open Sans" w:hAnsi="Open Sans" w:cs="Open Sans"/>
        </w:rPr>
        <w:t xml:space="preserve">pain, wounds and diabetes. </w:t>
      </w:r>
      <w:r w:rsidR="009B56AC">
        <w:rPr>
          <w:rFonts w:ascii="Open Sans" w:hAnsi="Open Sans" w:cs="Open Sans"/>
        </w:rPr>
        <w:t>Consumers were observed to be attended to</w:t>
      </w:r>
      <w:r w:rsidR="009B56AC" w:rsidRPr="00E677B8">
        <w:rPr>
          <w:rFonts w:ascii="Open Sans" w:hAnsi="Open Sans" w:cs="Open Sans"/>
        </w:rPr>
        <w:t xml:space="preserve">, wearing clean clothing and </w:t>
      </w:r>
      <w:r w:rsidR="009B56AC" w:rsidRPr="1E495194">
        <w:rPr>
          <w:rFonts w:ascii="Open Sans" w:hAnsi="Open Sans" w:cs="Open Sans"/>
        </w:rPr>
        <w:t>appropriately groomed</w:t>
      </w:r>
      <w:r w:rsidR="009B56AC">
        <w:rPr>
          <w:rFonts w:ascii="Open Sans" w:hAnsi="Open Sans" w:cs="Open Sans"/>
        </w:rPr>
        <w:t>.</w:t>
      </w:r>
    </w:p>
    <w:p w14:paraId="3FA710D8" w14:textId="2BAA96F4" w:rsidR="009B56AC" w:rsidRDefault="0068534C" w:rsidP="0036130C">
      <w:pPr>
        <w:pStyle w:val="NormalArial"/>
        <w:rPr>
          <w:rFonts w:ascii="Open Sans" w:hAnsi="Open Sans" w:cs="Open Sans"/>
        </w:rPr>
      </w:pPr>
      <w:r w:rsidRPr="008C4A01">
        <w:rPr>
          <w:rFonts w:ascii="Open Sans" w:hAnsi="Open Sans" w:cs="Open Sans"/>
        </w:rPr>
        <w:t>High-impact and high-prevalence risks associated with the use of restrictive practices (specifically chemical restraint), medication</w:t>
      </w:r>
      <w:r>
        <w:rPr>
          <w:rFonts w:ascii="Open Sans" w:hAnsi="Open Sans" w:cs="Open Sans"/>
        </w:rPr>
        <w:t>s</w:t>
      </w:r>
      <w:r w:rsidRPr="008C4A01">
        <w:rPr>
          <w:rFonts w:ascii="Open Sans" w:hAnsi="Open Sans" w:cs="Open Sans"/>
        </w:rPr>
        <w:t xml:space="preserve"> and weight loss were appropriately identified and managed</w:t>
      </w:r>
      <w:r>
        <w:rPr>
          <w:rFonts w:ascii="Open Sans" w:hAnsi="Open Sans" w:cs="Open Sans"/>
        </w:rPr>
        <w:t>.</w:t>
      </w:r>
      <w:r w:rsidR="00DF4FC3">
        <w:rPr>
          <w:rFonts w:ascii="Open Sans" w:hAnsi="Open Sans" w:cs="Open Sans"/>
        </w:rPr>
        <w:t xml:space="preserve"> </w:t>
      </w:r>
      <w:r w:rsidR="00DF4FC3" w:rsidRPr="008C4A01">
        <w:rPr>
          <w:rFonts w:ascii="Open Sans" w:hAnsi="Open Sans" w:cs="Open Sans"/>
        </w:rPr>
        <w:t>Consumers and their representatives expressed satisfaction with the management of high-impact and high-prevalence risks</w:t>
      </w:r>
      <w:r w:rsidR="00DF4FC3">
        <w:rPr>
          <w:rFonts w:ascii="Open Sans" w:hAnsi="Open Sans" w:cs="Open Sans"/>
        </w:rPr>
        <w:t xml:space="preserve">. </w:t>
      </w:r>
      <w:r w:rsidR="00F96ABF">
        <w:rPr>
          <w:rFonts w:ascii="Open Sans" w:hAnsi="Open Sans" w:cs="Open Sans"/>
        </w:rPr>
        <w:t>Documentation demonstrated effective management of h</w:t>
      </w:r>
      <w:r w:rsidR="00F96ABF" w:rsidRPr="008C4A01">
        <w:rPr>
          <w:rFonts w:ascii="Open Sans" w:hAnsi="Open Sans" w:cs="Open Sans"/>
        </w:rPr>
        <w:t>igh-impact and high-prevalence risks</w:t>
      </w:r>
      <w:r w:rsidR="00F96ABF">
        <w:rPr>
          <w:rFonts w:ascii="Open Sans" w:hAnsi="Open Sans" w:cs="Open Sans"/>
        </w:rPr>
        <w:t xml:space="preserve"> including malnutrition, </w:t>
      </w:r>
      <w:r w:rsidR="00134A1C">
        <w:rPr>
          <w:rFonts w:ascii="Open Sans" w:hAnsi="Open Sans" w:cs="Open Sans"/>
        </w:rPr>
        <w:t xml:space="preserve">weight loss, choking and restrictive practices. </w:t>
      </w:r>
    </w:p>
    <w:p w14:paraId="6F702BC9" w14:textId="0134DA7C" w:rsidR="009B56AC" w:rsidRDefault="00C85AF1" w:rsidP="0036130C">
      <w:pPr>
        <w:pStyle w:val="NormalArial"/>
        <w:rPr>
          <w:rFonts w:ascii="Open Sans" w:hAnsi="Open Sans" w:cs="Open Sans"/>
        </w:rPr>
      </w:pPr>
      <w:r w:rsidRPr="008C4A01">
        <w:rPr>
          <w:rFonts w:ascii="Open Sans" w:hAnsi="Open Sans" w:cs="Open Sans"/>
        </w:rPr>
        <w:t xml:space="preserve">Staff described their approach to maximising comfort and preserving dignity during end-of-life care, highlighting their collaboration with consumers, their families, </w:t>
      </w:r>
      <w:r>
        <w:rPr>
          <w:rFonts w:ascii="Open Sans" w:hAnsi="Open Sans" w:cs="Open Sans"/>
        </w:rPr>
        <w:t>and clinical specialists.</w:t>
      </w:r>
      <w:r w:rsidR="005F6154">
        <w:rPr>
          <w:rFonts w:ascii="Open Sans" w:hAnsi="Open Sans" w:cs="Open Sans"/>
        </w:rPr>
        <w:t xml:space="preserve"> </w:t>
      </w:r>
      <w:r w:rsidR="00BE330A">
        <w:rPr>
          <w:rFonts w:ascii="Open Sans" w:hAnsi="Open Sans" w:cs="Open Sans"/>
        </w:rPr>
        <w:t>C</w:t>
      </w:r>
      <w:r w:rsidR="00BE330A" w:rsidRPr="008C4A01">
        <w:rPr>
          <w:rFonts w:ascii="Open Sans" w:hAnsi="Open Sans" w:cs="Open Sans"/>
        </w:rPr>
        <w:t>onsumers</w:t>
      </w:r>
      <w:r w:rsidR="00AB3A68">
        <w:rPr>
          <w:rFonts w:ascii="Open Sans" w:hAnsi="Open Sans" w:cs="Open Sans"/>
        </w:rPr>
        <w:t>’</w:t>
      </w:r>
      <w:r w:rsidR="00BE330A" w:rsidRPr="008C4A01">
        <w:rPr>
          <w:rFonts w:ascii="Open Sans" w:hAnsi="Open Sans" w:cs="Open Sans"/>
        </w:rPr>
        <w:t xml:space="preserve"> files demonstrated needs, goals and preferences during end-of-life had been </w:t>
      </w:r>
      <w:r w:rsidR="0075072B">
        <w:rPr>
          <w:rFonts w:ascii="Open Sans" w:hAnsi="Open Sans" w:cs="Open Sans"/>
        </w:rPr>
        <w:t xml:space="preserve">consistently </w:t>
      </w:r>
      <w:r w:rsidR="00BE330A" w:rsidRPr="008C4A01">
        <w:rPr>
          <w:rFonts w:ascii="Open Sans" w:hAnsi="Open Sans" w:cs="Open Sans"/>
        </w:rPr>
        <w:t>recognised and addressed</w:t>
      </w:r>
      <w:r w:rsidR="0075072B">
        <w:rPr>
          <w:rFonts w:ascii="Open Sans" w:hAnsi="Open Sans" w:cs="Open Sans"/>
        </w:rPr>
        <w:t>.</w:t>
      </w:r>
      <w:r w:rsidR="00BE330A">
        <w:rPr>
          <w:rFonts w:ascii="Open Sans" w:hAnsi="Open Sans" w:cs="Open Sans"/>
        </w:rPr>
        <w:t xml:space="preserve"> </w:t>
      </w:r>
      <w:r w:rsidR="00D85B22">
        <w:rPr>
          <w:rFonts w:ascii="Open Sans" w:hAnsi="Open Sans" w:cs="Open Sans"/>
          <w:color w:val="auto"/>
          <w:szCs w:val="22"/>
        </w:rPr>
        <w:t>Staff have access to a</w:t>
      </w:r>
      <w:r w:rsidR="00D85B22" w:rsidRPr="00104083">
        <w:rPr>
          <w:rFonts w:ascii="Open Sans" w:hAnsi="Open Sans" w:cs="Open Sans"/>
          <w:color w:val="auto"/>
          <w:szCs w:val="22"/>
        </w:rPr>
        <w:t xml:space="preserve"> palliative care resource folder from </w:t>
      </w:r>
      <w:r w:rsidR="00D85B22">
        <w:rPr>
          <w:rFonts w:ascii="Open Sans" w:hAnsi="Open Sans" w:cs="Open Sans"/>
          <w:color w:val="auto"/>
          <w:szCs w:val="22"/>
        </w:rPr>
        <w:t>a c</w:t>
      </w:r>
      <w:r w:rsidR="00D85B22" w:rsidRPr="00104083">
        <w:rPr>
          <w:rFonts w:ascii="Open Sans" w:hAnsi="Open Sans" w:cs="Open Sans"/>
          <w:color w:val="auto"/>
          <w:szCs w:val="22"/>
        </w:rPr>
        <w:t xml:space="preserve">onsultancy </w:t>
      </w:r>
      <w:r w:rsidR="00D85B22">
        <w:rPr>
          <w:rFonts w:ascii="Open Sans" w:hAnsi="Open Sans" w:cs="Open Sans"/>
          <w:color w:val="auto"/>
          <w:szCs w:val="22"/>
        </w:rPr>
        <w:t>s</w:t>
      </w:r>
      <w:r w:rsidR="00D85B22" w:rsidRPr="00104083">
        <w:rPr>
          <w:rFonts w:ascii="Open Sans" w:hAnsi="Open Sans" w:cs="Open Sans"/>
          <w:color w:val="auto"/>
          <w:szCs w:val="22"/>
        </w:rPr>
        <w:t>ervice</w:t>
      </w:r>
      <w:r w:rsidR="00D85B22">
        <w:rPr>
          <w:rFonts w:ascii="Open Sans" w:hAnsi="Open Sans" w:cs="Open Sans"/>
          <w:color w:val="auto"/>
          <w:szCs w:val="22"/>
        </w:rPr>
        <w:t xml:space="preserve"> to support the delivery of effective end</w:t>
      </w:r>
      <w:r w:rsidR="006C33D8">
        <w:rPr>
          <w:rFonts w:ascii="Open Sans" w:hAnsi="Open Sans" w:cs="Open Sans"/>
          <w:color w:val="auto"/>
          <w:szCs w:val="22"/>
        </w:rPr>
        <w:t>-o</w:t>
      </w:r>
      <w:r w:rsidR="00D85B22">
        <w:rPr>
          <w:rFonts w:ascii="Open Sans" w:hAnsi="Open Sans" w:cs="Open Sans"/>
          <w:color w:val="auto"/>
          <w:szCs w:val="22"/>
        </w:rPr>
        <w:t>f</w:t>
      </w:r>
      <w:r w:rsidR="006C33D8">
        <w:rPr>
          <w:rFonts w:ascii="Open Sans" w:hAnsi="Open Sans" w:cs="Open Sans"/>
          <w:color w:val="auto"/>
          <w:szCs w:val="22"/>
        </w:rPr>
        <w:t>-</w:t>
      </w:r>
      <w:r w:rsidR="00D85B22">
        <w:rPr>
          <w:rFonts w:ascii="Open Sans" w:hAnsi="Open Sans" w:cs="Open Sans"/>
          <w:color w:val="auto"/>
          <w:szCs w:val="22"/>
        </w:rPr>
        <w:t>life care.</w:t>
      </w:r>
    </w:p>
    <w:p w14:paraId="2C6E4669" w14:textId="10B5E594" w:rsidR="007E2637" w:rsidRDefault="0090364E" w:rsidP="006C33D8">
      <w:pPr>
        <w:pStyle w:val="NormalArial"/>
        <w:rPr>
          <w:rFonts w:ascii="Open Sans" w:hAnsi="Open Sans" w:cs="Open Sans"/>
        </w:rPr>
      </w:pPr>
      <w:r w:rsidRPr="008C4A01">
        <w:rPr>
          <w:rFonts w:ascii="Open Sans" w:hAnsi="Open Sans" w:cs="Open Sans"/>
        </w:rPr>
        <w:t xml:space="preserve">Care documentation </w:t>
      </w:r>
      <w:r w:rsidR="00E17118">
        <w:rPr>
          <w:rFonts w:ascii="Open Sans" w:hAnsi="Open Sans" w:cs="Open Sans"/>
        </w:rPr>
        <w:t>demonstrated that</w:t>
      </w:r>
      <w:r w:rsidR="00E17118" w:rsidRPr="008C4A01">
        <w:rPr>
          <w:rFonts w:ascii="Open Sans" w:hAnsi="Open Sans" w:cs="Open Sans"/>
        </w:rPr>
        <w:t xml:space="preserve"> </w:t>
      </w:r>
      <w:r w:rsidRPr="008C4A01">
        <w:rPr>
          <w:rFonts w:ascii="Open Sans" w:hAnsi="Open Sans" w:cs="Open Sans"/>
        </w:rPr>
        <w:t>deterioration was identified in a timely manner and appropriate action taken</w:t>
      </w:r>
      <w:r w:rsidR="004879F2">
        <w:rPr>
          <w:rFonts w:ascii="Open Sans" w:hAnsi="Open Sans" w:cs="Open Sans"/>
        </w:rPr>
        <w:t xml:space="preserve"> </w:t>
      </w:r>
      <w:r w:rsidR="00450208">
        <w:rPr>
          <w:rFonts w:ascii="Open Sans" w:hAnsi="Open Sans" w:cs="Open Sans"/>
        </w:rPr>
        <w:t xml:space="preserve">which included </w:t>
      </w:r>
      <w:r w:rsidR="004879F2">
        <w:rPr>
          <w:rFonts w:ascii="Open Sans" w:hAnsi="Open Sans" w:cs="Open Sans"/>
        </w:rPr>
        <w:t>escalation to the consumer</w:t>
      </w:r>
      <w:r w:rsidR="006C33D8">
        <w:rPr>
          <w:rFonts w:ascii="Open Sans" w:hAnsi="Open Sans" w:cs="Open Sans"/>
        </w:rPr>
        <w:t>’</w:t>
      </w:r>
      <w:r w:rsidR="004879F2">
        <w:rPr>
          <w:rFonts w:ascii="Open Sans" w:hAnsi="Open Sans" w:cs="Open Sans"/>
        </w:rPr>
        <w:t>s</w:t>
      </w:r>
      <w:r w:rsidR="006C33D8">
        <w:rPr>
          <w:rFonts w:ascii="Open Sans" w:hAnsi="Open Sans" w:cs="Open Sans"/>
        </w:rPr>
        <w:t xml:space="preserve"> </w:t>
      </w:r>
      <w:r w:rsidR="004879F2">
        <w:rPr>
          <w:rFonts w:ascii="Open Sans" w:hAnsi="Open Sans" w:cs="Open Sans"/>
        </w:rPr>
        <w:t>medical officer and arrang</w:t>
      </w:r>
      <w:r w:rsidR="00450208">
        <w:rPr>
          <w:rFonts w:ascii="Open Sans" w:hAnsi="Open Sans" w:cs="Open Sans"/>
        </w:rPr>
        <w:t>ing for a hospital transfer</w:t>
      </w:r>
      <w:r w:rsidRPr="008C4A01">
        <w:rPr>
          <w:rFonts w:ascii="Open Sans" w:hAnsi="Open Sans" w:cs="Open Sans"/>
        </w:rPr>
        <w:t>. Staff were knowledge</w:t>
      </w:r>
      <w:r w:rsidR="00E17118">
        <w:rPr>
          <w:rFonts w:ascii="Open Sans" w:hAnsi="Open Sans" w:cs="Open Sans"/>
        </w:rPr>
        <w:t>able</w:t>
      </w:r>
      <w:r w:rsidR="006C33D8">
        <w:rPr>
          <w:rFonts w:ascii="Open Sans" w:hAnsi="Open Sans" w:cs="Open Sans"/>
        </w:rPr>
        <w:t xml:space="preserve"> </w:t>
      </w:r>
      <w:r w:rsidRPr="008C4A01">
        <w:rPr>
          <w:rFonts w:ascii="Open Sans" w:hAnsi="Open Sans" w:cs="Open Sans"/>
        </w:rPr>
        <w:t>on how to monitor and respond to consumers’ change in mental health, cognitive or physical condition</w:t>
      </w:r>
      <w:r w:rsidR="007E2637">
        <w:rPr>
          <w:rFonts w:ascii="Open Sans" w:hAnsi="Open Sans" w:cs="Open Sans"/>
        </w:rPr>
        <w:t xml:space="preserve"> </w:t>
      </w:r>
      <w:r w:rsidR="009E62B2">
        <w:rPr>
          <w:rFonts w:ascii="Open Sans" w:hAnsi="Open Sans" w:cs="Open Sans"/>
        </w:rPr>
        <w:t xml:space="preserve">and described </w:t>
      </w:r>
      <w:r w:rsidR="007E2637">
        <w:rPr>
          <w:rFonts w:ascii="Open Sans" w:hAnsi="Open Sans" w:cs="Open Sans"/>
        </w:rPr>
        <w:t>using interna</w:t>
      </w:r>
      <w:r w:rsidR="00142A67">
        <w:rPr>
          <w:rFonts w:ascii="Open Sans" w:hAnsi="Open Sans" w:cs="Open Sans"/>
        </w:rPr>
        <w:t xml:space="preserve">l guidance tools. </w:t>
      </w:r>
    </w:p>
    <w:p w14:paraId="469FC2B6" w14:textId="33CC18E2" w:rsidR="00274447" w:rsidRDefault="00101119" w:rsidP="006C33D8">
      <w:pPr>
        <w:pStyle w:val="NormalArial"/>
        <w:rPr>
          <w:rFonts w:ascii="Open Sans" w:hAnsi="Open Sans" w:cs="Open Sans"/>
        </w:rPr>
      </w:pPr>
      <w:r w:rsidRPr="00D277D0">
        <w:rPr>
          <w:rFonts w:ascii="Open Sans" w:hAnsi="Open Sans" w:cs="Open Sans"/>
        </w:rPr>
        <w:t>Information about the consumer’s condition, needs and preferences is effectively communicated and documented through the electronic documentation system, handover processes</w:t>
      </w:r>
      <w:r w:rsidR="003C4A23" w:rsidRPr="00D277D0">
        <w:rPr>
          <w:rFonts w:ascii="Open Sans" w:hAnsi="Open Sans" w:cs="Open Sans"/>
        </w:rPr>
        <w:t xml:space="preserve"> and communication books. </w:t>
      </w:r>
      <w:r w:rsidR="00F53C53" w:rsidRPr="00D277D0">
        <w:rPr>
          <w:rFonts w:ascii="Open Sans" w:hAnsi="Open Sans" w:cs="Open Sans"/>
        </w:rPr>
        <w:t xml:space="preserve">Representatives stated they are </w:t>
      </w:r>
      <w:r w:rsidR="00E17118">
        <w:rPr>
          <w:rFonts w:ascii="Open Sans" w:hAnsi="Open Sans" w:cs="Open Sans"/>
        </w:rPr>
        <w:t>consistently</w:t>
      </w:r>
      <w:r w:rsidR="00E17118" w:rsidRPr="00D277D0">
        <w:rPr>
          <w:rFonts w:ascii="Open Sans" w:hAnsi="Open Sans" w:cs="Open Sans"/>
        </w:rPr>
        <w:t xml:space="preserve"> </w:t>
      </w:r>
      <w:r w:rsidR="00F53C53" w:rsidRPr="00D277D0">
        <w:rPr>
          <w:rFonts w:ascii="Open Sans" w:hAnsi="Open Sans" w:cs="Open Sans"/>
        </w:rPr>
        <w:t>kept up to date regarding any changes, and staff always seek input before making changes to care needs.</w:t>
      </w:r>
      <w:r w:rsidR="00D277D0" w:rsidRPr="00D277D0">
        <w:rPr>
          <w:rFonts w:ascii="Open Sans" w:hAnsi="Open Sans" w:cs="Open Sans"/>
        </w:rPr>
        <w:t xml:space="preserve"> Staff said</w:t>
      </w:r>
      <w:r w:rsidR="00D2252F" w:rsidRPr="00D277D0">
        <w:rPr>
          <w:rFonts w:ascii="Open Sans" w:hAnsi="Open Sans" w:cs="Open Sans"/>
        </w:rPr>
        <w:t>,</w:t>
      </w:r>
      <w:r w:rsidR="00D277D0" w:rsidRPr="00D277D0">
        <w:rPr>
          <w:rFonts w:ascii="Open Sans" w:hAnsi="Open Sans" w:cs="Open Sans"/>
        </w:rPr>
        <w:t xml:space="preserve"> </w:t>
      </w:r>
      <w:r w:rsidR="001E7202" w:rsidRPr="001E7202">
        <w:rPr>
          <w:rFonts w:ascii="Open Sans" w:hAnsi="Open Sans" w:cs="Open Sans"/>
          <w:color w:val="auto"/>
        </w:rPr>
        <w:t xml:space="preserve">care plans are always </w:t>
      </w:r>
      <w:r w:rsidR="001E7202">
        <w:rPr>
          <w:rFonts w:ascii="Open Sans" w:hAnsi="Open Sans" w:cs="Open Sans"/>
          <w:color w:val="auto"/>
        </w:rPr>
        <w:t>updated</w:t>
      </w:r>
      <w:r w:rsidR="001E7202" w:rsidRPr="00D277D0">
        <w:rPr>
          <w:rFonts w:ascii="Open Sans" w:hAnsi="Open Sans" w:cs="Open Sans"/>
        </w:rPr>
        <w:t xml:space="preserve"> </w:t>
      </w:r>
      <w:r w:rsidR="00D277D0" w:rsidRPr="00D277D0">
        <w:rPr>
          <w:rFonts w:ascii="Open Sans" w:hAnsi="Open Sans" w:cs="Open Sans"/>
        </w:rPr>
        <w:t xml:space="preserve">and </w:t>
      </w:r>
      <w:r w:rsidR="005668D4">
        <w:rPr>
          <w:rFonts w:ascii="Open Sans" w:hAnsi="Open Sans" w:cs="Open Sans"/>
        </w:rPr>
        <w:t xml:space="preserve">they are effectively informed </w:t>
      </w:r>
      <w:r w:rsidR="007E7571">
        <w:rPr>
          <w:rFonts w:ascii="Open Sans" w:hAnsi="Open Sans" w:cs="Open Sans"/>
        </w:rPr>
        <w:t>of any changes.</w:t>
      </w:r>
    </w:p>
    <w:p w14:paraId="55BD38E4" w14:textId="4E220C8B" w:rsidR="004B7C4D" w:rsidRDefault="00274447" w:rsidP="0036130C">
      <w:pPr>
        <w:pStyle w:val="NormalArial"/>
        <w:rPr>
          <w:rFonts w:ascii="Open Sans" w:hAnsi="Open Sans" w:cs="Open Sans"/>
        </w:rPr>
      </w:pPr>
      <w:r w:rsidRPr="008C4A01">
        <w:rPr>
          <w:rFonts w:ascii="Open Sans" w:hAnsi="Open Sans" w:cs="Open Sans"/>
        </w:rPr>
        <w:t>Referrals are completed to</w:t>
      </w:r>
      <w:r>
        <w:rPr>
          <w:rFonts w:ascii="Open Sans" w:hAnsi="Open Sans" w:cs="Open Sans"/>
        </w:rPr>
        <w:t xml:space="preserve"> a range of providers including a</w:t>
      </w:r>
      <w:r w:rsidRPr="008C4A01">
        <w:rPr>
          <w:rFonts w:ascii="Open Sans" w:hAnsi="Open Sans" w:cs="Open Sans"/>
        </w:rPr>
        <w:t xml:space="preserve">llied health professionals and specialists in a timely manner. </w:t>
      </w:r>
      <w:r w:rsidR="003A425C">
        <w:rPr>
          <w:rFonts w:ascii="Open Sans" w:hAnsi="Open Sans" w:cs="Open Sans"/>
          <w:color w:val="auto"/>
        </w:rPr>
        <w:t>Staff were knowledgeable of referral process</w:t>
      </w:r>
      <w:r w:rsidR="00E17118">
        <w:rPr>
          <w:rFonts w:ascii="Open Sans" w:hAnsi="Open Sans" w:cs="Open Sans"/>
          <w:color w:val="auto"/>
        </w:rPr>
        <w:t>es</w:t>
      </w:r>
      <w:r w:rsidR="003A425C">
        <w:rPr>
          <w:rFonts w:ascii="Open Sans" w:hAnsi="Open Sans" w:cs="Open Sans"/>
          <w:color w:val="auto"/>
        </w:rPr>
        <w:t xml:space="preserve"> to a range of providers including </w:t>
      </w:r>
      <w:r w:rsidR="008A673B">
        <w:rPr>
          <w:rFonts w:ascii="Open Sans" w:hAnsi="Open Sans" w:cs="Open Sans"/>
          <w:color w:val="auto"/>
        </w:rPr>
        <w:t>po</w:t>
      </w:r>
      <w:r w:rsidR="008A673B" w:rsidRPr="4F40CBC2">
        <w:rPr>
          <w:rFonts w:ascii="Open Sans" w:hAnsi="Open Sans" w:cs="Open Sans"/>
          <w:color w:val="auto"/>
        </w:rPr>
        <w:t>diatrist</w:t>
      </w:r>
      <w:r w:rsidR="008A673B">
        <w:rPr>
          <w:rFonts w:ascii="Open Sans" w:hAnsi="Open Sans" w:cs="Open Sans"/>
          <w:color w:val="auto"/>
        </w:rPr>
        <w:t>s, speech pathologists, medical officers and physiotherapists</w:t>
      </w:r>
      <w:r w:rsidR="003A425C">
        <w:rPr>
          <w:rFonts w:ascii="Open Sans" w:hAnsi="Open Sans" w:cs="Open Sans"/>
          <w:color w:val="auto"/>
        </w:rPr>
        <w:t>.</w:t>
      </w:r>
      <w:r w:rsidRPr="008C4A01">
        <w:rPr>
          <w:rFonts w:ascii="Open Sans" w:hAnsi="Open Sans" w:cs="Open Sans"/>
        </w:rPr>
        <w:t xml:space="preserve"> </w:t>
      </w:r>
      <w:r w:rsidR="00891F27">
        <w:rPr>
          <w:rFonts w:ascii="Open Sans" w:hAnsi="Open Sans" w:cs="Open Sans"/>
        </w:rPr>
        <w:t>A</w:t>
      </w:r>
      <w:r w:rsidR="004B7C4D">
        <w:rPr>
          <w:rFonts w:ascii="Open Sans" w:hAnsi="Open Sans" w:cs="Open Sans"/>
        </w:rPr>
        <w:t>n</w:t>
      </w:r>
      <w:r w:rsidR="00891F27">
        <w:rPr>
          <w:rFonts w:ascii="Open Sans" w:hAnsi="Open Sans" w:cs="Open Sans"/>
        </w:rPr>
        <w:t xml:space="preserve"> allied health worker </w:t>
      </w:r>
      <w:r w:rsidR="004B7C4D">
        <w:rPr>
          <w:rFonts w:ascii="Open Sans" w:hAnsi="Open Sans" w:cs="Open Sans"/>
        </w:rPr>
        <w:t>confirmed</w:t>
      </w:r>
      <w:r w:rsidR="00891F27">
        <w:rPr>
          <w:rFonts w:ascii="Open Sans" w:hAnsi="Open Sans" w:cs="Open Sans"/>
        </w:rPr>
        <w:t xml:space="preserve"> </w:t>
      </w:r>
      <w:r w:rsidR="00E17118">
        <w:rPr>
          <w:rFonts w:ascii="Open Sans" w:hAnsi="Open Sans" w:cs="Open Sans"/>
        </w:rPr>
        <w:t xml:space="preserve">effective </w:t>
      </w:r>
      <w:r w:rsidR="00891F27">
        <w:rPr>
          <w:rFonts w:ascii="Open Sans" w:hAnsi="Open Sans" w:cs="Open Sans"/>
        </w:rPr>
        <w:t xml:space="preserve">referral processes. </w:t>
      </w:r>
    </w:p>
    <w:p w14:paraId="455C5405" w14:textId="5795B199" w:rsidR="004B7C4D" w:rsidRDefault="00CA2C4D" w:rsidP="0036130C">
      <w:pPr>
        <w:pStyle w:val="NormalArial"/>
        <w:rPr>
          <w:rFonts w:ascii="Open Sans" w:hAnsi="Open Sans" w:cs="Open Sans"/>
        </w:rPr>
      </w:pPr>
      <w:r w:rsidRPr="008C4A01">
        <w:rPr>
          <w:rFonts w:ascii="Open Sans" w:hAnsi="Open Sans" w:cs="Open Sans"/>
        </w:rPr>
        <w:t xml:space="preserve">Consumers expressed satisfaction with infection control practices. Staff confirmed they have undertaken training in infection control and </w:t>
      </w:r>
      <w:r w:rsidR="007C6CB1">
        <w:rPr>
          <w:rFonts w:ascii="Open Sans" w:hAnsi="Open Sans" w:cs="Open Sans"/>
        </w:rPr>
        <w:t>antimicrobial</w:t>
      </w:r>
      <w:r>
        <w:rPr>
          <w:rFonts w:ascii="Open Sans" w:hAnsi="Open Sans" w:cs="Open Sans"/>
        </w:rPr>
        <w:t xml:space="preserve"> </w:t>
      </w:r>
      <w:r>
        <w:rPr>
          <w:rFonts w:ascii="Open Sans" w:hAnsi="Open Sans" w:cs="Open Sans"/>
        </w:rPr>
        <w:lastRenderedPageBreak/>
        <w:t>stewardship</w:t>
      </w:r>
      <w:r w:rsidRPr="008C4A01">
        <w:rPr>
          <w:rFonts w:ascii="Open Sans" w:hAnsi="Open Sans" w:cs="Open Sans"/>
        </w:rPr>
        <w:t xml:space="preserve"> principles</w:t>
      </w:r>
      <w:r w:rsidR="00E17118">
        <w:rPr>
          <w:rFonts w:ascii="Open Sans" w:hAnsi="Open Sans" w:cs="Open Sans"/>
        </w:rPr>
        <w:t>,</w:t>
      </w:r>
      <w:r w:rsidRPr="008C4A01">
        <w:rPr>
          <w:rFonts w:ascii="Open Sans" w:hAnsi="Open Sans" w:cs="Open Sans"/>
        </w:rPr>
        <w:t xml:space="preserve"> and </w:t>
      </w:r>
      <w:r w:rsidR="007C6CB1" w:rsidRPr="008C4A01">
        <w:rPr>
          <w:rFonts w:ascii="Open Sans" w:hAnsi="Open Sans" w:cs="Open Sans"/>
        </w:rPr>
        <w:t>policies</w:t>
      </w:r>
      <w:r w:rsidRPr="008C4A01">
        <w:rPr>
          <w:rFonts w:ascii="Open Sans" w:hAnsi="Open Sans" w:cs="Open Sans"/>
        </w:rPr>
        <w:t xml:space="preserve"> and procedures guide staff practice.</w:t>
      </w:r>
      <w:r w:rsidR="00353BB2" w:rsidRPr="00353BB2">
        <w:rPr>
          <w:rFonts w:ascii="Open Sans" w:hAnsi="Open Sans" w:cs="Open Sans"/>
          <w:color w:val="auto"/>
        </w:rPr>
        <w:t xml:space="preserve"> </w:t>
      </w:r>
      <w:r w:rsidR="00353BB2">
        <w:rPr>
          <w:rFonts w:ascii="Open Sans" w:hAnsi="Open Sans" w:cs="Open Sans"/>
          <w:color w:val="auto"/>
        </w:rPr>
        <w:t>Staff have access to an i</w:t>
      </w:r>
      <w:r w:rsidR="00353BB2" w:rsidRPr="4F40CBC2">
        <w:rPr>
          <w:rFonts w:ascii="Open Sans" w:hAnsi="Open Sans" w:cs="Open Sans"/>
          <w:color w:val="auto"/>
        </w:rPr>
        <w:t xml:space="preserve">nfection </w:t>
      </w:r>
      <w:r w:rsidR="00353BB2">
        <w:rPr>
          <w:rFonts w:ascii="Open Sans" w:hAnsi="Open Sans" w:cs="Open Sans"/>
          <w:color w:val="auto"/>
        </w:rPr>
        <w:t>c</w:t>
      </w:r>
      <w:r w:rsidR="00353BB2" w:rsidRPr="4F40CBC2">
        <w:rPr>
          <w:rFonts w:ascii="Open Sans" w:hAnsi="Open Sans" w:cs="Open Sans"/>
          <w:color w:val="auto"/>
        </w:rPr>
        <w:t xml:space="preserve">ontrol </w:t>
      </w:r>
      <w:r w:rsidR="00353BB2">
        <w:rPr>
          <w:rFonts w:ascii="Open Sans" w:hAnsi="Open Sans" w:cs="Open Sans"/>
          <w:color w:val="auto"/>
        </w:rPr>
        <w:t>l</w:t>
      </w:r>
      <w:r w:rsidR="00353BB2" w:rsidRPr="4F40CBC2">
        <w:rPr>
          <w:rFonts w:ascii="Open Sans" w:hAnsi="Open Sans" w:cs="Open Sans"/>
          <w:color w:val="auto"/>
        </w:rPr>
        <w:t>ead</w:t>
      </w:r>
      <w:r w:rsidR="00353BB2">
        <w:rPr>
          <w:rFonts w:ascii="Open Sans" w:hAnsi="Open Sans" w:cs="Open Sans"/>
          <w:color w:val="auto"/>
        </w:rPr>
        <w:t xml:space="preserve"> responsible for infection control. Staff have access to a</w:t>
      </w:r>
      <w:r w:rsidR="00F255E0">
        <w:rPr>
          <w:rFonts w:ascii="Open Sans" w:hAnsi="Open Sans" w:cs="Open Sans"/>
          <w:color w:val="auto"/>
        </w:rPr>
        <w:t xml:space="preserve">n outbreak management plan and documentation demonstrated staff applying antimicrobial stewardship principles. </w:t>
      </w:r>
    </w:p>
    <w:p w14:paraId="0D3DA573" w14:textId="788702CF" w:rsidR="00761F1A" w:rsidRPr="00774F7F" w:rsidRDefault="00761F1A" w:rsidP="00761F1A">
      <w:pPr>
        <w:pStyle w:val="NormalArial"/>
        <w:rPr>
          <w:rFonts w:ascii="Open Sans" w:hAnsi="Open Sans" w:cs="Open Sans"/>
          <w:color w:val="auto"/>
          <w:szCs w:val="22"/>
        </w:rPr>
      </w:pPr>
      <w:r w:rsidRPr="00774F7F">
        <w:rPr>
          <w:rFonts w:ascii="Open Sans" w:hAnsi="Open Sans" w:cs="Open Sans"/>
          <w:color w:val="auto"/>
          <w:szCs w:val="22"/>
        </w:rPr>
        <w:t xml:space="preserve">Based on the information summarised above, I find the provider, in relation to the service, compliant with Standard </w:t>
      </w:r>
      <w:r>
        <w:rPr>
          <w:rFonts w:ascii="Open Sans" w:hAnsi="Open Sans" w:cs="Open Sans"/>
          <w:color w:val="auto"/>
          <w:szCs w:val="22"/>
        </w:rPr>
        <w:t xml:space="preserve">3 Personal care and clinical care. </w:t>
      </w:r>
    </w:p>
    <w:p w14:paraId="642FAD7C" w14:textId="573C74DE" w:rsidR="00954B7C" w:rsidRPr="001E694D" w:rsidRDefault="00954B7C" w:rsidP="0036130C">
      <w:pPr>
        <w:pStyle w:val="NormalArial"/>
        <w:rPr>
          <w:rFonts w:ascii="Open Sans" w:hAnsi="Open Sans" w:cs="Open Sans"/>
        </w:rPr>
      </w:pPr>
      <w:r w:rsidRPr="001E694D">
        <w:rPr>
          <w:rFonts w:ascii="Open Sans" w:hAnsi="Open Sans" w:cs="Open Sans"/>
        </w:rPr>
        <w:br w:type="page"/>
      </w:r>
    </w:p>
    <w:p w14:paraId="141F524E" w14:textId="77777777" w:rsidR="00954B7C" w:rsidRPr="001E694D" w:rsidRDefault="00954B7C"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4</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9"/>
        <w:gridCol w:w="1830"/>
      </w:tblGrid>
      <w:tr w:rsidR="00CD6E3A" w14:paraId="597B8738" w14:textId="77777777" w:rsidTr="00CD6E3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10A52F2A" w14:textId="77777777" w:rsidR="00954B7C" w:rsidRPr="001E694D" w:rsidRDefault="00954B7C" w:rsidP="000C5D91">
            <w:pPr>
              <w:spacing w:before="0" w:line="22" w:lineRule="atLeast"/>
              <w:rPr>
                <w:rFonts w:ascii="Open Sans" w:hAnsi="Open Sans" w:cs="Open Sans"/>
                <w:b w:val="0"/>
              </w:rPr>
            </w:pPr>
            <w:r w:rsidRPr="001E694D">
              <w:rPr>
                <w:rFonts w:ascii="Open Sans" w:hAnsi="Open Sans" w:cs="Open Sans"/>
                <w:color w:val="FFFFFF" w:themeColor="background1"/>
              </w:rPr>
              <w:t>Services and supports for daily living</w:t>
            </w:r>
          </w:p>
        </w:tc>
        <w:tc>
          <w:tcPr>
            <w:tcW w:w="1977" w:type="dxa"/>
            <w:shd w:val="clear" w:color="auto" w:fill="781E77"/>
          </w:tcPr>
          <w:p w14:paraId="2C0F13E8" w14:textId="77777777" w:rsidR="00954B7C" w:rsidRPr="001E694D" w:rsidRDefault="00954B7C"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CD6E3A" w14:paraId="35B5E436" w14:textId="77777777" w:rsidTr="00CD6E3A">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2FF444F" w14:textId="77777777" w:rsidR="00954B7C" w:rsidRPr="001E694D" w:rsidRDefault="00954B7C" w:rsidP="002C5FA9">
            <w:pPr>
              <w:spacing w:line="22" w:lineRule="atLeast"/>
              <w:rPr>
                <w:rFonts w:ascii="Open Sans" w:hAnsi="Open Sans" w:cs="Open Sans"/>
              </w:rPr>
            </w:pPr>
            <w:r w:rsidRPr="001E694D">
              <w:rPr>
                <w:rFonts w:ascii="Open Sans" w:hAnsi="Open Sans" w:cs="Open Sans"/>
              </w:rPr>
              <w:t>Requirement 4(3)(a)</w:t>
            </w:r>
          </w:p>
        </w:tc>
        <w:tc>
          <w:tcPr>
            <w:tcW w:w="6496" w:type="dxa"/>
            <w:shd w:val="clear" w:color="auto" w:fill="auto"/>
          </w:tcPr>
          <w:p w14:paraId="45EC8A27" w14:textId="77777777" w:rsidR="00954B7C" w:rsidRPr="001E694D" w:rsidRDefault="00954B7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services and supports for daily living that meet the consumer’s needs, goals and preferences and optimise their independence, health, well-being and quality of life.</w:t>
            </w:r>
          </w:p>
        </w:tc>
        <w:tc>
          <w:tcPr>
            <w:tcW w:w="1977" w:type="dxa"/>
            <w:shd w:val="clear" w:color="auto" w:fill="auto"/>
          </w:tcPr>
          <w:p w14:paraId="1E7CD2F6" w14:textId="77777777" w:rsidR="00954B7C" w:rsidRPr="001E694D" w:rsidRDefault="00A947B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112355466"/>
                <w:placeholder>
                  <w:docPart w:val="24A8B5F00EBA46D4BCB25B215B1B5A2D"/>
                </w:placeholder>
                <w:dropDownList>
                  <w:listItem w:displayText="choose a rating" w:value="choose a rating"/>
                  <w:listItem w:displayText="Compliant" w:value="Compliant"/>
                  <w:listItem w:displayText="Not Compliant" w:value="Not Compliant"/>
                </w:dropDownList>
              </w:sdtPr>
              <w:sdtEndPr/>
              <w:sdtContent>
                <w:r w:rsidR="00954B7C" w:rsidRPr="001E694D">
                  <w:rPr>
                    <w:rFonts w:ascii="Open Sans" w:hAnsi="Open Sans" w:cs="Open Sans"/>
                  </w:rPr>
                  <w:t>Compliant</w:t>
                </w:r>
              </w:sdtContent>
            </w:sdt>
          </w:p>
        </w:tc>
      </w:tr>
      <w:tr w:rsidR="00CD6E3A" w14:paraId="68620A2A" w14:textId="77777777" w:rsidTr="00CD6E3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E00B1FA" w14:textId="77777777" w:rsidR="00954B7C" w:rsidRPr="001E694D" w:rsidRDefault="00954B7C" w:rsidP="002C5FA9">
            <w:pPr>
              <w:spacing w:line="22" w:lineRule="atLeast"/>
              <w:rPr>
                <w:rFonts w:ascii="Open Sans" w:hAnsi="Open Sans" w:cs="Open Sans"/>
              </w:rPr>
            </w:pPr>
            <w:r w:rsidRPr="001E694D">
              <w:rPr>
                <w:rFonts w:ascii="Open Sans" w:hAnsi="Open Sans" w:cs="Open Sans"/>
              </w:rPr>
              <w:t>Requirement 4(3)(b)</w:t>
            </w:r>
          </w:p>
        </w:tc>
        <w:tc>
          <w:tcPr>
            <w:tcW w:w="6496" w:type="dxa"/>
            <w:shd w:val="clear" w:color="auto" w:fill="auto"/>
          </w:tcPr>
          <w:p w14:paraId="1BB88CCE" w14:textId="77777777" w:rsidR="00954B7C" w:rsidRPr="001E694D" w:rsidRDefault="00954B7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Services and supports for daily living promote each consumer’s emotional, spiritual and psychological well-being.</w:t>
            </w:r>
          </w:p>
        </w:tc>
        <w:tc>
          <w:tcPr>
            <w:tcW w:w="1977" w:type="dxa"/>
            <w:shd w:val="clear" w:color="auto" w:fill="auto"/>
          </w:tcPr>
          <w:p w14:paraId="11FE6B2B" w14:textId="77777777" w:rsidR="00954B7C" w:rsidRPr="001E694D" w:rsidRDefault="00A947B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522228034"/>
                <w:placeholder>
                  <w:docPart w:val="B1CA7A6A0C424367A7F7EF2BC1FBE9EC"/>
                </w:placeholder>
                <w:dropDownList>
                  <w:listItem w:displayText="choose a rating" w:value="choose a rating"/>
                  <w:listItem w:displayText="Compliant" w:value="Compliant"/>
                  <w:listItem w:displayText="Not Compliant" w:value="Not Compliant"/>
                </w:dropDownList>
              </w:sdtPr>
              <w:sdtEndPr/>
              <w:sdtContent>
                <w:r w:rsidR="00954B7C" w:rsidRPr="001E694D">
                  <w:rPr>
                    <w:rFonts w:ascii="Open Sans" w:hAnsi="Open Sans" w:cs="Open Sans"/>
                  </w:rPr>
                  <w:t>Compliant</w:t>
                </w:r>
              </w:sdtContent>
            </w:sdt>
          </w:p>
        </w:tc>
      </w:tr>
      <w:tr w:rsidR="00CD6E3A" w14:paraId="76B3F13A" w14:textId="77777777" w:rsidTr="00CD6E3A">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42CDA48" w14:textId="77777777" w:rsidR="00954B7C" w:rsidRPr="001E694D" w:rsidRDefault="00954B7C" w:rsidP="002C5FA9">
            <w:pPr>
              <w:spacing w:line="22" w:lineRule="atLeast"/>
              <w:rPr>
                <w:rFonts w:ascii="Open Sans" w:hAnsi="Open Sans" w:cs="Open Sans"/>
              </w:rPr>
            </w:pPr>
            <w:r w:rsidRPr="001E694D">
              <w:rPr>
                <w:rFonts w:ascii="Open Sans" w:hAnsi="Open Sans" w:cs="Open Sans"/>
              </w:rPr>
              <w:t>Requirement 4(3)(c)</w:t>
            </w:r>
          </w:p>
        </w:tc>
        <w:tc>
          <w:tcPr>
            <w:tcW w:w="6496" w:type="dxa"/>
            <w:shd w:val="clear" w:color="auto" w:fill="auto"/>
          </w:tcPr>
          <w:p w14:paraId="17BEBAA6" w14:textId="77777777" w:rsidR="00954B7C" w:rsidRPr="001E694D" w:rsidRDefault="00954B7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Services and supports for daily living assist each consumer to:</w:t>
            </w:r>
          </w:p>
          <w:p w14:paraId="0B0B3884" w14:textId="77777777" w:rsidR="00954B7C" w:rsidRPr="001E694D" w:rsidRDefault="00954B7C"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participate in their community within and outside the organisation’s service environment; and</w:t>
            </w:r>
          </w:p>
          <w:p w14:paraId="4883DAFF" w14:textId="77777777" w:rsidR="00954B7C" w:rsidRPr="001E694D" w:rsidRDefault="00954B7C"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have social and personal relationships; and</w:t>
            </w:r>
          </w:p>
          <w:p w14:paraId="05754793" w14:textId="77777777" w:rsidR="00954B7C" w:rsidRPr="001E694D" w:rsidRDefault="00954B7C"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do the things of interest to them.</w:t>
            </w:r>
          </w:p>
        </w:tc>
        <w:tc>
          <w:tcPr>
            <w:tcW w:w="1977" w:type="dxa"/>
            <w:shd w:val="clear" w:color="auto" w:fill="auto"/>
          </w:tcPr>
          <w:p w14:paraId="7F478B32" w14:textId="77777777" w:rsidR="00954B7C" w:rsidRPr="001E694D" w:rsidRDefault="00A947B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449856484"/>
                <w:placeholder>
                  <w:docPart w:val="3612D0747B954521BA405834C37F0222"/>
                </w:placeholder>
                <w:dropDownList>
                  <w:listItem w:displayText="choose a rating" w:value="choose a rating"/>
                  <w:listItem w:displayText="Compliant" w:value="Compliant"/>
                  <w:listItem w:displayText="Not Compliant" w:value="Not Compliant"/>
                </w:dropDownList>
              </w:sdtPr>
              <w:sdtEndPr/>
              <w:sdtContent>
                <w:r w:rsidR="00954B7C" w:rsidRPr="001E694D">
                  <w:rPr>
                    <w:rFonts w:ascii="Open Sans" w:hAnsi="Open Sans" w:cs="Open Sans"/>
                  </w:rPr>
                  <w:t>Compliant</w:t>
                </w:r>
              </w:sdtContent>
            </w:sdt>
          </w:p>
        </w:tc>
      </w:tr>
      <w:tr w:rsidR="00CD6E3A" w14:paraId="5EC44AA1" w14:textId="77777777" w:rsidTr="00CD6E3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03A25D8" w14:textId="77777777" w:rsidR="00954B7C" w:rsidRPr="001E694D" w:rsidRDefault="00954B7C" w:rsidP="002C5FA9">
            <w:pPr>
              <w:spacing w:line="22" w:lineRule="atLeast"/>
              <w:rPr>
                <w:rFonts w:ascii="Open Sans" w:hAnsi="Open Sans" w:cs="Open Sans"/>
              </w:rPr>
            </w:pPr>
            <w:r w:rsidRPr="001E694D">
              <w:rPr>
                <w:rFonts w:ascii="Open Sans" w:hAnsi="Open Sans" w:cs="Open Sans"/>
              </w:rPr>
              <w:t>Requirement 4(3)(d)</w:t>
            </w:r>
          </w:p>
        </w:tc>
        <w:tc>
          <w:tcPr>
            <w:tcW w:w="6496" w:type="dxa"/>
            <w:shd w:val="clear" w:color="auto" w:fill="auto"/>
          </w:tcPr>
          <w:p w14:paraId="01CABF57" w14:textId="77777777" w:rsidR="00954B7C" w:rsidRPr="001E694D" w:rsidRDefault="00954B7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communicated within the organisation, and with others where responsibility for care is shared.</w:t>
            </w:r>
          </w:p>
        </w:tc>
        <w:tc>
          <w:tcPr>
            <w:tcW w:w="1977" w:type="dxa"/>
            <w:shd w:val="clear" w:color="auto" w:fill="auto"/>
          </w:tcPr>
          <w:p w14:paraId="5A1B276C" w14:textId="77777777" w:rsidR="00954B7C" w:rsidRPr="001E694D" w:rsidRDefault="00A947BA"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548944163"/>
                <w:placeholder>
                  <w:docPart w:val="1B0BF19985184F1B84131726A197AC83"/>
                </w:placeholder>
                <w:dropDownList>
                  <w:listItem w:displayText="choose a rating" w:value="choose a rating"/>
                  <w:listItem w:displayText="Compliant" w:value="Compliant"/>
                  <w:listItem w:displayText="Not Compliant" w:value="Not Compliant"/>
                </w:dropDownList>
              </w:sdtPr>
              <w:sdtEndPr/>
              <w:sdtContent>
                <w:r w:rsidR="00954B7C" w:rsidRPr="001E694D">
                  <w:rPr>
                    <w:rFonts w:ascii="Open Sans" w:hAnsi="Open Sans" w:cs="Open Sans"/>
                  </w:rPr>
                  <w:t>Compliant</w:t>
                </w:r>
              </w:sdtContent>
            </w:sdt>
          </w:p>
        </w:tc>
      </w:tr>
      <w:tr w:rsidR="00CD6E3A" w14:paraId="02F7DF88" w14:textId="77777777" w:rsidTr="00CD6E3A">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B6FDEA7" w14:textId="77777777" w:rsidR="00954B7C" w:rsidRPr="001E694D" w:rsidRDefault="00954B7C" w:rsidP="002C5FA9">
            <w:pPr>
              <w:spacing w:line="22" w:lineRule="atLeast"/>
              <w:rPr>
                <w:rFonts w:ascii="Open Sans" w:hAnsi="Open Sans" w:cs="Open Sans"/>
              </w:rPr>
            </w:pPr>
            <w:r w:rsidRPr="001E694D">
              <w:rPr>
                <w:rFonts w:ascii="Open Sans" w:hAnsi="Open Sans" w:cs="Open Sans"/>
              </w:rPr>
              <w:t>Requirement 4(3)(e)</w:t>
            </w:r>
          </w:p>
        </w:tc>
        <w:tc>
          <w:tcPr>
            <w:tcW w:w="6496" w:type="dxa"/>
            <w:shd w:val="clear" w:color="auto" w:fill="auto"/>
          </w:tcPr>
          <w:p w14:paraId="7DBD702D" w14:textId="77777777" w:rsidR="00954B7C" w:rsidRPr="001E694D" w:rsidRDefault="00954B7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6785616F" w14:textId="77777777" w:rsidR="00954B7C" w:rsidRPr="001E694D" w:rsidRDefault="00A947BA"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071862176"/>
                <w:placeholder>
                  <w:docPart w:val="64F631497A2649F197A627AEB166538F"/>
                </w:placeholder>
                <w:dropDownList>
                  <w:listItem w:displayText="choose a rating" w:value="choose a rating"/>
                  <w:listItem w:displayText="Compliant" w:value="Compliant"/>
                  <w:listItem w:displayText="Not Compliant" w:value="Not Compliant"/>
                </w:dropDownList>
              </w:sdtPr>
              <w:sdtEndPr/>
              <w:sdtContent>
                <w:r w:rsidR="00954B7C" w:rsidRPr="001E694D">
                  <w:rPr>
                    <w:rFonts w:ascii="Open Sans" w:hAnsi="Open Sans" w:cs="Open Sans"/>
                  </w:rPr>
                  <w:t>Compliant</w:t>
                </w:r>
              </w:sdtContent>
            </w:sdt>
          </w:p>
        </w:tc>
      </w:tr>
      <w:tr w:rsidR="00CD6E3A" w14:paraId="27739536" w14:textId="77777777" w:rsidTr="00CD6E3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A470FB6" w14:textId="77777777" w:rsidR="00954B7C" w:rsidRPr="001E694D" w:rsidRDefault="00954B7C" w:rsidP="002C5FA9">
            <w:pPr>
              <w:spacing w:line="22" w:lineRule="atLeast"/>
              <w:rPr>
                <w:rFonts w:ascii="Open Sans" w:hAnsi="Open Sans" w:cs="Open Sans"/>
              </w:rPr>
            </w:pPr>
            <w:r w:rsidRPr="001E694D">
              <w:rPr>
                <w:rFonts w:ascii="Open Sans" w:hAnsi="Open Sans" w:cs="Open Sans"/>
              </w:rPr>
              <w:t>Requirement 4(3)(f)</w:t>
            </w:r>
          </w:p>
        </w:tc>
        <w:tc>
          <w:tcPr>
            <w:tcW w:w="6496" w:type="dxa"/>
            <w:shd w:val="clear" w:color="auto" w:fill="auto"/>
          </w:tcPr>
          <w:p w14:paraId="1332B8E0" w14:textId="77777777" w:rsidR="00954B7C" w:rsidRPr="001E694D" w:rsidRDefault="00954B7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Where meals are provided, they are varied and of suitable quality and quantity.</w:t>
            </w:r>
          </w:p>
        </w:tc>
        <w:tc>
          <w:tcPr>
            <w:tcW w:w="1977" w:type="dxa"/>
            <w:shd w:val="clear" w:color="auto" w:fill="auto"/>
          </w:tcPr>
          <w:p w14:paraId="1BEB283E" w14:textId="77777777" w:rsidR="00954B7C" w:rsidRPr="001E694D" w:rsidRDefault="00A947B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87246037"/>
                <w:placeholder>
                  <w:docPart w:val="F735EA9C2FD74ECCADEA5D4CB2BB5024"/>
                </w:placeholder>
                <w:dropDownList>
                  <w:listItem w:displayText="choose a rating" w:value="choose a rating"/>
                  <w:listItem w:displayText="Compliant" w:value="Compliant"/>
                  <w:listItem w:displayText="Not Compliant" w:value="Not Compliant"/>
                </w:dropDownList>
              </w:sdtPr>
              <w:sdtEndPr/>
              <w:sdtContent>
                <w:r w:rsidR="00954B7C" w:rsidRPr="001E694D">
                  <w:rPr>
                    <w:rFonts w:ascii="Open Sans" w:hAnsi="Open Sans" w:cs="Open Sans"/>
                  </w:rPr>
                  <w:t>Compliant</w:t>
                </w:r>
              </w:sdtContent>
            </w:sdt>
          </w:p>
        </w:tc>
      </w:tr>
      <w:tr w:rsidR="00CD6E3A" w14:paraId="52197C9A" w14:textId="77777777" w:rsidTr="00CD6E3A">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830056C" w14:textId="77777777" w:rsidR="00954B7C" w:rsidRPr="001E694D" w:rsidRDefault="00954B7C" w:rsidP="002C5FA9">
            <w:pPr>
              <w:spacing w:line="22" w:lineRule="atLeast"/>
              <w:rPr>
                <w:rFonts w:ascii="Open Sans" w:hAnsi="Open Sans" w:cs="Open Sans"/>
              </w:rPr>
            </w:pPr>
            <w:r w:rsidRPr="001E694D">
              <w:rPr>
                <w:rFonts w:ascii="Open Sans" w:hAnsi="Open Sans" w:cs="Open Sans"/>
              </w:rPr>
              <w:t>Requirement 4(3)(g)</w:t>
            </w:r>
          </w:p>
        </w:tc>
        <w:tc>
          <w:tcPr>
            <w:tcW w:w="6496" w:type="dxa"/>
            <w:shd w:val="clear" w:color="auto" w:fill="auto"/>
          </w:tcPr>
          <w:p w14:paraId="054CBAAF" w14:textId="77777777" w:rsidR="00954B7C" w:rsidRPr="001E694D" w:rsidRDefault="00954B7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equipment is provided, it is safe, suitable, clean and well maintained.</w:t>
            </w:r>
          </w:p>
        </w:tc>
        <w:tc>
          <w:tcPr>
            <w:tcW w:w="1977" w:type="dxa"/>
            <w:shd w:val="clear" w:color="auto" w:fill="auto"/>
          </w:tcPr>
          <w:p w14:paraId="6BA272C2" w14:textId="77777777" w:rsidR="00954B7C" w:rsidRPr="001E694D" w:rsidRDefault="00A947B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66436645"/>
                <w:placeholder>
                  <w:docPart w:val="B0E4930CCEFD4CDCA51C4E097F4BA3F1"/>
                </w:placeholder>
                <w:dropDownList>
                  <w:listItem w:displayText="choose a rating" w:value="choose a rating"/>
                  <w:listItem w:displayText="Compliant" w:value="Compliant"/>
                  <w:listItem w:displayText="Not Compliant" w:value="Not Compliant"/>
                </w:dropDownList>
              </w:sdtPr>
              <w:sdtEndPr/>
              <w:sdtContent>
                <w:r w:rsidR="00954B7C" w:rsidRPr="001E694D">
                  <w:rPr>
                    <w:rFonts w:ascii="Open Sans" w:hAnsi="Open Sans" w:cs="Open Sans"/>
                  </w:rPr>
                  <w:t>Compliant</w:t>
                </w:r>
              </w:sdtContent>
            </w:sdt>
          </w:p>
        </w:tc>
      </w:tr>
    </w:tbl>
    <w:p w14:paraId="36CE112A" w14:textId="77777777" w:rsidR="00954B7C" w:rsidRPr="003E162B" w:rsidRDefault="00954B7C" w:rsidP="00D87E7C">
      <w:pPr>
        <w:pStyle w:val="Heading20"/>
        <w:rPr>
          <w:rFonts w:ascii="Open Sans" w:hAnsi="Open Sans" w:cs="Open Sans"/>
          <w:color w:val="781E77"/>
        </w:rPr>
      </w:pPr>
      <w:r w:rsidRPr="003E162B">
        <w:rPr>
          <w:rFonts w:ascii="Open Sans" w:hAnsi="Open Sans" w:cs="Open Sans"/>
          <w:color w:val="781E77"/>
        </w:rPr>
        <w:t>Findings</w:t>
      </w:r>
    </w:p>
    <w:p w14:paraId="25AEC388" w14:textId="526EC12B" w:rsidR="00205D24" w:rsidRDefault="006359FB" w:rsidP="0036130C">
      <w:pPr>
        <w:pStyle w:val="NormalArial"/>
        <w:rPr>
          <w:rFonts w:ascii="Open Sans" w:hAnsi="Open Sans" w:cs="Open Sans"/>
        </w:rPr>
      </w:pPr>
      <w:r w:rsidRPr="00900BEF">
        <w:rPr>
          <w:rFonts w:ascii="Open Sans" w:hAnsi="Open Sans" w:cs="Open Sans"/>
          <w:color w:val="auto"/>
          <w:szCs w:val="22"/>
        </w:rPr>
        <w:t>Consumers said they felt the services they receive are safe and effective, and staff supported them to do the things they want to do</w:t>
      </w:r>
      <w:r w:rsidR="009D0ABF">
        <w:rPr>
          <w:rFonts w:ascii="Open Sans" w:hAnsi="Open Sans" w:cs="Open Sans"/>
          <w:color w:val="auto"/>
          <w:szCs w:val="22"/>
        </w:rPr>
        <w:t xml:space="preserve"> and provided examples of how lifestyle activities support</w:t>
      </w:r>
      <w:r w:rsidR="00250560">
        <w:rPr>
          <w:rFonts w:ascii="Open Sans" w:hAnsi="Open Sans" w:cs="Open Sans"/>
          <w:color w:val="auto"/>
          <w:szCs w:val="22"/>
        </w:rPr>
        <w:t>ed</w:t>
      </w:r>
      <w:r w:rsidR="009D0ABF">
        <w:rPr>
          <w:rFonts w:ascii="Open Sans" w:hAnsi="Open Sans" w:cs="Open Sans"/>
          <w:color w:val="auto"/>
          <w:szCs w:val="22"/>
        </w:rPr>
        <w:t xml:space="preserve"> their independence. </w:t>
      </w:r>
      <w:r w:rsidR="00E13955">
        <w:rPr>
          <w:rFonts w:ascii="Open Sans" w:hAnsi="Open Sans" w:cs="Open Sans"/>
          <w:color w:val="auto"/>
          <w:szCs w:val="22"/>
        </w:rPr>
        <w:t xml:space="preserve"> </w:t>
      </w:r>
      <w:r w:rsidR="00E13955" w:rsidRPr="008C4A01">
        <w:rPr>
          <w:rFonts w:ascii="Open Sans" w:hAnsi="Open Sans" w:cs="Open Sans"/>
        </w:rPr>
        <w:t>Staff described how consumers enjoyed spending their time and documentation confirmed services and supports guide staff practice</w:t>
      </w:r>
      <w:r w:rsidR="00E13955">
        <w:rPr>
          <w:rFonts w:ascii="Open Sans" w:hAnsi="Open Sans" w:cs="Open Sans"/>
        </w:rPr>
        <w:t>.</w:t>
      </w:r>
      <w:r w:rsidR="00D514DC" w:rsidRPr="008C4A01">
        <w:rPr>
          <w:rFonts w:ascii="Open Sans" w:hAnsi="Open Sans" w:cs="Open Sans"/>
        </w:rPr>
        <w:t xml:space="preserve"> Consumers</w:t>
      </w:r>
      <w:r w:rsidR="00D514DC">
        <w:rPr>
          <w:rFonts w:ascii="Open Sans" w:hAnsi="Open Sans" w:cs="Open Sans"/>
        </w:rPr>
        <w:t xml:space="preserve"> stated</w:t>
      </w:r>
      <w:r w:rsidR="00D514DC" w:rsidRPr="008C4A01">
        <w:rPr>
          <w:rFonts w:ascii="Open Sans" w:hAnsi="Open Sans" w:cs="Open Sans"/>
        </w:rPr>
        <w:t xml:space="preserve"> they were confident consumers</w:t>
      </w:r>
      <w:r w:rsidR="00D514DC">
        <w:rPr>
          <w:rFonts w:ascii="Open Sans" w:hAnsi="Open Sans" w:cs="Open Sans"/>
        </w:rPr>
        <w:t>’</w:t>
      </w:r>
      <w:r w:rsidR="00D514DC" w:rsidRPr="008C4A01">
        <w:rPr>
          <w:rFonts w:ascii="Open Sans" w:hAnsi="Open Sans" w:cs="Open Sans"/>
        </w:rPr>
        <w:t xml:space="preserve"> emotional and spiritual well-being was </w:t>
      </w:r>
      <w:r w:rsidR="00D514DC">
        <w:rPr>
          <w:rFonts w:ascii="Open Sans" w:hAnsi="Open Sans" w:cs="Open Sans"/>
        </w:rPr>
        <w:t xml:space="preserve">supported and provided examples of religious </w:t>
      </w:r>
      <w:r w:rsidR="007B00AF">
        <w:rPr>
          <w:rFonts w:ascii="Open Sans" w:hAnsi="Open Sans" w:cs="Open Sans"/>
        </w:rPr>
        <w:t>practices supported by staff.</w:t>
      </w:r>
      <w:r w:rsidR="003E7AB2">
        <w:rPr>
          <w:rFonts w:ascii="Open Sans" w:hAnsi="Open Sans" w:cs="Open Sans"/>
        </w:rPr>
        <w:t xml:space="preserve"> </w:t>
      </w:r>
    </w:p>
    <w:p w14:paraId="37D54866" w14:textId="3CF6060E" w:rsidR="00776B28" w:rsidRPr="009A5DC3" w:rsidRDefault="003E7AB2" w:rsidP="0036130C">
      <w:pPr>
        <w:pStyle w:val="NormalArial"/>
        <w:rPr>
          <w:rFonts w:ascii="Open Sans" w:hAnsi="Open Sans" w:cs="Open Sans"/>
          <w:color w:val="auto"/>
        </w:rPr>
      </w:pPr>
      <w:r w:rsidRPr="00900BEF">
        <w:rPr>
          <w:rFonts w:ascii="Open Sans" w:hAnsi="Open Sans" w:cs="Open Sans"/>
          <w:color w:val="auto"/>
          <w:szCs w:val="22"/>
        </w:rPr>
        <w:lastRenderedPageBreak/>
        <w:t>Care documentation included emotional and spiritual needs, goals and preferences</w:t>
      </w:r>
      <w:r>
        <w:rPr>
          <w:rFonts w:ascii="Open Sans" w:hAnsi="Open Sans" w:cs="Open Sans"/>
          <w:color w:val="auto"/>
          <w:szCs w:val="22"/>
        </w:rPr>
        <w:t xml:space="preserve"> being supported.</w:t>
      </w:r>
      <w:r w:rsidR="00D866FD">
        <w:rPr>
          <w:rFonts w:ascii="Open Sans" w:hAnsi="Open Sans" w:cs="Open Sans"/>
          <w:color w:val="auto"/>
          <w:szCs w:val="22"/>
        </w:rPr>
        <w:t xml:space="preserve"> Staff </w:t>
      </w:r>
      <w:r w:rsidR="009A5DC3">
        <w:rPr>
          <w:rFonts w:ascii="Open Sans" w:hAnsi="Open Sans" w:cs="Open Sans"/>
          <w:color w:val="auto"/>
          <w:szCs w:val="22"/>
        </w:rPr>
        <w:t>described</w:t>
      </w:r>
      <w:r w:rsidR="00D866FD">
        <w:rPr>
          <w:rFonts w:ascii="Open Sans" w:hAnsi="Open Sans" w:cs="Open Sans"/>
          <w:color w:val="auto"/>
          <w:szCs w:val="22"/>
        </w:rPr>
        <w:t xml:space="preserve"> how </w:t>
      </w:r>
      <w:r w:rsidR="00D866FD" w:rsidRPr="75716EF7">
        <w:rPr>
          <w:rFonts w:ascii="Open Sans" w:hAnsi="Open Sans" w:cs="Open Sans"/>
          <w:color w:val="auto"/>
        </w:rPr>
        <w:t xml:space="preserve">additional one-to-one visits </w:t>
      </w:r>
      <w:r w:rsidR="00D866FD">
        <w:rPr>
          <w:rFonts w:ascii="Open Sans" w:hAnsi="Open Sans" w:cs="Open Sans"/>
          <w:color w:val="auto"/>
        </w:rPr>
        <w:t xml:space="preserve">are provided for consumers where further emotional support </w:t>
      </w:r>
      <w:r w:rsidR="009A5DC3">
        <w:rPr>
          <w:rFonts w:ascii="Open Sans" w:hAnsi="Open Sans" w:cs="Open Sans"/>
          <w:color w:val="auto"/>
        </w:rPr>
        <w:t xml:space="preserve">is required. </w:t>
      </w:r>
    </w:p>
    <w:p w14:paraId="2395C172" w14:textId="4C96D52B" w:rsidR="00776B28" w:rsidRDefault="00895795" w:rsidP="0036130C">
      <w:pPr>
        <w:pStyle w:val="NormalArial"/>
        <w:rPr>
          <w:rFonts w:ascii="Open Sans" w:hAnsi="Open Sans" w:cs="Open Sans"/>
          <w:color w:val="auto"/>
          <w:szCs w:val="22"/>
        </w:rPr>
      </w:pPr>
      <w:r w:rsidRPr="008C4A01">
        <w:rPr>
          <w:rFonts w:ascii="Open Sans" w:hAnsi="Open Sans" w:cs="Open Sans"/>
        </w:rPr>
        <w:t xml:space="preserve">Consumers and representatives said services and supports for daily living assist each consumer to participate in their community within and outside </w:t>
      </w:r>
      <w:r w:rsidR="002B3F84">
        <w:rPr>
          <w:rFonts w:ascii="Open Sans" w:hAnsi="Open Sans" w:cs="Open Sans"/>
        </w:rPr>
        <w:t xml:space="preserve">of </w:t>
      </w:r>
      <w:r w:rsidRPr="008C4A01">
        <w:rPr>
          <w:rFonts w:ascii="Open Sans" w:hAnsi="Open Sans" w:cs="Open Sans"/>
        </w:rPr>
        <w:t>the organisation's environment, have social and personal relationships and do things of interest to them</w:t>
      </w:r>
      <w:r w:rsidR="00DC325F">
        <w:rPr>
          <w:rFonts w:ascii="Open Sans" w:hAnsi="Open Sans" w:cs="Open Sans"/>
        </w:rPr>
        <w:t xml:space="preserve">. </w:t>
      </w:r>
      <w:r w:rsidR="00DC325F" w:rsidRPr="008C4A01">
        <w:rPr>
          <w:rFonts w:ascii="Open Sans" w:hAnsi="Open Sans" w:cs="Open Sans"/>
        </w:rPr>
        <w:t>Lifestyle documentation included an activity program consistent with documented interests of consumers</w:t>
      </w:r>
      <w:r w:rsidR="00E07669">
        <w:rPr>
          <w:rFonts w:ascii="Open Sans" w:hAnsi="Open Sans" w:cs="Open Sans"/>
        </w:rPr>
        <w:t xml:space="preserve">. </w:t>
      </w:r>
      <w:r w:rsidR="00E07669">
        <w:rPr>
          <w:rFonts w:ascii="Open Sans" w:hAnsi="Open Sans" w:cs="Open Sans"/>
          <w:color w:val="auto"/>
          <w:szCs w:val="22"/>
        </w:rPr>
        <w:t>C</w:t>
      </w:r>
      <w:r w:rsidR="00E07669" w:rsidRPr="00900BEF">
        <w:rPr>
          <w:rFonts w:ascii="Open Sans" w:hAnsi="Open Sans" w:cs="Open Sans"/>
          <w:color w:val="auto"/>
          <w:szCs w:val="22"/>
        </w:rPr>
        <w:t>onsumers</w:t>
      </w:r>
      <w:r w:rsidR="00E07669">
        <w:rPr>
          <w:rFonts w:ascii="Open Sans" w:hAnsi="Open Sans" w:cs="Open Sans"/>
          <w:color w:val="auto"/>
          <w:szCs w:val="22"/>
        </w:rPr>
        <w:t xml:space="preserve"> were observed</w:t>
      </w:r>
      <w:r w:rsidR="00E07669" w:rsidRPr="00900BEF">
        <w:rPr>
          <w:rFonts w:ascii="Open Sans" w:hAnsi="Open Sans" w:cs="Open Sans"/>
          <w:color w:val="auto"/>
          <w:szCs w:val="22"/>
        </w:rPr>
        <w:t xml:space="preserve"> spending time with each other outside of scheduled activities in the numerous indoor and outdoor spaces provided</w:t>
      </w:r>
      <w:r w:rsidR="00485CE1">
        <w:rPr>
          <w:rFonts w:ascii="Open Sans" w:hAnsi="Open Sans" w:cs="Open Sans"/>
          <w:color w:val="auto"/>
          <w:szCs w:val="22"/>
        </w:rPr>
        <w:t xml:space="preserve"> to support personal relationships</w:t>
      </w:r>
      <w:r w:rsidR="00D2316D">
        <w:rPr>
          <w:rFonts w:ascii="Open Sans" w:hAnsi="Open Sans" w:cs="Open Sans"/>
          <w:color w:val="auto"/>
          <w:szCs w:val="22"/>
        </w:rPr>
        <w:t>.</w:t>
      </w:r>
    </w:p>
    <w:p w14:paraId="7BAE8427" w14:textId="776524C8" w:rsidR="000F6485" w:rsidRDefault="008557B1" w:rsidP="0036130C">
      <w:pPr>
        <w:pStyle w:val="NormalArial"/>
        <w:rPr>
          <w:rFonts w:ascii="Open Sans" w:hAnsi="Open Sans" w:cs="Open Sans"/>
        </w:rPr>
      </w:pPr>
      <w:r w:rsidRPr="008C4A01">
        <w:rPr>
          <w:rFonts w:ascii="Open Sans" w:hAnsi="Open Sans" w:cs="Open Sans"/>
        </w:rPr>
        <w:t xml:space="preserve">Clinical, care and lifestyle staff </w:t>
      </w:r>
      <w:r>
        <w:rPr>
          <w:rFonts w:ascii="Open Sans" w:hAnsi="Open Sans" w:cs="Open Sans"/>
        </w:rPr>
        <w:t xml:space="preserve">were satisfied with information sharing processes. </w:t>
      </w:r>
      <w:r w:rsidR="000F6485">
        <w:rPr>
          <w:rFonts w:ascii="Open Sans" w:hAnsi="Open Sans" w:cs="Open Sans"/>
        </w:rPr>
        <w:t>S</w:t>
      </w:r>
      <w:r w:rsidR="000F6485" w:rsidRPr="00900BEF">
        <w:rPr>
          <w:rFonts w:ascii="Open Sans" w:hAnsi="Open Sans" w:cs="Open Sans"/>
          <w:color w:val="auto"/>
          <w:szCs w:val="22"/>
        </w:rPr>
        <w:t>taff said information about the consumer’s condition, needs and preferences is communicated through the staff handover process, consumers</w:t>
      </w:r>
      <w:r w:rsidR="00D3224E">
        <w:rPr>
          <w:rFonts w:ascii="Open Sans" w:hAnsi="Open Sans" w:cs="Open Sans"/>
          <w:color w:val="auto"/>
          <w:szCs w:val="22"/>
        </w:rPr>
        <w:t>’</w:t>
      </w:r>
      <w:r w:rsidR="000F6485" w:rsidRPr="00900BEF">
        <w:rPr>
          <w:rFonts w:ascii="Open Sans" w:hAnsi="Open Sans" w:cs="Open Sans"/>
          <w:color w:val="auto"/>
          <w:szCs w:val="22"/>
        </w:rPr>
        <w:t xml:space="preserve"> care plans, progress notes and one-to-one conversations</w:t>
      </w:r>
      <w:r w:rsidR="00E26590">
        <w:rPr>
          <w:rFonts w:ascii="Open Sans" w:hAnsi="Open Sans" w:cs="Open Sans"/>
          <w:color w:val="auto"/>
          <w:szCs w:val="22"/>
        </w:rPr>
        <w:t xml:space="preserve">. </w:t>
      </w:r>
      <w:r w:rsidR="00E26590" w:rsidRPr="00900BEF">
        <w:rPr>
          <w:rFonts w:ascii="Open Sans" w:hAnsi="Open Sans" w:cs="Open Sans"/>
          <w:color w:val="auto"/>
          <w:szCs w:val="22"/>
        </w:rPr>
        <w:t>Catering staff described processes for the sharing of information regarding changes in dietary requirements</w:t>
      </w:r>
      <w:r w:rsidR="00E26590">
        <w:rPr>
          <w:rFonts w:ascii="Open Sans" w:hAnsi="Open Sans" w:cs="Open Sans"/>
          <w:color w:val="auto"/>
          <w:szCs w:val="22"/>
        </w:rPr>
        <w:t xml:space="preserve"> including receiving updates from clinical staff</w:t>
      </w:r>
      <w:r w:rsidR="006C2B49">
        <w:rPr>
          <w:rFonts w:ascii="Open Sans" w:hAnsi="Open Sans" w:cs="Open Sans"/>
          <w:color w:val="auto"/>
          <w:szCs w:val="22"/>
        </w:rPr>
        <w:t>.</w:t>
      </w:r>
    </w:p>
    <w:p w14:paraId="1CDCD09B" w14:textId="77777777" w:rsidR="006C2B49" w:rsidRDefault="007C7CE0" w:rsidP="0036130C">
      <w:pPr>
        <w:pStyle w:val="NormalArial"/>
        <w:rPr>
          <w:rFonts w:ascii="Open Sans" w:hAnsi="Open Sans" w:cs="Open Sans"/>
          <w:color w:val="auto"/>
        </w:rPr>
      </w:pPr>
      <w:r w:rsidRPr="22FB8E41">
        <w:rPr>
          <w:rFonts w:ascii="Open Sans" w:hAnsi="Open Sans" w:cs="Open Sans"/>
        </w:rPr>
        <w:t xml:space="preserve">Consumers </w:t>
      </w:r>
      <w:r>
        <w:rPr>
          <w:rFonts w:ascii="Open Sans" w:hAnsi="Open Sans" w:cs="Open Sans"/>
        </w:rPr>
        <w:t xml:space="preserve">confirmed referrals being undertaken </w:t>
      </w:r>
      <w:r w:rsidR="00D66301">
        <w:rPr>
          <w:rFonts w:ascii="Open Sans" w:hAnsi="Open Sans" w:cs="Open Sans"/>
        </w:rPr>
        <w:t xml:space="preserve">including referrals to allied health and library services. </w:t>
      </w:r>
      <w:r w:rsidR="00197EF0" w:rsidRPr="22FB8E41">
        <w:rPr>
          <w:rFonts w:ascii="Open Sans" w:hAnsi="Open Sans" w:cs="Open Sans"/>
          <w:color w:val="auto"/>
        </w:rPr>
        <w:t>Lifestyle staff said they collaborate with external services such as churches, spiritual, mental health services and volunteers to reduce the risk of isolation, as required</w:t>
      </w:r>
      <w:r w:rsidR="00A467E7">
        <w:rPr>
          <w:rFonts w:ascii="Open Sans" w:hAnsi="Open Sans" w:cs="Open Sans"/>
          <w:color w:val="auto"/>
        </w:rPr>
        <w:t xml:space="preserve">. </w:t>
      </w:r>
    </w:p>
    <w:p w14:paraId="0FE44D53" w14:textId="574BEF65" w:rsidR="00A467E7" w:rsidRDefault="00A467E7" w:rsidP="0036130C">
      <w:pPr>
        <w:pStyle w:val="NormalArial"/>
        <w:rPr>
          <w:rFonts w:ascii="Open Sans" w:hAnsi="Open Sans" w:cs="Open Sans"/>
        </w:rPr>
      </w:pPr>
      <w:r w:rsidRPr="00E828F6">
        <w:rPr>
          <w:rFonts w:ascii="Open Sans" w:hAnsi="Open Sans" w:cs="Open Sans"/>
        </w:rPr>
        <w:t>Consumers stated they were satisfied with the meals provided</w:t>
      </w:r>
      <w:r>
        <w:rPr>
          <w:rFonts w:ascii="Open Sans" w:hAnsi="Open Sans" w:cs="Open Sans"/>
        </w:rPr>
        <w:t>.</w:t>
      </w:r>
      <w:r w:rsidR="00E20F0D">
        <w:rPr>
          <w:rFonts w:ascii="Open Sans" w:hAnsi="Open Sans" w:cs="Open Sans"/>
        </w:rPr>
        <w:t xml:space="preserve"> </w:t>
      </w:r>
      <w:r w:rsidR="00E20F0D" w:rsidRPr="00E828F6">
        <w:rPr>
          <w:rFonts w:ascii="Open Sans" w:hAnsi="Open Sans" w:cs="Open Sans"/>
        </w:rPr>
        <w:t>Staff were able to identify consumers with dietary or culturally appropriate food considerations</w:t>
      </w:r>
      <w:r w:rsidR="00722C0E">
        <w:rPr>
          <w:rFonts w:ascii="Open Sans" w:hAnsi="Open Sans" w:cs="Open Sans"/>
        </w:rPr>
        <w:t xml:space="preserve">. </w:t>
      </w:r>
      <w:r w:rsidR="00722C0E" w:rsidRPr="00E828F6">
        <w:rPr>
          <w:rFonts w:ascii="Open Sans" w:hAnsi="Open Sans" w:cs="Open Sans"/>
        </w:rPr>
        <w:t xml:space="preserve">Documentation viewed show </w:t>
      </w:r>
      <w:r w:rsidR="00722C0E" w:rsidRPr="01D508B1">
        <w:rPr>
          <w:rFonts w:ascii="Open Sans" w:hAnsi="Open Sans" w:cs="Open Sans"/>
        </w:rPr>
        <w:t>consumers</w:t>
      </w:r>
      <w:r w:rsidR="006C2B49">
        <w:rPr>
          <w:rFonts w:ascii="Open Sans" w:hAnsi="Open Sans" w:cs="Open Sans"/>
        </w:rPr>
        <w:t>’</w:t>
      </w:r>
      <w:r w:rsidR="00722C0E" w:rsidRPr="00E828F6">
        <w:rPr>
          <w:rFonts w:ascii="Open Sans" w:hAnsi="Open Sans" w:cs="Open Sans"/>
        </w:rPr>
        <w:t xml:space="preserve"> dietary requirements and preferences were incorporated into care plans, and </w:t>
      </w:r>
      <w:r w:rsidR="006C2B49">
        <w:rPr>
          <w:rFonts w:ascii="Open Sans" w:hAnsi="Open Sans" w:cs="Open Sans"/>
        </w:rPr>
        <w:t>kitchen staff had access to</w:t>
      </w:r>
      <w:r w:rsidR="00722C0E" w:rsidRPr="00E828F6">
        <w:rPr>
          <w:rFonts w:ascii="Open Sans" w:hAnsi="Open Sans" w:cs="Open Sans"/>
        </w:rPr>
        <w:t xml:space="preserve"> current information</w:t>
      </w:r>
      <w:r w:rsidR="006C2B49">
        <w:rPr>
          <w:rFonts w:ascii="Open Sans" w:hAnsi="Open Sans" w:cs="Open Sans"/>
        </w:rPr>
        <w:t>.</w:t>
      </w:r>
    </w:p>
    <w:p w14:paraId="2AC584D0" w14:textId="1A198B0D" w:rsidR="00A467E7" w:rsidRDefault="00ED2412" w:rsidP="0036130C">
      <w:pPr>
        <w:pStyle w:val="NormalArial"/>
        <w:rPr>
          <w:rFonts w:ascii="Open Sans" w:hAnsi="Open Sans" w:cs="Open Sans"/>
        </w:rPr>
      </w:pPr>
      <w:r w:rsidRPr="00381696">
        <w:rPr>
          <w:rFonts w:ascii="Open Sans" w:hAnsi="Open Sans" w:cs="Open Sans"/>
        </w:rPr>
        <w:t xml:space="preserve">Consumers stated </w:t>
      </w:r>
      <w:r w:rsidR="006C2B49">
        <w:rPr>
          <w:rFonts w:ascii="Open Sans" w:hAnsi="Open Sans" w:cs="Open Sans"/>
        </w:rPr>
        <w:t xml:space="preserve">they were provided with </w:t>
      </w:r>
      <w:r w:rsidRPr="00381696">
        <w:rPr>
          <w:rFonts w:ascii="Open Sans" w:hAnsi="Open Sans" w:cs="Open Sans"/>
        </w:rPr>
        <w:t>clean, suitable and well-maintained equipment</w:t>
      </w:r>
      <w:r w:rsidR="006C2B49">
        <w:rPr>
          <w:rFonts w:ascii="Open Sans" w:hAnsi="Open Sans" w:cs="Open Sans"/>
        </w:rPr>
        <w:t xml:space="preserve"> and</w:t>
      </w:r>
      <w:r w:rsidRPr="00381696">
        <w:rPr>
          <w:rFonts w:ascii="Open Sans" w:hAnsi="Open Sans" w:cs="Open Sans"/>
        </w:rPr>
        <w:t xml:space="preserve"> equipment such as books, acti</w:t>
      </w:r>
      <w:r w:rsidR="006C2B49">
        <w:rPr>
          <w:rFonts w:ascii="Open Sans" w:hAnsi="Open Sans" w:cs="Open Sans"/>
        </w:rPr>
        <w:t xml:space="preserve">vity items </w:t>
      </w:r>
      <w:r w:rsidRPr="00381696">
        <w:rPr>
          <w:rFonts w:ascii="Open Sans" w:hAnsi="Open Sans" w:cs="Open Sans"/>
        </w:rPr>
        <w:t>appeared to be clean and in good condition</w:t>
      </w:r>
      <w:r w:rsidR="006C2B49">
        <w:rPr>
          <w:rFonts w:ascii="Open Sans" w:hAnsi="Open Sans" w:cs="Open Sans"/>
        </w:rPr>
        <w:t>.</w:t>
      </w:r>
      <w:r w:rsidRPr="00381696">
        <w:rPr>
          <w:rFonts w:ascii="Open Sans" w:hAnsi="Open Sans" w:cs="Open Sans"/>
        </w:rPr>
        <w:t xml:space="preserve"> Mobility aid equipment such as wheelchairs and walkers were used throughout the service and were observed to be clean and in working condition</w:t>
      </w:r>
      <w:r>
        <w:rPr>
          <w:rFonts w:ascii="Open Sans" w:hAnsi="Open Sans" w:cs="Open Sans"/>
        </w:rPr>
        <w:t>.</w:t>
      </w:r>
      <w:r w:rsidR="006C2B49">
        <w:rPr>
          <w:rFonts w:ascii="Open Sans" w:hAnsi="Open Sans" w:cs="Open Sans"/>
        </w:rPr>
        <w:t xml:space="preserve"> Staff were able to describe reporting process t</w:t>
      </w:r>
      <w:r w:rsidR="00E56638">
        <w:rPr>
          <w:rFonts w:ascii="Open Sans" w:hAnsi="Open Sans" w:cs="Open Sans"/>
        </w:rPr>
        <w:t>o ensure equipment was well maintained.</w:t>
      </w:r>
    </w:p>
    <w:p w14:paraId="6DC96BBF" w14:textId="3FFB587D" w:rsidR="00D66301" w:rsidRPr="004D2B74" w:rsidRDefault="00ED2412" w:rsidP="0036130C">
      <w:pPr>
        <w:pStyle w:val="NormalArial"/>
        <w:rPr>
          <w:rFonts w:ascii="Open Sans" w:hAnsi="Open Sans" w:cs="Open Sans"/>
          <w:color w:val="auto"/>
          <w:szCs w:val="22"/>
        </w:rPr>
      </w:pPr>
      <w:r w:rsidRPr="00774F7F">
        <w:rPr>
          <w:rFonts w:ascii="Open Sans" w:hAnsi="Open Sans" w:cs="Open Sans"/>
          <w:color w:val="auto"/>
          <w:szCs w:val="22"/>
        </w:rPr>
        <w:t xml:space="preserve">Based on the information summarised above, I find the provider, in relation to the service, compliant with Standard </w:t>
      </w:r>
      <w:r>
        <w:rPr>
          <w:rFonts w:ascii="Open Sans" w:hAnsi="Open Sans" w:cs="Open Sans"/>
          <w:color w:val="auto"/>
          <w:szCs w:val="22"/>
        </w:rPr>
        <w:t xml:space="preserve">4 Services and supports for daily living. </w:t>
      </w:r>
    </w:p>
    <w:p w14:paraId="1EBF1E94" w14:textId="6482409D" w:rsidR="00954B7C" w:rsidRPr="001E694D" w:rsidRDefault="00954B7C" w:rsidP="0036130C">
      <w:pPr>
        <w:pStyle w:val="NormalArial"/>
        <w:rPr>
          <w:rFonts w:ascii="Open Sans" w:hAnsi="Open Sans" w:cs="Open Sans"/>
        </w:rPr>
      </w:pPr>
      <w:r w:rsidRPr="001E694D">
        <w:rPr>
          <w:rFonts w:ascii="Open Sans" w:hAnsi="Open Sans" w:cs="Open Sans"/>
        </w:rPr>
        <w:br w:type="page"/>
      </w:r>
    </w:p>
    <w:p w14:paraId="2504E3CA" w14:textId="77777777" w:rsidR="00954B7C" w:rsidRPr="001E694D" w:rsidRDefault="00954B7C"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5</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6"/>
        <w:gridCol w:w="1833"/>
      </w:tblGrid>
      <w:tr w:rsidR="00CD6E3A" w14:paraId="539AED10" w14:textId="77777777" w:rsidTr="00CD6E3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47A395EC" w14:textId="77777777" w:rsidR="00954B7C" w:rsidRPr="001E694D" w:rsidRDefault="00954B7C" w:rsidP="000C5D91">
            <w:pPr>
              <w:spacing w:before="0" w:line="22" w:lineRule="atLeast"/>
              <w:rPr>
                <w:rFonts w:ascii="Open Sans" w:hAnsi="Open Sans" w:cs="Open Sans"/>
                <w:b w:val="0"/>
              </w:rPr>
            </w:pPr>
            <w:r w:rsidRPr="001E694D">
              <w:rPr>
                <w:rFonts w:ascii="Open Sans" w:hAnsi="Open Sans" w:cs="Open Sans"/>
                <w:color w:val="FFFFFF" w:themeColor="background1"/>
              </w:rPr>
              <w:t>Organisation’s service environment</w:t>
            </w:r>
          </w:p>
        </w:tc>
        <w:tc>
          <w:tcPr>
            <w:tcW w:w="1977" w:type="dxa"/>
            <w:tcBorders>
              <w:bottom w:val="single" w:sz="4" w:space="0" w:color="BFBFBF" w:themeColor="background1" w:themeShade="BF"/>
            </w:tcBorders>
            <w:shd w:val="clear" w:color="auto" w:fill="781E77"/>
          </w:tcPr>
          <w:p w14:paraId="69BB5AE5" w14:textId="77777777" w:rsidR="00954B7C" w:rsidRPr="001E694D" w:rsidRDefault="00954B7C"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CD6E3A" w14:paraId="2027E311" w14:textId="77777777" w:rsidTr="00CD6E3A">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98571E6" w14:textId="77777777" w:rsidR="00954B7C" w:rsidRPr="001E694D" w:rsidRDefault="00954B7C" w:rsidP="002C5FA9">
            <w:pPr>
              <w:spacing w:line="22" w:lineRule="atLeast"/>
              <w:rPr>
                <w:rFonts w:ascii="Open Sans" w:hAnsi="Open Sans" w:cs="Open Sans"/>
              </w:rPr>
            </w:pPr>
            <w:r w:rsidRPr="001E694D">
              <w:rPr>
                <w:rFonts w:ascii="Open Sans" w:hAnsi="Open Sans" w:cs="Open Sans"/>
              </w:rPr>
              <w:t>Requirement 5(3)(a)</w:t>
            </w:r>
          </w:p>
        </w:tc>
        <w:tc>
          <w:tcPr>
            <w:tcW w:w="6480" w:type="dxa"/>
            <w:shd w:val="clear" w:color="auto" w:fill="auto"/>
          </w:tcPr>
          <w:p w14:paraId="0F6F84C3" w14:textId="77777777" w:rsidR="00954B7C" w:rsidRPr="001E694D" w:rsidRDefault="00954B7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service environment is welcoming and easy to understand and optimises each consumer’s sense of belonging, independence, interaction and function.</w:t>
            </w:r>
          </w:p>
        </w:tc>
        <w:tc>
          <w:tcPr>
            <w:tcW w:w="1977" w:type="dxa"/>
            <w:shd w:val="clear" w:color="auto" w:fill="auto"/>
          </w:tcPr>
          <w:p w14:paraId="4444D839" w14:textId="77777777" w:rsidR="00954B7C" w:rsidRPr="001E694D" w:rsidRDefault="00A947B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858932207"/>
                <w:placeholder>
                  <w:docPart w:val="32D6DA20046C4C4B9F0C0488E89FDA30"/>
                </w:placeholder>
                <w:dropDownList>
                  <w:listItem w:displayText="choose a rating" w:value="choose a rating"/>
                  <w:listItem w:displayText="Compliant" w:value="Compliant"/>
                  <w:listItem w:displayText="Not Compliant" w:value="Not Compliant"/>
                </w:dropDownList>
              </w:sdtPr>
              <w:sdtEndPr/>
              <w:sdtContent>
                <w:r w:rsidR="00954B7C" w:rsidRPr="001E694D">
                  <w:rPr>
                    <w:rFonts w:ascii="Open Sans" w:hAnsi="Open Sans" w:cs="Open Sans"/>
                  </w:rPr>
                  <w:t>Compliant</w:t>
                </w:r>
              </w:sdtContent>
            </w:sdt>
          </w:p>
        </w:tc>
      </w:tr>
      <w:tr w:rsidR="00CD6E3A" w14:paraId="2BB29F5B" w14:textId="77777777" w:rsidTr="00CD6E3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53ECD48" w14:textId="77777777" w:rsidR="00954B7C" w:rsidRPr="001E694D" w:rsidRDefault="00954B7C" w:rsidP="002C5FA9">
            <w:pPr>
              <w:spacing w:line="22" w:lineRule="atLeast"/>
              <w:rPr>
                <w:rFonts w:ascii="Open Sans" w:hAnsi="Open Sans" w:cs="Open Sans"/>
              </w:rPr>
            </w:pPr>
            <w:r w:rsidRPr="001E694D">
              <w:rPr>
                <w:rFonts w:ascii="Open Sans" w:hAnsi="Open Sans" w:cs="Open Sans"/>
              </w:rPr>
              <w:t>Requirement 5(3)(b)</w:t>
            </w:r>
          </w:p>
        </w:tc>
        <w:tc>
          <w:tcPr>
            <w:tcW w:w="6480" w:type="dxa"/>
            <w:shd w:val="clear" w:color="auto" w:fill="auto"/>
          </w:tcPr>
          <w:p w14:paraId="45560F49" w14:textId="77777777" w:rsidR="00954B7C" w:rsidRPr="001E694D" w:rsidRDefault="00954B7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service environment:</w:t>
            </w:r>
          </w:p>
          <w:p w14:paraId="11952BFA" w14:textId="77777777" w:rsidR="00954B7C" w:rsidRPr="001E694D" w:rsidRDefault="00954B7C"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is safe, clean, well maintained and comfortable; and</w:t>
            </w:r>
          </w:p>
          <w:p w14:paraId="22C4E219" w14:textId="77777777" w:rsidR="00954B7C" w:rsidRPr="001E694D" w:rsidRDefault="00954B7C"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enables consumers to move freely, both indoors and outdoors.</w:t>
            </w:r>
          </w:p>
        </w:tc>
        <w:tc>
          <w:tcPr>
            <w:tcW w:w="1977" w:type="dxa"/>
            <w:shd w:val="clear" w:color="auto" w:fill="auto"/>
          </w:tcPr>
          <w:p w14:paraId="7622AF79" w14:textId="77777777" w:rsidR="00954B7C" w:rsidRPr="001E694D" w:rsidRDefault="00A947B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763863188"/>
                <w:placeholder>
                  <w:docPart w:val="7C2AE2A0EA814529846EC226145BF664"/>
                </w:placeholder>
                <w:dropDownList>
                  <w:listItem w:displayText="choose a rating" w:value="choose a rating"/>
                  <w:listItem w:displayText="Compliant" w:value="Compliant"/>
                  <w:listItem w:displayText="Not Compliant" w:value="Not Compliant"/>
                </w:dropDownList>
              </w:sdtPr>
              <w:sdtEndPr/>
              <w:sdtContent>
                <w:r w:rsidR="00954B7C" w:rsidRPr="001E694D">
                  <w:rPr>
                    <w:rFonts w:ascii="Open Sans" w:hAnsi="Open Sans" w:cs="Open Sans"/>
                  </w:rPr>
                  <w:t>Compliant</w:t>
                </w:r>
              </w:sdtContent>
            </w:sdt>
          </w:p>
        </w:tc>
      </w:tr>
      <w:tr w:rsidR="00CD6E3A" w14:paraId="3CEEA389" w14:textId="77777777" w:rsidTr="00CD6E3A">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E983D32" w14:textId="77777777" w:rsidR="00954B7C" w:rsidRPr="001E694D" w:rsidRDefault="00954B7C" w:rsidP="002C5FA9">
            <w:pPr>
              <w:spacing w:line="22" w:lineRule="atLeast"/>
              <w:rPr>
                <w:rFonts w:ascii="Open Sans" w:hAnsi="Open Sans" w:cs="Open Sans"/>
              </w:rPr>
            </w:pPr>
            <w:r w:rsidRPr="001E694D">
              <w:rPr>
                <w:rFonts w:ascii="Open Sans" w:hAnsi="Open Sans" w:cs="Open Sans"/>
              </w:rPr>
              <w:t>Requirement 5(3)(c)</w:t>
            </w:r>
          </w:p>
        </w:tc>
        <w:tc>
          <w:tcPr>
            <w:tcW w:w="6480" w:type="dxa"/>
            <w:shd w:val="clear" w:color="auto" w:fill="auto"/>
          </w:tcPr>
          <w:p w14:paraId="3170B0E2" w14:textId="77777777" w:rsidR="00954B7C" w:rsidRPr="001E694D" w:rsidRDefault="00954B7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Furniture, fittings and equipment are safe, clean, well maintained and suitable for the consumer.</w:t>
            </w:r>
          </w:p>
        </w:tc>
        <w:tc>
          <w:tcPr>
            <w:tcW w:w="1977" w:type="dxa"/>
            <w:shd w:val="clear" w:color="auto" w:fill="auto"/>
          </w:tcPr>
          <w:p w14:paraId="4B3EA28C" w14:textId="77777777" w:rsidR="00954B7C" w:rsidRPr="001E694D" w:rsidRDefault="00A947BA"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147257386"/>
                <w:placeholder>
                  <w:docPart w:val="DB1F197D31AB4DD8B1F043DF8608216C"/>
                </w:placeholder>
                <w:dropDownList>
                  <w:listItem w:displayText="choose a rating" w:value="choose a rating"/>
                  <w:listItem w:displayText="Compliant" w:value="Compliant"/>
                  <w:listItem w:displayText="Not Compliant" w:value="Not Compliant"/>
                </w:dropDownList>
              </w:sdtPr>
              <w:sdtEndPr/>
              <w:sdtContent>
                <w:r w:rsidR="00954B7C" w:rsidRPr="001E694D">
                  <w:rPr>
                    <w:rFonts w:ascii="Open Sans" w:hAnsi="Open Sans" w:cs="Open Sans"/>
                  </w:rPr>
                  <w:t>Compliant</w:t>
                </w:r>
              </w:sdtContent>
            </w:sdt>
          </w:p>
        </w:tc>
      </w:tr>
    </w:tbl>
    <w:p w14:paraId="2A048DF8" w14:textId="77777777" w:rsidR="00954B7C" w:rsidRPr="003E162B" w:rsidRDefault="00954B7C" w:rsidP="002B0C90">
      <w:pPr>
        <w:pStyle w:val="Heading20"/>
        <w:rPr>
          <w:rFonts w:ascii="Open Sans" w:hAnsi="Open Sans" w:cs="Open Sans"/>
          <w:color w:val="781E77"/>
        </w:rPr>
      </w:pPr>
      <w:r w:rsidRPr="003E162B">
        <w:rPr>
          <w:rFonts w:ascii="Open Sans" w:hAnsi="Open Sans" w:cs="Open Sans"/>
          <w:color w:val="781E77"/>
        </w:rPr>
        <w:t>Findings</w:t>
      </w:r>
    </w:p>
    <w:p w14:paraId="2EAAD4DD" w14:textId="22258D59" w:rsidR="00CD2D9C" w:rsidRPr="009E1C55" w:rsidRDefault="00451D9B" w:rsidP="0036130C">
      <w:pPr>
        <w:pStyle w:val="NormalArial"/>
        <w:rPr>
          <w:rFonts w:ascii="Open Sans" w:hAnsi="Open Sans" w:cs="Open Sans"/>
          <w:color w:val="auto"/>
          <w:szCs w:val="22"/>
        </w:rPr>
      </w:pPr>
      <w:r w:rsidRPr="009E1C55">
        <w:rPr>
          <w:rFonts w:ascii="Open Sans" w:hAnsi="Open Sans" w:cs="Open Sans"/>
          <w:color w:val="auto"/>
          <w:szCs w:val="22"/>
        </w:rPr>
        <w:t>The service environment is welcoming and easy to understand, and optimises each consumer’s sense of belonging, independence, interaction and function.</w:t>
      </w:r>
      <w:r w:rsidR="00401D64" w:rsidRPr="009E1C55">
        <w:rPr>
          <w:rFonts w:ascii="Open Sans" w:hAnsi="Open Sans" w:cs="Open Sans"/>
          <w:color w:val="auto"/>
          <w:szCs w:val="22"/>
        </w:rPr>
        <w:t xml:space="preserve"> The hallways and communal areas had sufficient lighting, posters, artwork and photographs of dedicated events</w:t>
      </w:r>
      <w:r w:rsidR="00046797">
        <w:rPr>
          <w:rFonts w:ascii="Open Sans" w:hAnsi="Open Sans" w:cs="Open Sans"/>
          <w:color w:val="auto"/>
          <w:szCs w:val="22"/>
        </w:rPr>
        <w:t xml:space="preserve"> on display.</w:t>
      </w:r>
      <w:r w:rsidR="00401D64" w:rsidRPr="009E1C55">
        <w:rPr>
          <w:rFonts w:ascii="Open Sans" w:hAnsi="Open Sans" w:cs="Open Sans"/>
          <w:color w:val="auto"/>
          <w:szCs w:val="22"/>
        </w:rPr>
        <w:t xml:space="preserve"> </w:t>
      </w:r>
      <w:r w:rsidR="00030590" w:rsidRPr="009E1C55">
        <w:rPr>
          <w:rFonts w:ascii="Open Sans" w:hAnsi="Open Sans" w:cs="Open Sans"/>
          <w:color w:val="auto"/>
          <w:szCs w:val="22"/>
        </w:rPr>
        <w:t xml:space="preserve">Consumers stated they </w:t>
      </w:r>
      <w:r w:rsidR="00046797">
        <w:rPr>
          <w:rFonts w:ascii="Open Sans" w:hAnsi="Open Sans" w:cs="Open Sans"/>
          <w:color w:val="auto"/>
          <w:szCs w:val="22"/>
        </w:rPr>
        <w:t>were able</w:t>
      </w:r>
      <w:r w:rsidR="00030590" w:rsidRPr="009E1C55">
        <w:rPr>
          <w:rFonts w:ascii="Open Sans" w:hAnsi="Open Sans" w:cs="Open Sans"/>
          <w:color w:val="auto"/>
          <w:szCs w:val="22"/>
        </w:rPr>
        <w:t xml:space="preserve"> to personalise and decorate their rooms with personal memorabilia that</w:t>
      </w:r>
      <w:r w:rsidR="00046797">
        <w:rPr>
          <w:rFonts w:ascii="Open Sans" w:hAnsi="Open Sans" w:cs="Open Sans"/>
          <w:color w:val="auto"/>
          <w:szCs w:val="22"/>
        </w:rPr>
        <w:t xml:space="preserve"> was</w:t>
      </w:r>
      <w:r w:rsidR="00030590" w:rsidRPr="009E1C55">
        <w:rPr>
          <w:rFonts w:ascii="Open Sans" w:hAnsi="Open Sans" w:cs="Open Sans"/>
          <w:color w:val="auto"/>
          <w:szCs w:val="22"/>
        </w:rPr>
        <w:t xml:space="preserve"> important to them.</w:t>
      </w:r>
      <w:r w:rsidR="00CD2D9C" w:rsidRPr="009E1C55">
        <w:rPr>
          <w:rFonts w:ascii="Open Sans" w:hAnsi="Open Sans" w:cs="Open Sans"/>
          <w:color w:val="auto"/>
          <w:szCs w:val="22"/>
        </w:rPr>
        <w:t xml:space="preserve"> </w:t>
      </w:r>
      <w:r w:rsidR="00CD2D9C" w:rsidRPr="006C7676">
        <w:rPr>
          <w:rFonts w:ascii="Open Sans" w:hAnsi="Open Sans" w:cs="Open Sans"/>
          <w:color w:val="auto"/>
          <w:szCs w:val="22"/>
        </w:rPr>
        <w:t xml:space="preserve">The service is a double story facility fitted with a lift and wayfinding features such as names </w:t>
      </w:r>
      <w:r w:rsidR="00046797">
        <w:rPr>
          <w:rFonts w:ascii="Open Sans" w:hAnsi="Open Sans" w:cs="Open Sans"/>
          <w:color w:val="auto"/>
          <w:szCs w:val="22"/>
        </w:rPr>
        <w:t>signalling each wing.</w:t>
      </w:r>
    </w:p>
    <w:p w14:paraId="712BB88B" w14:textId="51D1AE63" w:rsidR="002C66CB" w:rsidRPr="009E1C55" w:rsidRDefault="002F7941" w:rsidP="009E1C55">
      <w:pPr>
        <w:pStyle w:val="NormalArial"/>
        <w:rPr>
          <w:rFonts w:ascii="Open Sans" w:hAnsi="Open Sans" w:cs="Open Sans"/>
          <w:color w:val="auto"/>
          <w:szCs w:val="22"/>
        </w:rPr>
      </w:pPr>
      <w:r w:rsidRPr="009E1C55">
        <w:rPr>
          <w:rFonts w:ascii="Open Sans" w:hAnsi="Open Sans" w:cs="Open Sans"/>
          <w:color w:val="auto"/>
          <w:szCs w:val="22"/>
        </w:rPr>
        <w:t>Consumers stated th</w:t>
      </w:r>
      <w:r w:rsidR="00046797">
        <w:rPr>
          <w:rFonts w:ascii="Open Sans" w:hAnsi="Open Sans" w:cs="Open Sans"/>
          <w:color w:val="auto"/>
          <w:szCs w:val="22"/>
        </w:rPr>
        <w:t xml:space="preserve">e </w:t>
      </w:r>
      <w:r w:rsidRPr="009E1C55">
        <w:rPr>
          <w:rFonts w:ascii="Open Sans" w:hAnsi="Open Sans" w:cs="Open Sans"/>
          <w:color w:val="auto"/>
          <w:szCs w:val="22"/>
        </w:rPr>
        <w:t>environment is safe, clean, well maintained, and comfortable, and they can move freely both inside and outside. The service has a preventative and reactive maintenance schedule, a regular cleaning roster and regular audits in place. Staff were able demonstrate their knowledge of the internal process for lodging maintenance requests and hazards through the electronic system or the maintenance register</w:t>
      </w:r>
      <w:r w:rsidR="00E341DC" w:rsidRPr="009E1C55">
        <w:rPr>
          <w:rFonts w:ascii="Open Sans" w:hAnsi="Open Sans" w:cs="Open Sans"/>
          <w:color w:val="auto"/>
          <w:szCs w:val="22"/>
        </w:rPr>
        <w:t>.</w:t>
      </w:r>
    </w:p>
    <w:p w14:paraId="200A0DB7" w14:textId="7CFC6B48" w:rsidR="001E3D7E" w:rsidRDefault="00F36260" w:rsidP="009E1C55">
      <w:pPr>
        <w:pStyle w:val="NormalArial"/>
        <w:rPr>
          <w:rFonts w:ascii="Open Sans" w:hAnsi="Open Sans" w:cs="Open Sans"/>
          <w:color w:val="auto"/>
          <w:szCs w:val="22"/>
        </w:rPr>
      </w:pPr>
      <w:r w:rsidRPr="009E1C55">
        <w:rPr>
          <w:rFonts w:ascii="Open Sans" w:hAnsi="Open Sans" w:cs="Open Sans"/>
          <w:color w:val="auto"/>
          <w:szCs w:val="22"/>
        </w:rPr>
        <w:t xml:space="preserve">Consumers </w:t>
      </w:r>
      <w:r w:rsidR="00046797">
        <w:rPr>
          <w:rFonts w:ascii="Open Sans" w:hAnsi="Open Sans" w:cs="Open Sans"/>
          <w:color w:val="auto"/>
          <w:szCs w:val="22"/>
        </w:rPr>
        <w:t>reported</w:t>
      </w:r>
      <w:r w:rsidRPr="009E1C55">
        <w:rPr>
          <w:rFonts w:ascii="Open Sans" w:hAnsi="Open Sans" w:cs="Open Sans"/>
          <w:color w:val="auto"/>
          <w:szCs w:val="22"/>
        </w:rPr>
        <w:t xml:space="preserve"> furniture, fittings and equipment </w:t>
      </w:r>
      <w:r w:rsidR="00046797">
        <w:rPr>
          <w:rFonts w:ascii="Open Sans" w:hAnsi="Open Sans" w:cs="Open Sans"/>
          <w:color w:val="auto"/>
          <w:szCs w:val="22"/>
        </w:rPr>
        <w:t>were</w:t>
      </w:r>
      <w:r w:rsidRPr="009E1C55">
        <w:rPr>
          <w:rFonts w:ascii="Open Sans" w:hAnsi="Open Sans" w:cs="Open Sans"/>
          <w:color w:val="auto"/>
          <w:szCs w:val="22"/>
        </w:rPr>
        <w:t xml:space="preserve"> safe, clean, well maintained and suitabl</w:t>
      </w:r>
      <w:r w:rsidR="007D1571">
        <w:rPr>
          <w:rFonts w:ascii="Open Sans" w:hAnsi="Open Sans" w:cs="Open Sans"/>
          <w:color w:val="auto"/>
          <w:szCs w:val="22"/>
        </w:rPr>
        <w:t>e</w:t>
      </w:r>
      <w:r w:rsidRPr="009E1C55">
        <w:rPr>
          <w:rFonts w:ascii="Open Sans" w:hAnsi="Open Sans" w:cs="Open Sans"/>
          <w:color w:val="auto"/>
          <w:szCs w:val="22"/>
        </w:rPr>
        <w:t>. Staff demonstrated understanding of how to maintain clean equipment</w:t>
      </w:r>
      <w:r w:rsidRPr="009E1C55" w:rsidDel="00E75D67">
        <w:rPr>
          <w:rFonts w:ascii="Open Sans" w:hAnsi="Open Sans" w:cs="Open Sans"/>
          <w:color w:val="auto"/>
          <w:szCs w:val="22"/>
        </w:rPr>
        <w:t xml:space="preserve"> </w:t>
      </w:r>
      <w:r w:rsidRPr="009E1C55">
        <w:rPr>
          <w:rFonts w:ascii="Open Sans" w:hAnsi="Open Sans" w:cs="Open Sans"/>
          <w:color w:val="auto"/>
          <w:szCs w:val="22"/>
        </w:rPr>
        <w:t>and the processes for identifying and report</w:t>
      </w:r>
      <w:r w:rsidR="007D1571">
        <w:rPr>
          <w:rFonts w:ascii="Open Sans" w:hAnsi="Open Sans" w:cs="Open Sans"/>
          <w:color w:val="auto"/>
          <w:szCs w:val="22"/>
        </w:rPr>
        <w:t>ing</w:t>
      </w:r>
      <w:r w:rsidRPr="009E1C55">
        <w:rPr>
          <w:rFonts w:ascii="Open Sans" w:hAnsi="Open Sans" w:cs="Open Sans"/>
          <w:color w:val="auto"/>
          <w:szCs w:val="22"/>
        </w:rPr>
        <w:t xml:space="preserve"> hazards. </w:t>
      </w:r>
      <w:r w:rsidR="001E3D7E">
        <w:rPr>
          <w:rFonts w:ascii="Open Sans" w:hAnsi="Open Sans" w:cs="Open Sans"/>
          <w:color w:val="auto"/>
          <w:szCs w:val="22"/>
        </w:rPr>
        <w:t>Maintenance re</w:t>
      </w:r>
      <w:r w:rsidRPr="009E1C55">
        <w:rPr>
          <w:rFonts w:ascii="Open Sans" w:hAnsi="Open Sans" w:cs="Open Sans"/>
          <w:color w:val="auto"/>
          <w:szCs w:val="22"/>
        </w:rPr>
        <w:t>cords</w:t>
      </w:r>
      <w:r w:rsidR="001E3D7E">
        <w:rPr>
          <w:rFonts w:ascii="Open Sans" w:hAnsi="Open Sans" w:cs="Open Sans"/>
          <w:color w:val="auto"/>
          <w:szCs w:val="22"/>
        </w:rPr>
        <w:t xml:space="preserve"> and observations</w:t>
      </w:r>
      <w:r w:rsidRPr="009E1C55">
        <w:rPr>
          <w:rFonts w:ascii="Open Sans" w:hAnsi="Open Sans" w:cs="Open Sans"/>
          <w:color w:val="auto"/>
          <w:szCs w:val="22"/>
        </w:rPr>
        <w:t xml:space="preserve"> show</w:t>
      </w:r>
      <w:r w:rsidR="001E3D7E">
        <w:rPr>
          <w:rFonts w:ascii="Open Sans" w:hAnsi="Open Sans" w:cs="Open Sans"/>
          <w:color w:val="auto"/>
          <w:szCs w:val="22"/>
        </w:rPr>
        <w:t>ed</w:t>
      </w:r>
      <w:r w:rsidRPr="009E1C55">
        <w:rPr>
          <w:rFonts w:ascii="Open Sans" w:hAnsi="Open Sans" w:cs="Open Sans"/>
          <w:color w:val="auto"/>
          <w:szCs w:val="22"/>
        </w:rPr>
        <w:t xml:space="preserve"> furniture, fittings and equipment</w:t>
      </w:r>
      <w:r w:rsidR="001E3D7E">
        <w:rPr>
          <w:rFonts w:ascii="Open Sans" w:hAnsi="Open Sans" w:cs="Open Sans"/>
          <w:color w:val="auto"/>
          <w:szCs w:val="22"/>
        </w:rPr>
        <w:t xml:space="preserve"> were</w:t>
      </w:r>
      <w:r w:rsidRPr="009E1C55">
        <w:rPr>
          <w:rFonts w:ascii="Open Sans" w:hAnsi="Open Sans" w:cs="Open Sans"/>
          <w:color w:val="auto"/>
          <w:szCs w:val="22"/>
        </w:rPr>
        <w:t xml:space="preserve"> regularly cleaned and maintained. </w:t>
      </w:r>
    </w:p>
    <w:p w14:paraId="7570CEE2" w14:textId="2A9E23DF" w:rsidR="004D2B74" w:rsidRDefault="001E3D7E" w:rsidP="009E1C55">
      <w:pPr>
        <w:pStyle w:val="NormalArial"/>
        <w:rPr>
          <w:rFonts w:ascii="Open Sans" w:hAnsi="Open Sans" w:cs="Open Sans"/>
        </w:rPr>
      </w:pPr>
      <w:r w:rsidRPr="00774F7F">
        <w:rPr>
          <w:rFonts w:ascii="Open Sans" w:hAnsi="Open Sans" w:cs="Open Sans"/>
          <w:color w:val="auto"/>
          <w:szCs w:val="22"/>
        </w:rPr>
        <w:t>Based on the information summarised above, I find the provider, in relation to the service, compliant with Standard</w:t>
      </w:r>
      <w:r>
        <w:rPr>
          <w:rFonts w:ascii="Open Sans" w:hAnsi="Open Sans" w:cs="Open Sans"/>
          <w:color w:val="auto"/>
          <w:szCs w:val="22"/>
        </w:rPr>
        <w:t xml:space="preserve"> 5 </w:t>
      </w:r>
      <w:r w:rsidRPr="001E3D7E">
        <w:rPr>
          <w:rFonts w:ascii="Open Sans" w:hAnsi="Open Sans" w:cs="Open Sans"/>
        </w:rPr>
        <w:t>Organisation’s service environment</w:t>
      </w:r>
      <w:r>
        <w:rPr>
          <w:rFonts w:ascii="Open Sans" w:hAnsi="Open Sans" w:cs="Open Sans"/>
        </w:rPr>
        <w:t>.</w:t>
      </w:r>
    </w:p>
    <w:p w14:paraId="0FD2E0A8" w14:textId="77777777" w:rsidR="004D2B74" w:rsidRDefault="004D2B74">
      <w:pPr>
        <w:spacing w:after="160" w:line="259" w:lineRule="auto"/>
        <w:rPr>
          <w:rFonts w:ascii="Open Sans" w:hAnsi="Open Sans" w:cs="Open Sans"/>
        </w:rPr>
      </w:pPr>
      <w:r>
        <w:rPr>
          <w:rFonts w:ascii="Open Sans" w:hAnsi="Open Sans" w:cs="Open Sans"/>
        </w:rPr>
        <w:br w:type="page"/>
      </w:r>
    </w:p>
    <w:p w14:paraId="03BD99DC" w14:textId="77777777" w:rsidR="00954B7C" w:rsidRPr="001E694D" w:rsidRDefault="00954B7C"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6</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1"/>
        <w:gridCol w:w="1858"/>
      </w:tblGrid>
      <w:tr w:rsidR="00CD6E3A" w14:paraId="325AED54" w14:textId="77777777" w:rsidTr="00CD6E3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1BC433D0" w14:textId="77777777" w:rsidR="00954B7C" w:rsidRPr="001E694D" w:rsidRDefault="00954B7C" w:rsidP="000C5D91">
            <w:pPr>
              <w:spacing w:before="0" w:line="22" w:lineRule="atLeast"/>
              <w:rPr>
                <w:rFonts w:ascii="Open Sans" w:hAnsi="Open Sans" w:cs="Open Sans"/>
                <w:b w:val="0"/>
              </w:rPr>
            </w:pPr>
            <w:r w:rsidRPr="001E694D">
              <w:rPr>
                <w:rFonts w:ascii="Open Sans" w:hAnsi="Open Sans" w:cs="Open Sans"/>
                <w:color w:val="FFFFFF" w:themeColor="background1"/>
              </w:rPr>
              <w:t>Feedback and complaints</w:t>
            </w:r>
          </w:p>
        </w:tc>
        <w:tc>
          <w:tcPr>
            <w:tcW w:w="1977" w:type="dxa"/>
            <w:shd w:val="clear" w:color="auto" w:fill="781E77"/>
          </w:tcPr>
          <w:p w14:paraId="51047074" w14:textId="77777777" w:rsidR="00954B7C" w:rsidRPr="001E694D" w:rsidRDefault="00954B7C"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CD6E3A" w14:paraId="4DB01842" w14:textId="77777777" w:rsidTr="00CD6E3A">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54F8B87" w14:textId="77777777" w:rsidR="00954B7C" w:rsidRPr="001E694D" w:rsidRDefault="00954B7C" w:rsidP="002C5FA9">
            <w:pPr>
              <w:spacing w:line="22" w:lineRule="atLeast"/>
              <w:rPr>
                <w:rFonts w:ascii="Open Sans" w:hAnsi="Open Sans" w:cs="Open Sans"/>
              </w:rPr>
            </w:pPr>
            <w:r w:rsidRPr="001E694D">
              <w:rPr>
                <w:rFonts w:ascii="Open Sans" w:hAnsi="Open Sans" w:cs="Open Sans"/>
              </w:rPr>
              <w:t>Requirement 6(3)(a)</w:t>
            </w:r>
          </w:p>
        </w:tc>
        <w:tc>
          <w:tcPr>
            <w:tcW w:w="6427" w:type="dxa"/>
            <w:shd w:val="clear" w:color="auto" w:fill="auto"/>
          </w:tcPr>
          <w:p w14:paraId="37A895FB" w14:textId="77777777" w:rsidR="00954B7C" w:rsidRPr="001E694D" w:rsidRDefault="00954B7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Consumers, their family, friends, carers and others are encouraged and supported to provide feedback and make complaints.</w:t>
            </w:r>
          </w:p>
        </w:tc>
        <w:tc>
          <w:tcPr>
            <w:tcW w:w="1977" w:type="dxa"/>
            <w:shd w:val="clear" w:color="auto" w:fill="auto"/>
          </w:tcPr>
          <w:p w14:paraId="598E9327" w14:textId="77777777" w:rsidR="00954B7C" w:rsidRPr="001E694D" w:rsidRDefault="00A947B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49022283"/>
                <w:placeholder>
                  <w:docPart w:val="5C4E674F84954041BBA2F42BB8762BDF"/>
                </w:placeholder>
                <w:dropDownList>
                  <w:listItem w:displayText="choose a rating" w:value="choose a rating"/>
                  <w:listItem w:displayText="Compliant" w:value="Compliant"/>
                  <w:listItem w:displayText="Not Compliant" w:value="Not Compliant"/>
                </w:dropDownList>
              </w:sdtPr>
              <w:sdtEndPr/>
              <w:sdtContent>
                <w:r w:rsidR="00954B7C" w:rsidRPr="001E694D">
                  <w:rPr>
                    <w:rFonts w:ascii="Open Sans" w:hAnsi="Open Sans" w:cs="Open Sans"/>
                  </w:rPr>
                  <w:t>Compliant</w:t>
                </w:r>
              </w:sdtContent>
            </w:sdt>
          </w:p>
        </w:tc>
      </w:tr>
      <w:tr w:rsidR="00CD6E3A" w14:paraId="7622FD82" w14:textId="77777777" w:rsidTr="00CD6E3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79F74B0" w14:textId="77777777" w:rsidR="00954B7C" w:rsidRPr="001E694D" w:rsidRDefault="00954B7C" w:rsidP="002C5FA9">
            <w:pPr>
              <w:spacing w:line="22" w:lineRule="atLeast"/>
              <w:rPr>
                <w:rFonts w:ascii="Open Sans" w:hAnsi="Open Sans" w:cs="Open Sans"/>
              </w:rPr>
            </w:pPr>
            <w:r w:rsidRPr="001E694D">
              <w:rPr>
                <w:rFonts w:ascii="Open Sans" w:hAnsi="Open Sans" w:cs="Open Sans"/>
              </w:rPr>
              <w:t>Requirement 6(3)(b)</w:t>
            </w:r>
          </w:p>
        </w:tc>
        <w:tc>
          <w:tcPr>
            <w:tcW w:w="6427" w:type="dxa"/>
            <w:shd w:val="clear" w:color="auto" w:fill="auto"/>
          </w:tcPr>
          <w:p w14:paraId="3B4C868A" w14:textId="77777777" w:rsidR="00954B7C" w:rsidRPr="001E694D" w:rsidRDefault="00954B7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Consumers are made aware of and have access to advocates, language services and other methods for raising and resolving complaints.</w:t>
            </w:r>
          </w:p>
        </w:tc>
        <w:tc>
          <w:tcPr>
            <w:tcW w:w="1977" w:type="dxa"/>
            <w:shd w:val="clear" w:color="auto" w:fill="auto"/>
          </w:tcPr>
          <w:p w14:paraId="01D226B1" w14:textId="77777777" w:rsidR="00954B7C" w:rsidRPr="001E694D" w:rsidRDefault="00A947B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158278271"/>
                <w:placeholder>
                  <w:docPart w:val="F5A9A8B4DC84401A81B56F9B990A0C5C"/>
                </w:placeholder>
                <w:dropDownList>
                  <w:listItem w:displayText="choose a rating" w:value="choose a rating"/>
                  <w:listItem w:displayText="Compliant" w:value="Compliant"/>
                  <w:listItem w:displayText="Not Compliant" w:value="Not Compliant"/>
                </w:dropDownList>
              </w:sdtPr>
              <w:sdtEndPr/>
              <w:sdtContent>
                <w:r w:rsidR="00954B7C" w:rsidRPr="001E694D">
                  <w:rPr>
                    <w:rFonts w:ascii="Open Sans" w:hAnsi="Open Sans" w:cs="Open Sans"/>
                  </w:rPr>
                  <w:t>Compliant</w:t>
                </w:r>
              </w:sdtContent>
            </w:sdt>
          </w:p>
        </w:tc>
      </w:tr>
      <w:tr w:rsidR="00CD6E3A" w14:paraId="61CC740B" w14:textId="77777777" w:rsidTr="00CD6E3A">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76460B0" w14:textId="77777777" w:rsidR="00954B7C" w:rsidRPr="001E694D" w:rsidRDefault="00954B7C" w:rsidP="002C5FA9">
            <w:pPr>
              <w:spacing w:line="22" w:lineRule="atLeast"/>
              <w:rPr>
                <w:rFonts w:ascii="Open Sans" w:hAnsi="Open Sans" w:cs="Open Sans"/>
              </w:rPr>
            </w:pPr>
            <w:r w:rsidRPr="001E694D">
              <w:rPr>
                <w:rFonts w:ascii="Open Sans" w:hAnsi="Open Sans" w:cs="Open Sans"/>
              </w:rPr>
              <w:t>Requirement 6(3)(c)</w:t>
            </w:r>
          </w:p>
        </w:tc>
        <w:tc>
          <w:tcPr>
            <w:tcW w:w="6427" w:type="dxa"/>
            <w:shd w:val="clear" w:color="auto" w:fill="auto"/>
          </w:tcPr>
          <w:p w14:paraId="20DDFF1B" w14:textId="77777777" w:rsidR="00954B7C" w:rsidRPr="001E694D" w:rsidRDefault="00954B7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Appropriate action is taken in response to complaints and an open disclosure process is used when things go wrong.</w:t>
            </w:r>
          </w:p>
        </w:tc>
        <w:tc>
          <w:tcPr>
            <w:tcW w:w="1977" w:type="dxa"/>
            <w:shd w:val="clear" w:color="auto" w:fill="auto"/>
          </w:tcPr>
          <w:p w14:paraId="7F906700" w14:textId="77777777" w:rsidR="00954B7C" w:rsidRPr="001E694D" w:rsidRDefault="00A947B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73945515"/>
                <w:placeholder>
                  <w:docPart w:val="A92034DA58414232B74EE80A55195F29"/>
                </w:placeholder>
                <w:dropDownList>
                  <w:listItem w:displayText="choose a rating" w:value="choose a rating"/>
                  <w:listItem w:displayText="Compliant" w:value="Compliant"/>
                  <w:listItem w:displayText="Not Compliant" w:value="Not Compliant"/>
                </w:dropDownList>
              </w:sdtPr>
              <w:sdtEndPr/>
              <w:sdtContent>
                <w:r w:rsidR="00954B7C" w:rsidRPr="001E694D">
                  <w:rPr>
                    <w:rFonts w:ascii="Open Sans" w:hAnsi="Open Sans" w:cs="Open Sans"/>
                  </w:rPr>
                  <w:t>Compliant</w:t>
                </w:r>
              </w:sdtContent>
            </w:sdt>
          </w:p>
        </w:tc>
      </w:tr>
      <w:tr w:rsidR="00CD6E3A" w14:paraId="294955E6" w14:textId="77777777" w:rsidTr="00CD6E3A">
        <w:trPr>
          <w:cnfStyle w:val="000000010000" w:firstRow="0" w:lastRow="0" w:firstColumn="0" w:lastColumn="0" w:oddVBand="0" w:evenVBand="0" w:oddHBand="0" w:evenHBand="1" w:firstRowFirstColumn="0" w:firstRowLastColumn="0" w:lastRowFirstColumn="0" w:lastRowLastColumn="0"/>
          <w:trHeight w:val="842"/>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B8CAC60" w14:textId="77777777" w:rsidR="00954B7C" w:rsidRPr="001E694D" w:rsidRDefault="00954B7C" w:rsidP="002C5FA9">
            <w:pPr>
              <w:spacing w:line="22" w:lineRule="atLeast"/>
              <w:rPr>
                <w:rFonts w:ascii="Open Sans" w:hAnsi="Open Sans" w:cs="Open Sans"/>
              </w:rPr>
            </w:pPr>
            <w:r w:rsidRPr="001E694D">
              <w:rPr>
                <w:rFonts w:ascii="Open Sans" w:hAnsi="Open Sans" w:cs="Open Sans"/>
              </w:rPr>
              <w:t>Requirement 6(3)(d)</w:t>
            </w:r>
          </w:p>
        </w:tc>
        <w:tc>
          <w:tcPr>
            <w:tcW w:w="6427" w:type="dxa"/>
            <w:shd w:val="clear" w:color="auto" w:fill="auto"/>
          </w:tcPr>
          <w:p w14:paraId="5EBDCBAB" w14:textId="77777777" w:rsidR="00954B7C" w:rsidRPr="001E694D" w:rsidRDefault="00954B7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Feedback and complaints are reviewed and used to improve the quality of care and services.</w:t>
            </w:r>
          </w:p>
        </w:tc>
        <w:tc>
          <w:tcPr>
            <w:tcW w:w="1977" w:type="dxa"/>
            <w:shd w:val="clear" w:color="auto" w:fill="auto"/>
          </w:tcPr>
          <w:p w14:paraId="323B556F" w14:textId="77777777" w:rsidR="00954B7C" w:rsidRPr="001E694D" w:rsidRDefault="00A947BA"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16955359"/>
                <w:placeholder>
                  <w:docPart w:val="EE51730BBA604F2EA14BF3070ACEBEAC"/>
                </w:placeholder>
                <w:dropDownList>
                  <w:listItem w:displayText="choose a rating" w:value="choose a rating"/>
                  <w:listItem w:displayText="Compliant" w:value="Compliant"/>
                  <w:listItem w:displayText="Not Compliant" w:value="Not Compliant"/>
                </w:dropDownList>
              </w:sdtPr>
              <w:sdtEndPr/>
              <w:sdtContent>
                <w:r w:rsidR="00954B7C" w:rsidRPr="001E694D">
                  <w:rPr>
                    <w:rFonts w:ascii="Open Sans" w:hAnsi="Open Sans" w:cs="Open Sans"/>
                  </w:rPr>
                  <w:t>Compliant</w:t>
                </w:r>
              </w:sdtContent>
            </w:sdt>
          </w:p>
        </w:tc>
      </w:tr>
    </w:tbl>
    <w:p w14:paraId="7D711279" w14:textId="77777777" w:rsidR="00954B7C" w:rsidRPr="003E162B" w:rsidRDefault="00954B7C" w:rsidP="00D87E7C">
      <w:pPr>
        <w:pStyle w:val="Heading20"/>
        <w:rPr>
          <w:rFonts w:ascii="Open Sans" w:hAnsi="Open Sans" w:cs="Open Sans"/>
          <w:color w:val="781E77"/>
        </w:rPr>
      </w:pPr>
      <w:r w:rsidRPr="003E162B">
        <w:rPr>
          <w:rFonts w:ascii="Open Sans" w:hAnsi="Open Sans" w:cs="Open Sans"/>
          <w:color w:val="781E77"/>
        </w:rPr>
        <w:t>Findings</w:t>
      </w:r>
    </w:p>
    <w:p w14:paraId="63A7A215" w14:textId="46CCC10E" w:rsidR="0034756B" w:rsidRDefault="00C578BB" w:rsidP="0036130C">
      <w:pPr>
        <w:pStyle w:val="NormalArial"/>
        <w:rPr>
          <w:rFonts w:ascii="Open Sans" w:hAnsi="Open Sans" w:cs="Open Sans"/>
        </w:rPr>
      </w:pPr>
      <w:r w:rsidRPr="004408FD">
        <w:rPr>
          <w:rFonts w:ascii="Open Sans" w:hAnsi="Open Sans" w:cs="Open Sans"/>
        </w:rPr>
        <w:t xml:space="preserve">Consumers said they are encouraged and supported to provide feedback and complaints through a variety of formal and informal mechanisms including digital and paper copy forms, resident meetings, surveys and discussions with staff. </w:t>
      </w:r>
      <w:r w:rsidR="008B23F5" w:rsidRPr="004408FD">
        <w:rPr>
          <w:rFonts w:ascii="Open Sans" w:hAnsi="Open Sans" w:cs="Open Sans"/>
        </w:rPr>
        <w:t>Observations showed posters and brochures are presented around the service encouraging and supporting consumers to provide feedback and make complaints</w:t>
      </w:r>
      <w:r w:rsidR="00C3503D">
        <w:rPr>
          <w:rFonts w:ascii="Open Sans" w:hAnsi="Open Sans" w:cs="Open Sans"/>
        </w:rPr>
        <w:t xml:space="preserve">. </w:t>
      </w:r>
      <w:r w:rsidR="00C3503D" w:rsidRPr="004408FD">
        <w:rPr>
          <w:rFonts w:ascii="Open Sans" w:hAnsi="Open Sans" w:cs="Open Sans"/>
        </w:rPr>
        <w:t>Service documentation evidenced embedded feedback processes, including a feedback and complaints register, consumer forums and an electronic reporting platform</w:t>
      </w:r>
      <w:r w:rsidR="00C3503D">
        <w:rPr>
          <w:rFonts w:ascii="Open Sans" w:hAnsi="Open Sans" w:cs="Open Sans"/>
        </w:rPr>
        <w:t>.</w:t>
      </w:r>
    </w:p>
    <w:p w14:paraId="1CB4093E" w14:textId="7C85215B" w:rsidR="00483600" w:rsidRDefault="0034756B" w:rsidP="0036130C">
      <w:pPr>
        <w:pStyle w:val="NormalArial"/>
        <w:rPr>
          <w:rFonts w:ascii="Open Sans" w:hAnsi="Open Sans" w:cs="Open Sans"/>
        </w:rPr>
      </w:pPr>
      <w:r w:rsidRPr="00C525E9">
        <w:rPr>
          <w:rFonts w:ascii="Open Sans" w:hAnsi="Open Sans" w:cs="Open Sans"/>
        </w:rPr>
        <w:t>Consumers</w:t>
      </w:r>
      <w:r w:rsidR="009C1CE2">
        <w:rPr>
          <w:rFonts w:ascii="Open Sans" w:hAnsi="Open Sans" w:cs="Open Sans"/>
        </w:rPr>
        <w:t xml:space="preserve"> stated</w:t>
      </w:r>
      <w:r w:rsidRPr="00C525E9">
        <w:rPr>
          <w:rFonts w:ascii="Open Sans" w:hAnsi="Open Sans" w:cs="Open Sans"/>
        </w:rPr>
        <w:t xml:space="preserve"> they have access to advocates, language services and external complaint pathways</w:t>
      </w:r>
      <w:r w:rsidR="000D7A0E">
        <w:rPr>
          <w:rFonts w:ascii="Open Sans" w:hAnsi="Open Sans" w:cs="Open Sans"/>
        </w:rPr>
        <w:t xml:space="preserve"> including </w:t>
      </w:r>
      <w:r w:rsidR="00DB6A1E">
        <w:rPr>
          <w:rFonts w:ascii="Open Sans" w:hAnsi="Open Sans" w:cs="Open Sans"/>
        </w:rPr>
        <w:t xml:space="preserve">the </w:t>
      </w:r>
      <w:r w:rsidR="000D7A0E" w:rsidRPr="00483600">
        <w:rPr>
          <w:rFonts w:ascii="Open Sans" w:hAnsi="Open Sans" w:cs="Open Sans"/>
        </w:rPr>
        <w:t>Older Persons Advocacy Network.</w:t>
      </w:r>
      <w:r w:rsidR="00FD1A03" w:rsidRPr="00483600">
        <w:rPr>
          <w:rFonts w:ascii="Open Sans" w:hAnsi="Open Sans" w:cs="Open Sans"/>
        </w:rPr>
        <w:t xml:space="preserve"> Management said they are registered with translatory services to support culturally and linguistically diverse consumers.</w:t>
      </w:r>
      <w:r w:rsidR="00483600" w:rsidRPr="00483600">
        <w:rPr>
          <w:rFonts w:ascii="Open Sans" w:hAnsi="Open Sans" w:cs="Open Sans"/>
        </w:rPr>
        <w:t xml:space="preserve"> Advocates, language services and external complaint pathway documentation and information is provided to consumers during admission.</w:t>
      </w:r>
    </w:p>
    <w:p w14:paraId="2F5BA5F9" w14:textId="024A3930" w:rsidR="002F32E5" w:rsidRDefault="00116588" w:rsidP="002F32E5">
      <w:pPr>
        <w:pStyle w:val="NormalArial"/>
        <w:rPr>
          <w:rFonts w:ascii="Open Sans" w:hAnsi="Open Sans" w:cs="Open Sans"/>
        </w:rPr>
      </w:pPr>
      <w:r w:rsidRPr="00343EB5">
        <w:rPr>
          <w:rFonts w:ascii="Open Sans" w:hAnsi="Open Sans" w:cs="Open Sans"/>
        </w:rPr>
        <w:t xml:space="preserve">Consumers </w:t>
      </w:r>
      <w:r w:rsidR="009C1CE2">
        <w:rPr>
          <w:rFonts w:ascii="Open Sans" w:hAnsi="Open Sans" w:cs="Open Sans"/>
        </w:rPr>
        <w:t>reported</w:t>
      </w:r>
      <w:r w:rsidRPr="00343EB5">
        <w:rPr>
          <w:rFonts w:ascii="Open Sans" w:hAnsi="Open Sans" w:cs="Open Sans"/>
        </w:rPr>
        <w:t xml:space="preserve"> they are confident the service acts appropriately and promptly when responding to feedback and complaint</w:t>
      </w:r>
      <w:r>
        <w:rPr>
          <w:rFonts w:ascii="Open Sans" w:hAnsi="Open Sans" w:cs="Open Sans"/>
        </w:rPr>
        <w:t>s</w:t>
      </w:r>
      <w:r w:rsidR="003B0F0E">
        <w:rPr>
          <w:rFonts w:ascii="Open Sans" w:hAnsi="Open Sans" w:cs="Open Sans"/>
        </w:rPr>
        <w:t xml:space="preserve"> and confirmed open disclosure is undertaken.</w:t>
      </w:r>
      <w:r w:rsidR="00D548EB">
        <w:rPr>
          <w:rFonts w:ascii="Open Sans" w:hAnsi="Open Sans" w:cs="Open Sans"/>
        </w:rPr>
        <w:t xml:space="preserve"> </w:t>
      </w:r>
      <w:r w:rsidR="00D548EB" w:rsidRPr="002F32E5">
        <w:rPr>
          <w:rFonts w:ascii="Open Sans" w:hAnsi="Open Sans" w:cs="Open Sans"/>
        </w:rPr>
        <w:t xml:space="preserve">The feedback and complaints register demonstrates appropriate action taken in response to all complaints, with the use of open disclosure principles. </w:t>
      </w:r>
      <w:r w:rsidR="00247E99" w:rsidRPr="002F32E5">
        <w:rPr>
          <w:rFonts w:ascii="Open Sans" w:hAnsi="Open Sans" w:cs="Open Sans"/>
        </w:rPr>
        <w:t xml:space="preserve">Staff were able to describe </w:t>
      </w:r>
      <w:r w:rsidR="00D7602D" w:rsidRPr="002F32E5">
        <w:rPr>
          <w:rFonts w:ascii="Open Sans" w:hAnsi="Open Sans" w:cs="Open Sans"/>
        </w:rPr>
        <w:t xml:space="preserve">open disclosure processes </w:t>
      </w:r>
      <w:r w:rsidR="002F32E5" w:rsidRPr="002F32E5">
        <w:rPr>
          <w:rFonts w:ascii="Open Sans" w:hAnsi="Open Sans" w:cs="Open Sans"/>
        </w:rPr>
        <w:t xml:space="preserve">such as following a medication incident or fall. </w:t>
      </w:r>
    </w:p>
    <w:p w14:paraId="4065F8A4" w14:textId="45CFE90A" w:rsidR="00540833" w:rsidRDefault="003D68E3" w:rsidP="00540833">
      <w:pPr>
        <w:pStyle w:val="NormalArial"/>
        <w:rPr>
          <w:rFonts w:ascii="Open Sans" w:hAnsi="Open Sans" w:cs="Open Sans"/>
          <w:color w:val="auto"/>
          <w:szCs w:val="22"/>
        </w:rPr>
      </w:pPr>
      <w:r w:rsidRPr="00297F30">
        <w:rPr>
          <w:rFonts w:ascii="Open Sans" w:hAnsi="Open Sans" w:cs="Open Sans"/>
        </w:rPr>
        <w:t xml:space="preserve">Consumers </w:t>
      </w:r>
      <w:r w:rsidR="009169FA">
        <w:rPr>
          <w:rFonts w:ascii="Open Sans" w:hAnsi="Open Sans" w:cs="Open Sans"/>
        </w:rPr>
        <w:t>confirmed</w:t>
      </w:r>
      <w:r>
        <w:rPr>
          <w:rFonts w:ascii="Open Sans" w:hAnsi="Open Sans" w:cs="Open Sans"/>
        </w:rPr>
        <w:t xml:space="preserve"> </w:t>
      </w:r>
      <w:r w:rsidRPr="00297F30">
        <w:rPr>
          <w:rFonts w:ascii="Open Sans" w:hAnsi="Open Sans" w:cs="Open Sans"/>
        </w:rPr>
        <w:t xml:space="preserve">the service uses feedback and complaints to improve the quality of care and services, stating they have noticed improvements based on </w:t>
      </w:r>
      <w:r w:rsidRPr="00297F30">
        <w:rPr>
          <w:rFonts w:ascii="Open Sans" w:hAnsi="Open Sans" w:cs="Open Sans"/>
        </w:rPr>
        <w:lastRenderedPageBreak/>
        <w:t xml:space="preserve">feedback they have provided, including improved cleanliness, food and lifestyle programs. </w:t>
      </w:r>
      <w:r w:rsidR="00A427B0" w:rsidRPr="00297F30">
        <w:rPr>
          <w:rFonts w:ascii="Open Sans" w:hAnsi="Open Sans" w:cs="Open Sans"/>
          <w:color w:val="auto"/>
          <w:szCs w:val="22"/>
        </w:rPr>
        <w:t>Management advised they review feedback and complaints data to identify any trends and opportunities for improvement, with reports discussed at local and organisational meetings.</w:t>
      </w:r>
      <w:r w:rsidR="00A427B0">
        <w:rPr>
          <w:rFonts w:ascii="Open Sans" w:hAnsi="Open Sans" w:cs="Open Sans"/>
          <w:color w:val="auto"/>
          <w:szCs w:val="22"/>
        </w:rPr>
        <w:t xml:space="preserve"> Consumer m</w:t>
      </w:r>
      <w:r w:rsidR="00540833" w:rsidRPr="00297F30">
        <w:rPr>
          <w:rFonts w:ascii="Open Sans" w:hAnsi="Open Sans" w:cs="Open Sans"/>
          <w:color w:val="auto"/>
          <w:szCs w:val="22"/>
        </w:rPr>
        <w:t xml:space="preserve">eeting minutes demonstrated feedback and complaints trends are discussed </w:t>
      </w:r>
      <w:r w:rsidR="00540833">
        <w:rPr>
          <w:rFonts w:ascii="Open Sans" w:hAnsi="Open Sans" w:cs="Open Sans"/>
          <w:color w:val="auto"/>
          <w:szCs w:val="22"/>
        </w:rPr>
        <w:t>to support c</w:t>
      </w:r>
      <w:r w:rsidR="00540833" w:rsidRPr="00297F30">
        <w:rPr>
          <w:rFonts w:ascii="Open Sans" w:hAnsi="Open Sans" w:cs="Open Sans"/>
          <w:color w:val="auto"/>
          <w:szCs w:val="22"/>
        </w:rPr>
        <w:t xml:space="preserve">ontinuous improvement. </w:t>
      </w:r>
    </w:p>
    <w:p w14:paraId="337F9C08" w14:textId="2712B67A" w:rsidR="00A427B0" w:rsidRPr="001E3D7E" w:rsidRDefault="00A427B0" w:rsidP="00A427B0">
      <w:pPr>
        <w:pStyle w:val="NormalArial"/>
        <w:rPr>
          <w:rFonts w:ascii="Open Sans" w:hAnsi="Open Sans" w:cs="Open Sans"/>
          <w:szCs w:val="22"/>
        </w:rPr>
      </w:pPr>
      <w:r w:rsidRPr="00774F7F">
        <w:rPr>
          <w:rFonts w:ascii="Open Sans" w:hAnsi="Open Sans" w:cs="Open Sans"/>
          <w:color w:val="auto"/>
          <w:szCs w:val="22"/>
        </w:rPr>
        <w:t>Based on the information summarised above, I find the provider, in relation to the service, compliant with Standard</w:t>
      </w:r>
      <w:r>
        <w:rPr>
          <w:rFonts w:ascii="Open Sans" w:hAnsi="Open Sans" w:cs="Open Sans"/>
          <w:color w:val="auto"/>
          <w:szCs w:val="22"/>
        </w:rPr>
        <w:t xml:space="preserve"> 6 feedback and complaints. </w:t>
      </w:r>
    </w:p>
    <w:p w14:paraId="1FF88483" w14:textId="341EBF0E" w:rsidR="0034756B" w:rsidRPr="001E694D" w:rsidRDefault="00483600" w:rsidP="00A427B0">
      <w:pPr>
        <w:spacing w:after="160" w:line="259" w:lineRule="auto"/>
        <w:rPr>
          <w:rFonts w:ascii="Open Sans" w:hAnsi="Open Sans" w:cs="Open Sans"/>
        </w:rPr>
      </w:pPr>
      <w:r>
        <w:rPr>
          <w:rFonts w:ascii="Open Sans" w:hAnsi="Open Sans" w:cs="Open Sans"/>
        </w:rPr>
        <w:br w:type="page"/>
      </w:r>
    </w:p>
    <w:p w14:paraId="0103A946" w14:textId="77777777" w:rsidR="00954B7C" w:rsidRPr="001E694D" w:rsidRDefault="00954B7C"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7</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7"/>
        <w:gridCol w:w="1852"/>
      </w:tblGrid>
      <w:tr w:rsidR="00CD6E3A" w14:paraId="305707E7" w14:textId="77777777" w:rsidTr="00CD6E3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048192EA" w14:textId="77777777" w:rsidR="00954B7C" w:rsidRPr="001E694D" w:rsidRDefault="00954B7C" w:rsidP="000C5D91">
            <w:pPr>
              <w:spacing w:before="0" w:line="22" w:lineRule="atLeast"/>
              <w:rPr>
                <w:rFonts w:ascii="Open Sans" w:hAnsi="Open Sans" w:cs="Open Sans"/>
                <w:b w:val="0"/>
              </w:rPr>
            </w:pPr>
            <w:r w:rsidRPr="001E694D">
              <w:rPr>
                <w:rFonts w:ascii="Open Sans" w:hAnsi="Open Sans" w:cs="Open Sans"/>
                <w:color w:val="FFFFFF" w:themeColor="background1"/>
              </w:rPr>
              <w:t>Human resources</w:t>
            </w:r>
          </w:p>
        </w:tc>
        <w:tc>
          <w:tcPr>
            <w:tcW w:w="1977" w:type="dxa"/>
            <w:shd w:val="clear" w:color="auto" w:fill="781E77"/>
          </w:tcPr>
          <w:p w14:paraId="79EDBC20" w14:textId="77777777" w:rsidR="00954B7C" w:rsidRPr="001E694D" w:rsidRDefault="00954B7C"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CD6E3A" w14:paraId="41EC64BF" w14:textId="77777777" w:rsidTr="00CD6E3A">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5D6EF47" w14:textId="77777777" w:rsidR="00954B7C" w:rsidRPr="001E694D" w:rsidRDefault="00954B7C" w:rsidP="002C5FA9">
            <w:pPr>
              <w:spacing w:line="22" w:lineRule="atLeast"/>
              <w:rPr>
                <w:rFonts w:ascii="Open Sans" w:hAnsi="Open Sans" w:cs="Open Sans"/>
              </w:rPr>
            </w:pPr>
            <w:r w:rsidRPr="001E694D">
              <w:rPr>
                <w:rFonts w:ascii="Open Sans" w:hAnsi="Open Sans" w:cs="Open Sans"/>
              </w:rPr>
              <w:t>Requirement 7(3)(a)</w:t>
            </w:r>
          </w:p>
        </w:tc>
        <w:tc>
          <w:tcPr>
            <w:tcW w:w="6468" w:type="dxa"/>
            <w:shd w:val="clear" w:color="auto" w:fill="auto"/>
          </w:tcPr>
          <w:p w14:paraId="71A63FC5" w14:textId="77777777" w:rsidR="00954B7C" w:rsidRPr="001E694D" w:rsidRDefault="00954B7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planned to enable, and the number and mix of members of the workforce deployed enables, the delivery and management of safe and quality care and services.</w:t>
            </w:r>
          </w:p>
        </w:tc>
        <w:tc>
          <w:tcPr>
            <w:tcW w:w="1977" w:type="dxa"/>
            <w:shd w:val="clear" w:color="auto" w:fill="auto"/>
          </w:tcPr>
          <w:p w14:paraId="11E965A0" w14:textId="77777777" w:rsidR="00954B7C" w:rsidRPr="001E694D" w:rsidRDefault="00A947B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419870722"/>
                <w:placeholder>
                  <w:docPart w:val="3E7DA6D4D488433DAA2BE3C0C665AE37"/>
                </w:placeholder>
                <w:dropDownList>
                  <w:listItem w:displayText="choose a rating" w:value="choose a rating"/>
                  <w:listItem w:displayText="Compliant" w:value="Compliant"/>
                  <w:listItem w:displayText="Not Compliant" w:value="Not Compliant"/>
                </w:dropDownList>
              </w:sdtPr>
              <w:sdtEndPr/>
              <w:sdtContent>
                <w:r w:rsidR="00954B7C" w:rsidRPr="001E694D">
                  <w:rPr>
                    <w:rFonts w:ascii="Open Sans" w:hAnsi="Open Sans" w:cs="Open Sans"/>
                  </w:rPr>
                  <w:t>Compliant</w:t>
                </w:r>
              </w:sdtContent>
            </w:sdt>
          </w:p>
        </w:tc>
      </w:tr>
      <w:tr w:rsidR="00CD6E3A" w14:paraId="3C227CAF" w14:textId="77777777" w:rsidTr="00CD6E3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4E1C104" w14:textId="77777777" w:rsidR="00954B7C" w:rsidRPr="001E694D" w:rsidRDefault="00954B7C" w:rsidP="002C5FA9">
            <w:pPr>
              <w:spacing w:line="22" w:lineRule="atLeast"/>
              <w:rPr>
                <w:rFonts w:ascii="Open Sans" w:hAnsi="Open Sans" w:cs="Open Sans"/>
              </w:rPr>
            </w:pPr>
            <w:r w:rsidRPr="001E694D">
              <w:rPr>
                <w:rFonts w:ascii="Open Sans" w:hAnsi="Open Sans" w:cs="Open Sans"/>
              </w:rPr>
              <w:t>Requirement 7(3)(b)</w:t>
            </w:r>
          </w:p>
        </w:tc>
        <w:tc>
          <w:tcPr>
            <w:tcW w:w="6468" w:type="dxa"/>
            <w:shd w:val="clear" w:color="auto" w:fill="auto"/>
          </w:tcPr>
          <w:p w14:paraId="03B670D4" w14:textId="77777777" w:rsidR="00954B7C" w:rsidRPr="001E694D" w:rsidRDefault="00954B7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Workforce interactions with consumers are kind, caring and respectful of each consumer’s identity, culture and diversity.</w:t>
            </w:r>
          </w:p>
        </w:tc>
        <w:tc>
          <w:tcPr>
            <w:tcW w:w="1977" w:type="dxa"/>
            <w:shd w:val="clear" w:color="auto" w:fill="auto"/>
          </w:tcPr>
          <w:p w14:paraId="0913153D" w14:textId="77777777" w:rsidR="00954B7C" w:rsidRPr="001E694D" w:rsidRDefault="00A947B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399967353"/>
                <w:placeholder>
                  <w:docPart w:val="8ACB8D2F0BC64BE2BDA9B4EA2B97B17B"/>
                </w:placeholder>
                <w:dropDownList>
                  <w:listItem w:displayText="choose a rating" w:value="choose a rating"/>
                  <w:listItem w:displayText="Compliant" w:value="Compliant"/>
                  <w:listItem w:displayText="Not Compliant" w:value="Not Compliant"/>
                </w:dropDownList>
              </w:sdtPr>
              <w:sdtEndPr/>
              <w:sdtContent>
                <w:r w:rsidR="00954B7C" w:rsidRPr="001E694D">
                  <w:rPr>
                    <w:rFonts w:ascii="Open Sans" w:hAnsi="Open Sans" w:cs="Open Sans"/>
                  </w:rPr>
                  <w:t>Compliant</w:t>
                </w:r>
              </w:sdtContent>
            </w:sdt>
          </w:p>
        </w:tc>
      </w:tr>
      <w:tr w:rsidR="00CD6E3A" w14:paraId="2ACFCED9" w14:textId="77777777" w:rsidTr="00CD6E3A">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2160FE8" w14:textId="77777777" w:rsidR="00954B7C" w:rsidRPr="001E694D" w:rsidRDefault="00954B7C" w:rsidP="002C5FA9">
            <w:pPr>
              <w:spacing w:line="22" w:lineRule="atLeast"/>
              <w:rPr>
                <w:rFonts w:ascii="Open Sans" w:hAnsi="Open Sans" w:cs="Open Sans"/>
              </w:rPr>
            </w:pPr>
            <w:r w:rsidRPr="001E694D">
              <w:rPr>
                <w:rFonts w:ascii="Open Sans" w:hAnsi="Open Sans" w:cs="Open Sans"/>
              </w:rPr>
              <w:t>Requirement 7(3)(c)</w:t>
            </w:r>
          </w:p>
        </w:tc>
        <w:tc>
          <w:tcPr>
            <w:tcW w:w="6468" w:type="dxa"/>
            <w:shd w:val="clear" w:color="auto" w:fill="auto"/>
          </w:tcPr>
          <w:p w14:paraId="736CF1F3" w14:textId="77777777" w:rsidR="00954B7C" w:rsidRPr="001E694D" w:rsidRDefault="00954B7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competent and the members of the workforce have the qualifications and knowledge to effectively perform their roles.</w:t>
            </w:r>
          </w:p>
        </w:tc>
        <w:tc>
          <w:tcPr>
            <w:tcW w:w="1977" w:type="dxa"/>
            <w:shd w:val="clear" w:color="auto" w:fill="auto"/>
          </w:tcPr>
          <w:p w14:paraId="358AD9BC" w14:textId="77777777" w:rsidR="00954B7C" w:rsidRPr="001E694D" w:rsidRDefault="00A947B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375635965"/>
                <w:placeholder>
                  <w:docPart w:val="2006D617159A4DBD950ADA2AF1263BED"/>
                </w:placeholder>
                <w:dropDownList>
                  <w:listItem w:displayText="choose a rating" w:value="choose a rating"/>
                  <w:listItem w:displayText="Compliant" w:value="Compliant"/>
                  <w:listItem w:displayText="Not Compliant" w:value="Not Compliant"/>
                </w:dropDownList>
              </w:sdtPr>
              <w:sdtEndPr/>
              <w:sdtContent>
                <w:r w:rsidR="00954B7C" w:rsidRPr="001E694D">
                  <w:rPr>
                    <w:rFonts w:ascii="Open Sans" w:hAnsi="Open Sans" w:cs="Open Sans"/>
                  </w:rPr>
                  <w:t>Compliant</w:t>
                </w:r>
              </w:sdtContent>
            </w:sdt>
          </w:p>
        </w:tc>
      </w:tr>
      <w:tr w:rsidR="00CD6E3A" w14:paraId="34075E4C" w14:textId="77777777" w:rsidTr="00CD6E3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13F349A" w14:textId="77777777" w:rsidR="00954B7C" w:rsidRPr="001E694D" w:rsidRDefault="00954B7C" w:rsidP="002C5FA9">
            <w:pPr>
              <w:spacing w:line="22" w:lineRule="atLeast"/>
              <w:rPr>
                <w:rFonts w:ascii="Open Sans" w:hAnsi="Open Sans" w:cs="Open Sans"/>
              </w:rPr>
            </w:pPr>
            <w:r w:rsidRPr="001E694D">
              <w:rPr>
                <w:rFonts w:ascii="Open Sans" w:hAnsi="Open Sans" w:cs="Open Sans"/>
              </w:rPr>
              <w:t>Requirement 7(3)(d)</w:t>
            </w:r>
          </w:p>
        </w:tc>
        <w:tc>
          <w:tcPr>
            <w:tcW w:w="6468" w:type="dxa"/>
            <w:shd w:val="clear" w:color="auto" w:fill="auto"/>
          </w:tcPr>
          <w:p w14:paraId="70D19C48" w14:textId="77777777" w:rsidR="00954B7C" w:rsidRPr="001E694D" w:rsidRDefault="00954B7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workforce is recruited, trained, equipped and supported to deliver the outcomes required by these standards.</w:t>
            </w:r>
          </w:p>
        </w:tc>
        <w:tc>
          <w:tcPr>
            <w:tcW w:w="1977" w:type="dxa"/>
            <w:shd w:val="clear" w:color="auto" w:fill="auto"/>
          </w:tcPr>
          <w:p w14:paraId="34657A08" w14:textId="77777777" w:rsidR="00954B7C" w:rsidRPr="001E694D" w:rsidRDefault="00A947BA"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603131082"/>
                <w:placeholder>
                  <w:docPart w:val="112FA60B6F004B3AAAF3EFAFA0AFABF5"/>
                </w:placeholder>
                <w:dropDownList>
                  <w:listItem w:displayText="choose a rating" w:value="choose a rating"/>
                  <w:listItem w:displayText="Compliant" w:value="Compliant"/>
                  <w:listItem w:displayText="Not Compliant" w:value="Not Compliant"/>
                </w:dropDownList>
              </w:sdtPr>
              <w:sdtEndPr/>
              <w:sdtContent>
                <w:r w:rsidR="00954B7C" w:rsidRPr="001E694D">
                  <w:rPr>
                    <w:rFonts w:ascii="Open Sans" w:hAnsi="Open Sans" w:cs="Open Sans"/>
                  </w:rPr>
                  <w:t>Compliant</w:t>
                </w:r>
              </w:sdtContent>
            </w:sdt>
          </w:p>
        </w:tc>
      </w:tr>
      <w:tr w:rsidR="00CD6E3A" w14:paraId="09127592" w14:textId="77777777" w:rsidTr="00CD6E3A">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9B957D6" w14:textId="77777777" w:rsidR="00954B7C" w:rsidRPr="001E694D" w:rsidRDefault="00954B7C" w:rsidP="002C5FA9">
            <w:pPr>
              <w:spacing w:line="22" w:lineRule="atLeast"/>
              <w:rPr>
                <w:rFonts w:ascii="Open Sans" w:hAnsi="Open Sans" w:cs="Open Sans"/>
              </w:rPr>
            </w:pPr>
            <w:r w:rsidRPr="001E694D">
              <w:rPr>
                <w:rFonts w:ascii="Open Sans" w:hAnsi="Open Sans" w:cs="Open Sans"/>
              </w:rPr>
              <w:t>Requirement 7(3)(e)</w:t>
            </w:r>
          </w:p>
        </w:tc>
        <w:tc>
          <w:tcPr>
            <w:tcW w:w="6468" w:type="dxa"/>
            <w:shd w:val="clear" w:color="auto" w:fill="auto"/>
          </w:tcPr>
          <w:p w14:paraId="766B787E" w14:textId="77777777" w:rsidR="00954B7C" w:rsidRPr="001E694D" w:rsidRDefault="00954B7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Regular assessment, monitoring and review of the performance of each member of the workforce is undertaken.</w:t>
            </w:r>
          </w:p>
        </w:tc>
        <w:tc>
          <w:tcPr>
            <w:tcW w:w="1977" w:type="dxa"/>
            <w:shd w:val="clear" w:color="auto" w:fill="auto"/>
          </w:tcPr>
          <w:p w14:paraId="13FA6C1E" w14:textId="77777777" w:rsidR="00954B7C" w:rsidRPr="001E694D" w:rsidRDefault="00A947BA"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18358658"/>
                <w:placeholder>
                  <w:docPart w:val="72D173DF183F466F90692AF84945A83C"/>
                </w:placeholder>
                <w:dropDownList>
                  <w:listItem w:displayText="choose a rating" w:value="choose a rating"/>
                  <w:listItem w:displayText="Compliant" w:value="Compliant"/>
                  <w:listItem w:displayText="Not Compliant" w:value="Not Compliant"/>
                </w:dropDownList>
              </w:sdtPr>
              <w:sdtEndPr/>
              <w:sdtContent>
                <w:r w:rsidR="00954B7C" w:rsidRPr="001E694D">
                  <w:rPr>
                    <w:rFonts w:ascii="Open Sans" w:hAnsi="Open Sans" w:cs="Open Sans"/>
                  </w:rPr>
                  <w:t>Compliant</w:t>
                </w:r>
              </w:sdtContent>
            </w:sdt>
          </w:p>
        </w:tc>
      </w:tr>
    </w:tbl>
    <w:p w14:paraId="24351E22" w14:textId="77777777" w:rsidR="00954B7C" w:rsidRPr="003E162B" w:rsidRDefault="00954B7C" w:rsidP="002B0C90">
      <w:pPr>
        <w:pStyle w:val="Heading20"/>
        <w:rPr>
          <w:rFonts w:ascii="Open Sans" w:hAnsi="Open Sans" w:cs="Open Sans"/>
          <w:color w:val="781E77"/>
        </w:rPr>
      </w:pPr>
      <w:r w:rsidRPr="003E162B">
        <w:rPr>
          <w:rFonts w:ascii="Open Sans" w:hAnsi="Open Sans" w:cs="Open Sans"/>
          <w:color w:val="781E77"/>
        </w:rPr>
        <w:t>Findings</w:t>
      </w:r>
    </w:p>
    <w:p w14:paraId="66313754" w14:textId="2AFB5F08" w:rsidR="00473787" w:rsidRDefault="00CE7F68" w:rsidP="0036130C">
      <w:pPr>
        <w:pStyle w:val="NormalArial"/>
        <w:rPr>
          <w:rFonts w:ascii="Open Sans" w:hAnsi="Open Sans" w:cs="Open Sans"/>
        </w:rPr>
      </w:pPr>
      <w:r w:rsidRPr="00DC1FC1">
        <w:rPr>
          <w:rFonts w:ascii="Open Sans" w:hAnsi="Open Sans" w:cs="Open Sans"/>
        </w:rPr>
        <w:t xml:space="preserve">Consumers reported satisfaction with the </w:t>
      </w:r>
      <w:r w:rsidR="00106BDB">
        <w:rPr>
          <w:rFonts w:ascii="Open Sans" w:hAnsi="Open Sans" w:cs="Open Sans"/>
        </w:rPr>
        <w:t>number and mix</w:t>
      </w:r>
      <w:r w:rsidR="00106BDB" w:rsidRPr="00DC1FC1">
        <w:rPr>
          <w:rFonts w:ascii="Open Sans" w:hAnsi="Open Sans" w:cs="Open Sans"/>
        </w:rPr>
        <w:t xml:space="preserve"> </w:t>
      </w:r>
      <w:r w:rsidRPr="00DC1FC1">
        <w:rPr>
          <w:rFonts w:ascii="Open Sans" w:hAnsi="Open Sans" w:cs="Open Sans"/>
        </w:rPr>
        <w:t>of staff</w:t>
      </w:r>
      <w:r w:rsidR="00106BDB">
        <w:rPr>
          <w:rFonts w:ascii="Open Sans" w:hAnsi="Open Sans" w:cs="Open Sans"/>
        </w:rPr>
        <w:t xml:space="preserve"> at the service</w:t>
      </w:r>
      <w:r>
        <w:rPr>
          <w:rFonts w:ascii="Open Sans" w:hAnsi="Open Sans" w:cs="Open Sans"/>
        </w:rPr>
        <w:t>.</w:t>
      </w:r>
      <w:r w:rsidRPr="00DC1FC1">
        <w:rPr>
          <w:rFonts w:ascii="Open Sans" w:hAnsi="Open Sans" w:cs="Open Sans"/>
        </w:rPr>
        <w:t xml:space="preserve"> </w:t>
      </w:r>
      <w:r w:rsidRPr="00DC1FC1">
        <w:rPr>
          <w:rFonts w:ascii="Open Sans" w:hAnsi="Open Sans" w:cs="Open Sans"/>
          <w:color w:val="auto"/>
          <w:szCs w:val="22"/>
        </w:rPr>
        <w:t>Clinical and non-clinical staff interviewed stated there is enough staff rostered to undertake their duties in a timely manner and vacant shifts are always filled</w:t>
      </w:r>
      <w:r w:rsidR="00635B79">
        <w:rPr>
          <w:rFonts w:ascii="Open Sans" w:hAnsi="Open Sans" w:cs="Open Sans"/>
          <w:color w:val="auto"/>
          <w:szCs w:val="22"/>
        </w:rPr>
        <w:t>.</w:t>
      </w:r>
      <w:r w:rsidR="0070546C">
        <w:rPr>
          <w:rFonts w:ascii="Open Sans" w:hAnsi="Open Sans" w:cs="Open Sans"/>
          <w:color w:val="auto"/>
          <w:szCs w:val="22"/>
        </w:rPr>
        <w:t xml:space="preserve"> </w:t>
      </w:r>
      <w:r w:rsidR="0070546C" w:rsidRPr="00DC1FC1">
        <w:rPr>
          <w:rFonts w:ascii="Open Sans" w:hAnsi="Open Sans" w:cs="Open Sans"/>
        </w:rPr>
        <w:t xml:space="preserve">Observations of </w:t>
      </w:r>
      <w:r w:rsidR="0070546C">
        <w:rPr>
          <w:rFonts w:ascii="Open Sans" w:hAnsi="Open Sans" w:cs="Open Sans"/>
        </w:rPr>
        <w:t xml:space="preserve">staff demonstrated </w:t>
      </w:r>
      <w:r w:rsidR="0070546C" w:rsidRPr="00DC1FC1">
        <w:rPr>
          <w:rFonts w:ascii="Open Sans" w:hAnsi="Open Sans" w:cs="Open Sans"/>
        </w:rPr>
        <w:t xml:space="preserve">call bells </w:t>
      </w:r>
      <w:r w:rsidR="0070546C">
        <w:rPr>
          <w:rFonts w:ascii="Open Sans" w:hAnsi="Open Sans" w:cs="Open Sans"/>
        </w:rPr>
        <w:t xml:space="preserve">being </w:t>
      </w:r>
      <w:r w:rsidR="0070546C" w:rsidRPr="00DC1FC1">
        <w:rPr>
          <w:rFonts w:ascii="Open Sans" w:hAnsi="Open Sans" w:cs="Open Sans"/>
        </w:rPr>
        <w:t xml:space="preserve">responded to </w:t>
      </w:r>
      <w:r w:rsidR="007C279F">
        <w:rPr>
          <w:rFonts w:ascii="Open Sans" w:hAnsi="Open Sans" w:cs="Open Sans"/>
        </w:rPr>
        <w:t>promptly.</w:t>
      </w:r>
    </w:p>
    <w:p w14:paraId="314F2591" w14:textId="7B1C9765" w:rsidR="00D071F8" w:rsidRDefault="00473787" w:rsidP="005C0248">
      <w:pPr>
        <w:pStyle w:val="NormalArial"/>
        <w:rPr>
          <w:rFonts w:ascii="Open Sans" w:hAnsi="Open Sans" w:cs="Open Sans"/>
          <w:color w:val="auto"/>
          <w:szCs w:val="22"/>
        </w:rPr>
      </w:pPr>
      <w:r w:rsidRPr="004260BD">
        <w:rPr>
          <w:rFonts w:ascii="Open Sans" w:hAnsi="Open Sans" w:cs="Open Sans"/>
        </w:rPr>
        <w:t xml:space="preserve">Consumers </w:t>
      </w:r>
      <w:r w:rsidR="007C279F">
        <w:rPr>
          <w:rFonts w:ascii="Open Sans" w:hAnsi="Open Sans" w:cs="Open Sans"/>
        </w:rPr>
        <w:t>indicated staff</w:t>
      </w:r>
      <w:r w:rsidRPr="004260BD">
        <w:rPr>
          <w:rFonts w:ascii="Open Sans" w:hAnsi="Open Sans" w:cs="Open Sans"/>
        </w:rPr>
        <w:t xml:space="preserve"> interactions </w:t>
      </w:r>
      <w:r w:rsidR="007C279F">
        <w:rPr>
          <w:rFonts w:ascii="Open Sans" w:hAnsi="Open Sans" w:cs="Open Sans"/>
        </w:rPr>
        <w:t>were</w:t>
      </w:r>
      <w:r w:rsidRPr="004260BD">
        <w:rPr>
          <w:rFonts w:ascii="Open Sans" w:hAnsi="Open Sans" w:cs="Open Sans"/>
        </w:rPr>
        <w:t xml:space="preserve"> kind, caring and respectful </w:t>
      </w:r>
      <w:r w:rsidR="00F9106B">
        <w:rPr>
          <w:rFonts w:ascii="Open Sans" w:hAnsi="Open Sans" w:cs="Open Sans"/>
        </w:rPr>
        <w:t>with staff</w:t>
      </w:r>
      <w:r w:rsidR="00306AC3">
        <w:rPr>
          <w:rFonts w:ascii="Open Sans" w:hAnsi="Open Sans" w:cs="Open Sans"/>
        </w:rPr>
        <w:t xml:space="preserve"> </w:t>
      </w:r>
      <w:r w:rsidR="00F9106B" w:rsidRPr="004260BD">
        <w:rPr>
          <w:rFonts w:ascii="Open Sans" w:hAnsi="Open Sans" w:cs="Open Sans"/>
          <w:color w:val="auto"/>
          <w:szCs w:val="22"/>
        </w:rPr>
        <w:t>knock</w:t>
      </w:r>
      <w:r w:rsidR="00054347">
        <w:rPr>
          <w:rFonts w:ascii="Open Sans" w:hAnsi="Open Sans" w:cs="Open Sans"/>
          <w:color w:val="auto"/>
          <w:szCs w:val="22"/>
        </w:rPr>
        <w:t>ing</w:t>
      </w:r>
      <w:r w:rsidR="00F9106B" w:rsidRPr="004260BD">
        <w:rPr>
          <w:rFonts w:ascii="Open Sans" w:hAnsi="Open Sans" w:cs="Open Sans"/>
          <w:color w:val="auto"/>
          <w:szCs w:val="22"/>
        </w:rPr>
        <w:t xml:space="preserve"> on their door prior to entering</w:t>
      </w:r>
      <w:r w:rsidR="00587C0B">
        <w:rPr>
          <w:rFonts w:ascii="Open Sans" w:hAnsi="Open Sans" w:cs="Open Sans"/>
          <w:color w:val="auto"/>
          <w:szCs w:val="22"/>
        </w:rPr>
        <w:t xml:space="preserve">. </w:t>
      </w:r>
      <w:r w:rsidR="00587C0B" w:rsidRPr="004260BD">
        <w:rPr>
          <w:rFonts w:ascii="Open Sans" w:hAnsi="Open Sans" w:cs="Open Sans"/>
          <w:color w:val="auto"/>
          <w:szCs w:val="22"/>
        </w:rPr>
        <w:t xml:space="preserve">Observations during the </w:t>
      </w:r>
      <w:r w:rsidR="00306AC3">
        <w:rPr>
          <w:rFonts w:ascii="Open Sans" w:hAnsi="Open Sans" w:cs="Open Sans"/>
          <w:color w:val="auto"/>
          <w:szCs w:val="22"/>
        </w:rPr>
        <w:t>site audit</w:t>
      </w:r>
      <w:r w:rsidR="00587C0B" w:rsidRPr="004260BD">
        <w:rPr>
          <w:rFonts w:ascii="Open Sans" w:hAnsi="Open Sans" w:cs="Open Sans"/>
          <w:color w:val="auto"/>
          <w:szCs w:val="22"/>
        </w:rPr>
        <w:t xml:space="preserve"> showed staff were kind and respectful </w:t>
      </w:r>
      <w:r w:rsidR="00054347">
        <w:rPr>
          <w:rFonts w:ascii="Open Sans" w:hAnsi="Open Sans" w:cs="Open Sans"/>
          <w:color w:val="auto"/>
          <w:szCs w:val="22"/>
        </w:rPr>
        <w:t xml:space="preserve">when interacting with </w:t>
      </w:r>
      <w:r w:rsidR="00054347" w:rsidRPr="004260BD">
        <w:rPr>
          <w:rFonts w:ascii="Open Sans" w:hAnsi="Open Sans" w:cs="Open Sans"/>
          <w:color w:val="auto"/>
          <w:szCs w:val="22"/>
        </w:rPr>
        <w:t>consumers and visitors</w:t>
      </w:r>
      <w:r w:rsidR="00054347">
        <w:rPr>
          <w:rFonts w:ascii="Open Sans" w:hAnsi="Open Sans" w:cs="Open Sans"/>
          <w:color w:val="auto"/>
          <w:szCs w:val="22"/>
        </w:rPr>
        <w:t>.</w:t>
      </w:r>
      <w:r w:rsidR="00FE6C6A">
        <w:rPr>
          <w:rFonts w:ascii="Open Sans" w:hAnsi="Open Sans" w:cs="Open Sans"/>
          <w:color w:val="auto"/>
          <w:szCs w:val="22"/>
        </w:rPr>
        <w:t xml:space="preserve"> S</w:t>
      </w:r>
      <w:r w:rsidR="00FE6C6A" w:rsidRPr="004260BD">
        <w:rPr>
          <w:rFonts w:ascii="Open Sans" w:hAnsi="Open Sans" w:cs="Open Sans"/>
          <w:color w:val="auto"/>
          <w:szCs w:val="22"/>
        </w:rPr>
        <w:t>taff expectations to</w:t>
      </w:r>
      <w:r w:rsidR="00FE6C6A">
        <w:rPr>
          <w:rFonts w:ascii="Open Sans" w:hAnsi="Open Sans" w:cs="Open Sans"/>
          <w:color w:val="auto"/>
          <w:szCs w:val="22"/>
        </w:rPr>
        <w:t xml:space="preserve"> support </w:t>
      </w:r>
      <w:r w:rsidR="008815B4">
        <w:rPr>
          <w:rFonts w:ascii="Open Sans" w:hAnsi="Open Sans" w:cs="Open Sans"/>
          <w:color w:val="auto"/>
          <w:szCs w:val="22"/>
        </w:rPr>
        <w:t xml:space="preserve">workforce interactions </w:t>
      </w:r>
      <w:r w:rsidR="00306AC3">
        <w:rPr>
          <w:rFonts w:ascii="Open Sans" w:hAnsi="Open Sans" w:cs="Open Sans"/>
          <w:color w:val="auto"/>
          <w:szCs w:val="22"/>
        </w:rPr>
        <w:t>were</w:t>
      </w:r>
      <w:r w:rsidR="00FE6C6A" w:rsidRPr="004260BD">
        <w:rPr>
          <w:rFonts w:ascii="Open Sans" w:hAnsi="Open Sans" w:cs="Open Sans"/>
          <w:color w:val="auto"/>
          <w:szCs w:val="22"/>
        </w:rPr>
        <w:t xml:space="preserve"> emphasised in staff induction handbooks</w:t>
      </w:r>
      <w:r w:rsidR="00321ABD">
        <w:rPr>
          <w:rFonts w:ascii="Open Sans" w:hAnsi="Open Sans" w:cs="Open Sans"/>
          <w:color w:val="auto"/>
          <w:szCs w:val="22"/>
        </w:rPr>
        <w:t>, orientation documentation and re-</w:t>
      </w:r>
      <w:r w:rsidR="005C0248">
        <w:rPr>
          <w:rFonts w:ascii="Open Sans" w:hAnsi="Open Sans" w:cs="Open Sans"/>
          <w:color w:val="auto"/>
          <w:szCs w:val="22"/>
        </w:rPr>
        <w:t>enforced</w:t>
      </w:r>
      <w:r w:rsidR="00321ABD">
        <w:rPr>
          <w:rFonts w:ascii="Open Sans" w:hAnsi="Open Sans" w:cs="Open Sans"/>
          <w:color w:val="auto"/>
          <w:szCs w:val="22"/>
        </w:rPr>
        <w:t xml:space="preserve"> through the </w:t>
      </w:r>
      <w:r w:rsidR="005C0248" w:rsidRPr="004260BD">
        <w:rPr>
          <w:rFonts w:ascii="Open Sans" w:hAnsi="Open Sans" w:cs="Open Sans"/>
          <w:color w:val="auto"/>
          <w:szCs w:val="22"/>
        </w:rPr>
        <w:t>Aged Care Code of Conduct</w:t>
      </w:r>
      <w:r w:rsidR="005C0248">
        <w:rPr>
          <w:rFonts w:ascii="Open Sans" w:hAnsi="Open Sans" w:cs="Open Sans"/>
          <w:color w:val="auto"/>
          <w:szCs w:val="22"/>
        </w:rPr>
        <w:t>.</w:t>
      </w:r>
    </w:p>
    <w:p w14:paraId="12FCB895" w14:textId="5AE6C1A5" w:rsidR="00460179" w:rsidRDefault="00D071F8" w:rsidP="0036130C">
      <w:pPr>
        <w:pStyle w:val="NormalArial"/>
        <w:rPr>
          <w:rFonts w:ascii="Open Sans" w:hAnsi="Open Sans" w:cs="Open Sans"/>
          <w:color w:val="auto"/>
          <w:szCs w:val="22"/>
        </w:rPr>
      </w:pPr>
      <w:r w:rsidRPr="00500774">
        <w:rPr>
          <w:rFonts w:ascii="Open Sans" w:hAnsi="Open Sans" w:cs="Open Sans"/>
        </w:rPr>
        <w:t xml:space="preserve">Consumers </w:t>
      </w:r>
      <w:r>
        <w:rPr>
          <w:rFonts w:ascii="Open Sans" w:hAnsi="Open Sans" w:cs="Open Sans"/>
        </w:rPr>
        <w:t>stated</w:t>
      </w:r>
      <w:r w:rsidRPr="00500774">
        <w:rPr>
          <w:rFonts w:ascii="Open Sans" w:hAnsi="Open Sans" w:cs="Open Sans"/>
        </w:rPr>
        <w:t xml:space="preserve"> staff are competent and skilled</w:t>
      </w:r>
      <w:r w:rsidR="00B50B07">
        <w:rPr>
          <w:rFonts w:ascii="Open Sans" w:hAnsi="Open Sans" w:cs="Open Sans"/>
        </w:rPr>
        <w:t xml:space="preserve">. </w:t>
      </w:r>
      <w:r w:rsidR="00CC103E" w:rsidRPr="00500774">
        <w:rPr>
          <w:rFonts w:ascii="Open Sans" w:hAnsi="Open Sans" w:cs="Open Sans"/>
          <w:color w:val="auto"/>
          <w:szCs w:val="22"/>
        </w:rPr>
        <w:t xml:space="preserve">Management said they determine whether staff are competent and capable </w:t>
      </w:r>
      <w:r w:rsidR="00CC103E">
        <w:rPr>
          <w:rFonts w:ascii="Open Sans" w:hAnsi="Open Sans" w:cs="Open Sans"/>
          <w:color w:val="auto"/>
          <w:szCs w:val="22"/>
        </w:rPr>
        <w:t>through a range of mechanisms including daily</w:t>
      </w:r>
      <w:r w:rsidR="00CC103E" w:rsidRPr="00500774">
        <w:rPr>
          <w:rFonts w:ascii="Open Sans" w:hAnsi="Open Sans" w:cs="Open Sans"/>
          <w:color w:val="auto"/>
          <w:szCs w:val="22"/>
        </w:rPr>
        <w:t xml:space="preserve"> monitoring, competencies, yearly performance appraisals</w:t>
      </w:r>
      <w:r w:rsidR="00CC103E">
        <w:rPr>
          <w:rFonts w:ascii="Open Sans" w:hAnsi="Open Sans" w:cs="Open Sans"/>
          <w:color w:val="auto"/>
          <w:szCs w:val="22"/>
        </w:rPr>
        <w:t xml:space="preserve"> and </w:t>
      </w:r>
      <w:r w:rsidR="00CC103E" w:rsidRPr="00500774">
        <w:rPr>
          <w:rFonts w:ascii="Open Sans" w:hAnsi="Open Sans" w:cs="Open Sans"/>
          <w:color w:val="auto"/>
          <w:szCs w:val="22"/>
        </w:rPr>
        <w:t>monitoring of professional registrations</w:t>
      </w:r>
      <w:r w:rsidR="00CC103E">
        <w:rPr>
          <w:rFonts w:ascii="Open Sans" w:hAnsi="Open Sans" w:cs="Open Sans"/>
          <w:color w:val="auto"/>
          <w:szCs w:val="22"/>
        </w:rPr>
        <w:t xml:space="preserve">. </w:t>
      </w:r>
      <w:r w:rsidR="00232910" w:rsidRPr="00500774">
        <w:rPr>
          <w:rFonts w:ascii="Open Sans" w:hAnsi="Open Sans" w:cs="Open Sans"/>
          <w:color w:val="auto"/>
          <w:szCs w:val="22"/>
        </w:rPr>
        <w:t>Staff files viewed and the onboarding process for new staff show staff have appropriate levels of qualifications for their role</w:t>
      </w:r>
      <w:r w:rsidR="00232910">
        <w:rPr>
          <w:rFonts w:ascii="Open Sans" w:hAnsi="Open Sans" w:cs="Open Sans"/>
          <w:color w:val="auto"/>
          <w:szCs w:val="22"/>
        </w:rPr>
        <w:t xml:space="preserve"> to ensure initial competency.</w:t>
      </w:r>
    </w:p>
    <w:p w14:paraId="4910F184" w14:textId="624FE78E" w:rsidR="00232910" w:rsidRPr="000B4960" w:rsidRDefault="00537A7B" w:rsidP="0036130C">
      <w:pPr>
        <w:pStyle w:val="NormalArial"/>
        <w:rPr>
          <w:rFonts w:ascii="Open Sans" w:hAnsi="Open Sans" w:cs="Open Sans"/>
        </w:rPr>
      </w:pPr>
      <w:r w:rsidRPr="002A1C37">
        <w:rPr>
          <w:rFonts w:ascii="Open Sans" w:hAnsi="Open Sans" w:cs="Open Sans"/>
        </w:rPr>
        <w:lastRenderedPageBreak/>
        <w:t xml:space="preserve">Consumers </w:t>
      </w:r>
      <w:r w:rsidR="00C74185">
        <w:rPr>
          <w:rFonts w:ascii="Open Sans" w:hAnsi="Open Sans" w:cs="Open Sans"/>
        </w:rPr>
        <w:t>indicated</w:t>
      </w:r>
      <w:r w:rsidR="00961ED9">
        <w:rPr>
          <w:rFonts w:ascii="Open Sans" w:hAnsi="Open Sans" w:cs="Open Sans"/>
        </w:rPr>
        <w:t xml:space="preserve"> they </w:t>
      </w:r>
      <w:r w:rsidRPr="002A1C37">
        <w:rPr>
          <w:rFonts w:ascii="Open Sans" w:hAnsi="Open Sans" w:cs="Open Sans"/>
        </w:rPr>
        <w:t>have confidence in staff conduct and were satisfied the organisation trains, supports and prepares its workforce. Staff described</w:t>
      </w:r>
      <w:r w:rsidR="000B4960">
        <w:rPr>
          <w:rFonts w:ascii="Open Sans" w:hAnsi="Open Sans" w:cs="Open Sans"/>
        </w:rPr>
        <w:t xml:space="preserve"> the</w:t>
      </w:r>
      <w:r w:rsidRPr="002A1C37">
        <w:rPr>
          <w:rFonts w:ascii="Open Sans" w:hAnsi="Open Sans" w:cs="Open Sans"/>
        </w:rPr>
        <w:t xml:space="preserve"> training</w:t>
      </w:r>
      <w:r w:rsidR="002613CA">
        <w:rPr>
          <w:rFonts w:ascii="Open Sans" w:hAnsi="Open Sans" w:cs="Open Sans"/>
        </w:rPr>
        <w:t xml:space="preserve"> provided</w:t>
      </w:r>
      <w:r w:rsidR="00A713DA">
        <w:rPr>
          <w:rFonts w:ascii="Open Sans" w:hAnsi="Open Sans" w:cs="Open Sans"/>
        </w:rPr>
        <w:t xml:space="preserve"> and </w:t>
      </w:r>
      <w:r w:rsidR="00A713DA" w:rsidRPr="002A1C37">
        <w:rPr>
          <w:rFonts w:ascii="Open Sans" w:hAnsi="Open Sans" w:cs="Open Sans"/>
          <w:color w:val="auto"/>
          <w:szCs w:val="22"/>
        </w:rPr>
        <w:t>training records demonstrate</w:t>
      </w:r>
      <w:r w:rsidR="00653087">
        <w:rPr>
          <w:rFonts w:ascii="Open Sans" w:hAnsi="Open Sans" w:cs="Open Sans"/>
          <w:color w:val="auto"/>
          <w:szCs w:val="22"/>
        </w:rPr>
        <w:t>d</w:t>
      </w:r>
      <w:r w:rsidR="00A713DA" w:rsidRPr="002A1C37">
        <w:rPr>
          <w:rFonts w:ascii="Open Sans" w:hAnsi="Open Sans" w:cs="Open Sans"/>
          <w:color w:val="auto"/>
          <w:szCs w:val="22"/>
        </w:rPr>
        <w:t xml:space="preserve"> a variety of training provided</w:t>
      </w:r>
      <w:r w:rsidR="00A713DA">
        <w:rPr>
          <w:rFonts w:ascii="Open Sans" w:hAnsi="Open Sans" w:cs="Open Sans"/>
          <w:color w:val="auto"/>
          <w:szCs w:val="22"/>
        </w:rPr>
        <w:t>.</w:t>
      </w:r>
      <w:r w:rsidR="00EC2A88" w:rsidRPr="00EC2A88">
        <w:rPr>
          <w:rFonts w:ascii="Open Sans" w:hAnsi="Open Sans" w:cs="Open Sans"/>
          <w:color w:val="auto"/>
          <w:szCs w:val="22"/>
        </w:rPr>
        <w:t xml:space="preserve"> </w:t>
      </w:r>
      <w:r w:rsidR="00EC2A88" w:rsidRPr="002A1C37">
        <w:rPr>
          <w:rFonts w:ascii="Open Sans" w:hAnsi="Open Sans" w:cs="Open Sans"/>
          <w:color w:val="auto"/>
          <w:szCs w:val="22"/>
        </w:rPr>
        <w:t>Clinical and care staff said they had a positive onboarding experience including a comprehensive orientation, training, buddy shifts and support from management.</w:t>
      </w:r>
    </w:p>
    <w:p w14:paraId="4D6AE280" w14:textId="396BB8D0" w:rsidR="006565FD" w:rsidRDefault="005F0314" w:rsidP="0036130C">
      <w:pPr>
        <w:pStyle w:val="NormalArial"/>
        <w:rPr>
          <w:rFonts w:ascii="Open Sans" w:hAnsi="Open Sans" w:cs="Open Sans"/>
        </w:rPr>
      </w:pPr>
      <w:r w:rsidRPr="003F3427">
        <w:rPr>
          <w:rFonts w:ascii="Open Sans" w:hAnsi="Open Sans" w:cs="Open Sans"/>
        </w:rPr>
        <w:t xml:space="preserve">Consumers said staff </w:t>
      </w:r>
      <w:r w:rsidR="00D67197">
        <w:rPr>
          <w:rFonts w:ascii="Open Sans" w:hAnsi="Open Sans" w:cs="Open Sans"/>
        </w:rPr>
        <w:t>were</w:t>
      </w:r>
      <w:r w:rsidRPr="003F3427">
        <w:rPr>
          <w:rFonts w:ascii="Open Sans" w:hAnsi="Open Sans" w:cs="Open Sans"/>
        </w:rPr>
        <w:t xml:space="preserve"> knowledgeable and confirmed they</w:t>
      </w:r>
      <w:r w:rsidR="00D67197">
        <w:rPr>
          <w:rFonts w:ascii="Open Sans" w:hAnsi="Open Sans" w:cs="Open Sans"/>
        </w:rPr>
        <w:t xml:space="preserve"> were</w:t>
      </w:r>
      <w:r w:rsidRPr="003F3427">
        <w:rPr>
          <w:rFonts w:ascii="Open Sans" w:hAnsi="Open Sans" w:cs="Open Sans"/>
        </w:rPr>
        <w:t xml:space="preserve"> encouraged to provide feedback on staff performance. Staff said management monitor their work performance on an ongoing basis, and they receive extra training as required. Staff confirmed they meet for a performance appraisal annually and </w:t>
      </w:r>
      <w:r w:rsidR="00106BDB">
        <w:rPr>
          <w:rFonts w:ascii="Open Sans" w:hAnsi="Open Sans" w:cs="Open Sans"/>
        </w:rPr>
        <w:t>actively participate in this</w:t>
      </w:r>
      <w:r w:rsidRPr="003F3427">
        <w:rPr>
          <w:rFonts w:ascii="Open Sans" w:hAnsi="Open Sans" w:cs="Open Sans"/>
        </w:rPr>
        <w:t xml:space="preserve"> process. The organisation has policies and procedures to guide staff in performance monitoring, probation, performance appraisal and behaviour review.</w:t>
      </w:r>
    </w:p>
    <w:p w14:paraId="72A8AA7B" w14:textId="0FC71055" w:rsidR="00614FBE" w:rsidRPr="001E3D7E" w:rsidRDefault="00614FBE" w:rsidP="00614FBE">
      <w:pPr>
        <w:pStyle w:val="NormalArial"/>
        <w:rPr>
          <w:rFonts w:ascii="Open Sans" w:hAnsi="Open Sans" w:cs="Open Sans"/>
          <w:szCs w:val="22"/>
        </w:rPr>
      </w:pPr>
      <w:r w:rsidRPr="00774F7F">
        <w:rPr>
          <w:rFonts w:ascii="Open Sans" w:hAnsi="Open Sans" w:cs="Open Sans"/>
          <w:color w:val="auto"/>
          <w:szCs w:val="22"/>
        </w:rPr>
        <w:t>Based on the information summarised above, I find the provider, in relation to the service, compliant with Standard</w:t>
      </w:r>
      <w:r>
        <w:rPr>
          <w:rFonts w:ascii="Open Sans" w:hAnsi="Open Sans" w:cs="Open Sans"/>
          <w:color w:val="auto"/>
          <w:szCs w:val="22"/>
        </w:rPr>
        <w:t xml:space="preserve"> 7 Human resources. </w:t>
      </w:r>
    </w:p>
    <w:p w14:paraId="5024D5A5" w14:textId="77777777" w:rsidR="00340243" w:rsidRDefault="00340243">
      <w:pPr>
        <w:spacing w:after="160" w:line="259" w:lineRule="auto"/>
        <w:rPr>
          <w:rFonts w:ascii="Open Sans" w:eastAsia="Yu Gothic Light" w:hAnsi="Open Sans" w:cs="Open Sans"/>
          <w:b/>
          <w:bCs/>
          <w:sz w:val="30"/>
          <w:szCs w:val="28"/>
        </w:rPr>
      </w:pPr>
      <w:r>
        <w:rPr>
          <w:rFonts w:ascii="Open Sans" w:hAnsi="Open Sans" w:cs="Open Sans"/>
        </w:rPr>
        <w:br w:type="page"/>
      </w:r>
    </w:p>
    <w:p w14:paraId="6B19CE7E" w14:textId="7E63A7AF" w:rsidR="00954B7C" w:rsidRPr="001E694D" w:rsidRDefault="00954B7C"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8</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610"/>
        <w:gridCol w:w="1729"/>
      </w:tblGrid>
      <w:tr w:rsidR="00CD6E3A" w14:paraId="7E6973A3" w14:textId="77777777" w:rsidTr="00CD6E3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5813BAE6" w14:textId="77777777" w:rsidR="00954B7C" w:rsidRPr="001E694D" w:rsidRDefault="00954B7C" w:rsidP="000C5D91">
            <w:pPr>
              <w:spacing w:before="0" w:line="22" w:lineRule="atLeast"/>
              <w:rPr>
                <w:rFonts w:ascii="Open Sans" w:hAnsi="Open Sans" w:cs="Open Sans"/>
                <w:b w:val="0"/>
              </w:rPr>
            </w:pPr>
            <w:r w:rsidRPr="001E694D">
              <w:rPr>
                <w:rFonts w:ascii="Open Sans" w:hAnsi="Open Sans" w:cs="Open Sans"/>
                <w:color w:val="FFFFFF" w:themeColor="background1"/>
              </w:rPr>
              <w:t>Organisational governance</w:t>
            </w:r>
          </w:p>
        </w:tc>
        <w:tc>
          <w:tcPr>
            <w:tcW w:w="1847" w:type="dxa"/>
            <w:shd w:val="clear" w:color="auto" w:fill="781E77"/>
          </w:tcPr>
          <w:p w14:paraId="07F5DE9A" w14:textId="77777777" w:rsidR="00954B7C" w:rsidRPr="001E694D" w:rsidRDefault="00954B7C"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CD6E3A" w14:paraId="57595563" w14:textId="77777777" w:rsidTr="00CD6E3A">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2E862F2C" w14:textId="77777777" w:rsidR="00954B7C" w:rsidRPr="001E694D" w:rsidRDefault="00954B7C" w:rsidP="002C5FA9">
            <w:pPr>
              <w:spacing w:line="22" w:lineRule="atLeast"/>
              <w:rPr>
                <w:rFonts w:ascii="Open Sans" w:hAnsi="Open Sans" w:cs="Open Sans"/>
              </w:rPr>
            </w:pPr>
            <w:r w:rsidRPr="001E694D">
              <w:rPr>
                <w:rFonts w:ascii="Open Sans" w:hAnsi="Open Sans" w:cs="Open Sans"/>
              </w:rPr>
              <w:t>Requirement 8(3)(a)</w:t>
            </w:r>
          </w:p>
        </w:tc>
        <w:tc>
          <w:tcPr>
            <w:tcW w:w="6546" w:type="dxa"/>
            <w:shd w:val="clear" w:color="auto" w:fill="auto"/>
          </w:tcPr>
          <w:p w14:paraId="6CCC87AB" w14:textId="77777777" w:rsidR="00954B7C" w:rsidRPr="001E694D" w:rsidRDefault="00954B7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Pr>
                <w:rFonts w:ascii="Open Sans" w:hAnsi="Open Sans" w:cs="Open Sans"/>
              </w:rPr>
              <w:t xml:space="preserve"> </w:t>
            </w:r>
            <w:r w:rsidRPr="001E694D">
              <w:rPr>
                <w:rFonts w:ascii="Open Sans" w:hAnsi="Open Sans" w:cs="Open Sans"/>
              </w:rPr>
              <w:t>Consumers are engaged in the development, delivery and evaluation of care and services and are supported in that engagement.</w:t>
            </w:r>
          </w:p>
        </w:tc>
        <w:tc>
          <w:tcPr>
            <w:tcW w:w="1847" w:type="dxa"/>
            <w:shd w:val="clear" w:color="auto" w:fill="auto"/>
          </w:tcPr>
          <w:p w14:paraId="7D7D9F68" w14:textId="77777777" w:rsidR="00954B7C" w:rsidRPr="001E694D" w:rsidRDefault="00A947B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116914311"/>
                <w:placeholder>
                  <w:docPart w:val="271CCD19BBA84223815FDA37A85F782D"/>
                </w:placeholder>
                <w:dropDownList>
                  <w:listItem w:displayText="choose a rating" w:value="choose a rating"/>
                  <w:listItem w:displayText="Compliant" w:value="Compliant"/>
                  <w:listItem w:displayText="Not Compliant" w:value="Not Compliant"/>
                </w:dropDownList>
              </w:sdtPr>
              <w:sdtEndPr/>
              <w:sdtContent>
                <w:r w:rsidR="00954B7C" w:rsidRPr="001E694D">
                  <w:rPr>
                    <w:rFonts w:ascii="Open Sans" w:hAnsi="Open Sans" w:cs="Open Sans"/>
                  </w:rPr>
                  <w:t>Compliant</w:t>
                </w:r>
              </w:sdtContent>
            </w:sdt>
          </w:p>
        </w:tc>
      </w:tr>
      <w:tr w:rsidR="00CD6E3A" w14:paraId="65B746EC" w14:textId="77777777" w:rsidTr="00CD6E3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192D9381" w14:textId="77777777" w:rsidR="00954B7C" w:rsidRPr="001E694D" w:rsidRDefault="00954B7C" w:rsidP="002C5FA9">
            <w:pPr>
              <w:spacing w:line="22" w:lineRule="atLeast"/>
              <w:rPr>
                <w:rFonts w:ascii="Open Sans" w:hAnsi="Open Sans" w:cs="Open Sans"/>
              </w:rPr>
            </w:pPr>
            <w:r w:rsidRPr="001E694D">
              <w:rPr>
                <w:rFonts w:ascii="Open Sans" w:hAnsi="Open Sans" w:cs="Open Sans"/>
              </w:rPr>
              <w:t>Requirement 8(3)(b)</w:t>
            </w:r>
          </w:p>
        </w:tc>
        <w:tc>
          <w:tcPr>
            <w:tcW w:w="6546" w:type="dxa"/>
            <w:shd w:val="clear" w:color="auto" w:fill="auto"/>
          </w:tcPr>
          <w:p w14:paraId="04807BDB" w14:textId="77777777" w:rsidR="00954B7C" w:rsidRPr="001E694D" w:rsidRDefault="00954B7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organisation’s governing body promotes a culture of safe, inclusive and quality care and services and is accountable for their delivery.</w:t>
            </w:r>
          </w:p>
        </w:tc>
        <w:tc>
          <w:tcPr>
            <w:tcW w:w="1847" w:type="dxa"/>
            <w:shd w:val="clear" w:color="auto" w:fill="auto"/>
          </w:tcPr>
          <w:p w14:paraId="501C38AE" w14:textId="77777777" w:rsidR="00954B7C" w:rsidRPr="001E694D" w:rsidRDefault="00A947B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139962742"/>
                <w:placeholder>
                  <w:docPart w:val="E68977315BA747D8A554FB0E67CB3C8B"/>
                </w:placeholder>
                <w:dropDownList>
                  <w:listItem w:displayText="choose a rating" w:value="choose a rating"/>
                  <w:listItem w:displayText="Compliant" w:value="Compliant"/>
                  <w:listItem w:displayText="Not Compliant" w:value="Not Compliant"/>
                </w:dropDownList>
              </w:sdtPr>
              <w:sdtEndPr/>
              <w:sdtContent>
                <w:r w:rsidR="00954B7C" w:rsidRPr="001E694D">
                  <w:rPr>
                    <w:rFonts w:ascii="Open Sans" w:hAnsi="Open Sans" w:cs="Open Sans"/>
                  </w:rPr>
                  <w:t>Compliant</w:t>
                </w:r>
              </w:sdtContent>
            </w:sdt>
          </w:p>
        </w:tc>
      </w:tr>
      <w:tr w:rsidR="00CD6E3A" w14:paraId="3402CCF8" w14:textId="77777777" w:rsidTr="00CD6E3A">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4328B229" w14:textId="77777777" w:rsidR="00954B7C" w:rsidRPr="001E694D" w:rsidRDefault="00954B7C" w:rsidP="002C5FA9">
            <w:pPr>
              <w:spacing w:line="22" w:lineRule="atLeast"/>
              <w:rPr>
                <w:rFonts w:ascii="Open Sans" w:hAnsi="Open Sans" w:cs="Open Sans"/>
              </w:rPr>
            </w:pPr>
            <w:r w:rsidRPr="001E694D">
              <w:rPr>
                <w:rFonts w:ascii="Open Sans" w:hAnsi="Open Sans" w:cs="Open Sans"/>
              </w:rPr>
              <w:t>Requirement 8(3)(c)</w:t>
            </w:r>
          </w:p>
        </w:tc>
        <w:tc>
          <w:tcPr>
            <w:tcW w:w="6546" w:type="dxa"/>
            <w:shd w:val="clear" w:color="auto" w:fill="auto"/>
          </w:tcPr>
          <w:p w14:paraId="0B47B45A" w14:textId="77777777" w:rsidR="00954B7C" w:rsidRPr="001E694D" w:rsidRDefault="00954B7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Effective organisation wide governance systems relating to the following:</w:t>
            </w:r>
          </w:p>
          <w:p w14:paraId="58DE91EC" w14:textId="77777777" w:rsidR="00954B7C" w:rsidRPr="001E694D" w:rsidRDefault="00954B7C"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management;</w:t>
            </w:r>
          </w:p>
          <w:p w14:paraId="6D90F189" w14:textId="77777777" w:rsidR="00954B7C" w:rsidRPr="001E694D" w:rsidRDefault="00954B7C"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continuous improvement;</w:t>
            </w:r>
          </w:p>
          <w:p w14:paraId="6C8EF6B3" w14:textId="77777777" w:rsidR="00954B7C" w:rsidRPr="001E694D" w:rsidRDefault="00954B7C"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financial governance;</w:t>
            </w:r>
          </w:p>
          <w:p w14:paraId="439B1A74" w14:textId="77777777" w:rsidR="00954B7C" w:rsidRPr="001E694D" w:rsidRDefault="00954B7C"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workforce governance, including the assignment of clear responsibilities and accountabilities;</w:t>
            </w:r>
          </w:p>
          <w:p w14:paraId="30529D7F" w14:textId="77777777" w:rsidR="00954B7C" w:rsidRPr="001E694D" w:rsidRDefault="00954B7C"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regulatory compliance;</w:t>
            </w:r>
          </w:p>
          <w:p w14:paraId="6C70E44E" w14:textId="77777777" w:rsidR="00954B7C" w:rsidRPr="001E694D" w:rsidRDefault="00954B7C"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feedback and complaints.</w:t>
            </w:r>
          </w:p>
        </w:tc>
        <w:tc>
          <w:tcPr>
            <w:tcW w:w="1847" w:type="dxa"/>
            <w:shd w:val="clear" w:color="auto" w:fill="auto"/>
          </w:tcPr>
          <w:p w14:paraId="41F37601" w14:textId="77777777" w:rsidR="00954B7C" w:rsidRPr="001E694D" w:rsidRDefault="00A947B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167527770"/>
                <w:placeholder>
                  <w:docPart w:val="95F4EF9A18D74BA2A2A1CEA17D502AAE"/>
                </w:placeholder>
                <w:dropDownList>
                  <w:listItem w:displayText="choose a rating" w:value="choose a rating"/>
                  <w:listItem w:displayText="Compliant" w:value="Compliant"/>
                  <w:listItem w:displayText="Not Compliant" w:value="Not Compliant"/>
                </w:dropDownList>
              </w:sdtPr>
              <w:sdtEndPr/>
              <w:sdtContent>
                <w:r w:rsidR="00954B7C" w:rsidRPr="001E694D">
                  <w:rPr>
                    <w:rFonts w:ascii="Open Sans" w:hAnsi="Open Sans" w:cs="Open Sans"/>
                  </w:rPr>
                  <w:t>Compliant</w:t>
                </w:r>
              </w:sdtContent>
            </w:sdt>
          </w:p>
        </w:tc>
      </w:tr>
      <w:tr w:rsidR="00CD6E3A" w14:paraId="37F1EDA1" w14:textId="77777777" w:rsidTr="00CD6E3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6A7E204E" w14:textId="77777777" w:rsidR="00954B7C" w:rsidRPr="001E694D" w:rsidRDefault="00954B7C" w:rsidP="002C5FA9">
            <w:pPr>
              <w:spacing w:line="22" w:lineRule="atLeast"/>
              <w:rPr>
                <w:rFonts w:ascii="Open Sans" w:hAnsi="Open Sans" w:cs="Open Sans"/>
              </w:rPr>
            </w:pPr>
            <w:r w:rsidRPr="001E694D">
              <w:rPr>
                <w:rFonts w:ascii="Open Sans" w:hAnsi="Open Sans" w:cs="Open Sans"/>
              </w:rPr>
              <w:t>Requirement 8(3)(d)</w:t>
            </w:r>
          </w:p>
        </w:tc>
        <w:tc>
          <w:tcPr>
            <w:tcW w:w="6546" w:type="dxa"/>
            <w:shd w:val="clear" w:color="auto" w:fill="auto"/>
          </w:tcPr>
          <w:p w14:paraId="03AA44DA" w14:textId="77777777" w:rsidR="00954B7C" w:rsidRPr="001E694D" w:rsidRDefault="00954B7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risk management systems and practices, including but not limited to the following:</w:t>
            </w:r>
          </w:p>
          <w:p w14:paraId="362023FB" w14:textId="77777777" w:rsidR="00954B7C" w:rsidRPr="001E694D" w:rsidRDefault="00954B7C"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high impact or high prevalence risks associated with the care of consumers;</w:t>
            </w:r>
          </w:p>
          <w:p w14:paraId="0A112449" w14:textId="77777777" w:rsidR="00954B7C" w:rsidRPr="001E694D" w:rsidRDefault="00954B7C"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identifying and responding to abuse and neglect of consumers;</w:t>
            </w:r>
          </w:p>
          <w:p w14:paraId="4EA9BEAA" w14:textId="77777777" w:rsidR="00954B7C" w:rsidRPr="001E694D" w:rsidRDefault="00954B7C"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supporting consumers to live the best life they can</w:t>
            </w:r>
          </w:p>
          <w:p w14:paraId="610457CC" w14:textId="77777777" w:rsidR="00954B7C" w:rsidRPr="001E694D" w:rsidRDefault="00954B7C"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and preventing incidents, including the use of an incident management system.</w:t>
            </w:r>
          </w:p>
        </w:tc>
        <w:tc>
          <w:tcPr>
            <w:tcW w:w="1847" w:type="dxa"/>
            <w:shd w:val="clear" w:color="auto" w:fill="auto"/>
          </w:tcPr>
          <w:p w14:paraId="7EA9175B" w14:textId="77777777" w:rsidR="00954B7C" w:rsidRPr="001E694D" w:rsidRDefault="00A947BA"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529010387"/>
                <w:placeholder>
                  <w:docPart w:val="6B956414F14542D98305499D2BA20642"/>
                </w:placeholder>
                <w:dropDownList>
                  <w:listItem w:displayText="choose a rating" w:value="choose a rating"/>
                  <w:listItem w:displayText="Compliant" w:value="Compliant"/>
                  <w:listItem w:displayText="Not Compliant" w:value="Not Compliant"/>
                </w:dropDownList>
              </w:sdtPr>
              <w:sdtEndPr/>
              <w:sdtContent>
                <w:r w:rsidR="00954B7C" w:rsidRPr="001E694D">
                  <w:rPr>
                    <w:rFonts w:ascii="Open Sans" w:hAnsi="Open Sans" w:cs="Open Sans"/>
                  </w:rPr>
                  <w:t>Compliant</w:t>
                </w:r>
              </w:sdtContent>
            </w:sdt>
          </w:p>
        </w:tc>
      </w:tr>
      <w:tr w:rsidR="00CD6E3A" w14:paraId="5E3D8120" w14:textId="77777777" w:rsidTr="00CD6E3A">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5735FECC" w14:textId="77777777" w:rsidR="00954B7C" w:rsidRPr="001E694D" w:rsidRDefault="00954B7C" w:rsidP="002C5FA9">
            <w:pPr>
              <w:spacing w:line="22" w:lineRule="atLeast"/>
              <w:rPr>
                <w:rFonts w:ascii="Open Sans" w:hAnsi="Open Sans" w:cs="Open Sans"/>
              </w:rPr>
            </w:pPr>
            <w:r w:rsidRPr="001E694D">
              <w:rPr>
                <w:rFonts w:ascii="Open Sans" w:hAnsi="Open Sans" w:cs="Open Sans"/>
              </w:rPr>
              <w:t>Requirement 8(3)(e)</w:t>
            </w:r>
          </w:p>
        </w:tc>
        <w:tc>
          <w:tcPr>
            <w:tcW w:w="6546" w:type="dxa"/>
            <w:shd w:val="clear" w:color="auto" w:fill="auto"/>
          </w:tcPr>
          <w:p w14:paraId="4D7CB29F" w14:textId="77777777" w:rsidR="00954B7C" w:rsidRPr="001E694D" w:rsidRDefault="00954B7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clinical care is provided—a clinical governance framework, including but not limited to the following:</w:t>
            </w:r>
          </w:p>
          <w:p w14:paraId="43DD67C9" w14:textId="77777777" w:rsidR="00954B7C" w:rsidRPr="001E694D" w:rsidRDefault="00954B7C"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antimicrobial stewardship;</w:t>
            </w:r>
          </w:p>
          <w:p w14:paraId="1FE364AF" w14:textId="77777777" w:rsidR="00954B7C" w:rsidRPr="001E694D" w:rsidRDefault="00954B7C"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minimising the use of restraint;</w:t>
            </w:r>
          </w:p>
          <w:p w14:paraId="719A5F2B" w14:textId="77777777" w:rsidR="00954B7C" w:rsidRPr="001E694D" w:rsidRDefault="00954B7C"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open disclosure.</w:t>
            </w:r>
          </w:p>
        </w:tc>
        <w:tc>
          <w:tcPr>
            <w:tcW w:w="1847" w:type="dxa"/>
            <w:shd w:val="clear" w:color="auto" w:fill="auto"/>
          </w:tcPr>
          <w:p w14:paraId="4A41ED68" w14:textId="77777777" w:rsidR="00954B7C" w:rsidRPr="001E694D" w:rsidRDefault="00A947BA"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072080336"/>
                <w:placeholder>
                  <w:docPart w:val="FC2B6C6766C44F1B8CB1598063AAB823"/>
                </w:placeholder>
                <w:dropDownList>
                  <w:listItem w:displayText="choose a rating" w:value="choose a rating"/>
                  <w:listItem w:displayText="Compliant" w:value="Compliant"/>
                  <w:listItem w:displayText="Not Compliant" w:value="Not Compliant"/>
                </w:dropDownList>
              </w:sdtPr>
              <w:sdtEndPr/>
              <w:sdtContent>
                <w:r w:rsidR="00954B7C" w:rsidRPr="001E694D">
                  <w:rPr>
                    <w:rFonts w:ascii="Open Sans" w:hAnsi="Open Sans" w:cs="Open Sans"/>
                  </w:rPr>
                  <w:t>Compliant</w:t>
                </w:r>
              </w:sdtContent>
            </w:sdt>
          </w:p>
        </w:tc>
      </w:tr>
    </w:tbl>
    <w:p w14:paraId="788F9A5D" w14:textId="77777777" w:rsidR="00954B7C" w:rsidRPr="007A2323" w:rsidRDefault="00954B7C" w:rsidP="007A2323">
      <w:pPr>
        <w:pStyle w:val="NormalArial"/>
        <w:rPr>
          <w:rFonts w:ascii="Open Sans" w:hAnsi="Open Sans" w:cs="Open Sans"/>
          <w:b/>
          <w:bCs/>
          <w:color w:val="781E77"/>
        </w:rPr>
      </w:pPr>
      <w:r w:rsidRPr="007A2323">
        <w:rPr>
          <w:rFonts w:ascii="Open Sans" w:hAnsi="Open Sans" w:cs="Open Sans"/>
          <w:b/>
          <w:bCs/>
          <w:color w:val="781E77"/>
        </w:rPr>
        <w:lastRenderedPageBreak/>
        <w:t>Findings</w:t>
      </w:r>
    </w:p>
    <w:p w14:paraId="394D2176" w14:textId="1233327F" w:rsidR="00DF489C" w:rsidRDefault="00773824" w:rsidP="0036130C">
      <w:pPr>
        <w:pStyle w:val="NormalArial"/>
        <w:rPr>
          <w:rFonts w:ascii="Open Sans" w:hAnsi="Open Sans" w:cs="Open Sans"/>
        </w:rPr>
      </w:pPr>
      <w:r w:rsidRPr="00D2030E">
        <w:rPr>
          <w:rFonts w:ascii="Open Sans" w:hAnsi="Open Sans" w:cs="Open Sans"/>
        </w:rPr>
        <w:t xml:space="preserve">Consumers said they are engaged in the development, delivery and evaluation of care and services </w:t>
      </w:r>
      <w:r w:rsidR="00DF489C">
        <w:rPr>
          <w:rFonts w:ascii="Open Sans" w:hAnsi="Open Sans" w:cs="Open Sans"/>
        </w:rPr>
        <w:t xml:space="preserve">and provided examples of attending monthly consumer meetings. </w:t>
      </w:r>
      <w:r w:rsidR="003B1999" w:rsidRPr="00D2030E">
        <w:rPr>
          <w:rFonts w:ascii="Open Sans" w:hAnsi="Open Sans" w:cs="Open Sans"/>
          <w:color w:val="auto"/>
          <w:szCs w:val="22"/>
        </w:rPr>
        <w:t xml:space="preserve">Management described diverse ways the organisation involves consumers and representatives </w:t>
      </w:r>
      <w:r w:rsidR="00900B62">
        <w:rPr>
          <w:rFonts w:ascii="Open Sans" w:hAnsi="Open Sans" w:cs="Open Sans"/>
          <w:color w:val="auto"/>
          <w:szCs w:val="22"/>
        </w:rPr>
        <w:t>in</w:t>
      </w:r>
      <w:r w:rsidR="003B1999" w:rsidRPr="00D2030E">
        <w:rPr>
          <w:rFonts w:ascii="Open Sans" w:hAnsi="Open Sans" w:cs="Open Sans"/>
          <w:color w:val="auto"/>
          <w:szCs w:val="22"/>
        </w:rPr>
        <w:t xml:space="preserve"> monthly resident meetings, feedback and complaints, surveys</w:t>
      </w:r>
      <w:r w:rsidR="003B1999">
        <w:rPr>
          <w:rFonts w:ascii="Open Sans" w:hAnsi="Open Sans" w:cs="Open Sans"/>
          <w:color w:val="auto"/>
          <w:szCs w:val="22"/>
        </w:rPr>
        <w:t xml:space="preserve"> and</w:t>
      </w:r>
      <w:r w:rsidR="003B1999" w:rsidRPr="00D2030E">
        <w:rPr>
          <w:rFonts w:ascii="Open Sans" w:hAnsi="Open Sans" w:cs="Open Sans"/>
          <w:color w:val="auto"/>
          <w:szCs w:val="22"/>
        </w:rPr>
        <w:t xml:space="preserve"> </w:t>
      </w:r>
      <w:r w:rsidR="00900B62">
        <w:rPr>
          <w:rFonts w:ascii="Open Sans" w:hAnsi="Open Sans" w:cs="Open Sans"/>
          <w:color w:val="auto"/>
          <w:szCs w:val="22"/>
        </w:rPr>
        <w:t xml:space="preserve">through the </w:t>
      </w:r>
      <w:r w:rsidR="003B1999" w:rsidRPr="00D2030E">
        <w:rPr>
          <w:rFonts w:ascii="Open Sans" w:hAnsi="Open Sans" w:cs="Open Sans"/>
          <w:color w:val="auto"/>
          <w:szCs w:val="22"/>
        </w:rPr>
        <w:t xml:space="preserve">consumer advisory </w:t>
      </w:r>
      <w:r w:rsidR="003B1999">
        <w:rPr>
          <w:rFonts w:ascii="Open Sans" w:hAnsi="Open Sans" w:cs="Open Sans"/>
          <w:color w:val="auto"/>
          <w:szCs w:val="22"/>
        </w:rPr>
        <w:t>body.</w:t>
      </w:r>
      <w:r w:rsidR="0005626A">
        <w:rPr>
          <w:rFonts w:ascii="Open Sans" w:hAnsi="Open Sans" w:cs="Open Sans"/>
          <w:color w:val="auto"/>
          <w:szCs w:val="22"/>
        </w:rPr>
        <w:t xml:space="preserve"> </w:t>
      </w:r>
      <w:r w:rsidR="0005626A" w:rsidRPr="4B37339C">
        <w:rPr>
          <w:rFonts w:ascii="Open Sans" w:hAnsi="Open Sans" w:cs="Open Sans"/>
          <w:color w:val="auto"/>
        </w:rPr>
        <w:t>Resident meeting minutes demonstrate</w:t>
      </w:r>
      <w:r w:rsidR="0005626A">
        <w:rPr>
          <w:rFonts w:ascii="Open Sans" w:hAnsi="Open Sans" w:cs="Open Sans"/>
          <w:color w:val="auto"/>
        </w:rPr>
        <w:t>d</w:t>
      </w:r>
      <w:r w:rsidR="0005626A" w:rsidRPr="4B37339C">
        <w:rPr>
          <w:rFonts w:ascii="Open Sans" w:hAnsi="Open Sans" w:cs="Open Sans"/>
          <w:color w:val="auto"/>
        </w:rPr>
        <w:t xml:space="preserve"> the collection of consumer feedback across a range of care and service topics</w:t>
      </w:r>
      <w:r w:rsidR="009E7ED4">
        <w:rPr>
          <w:rFonts w:ascii="Open Sans" w:hAnsi="Open Sans" w:cs="Open Sans"/>
          <w:color w:val="auto"/>
        </w:rPr>
        <w:t xml:space="preserve"> with t</w:t>
      </w:r>
      <w:r w:rsidR="0005626A" w:rsidRPr="4B37339C">
        <w:rPr>
          <w:rFonts w:ascii="Open Sans" w:hAnsi="Open Sans" w:cs="Open Sans"/>
          <w:color w:val="auto"/>
        </w:rPr>
        <w:t xml:space="preserve">rends identified such as </w:t>
      </w:r>
      <w:r w:rsidR="009E7ED4">
        <w:rPr>
          <w:rFonts w:ascii="Open Sans" w:hAnsi="Open Sans" w:cs="Open Sans"/>
          <w:color w:val="auto"/>
        </w:rPr>
        <w:t>in relation to meals</w:t>
      </w:r>
      <w:r w:rsidR="0005626A" w:rsidRPr="4B37339C">
        <w:rPr>
          <w:rFonts w:ascii="Open Sans" w:hAnsi="Open Sans" w:cs="Open Sans"/>
          <w:color w:val="auto"/>
        </w:rPr>
        <w:t xml:space="preserve">, cleaning services, and lifestyle activities, </w:t>
      </w:r>
      <w:r w:rsidR="009E7ED4">
        <w:rPr>
          <w:rFonts w:ascii="Open Sans" w:hAnsi="Open Sans" w:cs="Open Sans"/>
          <w:color w:val="auto"/>
        </w:rPr>
        <w:t>and reflected</w:t>
      </w:r>
      <w:r w:rsidR="00900B62">
        <w:rPr>
          <w:rFonts w:ascii="Open Sans" w:hAnsi="Open Sans" w:cs="Open Sans"/>
          <w:color w:val="auto"/>
        </w:rPr>
        <w:t xml:space="preserve"> this information</w:t>
      </w:r>
      <w:r w:rsidR="009E7ED4">
        <w:rPr>
          <w:rFonts w:ascii="Open Sans" w:hAnsi="Open Sans" w:cs="Open Sans"/>
          <w:color w:val="auto"/>
        </w:rPr>
        <w:t xml:space="preserve"> in the plan for continuous </w:t>
      </w:r>
      <w:r w:rsidR="0005626A" w:rsidRPr="4B37339C">
        <w:rPr>
          <w:rFonts w:ascii="Open Sans" w:hAnsi="Open Sans" w:cs="Open Sans"/>
          <w:color w:val="auto"/>
        </w:rPr>
        <w:t>improvement</w:t>
      </w:r>
      <w:r w:rsidR="009E7ED4">
        <w:rPr>
          <w:rFonts w:ascii="Open Sans" w:hAnsi="Open Sans" w:cs="Open Sans"/>
          <w:color w:val="auto"/>
        </w:rPr>
        <w:t>.</w:t>
      </w:r>
    </w:p>
    <w:p w14:paraId="73C5A906" w14:textId="24A19E5A" w:rsidR="005664B4" w:rsidRDefault="003F3A27" w:rsidP="0036130C">
      <w:pPr>
        <w:pStyle w:val="NormalArial"/>
        <w:rPr>
          <w:rFonts w:ascii="Open Sans" w:hAnsi="Open Sans" w:cs="Open Sans"/>
        </w:rPr>
      </w:pPr>
      <w:r w:rsidRPr="006B3FDD">
        <w:rPr>
          <w:rFonts w:ascii="Open Sans" w:hAnsi="Open Sans" w:cs="Open Sans"/>
        </w:rPr>
        <w:t xml:space="preserve">Consumers </w:t>
      </w:r>
      <w:r w:rsidR="00900B62">
        <w:rPr>
          <w:rFonts w:ascii="Open Sans" w:hAnsi="Open Sans" w:cs="Open Sans"/>
        </w:rPr>
        <w:t xml:space="preserve">expressed </w:t>
      </w:r>
      <w:r w:rsidRPr="006B3FDD">
        <w:rPr>
          <w:rFonts w:ascii="Open Sans" w:hAnsi="Open Sans" w:cs="Open Sans"/>
        </w:rPr>
        <w:t xml:space="preserve">satisfaction with how the service is managed. </w:t>
      </w:r>
      <w:r w:rsidR="00CC0361" w:rsidRPr="00CC0361">
        <w:rPr>
          <w:rFonts w:ascii="Open Sans" w:hAnsi="Open Sans" w:cs="Open Sans"/>
        </w:rPr>
        <w:t>The governing body promotes a culture of safe, inclusive and quality care and services</w:t>
      </w:r>
      <w:r w:rsidR="00CC0361">
        <w:rPr>
          <w:rFonts w:ascii="Open Sans" w:hAnsi="Open Sans" w:cs="Open Sans"/>
        </w:rPr>
        <w:t xml:space="preserve"> through</w:t>
      </w:r>
      <w:r w:rsidR="005664B4" w:rsidRPr="006B3FDD">
        <w:rPr>
          <w:rFonts w:ascii="Open Sans" w:hAnsi="Open Sans" w:cs="Open Sans"/>
        </w:rPr>
        <w:t xml:space="preserve"> compliance monitoring, strategic planning, financial management and risk managemen</w:t>
      </w:r>
      <w:r w:rsidR="00CC0361">
        <w:rPr>
          <w:rFonts w:ascii="Open Sans" w:hAnsi="Open Sans" w:cs="Open Sans"/>
        </w:rPr>
        <w:t>t.</w:t>
      </w:r>
      <w:r w:rsidR="003F6BA3">
        <w:rPr>
          <w:rFonts w:ascii="Open Sans" w:hAnsi="Open Sans" w:cs="Open Sans"/>
        </w:rPr>
        <w:t xml:space="preserve"> </w:t>
      </w:r>
      <w:r w:rsidR="003F6BA3" w:rsidRPr="006B3FDD">
        <w:rPr>
          <w:rFonts w:ascii="Open Sans" w:hAnsi="Open Sans" w:cs="Open Sans"/>
          <w:color w:val="auto"/>
          <w:szCs w:val="22"/>
        </w:rPr>
        <w:t>The board meets monthly</w:t>
      </w:r>
      <w:r w:rsidR="0035223B">
        <w:rPr>
          <w:rFonts w:ascii="Open Sans" w:hAnsi="Open Sans" w:cs="Open Sans"/>
          <w:color w:val="auto"/>
          <w:szCs w:val="22"/>
        </w:rPr>
        <w:t xml:space="preserve"> and are provided </w:t>
      </w:r>
      <w:r w:rsidR="00900B62">
        <w:rPr>
          <w:rFonts w:ascii="Open Sans" w:hAnsi="Open Sans" w:cs="Open Sans"/>
          <w:color w:val="auto"/>
          <w:szCs w:val="22"/>
        </w:rPr>
        <w:t xml:space="preserve">with </w:t>
      </w:r>
      <w:r w:rsidR="0035223B">
        <w:rPr>
          <w:rFonts w:ascii="Open Sans" w:hAnsi="Open Sans" w:cs="Open Sans"/>
          <w:color w:val="auto"/>
          <w:szCs w:val="22"/>
        </w:rPr>
        <w:t xml:space="preserve">a range of information </w:t>
      </w:r>
      <w:r w:rsidR="003E290D">
        <w:rPr>
          <w:rFonts w:ascii="Open Sans" w:hAnsi="Open Sans" w:cs="Open Sans"/>
          <w:color w:val="auto"/>
          <w:szCs w:val="22"/>
        </w:rPr>
        <w:t xml:space="preserve">to discuss </w:t>
      </w:r>
      <w:r w:rsidR="009B0AF2">
        <w:rPr>
          <w:rFonts w:ascii="Open Sans" w:hAnsi="Open Sans" w:cs="Open Sans"/>
          <w:color w:val="auto"/>
          <w:szCs w:val="22"/>
        </w:rPr>
        <w:t xml:space="preserve">and review </w:t>
      </w:r>
      <w:r w:rsidR="0035223B">
        <w:rPr>
          <w:rFonts w:ascii="Open Sans" w:hAnsi="Open Sans" w:cs="Open Sans"/>
          <w:color w:val="auto"/>
          <w:szCs w:val="22"/>
        </w:rPr>
        <w:t xml:space="preserve">including updates on </w:t>
      </w:r>
      <w:r w:rsidR="003F6BA3" w:rsidRPr="006B3FDD">
        <w:rPr>
          <w:rFonts w:ascii="Open Sans" w:hAnsi="Open Sans" w:cs="Open Sans"/>
          <w:color w:val="auto"/>
          <w:szCs w:val="22"/>
        </w:rPr>
        <w:t>significant issues, performance indicators, risk and compliance, major complain</w:t>
      </w:r>
      <w:r w:rsidR="00C3336B">
        <w:rPr>
          <w:rFonts w:ascii="Open Sans" w:hAnsi="Open Sans" w:cs="Open Sans"/>
          <w:color w:val="auto"/>
          <w:szCs w:val="22"/>
        </w:rPr>
        <w:t>t</w:t>
      </w:r>
      <w:r w:rsidR="003F6BA3" w:rsidRPr="006B3FDD">
        <w:rPr>
          <w:rFonts w:ascii="Open Sans" w:hAnsi="Open Sans" w:cs="Open Sans"/>
          <w:color w:val="auto"/>
          <w:szCs w:val="22"/>
        </w:rPr>
        <w:t>s</w:t>
      </w:r>
      <w:r w:rsidR="009B0AF2">
        <w:rPr>
          <w:rFonts w:ascii="Open Sans" w:hAnsi="Open Sans" w:cs="Open Sans"/>
          <w:color w:val="auto"/>
          <w:szCs w:val="22"/>
        </w:rPr>
        <w:t xml:space="preserve"> </w:t>
      </w:r>
      <w:r w:rsidR="00C3336B">
        <w:rPr>
          <w:rFonts w:ascii="Open Sans" w:hAnsi="Open Sans" w:cs="Open Sans"/>
          <w:color w:val="auto"/>
          <w:szCs w:val="22"/>
        </w:rPr>
        <w:t xml:space="preserve">and any relevant human resources </w:t>
      </w:r>
      <w:r w:rsidR="002B0917">
        <w:rPr>
          <w:rFonts w:ascii="Open Sans" w:hAnsi="Open Sans" w:cs="Open Sans"/>
          <w:color w:val="auto"/>
          <w:szCs w:val="22"/>
        </w:rPr>
        <w:t>matters.</w:t>
      </w:r>
      <w:r w:rsidR="00D84037">
        <w:rPr>
          <w:rFonts w:ascii="Open Sans" w:hAnsi="Open Sans" w:cs="Open Sans"/>
          <w:color w:val="auto"/>
          <w:szCs w:val="22"/>
        </w:rPr>
        <w:t xml:space="preserve"> </w:t>
      </w:r>
      <w:r w:rsidR="00D84037" w:rsidRPr="006B3FDD">
        <w:rPr>
          <w:rFonts w:ascii="Open Sans" w:hAnsi="Open Sans" w:cs="Open Sans"/>
          <w:color w:val="auto"/>
          <w:szCs w:val="22"/>
        </w:rPr>
        <w:t xml:space="preserve">The board are supported in their role by </w:t>
      </w:r>
      <w:r w:rsidR="00D84037">
        <w:rPr>
          <w:rFonts w:ascii="Open Sans" w:hAnsi="Open Sans" w:cs="Open Sans"/>
          <w:color w:val="auto"/>
          <w:szCs w:val="22"/>
        </w:rPr>
        <w:t xml:space="preserve">a range of </w:t>
      </w:r>
      <w:r w:rsidR="00D84037" w:rsidRPr="006B3FDD">
        <w:rPr>
          <w:rFonts w:ascii="Open Sans" w:hAnsi="Open Sans" w:cs="Open Sans"/>
          <w:color w:val="auto"/>
          <w:szCs w:val="22"/>
        </w:rPr>
        <w:t>sub-committees</w:t>
      </w:r>
      <w:r w:rsidR="00D84037">
        <w:rPr>
          <w:rFonts w:ascii="Open Sans" w:hAnsi="Open Sans" w:cs="Open Sans"/>
          <w:color w:val="auto"/>
          <w:szCs w:val="22"/>
        </w:rPr>
        <w:t>.</w:t>
      </w:r>
    </w:p>
    <w:p w14:paraId="0688F7FB" w14:textId="0D26930F" w:rsidR="00D83A22" w:rsidRDefault="00521937" w:rsidP="0036130C">
      <w:pPr>
        <w:pStyle w:val="NormalArial"/>
        <w:rPr>
          <w:rFonts w:ascii="Open Sans" w:hAnsi="Open Sans" w:cs="Open Sans"/>
          <w:color w:val="auto"/>
          <w:szCs w:val="22"/>
        </w:rPr>
      </w:pPr>
      <w:r w:rsidRPr="00581D8E">
        <w:rPr>
          <w:rFonts w:ascii="Open Sans" w:hAnsi="Open Sans" w:cs="Open Sans"/>
          <w:color w:val="auto"/>
          <w:szCs w:val="22"/>
        </w:rPr>
        <w:t>The organisation demonstrated effective organisational wide governance systems</w:t>
      </w:r>
      <w:r w:rsidR="00263591">
        <w:rPr>
          <w:rFonts w:ascii="Open Sans" w:hAnsi="Open Sans" w:cs="Open Sans"/>
          <w:color w:val="auto"/>
          <w:szCs w:val="22"/>
        </w:rPr>
        <w:t xml:space="preserve">. </w:t>
      </w:r>
      <w:r w:rsidR="00A761FE">
        <w:rPr>
          <w:rFonts w:ascii="Open Sans" w:hAnsi="Open Sans" w:cs="Open Sans"/>
          <w:color w:val="auto"/>
          <w:szCs w:val="22"/>
        </w:rPr>
        <w:t xml:space="preserve">Information systems are supported through </w:t>
      </w:r>
      <w:r w:rsidR="00A761FE" w:rsidRPr="00581D8E">
        <w:rPr>
          <w:rFonts w:ascii="Open Sans" w:hAnsi="Open Sans" w:cs="Open Sans"/>
          <w:color w:val="auto"/>
          <w:szCs w:val="22"/>
        </w:rPr>
        <w:t>an electronic care system accessible to all staff</w:t>
      </w:r>
      <w:r w:rsidR="00A761FE">
        <w:rPr>
          <w:rFonts w:ascii="Open Sans" w:hAnsi="Open Sans" w:cs="Open Sans"/>
          <w:color w:val="auto"/>
          <w:szCs w:val="22"/>
        </w:rPr>
        <w:t xml:space="preserve"> and </w:t>
      </w:r>
      <w:r w:rsidR="00A761FE" w:rsidRPr="00581D8E">
        <w:rPr>
          <w:rFonts w:ascii="Open Sans" w:hAnsi="Open Sans" w:cs="Open Sans"/>
          <w:color w:val="auto"/>
          <w:szCs w:val="22"/>
        </w:rPr>
        <w:t>a suite of policies and procedures</w:t>
      </w:r>
      <w:r w:rsidR="00A761FE">
        <w:rPr>
          <w:rFonts w:ascii="Open Sans" w:hAnsi="Open Sans" w:cs="Open Sans"/>
          <w:color w:val="auto"/>
          <w:szCs w:val="22"/>
        </w:rPr>
        <w:t>.</w:t>
      </w:r>
      <w:r w:rsidR="004472D0">
        <w:rPr>
          <w:rFonts w:ascii="Open Sans" w:hAnsi="Open Sans" w:cs="Open Sans"/>
          <w:color w:val="auto"/>
          <w:szCs w:val="22"/>
        </w:rPr>
        <w:t xml:space="preserve"> A</w:t>
      </w:r>
      <w:r w:rsidR="004472D0" w:rsidRPr="00581D8E">
        <w:rPr>
          <w:rFonts w:ascii="Open Sans" w:hAnsi="Open Sans" w:cs="Open Sans"/>
          <w:color w:val="auto"/>
          <w:szCs w:val="22"/>
        </w:rPr>
        <w:t xml:space="preserve"> continuous improvement framework </w:t>
      </w:r>
      <w:r w:rsidR="004472D0">
        <w:rPr>
          <w:rFonts w:ascii="Open Sans" w:hAnsi="Open Sans" w:cs="Open Sans"/>
          <w:color w:val="auto"/>
          <w:szCs w:val="22"/>
        </w:rPr>
        <w:t xml:space="preserve">supports initiatives </w:t>
      </w:r>
      <w:r w:rsidR="004472D0" w:rsidRPr="00581D8E">
        <w:rPr>
          <w:rFonts w:ascii="Open Sans" w:hAnsi="Open Sans" w:cs="Open Sans"/>
          <w:color w:val="auto"/>
          <w:szCs w:val="22"/>
        </w:rPr>
        <w:t>with established processes to gather information from a range of sources to improve care and services</w:t>
      </w:r>
      <w:r w:rsidR="004472D0">
        <w:rPr>
          <w:rFonts w:ascii="Open Sans" w:hAnsi="Open Sans" w:cs="Open Sans"/>
          <w:color w:val="auto"/>
          <w:szCs w:val="22"/>
        </w:rPr>
        <w:t>.</w:t>
      </w:r>
      <w:r w:rsidR="008A38CB">
        <w:rPr>
          <w:rFonts w:ascii="Open Sans" w:hAnsi="Open Sans" w:cs="Open Sans"/>
          <w:color w:val="auto"/>
          <w:szCs w:val="22"/>
        </w:rPr>
        <w:t xml:space="preserve"> </w:t>
      </w:r>
      <w:r w:rsidR="008A38CB" w:rsidRPr="00581D8E">
        <w:rPr>
          <w:rFonts w:ascii="Open Sans" w:hAnsi="Open Sans" w:cs="Open Sans"/>
          <w:color w:val="auto"/>
          <w:szCs w:val="22"/>
        </w:rPr>
        <w:t>Management described financial delegation processes involved in purchasing new equipment, building upgrades and maintenance</w:t>
      </w:r>
      <w:r w:rsidR="008A38CB">
        <w:rPr>
          <w:rFonts w:ascii="Open Sans" w:hAnsi="Open Sans" w:cs="Open Sans"/>
          <w:color w:val="auto"/>
          <w:szCs w:val="22"/>
        </w:rPr>
        <w:t>.</w:t>
      </w:r>
      <w:r w:rsidR="00DD2CB4">
        <w:rPr>
          <w:rFonts w:ascii="Open Sans" w:hAnsi="Open Sans" w:cs="Open Sans"/>
          <w:color w:val="auto"/>
          <w:szCs w:val="22"/>
        </w:rPr>
        <w:t xml:space="preserve"> </w:t>
      </w:r>
      <w:r w:rsidR="00DD2CB4" w:rsidRPr="00581D8E">
        <w:rPr>
          <w:rFonts w:ascii="Open Sans" w:eastAsia="Open Sans" w:hAnsi="Open Sans" w:cs="Open Sans"/>
          <w:color w:val="auto"/>
          <w:szCs w:val="22"/>
        </w:rPr>
        <w:t xml:space="preserve">Clear responsibilities and accountabilities were outlined in position descriptions </w:t>
      </w:r>
      <w:r w:rsidR="0051073E">
        <w:rPr>
          <w:rFonts w:ascii="Open Sans" w:eastAsia="Open Sans" w:hAnsi="Open Sans" w:cs="Open Sans"/>
          <w:color w:val="auto"/>
          <w:szCs w:val="22"/>
        </w:rPr>
        <w:t xml:space="preserve">and processes </w:t>
      </w:r>
      <w:r w:rsidR="0051073E" w:rsidRPr="00581D8E">
        <w:rPr>
          <w:rFonts w:ascii="Open Sans" w:eastAsia="Open Sans" w:hAnsi="Open Sans" w:cs="Open Sans"/>
          <w:color w:val="auto"/>
          <w:szCs w:val="22"/>
        </w:rPr>
        <w:t>ensur</w:t>
      </w:r>
      <w:r w:rsidR="0051073E">
        <w:rPr>
          <w:rFonts w:ascii="Open Sans" w:eastAsia="Open Sans" w:hAnsi="Open Sans" w:cs="Open Sans"/>
          <w:color w:val="auto"/>
          <w:szCs w:val="22"/>
        </w:rPr>
        <w:t>e</w:t>
      </w:r>
      <w:r w:rsidR="0051073E" w:rsidRPr="00581D8E">
        <w:rPr>
          <w:rFonts w:ascii="Open Sans" w:eastAsia="Open Sans" w:hAnsi="Open Sans" w:cs="Open Sans"/>
          <w:color w:val="auto"/>
          <w:szCs w:val="22"/>
        </w:rPr>
        <w:t xml:space="preserve"> the service has enough skilled and qualified staff</w:t>
      </w:r>
      <w:r w:rsidR="0051073E">
        <w:rPr>
          <w:rFonts w:ascii="Open Sans" w:eastAsia="Open Sans" w:hAnsi="Open Sans" w:cs="Open Sans"/>
          <w:color w:val="auto"/>
          <w:szCs w:val="22"/>
        </w:rPr>
        <w:t>.</w:t>
      </w:r>
      <w:r w:rsidR="00E56126">
        <w:rPr>
          <w:rFonts w:ascii="Open Sans" w:eastAsia="Open Sans" w:hAnsi="Open Sans" w:cs="Open Sans"/>
          <w:color w:val="auto"/>
          <w:szCs w:val="22"/>
        </w:rPr>
        <w:t xml:space="preserve"> </w:t>
      </w:r>
      <w:r w:rsidR="00E56126">
        <w:rPr>
          <w:rFonts w:ascii="Open Sans" w:hAnsi="Open Sans" w:cs="Open Sans"/>
          <w:color w:val="auto"/>
          <w:szCs w:val="22"/>
        </w:rPr>
        <w:t>C</w:t>
      </w:r>
      <w:r w:rsidR="00E56126" w:rsidRPr="00581D8E">
        <w:rPr>
          <w:rFonts w:ascii="Open Sans" w:hAnsi="Open Sans" w:cs="Open Sans"/>
          <w:color w:val="auto"/>
          <w:szCs w:val="22"/>
        </w:rPr>
        <w:t xml:space="preserve">hanges in aged care legislation and regulations are monitored </w:t>
      </w:r>
      <w:r w:rsidR="00E56126">
        <w:rPr>
          <w:rFonts w:ascii="Open Sans" w:hAnsi="Open Sans" w:cs="Open Sans"/>
          <w:color w:val="auto"/>
          <w:szCs w:val="22"/>
        </w:rPr>
        <w:t>through legislative updates</w:t>
      </w:r>
      <w:r w:rsidR="00E56126" w:rsidRPr="00581D8E">
        <w:rPr>
          <w:rFonts w:ascii="Open Sans" w:hAnsi="Open Sans" w:cs="Open Sans"/>
          <w:color w:val="auto"/>
          <w:szCs w:val="22"/>
        </w:rPr>
        <w:t>, and memberships of peak bodies and associations</w:t>
      </w:r>
      <w:r w:rsidR="00E56126">
        <w:rPr>
          <w:rFonts w:ascii="Open Sans" w:hAnsi="Open Sans" w:cs="Open Sans"/>
          <w:color w:val="auto"/>
          <w:szCs w:val="22"/>
        </w:rPr>
        <w:t>.</w:t>
      </w:r>
      <w:r w:rsidR="00A123A4">
        <w:rPr>
          <w:rFonts w:ascii="Open Sans" w:hAnsi="Open Sans" w:cs="Open Sans"/>
          <w:color w:val="auto"/>
          <w:szCs w:val="22"/>
        </w:rPr>
        <w:t xml:space="preserve"> </w:t>
      </w:r>
      <w:r w:rsidR="00A123A4" w:rsidRPr="00581D8E">
        <w:rPr>
          <w:rFonts w:ascii="Open Sans" w:hAnsi="Open Sans" w:cs="Open Sans"/>
          <w:color w:val="auto"/>
          <w:szCs w:val="22"/>
        </w:rPr>
        <w:t>Established feedback and complaints mechanisms support the capture and analysis of feedback d</w:t>
      </w:r>
      <w:r w:rsidR="00A123A4">
        <w:rPr>
          <w:rFonts w:ascii="Open Sans" w:hAnsi="Open Sans" w:cs="Open Sans"/>
          <w:color w:val="auto"/>
          <w:szCs w:val="22"/>
        </w:rPr>
        <w:t>ata</w:t>
      </w:r>
      <w:r w:rsidR="00D83A22">
        <w:rPr>
          <w:rFonts w:ascii="Open Sans" w:hAnsi="Open Sans" w:cs="Open Sans"/>
          <w:color w:val="auto"/>
          <w:szCs w:val="22"/>
        </w:rPr>
        <w:t>.</w:t>
      </w:r>
    </w:p>
    <w:p w14:paraId="0000C3BD" w14:textId="58428727" w:rsidR="00D83A22" w:rsidRDefault="00DE5B91" w:rsidP="0036130C">
      <w:pPr>
        <w:pStyle w:val="NormalArial"/>
        <w:rPr>
          <w:rFonts w:ascii="Open Sans" w:hAnsi="Open Sans" w:cs="Open Sans"/>
          <w:color w:val="auto"/>
          <w:szCs w:val="22"/>
        </w:rPr>
      </w:pPr>
      <w:r w:rsidRPr="006479F5">
        <w:rPr>
          <w:rFonts w:ascii="Open Sans" w:hAnsi="Open Sans" w:cs="Open Sans"/>
          <w:color w:val="auto"/>
          <w:szCs w:val="22"/>
        </w:rPr>
        <w:t xml:space="preserve">Policies and procedures </w:t>
      </w:r>
      <w:r>
        <w:rPr>
          <w:rFonts w:ascii="Open Sans" w:hAnsi="Open Sans" w:cs="Open Sans"/>
          <w:color w:val="auto"/>
          <w:szCs w:val="22"/>
        </w:rPr>
        <w:t>support effective risk management</w:t>
      </w:r>
      <w:r>
        <w:rPr>
          <w:rFonts w:ascii="Open Sans" w:hAnsi="Open Sans" w:cs="Open Sans"/>
        </w:rPr>
        <w:t>.</w:t>
      </w:r>
      <w:r w:rsidR="00D83A22" w:rsidRPr="006479F5">
        <w:rPr>
          <w:rFonts w:ascii="Open Sans" w:hAnsi="Open Sans" w:cs="Open Sans"/>
        </w:rPr>
        <w:t xml:space="preserve"> Clinical and care staff described reporting processes for serious incidents, </w:t>
      </w:r>
      <w:r w:rsidR="00BA558F">
        <w:rPr>
          <w:rFonts w:ascii="Open Sans" w:hAnsi="Open Sans" w:cs="Open Sans"/>
        </w:rPr>
        <w:t xml:space="preserve">other </w:t>
      </w:r>
      <w:r w:rsidR="00D83A22" w:rsidRPr="006479F5">
        <w:rPr>
          <w:rFonts w:ascii="Open Sans" w:hAnsi="Open Sans" w:cs="Open Sans"/>
        </w:rPr>
        <w:t xml:space="preserve">incidents, high-risk activities, and were knowledgeable of legislative reporting requirements </w:t>
      </w:r>
      <w:r>
        <w:rPr>
          <w:rFonts w:ascii="Open Sans" w:hAnsi="Open Sans" w:cs="Open Sans"/>
        </w:rPr>
        <w:t>relating to serious incidents and incidents relating to</w:t>
      </w:r>
      <w:r w:rsidR="00D83A22" w:rsidRPr="006479F5">
        <w:rPr>
          <w:rFonts w:ascii="Open Sans" w:hAnsi="Open Sans" w:cs="Open Sans"/>
        </w:rPr>
        <w:t xml:space="preserve"> abuse and neglect. The organisation uses an incident management system </w:t>
      </w:r>
      <w:r w:rsidR="003479B7">
        <w:rPr>
          <w:rFonts w:ascii="Open Sans" w:hAnsi="Open Sans" w:cs="Open Sans"/>
        </w:rPr>
        <w:t>with incidents analysed for opportunities for improvement.</w:t>
      </w:r>
      <w:r w:rsidR="003A3486" w:rsidRPr="003A3486">
        <w:rPr>
          <w:rFonts w:ascii="Open Sans" w:hAnsi="Open Sans" w:cs="Open Sans"/>
          <w:color w:val="auto"/>
          <w:szCs w:val="22"/>
        </w:rPr>
        <w:t xml:space="preserve"> </w:t>
      </w:r>
      <w:r w:rsidR="003A3486" w:rsidRPr="006479F5">
        <w:rPr>
          <w:rFonts w:ascii="Open Sans" w:hAnsi="Open Sans" w:cs="Open Sans"/>
          <w:color w:val="auto"/>
          <w:szCs w:val="22"/>
        </w:rPr>
        <w:t xml:space="preserve">The service has a </w:t>
      </w:r>
      <w:r w:rsidR="009825EA" w:rsidRPr="006479F5">
        <w:rPr>
          <w:rFonts w:ascii="Open Sans" w:hAnsi="Open Sans" w:cs="Open Sans"/>
          <w:color w:val="auto"/>
          <w:szCs w:val="22"/>
        </w:rPr>
        <w:t>high-risk</w:t>
      </w:r>
      <w:r w:rsidR="003A3486" w:rsidRPr="006479F5">
        <w:rPr>
          <w:rFonts w:ascii="Open Sans" w:hAnsi="Open Sans" w:cs="Open Sans"/>
          <w:color w:val="auto"/>
          <w:szCs w:val="22"/>
        </w:rPr>
        <w:t xml:space="preserve"> register that identifies clinical risks to consumers such as falls, behaviours, pressure injuries, choking</w:t>
      </w:r>
      <w:r w:rsidR="003A3486">
        <w:rPr>
          <w:rFonts w:ascii="Open Sans" w:hAnsi="Open Sans" w:cs="Open Sans"/>
          <w:color w:val="auto"/>
          <w:szCs w:val="22"/>
        </w:rPr>
        <w:t xml:space="preserve"> and</w:t>
      </w:r>
      <w:r w:rsidR="003A3486" w:rsidRPr="006479F5">
        <w:rPr>
          <w:rFonts w:ascii="Open Sans" w:hAnsi="Open Sans" w:cs="Open Sans"/>
          <w:color w:val="auto"/>
          <w:szCs w:val="22"/>
        </w:rPr>
        <w:t xml:space="preserve"> infection.</w:t>
      </w:r>
    </w:p>
    <w:p w14:paraId="1B28D61B" w14:textId="1AD975C3" w:rsidR="001D0627" w:rsidRDefault="001D0627" w:rsidP="0036130C">
      <w:pPr>
        <w:pStyle w:val="NormalArial"/>
        <w:rPr>
          <w:rFonts w:ascii="Open Sans" w:hAnsi="Open Sans" w:cs="Open Sans"/>
          <w:color w:val="auto"/>
          <w:szCs w:val="22"/>
        </w:rPr>
      </w:pPr>
      <w:r>
        <w:rPr>
          <w:rFonts w:ascii="Open Sans" w:hAnsi="Open Sans" w:cs="Open Sans"/>
        </w:rPr>
        <w:t>C</w:t>
      </w:r>
      <w:r w:rsidRPr="00187F0F">
        <w:rPr>
          <w:rFonts w:ascii="Open Sans" w:hAnsi="Open Sans" w:cs="Open Sans"/>
        </w:rPr>
        <w:t xml:space="preserve">linical care is overseen by a clinical governance framework, including, but not limited to, </w:t>
      </w:r>
      <w:r>
        <w:rPr>
          <w:rFonts w:ascii="Open Sans" w:hAnsi="Open Sans" w:cs="Open Sans"/>
        </w:rPr>
        <w:t>antimicrobial stewardship</w:t>
      </w:r>
      <w:r w:rsidRPr="00187F0F">
        <w:rPr>
          <w:rFonts w:ascii="Open Sans" w:hAnsi="Open Sans" w:cs="Open Sans"/>
        </w:rPr>
        <w:t xml:space="preserve">, minimising the use of restraint and the use of open disclosure. The clinical governance framework </w:t>
      </w:r>
      <w:r w:rsidR="008F37B2">
        <w:rPr>
          <w:rFonts w:ascii="Open Sans" w:hAnsi="Open Sans" w:cs="Open Sans"/>
        </w:rPr>
        <w:t>supports effective</w:t>
      </w:r>
      <w:r w:rsidRPr="00187F0F">
        <w:rPr>
          <w:rFonts w:ascii="Open Sans" w:hAnsi="Open Sans" w:cs="Open Sans"/>
        </w:rPr>
        <w:t xml:space="preserve"> clinical </w:t>
      </w:r>
      <w:r w:rsidRPr="00187F0F">
        <w:rPr>
          <w:rFonts w:ascii="Open Sans" w:hAnsi="Open Sans" w:cs="Open Sans"/>
        </w:rPr>
        <w:lastRenderedPageBreak/>
        <w:t xml:space="preserve">processes, incident reporting and analysis, </w:t>
      </w:r>
      <w:r w:rsidR="008F37B2">
        <w:rPr>
          <w:rFonts w:ascii="Open Sans" w:hAnsi="Open Sans" w:cs="Open Sans"/>
        </w:rPr>
        <w:t xml:space="preserve">clinical </w:t>
      </w:r>
      <w:r w:rsidRPr="00187F0F">
        <w:rPr>
          <w:rFonts w:ascii="Open Sans" w:hAnsi="Open Sans" w:cs="Open Sans"/>
        </w:rPr>
        <w:t>training</w:t>
      </w:r>
      <w:r w:rsidR="003601F0">
        <w:rPr>
          <w:rFonts w:ascii="Open Sans" w:hAnsi="Open Sans" w:cs="Open Sans"/>
        </w:rPr>
        <w:t xml:space="preserve"> and </w:t>
      </w:r>
      <w:r w:rsidR="008F37B2">
        <w:rPr>
          <w:rFonts w:ascii="Open Sans" w:hAnsi="Open Sans" w:cs="Open Sans"/>
        </w:rPr>
        <w:t xml:space="preserve">clinical </w:t>
      </w:r>
      <w:r w:rsidRPr="00187F0F">
        <w:rPr>
          <w:rFonts w:ascii="Open Sans" w:hAnsi="Open Sans" w:cs="Open Sans"/>
        </w:rPr>
        <w:t xml:space="preserve">policies and procedures. Staff </w:t>
      </w:r>
      <w:r w:rsidR="00800CF0">
        <w:rPr>
          <w:rFonts w:ascii="Open Sans" w:hAnsi="Open Sans" w:cs="Open Sans"/>
        </w:rPr>
        <w:t>demonstrated</w:t>
      </w:r>
      <w:r w:rsidR="00800CF0" w:rsidRPr="00187F0F">
        <w:rPr>
          <w:rFonts w:ascii="Open Sans" w:hAnsi="Open Sans" w:cs="Open Sans"/>
        </w:rPr>
        <w:t xml:space="preserve"> </w:t>
      </w:r>
      <w:r w:rsidRPr="00187F0F">
        <w:rPr>
          <w:rFonts w:ascii="Open Sans" w:hAnsi="Open Sans" w:cs="Open Sans"/>
        </w:rPr>
        <w:t>how they use these principles in their daily practice and said training</w:t>
      </w:r>
      <w:r w:rsidR="003601F0">
        <w:rPr>
          <w:rFonts w:ascii="Open Sans" w:hAnsi="Open Sans" w:cs="Open Sans"/>
        </w:rPr>
        <w:t xml:space="preserve"> and</w:t>
      </w:r>
      <w:r w:rsidRPr="00187F0F">
        <w:rPr>
          <w:rFonts w:ascii="Open Sans" w:hAnsi="Open Sans" w:cs="Open Sans"/>
        </w:rPr>
        <w:t xml:space="preserve"> policies and procedures are easy to access and understand.</w:t>
      </w:r>
      <w:r w:rsidR="003A58FD">
        <w:rPr>
          <w:rFonts w:ascii="Open Sans" w:hAnsi="Open Sans" w:cs="Open Sans"/>
        </w:rPr>
        <w:t xml:space="preserve"> </w:t>
      </w:r>
      <w:r w:rsidR="003A58FD" w:rsidRPr="00187F0F">
        <w:rPr>
          <w:rFonts w:ascii="Open Sans" w:hAnsi="Open Sans" w:cs="Open Sans"/>
          <w:color w:val="auto"/>
          <w:szCs w:val="22"/>
        </w:rPr>
        <w:t xml:space="preserve">Open disclosure principles are embedded in incident and complaint management practices </w:t>
      </w:r>
      <w:r w:rsidR="003601F0">
        <w:rPr>
          <w:rFonts w:ascii="Open Sans" w:hAnsi="Open Sans" w:cs="Open Sans"/>
          <w:color w:val="auto"/>
          <w:szCs w:val="22"/>
        </w:rPr>
        <w:t xml:space="preserve">and </w:t>
      </w:r>
      <w:r w:rsidR="003A58FD" w:rsidRPr="00187F0F">
        <w:rPr>
          <w:rFonts w:ascii="Open Sans" w:hAnsi="Open Sans" w:cs="Open Sans"/>
          <w:color w:val="auto"/>
          <w:szCs w:val="22"/>
        </w:rPr>
        <w:t>guided by organisational procedures</w:t>
      </w:r>
      <w:r w:rsidR="00800CF0">
        <w:rPr>
          <w:rFonts w:ascii="Open Sans" w:hAnsi="Open Sans" w:cs="Open Sans"/>
          <w:color w:val="auto"/>
          <w:szCs w:val="22"/>
        </w:rPr>
        <w:t>.</w:t>
      </w:r>
    </w:p>
    <w:p w14:paraId="06C460AB" w14:textId="28013AD0" w:rsidR="00DB7C59" w:rsidRPr="004D2B74" w:rsidRDefault="003A58FD" w:rsidP="0036130C">
      <w:pPr>
        <w:pStyle w:val="NormalArial"/>
        <w:rPr>
          <w:rFonts w:ascii="Open Sans" w:hAnsi="Open Sans" w:cs="Open Sans"/>
          <w:szCs w:val="22"/>
        </w:rPr>
      </w:pPr>
      <w:r w:rsidRPr="00774F7F">
        <w:rPr>
          <w:rFonts w:ascii="Open Sans" w:hAnsi="Open Sans" w:cs="Open Sans"/>
          <w:color w:val="auto"/>
          <w:szCs w:val="22"/>
        </w:rPr>
        <w:t>Based on the information summarised above, I find the provider, in relation to the service, compliant with Standard</w:t>
      </w:r>
      <w:r>
        <w:rPr>
          <w:rFonts w:ascii="Open Sans" w:hAnsi="Open Sans" w:cs="Open Sans"/>
          <w:color w:val="auto"/>
          <w:szCs w:val="22"/>
        </w:rPr>
        <w:t xml:space="preserve"> 8 Organisational governance. </w:t>
      </w:r>
    </w:p>
    <w:sectPr w:rsidR="00DB7C59" w:rsidRPr="004D2B74" w:rsidSect="00412FC5">
      <w:headerReference w:type="default" r:id="rId12"/>
      <w:footerReference w:type="default" r:id="rId13"/>
      <w:headerReference w:type="first" r:id="rId14"/>
      <w:footerReference w:type="first" r:id="rId15"/>
      <w:pgSz w:w="11906" w:h="16838" w:code="9"/>
      <w:pgMar w:top="1440" w:right="1440"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FC318F" w14:textId="77777777" w:rsidR="005E27F8" w:rsidRDefault="005E27F8">
      <w:pPr>
        <w:spacing w:after="0"/>
      </w:pPr>
      <w:r>
        <w:separator/>
      </w:r>
    </w:p>
  </w:endnote>
  <w:endnote w:type="continuationSeparator" w:id="0">
    <w:p w14:paraId="0C8F241C" w14:textId="77777777" w:rsidR="005E27F8" w:rsidRDefault="005E27F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8E643" w14:textId="77777777" w:rsidR="00954B7C" w:rsidRPr="00DF37F2" w:rsidRDefault="00954B7C" w:rsidP="00DF37F2">
    <w:pPr>
      <w:pStyle w:val="FooterArial9"/>
      <w:rPr>
        <w:rStyle w:val="FooterBold"/>
        <w:rFonts w:ascii="Arial" w:hAnsi="Arial"/>
        <w:b w:val="0"/>
      </w:rPr>
    </w:pPr>
    <w:bookmarkStart w:id="1" w:name="_Hlk144301213"/>
    <w:r w:rsidRPr="00DF37F2">
      <w:rPr>
        <w:rStyle w:val="FooterBold"/>
        <w:rFonts w:ascii="Arial" w:hAnsi="Arial"/>
        <w:b w:val="0"/>
      </w:rPr>
      <w:t xml:space="preserve">Name of service: </w:t>
    </w:r>
    <w:r w:rsidRPr="00D3376F">
      <w:rPr>
        <w:rFonts w:cs="Times New Roman"/>
        <w:color w:val="auto"/>
        <w:szCs w:val="18"/>
      </w:rPr>
      <w:t>Craigcare Maylands</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0D667674" w14:textId="77777777" w:rsidR="00954B7C" w:rsidRPr="00DF37F2" w:rsidRDefault="00954B7C" w:rsidP="00DF37F2">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7867</w:t>
    </w:r>
    <w:bookmarkEnd w:id="1"/>
    <w:r w:rsidRPr="00DF37F2">
      <w:rPr>
        <w:rStyle w:val="FooterBold"/>
        <w:rFonts w:ascii="Arial" w:hAnsi="Arial"/>
        <w:b w:val="0"/>
      </w:rPr>
      <w:tab/>
      <w:t xml:space="preserve">OFFICIAL: Sensitive </w:t>
    </w:r>
  </w:p>
  <w:p w14:paraId="2EDAF903" w14:textId="77777777" w:rsidR="00954B7C" w:rsidRPr="00DF37F2" w:rsidRDefault="00954B7C" w:rsidP="00E2364A">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65741" w14:textId="77777777" w:rsidR="00954B7C" w:rsidRDefault="00954B7C" w:rsidP="00E2364A">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3846D9" w14:textId="77777777" w:rsidR="005E27F8" w:rsidRDefault="005E27F8" w:rsidP="00D71F88">
      <w:pPr>
        <w:spacing w:after="0"/>
      </w:pPr>
      <w:r>
        <w:separator/>
      </w:r>
    </w:p>
  </w:footnote>
  <w:footnote w:type="continuationSeparator" w:id="0">
    <w:p w14:paraId="586222F9" w14:textId="77777777" w:rsidR="005E27F8" w:rsidRDefault="005E27F8" w:rsidP="00D71F88">
      <w:pPr>
        <w:spacing w:after="0"/>
      </w:pPr>
      <w:r>
        <w:continuationSeparator/>
      </w:r>
    </w:p>
  </w:footnote>
  <w:footnote w:id="1">
    <w:p w14:paraId="473C822F" w14:textId="2535CBAD" w:rsidR="00954B7C" w:rsidRDefault="00954B7C" w:rsidP="000078F8">
      <w:pPr>
        <w:pStyle w:val="FootnoteText"/>
        <w:rPr>
          <w:rFonts w:ascii="Arial" w:hAnsi="Arial"/>
          <w:sz w:val="20"/>
          <w:szCs w:val="20"/>
        </w:rPr>
      </w:pPr>
      <w:r>
        <w:rPr>
          <w:rStyle w:val="FootnoteReference"/>
        </w:rPr>
        <w:footnoteRef/>
      </w:r>
      <w:r>
        <w:t xml:space="preserve"> </w:t>
      </w:r>
      <w:r w:rsidRPr="00443CA4">
        <w:rPr>
          <w:rFonts w:ascii="Arial" w:hAnsi="Arial"/>
          <w:sz w:val="20"/>
          <w:szCs w:val="20"/>
        </w:rPr>
        <w:t xml:space="preserve">The preparation of the performance report is in accordance with section </w:t>
      </w:r>
      <w:r w:rsidRPr="00A40C37">
        <w:rPr>
          <w:rFonts w:ascii="Arial" w:hAnsi="Arial"/>
          <w:sz w:val="20"/>
          <w:szCs w:val="20"/>
        </w:rPr>
        <w:t>40A of the Aged Care Quality and Safety Commission Rules 2018.</w:t>
      </w:r>
    </w:p>
    <w:p w14:paraId="775B26C7" w14:textId="77777777" w:rsidR="00954B7C" w:rsidRDefault="00954B7C" w:rsidP="000078F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4A9B5" w14:textId="77777777" w:rsidR="00954B7C" w:rsidRDefault="00954B7C">
    <w:pPr>
      <w:pStyle w:val="Header"/>
    </w:pPr>
    <w:r>
      <w:rPr>
        <w:noProof/>
        <w:color w:val="2B579A"/>
        <w:shd w:val="clear" w:color="auto" w:fill="E6E6E6"/>
        <w:lang w:val="en-US"/>
      </w:rPr>
      <w:drawing>
        <wp:anchor distT="0" distB="0" distL="114300" distR="114300" simplePos="0" relativeHeight="251658241" behindDoc="1" locked="0" layoutInCell="1" allowOverlap="1" wp14:anchorId="6AC2F7B8" wp14:editId="54A63C70">
          <wp:simplePos x="0" y="0"/>
          <wp:positionH relativeFrom="page">
            <wp:posOffset>0</wp:posOffset>
          </wp:positionH>
          <wp:positionV relativeFrom="page">
            <wp:posOffset>141605</wp:posOffset>
          </wp:positionV>
          <wp:extent cx="7559675" cy="655320"/>
          <wp:effectExtent l="0" t="0" r="3175" b="63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9420F" w14:textId="77777777" w:rsidR="00954B7C" w:rsidRDefault="00954B7C">
    <w:pPr>
      <w:pStyle w:val="Header"/>
    </w:pPr>
    <w:r>
      <w:rPr>
        <w:noProof/>
      </w:rPr>
      <w:drawing>
        <wp:anchor distT="0" distB="0" distL="114300" distR="114300" simplePos="0" relativeHeight="251658240" behindDoc="0" locked="0" layoutInCell="1" allowOverlap="1" wp14:anchorId="0869726D" wp14:editId="50577BFD">
          <wp:simplePos x="0" y="0"/>
          <wp:positionH relativeFrom="page">
            <wp:posOffset>17585</wp:posOffset>
          </wp:positionH>
          <wp:positionV relativeFrom="page">
            <wp:posOffset>224302</wp:posOffset>
          </wp:positionV>
          <wp:extent cx="7560000" cy="651600"/>
          <wp:effectExtent l="0" t="0" r="3175" b="0"/>
          <wp:wrapTopAndBottom/>
          <wp:docPr id="23" name="Picture 23"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F22DF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F21E1C86">
      <w:start w:val="1"/>
      <w:numFmt w:val="lowerRoman"/>
      <w:lvlText w:val="(%1)"/>
      <w:lvlJc w:val="left"/>
      <w:pPr>
        <w:ind w:left="1080" w:hanging="720"/>
      </w:pPr>
      <w:rPr>
        <w:rFonts w:hint="default"/>
      </w:rPr>
    </w:lvl>
    <w:lvl w:ilvl="1" w:tplc="8C5AE032" w:tentative="1">
      <w:start w:val="1"/>
      <w:numFmt w:val="lowerLetter"/>
      <w:lvlText w:val="%2."/>
      <w:lvlJc w:val="left"/>
      <w:pPr>
        <w:ind w:left="1440" w:hanging="360"/>
      </w:pPr>
    </w:lvl>
    <w:lvl w:ilvl="2" w:tplc="78A83B22" w:tentative="1">
      <w:start w:val="1"/>
      <w:numFmt w:val="lowerRoman"/>
      <w:lvlText w:val="%3."/>
      <w:lvlJc w:val="right"/>
      <w:pPr>
        <w:ind w:left="2160" w:hanging="180"/>
      </w:pPr>
    </w:lvl>
    <w:lvl w:ilvl="3" w:tplc="013CDC6A" w:tentative="1">
      <w:start w:val="1"/>
      <w:numFmt w:val="decimal"/>
      <w:lvlText w:val="%4."/>
      <w:lvlJc w:val="left"/>
      <w:pPr>
        <w:ind w:left="2880" w:hanging="360"/>
      </w:pPr>
    </w:lvl>
    <w:lvl w:ilvl="4" w:tplc="55704558" w:tentative="1">
      <w:start w:val="1"/>
      <w:numFmt w:val="lowerLetter"/>
      <w:lvlText w:val="%5."/>
      <w:lvlJc w:val="left"/>
      <w:pPr>
        <w:ind w:left="3600" w:hanging="360"/>
      </w:pPr>
    </w:lvl>
    <w:lvl w:ilvl="5" w:tplc="B8565F28" w:tentative="1">
      <w:start w:val="1"/>
      <w:numFmt w:val="lowerRoman"/>
      <w:lvlText w:val="%6."/>
      <w:lvlJc w:val="right"/>
      <w:pPr>
        <w:ind w:left="4320" w:hanging="180"/>
      </w:pPr>
    </w:lvl>
    <w:lvl w:ilvl="6" w:tplc="1B90E804" w:tentative="1">
      <w:start w:val="1"/>
      <w:numFmt w:val="decimal"/>
      <w:lvlText w:val="%7."/>
      <w:lvlJc w:val="left"/>
      <w:pPr>
        <w:ind w:left="5040" w:hanging="360"/>
      </w:pPr>
    </w:lvl>
    <w:lvl w:ilvl="7" w:tplc="8BAA6950" w:tentative="1">
      <w:start w:val="1"/>
      <w:numFmt w:val="lowerLetter"/>
      <w:lvlText w:val="%8."/>
      <w:lvlJc w:val="left"/>
      <w:pPr>
        <w:ind w:left="5760" w:hanging="360"/>
      </w:pPr>
    </w:lvl>
    <w:lvl w:ilvl="8" w:tplc="B2C499A6"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274AC676">
      <w:start w:val="1"/>
      <w:numFmt w:val="lowerRoman"/>
      <w:lvlText w:val="(%1)"/>
      <w:lvlJc w:val="left"/>
      <w:pPr>
        <w:ind w:left="1080" w:hanging="720"/>
      </w:pPr>
      <w:rPr>
        <w:rFonts w:hint="default"/>
      </w:rPr>
    </w:lvl>
    <w:lvl w:ilvl="1" w:tplc="424E3F34" w:tentative="1">
      <w:start w:val="1"/>
      <w:numFmt w:val="lowerLetter"/>
      <w:lvlText w:val="%2."/>
      <w:lvlJc w:val="left"/>
      <w:pPr>
        <w:ind w:left="1440" w:hanging="360"/>
      </w:pPr>
    </w:lvl>
    <w:lvl w:ilvl="2" w:tplc="19728D8E" w:tentative="1">
      <w:start w:val="1"/>
      <w:numFmt w:val="lowerRoman"/>
      <w:lvlText w:val="%3."/>
      <w:lvlJc w:val="right"/>
      <w:pPr>
        <w:ind w:left="2160" w:hanging="180"/>
      </w:pPr>
    </w:lvl>
    <w:lvl w:ilvl="3" w:tplc="270C780C" w:tentative="1">
      <w:start w:val="1"/>
      <w:numFmt w:val="decimal"/>
      <w:lvlText w:val="%4."/>
      <w:lvlJc w:val="left"/>
      <w:pPr>
        <w:ind w:left="2880" w:hanging="360"/>
      </w:pPr>
    </w:lvl>
    <w:lvl w:ilvl="4" w:tplc="C44AFB4E" w:tentative="1">
      <w:start w:val="1"/>
      <w:numFmt w:val="lowerLetter"/>
      <w:lvlText w:val="%5."/>
      <w:lvlJc w:val="left"/>
      <w:pPr>
        <w:ind w:left="3600" w:hanging="360"/>
      </w:pPr>
    </w:lvl>
    <w:lvl w:ilvl="5" w:tplc="8910A25C" w:tentative="1">
      <w:start w:val="1"/>
      <w:numFmt w:val="lowerRoman"/>
      <w:lvlText w:val="%6."/>
      <w:lvlJc w:val="right"/>
      <w:pPr>
        <w:ind w:left="4320" w:hanging="180"/>
      </w:pPr>
    </w:lvl>
    <w:lvl w:ilvl="6" w:tplc="15BE5772" w:tentative="1">
      <w:start w:val="1"/>
      <w:numFmt w:val="decimal"/>
      <w:lvlText w:val="%7."/>
      <w:lvlJc w:val="left"/>
      <w:pPr>
        <w:ind w:left="5040" w:hanging="360"/>
      </w:pPr>
    </w:lvl>
    <w:lvl w:ilvl="7" w:tplc="14A4393A" w:tentative="1">
      <w:start w:val="1"/>
      <w:numFmt w:val="lowerLetter"/>
      <w:lvlText w:val="%8."/>
      <w:lvlJc w:val="left"/>
      <w:pPr>
        <w:ind w:left="5760" w:hanging="360"/>
      </w:pPr>
    </w:lvl>
    <w:lvl w:ilvl="8" w:tplc="ADF413F6" w:tentative="1">
      <w:start w:val="1"/>
      <w:numFmt w:val="lowerRoman"/>
      <w:lvlText w:val="%9."/>
      <w:lvlJc w:val="right"/>
      <w:pPr>
        <w:ind w:left="6480" w:hanging="180"/>
      </w:pPr>
    </w:lvl>
  </w:abstractNum>
  <w:abstractNum w:abstractNumId="3" w15:restartNumberingAfterBreak="0">
    <w:nsid w:val="120E603E"/>
    <w:multiLevelType w:val="hybridMultilevel"/>
    <w:tmpl w:val="C68EC94A"/>
    <w:lvl w:ilvl="0" w:tplc="DB9212DE">
      <w:start w:val="1"/>
      <w:numFmt w:val="lowerRoman"/>
      <w:lvlText w:val="(%1)"/>
      <w:lvlJc w:val="left"/>
      <w:pPr>
        <w:ind w:left="1080" w:hanging="720"/>
      </w:pPr>
      <w:rPr>
        <w:rFonts w:hint="default"/>
      </w:rPr>
    </w:lvl>
    <w:lvl w:ilvl="1" w:tplc="3AD0AAE8" w:tentative="1">
      <w:start w:val="1"/>
      <w:numFmt w:val="lowerLetter"/>
      <w:lvlText w:val="%2."/>
      <w:lvlJc w:val="left"/>
      <w:pPr>
        <w:ind w:left="1440" w:hanging="360"/>
      </w:pPr>
    </w:lvl>
    <w:lvl w:ilvl="2" w:tplc="07C2FC2E" w:tentative="1">
      <w:start w:val="1"/>
      <w:numFmt w:val="lowerRoman"/>
      <w:lvlText w:val="%3."/>
      <w:lvlJc w:val="right"/>
      <w:pPr>
        <w:ind w:left="2160" w:hanging="180"/>
      </w:pPr>
    </w:lvl>
    <w:lvl w:ilvl="3" w:tplc="1D76ACF4" w:tentative="1">
      <w:start w:val="1"/>
      <w:numFmt w:val="decimal"/>
      <w:lvlText w:val="%4."/>
      <w:lvlJc w:val="left"/>
      <w:pPr>
        <w:ind w:left="2880" w:hanging="360"/>
      </w:pPr>
    </w:lvl>
    <w:lvl w:ilvl="4" w:tplc="B6382EA6" w:tentative="1">
      <w:start w:val="1"/>
      <w:numFmt w:val="lowerLetter"/>
      <w:lvlText w:val="%5."/>
      <w:lvlJc w:val="left"/>
      <w:pPr>
        <w:ind w:left="3600" w:hanging="360"/>
      </w:pPr>
    </w:lvl>
    <w:lvl w:ilvl="5" w:tplc="24041046" w:tentative="1">
      <w:start w:val="1"/>
      <w:numFmt w:val="lowerRoman"/>
      <w:lvlText w:val="%6."/>
      <w:lvlJc w:val="right"/>
      <w:pPr>
        <w:ind w:left="4320" w:hanging="180"/>
      </w:pPr>
    </w:lvl>
    <w:lvl w:ilvl="6" w:tplc="909AD166" w:tentative="1">
      <w:start w:val="1"/>
      <w:numFmt w:val="decimal"/>
      <w:lvlText w:val="%7."/>
      <w:lvlJc w:val="left"/>
      <w:pPr>
        <w:ind w:left="5040" w:hanging="360"/>
      </w:pPr>
    </w:lvl>
    <w:lvl w:ilvl="7" w:tplc="D7BE2B3A" w:tentative="1">
      <w:start w:val="1"/>
      <w:numFmt w:val="lowerLetter"/>
      <w:lvlText w:val="%8."/>
      <w:lvlJc w:val="left"/>
      <w:pPr>
        <w:ind w:left="5760" w:hanging="360"/>
      </w:pPr>
    </w:lvl>
    <w:lvl w:ilvl="8" w:tplc="DC3CA88C" w:tentative="1">
      <w:start w:val="1"/>
      <w:numFmt w:val="lowerRoman"/>
      <w:lvlText w:val="%9."/>
      <w:lvlJc w:val="right"/>
      <w:pPr>
        <w:ind w:left="6480" w:hanging="180"/>
      </w:pPr>
    </w:lvl>
  </w:abstractNum>
  <w:abstractNum w:abstractNumId="4" w15:restartNumberingAfterBreak="0">
    <w:nsid w:val="172342AC"/>
    <w:multiLevelType w:val="hybridMultilevel"/>
    <w:tmpl w:val="12548ADC"/>
    <w:lvl w:ilvl="0" w:tplc="E88494CC">
      <w:start w:val="1"/>
      <w:numFmt w:val="bullet"/>
      <w:lvlText w:val=""/>
      <w:lvlJc w:val="left"/>
      <w:pPr>
        <w:ind w:left="363" w:hanging="360"/>
      </w:pPr>
      <w:rPr>
        <w:rFonts w:ascii="Symbol" w:hAnsi="Symbol" w:hint="default"/>
        <w:color w:val="auto"/>
        <w:sz w:val="24"/>
        <w:szCs w:val="24"/>
      </w:rPr>
    </w:lvl>
    <w:lvl w:ilvl="1" w:tplc="D9E0F756" w:tentative="1">
      <w:start w:val="1"/>
      <w:numFmt w:val="bullet"/>
      <w:lvlText w:val="o"/>
      <w:lvlJc w:val="left"/>
      <w:pPr>
        <w:ind w:left="1083" w:hanging="360"/>
      </w:pPr>
      <w:rPr>
        <w:rFonts w:ascii="Courier New" w:hAnsi="Courier New" w:cs="Courier New" w:hint="default"/>
      </w:rPr>
    </w:lvl>
    <w:lvl w:ilvl="2" w:tplc="69E4D660" w:tentative="1">
      <w:start w:val="1"/>
      <w:numFmt w:val="bullet"/>
      <w:lvlText w:val=""/>
      <w:lvlJc w:val="left"/>
      <w:pPr>
        <w:ind w:left="1803" w:hanging="360"/>
      </w:pPr>
      <w:rPr>
        <w:rFonts w:ascii="Wingdings" w:hAnsi="Wingdings" w:hint="default"/>
      </w:rPr>
    </w:lvl>
    <w:lvl w:ilvl="3" w:tplc="E124C5F4" w:tentative="1">
      <w:start w:val="1"/>
      <w:numFmt w:val="bullet"/>
      <w:lvlText w:val=""/>
      <w:lvlJc w:val="left"/>
      <w:pPr>
        <w:ind w:left="2523" w:hanging="360"/>
      </w:pPr>
      <w:rPr>
        <w:rFonts w:ascii="Symbol" w:hAnsi="Symbol" w:hint="default"/>
      </w:rPr>
    </w:lvl>
    <w:lvl w:ilvl="4" w:tplc="A7AA9C74" w:tentative="1">
      <w:start w:val="1"/>
      <w:numFmt w:val="bullet"/>
      <w:lvlText w:val="o"/>
      <w:lvlJc w:val="left"/>
      <w:pPr>
        <w:ind w:left="3243" w:hanging="360"/>
      </w:pPr>
      <w:rPr>
        <w:rFonts w:ascii="Courier New" w:hAnsi="Courier New" w:cs="Courier New" w:hint="default"/>
      </w:rPr>
    </w:lvl>
    <w:lvl w:ilvl="5" w:tplc="7A56BCFC" w:tentative="1">
      <w:start w:val="1"/>
      <w:numFmt w:val="bullet"/>
      <w:lvlText w:val=""/>
      <w:lvlJc w:val="left"/>
      <w:pPr>
        <w:ind w:left="3963" w:hanging="360"/>
      </w:pPr>
      <w:rPr>
        <w:rFonts w:ascii="Wingdings" w:hAnsi="Wingdings" w:hint="default"/>
      </w:rPr>
    </w:lvl>
    <w:lvl w:ilvl="6" w:tplc="A45E166A" w:tentative="1">
      <w:start w:val="1"/>
      <w:numFmt w:val="bullet"/>
      <w:lvlText w:val=""/>
      <w:lvlJc w:val="left"/>
      <w:pPr>
        <w:ind w:left="4683" w:hanging="360"/>
      </w:pPr>
      <w:rPr>
        <w:rFonts w:ascii="Symbol" w:hAnsi="Symbol" w:hint="default"/>
      </w:rPr>
    </w:lvl>
    <w:lvl w:ilvl="7" w:tplc="3760EE20" w:tentative="1">
      <w:start w:val="1"/>
      <w:numFmt w:val="bullet"/>
      <w:lvlText w:val="o"/>
      <w:lvlJc w:val="left"/>
      <w:pPr>
        <w:ind w:left="5403" w:hanging="360"/>
      </w:pPr>
      <w:rPr>
        <w:rFonts w:ascii="Courier New" w:hAnsi="Courier New" w:cs="Courier New" w:hint="default"/>
      </w:rPr>
    </w:lvl>
    <w:lvl w:ilvl="8" w:tplc="EB9AFF0E" w:tentative="1">
      <w:start w:val="1"/>
      <w:numFmt w:val="bullet"/>
      <w:lvlText w:val=""/>
      <w:lvlJc w:val="left"/>
      <w:pPr>
        <w:ind w:left="6123" w:hanging="360"/>
      </w:pPr>
      <w:rPr>
        <w:rFonts w:ascii="Wingdings" w:hAnsi="Wingdings" w:hint="default"/>
      </w:rPr>
    </w:lvl>
  </w:abstractNum>
  <w:abstractNum w:abstractNumId="5" w15:restartNumberingAfterBreak="0">
    <w:nsid w:val="1B1F247B"/>
    <w:multiLevelType w:val="hybridMultilevel"/>
    <w:tmpl w:val="0716342C"/>
    <w:lvl w:ilvl="0" w:tplc="566E25A2">
      <w:start w:val="1"/>
      <w:numFmt w:val="lowerRoman"/>
      <w:lvlText w:val="(%1)"/>
      <w:lvlJc w:val="left"/>
      <w:pPr>
        <w:ind w:left="1080" w:hanging="720"/>
      </w:pPr>
      <w:rPr>
        <w:rFonts w:hint="default"/>
      </w:rPr>
    </w:lvl>
    <w:lvl w:ilvl="1" w:tplc="259EA7CA" w:tentative="1">
      <w:start w:val="1"/>
      <w:numFmt w:val="lowerLetter"/>
      <w:lvlText w:val="%2."/>
      <w:lvlJc w:val="left"/>
      <w:pPr>
        <w:ind w:left="1440" w:hanging="360"/>
      </w:pPr>
    </w:lvl>
    <w:lvl w:ilvl="2" w:tplc="74EE3570" w:tentative="1">
      <w:start w:val="1"/>
      <w:numFmt w:val="lowerRoman"/>
      <w:lvlText w:val="%3."/>
      <w:lvlJc w:val="right"/>
      <w:pPr>
        <w:ind w:left="2160" w:hanging="180"/>
      </w:pPr>
    </w:lvl>
    <w:lvl w:ilvl="3" w:tplc="698CB3AE" w:tentative="1">
      <w:start w:val="1"/>
      <w:numFmt w:val="decimal"/>
      <w:lvlText w:val="%4."/>
      <w:lvlJc w:val="left"/>
      <w:pPr>
        <w:ind w:left="2880" w:hanging="360"/>
      </w:pPr>
    </w:lvl>
    <w:lvl w:ilvl="4" w:tplc="C7F45EF6" w:tentative="1">
      <w:start w:val="1"/>
      <w:numFmt w:val="lowerLetter"/>
      <w:lvlText w:val="%5."/>
      <w:lvlJc w:val="left"/>
      <w:pPr>
        <w:ind w:left="3600" w:hanging="360"/>
      </w:pPr>
    </w:lvl>
    <w:lvl w:ilvl="5" w:tplc="98183680" w:tentative="1">
      <w:start w:val="1"/>
      <w:numFmt w:val="lowerRoman"/>
      <w:lvlText w:val="%6."/>
      <w:lvlJc w:val="right"/>
      <w:pPr>
        <w:ind w:left="4320" w:hanging="180"/>
      </w:pPr>
    </w:lvl>
    <w:lvl w:ilvl="6" w:tplc="1876E96C" w:tentative="1">
      <w:start w:val="1"/>
      <w:numFmt w:val="decimal"/>
      <w:lvlText w:val="%7."/>
      <w:lvlJc w:val="left"/>
      <w:pPr>
        <w:ind w:left="5040" w:hanging="360"/>
      </w:pPr>
    </w:lvl>
    <w:lvl w:ilvl="7" w:tplc="6EAE96CA" w:tentative="1">
      <w:start w:val="1"/>
      <w:numFmt w:val="lowerLetter"/>
      <w:lvlText w:val="%8."/>
      <w:lvlJc w:val="left"/>
      <w:pPr>
        <w:ind w:left="5760" w:hanging="360"/>
      </w:pPr>
    </w:lvl>
    <w:lvl w:ilvl="8" w:tplc="69987856" w:tentative="1">
      <w:start w:val="1"/>
      <w:numFmt w:val="lowerRoman"/>
      <w:lvlText w:val="%9."/>
      <w:lvlJc w:val="right"/>
      <w:pPr>
        <w:ind w:left="6480" w:hanging="180"/>
      </w:pPr>
    </w:lvl>
  </w:abstractNum>
  <w:abstractNum w:abstractNumId="6" w15:restartNumberingAfterBreak="0">
    <w:nsid w:val="2DB65746"/>
    <w:multiLevelType w:val="hybridMultilevel"/>
    <w:tmpl w:val="0C58F3FE"/>
    <w:lvl w:ilvl="0" w:tplc="4E14D358">
      <w:start w:val="1"/>
      <w:numFmt w:val="lowerRoman"/>
      <w:lvlText w:val="(%1)"/>
      <w:lvlJc w:val="left"/>
      <w:pPr>
        <w:ind w:left="1080" w:hanging="720"/>
      </w:pPr>
      <w:rPr>
        <w:rFonts w:hint="default"/>
      </w:rPr>
    </w:lvl>
    <w:lvl w:ilvl="1" w:tplc="708406BA" w:tentative="1">
      <w:start w:val="1"/>
      <w:numFmt w:val="lowerLetter"/>
      <w:lvlText w:val="%2."/>
      <w:lvlJc w:val="left"/>
      <w:pPr>
        <w:ind w:left="1440" w:hanging="360"/>
      </w:pPr>
    </w:lvl>
    <w:lvl w:ilvl="2" w:tplc="8A880DAA" w:tentative="1">
      <w:start w:val="1"/>
      <w:numFmt w:val="lowerRoman"/>
      <w:lvlText w:val="%3."/>
      <w:lvlJc w:val="right"/>
      <w:pPr>
        <w:ind w:left="2160" w:hanging="180"/>
      </w:pPr>
    </w:lvl>
    <w:lvl w:ilvl="3" w:tplc="779ABD66" w:tentative="1">
      <w:start w:val="1"/>
      <w:numFmt w:val="decimal"/>
      <w:lvlText w:val="%4."/>
      <w:lvlJc w:val="left"/>
      <w:pPr>
        <w:ind w:left="2880" w:hanging="360"/>
      </w:pPr>
    </w:lvl>
    <w:lvl w:ilvl="4" w:tplc="92F095C2" w:tentative="1">
      <w:start w:val="1"/>
      <w:numFmt w:val="lowerLetter"/>
      <w:lvlText w:val="%5."/>
      <w:lvlJc w:val="left"/>
      <w:pPr>
        <w:ind w:left="3600" w:hanging="360"/>
      </w:pPr>
    </w:lvl>
    <w:lvl w:ilvl="5" w:tplc="CFE4DCDE" w:tentative="1">
      <w:start w:val="1"/>
      <w:numFmt w:val="lowerRoman"/>
      <w:lvlText w:val="%6."/>
      <w:lvlJc w:val="right"/>
      <w:pPr>
        <w:ind w:left="4320" w:hanging="180"/>
      </w:pPr>
    </w:lvl>
    <w:lvl w:ilvl="6" w:tplc="F3B2AA40" w:tentative="1">
      <w:start w:val="1"/>
      <w:numFmt w:val="decimal"/>
      <w:lvlText w:val="%7."/>
      <w:lvlJc w:val="left"/>
      <w:pPr>
        <w:ind w:left="5040" w:hanging="360"/>
      </w:pPr>
    </w:lvl>
    <w:lvl w:ilvl="7" w:tplc="F2682280" w:tentative="1">
      <w:start w:val="1"/>
      <w:numFmt w:val="lowerLetter"/>
      <w:lvlText w:val="%8."/>
      <w:lvlJc w:val="left"/>
      <w:pPr>
        <w:ind w:left="5760" w:hanging="360"/>
      </w:pPr>
    </w:lvl>
    <w:lvl w:ilvl="8" w:tplc="E6DC0E0E" w:tentative="1">
      <w:start w:val="1"/>
      <w:numFmt w:val="lowerRoman"/>
      <w:lvlText w:val="%9."/>
      <w:lvlJc w:val="right"/>
      <w:pPr>
        <w:ind w:left="6480" w:hanging="180"/>
      </w:pPr>
    </w:lvl>
  </w:abstractNum>
  <w:abstractNum w:abstractNumId="7" w15:restartNumberingAfterBreak="0">
    <w:nsid w:val="303A55B1"/>
    <w:multiLevelType w:val="hybridMultilevel"/>
    <w:tmpl w:val="59A452EE"/>
    <w:lvl w:ilvl="0" w:tplc="B016EB08">
      <w:start w:val="1"/>
      <w:numFmt w:val="lowerRoman"/>
      <w:lvlText w:val="(%1)"/>
      <w:lvlJc w:val="left"/>
      <w:pPr>
        <w:ind w:left="1080" w:hanging="720"/>
      </w:pPr>
      <w:rPr>
        <w:rFonts w:hint="default"/>
      </w:rPr>
    </w:lvl>
    <w:lvl w:ilvl="1" w:tplc="26B67652" w:tentative="1">
      <w:start w:val="1"/>
      <w:numFmt w:val="lowerLetter"/>
      <w:lvlText w:val="%2."/>
      <w:lvlJc w:val="left"/>
      <w:pPr>
        <w:ind w:left="1440" w:hanging="360"/>
      </w:pPr>
    </w:lvl>
    <w:lvl w:ilvl="2" w:tplc="BC54781C" w:tentative="1">
      <w:start w:val="1"/>
      <w:numFmt w:val="lowerRoman"/>
      <w:lvlText w:val="%3."/>
      <w:lvlJc w:val="right"/>
      <w:pPr>
        <w:ind w:left="2160" w:hanging="180"/>
      </w:pPr>
    </w:lvl>
    <w:lvl w:ilvl="3" w:tplc="60CC0FD4" w:tentative="1">
      <w:start w:val="1"/>
      <w:numFmt w:val="decimal"/>
      <w:lvlText w:val="%4."/>
      <w:lvlJc w:val="left"/>
      <w:pPr>
        <w:ind w:left="2880" w:hanging="360"/>
      </w:pPr>
    </w:lvl>
    <w:lvl w:ilvl="4" w:tplc="B9A80E18" w:tentative="1">
      <w:start w:val="1"/>
      <w:numFmt w:val="lowerLetter"/>
      <w:lvlText w:val="%5."/>
      <w:lvlJc w:val="left"/>
      <w:pPr>
        <w:ind w:left="3600" w:hanging="360"/>
      </w:pPr>
    </w:lvl>
    <w:lvl w:ilvl="5" w:tplc="063C7984" w:tentative="1">
      <w:start w:val="1"/>
      <w:numFmt w:val="lowerRoman"/>
      <w:lvlText w:val="%6."/>
      <w:lvlJc w:val="right"/>
      <w:pPr>
        <w:ind w:left="4320" w:hanging="180"/>
      </w:pPr>
    </w:lvl>
    <w:lvl w:ilvl="6" w:tplc="3626A61A" w:tentative="1">
      <w:start w:val="1"/>
      <w:numFmt w:val="decimal"/>
      <w:lvlText w:val="%7."/>
      <w:lvlJc w:val="left"/>
      <w:pPr>
        <w:ind w:left="5040" w:hanging="360"/>
      </w:pPr>
    </w:lvl>
    <w:lvl w:ilvl="7" w:tplc="A38476CE" w:tentative="1">
      <w:start w:val="1"/>
      <w:numFmt w:val="lowerLetter"/>
      <w:lvlText w:val="%8."/>
      <w:lvlJc w:val="left"/>
      <w:pPr>
        <w:ind w:left="5760" w:hanging="360"/>
      </w:pPr>
    </w:lvl>
    <w:lvl w:ilvl="8" w:tplc="2C5C1F8A" w:tentative="1">
      <w:start w:val="1"/>
      <w:numFmt w:val="lowerRoman"/>
      <w:lvlText w:val="%9."/>
      <w:lvlJc w:val="right"/>
      <w:pPr>
        <w:ind w:left="6480" w:hanging="180"/>
      </w:pPr>
    </w:lvl>
  </w:abstractNum>
  <w:abstractNum w:abstractNumId="8" w15:restartNumberingAfterBreak="0">
    <w:nsid w:val="34F1448E"/>
    <w:multiLevelType w:val="hybridMultilevel"/>
    <w:tmpl w:val="D0AE350E"/>
    <w:lvl w:ilvl="0" w:tplc="02188CBE">
      <w:start w:val="1"/>
      <w:numFmt w:val="lowerRoman"/>
      <w:lvlText w:val="(%1)"/>
      <w:lvlJc w:val="left"/>
      <w:pPr>
        <w:ind w:left="1080" w:hanging="720"/>
      </w:pPr>
      <w:rPr>
        <w:rFonts w:hint="default"/>
      </w:rPr>
    </w:lvl>
    <w:lvl w:ilvl="1" w:tplc="E22A0168" w:tentative="1">
      <w:start w:val="1"/>
      <w:numFmt w:val="lowerLetter"/>
      <w:lvlText w:val="%2."/>
      <w:lvlJc w:val="left"/>
      <w:pPr>
        <w:ind w:left="1440" w:hanging="360"/>
      </w:pPr>
    </w:lvl>
    <w:lvl w:ilvl="2" w:tplc="3FC27072" w:tentative="1">
      <w:start w:val="1"/>
      <w:numFmt w:val="lowerRoman"/>
      <w:lvlText w:val="%3."/>
      <w:lvlJc w:val="right"/>
      <w:pPr>
        <w:ind w:left="2160" w:hanging="180"/>
      </w:pPr>
    </w:lvl>
    <w:lvl w:ilvl="3" w:tplc="297E3E10" w:tentative="1">
      <w:start w:val="1"/>
      <w:numFmt w:val="decimal"/>
      <w:lvlText w:val="%4."/>
      <w:lvlJc w:val="left"/>
      <w:pPr>
        <w:ind w:left="2880" w:hanging="360"/>
      </w:pPr>
    </w:lvl>
    <w:lvl w:ilvl="4" w:tplc="6CD49E80" w:tentative="1">
      <w:start w:val="1"/>
      <w:numFmt w:val="lowerLetter"/>
      <w:lvlText w:val="%5."/>
      <w:lvlJc w:val="left"/>
      <w:pPr>
        <w:ind w:left="3600" w:hanging="360"/>
      </w:pPr>
    </w:lvl>
    <w:lvl w:ilvl="5" w:tplc="14DEF612" w:tentative="1">
      <w:start w:val="1"/>
      <w:numFmt w:val="lowerRoman"/>
      <w:lvlText w:val="%6."/>
      <w:lvlJc w:val="right"/>
      <w:pPr>
        <w:ind w:left="4320" w:hanging="180"/>
      </w:pPr>
    </w:lvl>
    <w:lvl w:ilvl="6" w:tplc="97B8D520" w:tentative="1">
      <w:start w:val="1"/>
      <w:numFmt w:val="decimal"/>
      <w:lvlText w:val="%7."/>
      <w:lvlJc w:val="left"/>
      <w:pPr>
        <w:ind w:left="5040" w:hanging="360"/>
      </w:pPr>
    </w:lvl>
    <w:lvl w:ilvl="7" w:tplc="A60813B2" w:tentative="1">
      <w:start w:val="1"/>
      <w:numFmt w:val="lowerLetter"/>
      <w:lvlText w:val="%8."/>
      <w:lvlJc w:val="left"/>
      <w:pPr>
        <w:ind w:left="5760" w:hanging="360"/>
      </w:pPr>
    </w:lvl>
    <w:lvl w:ilvl="8" w:tplc="12E2D878" w:tentative="1">
      <w:start w:val="1"/>
      <w:numFmt w:val="lowerRoman"/>
      <w:lvlText w:val="%9."/>
      <w:lvlJc w:val="right"/>
      <w:pPr>
        <w:ind w:left="6480" w:hanging="180"/>
      </w:pPr>
    </w:lvl>
  </w:abstractNum>
  <w:abstractNum w:abstractNumId="9" w15:restartNumberingAfterBreak="0">
    <w:nsid w:val="5695616A"/>
    <w:multiLevelType w:val="hybridMultilevel"/>
    <w:tmpl w:val="790C5C02"/>
    <w:lvl w:ilvl="0" w:tplc="C270FF0E">
      <w:start w:val="1"/>
      <w:numFmt w:val="lowerRoman"/>
      <w:lvlText w:val="(%1)"/>
      <w:lvlJc w:val="left"/>
      <w:pPr>
        <w:ind w:left="1080" w:hanging="720"/>
      </w:pPr>
      <w:rPr>
        <w:rFonts w:hint="default"/>
      </w:rPr>
    </w:lvl>
    <w:lvl w:ilvl="1" w:tplc="595A41D2" w:tentative="1">
      <w:start w:val="1"/>
      <w:numFmt w:val="lowerLetter"/>
      <w:lvlText w:val="%2."/>
      <w:lvlJc w:val="left"/>
      <w:pPr>
        <w:ind w:left="1440" w:hanging="360"/>
      </w:pPr>
    </w:lvl>
    <w:lvl w:ilvl="2" w:tplc="9188BCC6" w:tentative="1">
      <w:start w:val="1"/>
      <w:numFmt w:val="lowerRoman"/>
      <w:lvlText w:val="%3."/>
      <w:lvlJc w:val="right"/>
      <w:pPr>
        <w:ind w:left="2160" w:hanging="180"/>
      </w:pPr>
    </w:lvl>
    <w:lvl w:ilvl="3" w:tplc="7E4EFFAE" w:tentative="1">
      <w:start w:val="1"/>
      <w:numFmt w:val="decimal"/>
      <w:lvlText w:val="%4."/>
      <w:lvlJc w:val="left"/>
      <w:pPr>
        <w:ind w:left="2880" w:hanging="360"/>
      </w:pPr>
    </w:lvl>
    <w:lvl w:ilvl="4" w:tplc="3A0E7EA2" w:tentative="1">
      <w:start w:val="1"/>
      <w:numFmt w:val="lowerLetter"/>
      <w:lvlText w:val="%5."/>
      <w:lvlJc w:val="left"/>
      <w:pPr>
        <w:ind w:left="3600" w:hanging="360"/>
      </w:pPr>
    </w:lvl>
    <w:lvl w:ilvl="5" w:tplc="9EC09D08" w:tentative="1">
      <w:start w:val="1"/>
      <w:numFmt w:val="lowerRoman"/>
      <w:lvlText w:val="%6."/>
      <w:lvlJc w:val="right"/>
      <w:pPr>
        <w:ind w:left="4320" w:hanging="180"/>
      </w:pPr>
    </w:lvl>
    <w:lvl w:ilvl="6" w:tplc="BBC60D8E" w:tentative="1">
      <w:start w:val="1"/>
      <w:numFmt w:val="decimal"/>
      <w:lvlText w:val="%7."/>
      <w:lvlJc w:val="left"/>
      <w:pPr>
        <w:ind w:left="5040" w:hanging="360"/>
      </w:pPr>
    </w:lvl>
    <w:lvl w:ilvl="7" w:tplc="4C0E2C20" w:tentative="1">
      <w:start w:val="1"/>
      <w:numFmt w:val="lowerLetter"/>
      <w:lvlText w:val="%8."/>
      <w:lvlJc w:val="left"/>
      <w:pPr>
        <w:ind w:left="5760" w:hanging="360"/>
      </w:pPr>
    </w:lvl>
    <w:lvl w:ilvl="8" w:tplc="0B86763A" w:tentative="1">
      <w:start w:val="1"/>
      <w:numFmt w:val="lowerRoman"/>
      <w:lvlText w:val="%9."/>
      <w:lvlJc w:val="right"/>
      <w:pPr>
        <w:ind w:left="6480" w:hanging="180"/>
      </w:pPr>
    </w:lvl>
  </w:abstractNum>
  <w:abstractNum w:abstractNumId="10" w15:restartNumberingAfterBreak="0">
    <w:nsid w:val="704C5705"/>
    <w:multiLevelType w:val="hybridMultilevel"/>
    <w:tmpl w:val="C7521458"/>
    <w:lvl w:ilvl="0" w:tplc="3A0AFB8C">
      <w:start w:val="1"/>
      <w:numFmt w:val="lowerRoman"/>
      <w:lvlText w:val="(%1)"/>
      <w:lvlJc w:val="left"/>
      <w:pPr>
        <w:ind w:left="1080" w:hanging="720"/>
      </w:pPr>
      <w:rPr>
        <w:rFonts w:hint="default"/>
      </w:rPr>
    </w:lvl>
    <w:lvl w:ilvl="1" w:tplc="CC72BD8C" w:tentative="1">
      <w:start w:val="1"/>
      <w:numFmt w:val="lowerLetter"/>
      <w:lvlText w:val="%2."/>
      <w:lvlJc w:val="left"/>
      <w:pPr>
        <w:ind w:left="1440" w:hanging="360"/>
      </w:pPr>
    </w:lvl>
    <w:lvl w:ilvl="2" w:tplc="1D968106" w:tentative="1">
      <w:start w:val="1"/>
      <w:numFmt w:val="lowerRoman"/>
      <w:lvlText w:val="%3."/>
      <w:lvlJc w:val="right"/>
      <w:pPr>
        <w:ind w:left="2160" w:hanging="180"/>
      </w:pPr>
    </w:lvl>
    <w:lvl w:ilvl="3" w:tplc="3F840800" w:tentative="1">
      <w:start w:val="1"/>
      <w:numFmt w:val="decimal"/>
      <w:lvlText w:val="%4."/>
      <w:lvlJc w:val="left"/>
      <w:pPr>
        <w:ind w:left="2880" w:hanging="360"/>
      </w:pPr>
    </w:lvl>
    <w:lvl w:ilvl="4" w:tplc="64349DCE" w:tentative="1">
      <w:start w:val="1"/>
      <w:numFmt w:val="lowerLetter"/>
      <w:lvlText w:val="%5."/>
      <w:lvlJc w:val="left"/>
      <w:pPr>
        <w:ind w:left="3600" w:hanging="360"/>
      </w:pPr>
    </w:lvl>
    <w:lvl w:ilvl="5" w:tplc="7D5CB0A0" w:tentative="1">
      <w:start w:val="1"/>
      <w:numFmt w:val="lowerRoman"/>
      <w:lvlText w:val="%6."/>
      <w:lvlJc w:val="right"/>
      <w:pPr>
        <w:ind w:left="4320" w:hanging="180"/>
      </w:pPr>
    </w:lvl>
    <w:lvl w:ilvl="6" w:tplc="7178911E" w:tentative="1">
      <w:start w:val="1"/>
      <w:numFmt w:val="decimal"/>
      <w:lvlText w:val="%7."/>
      <w:lvlJc w:val="left"/>
      <w:pPr>
        <w:ind w:left="5040" w:hanging="360"/>
      </w:pPr>
    </w:lvl>
    <w:lvl w:ilvl="7" w:tplc="C2888008" w:tentative="1">
      <w:start w:val="1"/>
      <w:numFmt w:val="lowerLetter"/>
      <w:lvlText w:val="%8."/>
      <w:lvlJc w:val="left"/>
      <w:pPr>
        <w:ind w:left="5760" w:hanging="360"/>
      </w:pPr>
    </w:lvl>
    <w:lvl w:ilvl="8" w:tplc="174C3AF6" w:tentative="1">
      <w:start w:val="1"/>
      <w:numFmt w:val="lowerRoman"/>
      <w:lvlText w:val="%9."/>
      <w:lvlJc w:val="right"/>
      <w:pPr>
        <w:ind w:left="6480" w:hanging="180"/>
      </w:pPr>
    </w:lvl>
  </w:abstractNum>
  <w:abstractNum w:abstractNumId="11" w15:restartNumberingAfterBreak="0">
    <w:nsid w:val="7A032636"/>
    <w:multiLevelType w:val="multilevel"/>
    <w:tmpl w:val="58B8F352"/>
    <w:lvl w:ilvl="0">
      <w:start w:val="1"/>
      <w:numFmt w:val="bullet"/>
      <w:pStyle w:val="List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954143936">
    <w:abstractNumId w:val="11"/>
  </w:num>
  <w:num w:numId="2" w16cid:durableId="175078566">
    <w:abstractNumId w:val="4"/>
  </w:num>
  <w:num w:numId="3" w16cid:durableId="1870798705">
    <w:abstractNumId w:val="2"/>
  </w:num>
  <w:num w:numId="4" w16cid:durableId="428310102">
    <w:abstractNumId w:val="7"/>
  </w:num>
  <w:num w:numId="5" w16cid:durableId="1333678802">
    <w:abstractNumId w:val="6"/>
  </w:num>
  <w:num w:numId="6" w16cid:durableId="1184396308">
    <w:abstractNumId w:val="1"/>
  </w:num>
  <w:num w:numId="7" w16cid:durableId="2076968064">
    <w:abstractNumId w:val="9"/>
  </w:num>
  <w:num w:numId="8" w16cid:durableId="1231384053">
    <w:abstractNumId w:val="5"/>
  </w:num>
  <w:num w:numId="9" w16cid:durableId="1043943912">
    <w:abstractNumId w:val="8"/>
  </w:num>
  <w:num w:numId="10" w16cid:durableId="488597394">
    <w:abstractNumId w:val="3"/>
  </w:num>
  <w:num w:numId="11" w16cid:durableId="1910915521">
    <w:abstractNumId w:val="10"/>
  </w:num>
  <w:num w:numId="12" w16cid:durableId="2036926883">
    <w:abstractNumId w:val="0"/>
  </w:num>
  <w:num w:numId="13" w16cid:durableId="1155299349">
    <w:abstractNumId w:val="11"/>
  </w:num>
  <w:num w:numId="14" w16cid:durableId="4314639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cumentProtection w:edit="comment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E3A"/>
    <w:rsid w:val="00030590"/>
    <w:rsid w:val="00046797"/>
    <w:rsid w:val="00054347"/>
    <w:rsid w:val="0005626A"/>
    <w:rsid w:val="000930BC"/>
    <w:rsid w:val="00093128"/>
    <w:rsid w:val="000B4960"/>
    <w:rsid w:val="000C3DE2"/>
    <w:rsid w:val="000D7A0E"/>
    <w:rsid w:val="000F33F7"/>
    <w:rsid w:val="000F6485"/>
    <w:rsid w:val="00101119"/>
    <w:rsid w:val="00106BDB"/>
    <w:rsid w:val="00116588"/>
    <w:rsid w:val="00133C85"/>
    <w:rsid w:val="00134A1C"/>
    <w:rsid w:val="00142A67"/>
    <w:rsid w:val="00156CC6"/>
    <w:rsid w:val="00197EF0"/>
    <w:rsid w:val="001A4734"/>
    <w:rsid w:val="001B0AE0"/>
    <w:rsid w:val="001C71F0"/>
    <w:rsid w:val="001D0627"/>
    <w:rsid w:val="001E3D7E"/>
    <w:rsid w:val="001E7202"/>
    <w:rsid w:val="001E7241"/>
    <w:rsid w:val="001F721F"/>
    <w:rsid w:val="00200E3F"/>
    <w:rsid w:val="00205D24"/>
    <w:rsid w:val="00215179"/>
    <w:rsid w:val="00232910"/>
    <w:rsid w:val="00234623"/>
    <w:rsid w:val="00247E99"/>
    <w:rsid w:val="00250560"/>
    <w:rsid w:val="002613CA"/>
    <w:rsid w:val="00263591"/>
    <w:rsid w:val="00274447"/>
    <w:rsid w:val="002770B6"/>
    <w:rsid w:val="00294238"/>
    <w:rsid w:val="002B0917"/>
    <w:rsid w:val="002B3F84"/>
    <w:rsid w:val="002C66CB"/>
    <w:rsid w:val="002F1832"/>
    <w:rsid w:val="002F32E5"/>
    <w:rsid w:val="002F7941"/>
    <w:rsid w:val="00301226"/>
    <w:rsid w:val="00306AC3"/>
    <w:rsid w:val="00316DF7"/>
    <w:rsid w:val="00321ABD"/>
    <w:rsid w:val="00332914"/>
    <w:rsid w:val="00335AA5"/>
    <w:rsid w:val="00340243"/>
    <w:rsid w:val="0034662E"/>
    <w:rsid w:val="0034756B"/>
    <w:rsid w:val="003479B7"/>
    <w:rsid w:val="00352161"/>
    <w:rsid w:val="0035223B"/>
    <w:rsid w:val="00353BB2"/>
    <w:rsid w:val="003601F0"/>
    <w:rsid w:val="003A3486"/>
    <w:rsid w:val="003A425C"/>
    <w:rsid w:val="003A58FD"/>
    <w:rsid w:val="003A5B98"/>
    <w:rsid w:val="003A6C2A"/>
    <w:rsid w:val="003B0F0E"/>
    <w:rsid w:val="003B1999"/>
    <w:rsid w:val="003B5D0B"/>
    <w:rsid w:val="003C4804"/>
    <w:rsid w:val="003C4A23"/>
    <w:rsid w:val="003D68E3"/>
    <w:rsid w:val="003E290D"/>
    <w:rsid w:val="003E7AAB"/>
    <w:rsid w:val="003E7AB2"/>
    <w:rsid w:val="003F3A27"/>
    <w:rsid w:val="003F6BA3"/>
    <w:rsid w:val="00401D64"/>
    <w:rsid w:val="00421DC2"/>
    <w:rsid w:val="00433C8F"/>
    <w:rsid w:val="004377E2"/>
    <w:rsid w:val="0044481D"/>
    <w:rsid w:val="004472D0"/>
    <w:rsid w:val="00450208"/>
    <w:rsid w:val="0045127B"/>
    <w:rsid w:val="00451D9B"/>
    <w:rsid w:val="00460179"/>
    <w:rsid w:val="0046527B"/>
    <w:rsid w:val="00467C64"/>
    <w:rsid w:val="00473787"/>
    <w:rsid w:val="00477E56"/>
    <w:rsid w:val="00482473"/>
    <w:rsid w:val="00483600"/>
    <w:rsid w:val="00485CE1"/>
    <w:rsid w:val="004879F2"/>
    <w:rsid w:val="004B7BC4"/>
    <w:rsid w:val="004B7C4D"/>
    <w:rsid w:val="004D2B74"/>
    <w:rsid w:val="0050037E"/>
    <w:rsid w:val="0050103C"/>
    <w:rsid w:val="0051073E"/>
    <w:rsid w:val="00516F10"/>
    <w:rsid w:val="00521937"/>
    <w:rsid w:val="00537A7B"/>
    <w:rsid w:val="00540833"/>
    <w:rsid w:val="005469BF"/>
    <w:rsid w:val="005512DF"/>
    <w:rsid w:val="00555452"/>
    <w:rsid w:val="005664B4"/>
    <w:rsid w:val="005668D4"/>
    <w:rsid w:val="00566A7C"/>
    <w:rsid w:val="00587C0B"/>
    <w:rsid w:val="005B0981"/>
    <w:rsid w:val="005C0248"/>
    <w:rsid w:val="005C2DF9"/>
    <w:rsid w:val="005D0A5D"/>
    <w:rsid w:val="005D50A8"/>
    <w:rsid w:val="005D57DA"/>
    <w:rsid w:val="005E27F8"/>
    <w:rsid w:val="005F0314"/>
    <w:rsid w:val="005F0FF7"/>
    <w:rsid w:val="005F6154"/>
    <w:rsid w:val="00614FBE"/>
    <w:rsid w:val="006172F5"/>
    <w:rsid w:val="00626311"/>
    <w:rsid w:val="006359FB"/>
    <w:rsid w:val="00635B79"/>
    <w:rsid w:val="00653087"/>
    <w:rsid w:val="006541C5"/>
    <w:rsid w:val="006565FD"/>
    <w:rsid w:val="0068534C"/>
    <w:rsid w:val="00693AB5"/>
    <w:rsid w:val="006966ED"/>
    <w:rsid w:val="006A1D03"/>
    <w:rsid w:val="006A2087"/>
    <w:rsid w:val="006A4A6B"/>
    <w:rsid w:val="006A761C"/>
    <w:rsid w:val="006C2B49"/>
    <w:rsid w:val="006C33D8"/>
    <w:rsid w:val="006E1F23"/>
    <w:rsid w:val="006E28FF"/>
    <w:rsid w:val="0070546C"/>
    <w:rsid w:val="007170D4"/>
    <w:rsid w:val="00722C0E"/>
    <w:rsid w:val="0075072B"/>
    <w:rsid w:val="007529F7"/>
    <w:rsid w:val="00761F1A"/>
    <w:rsid w:val="00762CDD"/>
    <w:rsid w:val="00773824"/>
    <w:rsid w:val="0077445C"/>
    <w:rsid w:val="00774F7F"/>
    <w:rsid w:val="00775C58"/>
    <w:rsid w:val="00776B28"/>
    <w:rsid w:val="007A26BC"/>
    <w:rsid w:val="007B00AF"/>
    <w:rsid w:val="007B6812"/>
    <w:rsid w:val="007C279F"/>
    <w:rsid w:val="007C6CB1"/>
    <w:rsid w:val="007C7CE0"/>
    <w:rsid w:val="007D1571"/>
    <w:rsid w:val="007D6CC9"/>
    <w:rsid w:val="007E2637"/>
    <w:rsid w:val="007E5754"/>
    <w:rsid w:val="007E7571"/>
    <w:rsid w:val="007F3EC8"/>
    <w:rsid w:val="007F4159"/>
    <w:rsid w:val="00800CF0"/>
    <w:rsid w:val="008557B1"/>
    <w:rsid w:val="0086623C"/>
    <w:rsid w:val="008815B4"/>
    <w:rsid w:val="00891F27"/>
    <w:rsid w:val="00895795"/>
    <w:rsid w:val="008A0ADD"/>
    <w:rsid w:val="008A38CB"/>
    <w:rsid w:val="008A673B"/>
    <w:rsid w:val="008B0AF2"/>
    <w:rsid w:val="008B23F5"/>
    <w:rsid w:val="008C7D7C"/>
    <w:rsid w:val="008D158B"/>
    <w:rsid w:val="008D753C"/>
    <w:rsid w:val="008F37B2"/>
    <w:rsid w:val="008F7162"/>
    <w:rsid w:val="00900B62"/>
    <w:rsid w:val="0090364E"/>
    <w:rsid w:val="009066B3"/>
    <w:rsid w:val="009169FA"/>
    <w:rsid w:val="009212C2"/>
    <w:rsid w:val="00947468"/>
    <w:rsid w:val="00954B7C"/>
    <w:rsid w:val="00961ED9"/>
    <w:rsid w:val="009759E5"/>
    <w:rsid w:val="009825EA"/>
    <w:rsid w:val="009A5DC3"/>
    <w:rsid w:val="009B08D8"/>
    <w:rsid w:val="009B0AF2"/>
    <w:rsid w:val="009B56AC"/>
    <w:rsid w:val="009C02F3"/>
    <w:rsid w:val="009C1CE2"/>
    <w:rsid w:val="009D0ABF"/>
    <w:rsid w:val="009D5060"/>
    <w:rsid w:val="009E1C55"/>
    <w:rsid w:val="009E24B1"/>
    <w:rsid w:val="009E62B2"/>
    <w:rsid w:val="009E7ED4"/>
    <w:rsid w:val="009F6823"/>
    <w:rsid w:val="00A046E0"/>
    <w:rsid w:val="00A05E03"/>
    <w:rsid w:val="00A123A4"/>
    <w:rsid w:val="00A1362F"/>
    <w:rsid w:val="00A165E9"/>
    <w:rsid w:val="00A40658"/>
    <w:rsid w:val="00A40C37"/>
    <w:rsid w:val="00A427B0"/>
    <w:rsid w:val="00A467E7"/>
    <w:rsid w:val="00A713DA"/>
    <w:rsid w:val="00A73E9A"/>
    <w:rsid w:val="00A761FE"/>
    <w:rsid w:val="00A83F4C"/>
    <w:rsid w:val="00AB3A68"/>
    <w:rsid w:val="00AE16F4"/>
    <w:rsid w:val="00AE7D74"/>
    <w:rsid w:val="00AF1131"/>
    <w:rsid w:val="00AF1142"/>
    <w:rsid w:val="00B03C12"/>
    <w:rsid w:val="00B16E36"/>
    <w:rsid w:val="00B34D4D"/>
    <w:rsid w:val="00B50B07"/>
    <w:rsid w:val="00B9210E"/>
    <w:rsid w:val="00B929C4"/>
    <w:rsid w:val="00BA558F"/>
    <w:rsid w:val="00BB42A7"/>
    <w:rsid w:val="00BB539B"/>
    <w:rsid w:val="00BC2006"/>
    <w:rsid w:val="00BE330A"/>
    <w:rsid w:val="00BF6E75"/>
    <w:rsid w:val="00C0398D"/>
    <w:rsid w:val="00C04C70"/>
    <w:rsid w:val="00C3336B"/>
    <w:rsid w:val="00C3503D"/>
    <w:rsid w:val="00C52603"/>
    <w:rsid w:val="00C578BB"/>
    <w:rsid w:val="00C74185"/>
    <w:rsid w:val="00C76CB3"/>
    <w:rsid w:val="00C81970"/>
    <w:rsid w:val="00C85AF1"/>
    <w:rsid w:val="00CA2C4D"/>
    <w:rsid w:val="00CB420E"/>
    <w:rsid w:val="00CC0361"/>
    <w:rsid w:val="00CC103E"/>
    <w:rsid w:val="00CC3555"/>
    <w:rsid w:val="00CD2D9C"/>
    <w:rsid w:val="00CD6E3A"/>
    <w:rsid w:val="00CE6EAE"/>
    <w:rsid w:val="00CE7F68"/>
    <w:rsid w:val="00D01E2A"/>
    <w:rsid w:val="00D071F8"/>
    <w:rsid w:val="00D2252F"/>
    <w:rsid w:val="00D2316D"/>
    <w:rsid w:val="00D277D0"/>
    <w:rsid w:val="00D3224E"/>
    <w:rsid w:val="00D36FBF"/>
    <w:rsid w:val="00D514DC"/>
    <w:rsid w:val="00D548EB"/>
    <w:rsid w:val="00D636F1"/>
    <w:rsid w:val="00D66301"/>
    <w:rsid w:val="00D67197"/>
    <w:rsid w:val="00D7602D"/>
    <w:rsid w:val="00D76451"/>
    <w:rsid w:val="00D83A22"/>
    <w:rsid w:val="00D84037"/>
    <w:rsid w:val="00D85B22"/>
    <w:rsid w:val="00D866FD"/>
    <w:rsid w:val="00DB35FC"/>
    <w:rsid w:val="00DB6A1E"/>
    <w:rsid w:val="00DB7C59"/>
    <w:rsid w:val="00DC00A3"/>
    <w:rsid w:val="00DC325F"/>
    <w:rsid w:val="00DD102A"/>
    <w:rsid w:val="00DD2CB4"/>
    <w:rsid w:val="00DE0609"/>
    <w:rsid w:val="00DE2EF5"/>
    <w:rsid w:val="00DE5B91"/>
    <w:rsid w:val="00DE746A"/>
    <w:rsid w:val="00DF489C"/>
    <w:rsid w:val="00DF4FC3"/>
    <w:rsid w:val="00E02ED9"/>
    <w:rsid w:val="00E031D8"/>
    <w:rsid w:val="00E07669"/>
    <w:rsid w:val="00E13955"/>
    <w:rsid w:val="00E17118"/>
    <w:rsid w:val="00E20F0D"/>
    <w:rsid w:val="00E26590"/>
    <w:rsid w:val="00E341DC"/>
    <w:rsid w:val="00E56126"/>
    <w:rsid w:val="00E56638"/>
    <w:rsid w:val="00E87C96"/>
    <w:rsid w:val="00EA129F"/>
    <w:rsid w:val="00EA276F"/>
    <w:rsid w:val="00EC2A88"/>
    <w:rsid w:val="00ED2412"/>
    <w:rsid w:val="00ED7A93"/>
    <w:rsid w:val="00EF17B6"/>
    <w:rsid w:val="00F11D55"/>
    <w:rsid w:val="00F255E0"/>
    <w:rsid w:val="00F36260"/>
    <w:rsid w:val="00F53C53"/>
    <w:rsid w:val="00F61AA4"/>
    <w:rsid w:val="00F63660"/>
    <w:rsid w:val="00F7630A"/>
    <w:rsid w:val="00F81DA6"/>
    <w:rsid w:val="00F824E8"/>
    <w:rsid w:val="00F843C0"/>
    <w:rsid w:val="00F9106B"/>
    <w:rsid w:val="00F96ABF"/>
    <w:rsid w:val="00FA4ED3"/>
    <w:rsid w:val="00FC38FE"/>
    <w:rsid w:val="00FD06AD"/>
    <w:rsid w:val="00FD1A03"/>
    <w:rsid w:val="00FD55DE"/>
    <w:rsid w:val="00FE1986"/>
    <w:rsid w:val="00FE27B4"/>
    <w:rsid w:val="00FE2BE3"/>
    <w:rsid w:val="00FE39F2"/>
    <w:rsid w:val="00FE6C6A"/>
    <w:rsid w:val="00FF001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0A7EE"/>
  <w15:docId w15:val="{830A654D-7602-4785-B6E9-5CED982C3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Open Sans" w:hAnsi="Open Sans"/>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99"/>
    <w:unhideWhenUsed/>
    <w:qFormat/>
    <w:rsid w:val="00D2559D"/>
    <w:pPr>
      <w:numPr>
        <w:numId w:val="1"/>
      </w:numPr>
      <w:spacing w:before="40" w:after="40"/>
    </w:pPr>
  </w:style>
  <w:style w:type="paragraph" w:styleId="ListBullet2">
    <w:name w:val="List Bullet 2"/>
    <w:basedOn w:val="Normal"/>
    <w:uiPriority w:val="99"/>
    <w:unhideWhenUsed/>
    <w:qFormat/>
    <w:rsid w:val="00D2559D"/>
    <w:pPr>
      <w:numPr>
        <w:ilvl w:val="1"/>
        <w:numId w:val="1"/>
      </w:numPr>
    </w:pPr>
  </w:style>
  <w:style w:type="paragraph" w:styleId="ListBullet3">
    <w:name w:val="List Bullet 3"/>
    <w:basedOn w:val="Normal"/>
    <w:uiPriority w:val="99"/>
    <w:unhideWhenUsed/>
    <w:qFormat/>
    <w:rsid w:val="00D2559D"/>
    <w:pPr>
      <w:numPr>
        <w:ilvl w:val="2"/>
        <w:numId w:val="1"/>
      </w:numPr>
    </w:pPr>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uiPriority w:val="17"/>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279252">
      <w:bodyDiv w:val="1"/>
      <w:marLeft w:val="0"/>
      <w:marRight w:val="0"/>
      <w:marTop w:val="0"/>
      <w:marBottom w:val="0"/>
      <w:divBdr>
        <w:top w:val="none" w:sz="0" w:space="0" w:color="auto"/>
        <w:left w:val="none" w:sz="0" w:space="0" w:color="auto"/>
        <w:bottom w:val="none" w:sz="0" w:space="0" w:color="auto"/>
        <w:right w:val="none" w:sz="0" w:space="0" w:color="auto"/>
      </w:divBdr>
    </w:div>
    <w:div w:id="541015386">
      <w:bodyDiv w:val="1"/>
      <w:marLeft w:val="0"/>
      <w:marRight w:val="0"/>
      <w:marTop w:val="0"/>
      <w:marBottom w:val="0"/>
      <w:divBdr>
        <w:top w:val="none" w:sz="0" w:space="0" w:color="auto"/>
        <w:left w:val="none" w:sz="0" w:space="0" w:color="auto"/>
        <w:bottom w:val="none" w:sz="0" w:space="0" w:color="auto"/>
        <w:right w:val="none" w:sz="0" w:space="0" w:color="auto"/>
      </w:divBdr>
    </w:div>
    <w:div w:id="1147819316">
      <w:bodyDiv w:val="1"/>
      <w:marLeft w:val="0"/>
      <w:marRight w:val="0"/>
      <w:marTop w:val="0"/>
      <w:marBottom w:val="0"/>
      <w:divBdr>
        <w:top w:val="none" w:sz="0" w:space="0" w:color="auto"/>
        <w:left w:val="none" w:sz="0" w:space="0" w:color="auto"/>
        <w:bottom w:val="none" w:sz="0" w:space="0" w:color="auto"/>
        <w:right w:val="none" w:sz="0" w:space="0" w:color="auto"/>
      </w:divBdr>
    </w:div>
    <w:div w:id="1387336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805C672E64441C5BC1543D934A8726C"/>
        <w:category>
          <w:name w:val="General"/>
          <w:gallery w:val="placeholder"/>
        </w:category>
        <w:types>
          <w:type w:val="bbPlcHdr"/>
        </w:types>
        <w:behaviors>
          <w:behavior w:val="content"/>
        </w:behaviors>
        <w:guid w:val="{A5A85001-3063-47A5-A99E-CB64C54BD830}"/>
      </w:docPartPr>
      <w:docPartBody>
        <w:p w:rsidR="008025E2" w:rsidRDefault="008025E2" w:rsidP="00BF58F7">
          <w:pPr>
            <w:pStyle w:val="1805C672E64441C5BC1543D934A8726C"/>
          </w:pPr>
          <w:r w:rsidRPr="00D858FE">
            <w:rPr>
              <w:rStyle w:val="PlaceholderText"/>
            </w:rPr>
            <w:t>Choose an item.</w:t>
          </w:r>
        </w:p>
      </w:docPartBody>
    </w:docPart>
    <w:docPart>
      <w:docPartPr>
        <w:name w:val="CB816ECE02F54F73806BE3C3BB463508"/>
        <w:category>
          <w:name w:val="General"/>
          <w:gallery w:val="placeholder"/>
        </w:category>
        <w:types>
          <w:type w:val="bbPlcHdr"/>
        </w:types>
        <w:behaviors>
          <w:behavior w:val="content"/>
        </w:behaviors>
        <w:guid w:val="{8198051F-7C2A-4E20-BAF9-D083E6136F09}"/>
      </w:docPartPr>
      <w:docPartBody>
        <w:p w:rsidR="008025E2" w:rsidRDefault="008025E2" w:rsidP="00BF58F7">
          <w:pPr>
            <w:pStyle w:val="CB816ECE02F54F73806BE3C3BB463508"/>
          </w:pPr>
          <w:r w:rsidRPr="00D858FE">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B254A005-EDD8-432F-8B75-5D8B824AA27D}"/>
      </w:docPartPr>
      <w:docPartBody>
        <w:p w:rsidR="008025E2" w:rsidRDefault="008025E2">
          <w:r w:rsidRPr="00925A3E">
            <w:rPr>
              <w:rStyle w:val="PlaceholderText"/>
            </w:rPr>
            <w:t>Click or tap to enter a date.</w:t>
          </w:r>
        </w:p>
      </w:docPartBody>
    </w:docPart>
    <w:docPart>
      <w:docPartPr>
        <w:name w:val="14A8069EA63149EEB76D9E934164E3A2"/>
        <w:category>
          <w:name w:val="General"/>
          <w:gallery w:val="placeholder"/>
        </w:category>
        <w:types>
          <w:type w:val="bbPlcHdr"/>
        </w:types>
        <w:behaviors>
          <w:behavior w:val="content"/>
        </w:behaviors>
        <w:guid w:val="{39008A8B-F1FB-429D-9E50-0E93D51575C8}"/>
      </w:docPartPr>
      <w:docPartBody>
        <w:p w:rsidR="008025E2" w:rsidRDefault="008025E2" w:rsidP="00AF0AC5">
          <w:pPr>
            <w:pStyle w:val="14A8069EA63149EEB76D9E934164E3A2"/>
          </w:pPr>
          <w:r w:rsidRPr="00D858FE">
            <w:rPr>
              <w:rStyle w:val="PlaceholderText"/>
            </w:rPr>
            <w:t>Choose an item.</w:t>
          </w:r>
        </w:p>
      </w:docPartBody>
    </w:docPart>
    <w:docPart>
      <w:docPartPr>
        <w:name w:val="D6903D02D7CB4A26959385EE7707C951"/>
        <w:category>
          <w:name w:val="General"/>
          <w:gallery w:val="placeholder"/>
        </w:category>
        <w:types>
          <w:type w:val="bbPlcHdr"/>
        </w:types>
        <w:behaviors>
          <w:behavior w:val="content"/>
        </w:behaviors>
        <w:guid w:val="{A11F4345-1CEE-43DC-AA5B-DF80A9B0D7E2}"/>
      </w:docPartPr>
      <w:docPartBody>
        <w:p w:rsidR="008025E2" w:rsidRDefault="008025E2" w:rsidP="00AF0AC5">
          <w:pPr>
            <w:pStyle w:val="D6903D02D7CB4A26959385EE7707C951"/>
          </w:pPr>
          <w:r w:rsidRPr="00D858FE">
            <w:rPr>
              <w:rStyle w:val="PlaceholderText"/>
            </w:rPr>
            <w:t>Choose an item.</w:t>
          </w:r>
        </w:p>
      </w:docPartBody>
    </w:docPart>
    <w:docPart>
      <w:docPartPr>
        <w:name w:val="7385936BD3214AA68227D93E09DD052D"/>
        <w:category>
          <w:name w:val="General"/>
          <w:gallery w:val="placeholder"/>
        </w:category>
        <w:types>
          <w:type w:val="bbPlcHdr"/>
        </w:types>
        <w:behaviors>
          <w:behavior w:val="content"/>
        </w:behaviors>
        <w:guid w:val="{CE04C335-C3A6-4888-BAD3-F6CEA7415421}"/>
      </w:docPartPr>
      <w:docPartBody>
        <w:p w:rsidR="008025E2" w:rsidRDefault="008025E2" w:rsidP="00AF0AC5">
          <w:pPr>
            <w:pStyle w:val="7385936BD3214AA68227D93E09DD052D"/>
          </w:pPr>
          <w:r w:rsidRPr="00D858FE">
            <w:rPr>
              <w:rStyle w:val="PlaceholderText"/>
            </w:rPr>
            <w:t>Choose an item.</w:t>
          </w:r>
        </w:p>
      </w:docPartBody>
    </w:docPart>
    <w:docPart>
      <w:docPartPr>
        <w:name w:val="0027352DFB7A4D9D9C7A2BFD2002C74E"/>
        <w:category>
          <w:name w:val="General"/>
          <w:gallery w:val="placeholder"/>
        </w:category>
        <w:types>
          <w:type w:val="bbPlcHdr"/>
        </w:types>
        <w:behaviors>
          <w:behavior w:val="content"/>
        </w:behaviors>
        <w:guid w:val="{AE6CF963-E65B-438C-B369-7D88469C9676}"/>
      </w:docPartPr>
      <w:docPartBody>
        <w:p w:rsidR="008025E2" w:rsidRDefault="008025E2" w:rsidP="00AF0AC5">
          <w:pPr>
            <w:pStyle w:val="0027352DFB7A4D9D9C7A2BFD2002C74E"/>
          </w:pPr>
          <w:r w:rsidRPr="00D858FE">
            <w:rPr>
              <w:rStyle w:val="PlaceholderText"/>
            </w:rPr>
            <w:t>Choose an item.</w:t>
          </w:r>
        </w:p>
      </w:docPartBody>
    </w:docPart>
    <w:docPart>
      <w:docPartPr>
        <w:name w:val="DB09273E2469478195D236C60BF72FA2"/>
        <w:category>
          <w:name w:val="General"/>
          <w:gallery w:val="placeholder"/>
        </w:category>
        <w:types>
          <w:type w:val="bbPlcHdr"/>
        </w:types>
        <w:behaviors>
          <w:behavior w:val="content"/>
        </w:behaviors>
        <w:guid w:val="{0499C859-A6AE-434E-9381-C7E33B6D6301}"/>
      </w:docPartPr>
      <w:docPartBody>
        <w:p w:rsidR="008025E2" w:rsidRDefault="008025E2" w:rsidP="00AF0AC5">
          <w:pPr>
            <w:pStyle w:val="DB09273E2469478195D236C60BF72FA2"/>
          </w:pPr>
          <w:r w:rsidRPr="00D858FE">
            <w:rPr>
              <w:rStyle w:val="PlaceholderText"/>
            </w:rPr>
            <w:t>Choose an item.</w:t>
          </w:r>
        </w:p>
      </w:docPartBody>
    </w:docPart>
    <w:docPart>
      <w:docPartPr>
        <w:name w:val="7648977799E94C0EB03E03CA76112D50"/>
        <w:category>
          <w:name w:val="General"/>
          <w:gallery w:val="placeholder"/>
        </w:category>
        <w:types>
          <w:type w:val="bbPlcHdr"/>
        </w:types>
        <w:behaviors>
          <w:behavior w:val="content"/>
        </w:behaviors>
        <w:guid w:val="{BDF0D434-55EF-4DE1-9254-B5D8E5606965}"/>
      </w:docPartPr>
      <w:docPartBody>
        <w:p w:rsidR="008025E2" w:rsidRDefault="008025E2" w:rsidP="00AF0AC5">
          <w:pPr>
            <w:pStyle w:val="7648977799E94C0EB03E03CA76112D50"/>
          </w:pPr>
          <w:r w:rsidRPr="00D858FE">
            <w:rPr>
              <w:rStyle w:val="PlaceholderText"/>
            </w:rPr>
            <w:t>Choose an item.</w:t>
          </w:r>
        </w:p>
      </w:docPartBody>
    </w:docPart>
    <w:docPart>
      <w:docPartPr>
        <w:name w:val="5980B78F9EE84FC8ABAA12ABA876356E"/>
        <w:category>
          <w:name w:val="General"/>
          <w:gallery w:val="placeholder"/>
        </w:category>
        <w:types>
          <w:type w:val="bbPlcHdr"/>
        </w:types>
        <w:behaviors>
          <w:behavior w:val="content"/>
        </w:behaviors>
        <w:guid w:val="{F3B6331C-F1E3-4B7D-91BA-030EC773456F}"/>
      </w:docPartPr>
      <w:docPartBody>
        <w:p w:rsidR="008025E2" w:rsidRDefault="008025E2" w:rsidP="00AF0AC5">
          <w:pPr>
            <w:pStyle w:val="5980B78F9EE84FC8ABAA12ABA876356E"/>
          </w:pPr>
          <w:r w:rsidRPr="00D858FE">
            <w:rPr>
              <w:rStyle w:val="PlaceholderText"/>
            </w:rPr>
            <w:t>Choose an item.</w:t>
          </w:r>
        </w:p>
      </w:docPartBody>
    </w:docPart>
    <w:docPart>
      <w:docPartPr>
        <w:name w:val="0333DA5F23F14BCEAC209E09774D34F6"/>
        <w:category>
          <w:name w:val="General"/>
          <w:gallery w:val="placeholder"/>
        </w:category>
        <w:types>
          <w:type w:val="bbPlcHdr"/>
        </w:types>
        <w:behaviors>
          <w:behavior w:val="content"/>
        </w:behaviors>
        <w:guid w:val="{43E65A74-72BC-4961-AAB0-2EEEA2491DE9}"/>
      </w:docPartPr>
      <w:docPartBody>
        <w:p w:rsidR="008025E2" w:rsidRDefault="008025E2" w:rsidP="00AF0AC5">
          <w:pPr>
            <w:pStyle w:val="0333DA5F23F14BCEAC209E09774D34F6"/>
          </w:pPr>
          <w:r w:rsidRPr="00D858FE">
            <w:rPr>
              <w:rStyle w:val="PlaceholderText"/>
            </w:rPr>
            <w:t>Choose an item.</w:t>
          </w:r>
        </w:p>
      </w:docPartBody>
    </w:docPart>
    <w:docPart>
      <w:docPartPr>
        <w:name w:val="F8101634D0D6477894018EAD75411752"/>
        <w:category>
          <w:name w:val="General"/>
          <w:gallery w:val="placeholder"/>
        </w:category>
        <w:types>
          <w:type w:val="bbPlcHdr"/>
        </w:types>
        <w:behaviors>
          <w:behavior w:val="content"/>
        </w:behaviors>
        <w:guid w:val="{C1C87BF2-889B-4CCD-9023-86E2C5FA2A31}"/>
      </w:docPartPr>
      <w:docPartBody>
        <w:p w:rsidR="008025E2" w:rsidRDefault="008025E2" w:rsidP="00AF0AC5">
          <w:pPr>
            <w:pStyle w:val="F8101634D0D6477894018EAD75411752"/>
          </w:pPr>
          <w:r w:rsidRPr="00D858FE">
            <w:rPr>
              <w:rStyle w:val="PlaceholderText"/>
            </w:rPr>
            <w:t>Choose an item.</w:t>
          </w:r>
        </w:p>
      </w:docPartBody>
    </w:docPart>
    <w:docPart>
      <w:docPartPr>
        <w:name w:val="D3B99056C74D4398B759C5F807B4845C"/>
        <w:category>
          <w:name w:val="General"/>
          <w:gallery w:val="placeholder"/>
        </w:category>
        <w:types>
          <w:type w:val="bbPlcHdr"/>
        </w:types>
        <w:behaviors>
          <w:behavior w:val="content"/>
        </w:behaviors>
        <w:guid w:val="{308C0F79-5BE6-4A66-AA34-F31A76028AC0}"/>
      </w:docPartPr>
      <w:docPartBody>
        <w:p w:rsidR="008025E2" w:rsidRDefault="008025E2" w:rsidP="00AF0AC5">
          <w:pPr>
            <w:pStyle w:val="D3B99056C74D4398B759C5F807B4845C"/>
          </w:pPr>
          <w:r w:rsidRPr="00D858FE">
            <w:rPr>
              <w:rStyle w:val="PlaceholderText"/>
            </w:rPr>
            <w:t>Choose an item.</w:t>
          </w:r>
        </w:p>
      </w:docPartBody>
    </w:docPart>
    <w:docPart>
      <w:docPartPr>
        <w:name w:val="BFB402FD075544A7AFF030EA8F2B4249"/>
        <w:category>
          <w:name w:val="General"/>
          <w:gallery w:val="placeholder"/>
        </w:category>
        <w:types>
          <w:type w:val="bbPlcHdr"/>
        </w:types>
        <w:behaviors>
          <w:behavior w:val="content"/>
        </w:behaviors>
        <w:guid w:val="{2AE78EA4-9D75-4808-9761-3E2D6C49DA1B}"/>
      </w:docPartPr>
      <w:docPartBody>
        <w:p w:rsidR="008025E2" w:rsidRDefault="008025E2" w:rsidP="00AF0AC5">
          <w:pPr>
            <w:pStyle w:val="BFB402FD075544A7AFF030EA8F2B4249"/>
          </w:pPr>
          <w:r w:rsidRPr="00D858FE">
            <w:rPr>
              <w:rStyle w:val="PlaceholderText"/>
            </w:rPr>
            <w:t>Choose an item.</w:t>
          </w:r>
        </w:p>
      </w:docPartBody>
    </w:docPart>
    <w:docPart>
      <w:docPartPr>
        <w:name w:val="71C0D99A207C4F44910E0299DF08D44E"/>
        <w:category>
          <w:name w:val="General"/>
          <w:gallery w:val="placeholder"/>
        </w:category>
        <w:types>
          <w:type w:val="bbPlcHdr"/>
        </w:types>
        <w:behaviors>
          <w:behavior w:val="content"/>
        </w:behaviors>
        <w:guid w:val="{7195DCCD-4CFC-4A61-B90A-DE4124F45782}"/>
      </w:docPartPr>
      <w:docPartBody>
        <w:p w:rsidR="008025E2" w:rsidRDefault="008025E2" w:rsidP="00AF0AC5">
          <w:pPr>
            <w:pStyle w:val="71C0D99A207C4F44910E0299DF08D44E"/>
          </w:pPr>
          <w:r w:rsidRPr="00D858FE">
            <w:rPr>
              <w:rStyle w:val="PlaceholderText"/>
            </w:rPr>
            <w:t>Choose an item.</w:t>
          </w:r>
        </w:p>
      </w:docPartBody>
    </w:docPart>
    <w:docPart>
      <w:docPartPr>
        <w:name w:val="C796FB26220542558C2A81DE34485313"/>
        <w:category>
          <w:name w:val="General"/>
          <w:gallery w:val="placeholder"/>
        </w:category>
        <w:types>
          <w:type w:val="bbPlcHdr"/>
        </w:types>
        <w:behaviors>
          <w:behavior w:val="content"/>
        </w:behaviors>
        <w:guid w:val="{49FC603C-1B82-4B94-93A8-74D289893508}"/>
      </w:docPartPr>
      <w:docPartBody>
        <w:p w:rsidR="008025E2" w:rsidRDefault="008025E2" w:rsidP="00AF0AC5">
          <w:pPr>
            <w:pStyle w:val="C796FB26220542558C2A81DE34485313"/>
          </w:pPr>
          <w:r w:rsidRPr="00D858FE">
            <w:rPr>
              <w:rStyle w:val="PlaceholderText"/>
            </w:rPr>
            <w:t>Choose an item.</w:t>
          </w:r>
        </w:p>
      </w:docPartBody>
    </w:docPart>
    <w:docPart>
      <w:docPartPr>
        <w:name w:val="464C7F76C5ED4B459401B55A71523716"/>
        <w:category>
          <w:name w:val="General"/>
          <w:gallery w:val="placeholder"/>
        </w:category>
        <w:types>
          <w:type w:val="bbPlcHdr"/>
        </w:types>
        <w:behaviors>
          <w:behavior w:val="content"/>
        </w:behaviors>
        <w:guid w:val="{03145D0A-5FBF-408B-AC31-02FB8B899CAC}"/>
      </w:docPartPr>
      <w:docPartBody>
        <w:p w:rsidR="008025E2" w:rsidRDefault="008025E2" w:rsidP="00AF0AC5">
          <w:pPr>
            <w:pStyle w:val="464C7F76C5ED4B459401B55A71523716"/>
          </w:pPr>
          <w:r w:rsidRPr="00D858FE">
            <w:rPr>
              <w:rStyle w:val="PlaceholderText"/>
            </w:rPr>
            <w:t>Choose an item.</w:t>
          </w:r>
        </w:p>
      </w:docPartBody>
    </w:docPart>
    <w:docPart>
      <w:docPartPr>
        <w:name w:val="5E7E924704454EBDA7B62D363A782465"/>
        <w:category>
          <w:name w:val="General"/>
          <w:gallery w:val="placeholder"/>
        </w:category>
        <w:types>
          <w:type w:val="bbPlcHdr"/>
        </w:types>
        <w:behaviors>
          <w:behavior w:val="content"/>
        </w:behaviors>
        <w:guid w:val="{328CE46E-61CD-4C12-B3EE-12788D5E43B1}"/>
      </w:docPartPr>
      <w:docPartBody>
        <w:p w:rsidR="008025E2" w:rsidRDefault="008025E2" w:rsidP="00AF0AC5">
          <w:pPr>
            <w:pStyle w:val="5E7E924704454EBDA7B62D363A782465"/>
          </w:pPr>
          <w:r w:rsidRPr="00D858FE">
            <w:rPr>
              <w:rStyle w:val="PlaceholderText"/>
            </w:rPr>
            <w:t>Choose an item.</w:t>
          </w:r>
        </w:p>
      </w:docPartBody>
    </w:docPart>
    <w:docPart>
      <w:docPartPr>
        <w:name w:val="F78E92CEA109488E93B6960C26BF0176"/>
        <w:category>
          <w:name w:val="General"/>
          <w:gallery w:val="placeholder"/>
        </w:category>
        <w:types>
          <w:type w:val="bbPlcHdr"/>
        </w:types>
        <w:behaviors>
          <w:behavior w:val="content"/>
        </w:behaviors>
        <w:guid w:val="{507FA4D7-4172-4D0E-B403-A0F9123A8958}"/>
      </w:docPartPr>
      <w:docPartBody>
        <w:p w:rsidR="008025E2" w:rsidRDefault="008025E2" w:rsidP="00AF0AC5">
          <w:pPr>
            <w:pStyle w:val="F78E92CEA109488E93B6960C26BF0176"/>
          </w:pPr>
          <w:r w:rsidRPr="00D858FE">
            <w:rPr>
              <w:rStyle w:val="PlaceholderText"/>
            </w:rPr>
            <w:t>Choose an item.</w:t>
          </w:r>
        </w:p>
      </w:docPartBody>
    </w:docPart>
    <w:docPart>
      <w:docPartPr>
        <w:name w:val="19A3EEAB3DB84406ABA1A13CDD5E3A41"/>
        <w:category>
          <w:name w:val="General"/>
          <w:gallery w:val="placeholder"/>
        </w:category>
        <w:types>
          <w:type w:val="bbPlcHdr"/>
        </w:types>
        <w:behaviors>
          <w:behavior w:val="content"/>
        </w:behaviors>
        <w:guid w:val="{8CBEFE3C-6EC2-4F0B-892F-0BDC5CC38FC4}"/>
      </w:docPartPr>
      <w:docPartBody>
        <w:p w:rsidR="008025E2" w:rsidRDefault="008025E2" w:rsidP="00AF0AC5">
          <w:pPr>
            <w:pStyle w:val="19A3EEAB3DB84406ABA1A13CDD5E3A41"/>
          </w:pPr>
          <w:r w:rsidRPr="00D858FE">
            <w:rPr>
              <w:rStyle w:val="PlaceholderText"/>
            </w:rPr>
            <w:t>Choose an item.</w:t>
          </w:r>
        </w:p>
      </w:docPartBody>
    </w:docPart>
    <w:docPart>
      <w:docPartPr>
        <w:name w:val="39029122E116421E9EE19D2FCE451710"/>
        <w:category>
          <w:name w:val="General"/>
          <w:gallery w:val="placeholder"/>
        </w:category>
        <w:types>
          <w:type w:val="bbPlcHdr"/>
        </w:types>
        <w:behaviors>
          <w:behavior w:val="content"/>
        </w:behaviors>
        <w:guid w:val="{7111C401-0652-495D-91E9-9CC5CDCAE69C}"/>
      </w:docPartPr>
      <w:docPartBody>
        <w:p w:rsidR="008025E2" w:rsidRDefault="008025E2" w:rsidP="00AF0AC5">
          <w:pPr>
            <w:pStyle w:val="39029122E116421E9EE19D2FCE451710"/>
          </w:pPr>
          <w:r w:rsidRPr="00D858FE">
            <w:rPr>
              <w:rStyle w:val="PlaceholderText"/>
            </w:rPr>
            <w:t>Choose an item.</w:t>
          </w:r>
        </w:p>
      </w:docPartBody>
    </w:docPart>
    <w:docPart>
      <w:docPartPr>
        <w:name w:val="B49FA1BBEF644AB6B201ADBCD49F2011"/>
        <w:category>
          <w:name w:val="General"/>
          <w:gallery w:val="placeholder"/>
        </w:category>
        <w:types>
          <w:type w:val="bbPlcHdr"/>
        </w:types>
        <w:behaviors>
          <w:behavior w:val="content"/>
        </w:behaviors>
        <w:guid w:val="{CF813417-D64F-4319-ACF0-524FEFC6983B}"/>
      </w:docPartPr>
      <w:docPartBody>
        <w:p w:rsidR="008025E2" w:rsidRDefault="008025E2" w:rsidP="00AF0AC5">
          <w:pPr>
            <w:pStyle w:val="B49FA1BBEF644AB6B201ADBCD49F2011"/>
          </w:pPr>
          <w:r w:rsidRPr="00D858FE">
            <w:rPr>
              <w:rStyle w:val="PlaceholderText"/>
            </w:rPr>
            <w:t>Choose an item.</w:t>
          </w:r>
        </w:p>
      </w:docPartBody>
    </w:docPart>
    <w:docPart>
      <w:docPartPr>
        <w:name w:val="0E65A7402E27484C9980564A7CA9AECE"/>
        <w:category>
          <w:name w:val="General"/>
          <w:gallery w:val="placeholder"/>
        </w:category>
        <w:types>
          <w:type w:val="bbPlcHdr"/>
        </w:types>
        <w:behaviors>
          <w:behavior w:val="content"/>
        </w:behaviors>
        <w:guid w:val="{3EC69C7A-2575-4AA5-89BE-763C65E9C68A}"/>
      </w:docPartPr>
      <w:docPartBody>
        <w:p w:rsidR="008025E2" w:rsidRDefault="008025E2" w:rsidP="00AF0AC5">
          <w:pPr>
            <w:pStyle w:val="0E65A7402E27484C9980564A7CA9AECE"/>
          </w:pPr>
          <w:r w:rsidRPr="00D858FE">
            <w:rPr>
              <w:rStyle w:val="PlaceholderText"/>
            </w:rPr>
            <w:t>Choose an item.</w:t>
          </w:r>
        </w:p>
      </w:docPartBody>
    </w:docPart>
    <w:docPart>
      <w:docPartPr>
        <w:name w:val="0B2FCB2C6D314CE59B805B4EB6683D10"/>
        <w:category>
          <w:name w:val="General"/>
          <w:gallery w:val="placeholder"/>
        </w:category>
        <w:types>
          <w:type w:val="bbPlcHdr"/>
        </w:types>
        <w:behaviors>
          <w:behavior w:val="content"/>
        </w:behaviors>
        <w:guid w:val="{6485B015-7208-42FB-B51B-D91E7951761F}"/>
      </w:docPartPr>
      <w:docPartBody>
        <w:p w:rsidR="008025E2" w:rsidRDefault="008025E2" w:rsidP="00AF0AC5">
          <w:pPr>
            <w:pStyle w:val="0B2FCB2C6D314CE59B805B4EB6683D10"/>
          </w:pPr>
          <w:r w:rsidRPr="00D858FE">
            <w:rPr>
              <w:rStyle w:val="PlaceholderText"/>
            </w:rPr>
            <w:t>Choose an item.</w:t>
          </w:r>
        </w:p>
      </w:docPartBody>
    </w:docPart>
    <w:docPart>
      <w:docPartPr>
        <w:name w:val="0796204703484FAD9B1778A33922F943"/>
        <w:category>
          <w:name w:val="General"/>
          <w:gallery w:val="placeholder"/>
        </w:category>
        <w:types>
          <w:type w:val="bbPlcHdr"/>
        </w:types>
        <w:behaviors>
          <w:behavior w:val="content"/>
        </w:behaviors>
        <w:guid w:val="{BABDF720-46D9-40FA-BFEF-86F55CFA3FDE}"/>
      </w:docPartPr>
      <w:docPartBody>
        <w:p w:rsidR="008025E2" w:rsidRDefault="008025E2" w:rsidP="00AF0AC5">
          <w:pPr>
            <w:pStyle w:val="0796204703484FAD9B1778A33922F943"/>
          </w:pPr>
          <w:r w:rsidRPr="00D858FE">
            <w:rPr>
              <w:rStyle w:val="PlaceholderText"/>
            </w:rPr>
            <w:t>Choose an item.</w:t>
          </w:r>
        </w:p>
      </w:docPartBody>
    </w:docPart>
    <w:docPart>
      <w:docPartPr>
        <w:name w:val="8AC8321E241949EC83AF3CE41EBB7F4A"/>
        <w:category>
          <w:name w:val="General"/>
          <w:gallery w:val="placeholder"/>
        </w:category>
        <w:types>
          <w:type w:val="bbPlcHdr"/>
        </w:types>
        <w:behaviors>
          <w:behavior w:val="content"/>
        </w:behaviors>
        <w:guid w:val="{9126EB6D-8A5F-4FBC-8FA5-2B26D3C636F1}"/>
      </w:docPartPr>
      <w:docPartBody>
        <w:p w:rsidR="008025E2" w:rsidRDefault="008025E2" w:rsidP="00AF0AC5">
          <w:pPr>
            <w:pStyle w:val="8AC8321E241949EC83AF3CE41EBB7F4A"/>
          </w:pPr>
          <w:r w:rsidRPr="00D858FE">
            <w:rPr>
              <w:rStyle w:val="PlaceholderText"/>
            </w:rPr>
            <w:t>Choose an item.</w:t>
          </w:r>
        </w:p>
      </w:docPartBody>
    </w:docPart>
    <w:docPart>
      <w:docPartPr>
        <w:name w:val="C1603AD6B833442189F5E9A7E1016F7D"/>
        <w:category>
          <w:name w:val="General"/>
          <w:gallery w:val="placeholder"/>
        </w:category>
        <w:types>
          <w:type w:val="bbPlcHdr"/>
        </w:types>
        <w:behaviors>
          <w:behavior w:val="content"/>
        </w:behaviors>
        <w:guid w:val="{06A71F99-6908-407E-B298-3AF9A8B067CC}"/>
      </w:docPartPr>
      <w:docPartBody>
        <w:p w:rsidR="008025E2" w:rsidRDefault="008025E2" w:rsidP="00AF0AC5">
          <w:pPr>
            <w:pStyle w:val="C1603AD6B833442189F5E9A7E1016F7D"/>
          </w:pPr>
          <w:r w:rsidRPr="00D858FE">
            <w:rPr>
              <w:rStyle w:val="PlaceholderText"/>
            </w:rPr>
            <w:t>Choose an item.</w:t>
          </w:r>
        </w:p>
      </w:docPartBody>
    </w:docPart>
    <w:docPart>
      <w:docPartPr>
        <w:name w:val="24A8B5F00EBA46D4BCB25B215B1B5A2D"/>
        <w:category>
          <w:name w:val="General"/>
          <w:gallery w:val="placeholder"/>
        </w:category>
        <w:types>
          <w:type w:val="bbPlcHdr"/>
        </w:types>
        <w:behaviors>
          <w:behavior w:val="content"/>
        </w:behaviors>
        <w:guid w:val="{F20EFC00-5364-4750-8FD4-1A5704088BCD}"/>
      </w:docPartPr>
      <w:docPartBody>
        <w:p w:rsidR="008025E2" w:rsidRDefault="008025E2" w:rsidP="00AF0AC5">
          <w:pPr>
            <w:pStyle w:val="24A8B5F00EBA46D4BCB25B215B1B5A2D"/>
          </w:pPr>
          <w:r w:rsidRPr="00D858FE">
            <w:rPr>
              <w:rStyle w:val="PlaceholderText"/>
            </w:rPr>
            <w:t>Choose an item.</w:t>
          </w:r>
        </w:p>
      </w:docPartBody>
    </w:docPart>
    <w:docPart>
      <w:docPartPr>
        <w:name w:val="B1CA7A6A0C424367A7F7EF2BC1FBE9EC"/>
        <w:category>
          <w:name w:val="General"/>
          <w:gallery w:val="placeholder"/>
        </w:category>
        <w:types>
          <w:type w:val="bbPlcHdr"/>
        </w:types>
        <w:behaviors>
          <w:behavior w:val="content"/>
        </w:behaviors>
        <w:guid w:val="{7FDF35F8-1110-4C21-B91D-3C751E8AC426}"/>
      </w:docPartPr>
      <w:docPartBody>
        <w:p w:rsidR="008025E2" w:rsidRDefault="008025E2" w:rsidP="00AF0AC5">
          <w:pPr>
            <w:pStyle w:val="B1CA7A6A0C424367A7F7EF2BC1FBE9EC"/>
          </w:pPr>
          <w:r w:rsidRPr="00D858FE">
            <w:rPr>
              <w:rStyle w:val="PlaceholderText"/>
            </w:rPr>
            <w:t>Choose an item.</w:t>
          </w:r>
        </w:p>
      </w:docPartBody>
    </w:docPart>
    <w:docPart>
      <w:docPartPr>
        <w:name w:val="3612D0747B954521BA405834C37F0222"/>
        <w:category>
          <w:name w:val="General"/>
          <w:gallery w:val="placeholder"/>
        </w:category>
        <w:types>
          <w:type w:val="bbPlcHdr"/>
        </w:types>
        <w:behaviors>
          <w:behavior w:val="content"/>
        </w:behaviors>
        <w:guid w:val="{B9AE27D0-8DE4-4344-8549-87DCD5CC0E6B}"/>
      </w:docPartPr>
      <w:docPartBody>
        <w:p w:rsidR="008025E2" w:rsidRDefault="008025E2" w:rsidP="00AF0AC5">
          <w:pPr>
            <w:pStyle w:val="3612D0747B954521BA405834C37F0222"/>
          </w:pPr>
          <w:r w:rsidRPr="00D858FE">
            <w:rPr>
              <w:rStyle w:val="PlaceholderText"/>
            </w:rPr>
            <w:t>Choose an item.</w:t>
          </w:r>
        </w:p>
      </w:docPartBody>
    </w:docPart>
    <w:docPart>
      <w:docPartPr>
        <w:name w:val="1B0BF19985184F1B84131726A197AC83"/>
        <w:category>
          <w:name w:val="General"/>
          <w:gallery w:val="placeholder"/>
        </w:category>
        <w:types>
          <w:type w:val="bbPlcHdr"/>
        </w:types>
        <w:behaviors>
          <w:behavior w:val="content"/>
        </w:behaviors>
        <w:guid w:val="{DC4BF79F-9338-4170-AB4B-902F8C607E05}"/>
      </w:docPartPr>
      <w:docPartBody>
        <w:p w:rsidR="008025E2" w:rsidRDefault="008025E2" w:rsidP="00AF0AC5">
          <w:pPr>
            <w:pStyle w:val="1B0BF19985184F1B84131726A197AC83"/>
          </w:pPr>
          <w:r w:rsidRPr="00D858FE">
            <w:rPr>
              <w:rStyle w:val="PlaceholderText"/>
            </w:rPr>
            <w:t>Choose an item.</w:t>
          </w:r>
        </w:p>
      </w:docPartBody>
    </w:docPart>
    <w:docPart>
      <w:docPartPr>
        <w:name w:val="64F631497A2649F197A627AEB166538F"/>
        <w:category>
          <w:name w:val="General"/>
          <w:gallery w:val="placeholder"/>
        </w:category>
        <w:types>
          <w:type w:val="bbPlcHdr"/>
        </w:types>
        <w:behaviors>
          <w:behavior w:val="content"/>
        </w:behaviors>
        <w:guid w:val="{CF3930B2-EDDC-4888-B42A-0D479E3802A1}"/>
      </w:docPartPr>
      <w:docPartBody>
        <w:p w:rsidR="008025E2" w:rsidRDefault="008025E2" w:rsidP="00AF0AC5">
          <w:pPr>
            <w:pStyle w:val="64F631497A2649F197A627AEB166538F"/>
          </w:pPr>
          <w:r w:rsidRPr="00D858FE">
            <w:rPr>
              <w:rStyle w:val="PlaceholderText"/>
            </w:rPr>
            <w:t>Choose an item.</w:t>
          </w:r>
        </w:p>
      </w:docPartBody>
    </w:docPart>
    <w:docPart>
      <w:docPartPr>
        <w:name w:val="F735EA9C2FD74ECCADEA5D4CB2BB5024"/>
        <w:category>
          <w:name w:val="General"/>
          <w:gallery w:val="placeholder"/>
        </w:category>
        <w:types>
          <w:type w:val="bbPlcHdr"/>
        </w:types>
        <w:behaviors>
          <w:behavior w:val="content"/>
        </w:behaviors>
        <w:guid w:val="{FCDA5FB0-EA2C-4818-98B4-F48F8A31FB16}"/>
      </w:docPartPr>
      <w:docPartBody>
        <w:p w:rsidR="008025E2" w:rsidRDefault="008025E2" w:rsidP="00AF0AC5">
          <w:pPr>
            <w:pStyle w:val="F735EA9C2FD74ECCADEA5D4CB2BB5024"/>
          </w:pPr>
          <w:r w:rsidRPr="00D858FE">
            <w:rPr>
              <w:rStyle w:val="PlaceholderText"/>
            </w:rPr>
            <w:t>Choose an item.</w:t>
          </w:r>
        </w:p>
      </w:docPartBody>
    </w:docPart>
    <w:docPart>
      <w:docPartPr>
        <w:name w:val="B0E4930CCEFD4CDCA51C4E097F4BA3F1"/>
        <w:category>
          <w:name w:val="General"/>
          <w:gallery w:val="placeholder"/>
        </w:category>
        <w:types>
          <w:type w:val="bbPlcHdr"/>
        </w:types>
        <w:behaviors>
          <w:behavior w:val="content"/>
        </w:behaviors>
        <w:guid w:val="{088E76B3-C490-4018-AE96-E0F28826336D}"/>
      </w:docPartPr>
      <w:docPartBody>
        <w:p w:rsidR="008025E2" w:rsidRDefault="008025E2" w:rsidP="00AF0AC5">
          <w:pPr>
            <w:pStyle w:val="B0E4930CCEFD4CDCA51C4E097F4BA3F1"/>
          </w:pPr>
          <w:r w:rsidRPr="00D858FE">
            <w:rPr>
              <w:rStyle w:val="PlaceholderText"/>
            </w:rPr>
            <w:t>Choose an item.</w:t>
          </w:r>
        </w:p>
      </w:docPartBody>
    </w:docPart>
    <w:docPart>
      <w:docPartPr>
        <w:name w:val="32D6DA20046C4C4B9F0C0488E89FDA30"/>
        <w:category>
          <w:name w:val="General"/>
          <w:gallery w:val="placeholder"/>
        </w:category>
        <w:types>
          <w:type w:val="bbPlcHdr"/>
        </w:types>
        <w:behaviors>
          <w:behavior w:val="content"/>
        </w:behaviors>
        <w:guid w:val="{EEF7D770-D009-4668-95D7-FEA2E07799CC}"/>
      </w:docPartPr>
      <w:docPartBody>
        <w:p w:rsidR="008025E2" w:rsidRDefault="008025E2" w:rsidP="00AF0AC5">
          <w:pPr>
            <w:pStyle w:val="32D6DA20046C4C4B9F0C0488E89FDA30"/>
          </w:pPr>
          <w:r w:rsidRPr="00D858FE">
            <w:rPr>
              <w:rStyle w:val="PlaceholderText"/>
            </w:rPr>
            <w:t>Choose an item.</w:t>
          </w:r>
        </w:p>
      </w:docPartBody>
    </w:docPart>
    <w:docPart>
      <w:docPartPr>
        <w:name w:val="7C2AE2A0EA814529846EC226145BF664"/>
        <w:category>
          <w:name w:val="General"/>
          <w:gallery w:val="placeholder"/>
        </w:category>
        <w:types>
          <w:type w:val="bbPlcHdr"/>
        </w:types>
        <w:behaviors>
          <w:behavior w:val="content"/>
        </w:behaviors>
        <w:guid w:val="{D1817399-48F6-4B28-BD88-80E32441E481}"/>
      </w:docPartPr>
      <w:docPartBody>
        <w:p w:rsidR="008025E2" w:rsidRDefault="008025E2" w:rsidP="00AF0AC5">
          <w:pPr>
            <w:pStyle w:val="7C2AE2A0EA814529846EC226145BF664"/>
          </w:pPr>
          <w:r w:rsidRPr="00D858FE">
            <w:rPr>
              <w:rStyle w:val="PlaceholderText"/>
            </w:rPr>
            <w:t>Choose an item.</w:t>
          </w:r>
        </w:p>
      </w:docPartBody>
    </w:docPart>
    <w:docPart>
      <w:docPartPr>
        <w:name w:val="DB1F197D31AB4DD8B1F043DF8608216C"/>
        <w:category>
          <w:name w:val="General"/>
          <w:gallery w:val="placeholder"/>
        </w:category>
        <w:types>
          <w:type w:val="bbPlcHdr"/>
        </w:types>
        <w:behaviors>
          <w:behavior w:val="content"/>
        </w:behaviors>
        <w:guid w:val="{2BD71507-1A63-44AD-9BF2-C6A61D91B0A9}"/>
      </w:docPartPr>
      <w:docPartBody>
        <w:p w:rsidR="008025E2" w:rsidRDefault="008025E2" w:rsidP="00AF0AC5">
          <w:pPr>
            <w:pStyle w:val="DB1F197D31AB4DD8B1F043DF8608216C"/>
          </w:pPr>
          <w:r w:rsidRPr="00D858FE">
            <w:rPr>
              <w:rStyle w:val="PlaceholderText"/>
            </w:rPr>
            <w:t>Choose an item.</w:t>
          </w:r>
        </w:p>
      </w:docPartBody>
    </w:docPart>
    <w:docPart>
      <w:docPartPr>
        <w:name w:val="5C4E674F84954041BBA2F42BB8762BDF"/>
        <w:category>
          <w:name w:val="General"/>
          <w:gallery w:val="placeholder"/>
        </w:category>
        <w:types>
          <w:type w:val="bbPlcHdr"/>
        </w:types>
        <w:behaviors>
          <w:behavior w:val="content"/>
        </w:behaviors>
        <w:guid w:val="{7CBCC643-62D5-4E2A-8183-7FA9F3AD6E39}"/>
      </w:docPartPr>
      <w:docPartBody>
        <w:p w:rsidR="008025E2" w:rsidRDefault="008025E2" w:rsidP="00AF0AC5">
          <w:pPr>
            <w:pStyle w:val="5C4E674F84954041BBA2F42BB8762BDF"/>
          </w:pPr>
          <w:r w:rsidRPr="00D858FE">
            <w:rPr>
              <w:rStyle w:val="PlaceholderText"/>
            </w:rPr>
            <w:t>Choose an item.</w:t>
          </w:r>
        </w:p>
      </w:docPartBody>
    </w:docPart>
    <w:docPart>
      <w:docPartPr>
        <w:name w:val="F5A9A8B4DC84401A81B56F9B990A0C5C"/>
        <w:category>
          <w:name w:val="General"/>
          <w:gallery w:val="placeholder"/>
        </w:category>
        <w:types>
          <w:type w:val="bbPlcHdr"/>
        </w:types>
        <w:behaviors>
          <w:behavior w:val="content"/>
        </w:behaviors>
        <w:guid w:val="{FF94BE03-B0CF-4828-A48D-46C2CF902CFE}"/>
      </w:docPartPr>
      <w:docPartBody>
        <w:p w:rsidR="008025E2" w:rsidRDefault="008025E2" w:rsidP="00AF0AC5">
          <w:pPr>
            <w:pStyle w:val="F5A9A8B4DC84401A81B56F9B990A0C5C"/>
          </w:pPr>
          <w:r w:rsidRPr="00D858FE">
            <w:rPr>
              <w:rStyle w:val="PlaceholderText"/>
            </w:rPr>
            <w:t>Choose an item.</w:t>
          </w:r>
        </w:p>
      </w:docPartBody>
    </w:docPart>
    <w:docPart>
      <w:docPartPr>
        <w:name w:val="A92034DA58414232B74EE80A55195F29"/>
        <w:category>
          <w:name w:val="General"/>
          <w:gallery w:val="placeholder"/>
        </w:category>
        <w:types>
          <w:type w:val="bbPlcHdr"/>
        </w:types>
        <w:behaviors>
          <w:behavior w:val="content"/>
        </w:behaviors>
        <w:guid w:val="{4EFF8CDE-B65E-4790-B530-A0A714AB354D}"/>
      </w:docPartPr>
      <w:docPartBody>
        <w:p w:rsidR="008025E2" w:rsidRDefault="008025E2" w:rsidP="00AF0AC5">
          <w:pPr>
            <w:pStyle w:val="A92034DA58414232B74EE80A55195F29"/>
          </w:pPr>
          <w:r w:rsidRPr="00D858FE">
            <w:rPr>
              <w:rStyle w:val="PlaceholderText"/>
            </w:rPr>
            <w:t>Choose an item.</w:t>
          </w:r>
        </w:p>
      </w:docPartBody>
    </w:docPart>
    <w:docPart>
      <w:docPartPr>
        <w:name w:val="EE51730BBA604F2EA14BF3070ACEBEAC"/>
        <w:category>
          <w:name w:val="General"/>
          <w:gallery w:val="placeholder"/>
        </w:category>
        <w:types>
          <w:type w:val="bbPlcHdr"/>
        </w:types>
        <w:behaviors>
          <w:behavior w:val="content"/>
        </w:behaviors>
        <w:guid w:val="{48FF2947-3A01-428A-A123-9F812CE96A20}"/>
      </w:docPartPr>
      <w:docPartBody>
        <w:p w:rsidR="008025E2" w:rsidRDefault="008025E2" w:rsidP="00AF0AC5">
          <w:pPr>
            <w:pStyle w:val="EE51730BBA604F2EA14BF3070ACEBEAC"/>
          </w:pPr>
          <w:r w:rsidRPr="00D858FE">
            <w:rPr>
              <w:rStyle w:val="PlaceholderText"/>
            </w:rPr>
            <w:t>Choose an item.</w:t>
          </w:r>
        </w:p>
      </w:docPartBody>
    </w:docPart>
    <w:docPart>
      <w:docPartPr>
        <w:name w:val="3E7DA6D4D488433DAA2BE3C0C665AE37"/>
        <w:category>
          <w:name w:val="General"/>
          <w:gallery w:val="placeholder"/>
        </w:category>
        <w:types>
          <w:type w:val="bbPlcHdr"/>
        </w:types>
        <w:behaviors>
          <w:behavior w:val="content"/>
        </w:behaviors>
        <w:guid w:val="{17BDF500-113F-4786-AFB7-B63DF12E5BF3}"/>
      </w:docPartPr>
      <w:docPartBody>
        <w:p w:rsidR="008025E2" w:rsidRDefault="008025E2" w:rsidP="00AF0AC5">
          <w:pPr>
            <w:pStyle w:val="3E7DA6D4D488433DAA2BE3C0C665AE37"/>
          </w:pPr>
          <w:r w:rsidRPr="00D858FE">
            <w:rPr>
              <w:rStyle w:val="PlaceholderText"/>
            </w:rPr>
            <w:t>Choose an item.</w:t>
          </w:r>
        </w:p>
      </w:docPartBody>
    </w:docPart>
    <w:docPart>
      <w:docPartPr>
        <w:name w:val="8ACB8D2F0BC64BE2BDA9B4EA2B97B17B"/>
        <w:category>
          <w:name w:val="General"/>
          <w:gallery w:val="placeholder"/>
        </w:category>
        <w:types>
          <w:type w:val="bbPlcHdr"/>
        </w:types>
        <w:behaviors>
          <w:behavior w:val="content"/>
        </w:behaviors>
        <w:guid w:val="{1041DD13-E152-488D-9B1E-5DE8DE7ACA28}"/>
      </w:docPartPr>
      <w:docPartBody>
        <w:p w:rsidR="008025E2" w:rsidRDefault="008025E2" w:rsidP="00AF0AC5">
          <w:pPr>
            <w:pStyle w:val="8ACB8D2F0BC64BE2BDA9B4EA2B97B17B"/>
          </w:pPr>
          <w:r w:rsidRPr="00D858FE">
            <w:rPr>
              <w:rStyle w:val="PlaceholderText"/>
            </w:rPr>
            <w:t>Choose an item.</w:t>
          </w:r>
        </w:p>
      </w:docPartBody>
    </w:docPart>
    <w:docPart>
      <w:docPartPr>
        <w:name w:val="2006D617159A4DBD950ADA2AF1263BED"/>
        <w:category>
          <w:name w:val="General"/>
          <w:gallery w:val="placeholder"/>
        </w:category>
        <w:types>
          <w:type w:val="bbPlcHdr"/>
        </w:types>
        <w:behaviors>
          <w:behavior w:val="content"/>
        </w:behaviors>
        <w:guid w:val="{4008478D-74A8-4031-8566-27C58DEC6FA5}"/>
      </w:docPartPr>
      <w:docPartBody>
        <w:p w:rsidR="008025E2" w:rsidRDefault="008025E2" w:rsidP="00AF0AC5">
          <w:pPr>
            <w:pStyle w:val="2006D617159A4DBD950ADA2AF1263BED"/>
          </w:pPr>
          <w:r w:rsidRPr="00D858FE">
            <w:rPr>
              <w:rStyle w:val="PlaceholderText"/>
            </w:rPr>
            <w:t>Choose an item.</w:t>
          </w:r>
        </w:p>
      </w:docPartBody>
    </w:docPart>
    <w:docPart>
      <w:docPartPr>
        <w:name w:val="112FA60B6F004B3AAAF3EFAFA0AFABF5"/>
        <w:category>
          <w:name w:val="General"/>
          <w:gallery w:val="placeholder"/>
        </w:category>
        <w:types>
          <w:type w:val="bbPlcHdr"/>
        </w:types>
        <w:behaviors>
          <w:behavior w:val="content"/>
        </w:behaviors>
        <w:guid w:val="{17F4652F-79C3-432A-A311-0B7C451A2892}"/>
      </w:docPartPr>
      <w:docPartBody>
        <w:p w:rsidR="008025E2" w:rsidRDefault="008025E2" w:rsidP="00AF0AC5">
          <w:pPr>
            <w:pStyle w:val="112FA60B6F004B3AAAF3EFAFA0AFABF5"/>
          </w:pPr>
          <w:r w:rsidRPr="00D858FE">
            <w:rPr>
              <w:rStyle w:val="PlaceholderText"/>
            </w:rPr>
            <w:t>Choose an item.</w:t>
          </w:r>
        </w:p>
      </w:docPartBody>
    </w:docPart>
    <w:docPart>
      <w:docPartPr>
        <w:name w:val="72D173DF183F466F90692AF84945A83C"/>
        <w:category>
          <w:name w:val="General"/>
          <w:gallery w:val="placeholder"/>
        </w:category>
        <w:types>
          <w:type w:val="bbPlcHdr"/>
        </w:types>
        <w:behaviors>
          <w:behavior w:val="content"/>
        </w:behaviors>
        <w:guid w:val="{F2840F31-42E0-4DDA-B1B1-152F12986A4C}"/>
      </w:docPartPr>
      <w:docPartBody>
        <w:p w:rsidR="008025E2" w:rsidRDefault="008025E2" w:rsidP="00AF0AC5">
          <w:pPr>
            <w:pStyle w:val="72D173DF183F466F90692AF84945A83C"/>
          </w:pPr>
          <w:r w:rsidRPr="00D858FE">
            <w:rPr>
              <w:rStyle w:val="PlaceholderText"/>
            </w:rPr>
            <w:t>Choose an item.</w:t>
          </w:r>
        </w:p>
      </w:docPartBody>
    </w:docPart>
    <w:docPart>
      <w:docPartPr>
        <w:name w:val="271CCD19BBA84223815FDA37A85F782D"/>
        <w:category>
          <w:name w:val="General"/>
          <w:gallery w:val="placeholder"/>
        </w:category>
        <w:types>
          <w:type w:val="bbPlcHdr"/>
        </w:types>
        <w:behaviors>
          <w:behavior w:val="content"/>
        </w:behaviors>
        <w:guid w:val="{5E7034C9-CF05-4120-9DAF-E68C76C0AAE8}"/>
      </w:docPartPr>
      <w:docPartBody>
        <w:p w:rsidR="008025E2" w:rsidRDefault="008025E2" w:rsidP="00AF0AC5">
          <w:pPr>
            <w:pStyle w:val="271CCD19BBA84223815FDA37A85F782D"/>
          </w:pPr>
          <w:r w:rsidRPr="00D858FE">
            <w:rPr>
              <w:rStyle w:val="PlaceholderText"/>
            </w:rPr>
            <w:t>Choose an item.</w:t>
          </w:r>
        </w:p>
      </w:docPartBody>
    </w:docPart>
    <w:docPart>
      <w:docPartPr>
        <w:name w:val="E68977315BA747D8A554FB0E67CB3C8B"/>
        <w:category>
          <w:name w:val="General"/>
          <w:gallery w:val="placeholder"/>
        </w:category>
        <w:types>
          <w:type w:val="bbPlcHdr"/>
        </w:types>
        <w:behaviors>
          <w:behavior w:val="content"/>
        </w:behaviors>
        <w:guid w:val="{1510DFD5-6853-4B69-BF4A-78E4AF980FEC}"/>
      </w:docPartPr>
      <w:docPartBody>
        <w:p w:rsidR="008025E2" w:rsidRDefault="008025E2" w:rsidP="00AF0AC5">
          <w:pPr>
            <w:pStyle w:val="E68977315BA747D8A554FB0E67CB3C8B"/>
          </w:pPr>
          <w:r w:rsidRPr="00D858FE">
            <w:rPr>
              <w:rStyle w:val="PlaceholderText"/>
            </w:rPr>
            <w:t>Choose an item.</w:t>
          </w:r>
        </w:p>
      </w:docPartBody>
    </w:docPart>
    <w:docPart>
      <w:docPartPr>
        <w:name w:val="95F4EF9A18D74BA2A2A1CEA17D502AAE"/>
        <w:category>
          <w:name w:val="General"/>
          <w:gallery w:val="placeholder"/>
        </w:category>
        <w:types>
          <w:type w:val="bbPlcHdr"/>
        </w:types>
        <w:behaviors>
          <w:behavior w:val="content"/>
        </w:behaviors>
        <w:guid w:val="{57BF77AF-B3D7-478F-BBF0-21B8FCB06709}"/>
      </w:docPartPr>
      <w:docPartBody>
        <w:p w:rsidR="008025E2" w:rsidRDefault="008025E2" w:rsidP="00AF0AC5">
          <w:pPr>
            <w:pStyle w:val="95F4EF9A18D74BA2A2A1CEA17D502AAE"/>
          </w:pPr>
          <w:r w:rsidRPr="00D858FE">
            <w:rPr>
              <w:rStyle w:val="PlaceholderText"/>
            </w:rPr>
            <w:t>Choose an item.</w:t>
          </w:r>
        </w:p>
      </w:docPartBody>
    </w:docPart>
    <w:docPart>
      <w:docPartPr>
        <w:name w:val="6B956414F14542D98305499D2BA20642"/>
        <w:category>
          <w:name w:val="General"/>
          <w:gallery w:val="placeholder"/>
        </w:category>
        <w:types>
          <w:type w:val="bbPlcHdr"/>
        </w:types>
        <w:behaviors>
          <w:behavior w:val="content"/>
        </w:behaviors>
        <w:guid w:val="{A0715352-8753-49ED-9FFD-117769A277D8}"/>
      </w:docPartPr>
      <w:docPartBody>
        <w:p w:rsidR="008025E2" w:rsidRDefault="008025E2" w:rsidP="00AF0AC5">
          <w:pPr>
            <w:pStyle w:val="6B956414F14542D98305499D2BA20642"/>
          </w:pPr>
          <w:r w:rsidRPr="00D858FE">
            <w:rPr>
              <w:rStyle w:val="PlaceholderText"/>
            </w:rPr>
            <w:t>Choose an item.</w:t>
          </w:r>
        </w:p>
      </w:docPartBody>
    </w:docPart>
    <w:docPart>
      <w:docPartPr>
        <w:name w:val="FC2B6C6766C44F1B8CB1598063AAB823"/>
        <w:category>
          <w:name w:val="General"/>
          <w:gallery w:val="placeholder"/>
        </w:category>
        <w:types>
          <w:type w:val="bbPlcHdr"/>
        </w:types>
        <w:behaviors>
          <w:behavior w:val="content"/>
        </w:behaviors>
        <w:guid w:val="{1971FECA-194D-485A-84E0-869E06F453E5}"/>
      </w:docPartPr>
      <w:docPartBody>
        <w:p w:rsidR="008025E2" w:rsidRDefault="008025E2" w:rsidP="00AF0AC5">
          <w:pPr>
            <w:pStyle w:val="FC2B6C6766C44F1B8CB1598063AAB823"/>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025E2"/>
    <w:rsid w:val="000930BC"/>
    <w:rsid w:val="0030211F"/>
    <w:rsid w:val="00313F38"/>
    <w:rsid w:val="00467C64"/>
    <w:rsid w:val="004B7BC4"/>
    <w:rsid w:val="007529F7"/>
    <w:rsid w:val="008025E2"/>
    <w:rsid w:val="008A6075"/>
    <w:rsid w:val="00960F94"/>
    <w:rsid w:val="009C02F3"/>
    <w:rsid w:val="009E24B1"/>
    <w:rsid w:val="00A046E0"/>
    <w:rsid w:val="00AE7D74"/>
    <w:rsid w:val="00C211E3"/>
    <w:rsid w:val="00EE5E47"/>
    <w:rsid w:val="00FA4ED3"/>
    <w:rsid w:val="00FD55DE"/>
    <w:rsid w:val="00FE2BE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F0AC5"/>
    <w:rPr>
      <w:color w:val="808080"/>
    </w:rPr>
  </w:style>
  <w:style w:type="paragraph" w:customStyle="1" w:styleId="1805C672E64441C5BC1543D934A8726C">
    <w:name w:val="1805C672E64441C5BC1543D934A8726C"/>
    <w:rsid w:val="00BF58F7"/>
  </w:style>
  <w:style w:type="paragraph" w:customStyle="1" w:styleId="CB816ECE02F54F73806BE3C3BB463508">
    <w:name w:val="CB816ECE02F54F73806BE3C3BB463508"/>
    <w:rsid w:val="00BF58F7"/>
  </w:style>
  <w:style w:type="paragraph" w:customStyle="1" w:styleId="14A8069EA63149EEB76D9E934164E3A2">
    <w:name w:val="14A8069EA63149EEB76D9E934164E3A2"/>
    <w:rsid w:val="00AF0AC5"/>
  </w:style>
  <w:style w:type="paragraph" w:customStyle="1" w:styleId="D6903D02D7CB4A26959385EE7707C951">
    <w:name w:val="D6903D02D7CB4A26959385EE7707C951"/>
    <w:rsid w:val="00AF0AC5"/>
  </w:style>
  <w:style w:type="paragraph" w:customStyle="1" w:styleId="7385936BD3214AA68227D93E09DD052D">
    <w:name w:val="7385936BD3214AA68227D93E09DD052D"/>
    <w:rsid w:val="00AF0AC5"/>
  </w:style>
  <w:style w:type="paragraph" w:customStyle="1" w:styleId="0027352DFB7A4D9D9C7A2BFD2002C74E">
    <w:name w:val="0027352DFB7A4D9D9C7A2BFD2002C74E"/>
    <w:rsid w:val="00AF0AC5"/>
  </w:style>
  <w:style w:type="paragraph" w:customStyle="1" w:styleId="DB09273E2469478195D236C60BF72FA2">
    <w:name w:val="DB09273E2469478195D236C60BF72FA2"/>
    <w:rsid w:val="00AF0AC5"/>
  </w:style>
  <w:style w:type="paragraph" w:customStyle="1" w:styleId="7648977799E94C0EB03E03CA76112D50">
    <w:name w:val="7648977799E94C0EB03E03CA76112D50"/>
    <w:rsid w:val="00AF0AC5"/>
  </w:style>
  <w:style w:type="paragraph" w:customStyle="1" w:styleId="5980B78F9EE84FC8ABAA12ABA876356E">
    <w:name w:val="5980B78F9EE84FC8ABAA12ABA876356E"/>
    <w:rsid w:val="00AF0AC5"/>
  </w:style>
  <w:style w:type="paragraph" w:customStyle="1" w:styleId="0333DA5F23F14BCEAC209E09774D34F6">
    <w:name w:val="0333DA5F23F14BCEAC209E09774D34F6"/>
    <w:rsid w:val="00AF0AC5"/>
  </w:style>
  <w:style w:type="paragraph" w:customStyle="1" w:styleId="F8101634D0D6477894018EAD75411752">
    <w:name w:val="F8101634D0D6477894018EAD75411752"/>
    <w:rsid w:val="00AF0AC5"/>
  </w:style>
  <w:style w:type="paragraph" w:customStyle="1" w:styleId="D3B99056C74D4398B759C5F807B4845C">
    <w:name w:val="D3B99056C74D4398B759C5F807B4845C"/>
    <w:rsid w:val="00AF0AC5"/>
  </w:style>
  <w:style w:type="paragraph" w:customStyle="1" w:styleId="BFB402FD075544A7AFF030EA8F2B4249">
    <w:name w:val="BFB402FD075544A7AFF030EA8F2B4249"/>
    <w:rsid w:val="00AF0AC5"/>
  </w:style>
  <w:style w:type="paragraph" w:customStyle="1" w:styleId="71C0D99A207C4F44910E0299DF08D44E">
    <w:name w:val="71C0D99A207C4F44910E0299DF08D44E"/>
    <w:rsid w:val="00AF0AC5"/>
  </w:style>
  <w:style w:type="paragraph" w:customStyle="1" w:styleId="C796FB26220542558C2A81DE34485313">
    <w:name w:val="C796FB26220542558C2A81DE34485313"/>
    <w:rsid w:val="00AF0AC5"/>
  </w:style>
  <w:style w:type="paragraph" w:customStyle="1" w:styleId="464C7F76C5ED4B459401B55A71523716">
    <w:name w:val="464C7F76C5ED4B459401B55A71523716"/>
    <w:rsid w:val="00AF0AC5"/>
  </w:style>
  <w:style w:type="paragraph" w:customStyle="1" w:styleId="5E7E924704454EBDA7B62D363A782465">
    <w:name w:val="5E7E924704454EBDA7B62D363A782465"/>
    <w:rsid w:val="00AF0AC5"/>
  </w:style>
  <w:style w:type="paragraph" w:customStyle="1" w:styleId="F78E92CEA109488E93B6960C26BF0176">
    <w:name w:val="F78E92CEA109488E93B6960C26BF0176"/>
    <w:rsid w:val="00AF0AC5"/>
  </w:style>
  <w:style w:type="paragraph" w:customStyle="1" w:styleId="19A3EEAB3DB84406ABA1A13CDD5E3A41">
    <w:name w:val="19A3EEAB3DB84406ABA1A13CDD5E3A41"/>
    <w:rsid w:val="00AF0AC5"/>
  </w:style>
  <w:style w:type="paragraph" w:customStyle="1" w:styleId="39029122E116421E9EE19D2FCE451710">
    <w:name w:val="39029122E116421E9EE19D2FCE451710"/>
    <w:rsid w:val="00AF0AC5"/>
  </w:style>
  <w:style w:type="paragraph" w:customStyle="1" w:styleId="B49FA1BBEF644AB6B201ADBCD49F2011">
    <w:name w:val="B49FA1BBEF644AB6B201ADBCD49F2011"/>
    <w:rsid w:val="00AF0AC5"/>
  </w:style>
  <w:style w:type="paragraph" w:customStyle="1" w:styleId="0E65A7402E27484C9980564A7CA9AECE">
    <w:name w:val="0E65A7402E27484C9980564A7CA9AECE"/>
    <w:rsid w:val="00AF0AC5"/>
  </w:style>
  <w:style w:type="paragraph" w:customStyle="1" w:styleId="0B2FCB2C6D314CE59B805B4EB6683D10">
    <w:name w:val="0B2FCB2C6D314CE59B805B4EB6683D10"/>
    <w:rsid w:val="00AF0AC5"/>
  </w:style>
  <w:style w:type="paragraph" w:customStyle="1" w:styleId="0796204703484FAD9B1778A33922F943">
    <w:name w:val="0796204703484FAD9B1778A33922F943"/>
    <w:rsid w:val="00AF0AC5"/>
  </w:style>
  <w:style w:type="paragraph" w:customStyle="1" w:styleId="8AC8321E241949EC83AF3CE41EBB7F4A">
    <w:name w:val="8AC8321E241949EC83AF3CE41EBB7F4A"/>
    <w:rsid w:val="00AF0AC5"/>
  </w:style>
  <w:style w:type="paragraph" w:customStyle="1" w:styleId="C1603AD6B833442189F5E9A7E1016F7D">
    <w:name w:val="C1603AD6B833442189F5E9A7E1016F7D"/>
    <w:rsid w:val="00AF0AC5"/>
  </w:style>
  <w:style w:type="paragraph" w:customStyle="1" w:styleId="24A8B5F00EBA46D4BCB25B215B1B5A2D">
    <w:name w:val="24A8B5F00EBA46D4BCB25B215B1B5A2D"/>
    <w:rsid w:val="00AF0AC5"/>
  </w:style>
  <w:style w:type="paragraph" w:customStyle="1" w:styleId="B1CA7A6A0C424367A7F7EF2BC1FBE9EC">
    <w:name w:val="B1CA7A6A0C424367A7F7EF2BC1FBE9EC"/>
    <w:rsid w:val="00AF0AC5"/>
  </w:style>
  <w:style w:type="paragraph" w:customStyle="1" w:styleId="3612D0747B954521BA405834C37F0222">
    <w:name w:val="3612D0747B954521BA405834C37F0222"/>
    <w:rsid w:val="00AF0AC5"/>
  </w:style>
  <w:style w:type="paragraph" w:customStyle="1" w:styleId="1B0BF19985184F1B84131726A197AC83">
    <w:name w:val="1B0BF19985184F1B84131726A197AC83"/>
    <w:rsid w:val="00AF0AC5"/>
  </w:style>
  <w:style w:type="paragraph" w:customStyle="1" w:styleId="64F631497A2649F197A627AEB166538F">
    <w:name w:val="64F631497A2649F197A627AEB166538F"/>
    <w:rsid w:val="00AF0AC5"/>
  </w:style>
  <w:style w:type="paragraph" w:customStyle="1" w:styleId="F735EA9C2FD74ECCADEA5D4CB2BB5024">
    <w:name w:val="F735EA9C2FD74ECCADEA5D4CB2BB5024"/>
    <w:rsid w:val="00AF0AC5"/>
  </w:style>
  <w:style w:type="paragraph" w:customStyle="1" w:styleId="B0E4930CCEFD4CDCA51C4E097F4BA3F1">
    <w:name w:val="B0E4930CCEFD4CDCA51C4E097F4BA3F1"/>
    <w:rsid w:val="00AF0AC5"/>
  </w:style>
  <w:style w:type="paragraph" w:customStyle="1" w:styleId="32D6DA20046C4C4B9F0C0488E89FDA30">
    <w:name w:val="32D6DA20046C4C4B9F0C0488E89FDA30"/>
    <w:rsid w:val="00AF0AC5"/>
  </w:style>
  <w:style w:type="paragraph" w:customStyle="1" w:styleId="7C2AE2A0EA814529846EC226145BF664">
    <w:name w:val="7C2AE2A0EA814529846EC226145BF664"/>
    <w:rsid w:val="00AF0AC5"/>
  </w:style>
  <w:style w:type="paragraph" w:customStyle="1" w:styleId="DB1F197D31AB4DD8B1F043DF8608216C">
    <w:name w:val="DB1F197D31AB4DD8B1F043DF8608216C"/>
    <w:rsid w:val="00AF0AC5"/>
  </w:style>
  <w:style w:type="paragraph" w:customStyle="1" w:styleId="5C4E674F84954041BBA2F42BB8762BDF">
    <w:name w:val="5C4E674F84954041BBA2F42BB8762BDF"/>
    <w:rsid w:val="00AF0AC5"/>
  </w:style>
  <w:style w:type="paragraph" w:customStyle="1" w:styleId="F5A9A8B4DC84401A81B56F9B990A0C5C">
    <w:name w:val="F5A9A8B4DC84401A81B56F9B990A0C5C"/>
    <w:rsid w:val="00AF0AC5"/>
  </w:style>
  <w:style w:type="paragraph" w:customStyle="1" w:styleId="A92034DA58414232B74EE80A55195F29">
    <w:name w:val="A92034DA58414232B74EE80A55195F29"/>
    <w:rsid w:val="00AF0AC5"/>
  </w:style>
  <w:style w:type="paragraph" w:customStyle="1" w:styleId="EE51730BBA604F2EA14BF3070ACEBEAC">
    <w:name w:val="EE51730BBA604F2EA14BF3070ACEBEAC"/>
    <w:rsid w:val="00AF0AC5"/>
  </w:style>
  <w:style w:type="paragraph" w:customStyle="1" w:styleId="3E7DA6D4D488433DAA2BE3C0C665AE37">
    <w:name w:val="3E7DA6D4D488433DAA2BE3C0C665AE37"/>
    <w:rsid w:val="00AF0AC5"/>
  </w:style>
  <w:style w:type="paragraph" w:customStyle="1" w:styleId="8ACB8D2F0BC64BE2BDA9B4EA2B97B17B">
    <w:name w:val="8ACB8D2F0BC64BE2BDA9B4EA2B97B17B"/>
    <w:rsid w:val="00AF0AC5"/>
  </w:style>
  <w:style w:type="paragraph" w:customStyle="1" w:styleId="2006D617159A4DBD950ADA2AF1263BED">
    <w:name w:val="2006D617159A4DBD950ADA2AF1263BED"/>
    <w:rsid w:val="00AF0AC5"/>
  </w:style>
  <w:style w:type="paragraph" w:customStyle="1" w:styleId="112FA60B6F004B3AAAF3EFAFA0AFABF5">
    <w:name w:val="112FA60B6F004B3AAAF3EFAFA0AFABF5"/>
    <w:rsid w:val="00AF0AC5"/>
  </w:style>
  <w:style w:type="paragraph" w:customStyle="1" w:styleId="72D173DF183F466F90692AF84945A83C">
    <w:name w:val="72D173DF183F466F90692AF84945A83C"/>
    <w:rsid w:val="00AF0AC5"/>
  </w:style>
  <w:style w:type="paragraph" w:customStyle="1" w:styleId="271CCD19BBA84223815FDA37A85F782D">
    <w:name w:val="271CCD19BBA84223815FDA37A85F782D"/>
    <w:rsid w:val="00AF0AC5"/>
  </w:style>
  <w:style w:type="paragraph" w:customStyle="1" w:styleId="E68977315BA747D8A554FB0E67CB3C8B">
    <w:name w:val="E68977315BA747D8A554FB0E67CB3C8B"/>
    <w:rsid w:val="00AF0AC5"/>
  </w:style>
  <w:style w:type="paragraph" w:customStyle="1" w:styleId="95F4EF9A18D74BA2A2A1CEA17D502AAE">
    <w:name w:val="95F4EF9A18D74BA2A2A1CEA17D502AAE"/>
    <w:rsid w:val="00AF0AC5"/>
  </w:style>
  <w:style w:type="paragraph" w:customStyle="1" w:styleId="6B956414F14542D98305499D2BA20642">
    <w:name w:val="6B956414F14542D98305499D2BA20642"/>
    <w:rsid w:val="00AF0AC5"/>
  </w:style>
  <w:style w:type="paragraph" w:customStyle="1" w:styleId="FC2B6C6766C44F1B8CB1598063AAB823">
    <w:name w:val="FC2B6C6766C44F1B8CB1598063AAB823"/>
    <w:rsid w:val="00AF0A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a0c41bd-eddf-4996-a808-577d948389c7" xsi:nil="true"/>
    <lcf76f155ced4ddcb4097134ff3c332f xmlns="f16fc18b-663d-44ac-91af-69339e8701b8">
      <Terms xmlns="http://schemas.microsoft.com/office/infopath/2007/PartnerControls"/>
    </lcf76f155ced4ddcb4097134ff3c332f>
    <SharedWithUsers xmlns="ea0c41bd-eddf-4996-a808-577d948389c7">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D576AF35252644BADEA5DAB2F2D1768" ma:contentTypeVersion="14" ma:contentTypeDescription="Create a new document." ma:contentTypeScope="" ma:versionID="e58a0a1a68870ab4b6710e61e1fb965a">
  <xsd:schema xmlns:xsd="http://www.w3.org/2001/XMLSchema" xmlns:xs="http://www.w3.org/2001/XMLSchema" xmlns:p="http://schemas.microsoft.com/office/2006/metadata/properties" xmlns:ns2="f16fc18b-663d-44ac-91af-69339e8701b8" xmlns:ns3="ea0c41bd-eddf-4996-a808-577d948389c7" targetNamespace="http://schemas.microsoft.com/office/2006/metadata/properties" ma:root="true" ma:fieldsID="958a9b81c34e5f34235eb3798f40d267" ns2:_="" ns3:_="">
    <xsd:import namespace="f16fc18b-663d-44ac-91af-69339e8701b8"/>
    <xsd:import namespace="ea0c41bd-eddf-4996-a808-577d948389c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fc18b-663d-44ac-91af-69339e8701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0c41bd-eddf-4996-a808-577d948389c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0d7da3f9-e82e-40d8-b5b4-44106b747e3c}" ma:internalName="TaxCatchAll" ma:showField="CatchAllData" ma:web="ea0c41bd-eddf-4996-a808-577d948389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s>
</ds:datastoreItem>
</file>

<file path=customXml/itemProps2.xml><?xml version="1.0" encoding="utf-8"?>
<ds:datastoreItem xmlns:ds="http://schemas.openxmlformats.org/officeDocument/2006/customXml" ds:itemID="{06776613-F70B-4AD1-B9D0-901979B17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6fc18b-663d-44ac-91af-69339e8701b8"/>
    <ds:schemaRef ds:uri="ea0c41bd-eddf-4996-a808-577d948389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customXml/itemProps4.xml><?xml version="1.0" encoding="utf-8"?>
<ds:datastoreItem xmlns:ds="http://schemas.openxmlformats.org/officeDocument/2006/customXml" ds:itemID="{9D3E2DE6-3127-4C7C-AA3A-57889D5FB8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4626</Words>
  <Characters>26369</Characters>
  <Application>Microsoft Office Word</Application>
  <DocSecurity>8</DocSecurity>
  <Lines>219</Lines>
  <Paragraphs>61</Paragraphs>
  <ScaleCrop>false</ScaleCrop>
  <HeadingPairs>
    <vt:vector size="2" baseType="variant">
      <vt:variant>
        <vt:lpstr>Title</vt:lpstr>
      </vt:variant>
      <vt:variant>
        <vt:i4>1</vt:i4>
      </vt:variant>
    </vt:vector>
  </HeadingPairs>
  <TitlesOfParts>
    <vt:vector size="1" baseType="lpstr">
      <vt:lpstr>Performance report - RES</vt:lpstr>
    </vt:vector>
  </TitlesOfParts>
  <Company/>
  <LinksUpToDate>false</LinksUpToDate>
  <CharactersWithSpaces>30934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creator>Brenda Leslie</dc:creator>
  <cp:lastModifiedBy>Shayne-Marie Burke</cp:lastModifiedBy>
  <cp:revision>3</cp:revision>
  <dcterms:created xsi:type="dcterms:W3CDTF">2025-02-06T00:22:00Z</dcterms:created>
  <dcterms:modified xsi:type="dcterms:W3CDTF">2025-02-06T00:22:00Z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0x010100AD576AF35252644BADEA5DAB2F2D1768</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32700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39593923-532b-48bc-ba69-5b03e0e7472f</vt:lpwstr>
  </property>
  <property fmtid="{D5CDD505-2E9C-101B-9397-08002B2CF9AE}" pid="14" name="_ExtendedDescription">
    <vt:lpwstr/>
  </property>
</Properties>
</file>