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51F3" w14:textId="77777777" w:rsidR="000B0482" w:rsidRPr="00182144" w:rsidRDefault="000B0482" w:rsidP="000B0482">
      <w:pPr>
        <w:pStyle w:val="Heading1"/>
      </w:pPr>
      <w:r>
        <w:t>Povelja o pravima starijih osoba u skrbi</w:t>
      </w:r>
    </w:p>
    <w:p w14:paraId="488BE464" w14:textId="0DFC0BB2" w:rsidR="006E0BF8" w:rsidRPr="00580888" w:rsidRDefault="006E0BF8" w:rsidP="0030076A">
      <w:pPr>
        <w:spacing w:before="0" w:after="120" w:line="24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Imam pravo na:</w:t>
      </w:r>
    </w:p>
    <w:p w14:paraId="39C59EA1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sigurnost i visoku kvalitetu skrbi i usluga;</w:t>
      </w:r>
    </w:p>
    <w:p w14:paraId="6D635935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to da se prema meni postupa s dostojanstvom i poštovanjem;</w:t>
      </w:r>
    </w:p>
    <w:p w14:paraId="1762347A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da moj identitet, kultura i raznolikost budu cijenjeni i podržani;</w:t>
      </w:r>
    </w:p>
    <w:p w14:paraId="2D83E74A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život bez zlostavljanja i zanemarivanja;</w:t>
      </w:r>
    </w:p>
    <w:p w14:paraId="384CD9D9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to da budem obaviješten/a o mojoj skrbi i uslugama na način koji razumijem;</w:t>
      </w:r>
    </w:p>
    <w:p w14:paraId="774E3D1C" w14:textId="2E5DD796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pristup svim informacijama o meni, uključujući informacije o mojim pravima, </w:t>
      </w:r>
      <w:r w:rsidR="0010053F">
        <w:rPr>
          <w:sz w:val="22"/>
          <w:szCs w:val="22"/>
        </w:rPr>
        <w:br/>
      </w:r>
      <w:r>
        <w:rPr>
          <w:sz w:val="22"/>
          <w:szCs w:val="22"/>
        </w:rPr>
        <w:t>njezi i uslugama;</w:t>
      </w:r>
    </w:p>
    <w:p w14:paraId="0F8B4EDD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to da imam kontrolu nad mojom brigom i osobnim i društvenim životom i donositi odluke o njoj, uključujući tamo gdje izbor uključuje osobni rizik;</w:t>
      </w:r>
    </w:p>
    <w:p w14:paraId="6E5D3924" w14:textId="465E653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to da imam kontrolu nad osobnim aspektima mog svakodnevnog života, financijskim poslovima i imovinom i </w:t>
      </w:r>
      <w:r w:rsidR="0010053F">
        <w:rPr>
          <w:sz w:val="22"/>
          <w:szCs w:val="22"/>
        </w:rPr>
        <w:t>da mogu donositi odluke o njima</w:t>
      </w:r>
      <w:r>
        <w:rPr>
          <w:sz w:val="22"/>
          <w:szCs w:val="22"/>
        </w:rPr>
        <w:t>;</w:t>
      </w:r>
    </w:p>
    <w:p w14:paraId="09661783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svoju neovisnost;</w:t>
      </w:r>
    </w:p>
    <w:p w14:paraId="2CA0B2C4" w14:textId="77777777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to da me se sasluša i razumije;</w:t>
      </w:r>
    </w:p>
    <w:p w14:paraId="2BF6C932" w14:textId="46803F11" w:rsidR="006E0BF8" w:rsidRPr="0058088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2"/>
          <w:szCs w:val="22"/>
        </w:rPr>
      </w:pPr>
      <w:r>
        <w:rPr>
          <w:sz w:val="22"/>
          <w:szCs w:val="22"/>
        </w:rPr>
        <w:t>to da imam osobu po mojem izboru, uključujući zastupnika za skrb osoba starije životne dobi, koja podržava mene ili govori u moje ime;</w:t>
      </w:r>
    </w:p>
    <w:p w14:paraId="35913B49" w14:textId="490A3884" w:rsidR="006E0BF8" w:rsidRPr="00580888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to da se žalim slobodno od odmazde i da se moje pritužbe rješavaju pravično i brzo;</w:t>
      </w:r>
    </w:p>
    <w:p w14:paraId="1F9C3B3C" w14:textId="674FF7B1" w:rsidR="006E0BF8" w:rsidRPr="00580888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privatnost i zaštitu mojih osobnih podataka;</w:t>
      </w:r>
    </w:p>
    <w:p w14:paraId="6A520F77" w14:textId="7C22A04D" w:rsidR="006E0BF8" w:rsidRPr="006E0BF8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b/>
          <w:sz w:val="22"/>
          <w:szCs w:val="22"/>
        </w:rPr>
      </w:pPr>
      <w:r>
        <w:rPr>
          <w:sz w:val="22"/>
          <w:szCs w:val="22"/>
        </w:rPr>
        <w:t>ostvarivati svoja prava bez da to negativno utječe na način na koji se prema meni postupa.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906"/>
        <w:gridCol w:w="4079"/>
      </w:tblGrid>
      <w:tr w:rsidR="00EC554F" w:rsidRPr="00580888" w14:paraId="3F742779" w14:textId="77777777" w:rsidTr="00686E8A">
        <w:trPr>
          <w:tblHeader/>
        </w:trPr>
        <w:tc>
          <w:tcPr>
            <w:tcW w:w="2250" w:type="pct"/>
          </w:tcPr>
          <w:p w14:paraId="6CA385DF" w14:textId="0CAE3D66" w:rsidR="00EC554F" w:rsidRPr="00580888" w:rsidRDefault="00EC554F" w:rsidP="00EC554F">
            <w:pPr>
              <w:pStyle w:val="Heading2"/>
              <w:outlineLvl w:val="1"/>
            </w:pPr>
            <w:r>
              <w:t>Korisnik</w:t>
            </w:r>
          </w:p>
        </w:tc>
        <w:tc>
          <w:tcPr>
            <w:tcW w:w="500" w:type="pct"/>
          </w:tcPr>
          <w:p w14:paraId="58539AF2" w14:textId="77777777" w:rsidR="00EC554F" w:rsidRPr="00580888" w:rsidRDefault="00EC554F" w:rsidP="005C25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pct"/>
          </w:tcPr>
          <w:p w14:paraId="1A6C1527" w14:textId="55060026" w:rsidR="00EC554F" w:rsidRPr="00580888" w:rsidRDefault="00EC554F" w:rsidP="00EC554F">
            <w:pPr>
              <w:pStyle w:val="Heading2"/>
              <w:outlineLvl w:val="1"/>
            </w:pPr>
            <w:r>
              <w:t>Pružatelj</w:t>
            </w:r>
          </w:p>
        </w:tc>
      </w:tr>
      <w:tr w:rsidR="006E0BF8" w:rsidRPr="00580888" w14:paraId="65FC2907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69282F08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45A127D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282261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01566295" w14:textId="77777777" w:rsidTr="005C25F0">
        <w:tc>
          <w:tcPr>
            <w:tcW w:w="2250" w:type="pct"/>
            <w:tcBorders>
              <w:top w:val="dotted" w:sz="4" w:space="0" w:color="auto"/>
            </w:tcBorders>
          </w:tcPr>
          <w:p w14:paraId="15BEE83B" w14:textId="111C7A3C" w:rsidR="006E0BF8" w:rsidRPr="009C2061" w:rsidRDefault="00C90B5C" w:rsidP="00FA15E8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Potpis korisnika (ili ovlaštene osobe, ako se odluči potpisati)</w:t>
            </w:r>
          </w:p>
        </w:tc>
        <w:tc>
          <w:tcPr>
            <w:tcW w:w="500" w:type="pct"/>
          </w:tcPr>
          <w:p w14:paraId="57DFEE7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4CCD6B9" w14:textId="49A3D814" w:rsidR="006E0BF8" w:rsidRPr="009C2061" w:rsidRDefault="00C90B5C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Potpis i puno ime člana osoblja pružatelja usluge</w:t>
            </w:r>
          </w:p>
        </w:tc>
      </w:tr>
      <w:tr w:rsidR="006E0BF8" w:rsidRPr="00580888" w14:paraId="4AA4F60D" w14:textId="77777777" w:rsidTr="005C25F0">
        <w:tc>
          <w:tcPr>
            <w:tcW w:w="2250" w:type="pct"/>
            <w:tcBorders>
              <w:bottom w:val="dotted" w:sz="4" w:space="0" w:color="auto"/>
            </w:tcBorders>
          </w:tcPr>
          <w:p w14:paraId="6A10ACC4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CC0D5B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2CD38BBF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44E9E659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35803E7E" w14:textId="3216BDB7" w:rsidR="006E0BF8" w:rsidRPr="009C2061" w:rsidRDefault="00AD7A3E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Puno ime korisnika </w:t>
            </w:r>
          </w:p>
        </w:tc>
        <w:tc>
          <w:tcPr>
            <w:tcW w:w="500" w:type="pct"/>
          </w:tcPr>
          <w:p w14:paraId="13EA459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D7C4EDB" w14:textId="14CFA4C5" w:rsidR="006E0BF8" w:rsidRPr="009C2061" w:rsidRDefault="00F52400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Ime pružatelja usluge</w:t>
            </w:r>
          </w:p>
        </w:tc>
      </w:tr>
      <w:tr w:rsidR="006E0BF8" w:rsidRPr="00580888" w14:paraId="20DFC8C4" w14:textId="77777777" w:rsidTr="00614E94">
        <w:tc>
          <w:tcPr>
            <w:tcW w:w="2250" w:type="pct"/>
            <w:tcBorders>
              <w:bottom w:val="dotted" w:sz="4" w:space="0" w:color="auto"/>
            </w:tcBorders>
          </w:tcPr>
          <w:p w14:paraId="5C36C66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3C66A16E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484BD965" w14:textId="21E5F4D6" w:rsidR="006E0BF8" w:rsidRPr="009C2061" w:rsidRDefault="006E0BF8" w:rsidP="0010053F">
            <w:pPr>
              <w:rPr>
                <w:rFonts w:cs="Arial"/>
                <w:sz w:val="16"/>
                <w:szCs w:val="16"/>
              </w:rPr>
            </w:pPr>
            <w:r>
              <w:rPr>
                <w:sz w:val="22"/>
                <w:szCs w:val="16"/>
              </w:rPr>
              <w:t xml:space="preserve">      /       /</w:t>
            </w:r>
          </w:p>
        </w:tc>
      </w:tr>
      <w:tr w:rsidR="006E0BF8" w:rsidRPr="00580888" w14:paraId="31D9A8A2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4425CF36" w14:textId="4875F6A9" w:rsidR="006E0BF8" w:rsidRPr="009C2061" w:rsidRDefault="00F52400" w:rsidP="009B4A2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Ime i prezime ovlaštene osobe (ako je primjenjivo)</w:t>
            </w:r>
          </w:p>
        </w:tc>
        <w:tc>
          <w:tcPr>
            <w:tcW w:w="500" w:type="pct"/>
          </w:tcPr>
          <w:p w14:paraId="798B1372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6775EB88" w14:textId="59D72B18" w:rsidR="006E0BF8" w:rsidRPr="009C2061" w:rsidRDefault="006E0BF8" w:rsidP="009C206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Datum na koji je korisnik dobio kopiju Povelje</w:t>
            </w:r>
          </w:p>
        </w:tc>
      </w:tr>
      <w:tr w:rsidR="006E0BF8" w:rsidRPr="00580888" w14:paraId="280C1BFB" w14:textId="77777777" w:rsidTr="00614E94">
        <w:tc>
          <w:tcPr>
            <w:tcW w:w="2250" w:type="pct"/>
          </w:tcPr>
          <w:p w14:paraId="06271BB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255F965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5F179DC3" w14:textId="53188680" w:rsidR="006E0BF8" w:rsidRPr="001B2358" w:rsidRDefault="006E0BF8" w:rsidP="0010053F">
            <w:pPr>
              <w:rPr>
                <w:rFonts w:cs="Arial"/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     /       /</w:t>
            </w:r>
          </w:p>
        </w:tc>
      </w:tr>
      <w:tr w:rsidR="006E0BF8" w:rsidRPr="00580888" w14:paraId="68A0272C" w14:textId="77777777" w:rsidTr="00614E94">
        <w:tc>
          <w:tcPr>
            <w:tcW w:w="2250" w:type="pct"/>
          </w:tcPr>
          <w:p w14:paraId="739A335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7DB1660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19A4F6E3" w14:textId="0972FCB1" w:rsidR="006E0BF8" w:rsidRPr="009C2061" w:rsidRDefault="006E0BF8" w:rsidP="009B4A2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na koji je korisnik (ili ovlaštena osoba) </w:t>
            </w:r>
            <w:r w:rsidR="0010053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dobio mogućnost potpisivanja Povelje</w:t>
            </w:r>
          </w:p>
        </w:tc>
      </w:tr>
    </w:tbl>
    <w:p w14:paraId="4ADD878F" w14:textId="77777777" w:rsidR="00F52400" w:rsidRPr="00F52400" w:rsidRDefault="00F52400" w:rsidP="00F52400">
      <w:pPr>
        <w:pStyle w:val="Heading1"/>
      </w:pPr>
      <w:r>
        <w:lastRenderedPageBreak/>
        <w:t>Povelja o pravima starijih osoba u skrbi</w:t>
      </w:r>
    </w:p>
    <w:p w14:paraId="2FA644DA" w14:textId="77777777" w:rsidR="00F52400" w:rsidRPr="00F52400" w:rsidRDefault="00F52400" w:rsidP="00F52400">
      <w:pPr>
        <w:pStyle w:val="Heading2"/>
      </w:pPr>
      <w:r>
        <w:t>Korisnici</w:t>
      </w:r>
    </w:p>
    <w:p w14:paraId="18AC391D" w14:textId="1C0F2DAB" w:rsidR="00F52400" w:rsidRPr="0030076A" w:rsidRDefault="00C90B5C" w:rsidP="00F52400">
      <w:pPr>
        <w:rPr>
          <w:sz w:val="22"/>
          <w:szCs w:val="22"/>
        </w:rPr>
      </w:pPr>
      <w:r>
        <w:rPr>
          <w:sz w:val="22"/>
          <w:szCs w:val="22"/>
        </w:rPr>
        <w:t>Korisnici imaju mogućnost potpisivanja Povelje o pravima starijih osoba u skrbi (Povelja). Korisnici mogu dobiti skrb i usluge čak i ako s</w:t>
      </w:r>
      <w:r w:rsidR="0010053F">
        <w:rPr>
          <w:sz w:val="22"/>
          <w:szCs w:val="22"/>
        </w:rPr>
        <w:t>e odluče ne potpisati dokument.</w:t>
      </w:r>
    </w:p>
    <w:p w14:paraId="2217BFD0" w14:textId="11971528" w:rsidR="00F52400" w:rsidRPr="0030076A" w:rsidRDefault="00F52400" w:rsidP="00F52400">
      <w:pPr>
        <w:rPr>
          <w:sz w:val="22"/>
          <w:szCs w:val="22"/>
        </w:rPr>
      </w:pPr>
      <w:r>
        <w:rPr>
          <w:sz w:val="22"/>
          <w:szCs w:val="22"/>
        </w:rPr>
        <w:t>Ako korisnik odluči potpisati Povelju, priznaje da mu je njegov pružatelj dao primjerak Povelje i pomogao mu da je razumije:</w:t>
      </w:r>
    </w:p>
    <w:p w14:paraId="042663D6" w14:textId="234DFE19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informacije o pravima potrošača u odnosu na službu za njegu starijih osoba; i</w:t>
      </w:r>
    </w:p>
    <w:p w14:paraId="4FD0B0FA" w14:textId="32FD52C4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informacije o pravima potrošača prema Povelji.</w:t>
      </w:r>
    </w:p>
    <w:p w14:paraId="0433A13F" w14:textId="77777777" w:rsidR="00F52400" w:rsidRPr="0030076A" w:rsidRDefault="00F52400" w:rsidP="00F52400">
      <w:pPr>
        <w:pStyle w:val="Heading2"/>
      </w:pPr>
      <w:r>
        <w:t>Pružatelji</w:t>
      </w:r>
    </w:p>
    <w:p w14:paraId="4BBDAA47" w14:textId="3DBB3A93" w:rsidR="00F52400" w:rsidRPr="0030076A" w:rsidRDefault="00F52400" w:rsidP="00F52400">
      <w:pPr>
        <w:rPr>
          <w:sz w:val="22"/>
          <w:szCs w:val="22"/>
        </w:rPr>
      </w:pPr>
      <w:r>
        <w:rPr>
          <w:sz w:val="22"/>
          <w:szCs w:val="22"/>
        </w:rPr>
        <w:t>Prema zakonu o skrbi starijih osoba, pružatelji usluga dužni su pomoći korisnicima u razumijevanju njihovih prava i dati svakom korisniku razumnu mogućnost potpisivanja Povelje. Pružatelji usluga moraju korisnicima dati primjerak Povelje koja navodi:</w:t>
      </w:r>
    </w:p>
    <w:p w14:paraId="5B12528B" w14:textId="798DCACF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potpis č</w:t>
      </w:r>
      <w:r w:rsidR="0010053F">
        <w:rPr>
          <w:sz w:val="22"/>
          <w:szCs w:val="22"/>
        </w:rPr>
        <w:t>lana osoblja pružatelja usluga;</w:t>
      </w:r>
    </w:p>
    <w:p w14:paraId="68F59388" w14:textId="161CA565" w:rsidR="00F52400" w:rsidRPr="0030076A" w:rsidRDefault="00F52400" w:rsidP="00F52400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datum na koji je pružatelj korisniku dao primjerak Povelje; i</w:t>
      </w:r>
    </w:p>
    <w:p w14:paraId="028C1FBE" w14:textId="77777777" w:rsidR="000F13FC" w:rsidRDefault="00F52400" w:rsidP="000F13FC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datum na koji je pružatelj pružio korisnika (ili njihovoj ovlaštenoj osobi) mogućnost potpisivanja Povelje;</w:t>
      </w:r>
    </w:p>
    <w:p w14:paraId="3B0BA9AB" w14:textId="1F166B5C" w:rsidR="000F13FC" w:rsidRPr="0030076A" w:rsidRDefault="000F13FC" w:rsidP="000F13FC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potpis korisnika (ili ovlaštene osobe) (ako se odluče potpisati); i</w:t>
      </w:r>
    </w:p>
    <w:p w14:paraId="3029BDF8" w14:textId="5E94118B" w:rsidR="00F52400" w:rsidRPr="000F13FC" w:rsidRDefault="000F13FC" w:rsidP="000F13FC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puni naziv korisnika (i ovlaštene osobe, ako je primjenjivo).</w:t>
      </w:r>
    </w:p>
    <w:p w14:paraId="196EDD17" w14:textId="67A4D53F" w:rsidR="00FF381B" w:rsidRPr="0010053F" w:rsidRDefault="006D2437" w:rsidP="0010053F">
      <w:pPr>
        <w:rPr>
          <w:sz w:val="22"/>
          <w:szCs w:val="22"/>
        </w:rPr>
      </w:pPr>
      <w:r>
        <w:rPr>
          <w:sz w:val="22"/>
          <w:szCs w:val="22"/>
        </w:rPr>
        <w:t>Pružatelj usluga će morati zadržati kopiju potpisa</w:t>
      </w:r>
      <w:r w:rsidR="0010053F">
        <w:rPr>
          <w:sz w:val="22"/>
          <w:szCs w:val="22"/>
        </w:rPr>
        <w:t>ne Povelje za svoju evidenciju.</w:t>
      </w:r>
    </w:p>
    <w:sectPr w:rsidR="00FF381B" w:rsidRPr="0010053F" w:rsidSect="00110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CFA8" w14:textId="77777777" w:rsidR="00B94753" w:rsidRDefault="00B94753" w:rsidP="00F15E50">
      <w:pPr>
        <w:spacing w:before="0" w:line="240" w:lineRule="auto"/>
      </w:pPr>
      <w:r>
        <w:separator/>
      </w:r>
    </w:p>
  </w:endnote>
  <w:endnote w:type="continuationSeparator" w:id="0">
    <w:p w14:paraId="122C14CF" w14:textId="77777777" w:rsidR="00B94753" w:rsidRDefault="00B94753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032F" w14:textId="77777777" w:rsidR="00325512" w:rsidRDefault="00325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2B7" w14:textId="082B380E" w:rsidR="00F15E50" w:rsidRPr="00F15E50" w:rsidRDefault="00325512" w:rsidP="00325512">
    <w:pPr>
      <w:pStyle w:val="Footer"/>
      <w:tabs>
        <w:tab w:val="clear" w:pos="4513"/>
        <w:tab w:val="clear" w:pos="9026"/>
        <w:tab w:val="right" w:pos="9020"/>
      </w:tabs>
    </w:pPr>
    <w:r>
      <w:rPr>
        <w:sz w:val="20"/>
        <w:szCs w:val="20"/>
      </w:rPr>
      <w:t xml:space="preserve">Charter </w:t>
    </w:r>
    <w:proofErr w:type="spellStart"/>
    <w:r>
      <w:rPr>
        <w:sz w:val="20"/>
        <w:szCs w:val="20"/>
      </w:rPr>
      <w:t>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Aged</w:t>
    </w:r>
    <w:proofErr w:type="spellEnd"/>
    <w:r>
      <w:rPr>
        <w:sz w:val="20"/>
        <w:szCs w:val="20"/>
      </w:rPr>
      <w:t xml:space="preserve"> Care Rights </w:t>
    </w:r>
    <w:proofErr w:type="spellStart"/>
    <w:r>
      <w:rPr>
        <w:sz w:val="20"/>
        <w:szCs w:val="20"/>
      </w:rPr>
      <w:t>takes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effect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from</w:t>
    </w:r>
    <w:proofErr w:type="spellEnd"/>
    <w:r>
      <w:rPr>
        <w:sz w:val="20"/>
        <w:szCs w:val="20"/>
      </w:rPr>
      <w:t xml:space="preserve"> 1 </w:t>
    </w:r>
    <w:proofErr w:type="spellStart"/>
    <w:r>
      <w:rPr>
        <w:sz w:val="20"/>
        <w:szCs w:val="20"/>
      </w:rPr>
      <w:t>July</w:t>
    </w:r>
    <w:proofErr w:type="spellEnd"/>
    <w:r>
      <w:rPr>
        <w:sz w:val="20"/>
        <w:szCs w:val="20"/>
      </w:rPr>
      <w:t xml:space="preserve"> 2019</w:t>
    </w:r>
    <w:r w:rsidR="00F52400">
      <w:rPr>
        <w:sz w:val="20"/>
        <w:szCs w:val="20"/>
      </w:rPr>
      <w:tab/>
    </w:r>
    <w:r>
      <w:rPr>
        <w:sz w:val="20"/>
        <w:szCs w:val="20"/>
      </w:rPr>
      <w:t>pg</w:t>
    </w:r>
    <w:bookmarkStart w:id="0" w:name="_GoBack"/>
    <w:bookmarkEnd w:id="0"/>
    <w:r w:rsidR="00F52400">
      <w:rPr>
        <w:sz w:val="20"/>
        <w:szCs w:val="20"/>
      </w:rPr>
      <w:t xml:space="preserve">. </w:t>
    </w:r>
    <w:r w:rsidR="00F15E50" w:rsidRPr="00F15E50">
      <w:rPr>
        <w:sz w:val="20"/>
        <w:szCs w:val="20"/>
      </w:rPr>
      <w:fldChar w:fldCharType="begin"/>
    </w:r>
    <w:r w:rsidR="00F15E50" w:rsidRPr="00F15E50">
      <w:rPr>
        <w:sz w:val="20"/>
        <w:szCs w:val="20"/>
      </w:rPr>
      <w:instrText xml:space="preserve"> PAGE  \* Arabic </w:instrText>
    </w:r>
    <w:r w:rsidR="00F15E50" w:rsidRPr="00F15E50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="00F15E50" w:rsidRPr="00F15E5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45A" w14:textId="5A9D48D6" w:rsidR="006D1A93" w:rsidRPr="00325512" w:rsidRDefault="00325512" w:rsidP="00325512">
    <w:pPr>
      <w:pStyle w:val="Footer"/>
      <w:tabs>
        <w:tab w:val="clear" w:pos="4513"/>
        <w:tab w:val="left" w:pos="8505"/>
      </w:tabs>
    </w:pPr>
    <w:r>
      <w:rPr>
        <w:sz w:val="20"/>
        <w:szCs w:val="20"/>
      </w:rPr>
      <w:t xml:space="preserve">Charter </w:t>
    </w:r>
    <w:proofErr w:type="spellStart"/>
    <w:r>
      <w:rPr>
        <w:sz w:val="20"/>
        <w:szCs w:val="20"/>
      </w:rPr>
      <w:t>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Aged</w:t>
    </w:r>
    <w:proofErr w:type="spellEnd"/>
    <w:r>
      <w:rPr>
        <w:sz w:val="20"/>
        <w:szCs w:val="20"/>
      </w:rPr>
      <w:t xml:space="preserve"> Care Rights </w:t>
    </w:r>
    <w:proofErr w:type="spellStart"/>
    <w:r>
      <w:rPr>
        <w:sz w:val="20"/>
        <w:szCs w:val="20"/>
      </w:rPr>
      <w:t>takes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effect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from</w:t>
    </w:r>
    <w:proofErr w:type="spellEnd"/>
    <w:r>
      <w:rPr>
        <w:sz w:val="20"/>
        <w:szCs w:val="20"/>
      </w:rPr>
      <w:t xml:space="preserve"> 1 </w:t>
    </w:r>
    <w:proofErr w:type="spellStart"/>
    <w:r>
      <w:rPr>
        <w:sz w:val="20"/>
        <w:szCs w:val="20"/>
      </w:rPr>
      <w:t>July</w:t>
    </w:r>
    <w:proofErr w:type="spellEnd"/>
    <w:r>
      <w:rPr>
        <w:sz w:val="20"/>
        <w:szCs w:val="20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280F" w14:textId="77777777" w:rsidR="00B94753" w:rsidRDefault="00B94753" w:rsidP="00F15E50">
      <w:pPr>
        <w:spacing w:before="0" w:line="240" w:lineRule="auto"/>
      </w:pPr>
      <w:r>
        <w:separator/>
      </w:r>
    </w:p>
  </w:footnote>
  <w:footnote w:type="continuationSeparator" w:id="0">
    <w:p w14:paraId="0766CC6B" w14:textId="77777777" w:rsidR="00B94753" w:rsidRDefault="00B94753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BFA6" w14:textId="77777777" w:rsidR="00325512" w:rsidRDefault="00325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B474" w14:textId="77777777" w:rsidR="00325512" w:rsidRDefault="00325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1FB" w14:textId="550555EF" w:rsidR="006D1A93" w:rsidRDefault="00E719B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inline distT="0" distB="0" distL="0" distR="0" wp14:anchorId="12821569" wp14:editId="492EAA2C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1B"/>
    <w:rsid w:val="0008333A"/>
    <w:rsid w:val="000B0482"/>
    <w:rsid w:val="000F13FC"/>
    <w:rsid w:val="000F714E"/>
    <w:rsid w:val="0010053F"/>
    <w:rsid w:val="00104D0F"/>
    <w:rsid w:val="001108B0"/>
    <w:rsid w:val="001611D8"/>
    <w:rsid w:val="001B2358"/>
    <w:rsid w:val="001D3B66"/>
    <w:rsid w:val="002733B8"/>
    <w:rsid w:val="00280458"/>
    <w:rsid w:val="0028138A"/>
    <w:rsid w:val="002A71B0"/>
    <w:rsid w:val="002B2143"/>
    <w:rsid w:val="002E28C3"/>
    <w:rsid w:val="002E5EA1"/>
    <w:rsid w:val="0030076A"/>
    <w:rsid w:val="00305051"/>
    <w:rsid w:val="0031273E"/>
    <w:rsid w:val="00325512"/>
    <w:rsid w:val="00326CE3"/>
    <w:rsid w:val="0033600D"/>
    <w:rsid w:val="00340D8E"/>
    <w:rsid w:val="003571BE"/>
    <w:rsid w:val="003E6B2D"/>
    <w:rsid w:val="0041384D"/>
    <w:rsid w:val="00441C2B"/>
    <w:rsid w:val="0048373F"/>
    <w:rsid w:val="004B402B"/>
    <w:rsid w:val="005305AD"/>
    <w:rsid w:val="00557B05"/>
    <w:rsid w:val="0056770A"/>
    <w:rsid w:val="00614E94"/>
    <w:rsid w:val="00616171"/>
    <w:rsid w:val="00625BFA"/>
    <w:rsid w:val="00643318"/>
    <w:rsid w:val="006743DA"/>
    <w:rsid w:val="00686E8A"/>
    <w:rsid w:val="006D1A93"/>
    <w:rsid w:val="006D2437"/>
    <w:rsid w:val="006E0BF8"/>
    <w:rsid w:val="00710FA3"/>
    <w:rsid w:val="007406DB"/>
    <w:rsid w:val="0075034E"/>
    <w:rsid w:val="007F136F"/>
    <w:rsid w:val="008074D9"/>
    <w:rsid w:val="008179EA"/>
    <w:rsid w:val="00830113"/>
    <w:rsid w:val="00843974"/>
    <w:rsid w:val="008603CF"/>
    <w:rsid w:val="009057E8"/>
    <w:rsid w:val="0094077E"/>
    <w:rsid w:val="00952FE7"/>
    <w:rsid w:val="0095327E"/>
    <w:rsid w:val="009823BB"/>
    <w:rsid w:val="009B4A21"/>
    <w:rsid w:val="009C2061"/>
    <w:rsid w:val="009F57F5"/>
    <w:rsid w:val="00A41839"/>
    <w:rsid w:val="00AA29B3"/>
    <w:rsid w:val="00AD7A3E"/>
    <w:rsid w:val="00AE00D9"/>
    <w:rsid w:val="00B129B9"/>
    <w:rsid w:val="00B53650"/>
    <w:rsid w:val="00B94753"/>
    <w:rsid w:val="00BF16AB"/>
    <w:rsid w:val="00C302B1"/>
    <w:rsid w:val="00C7289A"/>
    <w:rsid w:val="00C74007"/>
    <w:rsid w:val="00C80634"/>
    <w:rsid w:val="00C90B5C"/>
    <w:rsid w:val="00D23FC1"/>
    <w:rsid w:val="00D265AF"/>
    <w:rsid w:val="00D26967"/>
    <w:rsid w:val="00D75349"/>
    <w:rsid w:val="00D77F3C"/>
    <w:rsid w:val="00D96E3A"/>
    <w:rsid w:val="00DA429F"/>
    <w:rsid w:val="00DE7C03"/>
    <w:rsid w:val="00E000A7"/>
    <w:rsid w:val="00E04571"/>
    <w:rsid w:val="00E27230"/>
    <w:rsid w:val="00E542CB"/>
    <w:rsid w:val="00E719B6"/>
    <w:rsid w:val="00E71C2B"/>
    <w:rsid w:val="00E74D4F"/>
    <w:rsid w:val="00EB0E4F"/>
    <w:rsid w:val="00EC34BE"/>
    <w:rsid w:val="00EC554F"/>
    <w:rsid w:val="00ED136A"/>
    <w:rsid w:val="00F15E50"/>
    <w:rsid w:val="00F33CEE"/>
    <w:rsid w:val="00F52400"/>
    <w:rsid w:val="00F62ED4"/>
    <w:rsid w:val="00F71068"/>
    <w:rsid w:val="00F81571"/>
    <w:rsid w:val="00FA15E8"/>
    <w:rsid w:val="00FA62E3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9C7AAD2"/>
  <w14:defaultImageDpi w14:val="32767"/>
  <w15:docId w15:val="{DC8281DE-ABC3-42A8-B477-C623898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hr-HR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hr-HR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hr-HR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hr-HR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hr-HR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0B048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68A87-8EDF-4755-B274-A8B348E0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2019-03-27T04:55:00Z</cp:lastPrinted>
  <dcterms:created xsi:type="dcterms:W3CDTF">2019-04-05T02:54:00Z</dcterms:created>
  <dcterms:modified xsi:type="dcterms:W3CDTF">2019-04-16T02:22:00Z</dcterms:modified>
</cp:coreProperties>
</file>