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FFCBB" w14:textId="77777777" w:rsidR="00D2559D" w:rsidRPr="003217D3" w:rsidRDefault="00C23C3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04FFE47" wp14:editId="404FFE4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4318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04FFCBC" w14:textId="77777777" w:rsidR="00D2559D" w:rsidRPr="003217D3" w:rsidRDefault="00C23C3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04FFCBD" w14:textId="77777777" w:rsidR="00D2559D" w:rsidRPr="00A36AA9" w:rsidRDefault="00C23C3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04FFCBE" w14:textId="77777777" w:rsidR="00D2559D" w:rsidRPr="00A36AA9" w:rsidRDefault="00C23C3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E0492" w14:paraId="404FFCC1" w14:textId="77777777" w:rsidTr="00DE0492">
        <w:tc>
          <w:tcPr>
            <w:cnfStyle w:val="001000000000" w:firstRow="0" w:lastRow="0" w:firstColumn="1" w:lastColumn="0" w:oddVBand="0" w:evenVBand="0" w:oddHBand="0" w:evenHBand="0" w:firstRowFirstColumn="0" w:firstRowLastColumn="0" w:lastRowFirstColumn="0" w:lastRowLastColumn="0"/>
            <w:tcW w:w="3227" w:type="dxa"/>
          </w:tcPr>
          <w:p w14:paraId="404FFCBF" w14:textId="77777777" w:rsidR="00D2559D" w:rsidRPr="00A36AA9" w:rsidRDefault="00C23C34"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04FFCC0" w14:textId="77777777" w:rsidR="00D2559D" w:rsidRPr="00A36AA9" w:rsidRDefault="00C23C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Crows Nest Meals on Wheels</w:t>
            </w:r>
          </w:p>
        </w:tc>
      </w:tr>
      <w:tr w:rsidR="00DE0492" w14:paraId="404FFCC4" w14:textId="77777777" w:rsidTr="00DE04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4FFCC2" w14:textId="77777777" w:rsidR="00540817" w:rsidRPr="00A36AA9" w:rsidRDefault="00C23C34"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04FFCC3" w14:textId="77777777" w:rsidR="00540817" w:rsidRPr="00A36AA9" w:rsidRDefault="00C23C3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5/25 James Street CROWS NEST QLD 4355</w:t>
            </w:r>
          </w:p>
        </w:tc>
      </w:tr>
      <w:tr w:rsidR="00DE0492" w14:paraId="404FFCC7" w14:textId="77777777" w:rsidTr="00DE049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4FFCC5" w14:textId="77777777" w:rsidR="00D2559D" w:rsidRPr="00A36AA9" w:rsidRDefault="00C23C34"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04FFCC6" w14:textId="77777777" w:rsidR="00D2559D" w:rsidRPr="00A36AA9" w:rsidRDefault="00C23C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700496</w:t>
            </w:r>
          </w:p>
        </w:tc>
      </w:tr>
      <w:tr w:rsidR="00DE0492" w14:paraId="404FFCCA" w14:textId="77777777" w:rsidTr="00DE04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4FFCC8" w14:textId="77777777" w:rsidR="00D2559D" w:rsidRPr="00A36AA9" w:rsidRDefault="00C23C34"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04FFCC9" w14:textId="77777777" w:rsidR="00D2559D" w:rsidRPr="00A36AA9" w:rsidRDefault="00C23C3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Crows Nest Queensland Meals on Wheels Incorporated</w:t>
            </w:r>
          </w:p>
        </w:tc>
      </w:tr>
      <w:tr w:rsidR="00DE0492" w14:paraId="404FFCCD" w14:textId="77777777" w:rsidTr="00DE049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4FFCCB" w14:textId="77777777" w:rsidR="00D2559D" w:rsidRPr="00A36AA9" w:rsidRDefault="00C23C34"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04FFCCC" w14:textId="77777777" w:rsidR="00D2559D" w:rsidRPr="00A36AA9" w:rsidRDefault="00C23C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DE0492" w14:paraId="404FFCD0" w14:textId="77777777" w:rsidTr="00DE04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4FFCCE" w14:textId="77777777" w:rsidR="00D2559D" w:rsidRPr="00A36AA9" w:rsidRDefault="00C23C34"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04FFCCF" w14:textId="77777777" w:rsidR="00D2559D" w:rsidRPr="00A36AA9" w:rsidRDefault="00C23C3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 January 2023</w:t>
            </w:r>
          </w:p>
        </w:tc>
      </w:tr>
      <w:tr w:rsidR="00DE0492" w14:paraId="404FFCD3" w14:textId="77777777" w:rsidTr="00DE049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4FFCD1" w14:textId="77777777" w:rsidR="00D2559D" w:rsidRPr="00A36AA9" w:rsidRDefault="00C23C34"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04FFCD2" w14:textId="75A8D095" w:rsidR="00D2559D" w:rsidRPr="00A36AA9" w:rsidRDefault="00987AB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 February</w:t>
            </w:r>
            <w:r w:rsidR="00A008F5">
              <w:rPr>
                <w:rFonts w:ascii="Arial" w:hAnsi="Arial" w:cs="Arial"/>
                <w:color w:val="auto"/>
              </w:rPr>
              <w:t xml:space="preserve"> 2023 </w:t>
            </w:r>
          </w:p>
        </w:tc>
      </w:tr>
    </w:tbl>
    <w:bookmarkEnd w:id="0"/>
    <w:p w14:paraId="404FFCD4" w14:textId="77777777" w:rsidR="00FA0A5B" w:rsidRPr="00A36AA9" w:rsidRDefault="00C23C3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04FFCD5" w14:textId="77777777" w:rsidR="000078F8" w:rsidRPr="00A36AA9" w:rsidRDefault="00C23C34"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04FFCD6" w14:textId="1F3D3B4D" w:rsidR="000078F8" w:rsidRPr="00A36AA9" w:rsidRDefault="00C23C34" w:rsidP="00F87E39">
      <w:pPr>
        <w:pStyle w:val="NormalArial"/>
      </w:pPr>
      <w:r w:rsidRPr="00A36AA9">
        <w:t xml:space="preserve">This performance report for </w:t>
      </w:r>
      <w:r w:rsidRPr="00A36AA9">
        <w:rPr>
          <w:color w:val="auto"/>
        </w:rPr>
        <w:t>Crows Nest Meals on Wheels (</w:t>
      </w:r>
      <w:r w:rsidRPr="00A36AA9">
        <w:rPr>
          <w:b/>
          <w:color w:val="auto"/>
        </w:rPr>
        <w:t>the service</w:t>
      </w:r>
      <w:r w:rsidRPr="00A36AA9">
        <w:rPr>
          <w:color w:val="auto"/>
        </w:rPr>
        <w:t>) has been prepared by</w:t>
      </w:r>
      <w:r w:rsidRPr="00A36AA9">
        <w:rPr>
          <w:color w:val="0000FF"/>
        </w:rPr>
        <w:t xml:space="preserve"> </w:t>
      </w:r>
      <w:r w:rsidR="00A008F5" w:rsidRPr="00A008F5">
        <w:rPr>
          <w:color w:val="auto"/>
        </w:rPr>
        <w:t>M Balukovska,</w:t>
      </w:r>
      <w:r w:rsidRPr="00A008F5">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404FFCD7" w14:textId="77777777" w:rsidR="000078F8" w:rsidRPr="00A36AA9" w:rsidRDefault="00C23C3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4FFCD8" w14:textId="77777777" w:rsidR="000078F8" w:rsidRPr="00A36AA9" w:rsidRDefault="00C23C34" w:rsidP="00F87E39">
      <w:pPr>
        <w:pStyle w:val="NormalArial"/>
      </w:pPr>
      <w:r w:rsidRPr="00A36AA9">
        <w:t>The report also specifies any areas in which improvements must be made to ensure the Quality Standards are complied with.</w:t>
      </w:r>
    </w:p>
    <w:p w14:paraId="404FFCD9" w14:textId="77777777" w:rsidR="00A36AA9" w:rsidRPr="00A36AA9" w:rsidRDefault="00C23C34"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04FFCDA" w14:textId="77777777" w:rsidR="00A36AA9" w:rsidRPr="00A36AA9" w:rsidRDefault="00C23C34" w:rsidP="00AD5BE0">
      <w:pPr>
        <w:pStyle w:val="NormalArial"/>
      </w:pPr>
      <w:bookmarkStart w:id="1" w:name="HcsServicesFullListWithAddress"/>
      <w:r w:rsidRPr="00A36AA9">
        <w:rPr>
          <w:b/>
          <w:bCs/>
        </w:rPr>
        <w:t>CHSP:</w:t>
      </w:r>
    </w:p>
    <w:p w14:paraId="404FFCDC" w14:textId="020CE686" w:rsidR="00A36AA9" w:rsidRPr="00A36AA9" w:rsidRDefault="00C23C34" w:rsidP="00AD5BE0">
      <w:pPr>
        <w:pStyle w:val="NormalArial"/>
        <w:numPr>
          <w:ilvl w:val="0"/>
          <w:numId w:val="21"/>
        </w:numPr>
        <w:spacing w:after="0"/>
      </w:pPr>
      <w:r w:rsidRPr="00A36AA9">
        <w:t>Community and Home Support, 24933, 5/25 James Street, CROWS NEST QLD 4355</w:t>
      </w:r>
      <w:bookmarkEnd w:id="1"/>
    </w:p>
    <w:p w14:paraId="404FFCDD" w14:textId="77777777" w:rsidR="00DF37F2" w:rsidRPr="00A36AA9" w:rsidRDefault="00C23C34" w:rsidP="00955A31">
      <w:pPr>
        <w:pStyle w:val="Heading1"/>
        <w:spacing w:before="120" w:after="240" w:line="22" w:lineRule="atLeast"/>
        <w:rPr>
          <w:rFonts w:ascii="Arial" w:hAnsi="Arial" w:cs="Arial"/>
        </w:rPr>
      </w:pPr>
      <w:r w:rsidRPr="00A36AA9">
        <w:rPr>
          <w:rFonts w:ascii="Arial" w:hAnsi="Arial" w:cs="Arial"/>
        </w:rPr>
        <w:t>Material relied on</w:t>
      </w:r>
    </w:p>
    <w:p w14:paraId="404FFCDE" w14:textId="77777777" w:rsidR="00DF37F2" w:rsidRPr="00A36AA9" w:rsidRDefault="00C23C34" w:rsidP="00F87E39">
      <w:pPr>
        <w:pStyle w:val="NormalArial"/>
      </w:pPr>
      <w:r w:rsidRPr="00A36AA9">
        <w:t>The following information has been considered in preparing the performance report:</w:t>
      </w:r>
    </w:p>
    <w:p w14:paraId="5EAE1676" w14:textId="4D87A9E3" w:rsidR="00955A31" w:rsidRDefault="00C23C34" w:rsidP="00587E1E">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Pr="00A008F5">
        <w:rPr>
          <w:rFonts w:ascii="Arial" w:hAnsi="Arial" w:cs="Arial"/>
          <w:color w:val="auto"/>
        </w:rPr>
        <w:t xml:space="preserve">assessment team’s report for the Assessment Contact - Desk; the Assessment Contact - Desk report was informed by review of documents and interviews with staff, consumers/representatives </w:t>
      </w:r>
    </w:p>
    <w:p w14:paraId="3EE40B06" w14:textId="28875165" w:rsidR="00587E1E" w:rsidRPr="00955A31" w:rsidRDefault="00955A31" w:rsidP="00955A31">
      <w:pPr>
        <w:spacing w:after="160" w:line="259" w:lineRule="auto"/>
        <w:rPr>
          <w:rFonts w:ascii="Arial" w:hAnsi="Arial" w:cs="Arial"/>
          <w:color w:val="auto"/>
        </w:rPr>
      </w:pPr>
      <w:r>
        <w:rPr>
          <w:rFonts w:ascii="Arial" w:hAnsi="Arial" w:cs="Arial"/>
          <w:color w:val="auto"/>
        </w:rPr>
        <w:br w:type="page"/>
      </w:r>
    </w:p>
    <w:p w14:paraId="404FFCFE" w14:textId="3A263DA5" w:rsidR="003217D3" w:rsidRPr="00244176" w:rsidRDefault="00C23C34"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E0492" w14:paraId="404FFD04" w14:textId="77777777" w:rsidTr="00DE049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4FFD02" w14:textId="77777777" w:rsidR="003217D3" w:rsidRPr="00244176" w:rsidRDefault="00C23C34" w:rsidP="001F455A">
            <w:pPr>
              <w:keepNext/>
              <w:spacing w:before="0" w:line="22" w:lineRule="atLeast"/>
              <w:ind w:right="-109"/>
              <w:rPr>
                <w:rFonts w:ascii="Arial" w:hAnsi="Arial" w:cs="Arial"/>
              </w:rPr>
            </w:pPr>
            <w:r w:rsidRPr="00244176">
              <w:rPr>
                <w:rFonts w:ascii="Arial" w:hAnsi="Arial" w:cs="Arial"/>
              </w:rPr>
              <w:t xml:space="preserve">Standard 2 </w:t>
            </w:r>
            <w:r w:rsidRPr="00587E1E">
              <w:rPr>
                <w:rFonts w:ascii="Arial" w:hAnsi="Arial" w:cs="Arial"/>
                <w:b w:val="0"/>
              </w:rPr>
              <w:t>Ongoing assessment and planning with consumers</w:t>
            </w:r>
          </w:p>
        </w:tc>
        <w:tc>
          <w:tcPr>
            <w:tcW w:w="1605" w:type="pct"/>
            <w:shd w:val="clear" w:color="auto" w:fill="auto"/>
          </w:tcPr>
          <w:p w14:paraId="404FFD03" w14:textId="57F050CC" w:rsidR="003217D3" w:rsidRPr="00CC646C" w:rsidRDefault="00E20815"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7E1E">
                  <w:rPr>
                    <w:rFonts w:ascii="Arial" w:hAnsi="Arial" w:cs="Arial"/>
                    <w:b w:val="0"/>
                    <w:color w:val="auto"/>
                  </w:rPr>
                  <w:t>Not applicable as not all requirements have been assessed</w:t>
                </w:r>
              </w:sdtContent>
            </w:sdt>
            <w:r w:rsidR="00C23C34" w:rsidRPr="00CC646C">
              <w:rPr>
                <w:rFonts w:ascii="Arial" w:hAnsi="Arial" w:cs="Arial"/>
                <w:color w:val="auto"/>
              </w:rPr>
              <w:t xml:space="preserve"> </w:t>
            </w:r>
          </w:p>
        </w:tc>
      </w:tr>
      <w:tr w:rsidR="00DE0492" w14:paraId="404FFD0A" w14:textId="77777777" w:rsidTr="00DE049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4FFD08" w14:textId="77777777" w:rsidR="003217D3" w:rsidRPr="00244176" w:rsidRDefault="00C23C34"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04FFD09" w14:textId="148654B5" w:rsidR="003217D3" w:rsidRPr="00587E1E" w:rsidRDefault="00E2081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7E1E" w:rsidRPr="00587E1E">
                  <w:rPr>
                    <w:rFonts w:ascii="Arial" w:hAnsi="Arial" w:cs="Arial"/>
                    <w:color w:val="auto"/>
                  </w:rPr>
                  <w:t>Not applicable as not all requirements have been assessed</w:t>
                </w:r>
              </w:sdtContent>
            </w:sdt>
            <w:r w:rsidR="00C23C34" w:rsidRPr="00587E1E">
              <w:rPr>
                <w:rFonts w:ascii="Arial" w:hAnsi="Arial" w:cs="Arial"/>
                <w:color w:val="auto"/>
              </w:rPr>
              <w:t xml:space="preserve"> </w:t>
            </w:r>
          </w:p>
        </w:tc>
      </w:tr>
      <w:tr w:rsidR="00DE0492" w14:paraId="404FFD10" w14:textId="77777777" w:rsidTr="00DE0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4FFD0E" w14:textId="77777777" w:rsidR="003217D3" w:rsidRPr="00244176" w:rsidRDefault="00C23C34"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04FFD0F" w14:textId="5A4C6239" w:rsidR="003217D3" w:rsidRPr="00587E1E" w:rsidRDefault="00E2081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7E1E" w:rsidRPr="00587E1E">
                  <w:rPr>
                    <w:rFonts w:ascii="Arial" w:hAnsi="Arial" w:cs="Arial"/>
                    <w:color w:val="auto"/>
                  </w:rPr>
                  <w:t>Not applicable as not all requirements have been assessed</w:t>
                </w:r>
              </w:sdtContent>
            </w:sdt>
            <w:r w:rsidR="00C23C34" w:rsidRPr="00587E1E">
              <w:rPr>
                <w:rFonts w:ascii="Arial" w:hAnsi="Arial" w:cs="Arial"/>
                <w:color w:val="auto"/>
              </w:rPr>
              <w:t xml:space="preserve"> </w:t>
            </w:r>
          </w:p>
        </w:tc>
      </w:tr>
      <w:tr w:rsidR="00DE0492" w14:paraId="404FFD13" w14:textId="77777777" w:rsidTr="00DE049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4FFD11" w14:textId="77777777" w:rsidR="003217D3" w:rsidRPr="00244176" w:rsidRDefault="00C23C34"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04FFD12" w14:textId="57492979" w:rsidR="003217D3" w:rsidRPr="00587E1E" w:rsidRDefault="00E2081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2676">
                  <w:rPr>
                    <w:rFonts w:ascii="Arial" w:hAnsi="Arial" w:cs="Arial"/>
                    <w:color w:val="auto"/>
                  </w:rPr>
                  <w:t>Non-compliant</w:t>
                </w:r>
              </w:sdtContent>
            </w:sdt>
            <w:r w:rsidR="00C23C34" w:rsidRPr="00587E1E">
              <w:rPr>
                <w:rFonts w:ascii="Arial" w:hAnsi="Arial" w:cs="Arial"/>
                <w:color w:val="auto"/>
              </w:rPr>
              <w:t xml:space="preserve"> </w:t>
            </w:r>
          </w:p>
        </w:tc>
      </w:tr>
      <w:tr w:rsidR="00DE0492" w14:paraId="404FFD16" w14:textId="77777777" w:rsidTr="00DE0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4FFD14" w14:textId="77777777" w:rsidR="003217D3" w:rsidRPr="00244176" w:rsidRDefault="00C23C34"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04FFD15" w14:textId="3105E80D" w:rsidR="003217D3" w:rsidRPr="00587E1E" w:rsidRDefault="00E2081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2676">
                  <w:rPr>
                    <w:rFonts w:ascii="Arial" w:hAnsi="Arial" w:cs="Arial"/>
                    <w:color w:val="auto"/>
                  </w:rPr>
                  <w:t>Non-compliant</w:t>
                </w:r>
              </w:sdtContent>
            </w:sdt>
            <w:r w:rsidR="00C23C34" w:rsidRPr="00587E1E">
              <w:rPr>
                <w:rFonts w:ascii="Arial" w:hAnsi="Arial" w:cs="Arial"/>
                <w:color w:val="auto"/>
              </w:rPr>
              <w:t xml:space="preserve"> </w:t>
            </w:r>
          </w:p>
        </w:tc>
      </w:tr>
    </w:tbl>
    <w:p w14:paraId="404FFD17" w14:textId="77777777" w:rsidR="00FC045E" w:rsidRPr="00A36AA9" w:rsidRDefault="00C23C34" w:rsidP="00F87E39">
      <w:pPr>
        <w:pStyle w:val="NormalArial"/>
        <w:spacing w:before="120"/>
      </w:pPr>
      <w:r w:rsidRPr="00A36AA9">
        <w:t>A detailed assessment is provided later in this report for each assessed Standard.</w:t>
      </w:r>
    </w:p>
    <w:p w14:paraId="404FFD18" w14:textId="77777777" w:rsidR="00FC045E" w:rsidRPr="00A36AA9" w:rsidRDefault="00C23C34" w:rsidP="00FC045E">
      <w:pPr>
        <w:pStyle w:val="Heading1"/>
        <w:spacing w:before="0" w:after="240" w:line="22" w:lineRule="atLeast"/>
        <w:rPr>
          <w:rFonts w:ascii="Arial" w:hAnsi="Arial" w:cs="Arial"/>
        </w:rPr>
      </w:pPr>
      <w:r w:rsidRPr="00A36AA9">
        <w:rPr>
          <w:rFonts w:ascii="Arial" w:hAnsi="Arial" w:cs="Arial"/>
        </w:rPr>
        <w:t>Areas for improvement</w:t>
      </w:r>
    </w:p>
    <w:p w14:paraId="47F327AD" w14:textId="77777777" w:rsidR="00587E1E" w:rsidRDefault="00C23C34"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1E9155DC" w14:textId="6A4A4BC8" w:rsidR="00587E1E" w:rsidRDefault="00587E1E" w:rsidP="00587E1E">
      <w:pPr>
        <w:pStyle w:val="NormalArial"/>
        <w:numPr>
          <w:ilvl w:val="0"/>
          <w:numId w:val="22"/>
        </w:numPr>
      </w:pPr>
      <w:r w:rsidRPr="00587E1E">
        <w:rPr>
          <w:b/>
        </w:rPr>
        <w:t>Requirement 7(3)(d)</w:t>
      </w:r>
      <w:r>
        <w:tab/>
        <w:t xml:space="preserve">The workforce is recruited, trained, </w:t>
      </w:r>
      <w:proofErr w:type="gramStart"/>
      <w:r>
        <w:t>equipped</w:t>
      </w:r>
      <w:proofErr w:type="gramEnd"/>
      <w:r>
        <w:t xml:space="preserve"> and supported to deliver the outcomes required by these standards.</w:t>
      </w:r>
    </w:p>
    <w:p w14:paraId="6F0AC8E2" w14:textId="07A220DA" w:rsidR="00587E1E" w:rsidRDefault="00587E1E" w:rsidP="00587E1E">
      <w:pPr>
        <w:pStyle w:val="NormalArial"/>
        <w:numPr>
          <w:ilvl w:val="0"/>
          <w:numId w:val="22"/>
        </w:numPr>
      </w:pPr>
      <w:r w:rsidRPr="00587E1E">
        <w:rPr>
          <w:b/>
        </w:rPr>
        <w:t>Requirement 8(3)(c)</w:t>
      </w:r>
      <w:r w:rsidRPr="00587E1E">
        <w:rPr>
          <w:b/>
        </w:rPr>
        <w:tab/>
      </w:r>
      <w:r>
        <w:t>Effective organisation wide governance systems relating to the following:</w:t>
      </w:r>
    </w:p>
    <w:p w14:paraId="15DBE813" w14:textId="42AABEE2" w:rsidR="00587E1E" w:rsidRDefault="00587E1E" w:rsidP="00587E1E">
      <w:pPr>
        <w:pStyle w:val="NormalArial"/>
        <w:ind w:left="720"/>
      </w:pPr>
      <w:r>
        <w:t>information management, continuous improvement; financial governance;</w:t>
      </w:r>
    </w:p>
    <w:p w14:paraId="42829F7C" w14:textId="05D33D09" w:rsidR="00587E1E" w:rsidRDefault="00587E1E" w:rsidP="00587E1E">
      <w:pPr>
        <w:pStyle w:val="NormalArial"/>
        <w:ind w:left="720"/>
      </w:pPr>
      <w:r>
        <w:t>workforce governance, including the assignment of clear responsibilities and accountabilities; regulatory compliance; feedback and complaints.</w:t>
      </w:r>
    </w:p>
    <w:p w14:paraId="282D2992" w14:textId="77777777" w:rsidR="00587E1E" w:rsidRDefault="00587E1E" w:rsidP="00587E1E">
      <w:pPr>
        <w:pStyle w:val="NormalArial"/>
        <w:numPr>
          <w:ilvl w:val="0"/>
          <w:numId w:val="22"/>
        </w:numPr>
      </w:pPr>
      <w:r w:rsidRPr="00587E1E">
        <w:rPr>
          <w:b/>
        </w:rPr>
        <w:t>Requirement 8(3)(d)</w:t>
      </w:r>
      <w:r>
        <w:tab/>
        <w:t>Effective risk management systems and practices, including but not limited to the following:</w:t>
      </w:r>
    </w:p>
    <w:p w14:paraId="67A0917D" w14:textId="77777777" w:rsidR="00587E1E" w:rsidRDefault="00587E1E" w:rsidP="00587E1E">
      <w:pPr>
        <w:pStyle w:val="NormalArial"/>
        <w:ind w:left="720"/>
      </w:pPr>
      <w:r>
        <w:t>managing high impact or high prevalence risks associated with the care of consumers;</w:t>
      </w:r>
    </w:p>
    <w:p w14:paraId="15FA653E" w14:textId="77777777" w:rsidR="00587E1E" w:rsidRDefault="00587E1E" w:rsidP="00587E1E">
      <w:pPr>
        <w:pStyle w:val="NormalArial"/>
        <w:ind w:left="720"/>
      </w:pPr>
      <w:r>
        <w:t>identifying and responding to abuse and neglect of consumers;</w:t>
      </w:r>
    </w:p>
    <w:p w14:paraId="420AC687" w14:textId="77777777" w:rsidR="00587E1E" w:rsidRDefault="00587E1E" w:rsidP="00587E1E">
      <w:pPr>
        <w:pStyle w:val="NormalArial"/>
        <w:ind w:left="720"/>
      </w:pPr>
      <w:r>
        <w:t>supporting consumers to live the best life they can</w:t>
      </w:r>
    </w:p>
    <w:p w14:paraId="70198537" w14:textId="4E5D51D9" w:rsidR="00587E1E" w:rsidRPr="00955A31" w:rsidRDefault="00587E1E" w:rsidP="00955A31">
      <w:pPr>
        <w:pStyle w:val="NormalArial"/>
        <w:numPr>
          <w:ilvl w:val="0"/>
          <w:numId w:val="22"/>
        </w:numPr>
      </w:pPr>
      <w:r>
        <w:t>managing and preventing incidents, including the use of an incident management system.</w:t>
      </w:r>
      <w:r w:rsidR="00955A31">
        <w:br w:type="page"/>
      </w:r>
    </w:p>
    <w:p w14:paraId="404FFD49" w14:textId="3BA72D44" w:rsidR="003217D3" w:rsidRDefault="00C23C3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268"/>
      </w:tblGrid>
      <w:tr w:rsidR="00587E1E" w14:paraId="404FFD4D" w14:textId="77777777" w:rsidTr="004B79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404FFD4A" w14:textId="77777777" w:rsidR="00587E1E" w:rsidRPr="003217D3" w:rsidRDefault="00587E1E"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268" w:type="dxa"/>
            <w:tcBorders>
              <w:bottom w:val="single" w:sz="4" w:space="0" w:color="BFBFBF" w:themeColor="background1" w:themeShade="BF"/>
            </w:tcBorders>
          </w:tcPr>
          <w:p w14:paraId="404FFD4C" w14:textId="77777777" w:rsidR="00587E1E" w:rsidRPr="003217D3" w:rsidRDefault="00587E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87E1E" w14:paraId="404FFD52" w14:textId="77777777" w:rsidTr="004B791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4FFD4E" w14:textId="77777777" w:rsidR="00587E1E" w:rsidRPr="00244176" w:rsidRDefault="00587E1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556" w:type="dxa"/>
            <w:shd w:val="clear" w:color="auto" w:fill="auto"/>
            <w:vAlign w:val="top"/>
          </w:tcPr>
          <w:p w14:paraId="404FFD4F" w14:textId="77777777" w:rsidR="00587E1E" w:rsidRPr="00244176" w:rsidRDefault="00587E1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68" w:type="dxa"/>
            <w:shd w:val="clear" w:color="auto" w:fill="auto"/>
            <w:vAlign w:val="top"/>
          </w:tcPr>
          <w:p w14:paraId="404FFD51" w14:textId="34D81E9F" w:rsidR="00587E1E" w:rsidRPr="00CC646C" w:rsidRDefault="00E2081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AA02086DAE06471983835500246830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87E1E">
                  <w:rPr>
                    <w:rFonts w:ascii="Arial" w:hAnsi="Arial" w:cs="Arial"/>
                    <w:color w:val="auto"/>
                  </w:rPr>
                  <w:t>Compliant</w:t>
                </w:r>
              </w:sdtContent>
            </w:sdt>
            <w:r w:rsidR="00587E1E" w:rsidRPr="00CC646C">
              <w:rPr>
                <w:rFonts w:ascii="Arial" w:hAnsi="Arial" w:cs="Arial"/>
                <w:color w:val="auto"/>
              </w:rPr>
              <w:t xml:space="preserve"> </w:t>
            </w:r>
          </w:p>
        </w:tc>
      </w:tr>
      <w:tr w:rsidR="00587E1E" w14:paraId="404FFD5E" w14:textId="77777777" w:rsidTr="004B79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4FFD58" w14:textId="77777777" w:rsidR="00587E1E" w:rsidRPr="00244176" w:rsidRDefault="00587E1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556" w:type="dxa"/>
            <w:shd w:val="clear" w:color="auto" w:fill="auto"/>
            <w:vAlign w:val="top"/>
          </w:tcPr>
          <w:p w14:paraId="404FFD59" w14:textId="77777777" w:rsidR="00587E1E" w:rsidRPr="00244176" w:rsidRDefault="00587E1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04FFD5A" w14:textId="77777777" w:rsidR="00587E1E" w:rsidRPr="00244176" w:rsidRDefault="00587E1E" w:rsidP="002F6A35">
            <w:pPr>
              <w:numPr>
                <w:ilvl w:val="0"/>
                <w:numId w:val="1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04FFD5B" w14:textId="77777777" w:rsidR="00587E1E" w:rsidRPr="00244176" w:rsidRDefault="00587E1E" w:rsidP="002F6A35">
            <w:pPr>
              <w:numPr>
                <w:ilvl w:val="0"/>
                <w:numId w:val="1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68" w:type="dxa"/>
            <w:shd w:val="clear" w:color="auto" w:fill="auto"/>
            <w:vAlign w:val="top"/>
          </w:tcPr>
          <w:p w14:paraId="404FFD5D" w14:textId="2EA185E7" w:rsidR="00587E1E" w:rsidRPr="00CC646C" w:rsidRDefault="00E2081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B3F2C22423274D9887D4CF1A4BF573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87E1E">
                  <w:rPr>
                    <w:rFonts w:ascii="Arial" w:hAnsi="Arial" w:cs="Arial"/>
                    <w:color w:val="auto"/>
                  </w:rPr>
                  <w:t>Compliant</w:t>
                </w:r>
              </w:sdtContent>
            </w:sdt>
            <w:r w:rsidR="00587E1E" w:rsidRPr="00CC646C">
              <w:rPr>
                <w:rFonts w:ascii="Arial" w:hAnsi="Arial" w:cs="Arial"/>
                <w:color w:val="auto"/>
              </w:rPr>
              <w:t xml:space="preserve"> </w:t>
            </w:r>
          </w:p>
        </w:tc>
      </w:tr>
      <w:tr w:rsidR="00587E1E" w14:paraId="404FFD63" w14:textId="77777777" w:rsidTr="004B791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4FFD5F" w14:textId="77777777" w:rsidR="00587E1E" w:rsidRPr="00244176" w:rsidRDefault="00587E1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556" w:type="dxa"/>
            <w:shd w:val="clear" w:color="auto" w:fill="auto"/>
            <w:vAlign w:val="top"/>
          </w:tcPr>
          <w:p w14:paraId="404FFD60" w14:textId="77777777" w:rsidR="00587E1E" w:rsidRPr="00244176" w:rsidRDefault="00587E1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68" w:type="dxa"/>
            <w:shd w:val="clear" w:color="auto" w:fill="auto"/>
            <w:vAlign w:val="top"/>
          </w:tcPr>
          <w:p w14:paraId="404FFD62" w14:textId="4A81BE66" w:rsidR="00587E1E" w:rsidRPr="00CC646C" w:rsidRDefault="00E2081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F06AAF29CECC4EDD86D0D733E33D0C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87E1E">
                  <w:rPr>
                    <w:rFonts w:ascii="Arial" w:hAnsi="Arial" w:cs="Arial"/>
                    <w:color w:val="auto"/>
                  </w:rPr>
                  <w:t>Compliant</w:t>
                </w:r>
              </w:sdtContent>
            </w:sdt>
            <w:r w:rsidR="00587E1E" w:rsidRPr="00CC646C">
              <w:rPr>
                <w:rFonts w:ascii="Arial" w:hAnsi="Arial" w:cs="Arial"/>
                <w:color w:val="auto"/>
              </w:rPr>
              <w:t xml:space="preserve"> </w:t>
            </w:r>
          </w:p>
        </w:tc>
      </w:tr>
      <w:tr w:rsidR="00587E1E" w14:paraId="404FFD68" w14:textId="77777777" w:rsidTr="004B79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4FFD64" w14:textId="77777777" w:rsidR="00587E1E" w:rsidRPr="00244176" w:rsidRDefault="00587E1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556" w:type="dxa"/>
            <w:shd w:val="clear" w:color="auto" w:fill="auto"/>
            <w:vAlign w:val="top"/>
          </w:tcPr>
          <w:p w14:paraId="404FFD65" w14:textId="77777777" w:rsidR="00587E1E" w:rsidRPr="00244176" w:rsidRDefault="00587E1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268" w:type="dxa"/>
            <w:shd w:val="clear" w:color="auto" w:fill="auto"/>
            <w:vAlign w:val="top"/>
          </w:tcPr>
          <w:p w14:paraId="404FFD67" w14:textId="2CAEA9D5" w:rsidR="00587E1E" w:rsidRPr="00CC646C" w:rsidRDefault="00E2081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5C78C150A4EC44A68D34A6ADFC3041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87E1E">
                  <w:rPr>
                    <w:rFonts w:ascii="Arial" w:hAnsi="Arial" w:cs="Arial"/>
                    <w:color w:val="auto"/>
                  </w:rPr>
                  <w:t>Compliant</w:t>
                </w:r>
              </w:sdtContent>
            </w:sdt>
            <w:r w:rsidR="00587E1E" w:rsidRPr="00CC646C">
              <w:rPr>
                <w:rFonts w:ascii="Arial" w:hAnsi="Arial" w:cs="Arial"/>
                <w:color w:val="auto"/>
              </w:rPr>
              <w:t xml:space="preserve"> </w:t>
            </w:r>
          </w:p>
        </w:tc>
      </w:tr>
    </w:tbl>
    <w:bookmarkEnd w:id="2"/>
    <w:p w14:paraId="404FFD69" w14:textId="77777777" w:rsidR="0087700C" w:rsidRDefault="00C23C34" w:rsidP="00A63FCF">
      <w:pPr>
        <w:pStyle w:val="Heading20"/>
        <w:tabs>
          <w:tab w:val="left" w:pos="1890"/>
        </w:tabs>
      </w:pPr>
      <w:r w:rsidRPr="00A36AA9">
        <w:t>Findings</w:t>
      </w:r>
    </w:p>
    <w:p w14:paraId="65C80A53" w14:textId="77777777" w:rsidR="003E04C4" w:rsidRDefault="003E04C4" w:rsidP="00F87E39">
      <w:pPr>
        <w:pStyle w:val="NormalArial"/>
      </w:pPr>
      <w:r>
        <w:t>At the time of the performance report decision, the service is:</w:t>
      </w:r>
    </w:p>
    <w:p w14:paraId="674F5A12" w14:textId="14880EAC" w:rsidR="003E04C4" w:rsidRDefault="003E04C4" w:rsidP="00955A31">
      <w:pPr>
        <w:pStyle w:val="NormalArial"/>
        <w:numPr>
          <w:ilvl w:val="0"/>
          <w:numId w:val="22"/>
        </w:numPr>
      </w:pPr>
      <w:r w:rsidRPr="003E04C4">
        <w:t xml:space="preserve">Partnering with consumers/representatives to ensure that assessment and planning are effective in assessing individual consumers’ needs, </w:t>
      </w:r>
      <w:proofErr w:type="gramStart"/>
      <w:r w:rsidRPr="003E04C4">
        <w:t>goals</w:t>
      </w:r>
      <w:proofErr w:type="gramEnd"/>
      <w:r w:rsidRPr="003E04C4">
        <w:t xml:space="preserve"> and preferences.</w:t>
      </w:r>
    </w:p>
    <w:p w14:paraId="7499CDBD" w14:textId="4AA402A7" w:rsidR="00852BCA" w:rsidRDefault="003E04C4" w:rsidP="00F87E39">
      <w:pPr>
        <w:pStyle w:val="NormalArial"/>
      </w:pPr>
      <w:r>
        <w:t xml:space="preserve">The service demonstrated that it undertakes </w:t>
      </w:r>
      <w:r w:rsidR="009203E8">
        <w:t>assessments</w:t>
      </w:r>
      <w:r>
        <w:t xml:space="preserve"> that capture consumers meal preferences, </w:t>
      </w:r>
      <w:r w:rsidR="009203E8">
        <w:t>dietary</w:t>
      </w:r>
      <w:r>
        <w:t xml:space="preserve"> requirements, </w:t>
      </w:r>
      <w:r w:rsidR="009203E8">
        <w:t>preferred</w:t>
      </w:r>
      <w:r>
        <w:t xml:space="preserve"> method of collecting information and any special delivery instructions.</w:t>
      </w:r>
      <w:r w:rsidR="00852BCA">
        <w:t xml:space="preserve"> Information captured and recorded is then transferred to the internal client management system for a collective service view.</w:t>
      </w:r>
    </w:p>
    <w:p w14:paraId="4FC50CAD" w14:textId="77777777" w:rsidR="00581052" w:rsidRDefault="003E526F" w:rsidP="00F87E39">
      <w:pPr>
        <w:pStyle w:val="NormalArial"/>
      </w:pPr>
      <w:r>
        <w:t xml:space="preserve">Addressing previous non-compliant </w:t>
      </w:r>
      <w:proofErr w:type="gramStart"/>
      <w:r>
        <w:t>findings</w:t>
      </w:r>
      <w:proofErr w:type="gramEnd"/>
      <w:r>
        <w:t xml:space="preserve"> the serv</w:t>
      </w:r>
      <w:r w:rsidR="00581052">
        <w:t>ice has taken initiative and has embedded practices to support the service delivery as outlined below:</w:t>
      </w:r>
    </w:p>
    <w:p w14:paraId="23B1AED2" w14:textId="34839CEC" w:rsidR="00383FCD" w:rsidRDefault="00383FCD" w:rsidP="00955A31">
      <w:pPr>
        <w:pStyle w:val="NormalArial"/>
        <w:numPr>
          <w:ilvl w:val="0"/>
          <w:numId w:val="22"/>
        </w:numPr>
      </w:pPr>
      <w:r>
        <w:t>The service has implemented new client record form. The new form captures information on specific dietary requirements, health information and the frequency and type of meals requested by the consumer. The form prompts the person completing it to ask the consumer what reaction they may have if exposed to an allergen.</w:t>
      </w:r>
    </w:p>
    <w:p w14:paraId="728C6F06" w14:textId="6E3B2599" w:rsidR="00383FCD" w:rsidRDefault="00383FCD" w:rsidP="00955A31">
      <w:pPr>
        <w:pStyle w:val="NormalArial"/>
        <w:numPr>
          <w:ilvl w:val="0"/>
          <w:numId w:val="22"/>
        </w:numPr>
      </w:pPr>
      <w:r>
        <w:t>The service is now reviewing the My Aged Care (MAC) portal when a new consumer commences services to review their support plan for additional information.</w:t>
      </w:r>
    </w:p>
    <w:p w14:paraId="108C36FD" w14:textId="1A0DE60C" w:rsidR="00383FCD" w:rsidRDefault="00383FCD" w:rsidP="00955A31">
      <w:pPr>
        <w:pStyle w:val="NormalArial"/>
        <w:numPr>
          <w:ilvl w:val="0"/>
          <w:numId w:val="22"/>
        </w:numPr>
      </w:pPr>
      <w:r>
        <w:t>Access to the MAC portal has been provided to additional committee members.</w:t>
      </w:r>
    </w:p>
    <w:p w14:paraId="36CA3EF7" w14:textId="6B3E772A" w:rsidR="00383FCD" w:rsidRDefault="00383FCD" w:rsidP="00955A31">
      <w:pPr>
        <w:pStyle w:val="NormalArial"/>
        <w:numPr>
          <w:ilvl w:val="0"/>
          <w:numId w:val="22"/>
        </w:numPr>
      </w:pPr>
      <w:r>
        <w:lastRenderedPageBreak/>
        <w:t>The Assessment Team sighted completed client record forms for 2 consumers and confirmed the assessment information was collected and recorded.</w:t>
      </w:r>
    </w:p>
    <w:p w14:paraId="4DC08920" w14:textId="44A26508" w:rsidR="00383FCD" w:rsidRDefault="00383FCD" w:rsidP="00383FCD">
      <w:pPr>
        <w:pStyle w:val="NormalArial"/>
      </w:pPr>
      <w:r>
        <w:t xml:space="preserve">Consumers interviewed advised they are highly involved in the planning of the service they </w:t>
      </w:r>
      <w:proofErr w:type="gramStart"/>
      <w:r>
        <w:t>receive,</w:t>
      </w:r>
      <w:proofErr w:type="gramEnd"/>
      <w:r>
        <w:t xml:space="preserve"> they are able to choose their meals and how frequently they should be delivered. The service has initiated a process to follow if a consumer transitions to a different funding program and frequently engaging with the other services providers involved in the consumers care.</w:t>
      </w:r>
    </w:p>
    <w:p w14:paraId="4FBF3FDC" w14:textId="7A3283D4" w:rsidR="00383FCD" w:rsidRDefault="00383FCD" w:rsidP="00383FCD">
      <w:pPr>
        <w:pStyle w:val="NormalArial"/>
      </w:pPr>
      <w:r w:rsidRPr="00383FCD">
        <w:t>Consumers</w:t>
      </w:r>
      <w:r>
        <w:t xml:space="preserve"> and </w:t>
      </w:r>
      <w:r w:rsidRPr="00383FCD">
        <w:t>representatives</w:t>
      </w:r>
      <w:r>
        <w:t xml:space="preserve"> interviewed</w:t>
      </w:r>
      <w:r w:rsidRPr="00383FCD">
        <w:t xml:space="preserve"> confirmed they </w:t>
      </w:r>
      <w:proofErr w:type="gramStart"/>
      <w:r w:rsidRPr="00383FCD">
        <w:t>are able to</w:t>
      </w:r>
      <w:proofErr w:type="gramEnd"/>
      <w:r w:rsidRPr="00383FCD">
        <w:t xml:space="preserve"> change details such as the frequency of meal deliveries as needed. The service plan takes the form of a delivery run sheet, which identifies the consumer, the delivery address and any special instructions, in relation to the meal or the delivery. In addition, the service is including individual ‘support plans’ in the body of the welcome letter consumers receive on commencing services. This details what type of meal the consumer receives and the days and frequency of delivery. The volunteers report the delivery run sheet provides all the information they require to deliver meals, according to the c</w:t>
      </w:r>
      <w:r>
        <w:t>onsumer.</w:t>
      </w:r>
    </w:p>
    <w:p w14:paraId="404FFD6A" w14:textId="3419FF8C" w:rsidR="0087700C" w:rsidRDefault="00383FCD" w:rsidP="00383FCD">
      <w:pPr>
        <w:pStyle w:val="NormalArial"/>
      </w:pPr>
      <w:r w:rsidRPr="00383FCD">
        <w:t>Management reported reviews, in the form of welfare checks, are undertaken during each meal delivery. This was confirmed by consumers/representatives and observed recorded on run sheets. On an ongoing basis, delivery run sheets are updated when the service is informed of any necessary changes, such as cancellation of service, changes to dietary requirements or changes to delivery instructions. The service is commencing more formalised reviews from February 2023</w:t>
      </w:r>
      <w:r w:rsidR="00A667D2">
        <w:t xml:space="preserve"> c</w:t>
      </w:r>
      <w:r w:rsidRPr="00383FCD">
        <w:t>onsumer’s preference. The service also maintains electronic records for each consumer.</w:t>
      </w:r>
    </w:p>
    <w:p w14:paraId="3780B141" w14:textId="42D5CF36" w:rsidR="00383FCD" w:rsidRDefault="00383FCD" w:rsidP="00955A31">
      <w:pPr>
        <w:pStyle w:val="NormalArial"/>
      </w:pPr>
      <w:r>
        <w:t>Based on the information supplied I as the decision maker find requirements: 2(3)(a), 2(3)(c), 2(3)(d) and 2(3)(e) compliant.</w:t>
      </w:r>
    </w:p>
    <w:p w14:paraId="6EB46F1F" w14:textId="1B17F9D1" w:rsidR="00383FCD" w:rsidRPr="00383FCD" w:rsidRDefault="00955A31" w:rsidP="00955A31">
      <w:pPr>
        <w:spacing w:after="160" w:line="259" w:lineRule="auto"/>
      </w:pPr>
      <w:r>
        <w:br w:type="page"/>
      </w:r>
    </w:p>
    <w:p w14:paraId="404FFD9A" w14:textId="49DF0BA8" w:rsidR="00FC045E" w:rsidRPr="00A36AA9" w:rsidRDefault="00C23C3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410"/>
      </w:tblGrid>
      <w:tr w:rsidR="003E04C4" w14:paraId="404FFD9E" w14:textId="77777777" w:rsidTr="004B79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404FFD9B" w14:textId="77777777" w:rsidR="003E04C4" w:rsidRPr="00991076" w:rsidRDefault="003E04C4" w:rsidP="001F455A">
            <w:pPr>
              <w:spacing w:before="0" w:line="22" w:lineRule="atLeast"/>
              <w:rPr>
                <w:rFonts w:ascii="Arial" w:hAnsi="Arial" w:cs="Arial"/>
                <w:color w:val="FFFFFF" w:themeColor="background1"/>
              </w:rPr>
            </w:pPr>
            <w:bookmarkStart w:id="3" w:name="_Hlk106628614"/>
            <w:r w:rsidRPr="00991076">
              <w:rPr>
                <w:rFonts w:ascii="Arial" w:hAnsi="Arial" w:cs="Arial"/>
                <w:color w:val="FFFFFF" w:themeColor="background1"/>
              </w:rPr>
              <w:t>Services and supports for daily living</w:t>
            </w:r>
          </w:p>
        </w:tc>
        <w:tc>
          <w:tcPr>
            <w:tcW w:w="2410" w:type="dxa"/>
            <w:tcBorders>
              <w:bottom w:val="single" w:sz="4" w:space="0" w:color="BFBFBF" w:themeColor="background1" w:themeShade="BF"/>
            </w:tcBorders>
          </w:tcPr>
          <w:p w14:paraId="404FFD9D" w14:textId="77777777" w:rsidR="003E04C4" w:rsidRPr="00991076" w:rsidRDefault="003E04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3"/>
      <w:tr w:rsidR="003E04C4" w14:paraId="404FFDB5" w14:textId="77777777" w:rsidTr="004B791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4FFDB1" w14:textId="77777777" w:rsidR="003E04C4" w:rsidRPr="00244176" w:rsidRDefault="003E04C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556" w:type="dxa"/>
            <w:shd w:val="clear" w:color="auto" w:fill="auto"/>
            <w:vAlign w:val="top"/>
          </w:tcPr>
          <w:p w14:paraId="404FFDB2" w14:textId="77777777" w:rsidR="003E04C4" w:rsidRPr="00244176" w:rsidRDefault="003E04C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410" w:type="dxa"/>
            <w:shd w:val="clear" w:color="auto" w:fill="auto"/>
            <w:vAlign w:val="top"/>
          </w:tcPr>
          <w:p w14:paraId="404FFDB4" w14:textId="29988212" w:rsidR="003E04C4" w:rsidRPr="00CC646C" w:rsidRDefault="00E2081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FBEC8F7BA6DD44C7A5B18AAB267C19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E04C4">
                  <w:rPr>
                    <w:rFonts w:ascii="Arial" w:hAnsi="Arial" w:cs="Arial"/>
                    <w:color w:val="auto"/>
                  </w:rPr>
                  <w:t>Compliant</w:t>
                </w:r>
              </w:sdtContent>
            </w:sdt>
            <w:r w:rsidR="003E04C4" w:rsidRPr="00CC646C">
              <w:rPr>
                <w:rFonts w:ascii="Arial" w:hAnsi="Arial" w:cs="Arial"/>
                <w:color w:val="auto"/>
              </w:rPr>
              <w:t xml:space="preserve"> </w:t>
            </w:r>
          </w:p>
        </w:tc>
      </w:tr>
    </w:tbl>
    <w:p w14:paraId="404FFDC5" w14:textId="77777777" w:rsidR="0087700C" w:rsidRDefault="00C23C34" w:rsidP="007B3959">
      <w:pPr>
        <w:pStyle w:val="Heading20"/>
      </w:pPr>
      <w:r w:rsidRPr="00A36AA9">
        <w:t>Findings</w:t>
      </w:r>
    </w:p>
    <w:p w14:paraId="75741C0F" w14:textId="77777777" w:rsidR="008A6DE7" w:rsidRDefault="008A6DE7" w:rsidP="00F87E39">
      <w:pPr>
        <w:pStyle w:val="NormalArial"/>
      </w:pPr>
      <w:r w:rsidRPr="008A6DE7">
        <w:t>At the time of the performance report decision, the service is:</w:t>
      </w:r>
    </w:p>
    <w:p w14:paraId="77B9C078" w14:textId="250AC65D" w:rsidR="008A6DE7" w:rsidRDefault="008A6DE7" w:rsidP="00955A31">
      <w:pPr>
        <w:pStyle w:val="NormalArial"/>
        <w:numPr>
          <w:ilvl w:val="0"/>
          <w:numId w:val="22"/>
        </w:numPr>
      </w:pPr>
      <w:r w:rsidRPr="008A6DE7">
        <w:t>Communicating information relevant to the consumer’s meal delivery needs and preferences within the organisation and with other relevant parties.</w:t>
      </w:r>
    </w:p>
    <w:p w14:paraId="745A730C" w14:textId="01EEAC44" w:rsidR="00987AB2" w:rsidRDefault="008A6DE7" w:rsidP="00F87E39">
      <w:pPr>
        <w:pStyle w:val="NormalArial"/>
      </w:pPr>
      <w:r w:rsidRPr="008A6DE7">
        <w:t xml:space="preserve">Volunteers could describe how the organisation keeps them informed of consumers’ needs and preferences and how they are informed of any changes to the consumer’s condition, as it relates to their responsibility. Management gave examples of, and documentation confirmed, sharing information with others involved in providing services to individual consumers, including </w:t>
      </w:r>
      <w:proofErr w:type="gramStart"/>
      <w:r w:rsidRPr="008A6DE7">
        <w:t>a</w:t>
      </w:r>
      <w:proofErr w:type="gramEnd"/>
      <w:r w:rsidRPr="008A6DE7">
        <w:t xml:space="preserve"> HCP provider and the kitchen preparing the meals.</w:t>
      </w:r>
      <w:r>
        <w:t xml:space="preserve"> The service has embedded </w:t>
      </w:r>
      <w:r w:rsidR="00987AB2">
        <w:t>practices to ensure consumer updates are a standing agenda items for the bi</w:t>
      </w:r>
      <w:r w:rsidR="004B7917">
        <w:t>-</w:t>
      </w:r>
      <w:r w:rsidR="00987AB2">
        <w:t xml:space="preserve">monthly committee meetings, information regarding new consumers or existing consumers is provided to volunteers, notification </w:t>
      </w:r>
      <w:proofErr w:type="gramStart"/>
      <w:r w:rsidR="00987AB2">
        <w:t>are</w:t>
      </w:r>
      <w:proofErr w:type="gramEnd"/>
      <w:r w:rsidR="00987AB2">
        <w:t xml:space="preserve"> clear and received by the service when a consumers transition to other funding programs and a transition policy is now in place that outlines the process to follow when consumers transition between funding programs.</w:t>
      </w:r>
    </w:p>
    <w:p w14:paraId="404FFDC6" w14:textId="5F9F4A42" w:rsidR="0087700C" w:rsidRPr="00A36AA9" w:rsidRDefault="00987AB2" w:rsidP="00F87E39">
      <w:pPr>
        <w:pStyle w:val="NormalArial"/>
      </w:pPr>
      <w:r>
        <w:t xml:space="preserve">Based on the information supplied I as the decision maker find requirement 4(3)(d) compliant. </w:t>
      </w:r>
      <w:r w:rsidR="00C23C34" w:rsidRPr="00A36AA9">
        <w:br w:type="page"/>
      </w:r>
    </w:p>
    <w:p w14:paraId="404FFDDF" w14:textId="77777777" w:rsidR="00FC045E" w:rsidRPr="00A36AA9" w:rsidRDefault="00C23C3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410"/>
      </w:tblGrid>
      <w:tr w:rsidR="003E04C4" w14:paraId="404FFDE3" w14:textId="77777777" w:rsidTr="004B79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404FFDE0" w14:textId="77777777" w:rsidR="003E04C4" w:rsidRPr="003217D3" w:rsidRDefault="003E04C4"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410" w:type="dxa"/>
            <w:tcBorders>
              <w:bottom w:val="single" w:sz="4" w:space="0" w:color="BFBFBF" w:themeColor="background1" w:themeShade="BF"/>
            </w:tcBorders>
          </w:tcPr>
          <w:p w14:paraId="404FFDE2" w14:textId="77777777" w:rsidR="003E04C4" w:rsidRPr="003217D3" w:rsidRDefault="003E04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E04C4" w14:paraId="404FFDF7" w14:textId="77777777" w:rsidTr="004B7917">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4FFDF3" w14:textId="77777777" w:rsidR="003E04C4" w:rsidRPr="00244176" w:rsidRDefault="003E04C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556" w:type="dxa"/>
            <w:shd w:val="clear" w:color="auto" w:fill="auto"/>
            <w:vAlign w:val="top"/>
          </w:tcPr>
          <w:p w14:paraId="404FFDF4" w14:textId="77777777" w:rsidR="003E04C4" w:rsidRPr="00244176" w:rsidRDefault="003E04C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410" w:type="dxa"/>
            <w:shd w:val="clear" w:color="auto" w:fill="auto"/>
            <w:vAlign w:val="top"/>
          </w:tcPr>
          <w:p w14:paraId="404FFDF6" w14:textId="0E0480DF" w:rsidR="003E04C4" w:rsidRPr="00CC646C" w:rsidRDefault="00E2081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2E64F1D6F29243B89B629147B7B417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E04C4">
                  <w:rPr>
                    <w:rFonts w:ascii="Arial" w:hAnsi="Arial" w:cs="Arial"/>
                    <w:color w:val="auto"/>
                  </w:rPr>
                  <w:t>Compliant</w:t>
                </w:r>
              </w:sdtContent>
            </w:sdt>
            <w:r w:rsidR="003E04C4" w:rsidRPr="00CC646C">
              <w:rPr>
                <w:rFonts w:ascii="Arial" w:hAnsi="Arial" w:cs="Arial"/>
                <w:color w:val="auto"/>
              </w:rPr>
              <w:t xml:space="preserve"> </w:t>
            </w:r>
          </w:p>
        </w:tc>
      </w:tr>
    </w:tbl>
    <w:p w14:paraId="404FFDF8" w14:textId="77777777" w:rsidR="001A5684" w:rsidRDefault="00C23C34" w:rsidP="007B3959">
      <w:pPr>
        <w:pStyle w:val="Heading20"/>
      </w:pPr>
      <w:r w:rsidRPr="00A36AA9">
        <w:t>Findings</w:t>
      </w:r>
    </w:p>
    <w:p w14:paraId="12EF5EFF" w14:textId="0D0B00D7" w:rsidR="00987AB2" w:rsidRDefault="00987AB2" w:rsidP="00F87E39">
      <w:pPr>
        <w:pStyle w:val="NormalArial"/>
      </w:pPr>
      <w:r>
        <w:t>At the time of the performance report decision the service is:</w:t>
      </w:r>
    </w:p>
    <w:p w14:paraId="550F1A36" w14:textId="1106A8E5" w:rsidR="00987AB2" w:rsidRDefault="00987AB2" w:rsidP="00F87E39">
      <w:pPr>
        <w:pStyle w:val="NormalArial"/>
        <w:numPr>
          <w:ilvl w:val="0"/>
          <w:numId w:val="22"/>
        </w:numPr>
      </w:pPr>
      <w:r>
        <w:t>ensuring feedback and complaints are reviewed and used to improve to quality of care and services.</w:t>
      </w:r>
    </w:p>
    <w:p w14:paraId="5ED637B3" w14:textId="478A2611" w:rsidR="00987AB2" w:rsidRDefault="00987AB2" w:rsidP="00F87E39">
      <w:pPr>
        <w:pStyle w:val="NormalArial"/>
      </w:pPr>
      <w:r w:rsidRPr="00987AB2">
        <w:t xml:space="preserve">The service reported they receive very few complaints. The committee president </w:t>
      </w:r>
      <w:r w:rsidR="00133A6C">
        <w:t>demonstrated</w:t>
      </w:r>
      <w:r w:rsidRPr="00987AB2">
        <w:t xml:space="preserve"> understanding of using any feedback received to make improvements, however there have been few opportunities to do so. Meeting minutes confirmed feedback is discussed at bi-monthly committee meetings. A complaint raised by a consumer has been recorded in the feedback register and actions taken by the service to prevent reoccurrence are documented. </w:t>
      </w:r>
      <w:r>
        <w:t>The service has developed practices and process to ensure a feedback register is in use, that is reviewed at each committee meeting. The service is demonstrating the above practice as it has developed and distributed a survey to all consumers that delivered a positive response.</w:t>
      </w:r>
    </w:p>
    <w:p w14:paraId="404FFDF9" w14:textId="34CF7164" w:rsidR="006240EE" w:rsidRDefault="00987AB2" w:rsidP="00F87E39">
      <w:pPr>
        <w:pStyle w:val="NormalArial"/>
      </w:pPr>
      <w:r>
        <w:t xml:space="preserve">Based on the information supplied I as the decision maker find requirement 6(3)(d) compliant. </w:t>
      </w:r>
      <w:r w:rsidR="00C23C34">
        <w:br w:type="page"/>
      </w:r>
    </w:p>
    <w:p w14:paraId="404FFDFA" w14:textId="77777777" w:rsidR="003217D3" w:rsidRPr="003217D3" w:rsidRDefault="00C23C3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528"/>
        <w:gridCol w:w="2261"/>
      </w:tblGrid>
      <w:tr w:rsidR="003E04C4" w14:paraId="404FFDFE" w14:textId="77777777" w:rsidTr="004B79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404FFDFB" w14:textId="77777777" w:rsidR="003E04C4" w:rsidRPr="003217D3" w:rsidRDefault="003E04C4"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261" w:type="dxa"/>
          </w:tcPr>
          <w:p w14:paraId="404FFDFD" w14:textId="77777777" w:rsidR="003E04C4" w:rsidRPr="003217D3" w:rsidRDefault="003E04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E04C4" w14:paraId="404FFE12" w14:textId="77777777" w:rsidTr="004B7917">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04FFE0E" w14:textId="77777777" w:rsidR="003E04C4" w:rsidRPr="00244176" w:rsidRDefault="003E04C4" w:rsidP="00E2549A">
            <w:pPr>
              <w:spacing w:line="22" w:lineRule="atLeast"/>
              <w:rPr>
                <w:rFonts w:ascii="Arial" w:hAnsi="Arial" w:cs="Arial"/>
                <w:color w:val="auto"/>
              </w:rPr>
            </w:pPr>
            <w:bookmarkStart w:id="4" w:name="_Hlk125967519"/>
            <w:r w:rsidRPr="00184D80">
              <w:rPr>
                <w:rFonts w:ascii="Arial" w:hAnsi="Arial" w:cs="Arial"/>
                <w:color w:val="auto"/>
              </w:rPr>
              <w:t>Requirement</w:t>
            </w:r>
            <w:r w:rsidRPr="00244176">
              <w:rPr>
                <w:rFonts w:ascii="Arial" w:hAnsi="Arial" w:cs="Arial"/>
                <w:color w:val="auto"/>
              </w:rPr>
              <w:t xml:space="preserve"> 7(3)(d)</w:t>
            </w:r>
          </w:p>
        </w:tc>
        <w:tc>
          <w:tcPr>
            <w:tcW w:w="5528" w:type="dxa"/>
            <w:shd w:val="clear" w:color="auto" w:fill="auto"/>
            <w:vAlign w:val="top"/>
          </w:tcPr>
          <w:p w14:paraId="404FFE0F" w14:textId="77777777" w:rsidR="003E04C4" w:rsidRPr="00244176" w:rsidRDefault="003E04C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261" w:type="dxa"/>
            <w:shd w:val="clear" w:color="auto" w:fill="auto"/>
            <w:vAlign w:val="top"/>
          </w:tcPr>
          <w:p w14:paraId="404FFE11" w14:textId="27E14F80" w:rsidR="003E04C4" w:rsidRPr="00CC646C" w:rsidRDefault="00E2081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E23B52CBC2414514AC101D5A712FC0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E04C4">
                  <w:rPr>
                    <w:rFonts w:ascii="Arial" w:hAnsi="Arial" w:cs="Arial"/>
                    <w:color w:val="auto"/>
                  </w:rPr>
                  <w:t>Non-compliant</w:t>
                </w:r>
              </w:sdtContent>
            </w:sdt>
            <w:r w:rsidR="003E04C4" w:rsidRPr="00CC646C">
              <w:rPr>
                <w:rFonts w:ascii="Arial" w:hAnsi="Arial" w:cs="Arial"/>
                <w:color w:val="auto"/>
              </w:rPr>
              <w:t xml:space="preserve"> </w:t>
            </w:r>
          </w:p>
        </w:tc>
      </w:tr>
    </w:tbl>
    <w:bookmarkEnd w:id="4"/>
    <w:p w14:paraId="404FFE18" w14:textId="77777777" w:rsidR="002F49A8" w:rsidRDefault="00C23C34" w:rsidP="007B3959">
      <w:pPr>
        <w:pStyle w:val="Heading20"/>
      </w:pPr>
      <w:r w:rsidRPr="00A36AA9">
        <w:t>Findings</w:t>
      </w:r>
    </w:p>
    <w:p w14:paraId="1662E78C" w14:textId="77777777" w:rsidR="00987AB2" w:rsidRDefault="00987AB2" w:rsidP="00F87E39">
      <w:pPr>
        <w:pStyle w:val="NormalArial"/>
      </w:pPr>
      <w:r>
        <w:t>At the time of the performance report decision the service is not:</w:t>
      </w:r>
    </w:p>
    <w:p w14:paraId="596FF03C" w14:textId="53E07EEA" w:rsidR="00987AB2" w:rsidRDefault="00987AB2" w:rsidP="00987AB2">
      <w:pPr>
        <w:pStyle w:val="NormalArial"/>
        <w:numPr>
          <w:ilvl w:val="0"/>
          <w:numId w:val="22"/>
        </w:numPr>
      </w:pPr>
      <w:r w:rsidRPr="00987AB2">
        <w:t>Supporting their volunteer workforce through training and professional development opportunities to deliver safe and effective care</w:t>
      </w:r>
      <w:r>
        <w:t>.</w:t>
      </w:r>
    </w:p>
    <w:p w14:paraId="6671A887" w14:textId="3C534F05" w:rsidR="00987AB2" w:rsidRDefault="00987AB2" w:rsidP="00987AB2">
      <w:pPr>
        <w:pStyle w:val="NormalArial"/>
      </w:pPr>
      <w:r>
        <w:t xml:space="preserve">The service was not able to demonstrate the workforce is trained, equipped and supported to meet the needs of aged care consumer and to ensure compliance with the Aged Care Quality Standards. </w:t>
      </w:r>
      <w:r w:rsidR="00133A6C">
        <w:t>Volunteers interviewed advised they have not received any training in the last year to support the delivery of care and services.</w:t>
      </w:r>
    </w:p>
    <w:p w14:paraId="23EFAA6D" w14:textId="630B5400" w:rsidR="00133A6C" w:rsidRDefault="00133A6C" w:rsidP="00987AB2">
      <w:pPr>
        <w:pStyle w:val="NormalArial"/>
      </w:pPr>
      <w:r>
        <w:t>Committee members and volunteers have not undertaken any training recently to enhance their skills and knowledge to provide care and services. The committee at the time of the audit advised a further discussion will be held to ensure the training and development requirements are addressed. The continuous improvement plan sighted by the Assessment team, included new training requirements to be implemented such as complaints management, incident management, dignity of risk, cultural safety and identifying abuse and neglect.</w:t>
      </w:r>
    </w:p>
    <w:p w14:paraId="1D932412" w14:textId="651ACCB4" w:rsidR="00987AB2" w:rsidRPr="00A36AA9" w:rsidRDefault="00133A6C" w:rsidP="00133A6C">
      <w:pPr>
        <w:pStyle w:val="NormalArial"/>
      </w:pPr>
      <w:r>
        <w:t xml:space="preserve">Based on the information supplied I as the decision maker find requirement 7(3)(d) non-compliant. </w:t>
      </w:r>
      <w:r w:rsidR="00C23C34" w:rsidRPr="00A36AA9">
        <w:br w:type="page"/>
      </w:r>
    </w:p>
    <w:p w14:paraId="404FFE1A" w14:textId="77777777" w:rsidR="00FC045E" w:rsidRPr="00A36AA9" w:rsidRDefault="00C23C3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268"/>
      </w:tblGrid>
      <w:tr w:rsidR="003E04C4" w14:paraId="404FFE1E" w14:textId="77777777" w:rsidTr="00955A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404FFE1B" w14:textId="77777777" w:rsidR="003E04C4" w:rsidRPr="003217D3" w:rsidRDefault="003E04C4"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268" w:type="dxa"/>
          </w:tcPr>
          <w:p w14:paraId="404FFE1D" w14:textId="77777777" w:rsidR="003E04C4" w:rsidRPr="003217D3" w:rsidRDefault="003E04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E04C4" w14:paraId="404FFE23" w14:textId="77777777" w:rsidTr="00955A31">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404FFE1F" w14:textId="77777777" w:rsidR="003E04C4" w:rsidRPr="00244176" w:rsidRDefault="003E04C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556" w:type="dxa"/>
            <w:shd w:val="clear" w:color="auto" w:fill="auto"/>
            <w:vAlign w:val="top"/>
          </w:tcPr>
          <w:p w14:paraId="404FFE20" w14:textId="77777777" w:rsidR="003E04C4" w:rsidRPr="00244176" w:rsidRDefault="003E04C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268" w:type="dxa"/>
            <w:shd w:val="clear" w:color="auto" w:fill="auto"/>
            <w:vAlign w:val="top"/>
          </w:tcPr>
          <w:p w14:paraId="404FFE22" w14:textId="4A33234F" w:rsidR="003E04C4" w:rsidRPr="00CC646C" w:rsidRDefault="00E2081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459197B57797415293D1927A61CFB2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E04C4">
                  <w:rPr>
                    <w:rFonts w:ascii="Arial" w:hAnsi="Arial" w:cs="Arial"/>
                    <w:color w:val="auto"/>
                  </w:rPr>
                  <w:t>Compliant</w:t>
                </w:r>
              </w:sdtContent>
            </w:sdt>
          </w:p>
        </w:tc>
      </w:tr>
      <w:tr w:rsidR="003E04C4" w14:paraId="404FFE28" w14:textId="77777777" w:rsidTr="00955A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404FFE24" w14:textId="77777777" w:rsidR="003E04C4" w:rsidRPr="00244176" w:rsidRDefault="003E04C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556" w:type="dxa"/>
            <w:shd w:val="clear" w:color="auto" w:fill="auto"/>
            <w:vAlign w:val="top"/>
          </w:tcPr>
          <w:p w14:paraId="404FFE25" w14:textId="77777777" w:rsidR="003E04C4" w:rsidRPr="00244176" w:rsidRDefault="003E04C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268" w:type="dxa"/>
            <w:shd w:val="clear" w:color="auto" w:fill="auto"/>
            <w:vAlign w:val="top"/>
          </w:tcPr>
          <w:p w14:paraId="404FFE27" w14:textId="3F4AB2E1" w:rsidR="003E04C4" w:rsidRPr="00CC646C" w:rsidRDefault="00E2081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91A19F7B3648407294E39DC2B84159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E04C4">
                  <w:rPr>
                    <w:rFonts w:ascii="Arial" w:hAnsi="Arial" w:cs="Arial"/>
                    <w:color w:val="auto"/>
                  </w:rPr>
                  <w:t>Compliant</w:t>
                </w:r>
              </w:sdtContent>
            </w:sdt>
          </w:p>
        </w:tc>
      </w:tr>
      <w:tr w:rsidR="003E04C4" w14:paraId="404FFE33" w14:textId="77777777" w:rsidTr="00955A31">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404FFE29" w14:textId="77777777" w:rsidR="003E04C4" w:rsidRPr="00244176" w:rsidRDefault="003E04C4" w:rsidP="00B744DE">
            <w:pPr>
              <w:spacing w:line="22" w:lineRule="atLeast"/>
              <w:rPr>
                <w:rFonts w:ascii="Arial" w:hAnsi="Arial" w:cs="Arial"/>
                <w:color w:val="auto"/>
              </w:rPr>
            </w:pPr>
            <w:bookmarkStart w:id="5" w:name="_Hlk125967570"/>
            <w:r w:rsidRPr="00184D80">
              <w:rPr>
                <w:rFonts w:ascii="Arial" w:hAnsi="Arial" w:cs="Arial"/>
                <w:color w:val="auto"/>
              </w:rPr>
              <w:t>Requirement</w:t>
            </w:r>
            <w:r w:rsidRPr="00244176">
              <w:rPr>
                <w:rFonts w:ascii="Arial" w:hAnsi="Arial" w:cs="Arial"/>
                <w:color w:val="auto"/>
              </w:rPr>
              <w:t xml:space="preserve"> 8(3)(c)</w:t>
            </w:r>
          </w:p>
        </w:tc>
        <w:tc>
          <w:tcPr>
            <w:tcW w:w="5556" w:type="dxa"/>
            <w:shd w:val="clear" w:color="auto" w:fill="auto"/>
            <w:vAlign w:val="top"/>
          </w:tcPr>
          <w:p w14:paraId="404FFE2A" w14:textId="77777777" w:rsidR="003E04C4" w:rsidRPr="00244176" w:rsidRDefault="003E04C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04FFE2B" w14:textId="77777777" w:rsidR="003E04C4" w:rsidRPr="00244176" w:rsidRDefault="003E04C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04FFE2C" w14:textId="77777777" w:rsidR="003E04C4" w:rsidRPr="00244176" w:rsidRDefault="003E04C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04FFE2D" w14:textId="77777777" w:rsidR="003E04C4" w:rsidRPr="00244176" w:rsidRDefault="003E04C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04FFE2E" w14:textId="77777777" w:rsidR="003E04C4" w:rsidRPr="00244176" w:rsidRDefault="003E04C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04FFE2F" w14:textId="77777777" w:rsidR="003E04C4" w:rsidRPr="00244176" w:rsidRDefault="003E04C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04FFE30" w14:textId="77777777" w:rsidR="003E04C4" w:rsidRPr="00244176" w:rsidRDefault="003E04C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268" w:type="dxa"/>
            <w:shd w:val="clear" w:color="auto" w:fill="auto"/>
            <w:vAlign w:val="top"/>
          </w:tcPr>
          <w:p w14:paraId="404FFE32" w14:textId="0A4D06D0" w:rsidR="003E04C4" w:rsidRPr="00CC646C" w:rsidRDefault="00E2081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25339E51768B433E8F91F4472B59BC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E04C4">
                  <w:rPr>
                    <w:rFonts w:ascii="Arial" w:hAnsi="Arial" w:cs="Arial"/>
                    <w:color w:val="auto"/>
                  </w:rPr>
                  <w:t>Non-compliant</w:t>
                </w:r>
              </w:sdtContent>
            </w:sdt>
          </w:p>
        </w:tc>
      </w:tr>
      <w:tr w:rsidR="003E04C4" w14:paraId="404FFE3C" w14:textId="77777777" w:rsidTr="00955A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404FFE34" w14:textId="77777777" w:rsidR="003E04C4" w:rsidRPr="00244176" w:rsidRDefault="003E04C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556" w:type="dxa"/>
            <w:shd w:val="clear" w:color="auto" w:fill="auto"/>
            <w:vAlign w:val="top"/>
          </w:tcPr>
          <w:p w14:paraId="404FFE35" w14:textId="77777777" w:rsidR="003E04C4" w:rsidRPr="00244176" w:rsidRDefault="003E04C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04FFE36" w14:textId="77777777" w:rsidR="003E04C4" w:rsidRPr="00244176" w:rsidRDefault="003E04C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04FFE37" w14:textId="77777777" w:rsidR="003E04C4" w:rsidRPr="00244176" w:rsidRDefault="003E04C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04FFE38" w14:textId="77777777" w:rsidR="003E04C4" w:rsidRPr="00244176" w:rsidRDefault="003E04C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04FFE39" w14:textId="77777777" w:rsidR="003E04C4" w:rsidRPr="00244176" w:rsidRDefault="003E04C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268" w:type="dxa"/>
            <w:shd w:val="clear" w:color="auto" w:fill="auto"/>
            <w:vAlign w:val="top"/>
          </w:tcPr>
          <w:p w14:paraId="404FFE3B" w14:textId="68FD8174" w:rsidR="003E04C4" w:rsidRPr="00CC646C" w:rsidRDefault="00E2081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5E076AA2DA374D17A0B068A7A0E05B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E04C4">
                  <w:rPr>
                    <w:rFonts w:ascii="Arial" w:hAnsi="Arial" w:cs="Arial"/>
                    <w:color w:val="auto"/>
                  </w:rPr>
                  <w:t>Non-compliant</w:t>
                </w:r>
              </w:sdtContent>
            </w:sdt>
            <w:r w:rsidR="003E04C4" w:rsidRPr="00CC646C">
              <w:rPr>
                <w:rFonts w:ascii="Arial" w:hAnsi="Arial" w:cs="Arial"/>
                <w:color w:val="auto"/>
              </w:rPr>
              <w:t xml:space="preserve"> </w:t>
            </w:r>
          </w:p>
        </w:tc>
      </w:tr>
    </w:tbl>
    <w:bookmarkEnd w:id="5"/>
    <w:p w14:paraId="404FFE45" w14:textId="77777777" w:rsidR="007B3959" w:rsidRDefault="00C23C34" w:rsidP="003217D3">
      <w:pPr>
        <w:pStyle w:val="Heading20"/>
      </w:pPr>
      <w:r w:rsidRPr="00A36AA9">
        <w:t>Findings</w:t>
      </w:r>
    </w:p>
    <w:p w14:paraId="404FFE46" w14:textId="711F3A63" w:rsidR="004A5361" w:rsidRDefault="00133A6C" w:rsidP="00F87E39">
      <w:pPr>
        <w:pStyle w:val="NormalArial"/>
      </w:pPr>
      <w:r>
        <w:t>At the time of the performance report decision the service is:</w:t>
      </w:r>
    </w:p>
    <w:p w14:paraId="3F55DC35" w14:textId="7EAA9B10" w:rsidR="00133A6C" w:rsidRDefault="00133A6C" w:rsidP="00955A31">
      <w:pPr>
        <w:pStyle w:val="NormalArial"/>
        <w:numPr>
          <w:ilvl w:val="0"/>
          <w:numId w:val="22"/>
        </w:numPr>
      </w:pPr>
      <w:r>
        <w:t>Providing consumers/representatives the opportunity to give feedback to improve the effectiveness of the meal delivery service.</w:t>
      </w:r>
    </w:p>
    <w:p w14:paraId="560FDA4E" w14:textId="47A4BB55" w:rsidR="00133A6C" w:rsidRDefault="00133A6C" w:rsidP="00955A31">
      <w:pPr>
        <w:pStyle w:val="NormalArial"/>
        <w:numPr>
          <w:ilvl w:val="0"/>
          <w:numId w:val="22"/>
        </w:numPr>
      </w:pPr>
      <w:r>
        <w:t xml:space="preserve">Promoting a culture of safe, </w:t>
      </w:r>
      <w:proofErr w:type="gramStart"/>
      <w:r>
        <w:t>inclusive</w:t>
      </w:r>
      <w:proofErr w:type="gramEnd"/>
      <w:r>
        <w:t xml:space="preserve"> and quality care through communication of consumer’s needs and preferences as required.</w:t>
      </w:r>
    </w:p>
    <w:p w14:paraId="1D68D4E5" w14:textId="28884F24" w:rsidR="00133A6C" w:rsidRDefault="00133A6C" w:rsidP="00133A6C">
      <w:pPr>
        <w:pStyle w:val="NormalArial"/>
      </w:pPr>
      <w:r>
        <w:t>At the time of the performance report decision the service is not:</w:t>
      </w:r>
    </w:p>
    <w:p w14:paraId="1633965F" w14:textId="24BBA2E5" w:rsidR="00133A6C" w:rsidRDefault="00133A6C" w:rsidP="00955A31">
      <w:pPr>
        <w:pStyle w:val="NormalArial"/>
        <w:numPr>
          <w:ilvl w:val="0"/>
          <w:numId w:val="22"/>
        </w:numPr>
      </w:pPr>
      <w:r>
        <w:t>Providing a structure to support the volunteer workforce through ongoing training to ensure they understand their accountabilities and responsibilities.</w:t>
      </w:r>
    </w:p>
    <w:p w14:paraId="541C71F5" w14:textId="34BBB565" w:rsidR="00133A6C" w:rsidRDefault="00133A6C" w:rsidP="00955A31">
      <w:pPr>
        <w:pStyle w:val="NormalArial"/>
        <w:numPr>
          <w:ilvl w:val="0"/>
          <w:numId w:val="22"/>
        </w:numPr>
      </w:pPr>
      <w:r>
        <w:t>Utilising a risk management plan to identify and manage risks to consumers and service provision.</w:t>
      </w:r>
    </w:p>
    <w:p w14:paraId="1050DF6A" w14:textId="1F5782E1" w:rsidR="00133A6C" w:rsidRDefault="00133A6C" w:rsidP="00955A31">
      <w:pPr>
        <w:pStyle w:val="NormalArial"/>
        <w:numPr>
          <w:ilvl w:val="0"/>
          <w:numId w:val="22"/>
        </w:numPr>
      </w:pPr>
      <w:r>
        <w:lastRenderedPageBreak/>
        <w:t>Utilising an incident management system to collate and trend incidents to inform and enhance service provision.</w:t>
      </w:r>
    </w:p>
    <w:p w14:paraId="1A6E9669" w14:textId="432EBA65" w:rsidR="00133A6C" w:rsidRDefault="00133A6C" w:rsidP="00133A6C">
      <w:pPr>
        <w:pStyle w:val="NormalArial"/>
      </w:pPr>
      <w:r>
        <w:t>At the time of the audit t</w:t>
      </w:r>
      <w:r w:rsidRPr="00133A6C">
        <w:t>he service demonstrated that consumers</w:t>
      </w:r>
      <w:r>
        <w:t xml:space="preserve"> and </w:t>
      </w:r>
      <w:r w:rsidRPr="00133A6C">
        <w:t>representatives are engaged in the development, delivery and evaluation of care and services and are supported in that engagement. Formal feedback processes have been implemented with the Assessment Team reviewing 2 completed meal satisfaction surveys, noting the opportunity for consumers to provide comment, compliments and feedback to the service.</w:t>
      </w:r>
    </w:p>
    <w:p w14:paraId="72B19DD0" w14:textId="41BD7266" w:rsidR="00133A6C" w:rsidRDefault="00133A6C" w:rsidP="00133A6C">
      <w:pPr>
        <w:pStyle w:val="NormalArial"/>
      </w:pPr>
      <w:r w:rsidRPr="00133A6C">
        <w:t>The service was able to demonstrate the governing body promotes a culture of safe, inclusive and quality care and services and is accountable for their delivery. The governing body provides oversight of the delivery of quality service delivery and is responsible for overseeing policies and procedures to meet regulatory requirements and the Quality Standards.</w:t>
      </w:r>
    </w:p>
    <w:p w14:paraId="1BDA8481" w14:textId="22A29F41" w:rsidR="00133A6C" w:rsidRDefault="00133A6C" w:rsidP="00133A6C">
      <w:pPr>
        <w:pStyle w:val="NormalArial"/>
      </w:pPr>
      <w:r w:rsidRPr="00133A6C">
        <w:t>The service did not demonstrate effective governance systems relating to workforce governance. The service did demonstrate effective systems in relation to information management, continuous improvement, financial governance, regulatory compliance and feedback and complaints. The enhancement of volunteer workforce to ensure they are adequately equipped and supported is still in its development phase with training programs identified, however with the new committee forming in October 2022 this has not been progressed. Please refer to Requirement 7(3)(d) for further information</w:t>
      </w:r>
      <w:r>
        <w:t>.</w:t>
      </w:r>
    </w:p>
    <w:p w14:paraId="1904683D" w14:textId="77777777" w:rsidR="00133A6C" w:rsidRDefault="00133A6C" w:rsidP="00133A6C">
      <w:pPr>
        <w:pStyle w:val="NormalArial"/>
      </w:pPr>
      <w:r w:rsidRPr="00133A6C">
        <w:t>The service was not able to demonstrate it has effective risk management systems and practices to safely manage risks, manage and prevent incidents. The service was not able to demonstrate how it uses an incident management system to improve its performance on the delivery of quality care and services.</w:t>
      </w:r>
    </w:p>
    <w:p w14:paraId="53C45608" w14:textId="7216790E" w:rsidR="00133A6C" w:rsidRDefault="00133A6C" w:rsidP="00133A6C">
      <w:pPr>
        <w:pStyle w:val="NormalArial"/>
      </w:pPr>
      <w:r>
        <w:t>Management advised t</w:t>
      </w:r>
      <w:r w:rsidRPr="00133A6C">
        <w:t xml:space="preserve">he service is small, and the volunteers state they </w:t>
      </w:r>
      <w:r>
        <w:t>are aware of their</w:t>
      </w:r>
      <w:r w:rsidRPr="00133A6C">
        <w:t xml:space="preserve"> consumer’s need’s, however structure, support, and training has not been provided to ensure the volunteers understand how to recognise vulnerabilities or identify and respond to potential incidents of abuse and neglect.</w:t>
      </w:r>
    </w:p>
    <w:p w14:paraId="632EF39D" w14:textId="19E341F4" w:rsidR="00024805" w:rsidRPr="006B4042" w:rsidRDefault="00024805" w:rsidP="00133A6C">
      <w:pPr>
        <w:pStyle w:val="NormalArial"/>
      </w:pPr>
      <w:r>
        <w:t>Based on the information supplied I as the decision maker find requirements 8(3)(a) &amp; 8(3)(b) complaint and requirements 8(3)(c) &amp; 8(3)(d) non-compliant.</w:t>
      </w:r>
    </w:p>
    <w:sectPr w:rsidR="00024805"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FFE52" w14:textId="77777777" w:rsidR="00AE6AEE" w:rsidRDefault="00C23C34">
      <w:pPr>
        <w:spacing w:after="0"/>
      </w:pPr>
      <w:r>
        <w:separator/>
      </w:r>
    </w:p>
  </w:endnote>
  <w:endnote w:type="continuationSeparator" w:id="0">
    <w:p w14:paraId="404FFE54" w14:textId="77777777" w:rsidR="00AE6AEE" w:rsidRDefault="00C23C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FFE4C" w14:textId="77777777" w:rsidR="00DF37F2" w:rsidRPr="00DF37F2" w:rsidRDefault="00C23C34" w:rsidP="00DF37F2">
    <w:pPr>
      <w:pStyle w:val="FooterArial9"/>
      <w:rPr>
        <w:rStyle w:val="FooterBold"/>
        <w:rFonts w:ascii="Arial" w:hAnsi="Arial"/>
        <w:b w:val="0"/>
      </w:rPr>
    </w:pPr>
    <w:r w:rsidRPr="00DF37F2">
      <w:rPr>
        <w:rStyle w:val="FooterBold"/>
        <w:rFonts w:ascii="Arial" w:hAnsi="Arial"/>
        <w:b w:val="0"/>
      </w:rPr>
      <w:t>Name of service: Crows Nest Meals on Wheels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04FFE4D" w14:textId="77777777" w:rsidR="00DF37F2" w:rsidRPr="00DF37F2" w:rsidRDefault="00C23C34" w:rsidP="00DF37F2">
    <w:pPr>
      <w:pStyle w:val="FooterArial9"/>
      <w:rPr>
        <w:rStyle w:val="FooterBold"/>
        <w:rFonts w:ascii="Arial" w:hAnsi="Arial"/>
        <w:b w:val="0"/>
      </w:rPr>
    </w:pPr>
    <w:r w:rsidRPr="00DF37F2">
      <w:rPr>
        <w:rStyle w:val="FooterBold"/>
        <w:rFonts w:ascii="Arial" w:hAnsi="Arial"/>
        <w:b w:val="0"/>
      </w:rPr>
      <w:t>Commission ID: 700496</w:t>
    </w:r>
    <w:r w:rsidRPr="00DF37F2">
      <w:rPr>
        <w:rStyle w:val="FooterBold"/>
        <w:rFonts w:ascii="Arial" w:hAnsi="Arial"/>
        <w:b w:val="0"/>
      </w:rPr>
      <w:tab/>
      <w:t xml:space="preserve">OFFICIAL: Sensitive </w:t>
    </w:r>
  </w:p>
  <w:p w14:paraId="404FFE4E" w14:textId="77777777" w:rsidR="00DF37F2" w:rsidRPr="00DF37F2" w:rsidRDefault="00C23C3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FFE49" w14:textId="77777777" w:rsidR="00C4295B" w:rsidRDefault="00C23C34" w:rsidP="00D71F88">
      <w:pPr>
        <w:spacing w:after="0"/>
      </w:pPr>
      <w:r>
        <w:separator/>
      </w:r>
    </w:p>
  </w:footnote>
  <w:footnote w:type="continuationSeparator" w:id="0">
    <w:p w14:paraId="404FFE4A" w14:textId="77777777" w:rsidR="00C4295B" w:rsidRDefault="00C23C34" w:rsidP="00D71F88">
      <w:pPr>
        <w:spacing w:after="0"/>
      </w:pPr>
      <w:r>
        <w:continuationSeparator/>
      </w:r>
    </w:p>
  </w:footnote>
  <w:footnote w:id="1">
    <w:p w14:paraId="404FFE54" w14:textId="4BB1DB69" w:rsidR="000078F8" w:rsidRDefault="00C23C3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A008F5">
        <w:rPr>
          <w:rFonts w:ascii="Arial" w:hAnsi="Arial" w:cs="Arial"/>
          <w:color w:val="auto"/>
          <w:sz w:val="20"/>
          <w:szCs w:val="20"/>
        </w:rPr>
        <w:t>68A</w:t>
      </w:r>
      <w:r w:rsidRPr="002C3CB4">
        <w:rPr>
          <w:rFonts w:ascii="Arial" w:hAnsi="Arial" w:cs="Arial"/>
          <w:sz w:val="20"/>
          <w:szCs w:val="20"/>
        </w:rPr>
        <w:t xml:space="preserve"> of the Aged Care Quality and Safety Commission Rules 2018.</w:t>
      </w:r>
    </w:p>
    <w:p w14:paraId="404FFE55" w14:textId="77777777" w:rsidR="00540817" w:rsidRDefault="00E2081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FFE4B" w14:textId="77777777" w:rsidR="00D71F88" w:rsidRDefault="00C23C34">
    <w:pPr>
      <w:pStyle w:val="Header"/>
    </w:pPr>
    <w:r>
      <w:rPr>
        <w:noProof/>
        <w:color w:val="2B579A"/>
        <w:shd w:val="clear" w:color="auto" w:fill="E6E6E6"/>
        <w:lang w:val="en-US"/>
      </w:rPr>
      <w:drawing>
        <wp:anchor distT="0" distB="0" distL="114300" distR="114300" simplePos="0" relativeHeight="251659264" behindDoc="1" locked="0" layoutInCell="1" allowOverlap="1" wp14:anchorId="404FFE50" wp14:editId="404FFE5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5105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FFE4F" w14:textId="77777777" w:rsidR="00FA0A5B" w:rsidRDefault="00C23C34">
    <w:pPr>
      <w:pStyle w:val="Header"/>
    </w:pPr>
    <w:r>
      <w:rPr>
        <w:noProof/>
      </w:rPr>
      <w:drawing>
        <wp:anchor distT="0" distB="0" distL="114300" distR="114300" simplePos="0" relativeHeight="251658240" behindDoc="0" locked="0" layoutInCell="1" allowOverlap="1" wp14:anchorId="404FFE52" wp14:editId="404FFE5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28E3A46">
      <w:start w:val="1"/>
      <w:numFmt w:val="lowerRoman"/>
      <w:lvlText w:val="(%1)"/>
      <w:lvlJc w:val="left"/>
      <w:pPr>
        <w:ind w:left="1080" w:hanging="720"/>
      </w:pPr>
      <w:rPr>
        <w:rFonts w:hint="default"/>
      </w:rPr>
    </w:lvl>
    <w:lvl w:ilvl="1" w:tplc="059C6B98" w:tentative="1">
      <w:start w:val="1"/>
      <w:numFmt w:val="lowerLetter"/>
      <w:lvlText w:val="%2."/>
      <w:lvlJc w:val="left"/>
      <w:pPr>
        <w:ind w:left="1440" w:hanging="360"/>
      </w:pPr>
    </w:lvl>
    <w:lvl w:ilvl="2" w:tplc="48BEED26" w:tentative="1">
      <w:start w:val="1"/>
      <w:numFmt w:val="lowerRoman"/>
      <w:lvlText w:val="%3."/>
      <w:lvlJc w:val="right"/>
      <w:pPr>
        <w:ind w:left="2160" w:hanging="180"/>
      </w:pPr>
    </w:lvl>
    <w:lvl w:ilvl="3" w:tplc="54DA96AC" w:tentative="1">
      <w:start w:val="1"/>
      <w:numFmt w:val="decimal"/>
      <w:lvlText w:val="%4."/>
      <w:lvlJc w:val="left"/>
      <w:pPr>
        <w:ind w:left="2880" w:hanging="360"/>
      </w:pPr>
    </w:lvl>
    <w:lvl w:ilvl="4" w:tplc="B8923656" w:tentative="1">
      <w:start w:val="1"/>
      <w:numFmt w:val="lowerLetter"/>
      <w:lvlText w:val="%5."/>
      <w:lvlJc w:val="left"/>
      <w:pPr>
        <w:ind w:left="3600" w:hanging="360"/>
      </w:pPr>
    </w:lvl>
    <w:lvl w:ilvl="5" w:tplc="E48EB948" w:tentative="1">
      <w:start w:val="1"/>
      <w:numFmt w:val="lowerRoman"/>
      <w:lvlText w:val="%6."/>
      <w:lvlJc w:val="right"/>
      <w:pPr>
        <w:ind w:left="4320" w:hanging="180"/>
      </w:pPr>
    </w:lvl>
    <w:lvl w:ilvl="6" w:tplc="9AB6C522" w:tentative="1">
      <w:start w:val="1"/>
      <w:numFmt w:val="decimal"/>
      <w:lvlText w:val="%7."/>
      <w:lvlJc w:val="left"/>
      <w:pPr>
        <w:ind w:left="5040" w:hanging="360"/>
      </w:pPr>
    </w:lvl>
    <w:lvl w:ilvl="7" w:tplc="2326ECEC" w:tentative="1">
      <w:start w:val="1"/>
      <w:numFmt w:val="lowerLetter"/>
      <w:lvlText w:val="%8."/>
      <w:lvlJc w:val="left"/>
      <w:pPr>
        <w:ind w:left="5760" w:hanging="360"/>
      </w:pPr>
    </w:lvl>
    <w:lvl w:ilvl="8" w:tplc="DE66713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452357C">
      <w:start w:val="1"/>
      <w:numFmt w:val="lowerRoman"/>
      <w:lvlText w:val="(%1)"/>
      <w:lvlJc w:val="left"/>
      <w:pPr>
        <w:ind w:left="1080" w:hanging="720"/>
      </w:pPr>
      <w:rPr>
        <w:rFonts w:hint="default"/>
      </w:rPr>
    </w:lvl>
    <w:lvl w:ilvl="1" w:tplc="65A022F4" w:tentative="1">
      <w:start w:val="1"/>
      <w:numFmt w:val="lowerLetter"/>
      <w:lvlText w:val="%2."/>
      <w:lvlJc w:val="left"/>
      <w:pPr>
        <w:ind w:left="1440" w:hanging="360"/>
      </w:pPr>
    </w:lvl>
    <w:lvl w:ilvl="2" w:tplc="38849B6E" w:tentative="1">
      <w:start w:val="1"/>
      <w:numFmt w:val="lowerRoman"/>
      <w:lvlText w:val="%3."/>
      <w:lvlJc w:val="right"/>
      <w:pPr>
        <w:ind w:left="2160" w:hanging="180"/>
      </w:pPr>
    </w:lvl>
    <w:lvl w:ilvl="3" w:tplc="7BAE6306" w:tentative="1">
      <w:start w:val="1"/>
      <w:numFmt w:val="decimal"/>
      <w:lvlText w:val="%4."/>
      <w:lvlJc w:val="left"/>
      <w:pPr>
        <w:ind w:left="2880" w:hanging="360"/>
      </w:pPr>
    </w:lvl>
    <w:lvl w:ilvl="4" w:tplc="708C425E" w:tentative="1">
      <w:start w:val="1"/>
      <w:numFmt w:val="lowerLetter"/>
      <w:lvlText w:val="%5."/>
      <w:lvlJc w:val="left"/>
      <w:pPr>
        <w:ind w:left="3600" w:hanging="360"/>
      </w:pPr>
    </w:lvl>
    <w:lvl w:ilvl="5" w:tplc="7EFCE626" w:tentative="1">
      <w:start w:val="1"/>
      <w:numFmt w:val="lowerRoman"/>
      <w:lvlText w:val="%6."/>
      <w:lvlJc w:val="right"/>
      <w:pPr>
        <w:ind w:left="4320" w:hanging="180"/>
      </w:pPr>
    </w:lvl>
    <w:lvl w:ilvl="6" w:tplc="EE3E82B2" w:tentative="1">
      <w:start w:val="1"/>
      <w:numFmt w:val="decimal"/>
      <w:lvlText w:val="%7."/>
      <w:lvlJc w:val="left"/>
      <w:pPr>
        <w:ind w:left="5040" w:hanging="360"/>
      </w:pPr>
    </w:lvl>
    <w:lvl w:ilvl="7" w:tplc="52F2A5C4" w:tentative="1">
      <w:start w:val="1"/>
      <w:numFmt w:val="lowerLetter"/>
      <w:lvlText w:val="%8."/>
      <w:lvlJc w:val="left"/>
      <w:pPr>
        <w:ind w:left="5760" w:hanging="360"/>
      </w:pPr>
    </w:lvl>
    <w:lvl w:ilvl="8" w:tplc="F0A8DB64" w:tentative="1">
      <w:start w:val="1"/>
      <w:numFmt w:val="lowerRoman"/>
      <w:lvlText w:val="%9."/>
      <w:lvlJc w:val="right"/>
      <w:pPr>
        <w:ind w:left="6480" w:hanging="180"/>
      </w:pPr>
    </w:lvl>
  </w:abstractNum>
  <w:abstractNum w:abstractNumId="2" w15:restartNumberingAfterBreak="0">
    <w:nsid w:val="0BDC30A5"/>
    <w:multiLevelType w:val="hybridMultilevel"/>
    <w:tmpl w:val="6A384E92"/>
    <w:lvl w:ilvl="0" w:tplc="AB22BE1A">
      <w:start w:val="3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361FB3"/>
    <w:multiLevelType w:val="hybridMultilevel"/>
    <w:tmpl w:val="9A4E0DB6"/>
    <w:lvl w:ilvl="0" w:tplc="D2C8C030">
      <w:start w:val="1"/>
      <w:numFmt w:val="lowerRoman"/>
      <w:lvlText w:val="(%1)"/>
      <w:lvlJc w:val="left"/>
      <w:pPr>
        <w:ind w:left="1080" w:hanging="720"/>
      </w:pPr>
      <w:rPr>
        <w:rFonts w:hint="default"/>
      </w:rPr>
    </w:lvl>
    <w:lvl w:ilvl="1" w:tplc="8188C612" w:tentative="1">
      <w:start w:val="1"/>
      <w:numFmt w:val="lowerLetter"/>
      <w:lvlText w:val="%2."/>
      <w:lvlJc w:val="left"/>
      <w:pPr>
        <w:ind w:left="1440" w:hanging="360"/>
      </w:pPr>
    </w:lvl>
    <w:lvl w:ilvl="2" w:tplc="1CAEA6E0" w:tentative="1">
      <w:start w:val="1"/>
      <w:numFmt w:val="lowerRoman"/>
      <w:lvlText w:val="%3."/>
      <w:lvlJc w:val="right"/>
      <w:pPr>
        <w:ind w:left="2160" w:hanging="180"/>
      </w:pPr>
    </w:lvl>
    <w:lvl w:ilvl="3" w:tplc="8E4A2A64" w:tentative="1">
      <w:start w:val="1"/>
      <w:numFmt w:val="decimal"/>
      <w:lvlText w:val="%4."/>
      <w:lvlJc w:val="left"/>
      <w:pPr>
        <w:ind w:left="2880" w:hanging="360"/>
      </w:pPr>
    </w:lvl>
    <w:lvl w:ilvl="4" w:tplc="A1AE3934" w:tentative="1">
      <w:start w:val="1"/>
      <w:numFmt w:val="lowerLetter"/>
      <w:lvlText w:val="%5."/>
      <w:lvlJc w:val="left"/>
      <w:pPr>
        <w:ind w:left="3600" w:hanging="360"/>
      </w:pPr>
    </w:lvl>
    <w:lvl w:ilvl="5" w:tplc="112AC744" w:tentative="1">
      <w:start w:val="1"/>
      <w:numFmt w:val="lowerRoman"/>
      <w:lvlText w:val="%6."/>
      <w:lvlJc w:val="right"/>
      <w:pPr>
        <w:ind w:left="4320" w:hanging="180"/>
      </w:pPr>
    </w:lvl>
    <w:lvl w:ilvl="6" w:tplc="29A61D74" w:tentative="1">
      <w:start w:val="1"/>
      <w:numFmt w:val="decimal"/>
      <w:lvlText w:val="%7."/>
      <w:lvlJc w:val="left"/>
      <w:pPr>
        <w:ind w:left="5040" w:hanging="360"/>
      </w:pPr>
    </w:lvl>
    <w:lvl w:ilvl="7" w:tplc="573AE2E4" w:tentative="1">
      <w:start w:val="1"/>
      <w:numFmt w:val="lowerLetter"/>
      <w:lvlText w:val="%8."/>
      <w:lvlJc w:val="left"/>
      <w:pPr>
        <w:ind w:left="5760" w:hanging="360"/>
      </w:pPr>
    </w:lvl>
    <w:lvl w:ilvl="8" w:tplc="D5CA3C2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6E24B9C">
      <w:start w:val="1"/>
      <w:numFmt w:val="lowerRoman"/>
      <w:lvlText w:val="(%1)"/>
      <w:lvlJc w:val="left"/>
      <w:pPr>
        <w:ind w:left="1080" w:hanging="720"/>
      </w:pPr>
      <w:rPr>
        <w:rFonts w:hint="default"/>
      </w:rPr>
    </w:lvl>
    <w:lvl w:ilvl="1" w:tplc="179639A2" w:tentative="1">
      <w:start w:val="1"/>
      <w:numFmt w:val="lowerLetter"/>
      <w:lvlText w:val="%2."/>
      <w:lvlJc w:val="left"/>
      <w:pPr>
        <w:ind w:left="1440" w:hanging="360"/>
      </w:pPr>
    </w:lvl>
    <w:lvl w:ilvl="2" w:tplc="652A8C24" w:tentative="1">
      <w:start w:val="1"/>
      <w:numFmt w:val="lowerRoman"/>
      <w:lvlText w:val="%3."/>
      <w:lvlJc w:val="right"/>
      <w:pPr>
        <w:ind w:left="2160" w:hanging="180"/>
      </w:pPr>
    </w:lvl>
    <w:lvl w:ilvl="3" w:tplc="DC5AE792" w:tentative="1">
      <w:start w:val="1"/>
      <w:numFmt w:val="decimal"/>
      <w:lvlText w:val="%4."/>
      <w:lvlJc w:val="left"/>
      <w:pPr>
        <w:ind w:left="2880" w:hanging="360"/>
      </w:pPr>
    </w:lvl>
    <w:lvl w:ilvl="4" w:tplc="856C2A72" w:tentative="1">
      <w:start w:val="1"/>
      <w:numFmt w:val="lowerLetter"/>
      <w:lvlText w:val="%5."/>
      <w:lvlJc w:val="left"/>
      <w:pPr>
        <w:ind w:left="3600" w:hanging="360"/>
      </w:pPr>
    </w:lvl>
    <w:lvl w:ilvl="5" w:tplc="AA5AAC2A" w:tentative="1">
      <w:start w:val="1"/>
      <w:numFmt w:val="lowerRoman"/>
      <w:lvlText w:val="%6."/>
      <w:lvlJc w:val="right"/>
      <w:pPr>
        <w:ind w:left="4320" w:hanging="180"/>
      </w:pPr>
    </w:lvl>
    <w:lvl w:ilvl="6" w:tplc="3E14D0B4" w:tentative="1">
      <w:start w:val="1"/>
      <w:numFmt w:val="decimal"/>
      <w:lvlText w:val="%7."/>
      <w:lvlJc w:val="left"/>
      <w:pPr>
        <w:ind w:left="5040" w:hanging="360"/>
      </w:pPr>
    </w:lvl>
    <w:lvl w:ilvl="7" w:tplc="01AC7AA4" w:tentative="1">
      <w:start w:val="1"/>
      <w:numFmt w:val="lowerLetter"/>
      <w:lvlText w:val="%8."/>
      <w:lvlJc w:val="left"/>
      <w:pPr>
        <w:ind w:left="5760" w:hanging="360"/>
      </w:pPr>
    </w:lvl>
    <w:lvl w:ilvl="8" w:tplc="48C8898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832C15C">
      <w:start w:val="1"/>
      <w:numFmt w:val="lowerRoman"/>
      <w:lvlText w:val="(%1)"/>
      <w:lvlJc w:val="left"/>
      <w:pPr>
        <w:ind w:left="1080" w:hanging="720"/>
      </w:pPr>
      <w:rPr>
        <w:rFonts w:hint="default"/>
      </w:rPr>
    </w:lvl>
    <w:lvl w:ilvl="1" w:tplc="903E1284" w:tentative="1">
      <w:start w:val="1"/>
      <w:numFmt w:val="lowerLetter"/>
      <w:lvlText w:val="%2."/>
      <w:lvlJc w:val="left"/>
      <w:pPr>
        <w:ind w:left="1440" w:hanging="360"/>
      </w:pPr>
    </w:lvl>
    <w:lvl w:ilvl="2" w:tplc="BCD4944C" w:tentative="1">
      <w:start w:val="1"/>
      <w:numFmt w:val="lowerRoman"/>
      <w:lvlText w:val="%3."/>
      <w:lvlJc w:val="right"/>
      <w:pPr>
        <w:ind w:left="2160" w:hanging="180"/>
      </w:pPr>
    </w:lvl>
    <w:lvl w:ilvl="3" w:tplc="D2F2235C" w:tentative="1">
      <w:start w:val="1"/>
      <w:numFmt w:val="decimal"/>
      <w:lvlText w:val="%4."/>
      <w:lvlJc w:val="left"/>
      <w:pPr>
        <w:ind w:left="2880" w:hanging="360"/>
      </w:pPr>
    </w:lvl>
    <w:lvl w:ilvl="4" w:tplc="EADCA424" w:tentative="1">
      <w:start w:val="1"/>
      <w:numFmt w:val="lowerLetter"/>
      <w:lvlText w:val="%5."/>
      <w:lvlJc w:val="left"/>
      <w:pPr>
        <w:ind w:left="3600" w:hanging="360"/>
      </w:pPr>
    </w:lvl>
    <w:lvl w:ilvl="5" w:tplc="6D2C9706" w:tentative="1">
      <w:start w:val="1"/>
      <w:numFmt w:val="lowerRoman"/>
      <w:lvlText w:val="%6."/>
      <w:lvlJc w:val="right"/>
      <w:pPr>
        <w:ind w:left="4320" w:hanging="180"/>
      </w:pPr>
    </w:lvl>
    <w:lvl w:ilvl="6" w:tplc="31B659CC" w:tentative="1">
      <w:start w:val="1"/>
      <w:numFmt w:val="decimal"/>
      <w:lvlText w:val="%7."/>
      <w:lvlJc w:val="left"/>
      <w:pPr>
        <w:ind w:left="5040" w:hanging="360"/>
      </w:pPr>
    </w:lvl>
    <w:lvl w:ilvl="7" w:tplc="7EB4540C" w:tentative="1">
      <w:start w:val="1"/>
      <w:numFmt w:val="lowerLetter"/>
      <w:lvlText w:val="%8."/>
      <w:lvlJc w:val="left"/>
      <w:pPr>
        <w:ind w:left="5760" w:hanging="360"/>
      </w:pPr>
    </w:lvl>
    <w:lvl w:ilvl="8" w:tplc="E96EE06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B346622">
      <w:start w:val="1"/>
      <w:numFmt w:val="bullet"/>
      <w:lvlText w:val=""/>
      <w:lvlJc w:val="left"/>
      <w:pPr>
        <w:ind w:left="720" w:hanging="360"/>
      </w:pPr>
      <w:rPr>
        <w:rFonts w:ascii="Symbol" w:hAnsi="Symbol" w:hint="default"/>
        <w:color w:val="auto"/>
        <w:sz w:val="24"/>
        <w:szCs w:val="24"/>
      </w:rPr>
    </w:lvl>
    <w:lvl w:ilvl="1" w:tplc="94EC865E" w:tentative="1">
      <w:start w:val="1"/>
      <w:numFmt w:val="bullet"/>
      <w:lvlText w:val="o"/>
      <w:lvlJc w:val="left"/>
      <w:pPr>
        <w:ind w:left="1440" w:hanging="360"/>
      </w:pPr>
      <w:rPr>
        <w:rFonts w:ascii="Courier New" w:hAnsi="Courier New" w:cs="Courier New" w:hint="default"/>
      </w:rPr>
    </w:lvl>
    <w:lvl w:ilvl="2" w:tplc="42E4A3DA" w:tentative="1">
      <w:start w:val="1"/>
      <w:numFmt w:val="bullet"/>
      <w:lvlText w:val=""/>
      <w:lvlJc w:val="left"/>
      <w:pPr>
        <w:ind w:left="2160" w:hanging="360"/>
      </w:pPr>
      <w:rPr>
        <w:rFonts w:ascii="Wingdings" w:hAnsi="Wingdings" w:hint="default"/>
      </w:rPr>
    </w:lvl>
    <w:lvl w:ilvl="3" w:tplc="7B7CAF2C" w:tentative="1">
      <w:start w:val="1"/>
      <w:numFmt w:val="bullet"/>
      <w:lvlText w:val=""/>
      <w:lvlJc w:val="left"/>
      <w:pPr>
        <w:ind w:left="2880" w:hanging="360"/>
      </w:pPr>
      <w:rPr>
        <w:rFonts w:ascii="Symbol" w:hAnsi="Symbol" w:hint="default"/>
      </w:rPr>
    </w:lvl>
    <w:lvl w:ilvl="4" w:tplc="D8A4958A" w:tentative="1">
      <w:start w:val="1"/>
      <w:numFmt w:val="bullet"/>
      <w:lvlText w:val="o"/>
      <w:lvlJc w:val="left"/>
      <w:pPr>
        <w:ind w:left="3600" w:hanging="360"/>
      </w:pPr>
      <w:rPr>
        <w:rFonts w:ascii="Courier New" w:hAnsi="Courier New" w:cs="Courier New" w:hint="default"/>
      </w:rPr>
    </w:lvl>
    <w:lvl w:ilvl="5" w:tplc="4DBC79F6" w:tentative="1">
      <w:start w:val="1"/>
      <w:numFmt w:val="bullet"/>
      <w:lvlText w:val=""/>
      <w:lvlJc w:val="left"/>
      <w:pPr>
        <w:ind w:left="4320" w:hanging="360"/>
      </w:pPr>
      <w:rPr>
        <w:rFonts w:ascii="Wingdings" w:hAnsi="Wingdings" w:hint="default"/>
      </w:rPr>
    </w:lvl>
    <w:lvl w:ilvl="6" w:tplc="76D6921C" w:tentative="1">
      <w:start w:val="1"/>
      <w:numFmt w:val="bullet"/>
      <w:lvlText w:val=""/>
      <w:lvlJc w:val="left"/>
      <w:pPr>
        <w:ind w:left="5040" w:hanging="360"/>
      </w:pPr>
      <w:rPr>
        <w:rFonts w:ascii="Symbol" w:hAnsi="Symbol" w:hint="default"/>
      </w:rPr>
    </w:lvl>
    <w:lvl w:ilvl="7" w:tplc="E886F17E" w:tentative="1">
      <w:start w:val="1"/>
      <w:numFmt w:val="bullet"/>
      <w:lvlText w:val="o"/>
      <w:lvlJc w:val="left"/>
      <w:pPr>
        <w:ind w:left="5760" w:hanging="360"/>
      </w:pPr>
      <w:rPr>
        <w:rFonts w:ascii="Courier New" w:hAnsi="Courier New" w:cs="Courier New" w:hint="default"/>
      </w:rPr>
    </w:lvl>
    <w:lvl w:ilvl="8" w:tplc="F6BC2C3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2A46FB6">
      <w:start w:val="1"/>
      <w:numFmt w:val="lowerRoman"/>
      <w:lvlText w:val="(%1)"/>
      <w:lvlJc w:val="left"/>
      <w:pPr>
        <w:ind w:left="1080" w:hanging="720"/>
      </w:pPr>
      <w:rPr>
        <w:rFonts w:hint="default"/>
      </w:rPr>
    </w:lvl>
    <w:lvl w:ilvl="1" w:tplc="08644B68" w:tentative="1">
      <w:start w:val="1"/>
      <w:numFmt w:val="lowerLetter"/>
      <w:lvlText w:val="%2."/>
      <w:lvlJc w:val="left"/>
      <w:pPr>
        <w:ind w:left="1440" w:hanging="360"/>
      </w:pPr>
    </w:lvl>
    <w:lvl w:ilvl="2" w:tplc="6534D3DA" w:tentative="1">
      <w:start w:val="1"/>
      <w:numFmt w:val="lowerRoman"/>
      <w:lvlText w:val="%3."/>
      <w:lvlJc w:val="right"/>
      <w:pPr>
        <w:ind w:left="2160" w:hanging="180"/>
      </w:pPr>
    </w:lvl>
    <w:lvl w:ilvl="3" w:tplc="CAFA83D8" w:tentative="1">
      <w:start w:val="1"/>
      <w:numFmt w:val="decimal"/>
      <w:lvlText w:val="%4."/>
      <w:lvlJc w:val="left"/>
      <w:pPr>
        <w:ind w:left="2880" w:hanging="360"/>
      </w:pPr>
    </w:lvl>
    <w:lvl w:ilvl="4" w:tplc="5A90C420" w:tentative="1">
      <w:start w:val="1"/>
      <w:numFmt w:val="lowerLetter"/>
      <w:lvlText w:val="%5."/>
      <w:lvlJc w:val="left"/>
      <w:pPr>
        <w:ind w:left="3600" w:hanging="360"/>
      </w:pPr>
    </w:lvl>
    <w:lvl w:ilvl="5" w:tplc="79D666A0" w:tentative="1">
      <w:start w:val="1"/>
      <w:numFmt w:val="lowerRoman"/>
      <w:lvlText w:val="%6."/>
      <w:lvlJc w:val="right"/>
      <w:pPr>
        <w:ind w:left="4320" w:hanging="180"/>
      </w:pPr>
    </w:lvl>
    <w:lvl w:ilvl="6" w:tplc="86C601CA" w:tentative="1">
      <w:start w:val="1"/>
      <w:numFmt w:val="decimal"/>
      <w:lvlText w:val="%7."/>
      <w:lvlJc w:val="left"/>
      <w:pPr>
        <w:ind w:left="5040" w:hanging="360"/>
      </w:pPr>
    </w:lvl>
    <w:lvl w:ilvl="7" w:tplc="0F0CC570" w:tentative="1">
      <w:start w:val="1"/>
      <w:numFmt w:val="lowerLetter"/>
      <w:lvlText w:val="%8."/>
      <w:lvlJc w:val="left"/>
      <w:pPr>
        <w:ind w:left="5760" w:hanging="360"/>
      </w:pPr>
    </w:lvl>
    <w:lvl w:ilvl="8" w:tplc="FFF8891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C96A71E">
      <w:start w:val="1"/>
      <w:numFmt w:val="lowerRoman"/>
      <w:lvlText w:val="(%1)"/>
      <w:lvlJc w:val="left"/>
      <w:pPr>
        <w:ind w:left="1080" w:hanging="720"/>
      </w:pPr>
      <w:rPr>
        <w:rFonts w:hint="default"/>
      </w:rPr>
    </w:lvl>
    <w:lvl w:ilvl="1" w:tplc="94ECAAAC" w:tentative="1">
      <w:start w:val="1"/>
      <w:numFmt w:val="lowerLetter"/>
      <w:lvlText w:val="%2."/>
      <w:lvlJc w:val="left"/>
      <w:pPr>
        <w:ind w:left="1440" w:hanging="360"/>
      </w:pPr>
    </w:lvl>
    <w:lvl w:ilvl="2" w:tplc="F6BE897E" w:tentative="1">
      <w:start w:val="1"/>
      <w:numFmt w:val="lowerRoman"/>
      <w:lvlText w:val="%3."/>
      <w:lvlJc w:val="right"/>
      <w:pPr>
        <w:ind w:left="2160" w:hanging="180"/>
      </w:pPr>
    </w:lvl>
    <w:lvl w:ilvl="3" w:tplc="28801638" w:tentative="1">
      <w:start w:val="1"/>
      <w:numFmt w:val="decimal"/>
      <w:lvlText w:val="%4."/>
      <w:lvlJc w:val="left"/>
      <w:pPr>
        <w:ind w:left="2880" w:hanging="360"/>
      </w:pPr>
    </w:lvl>
    <w:lvl w:ilvl="4" w:tplc="AED6F920" w:tentative="1">
      <w:start w:val="1"/>
      <w:numFmt w:val="lowerLetter"/>
      <w:lvlText w:val="%5."/>
      <w:lvlJc w:val="left"/>
      <w:pPr>
        <w:ind w:left="3600" w:hanging="360"/>
      </w:pPr>
    </w:lvl>
    <w:lvl w:ilvl="5" w:tplc="CDF24514" w:tentative="1">
      <w:start w:val="1"/>
      <w:numFmt w:val="lowerRoman"/>
      <w:lvlText w:val="%6."/>
      <w:lvlJc w:val="right"/>
      <w:pPr>
        <w:ind w:left="4320" w:hanging="180"/>
      </w:pPr>
    </w:lvl>
    <w:lvl w:ilvl="6" w:tplc="6D223E98" w:tentative="1">
      <w:start w:val="1"/>
      <w:numFmt w:val="decimal"/>
      <w:lvlText w:val="%7."/>
      <w:lvlJc w:val="left"/>
      <w:pPr>
        <w:ind w:left="5040" w:hanging="360"/>
      </w:pPr>
    </w:lvl>
    <w:lvl w:ilvl="7" w:tplc="DAAEC008" w:tentative="1">
      <w:start w:val="1"/>
      <w:numFmt w:val="lowerLetter"/>
      <w:lvlText w:val="%8."/>
      <w:lvlJc w:val="left"/>
      <w:pPr>
        <w:ind w:left="5760" w:hanging="360"/>
      </w:pPr>
    </w:lvl>
    <w:lvl w:ilvl="8" w:tplc="A4B2AE7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38EE23E">
      <w:start w:val="1"/>
      <w:numFmt w:val="lowerRoman"/>
      <w:lvlText w:val="(%1)"/>
      <w:lvlJc w:val="left"/>
      <w:pPr>
        <w:ind w:left="1080" w:hanging="720"/>
      </w:pPr>
      <w:rPr>
        <w:rFonts w:hint="default"/>
      </w:rPr>
    </w:lvl>
    <w:lvl w:ilvl="1" w:tplc="0E425A56" w:tentative="1">
      <w:start w:val="1"/>
      <w:numFmt w:val="lowerLetter"/>
      <w:lvlText w:val="%2."/>
      <w:lvlJc w:val="left"/>
      <w:pPr>
        <w:ind w:left="1440" w:hanging="360"/>
      </w:pPr>
    </w:lvl>
    <w:lvl w:ilvl="2" w:tplc="F7E0DEB6" w:tentative="1">
      <w:start w:val="1"/>
      <w:numFmt w:val="lowerRoman"/>
      <w:lvlText w:val="%3."/>
      <w:lvlJc w:val="right"/>
      <w:pPr>
        <w:ind w:left="2160" w:hanging="180"/>
      </w:pPr>
    </w:lvl>
    <w:lvl w:ilvl="3" w:tplc="947E374C" w:tentative="1">
      <w:start w:val="1"/>
      <w:numFmt w:val="decimal"/>
      <w:lvlText w:val="%4."/>
      <w:lvlJc w:val="left"/>
      <w:pPr>
        <w:ind w:left="2880" w:hanging="360"/>
      </w:pPr>
    </w:lvl>
    <w:lvl w:ilvl="4" w:tplc="EEB2B7FE" w:tentative="1">
      <w:start w:val="1"/>
      <w:numFmt w:val="lowerLetter"/>
      <w:lvlText w:val="%5."/>
      <w:lvlJc w:val="left"/>
      <w:pPr>
        <w:ind w:left="3600" w:hanging="360"/>
      </w:pPr>
    </w:lvl>
    <w:lvl w:ilvl="5" w:tplc="2788CEA2" w:tentative="1">
      <w:start w:val="1"/>
      <w:numFmt w:val="lowerRoman"/>
      <w:lvlText w:val="%6."/>
      <w:lvlJc w:val="right"/>
      <w:pPr>
        <w:ind w:left="4320" w:hanging="180"/>
      </w:pPr>
    </w:lvl>
    <w:lvl w:ilvl="6" w:tplc="D74E4F5C" w:tentative="1">
      <w:start w:val="1"/>
      <w:numFmt w:val="decimal"/>
      <w:lvlText w:val="%7."/>
      <w:lvlJc w:val="left"/>
      <w:pPr>
        <w:ind w:left="5040" w:hanging="360"/>
      </w:pPr>
    </w:lvl>
    <w:lvl w:ilvl="7" w:tplc="0106AABC" w:tentative="1">
      <w:start w:val="1"/>
      <w:numFmt w:val="lowerLetter"/>
      <w:lvlText w:val="%8."/>
      <w:lvlJc w:val="left"/>
      <w:pPr>
        <w:ind w:left="5760" w:hanging="360"/>
      </w:pPr>
    </w:lvl>
    <w:lvl w:ilvl="8" w:tplc="5A0E260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3A0ADA4">
      <w:start w:val="1"/>
      <w:numFmt w:val="lowerRoman"/>
      <w:lvlText w:val="(%1)"/>
      <w:lvlJc w:val="left"/>
      <w:pPr>
        <w:ind w:left="1080" w:hanging="720"/>
      </w:pPr>
      <w:rPr>
        <w:rFonts w:hint="default"/>
      </w:rPr>
    </w:lvl>
    <w:lvl w:ilvl="1" w:tplc="01C09C60" w:tentative="1">
      <w:start w:val="1"/>
      <w:numFmt w:val="lowerLetter"/>
      <w:lvlText w:val="%2."/>
      <w:lvlJc w:val="left"/>
      <w:pPr>
        <w:ind w:left="1440" w:hanging="360"/>
      </w:pPr>
    </w:lvl>
    <w:lvl w:ilvl="2" w:tplc="7B34D59C" w:tentative="1">
      <w:start w:val="1"/>
      <w:numFmt w:val="lowerRoman"/>
      <w:lvlText w:val="%3."/>
      <w:lvlJc w:val="right"/>
      <w:pPr>
        <w:ind w:left="2160" w:hanging="180"/>
      </w:pPr>
    </w:lvl>
    <w:lvl w:ilvl="3" w:tplc="787EDA0C" w:tentative="1">
      <w:start w:val="1"/>
      <w:numFmt w:val="decimal"/>
      <w:lvlText w:val="%4."/>
      <w:lvlJc w:val="left"/>
      <w:pPr>
        <w:ind w:left="2880" w:hanging="360"/>
      </w:pPr>
    </w:lvl>
    <w:lvl w:ilvl="4" w:tplc="977C1658" w:tentative="1">
      <w:start w:val="1"/>
      <w:numFmt w:val="lowerLetter"/>
      <w:lvlText w:val="%5."/>
      <w:lvlJc w:val="left"/>
      <w:pPr>
        <w:ind w:left="3600" w:hanging="360"/>
      </w:pPr>
    </w:lvl>
    <w:lvl w:ilvl="5" w:tplc="9B9AD9DC" w:tentative="1">
      <w:start w:val="1"/>
      <w:numFmt w:val="lowerRoman"/>
      <w:lvlText w:val="%6."/>
      <w:lvlJc w:val="right"/>
      <w:pPr>
        <w:ind w:left="4320" w:hanging="180"/>
      </w:pPr>
    </w:lvl>
    <w:lvl w:ilvl="6" w:tplc="48762F00" w:tentative="1">
      <w:start w:val="1"/>
      <w:numFmt w:val="decimal"/>
      <w:lvlText w:val="%7."/>
      <w:lvlJc w:val="left"/>
      <w:pPr>
        <w:ind w:left="5040" w:hanging="360"/>
      </w:pPr>
    </w:lvl>
    <w:lvl w:ilvl="7" w:tplc="9BA23144" w:tentative="1">
      <w:start w:val="1"/>
      <w:numFmt w:val="lowerLetter"/>
      <w:lvlText w:val="%8."/>
      <w:lvlJc w:val="left"/>
      <w:pPr>
        <w:ind w:left="5760" w:hanging="360"/>
      </w:pPr>
    </w:lvl>
    <w:lvl w:ilvl="8" w:tplc="5D8E7DA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8CE1160">
      <w:start w:val="1"/>
      <w:numFmt w:val="lowerRoman"/>
      <w:lvlText w:val="(%1)"/>
      <w:lvlJc w:val="left"/>
      <w:pPr>
        <w:ind w:left="1080" w:hanging="720"/>
      </w:pPr>
      <w:rPr>
        <w:rFonts w:hint="default"/>
      </w:rPr>
    </w:lvl>
    <w:lvl w:ilvl="1" w:tplc="D11839EC" w:tentative="1">
      <w:start w:val="1"/>
      <w:numFmt w:val="lowerLetter"/>
      <w:lvlText w:val="%2."/>
      <w:lvlJc w:val="left"/>
      <w:pPr>
        <w:ind w:left="1440" w:hanging="360"/>
      </w:pPr>
    </w:lvl>
    <w:lvl w:ilvl="2" w:tplc="609A534E" w:tentative="1">
      <w:start w:val="1"/>
      <w:numFmt w:val="lowerRoman"/>
      <w:lvlText w:val="%3."/>
      <w:lvlJc w:val="right"/>
      <w:pPr>
        <w:ind w:left="2160" w:hanging="180"/>
      </w:pPr>
    </w:lvl>
    <w:lvl w:ilvl="3" w:tplc="3A149DD8" w:tentative="1">
      <w:start w:val="1"/>
      <w:numFmt w:val="decimal"/>
      <w:lvlText w:val="%4."/>
      <w:lvlJc w:val="left"/>
      <w:pPr>
        <w:ind w:left="2880" w:hanging="360"/>
      </w:pPr>
    </w:lvl>
    <w:lvl w:ilvl="4" w:tplc="0D361E72" w:tentative="1">
      <w:start w:val="1"/>
      <w:numFmt w:val="lowerLetter"/>
      <w:lvlText w:val="%5."/>
      <w:lvlJc w:val="left"/>
      <w:pPr>
        <w:ind w:left="3600" w:hanging="360"/>
      </w:pPr>
    </w:lvl>
    <w:lvl w:ilvl="5" w:tplc="566A9E56" w:tentative="1">
      <w:start w:val="1"/>
      <w:numFmt w:val="lowerRoman"/>
      <w:lvlText w:val="%6."/>
      <w:lvlJc w:val="right"/>
      <w:pPr>
        <w:ind w:left="4320" w:hanging="180"/>
      </w:pPr>
    </w:lvl>
    <w:lvl w:ilvl="6" w:tplc="B8C056EA" w:tentative="1">
      <w:start w:val="1"/>
      <w:numFmt w:val="decimal"/>
      <w:lvlText w:val="%7."/>
      <w:lvlJc w:val="left"/>
      <w:pPr>
        <w:ind w:left="5040" w:hanging="360"/>
      </w:pPr>
    </w:lvl>
    <w:lvl w:ilvl="7" w:tplc="A5C872A4" w:tentative="1">
      <w:start w:val="1"/>
      <w:numFmt w:val="lowerLetter"/>
      <w:lvlText w:val="%8."/>
      <w:lvlJc w:val="left"/>
      <w:pPr>
        <w:ind w:left="5760" w:hanging="360"/>
      </w:pPr>
    </w:lvl>
    <w:lvl w:ilvl="8" w:tplc="6E0E68E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DFDCA7CE">
      <w:start w:val="1"/>
      <w:numFmt w:val="lowerRoman"/>
      <w:lvlText w:val="(%1)"/>
      <w:lvlJc w:val="left"/>
      <w:pPr>
        <w:ind w:left="1080" w:hanging="720"/>
      </w:pPr>
      <w:rPr>
        <w:rFonts w:hint="default"/>
      </w:rPr>
    </w:lvl>
    <w:lvl w:ilvl="1" w:tplc="F99214FC" w:tentative="1">
      <w:start w:val="1"/>
      <w:numFmt w:val="lowerLetter"/>
      <w:lvlText w:val="%2."/>
      <w:lvlJc w:val="left"/>
      <w:pPr>
        <w:ind w:left="1440" w:hanging="360"/>
      </w:pPr>
    </w:lvl>
    <w:lvl w:ilvl="2" w:tplc="80281154" w:tentative="1">
      <w:start w:val="1"/>
      <w:numFmt w:val="lowerRoman"/>
      <w:lvlText w:val="%3."/>
      <w:lvlJc w:val="right"/>
      <w:pPr>
        <w:ind w:left="2160" w:hanging="180"/>
      </w:pPr>
    </w:lvl>
    <w:lvl w:ilvl="3" w:tplc="29E81666" w:tentative="1">
      <w:start w:val="1"/>
      <w:numFmt w:val="decimal"/>
      <w:lvlText w:val="%4."/>
      <w:lvlJc w:val="left"/>
      <w:pPr>
        <w:ind w:left="2880" w:hanging="360"/>
      </w:pPr>
    </w:lvl>
    <w:lvl w:ilvl="4" w:tplc="90323256" w:tentative="1">
      <w:start w:val="1"/>
      <w:numFmt w:val="lowerLetter"/>
      <w:lvlText w:val="%5."/>
      <w:lvlJc w:val="left"/>
      <w:pPr>
        <w:ind w:left="3600" w:hanging="360"/>
      </w:pPr>
    </w:lvl>
    <w:lvl w:ilvl="5" w:tplc="5C58F6F8" w:tentative="1">
      <w:start w:val="1"/>
      <w:numFmt w:val="lowerRoman"/>
      <w:lvlText w:val="%6."/>
      <w:lvlJc w:val="right"/>
      <w:pPr>
        <w:ind w:left="4320" w:hanging="180"/>
      </w:pPr>
    </w:lvl>
    <w:lvl w:ilvl="6" w:tplc="25965DE6" w:tentative="1">
      <w:start w:val="1"/>
      <w:numFmt w:val="decimal"/>
      <w:lvlText w:val="%7."/>
      <w:lvlJc w:val="left"/>
      <w:pPr>
        <w:ind w:left="5040" w:hanging="360"/>
      </w:pPr>
    </w:lvl>
    <w:lvl w:ilvl="7" w:tplc="BE58BC06" w:tentative="1">
      <w:start w:val="1"/>
      <w:numFmt w:val="lowerLetter"/>
      <w:lvlText w:val="%8."/>
      <w:lvlJc w:val="left"/>
      <w:pPr>
        <w:ind w:left="5760" w:hanging="360"/>
      </w:pPr>
    </w:lvl>
    <w:lvl w:ilvl="8" w:tplc="EB2A59C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DFA8D0E">
      <w:start w:val="1"/>
      <w:numFmt w:val="lowerRoman"/>
      <w:lvlText w:val="(%1)"/>
      <w:lvlJc w:val="left"/>
      <w:pPr>
        <w:ind w:left="1080" w:hanging="720"/>
      </w:pPr>
      <w:rPr>
        <w:rFonts w:hint="default"/>
      </w:rPr>
    </w:lvl>
    <w:lvl w:ilvl="1" w:tplc="D400C206" w:tentative="1">
      <w:start w:val="1"/>
      <w:numFmt w:val="lowerLetter"/>
      <w:lvlText w:val="%2."/>
      <w:lvlJc w:val="left"/>
      <w:pPr>
        <w:ind w:left="1440" w:hanging="360"/>
      </w:pPr>
    </w:lvl>
    <w:lvl w:ilvl="2" w:tplc="E2BCD4BA" w:tentative="1">
      <w:start w:val="1"/>
      <w:numFmt w:val="lowerRoman"/>
      <w:lvlText w:val="%3."/>
      <w:lvlJc w:val="right"/>
      <w:pPr>
        <w:ind w:left="2160" w:hanging="180"/>
      </w:pPr>
    </w:lvl>
    <w:lvl w:ilvl="3" w:tplc="7C4CFF2A" w:tentative="1">
      <w:start w:val="1"/>
      <w:numFmt w:val="decimal"/>
      <w:lvlText w:val="%4."/>
      <w:lvlJc w:val="left"/>
      <w:pPr>
        <w:ind w:left="2880" w:hanging="360"/>
      </w:pPr>
    </w:lvl>
    <w:lvl w:ilvl="4" w:tplc="A1D6FFD0" w:tentative="1">
      <w:start w:val="1"/>
      <w:numFmt w:val="lowerLetter"/>
      <w:lvlText w:val="%5."/>
      <w:lvlJc w:val="left"/>
      <w:pPr>
        <w:ind w:left="3600" w:hanging="360"/>
      </w:pPr>
    </w:lvl>
    <w:lvl w:ilvl="5" w:tplc="90BAAAAA" w:tentative="1">
      <w:start w:val="1"/>
      <w:numFmt w:val="lowerRoman"/>
      <w:lvlText w:val="%6."/>
      <w:lvlJc w:val="right"/>
      <w:pPr>
        <w:ind w:left="4320" w:hanging="180"/>
      </w:pPr>
    </w:lvl>
    <w:lvl w:ilvl="6" w:tplc="D4F42096" w:tentative="1">
      <w:start w:val="1"/>
      <w:numFmt w:val="decimal"/>
      <w:lvlText w:val="%7."/>
      <w:lvlJc w:val="left"/>
      <w:pPr>
        <w:ind w:left="5040" w:hanging="360"/>
      </w:pPr>
    </w:lvl>
    <w:lvl w:ilvl="7" w:tplc="8C9814E4" w:tentative="1">
      <w:start w:val="1"/>
      <w:numFmt w:val="lowerLetter"/>
      <w:lvlText w:val="%8."/>
      <w:lvlJc w:val="left"/>
      <w:pPr>
        <w:ind w:left="5760" w:hanging="360"/>
      </w:pPr>
    </w:lvl>
    <w:lvl w:ilvl="8" w:tplc="F1ECA0A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42C40D6">
      <w:start w:val="1"/>
      <w:numFmt w:val="lowerRoman"/>
      <w:lvlText w:val="(%1)"/>
      <w:lvlJc w:val="left"/>
      <w:pPr>
        <w:ind w:left="1080" w:hanging="720"/>
      </w:pPr>
      <w:rPr>
        <w:rFonts w:hint="default"/>
      </w:rPr>
    </w:lvl>
    <w:lvl w:ilvl="1" w:tplc="C9148082" w:tentative="1">
      <w:start w:val="1"/>
      <w:numFmt w:val="lowerLetter"/>
      <w:lvlText w:val="%2."/>
      <w:lvlJc w:val="left"/>
      <w:pPr>
        <w:ind w:left="1440" w:hanging="360"/>
      </w:pPr>
    </w:lvl>
    <w:lvl w:ilvl="2" w:tplc="8F3A44C6" w:tentative="1">
      <w:start w:val="1"/>
      <w:numFmt w:val="lowerRoman"/>
      <w:lvlText w:val="%3."/>
      <w:lvlJc w:val="right"/>
      <w:pPr>
        <w:ind w:left="2160" w:hanging="180"/>
      </w:pPr>
    </w:lvl>
    <w:lvl w:ilvl="3" w:tplc="BAA01EF0" w:tentative="1">
      <w:start w:val="1"/>
      <w:numFmt w:val="decimal"/>
      <w:lvlText w:val="%4."/>
      <w:lvlJc w:val="left"/>
      <w:pPr>
        <w:ind w:left="2880" w:hanging="360"/>
      </w:pPr>
    </w:lvl>
    <w:lvl w:ilvl="4" w:tplc="4A2832CC" w:tentative="1">
      <w:start w:val="1"/>
      <w:numFmt w:val="lowerLetter"/>
      <w:lvlText w:val="%5."/>
      <w:lvlJc w:val="left"/>
      <w:pPr>
        <w:ind w:left="3600" w:hanging="360"/>
      </w:pPr>
    </w:lvl>
    <w:lvl w:ilvl="5" w:tplc="30AA75C2" w:tentative="1">
      <w:start w:val="1"/>
      <w:numFmt w:val="lowerRoman"/>
      <w:lvlText w:val="%6."/>
      <w:lvlJc w:val="right"/>
      <w:pPr>
        <w:ind w:left="4320" w:hanging="180"/>
      </w:pPr>
    </w:lvl>
    <w:lvl w:ilvl="6" w:tplc="2F24F20A" w:tentative="1">
      <w:start w:val="1"/>
      <w:numFmt w:val="decimal"/>
      <w:lvlText w:val="%7."/>
      <w:lvlJc w:val="left"/>
      <w:pPr>
        <w:ind w:left="5040" w:hanging="360"/>
      </w:pPr>
    </w:lvl>
    <w:lvl w:ilvl="7" w:tplc="F7BC7E48" w:tentative="1">
      <w:start w:val="1"/>
      <w:numFmt w:val="lowerLetter"/>
      <w:lvlText w:val="%8."/>
      <w:lvlJc w:val="left"/>
      <w:pPr>
        <w:ind w:left="5760" w:hanging="360"/>
      </w:pPr>
    </w:lvl>
    <w:lvl w:ilvl="8" w:tplc="F22AF60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3A10F90E">
      <w:start w:val="1"/>
      <w:numFmt w:val="lowerRoman"/>
      <w:lvlText w:val="(%1)"/>
      <w:lvlJc w:val="left"/>
      <w:pPr>
        <w:ind w:left="1080" w:hanging="720"/>
      </w:pPr>
      <w:rPr>
        <w:rFonts w:hint="default"/>
      </w:rPr>
    </w:lvl>
    <w:lvl w:ilvl="1" w:tplc="15E4471E" w:tentative="1">
      <w:start w:val="1"/>
      <w:numFmt w:val="lowerLetter"/>
      <w:lvlText w:val="%2."/>
      <w:lvlJc w:val="left"/>
      <w:pPr>
        <w:ind w:left="1440" w:hanging="360"/>
      </w:pPr>
    </w:lvl>
    <w:lvl w:ilvl="2" w:tplc="CA98AD96" w:tentative="1">
      <w:start w:val="1"/>
      <w:numFmt w:val="lowerRoman"/>
      <w:lvlText w:val="%3."/>
      <w:lvlJc w:val="right"/>
      <w:pPr>
        <w:ind w:left="2160" w:hanging="180"/>
      </w:pPr>
    </w:lvl>
    <w:lvl w:ilvl="3" w:tplc="E3A4CBFE" w:tentative="1">
      <w:start w:val="1"/>
      <w:numFmt w:val="decimal"/>
      <w:lvlText w:val="%4."/>
      <w:lvlJc w:val="left"/>
      <w:pPr>
        <w:ind w:left="2880" w:hanging="360"/>
      </w:pPr>
    </w:lvl>
    <w:lvl w:ilvl="4" w:tplc="7AE40142" w:tentative="1">
      <w:start w:val="1"/>
      <w:numFmt w:val="lowerLetter"/>
      <w:lvlText w:val="%5."/>
      <w:lvlJc w:val="left"/>
      <w:pPr>
        <w:ind w:left="3600" w:hanging="360"/>
      </w:pPr>
    </w:lvl>
    <w:lvl w:ilvl="5" w:tplc="BE5C69A8" w:tentative="1">
      <w:start w:val="1"/>
      <w:numFmt w:val="lowerRoman"/>
      <w:lvlText w:val="%6."/>
      <w:lvlJc w:val="right"/>
      <w:pPr>
        <w:ind w:left="4320" w:hanging="180"/>
      </w:pPr>
    </w:lvl>
    <w:lvl w:ilvl="6" w:tplc="B8622670" w:tentative="1">
      <w:start w:val="1"/>
      <w:numFmt w:val="decimal"/>
      <w:lvlText w:val="%7."/>
      <w:lvlJc w:val="left"/>
      <w:pPr>
        <w:ind w:left="5040" w:hanging="360"/>
      </w:pPr>
    </w:lvl>
    <w:lvl w:ilvl="7" w:tplc="EA4CFC0C" w:tentative="1">
      <w:start w:val="1"/>
      <w:numFmt w:val="lowerLetter"/>
      <w:lvlText w:val="%8."/>
      <w:lvlJc w:val="left"/>
      <w:pPr>
        <w:ind w:left="5760" w:hanging="360"/>
      </w:pPr>
    </w:lvl>
    <w:lvl w:ilvl="8" w:tplc="DA20A01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9860FFDE">
      <w:start w:val="1"/>
      <w:numFmt w:val="lowerRoman"/>
      <w:lvlText w:val="(%1)"/>
      <w:lvlJc w:val="left"/>
      <w:pPr>
        <w:ind w:left="1080" w:hanging="720"/>
      </w:pPr>
      <w:rPr>
        <w:rFonts w:hint="default"/>
      </w:rPr>
    </w:lvl>
    <w:lvl w:ilvl="1" w:tplc="862CEC76" w:tentative="1">
      <w:start w:val="1"/>
      <w:numFmt w:val="lowerLetter"/>
      <w:lvlText w:val="%2."/>
      <w:lvlJc w:val="left"/>
      <w:pPr>
        <w:ind w:left="1440" w:hanging="360"/>
      </w:pPr>
    </w:lvl>
    <w:lvl w:ilvl="2" w:tplc="FBA0B422" w:tentative="1">
      <w:start w:val="1"/>
      <w:numFmt w:val="lowerRoman"/>
      <w:lvlText w:val="%3."/>
      <w:lvlJc w:val="right"/>
      <w:pPr>
        <w:ind w:left="2160" w:hanging="180"/>
      </w:pPr>
    </w:lvl>
    <w:lvl w:ilvl="3" w:tplc="0900A538" w:tentative="1">
      <w:start w:val="1"/>
      <w:numFmt w:val="decimal"/>
      <w:lvlText w:val="%4."/>
      <w:lvlJc w:val="left"/>
      <w:pPr>
        <w:ind w:left="2880" w:hanging="360"/>
      </w:pPr>
    </w:lvl>
    <w:lvl w:ilvl="4" w:tplc="055E2918" w:tentative="1">
      <w:start w:val="1"/>
      <w:numFmt w:val="lowerLetter"/>
      <w:lvlText w:val="%5."/>
      <w:lvlJc w:val="left"/>
      <w:pPr>
        <w:ind w:left="3600" w:hanging="360"/>
      </w:pPr>
    </w:lvl>
    <w:lvl w:ilvl="5" w:tplc="EA8CB15E" w:tentative="1">
      <w:start w:val="1"/>
      <w:numFmt w:val="lowerRoman"/>
      <w:lvlText w:val="%6."/>
      <w:lvlJc w:val="right"/>
      <w:pPr>
        <w:ind w:left="4320" w:hanging="180"/>
      </w:pPr>
    </w:lvl>
    <w:lvl w:ilvl="6" w:tplc="FA0E7422" w:tentative="1">
      <w:start w:val="1"/>
      <w:numFmt w:val="decimal"/>
      <w:lvlText w:val="%7."/>
      <w:lvlJc w:val="left"/>
      <w:pPr>
        <w:ind w:left="5040" w:hanging="360"/>
      </w:pPr>
    </w:lvl>
    <w:lvl w:ilvl="7" w:tplc="A74ED6FC" w:tentative="1">
      <w:start w:val="1"/>
      <w:numFmt w:val="lowerLetter"/>
      <w:lvlText w:val="%8."/>
      <w:lvlJc w:val="left"/>
      <w:pPr>
        <w:ind w:left="5760" w:hanging="360"/>
      </w:pPr>
    </w:lvl>
    <w:lvl w:ilvl="8" w:tplc="12F0FA5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4F667328">
      <w:start w:val="1"/>
      <w:numFmt w:val="lowerRoman"/>
      <w:lvlText w:val="(%1)"/>
      <w:lvlJc w:val="left"/>
      <w:pPr>
        <w:ind w:left="1080" w:hanging="720"/>
      </w:pPr>
      <w:rPr>
        <w:rFonts w:hint="default"/>
      </w:rPr>
    </w:lvl>
    <w:lvl w:ilvl="1" w:tplc="5EDC8B9C" w:tentative="1">
      <w:start w:val="1"/>
      <w:numFmt w:val="lowerLetter"/>
      <w:lvlText w:val="%2."/>
      <w:lvlJc w:val="left"/>
      <w:pPr>
        <w:ind w:left="1440" w:hanging="360"/>
      </w:pPr>
    </w:lvl>
    <w:lvl w:ilvl="2" w:tplc="75585108" w:tentative="1">
      <w:start w:val="1"/>
      <w:numFmt w:val="lowerRoman"/>
      <w:lvlText w:val="%3."/>
      <w:lvlJc w:val="right"/>
      <w:pPr>
        <w:ind w:left="2160" w:hanging="180"/>
      </w:pPr>
    </w:lvl>
    <w:lvl w:ilvl="3" w:tplc="06381388" w:tentative="1">
      <w:start w:val="1"/>
      <w:numFmt w:val="decimal"/>
      <w:lvlText w:val="%4."/>
      <w:lvlJc w:val="left"/>
      <w:pPr>
        <w:ind w:left="2880" w:hanging="360"/>
      </w:pPr>
    </w:lvl>
    <w:lvl w:ilvl="4" w:tplc="CF90539A" w:tentative="1">
      <w:start w:val="1"/>
      <w:numFmt w:val="lowerLetter"/>
      <w:lvlText w:val="%5."/>
      <w:lvlJc w:val="left"/>
      <w:pPr>
        <w:ind w:left="3600" w:hanging="360"/>
      </w:pPr>
    </w:lvl>
    <w:lvl w:ilvl="5" w:tplc="9C307B4C" w:tentative="1">
      <w:start w:val="1"/>
      <w:numFmt w:val="lowerRoman"/>
      <w:lvlText w:val="%6."/>
      <w:lvlJc w:val="right"/>
      <w:pPr>
        <w:ind w:left="4320" w:hanging="180"/>
      </w:pPr>
    </w:lvl>
    <w:lvl w:ilvl="6" w:tplc="7EFE5518" w:tentative="1">
      <w:start w:val="1"/>
      <w:numFmt w:val="decimal"/>
      <w:lvlText w:val="%7."/>
      <w:lvlJc w:val="left"/>
      <w:pPr>
        <w:ind w:left="5040" w:hanging="360"/>
      </w:pPr>
    </w:lvl>
    <w:lvl w:ilvl="7" w:tplc="F3D27D12" w:tentative="1">
      <w:start w:val="1"/>
      <w:numFmt w:val="lowerLetter"/>
      <w:lvlText w:val="%8."/>
      <w:lvlJc w:val="left"/>
      <w:pPr>
        <w:ind w:left="5760" w:hanging="360"/>
      </w:pPr>
    </w:lvl>
    <w:lvl w:ilvl="8" w:tplc="BAEC69A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F322DEAE">
      <w:start w:val="1"/>
      <w:numFmt w:val="lowerRoman"/>
      <w:lvlText w:val="(%1)"/>
      <w:lvlJc w:val="left"/>
      <w:pPr>
        <w:ind w:left="1080" w:hanging="720"/>
      </w:pPr>
      <w:rPr>
        <w:rFonts w:hint="default"/>
      </w:rPr>
    </w:lvl>
    <w:lvl w:ilvl="1" w:tplc="7256AC86" w:tentative="1">
      <w:start w:val="1"/>
      <w:numFmt w:val="lowerLetter"/>
      <w:lvlText w:val="%2."/>
      <w:lvlJc w:val="left"/>
      <w:pPr>
        <w:ind w:left="1440" w:hanging="360"/>
      </w:pPr>
    </w:lvl>
    <w:lvl w:ilvl="2" w:tplc="3B569D06" w:tentative="1">
      <w:start w:val="1"/>
      <w:numFmt w:val="lowerRoman"/>
      <w:lvlText w:val="%3."/>
      <w:lvlJc w:val="right"/>
      <w:pPr>
        <w:ind w:left="2160" w:hanging="180"/>
      </w:pPr>
    </w:lvl>
    <w:lvl w:ilvl="3" w:tplc="57082CFA" w:tentative="1">
      <w:start w:val="1"/>
      <w:numFmt w:val="decimal"/>
      <w:lvlText w:val="%4."/>
      <w:lvlJc w:val="left"/>
      <w:pPr>
        <w:ind w:left="2880" w:hanging="360"/>
      </w:pPr>
    </w:lvl>
    <w:lvl w:ilvl="4" w:tplc="F01C0310" w:tentative="1">
      <w:start w:val="1"/>
      <w:numFmt w:val="lowerLetter"/>
      <w:lvlText w:val="%5."/>
      <w:lvlJc w:val="left"/>
      <w:pPr>
        <w:ind w:left="3600" w:hanging="360"/>
      </w:pPr>
    </w:lvl>
    <w:lvl w:ilvl="5" w:tplc="B7FE1736" w:tentative="1">
      <w:start w:val="1"/>
      <w:numFmt w:val="lowerRoman"/>
      <w:lvlText w:val="%6."/>
      <w:lvlJc w:val="right"/>
      <w:pPr>
        <w:ind w:left="4320" w:hanging="180"/>
      </w:pPr>
    </w:lvl>
    <w:lvl w:ilvl="6" w:tplc="D1C06384" w:tentative="1">
      <w:start w:val="1"/>
      <w:numFmt w:val="decimal"/>
      <w:lvlText w:val="%7."/>
      <w:lvlJc w:val="left"/>
      <w:pPr>
        <w:ind w:left="5040" w:hanging="360"/>
      </w:pPr>
    </w:lvl>
    <w:lvl w:ilvl="7" w:tplc="58DC73E6" w:tentative="1">
      <w:start w:val="1"/>
      <w:numFmt w:val="lowerLetter"/>
      <w:lvlText w:val="%8."/>
      <w:lvlJc w:val="left"/>
      <w:pPr>
        <w:ind w:left="5760" w:hanging="360"/>
      </w:pPr>
    </w:lvl>
    <w:lvl w:ilvl="8" w:tplc="DFBA9D9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A19ECE34">
      <w:start w:val="1"/>
      <w:numFmt w:val="lowerRoman"/>
      <w:lvlText w:val="(%1)"/>
      <w:lvlJc w:val="left"/>
      <w:pPr>
        <w:ind w:left="1080" w:hanging="720"/>
      </w:pPr>
      <w:rPr>
        <w:rFonts w:hint="default"/>
      </w:rPr>
    </w:lvl>
    <w:lvl w:ilvl="1" w:tplc="5E705F74" w:tentative="1">
      <w:start w:val="1"/>
      <w:numFmt w:val="lowerLetter"/>
      <w:lvlText w:val="%2."/>
      <w:lvlJc w:val="left"/>
      <w:pPr>
        <w:ind w:left="1440" w:hanging="360"/>
      </w:pPr>
    </w:lvl>
    <w:lvl w:ilvl="2" w:tplc="3EB6373C" w:tentative="1">
      <w:start w:val="1"/>
      <w:numFmt w:val="lowerRoman"/>
      <w:lvlText w:val="%3."/>
      <w:lvlJc w:val="right"/>
      <w:pPr>
        <w:ind w:left="2160" w:hanging="180"/>
      </w:pPr>
    </w:lvl>
    <w:lvl w:ilvl="3" w:tplc="740E9F84" w:tentative="1">
      <w:start w:val="1"/>
      <w:numFmt w:val="decimal"/>
      <w:lvlText w:val="%4."/>
      <w:lvlJc w:val="left"/>
      <w:pPr>
        <w:ind w:left="2880" w:hanging="360"/>
      </w:pPr>
    </w:lvl>
    <w:lvl w:ilvl="4" w:tplc="2902A92E" w:tentative="1">
      <w:start w:val="1"/>
      <w:numFmt w:val="lowerLetter"/>
      <w:lvlText w:val="%5."/>
      <w:lvlJc w:val="left"/>
      <w:pPr>
        <w:ind w:left="3600" w:hanging="360"/>
      </w:pPr>
    </w:lvl>
    <w:lvl w:ilvl="5" w:tplc="D048018E" w:tentative="1">
      <w:start w:val="1"/>
      <w:numFmt w:val="lowerRoman"/>
      <w:lvlText w:val="%6."/>
      <w:lvlJc w:val="right"/>
      <w:pPr>
        <w:ind w:left="4320" w:hanging="180"/>
      </w:pPr>
    </w:lvl>
    <w:lvl w:ilvl="6" w:tplc="DF78A778" w:tentative="1">
      <w:start w:val="1"/>
      <w:numFmt w:val="decimal"/>
      <w:lvlText w:val="%7."/>
      <w:lvlJc w:val="left"/>
      <w:pPr>
        <w:ind w:left="5040" w:hanging="360"/>
      </w:pPr>
    </w:lvl>
    <w:lvl w:ilvl="7" w:tplc="3A6CC9FA" w:tentative="1">
      <w:start w:val="1"/>
      <w:numFmt w:val="lowerLetter"/>
      <w:lvlText w:val="%8."/>
      <w:lvlJc w:val="left"/>
      <w:pPr>
        <w:ind w:left="5760" w:hanging="360"/>
      </w:pPr>
    </w:lvl>
    <w:lvl w:ilvl="8" w:tplc="FDB4AE7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A6E6670E">
      <w:start w:val="1"/>
      <w:numFmt w:val="bullet"/>
      <w:lvlText w:val=""/>
      <w:lvlJc w:val="left"/>
      <w:pPr>
        <w:tabs>
          <w:tab w:val="num" w:pos="720"/>
        </w:tabs>
        <w:ind w:left="720" w:hanging="360"/>
      </w:pPr>
      <w:rPr>
        <w:rFonts w:ascii="Symbol" w:hAnsi="Symbol"/>
      </w:rPr>
    </w:lvl>
    <w:lvl w:ilvl="1" w:tplc="1690040A">
      <w:start w:val="1"/>
      <w:numFmt w:val="bullet"/>
      <w:lvlText w:val="o"/>
      <w:lvlJc w:val="left"/>
      <w:pPr>
        <w:tabs>
          <w:tab w:val="num" w:pos="1440"/>
        </w:tabs>
        <w:ind w:left="1440" w:hanging="360"/>
      </w:pPr>
      <w:rPr>
        <w:rFonts w:ascii="Courier New" w:hAnsi="Courier New"/>
      </w:rPr>
    </w:lvl>
    <w:lvl w:ilvl="2" w:tplc="3B383D18">
      <w:start w:val="1"/>
      <w:numFmt w:val="bullet"/>
      <w:lvlText w:val=""/>
      <w:lvlJc w:val="left"/>
      <w:pPr>
        <w:tabs>
          <w:tab w:val="num" w:pos="2160"/>
        </w:tabs>
        <w:ind w:left="2160" w:hanging="360"/>
      </w:pPr>
      <w:rPr>
        <w:rFonts w:ascii="Wingdings" w:hAnsi="Wingdings"/>
      </w:rPr>
    </w:lvl>
    <w:lvl w:ilvl="3" w:tplc="21E6BA14">
      <w:start w:val="1"/>
      <w:numFmt w:val="bullet"/>
      <w:lvlText w:val=""/>
      <w:lvlJc w:val="left"/>
      <w:pPr>
        <w:tabs>
          <w:tab w:val="num" w:pos="2880"/>
        </w:tabs>
        <w:ind w:left="2880" w:hanging="360"/>
      </w:pPr>
      <w:rPr>
        <w:rFonts w:ascii="Symbol" w:hAnsi="Symbol"/>
      </w:rPr>
    </w:lvl>
    <w:lvl w:ilvl="4" w:tplc="2B7CC022">
      <w:start w:val="1"/>
      <w:numFmt w:val="bullet"/>
      <w:lvlText w:val="o"/>
      <w:lvlJc w:val="left"/>
      <w:pPr>
        <w:tabs>
          <w:tab w:val="num" w:pos="3600"/>
        </w:tabs>
        <w:ind w:left="3600" w:hanging="360"/>
      </w:pPr>
      <w:rPr>
        <w:rFonts w:ascii="Courier New" w:hAnsi="Courier New"/>
      </w:rPr>
    </w:lvl>
    <w:lvl w:ilvl="5" w:tplc="5EE4DD24">
      <w:start w:val="1"/>
      <w:numFmt w:val="bullet"/>
      <w:lvlText w:val=""/>
      <w:lvlJc w:val="left"/>
      <w:pPr>
        <w:tabs>
          <w:tab w:val="num" w:pos="4320"/>
        </w:tabs>
        <w:ind w:left="4320" w:hanging="360"/>
      </w:pPr>
      <w:rPr>
        <w:rFonts w:ascii="Wingdings" w:hAnsi="Wingdings"/>
      </w:rPr>
    </w:lvl>
    <w:lvl w:ilvl="6" w:tplc="5D0E5E06">
      <w:start w:val="1"/>
      <w:numFmt w:val="bullet"/>
      <w:lvlText w:val=""/>
      <w:lvlJc w:val="left"/>
      <w:pPr>
        <w:tabs>
          <w:tab w:val="num" w:pos="5040"/>
        </w:tabs>
        <w:ind w:left="5040" w:hanging="360"/>
      </w:pPr>
      <w:rPr>
        <w:rFonts w:ascii="Symbol" w:hAnsi="Symbol"/>
      </w:rPr>
    </w:lvl>
    <w:lvl w:ilvl="7" w:tplc="8A963768">
      <w:start w:val="1"/>
      <w:numFmt w:val="bullet"/>
      <w:lvlText w:val="o"/>
      <w:lvlJc w:val="left"/>
      <w:pPr>
        <w:tabs>
          <w:tab w:val="num" w:pos="5760"/>
        </w:tabs>
        <w:ind w:left="5760" w:hanging="360"/>
      </w:pPr>
      <w:rPr>
        <w:rFonts w:ascii="Courier New" w:hAnsi="Courier New"/>
      </w:rPr>
    </w:lvl>
    <w:lvl w:ilvl="8" w:tplc="0AA6E608">
      <w:start w:val="1"/>
      <w:numFmt w:val="bullet"/>
      <w:lvlText w:val=""/>
      <w:lvlJc w:val="left"/>
      <w:pPr>
        <w:tabs>
          <w:tab w:val="num" w:pos="6480"/>
        </w:tabs>
        <w:ind w:left="6480" w:hanging="360"/>
      </w:pPr>
      <w:rPr>
        <w:rFonts w:ascii="Wingdings" w:hAnsi="Wingdings"/>
      </w:rPr>
    </w:lvl>
  </w:abstractNum>
  <w:num w:numId="1">
    <w:abstractNumId w:val="20"/>
  </w:num>
  <w:num w:numId="2">
    <w:abstractNumId w:val="6"/>
  </w:num>
  <w:num w:numId="3">
    <w:abstractNumId w:val="1"/>
  </w:num>
  <w:num w:numId="4">
    <w:abstractNumId w:val="10"/>
  </w:num>
  <w:num w:numId="5">
    <w:abstractNumId w:val="9"/>
  </w:num>
  <w:num w:numId="6">
    <w:abstractNumId w:val="0"/>
  </w:num>
  <w:num w:numId="7">
    <w:abstractNumId w:val="15"/>
  </w:num>
  <w:num w:numId="8">
    <w:abstractNumId w:val="7"/>
  </w:num>
  <w:num w:numId="9">
    <w:abstractNumId w:val="13"/>
  </w:num>
  <w:num w:numId="10">
    <w:abstractNumId w:val="5"/>
  </w:num>
  <w:num w:numId="11">
    <w:abstractNumId w:val="19"/>
  </w:num>
  <w:num w:numId="12">
    <w:abstractNumId w:val="11"/>
  </w:num>
  <w:num w:numId="13">
    <w:abstractNumId w:val="4"/>
  </w:num>
  <w:num w:numId="14">
    <w:abstractNumId w:val="3"/>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2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492"/>
    <w:rsid w:val="00024805"/>
    <w:rsid w:val="00105176"/>
    <w:rsid w:val="00133A6C"/>
    <w:rsid w:val="00171799"/>
    <w:rsid w:val="00383FCD"/>
    <w:rsid w:val="003E04C4"/>
    <w:rsid w:val="003E526F"/>
    <w:rsid w:val="00492676"/>
    <w:rsid w:val="004B7917"/>
    <w:rsid w:val="00581052"/>
    <w:rsid w:val="00587E1E"/>
    <w:rsid w:val="00852BCA"/>
    <w:rsid w:val="008A6DE7"/>
    <w:rsid w:val="009203E8"/>
    <w:rsid w:val="00955A31"/>
    <w:rsid w:val="00955E17"/>
    <w:rsid w:val="00987AB2"/>
    <w:rsid w:val="00A008F5"/>
    <w:rsid w:val="00A667D2"/>
    <w:rsid w:val="00AE6AEE"/>
    <w:rsid w:val="00C23C34"/>
    <w:rsid w:val="00DE0492"/>
    <w:rsid w:val="00E20815"/>
    <w:rsid w:val="00E306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FFCBB"/>
  <w15:docId w15:val="{F492C275-9C7B-4A7F-ABA1-55C812884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1166EC" w:rsidP="009853D3">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1166EC" w:rsidP="009853D3">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1166EC"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1166EC"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1166EC" w:rsidP="009853D3">
          <w:pPr>
            <w:pStyle w:val="1E600976D9D14551948E2FF5E77F1629"/>
          </w:pPr>
          <w:r w:rsidRPr="00D858FE">
            <w:rPr>
              <w:rStyle w:val="PlaceholderText"/>
            </w:rPr>
            <w:t>Choose an item.</w:t>
          </w:r>
        </w:p>
      </w:docPartBody>
    </w:docPart>
    <w:docPart>
      <w:docPartPr>
        <w:name w:val="AA02086DAE0647198383550024683093"/>
        <w:category>
          <w:name w:val="General"/>
          <w:gallery w:val="placeholder"/>
        </w:category>
        <w:types>
          <w:type w:val="bbPlcHdr"/>
        </w:types>
        <w:behaviors>
          <w:behavior w:val="content"/>
        </w:behaviors>
        <w:guid w:val="{865C3918-1418-47C3-A3A6-FFCB9A60C748}"/>
      </w:docPartPr>
      <w:docPartBody>
        <w:p w:rsidR="0004167E" w:rsidRDefault="001166EC" w:rsidP="001166EC">
          <w:pPr>
            <w:pStyle w:val="AA02086DAE0647198383550024683093"/>
          </w:pPr>
          <w:r w:rsidRPr="00D858FE">
            <w:rPr>
              <w:rStyle w:val="PlaceholderText"/>
            </w:rPr>
            <w:t>Choose an item.</w:t>
          </w:r>
        </w:p>
      </w:docPartBody>
    </w:docPart>
    <w:docPart>
      <w:docPartPr>
        <w:name w:val="B3F2C22423274D9887D4CF1A4BF573FB"/>
        <w:category>
          <w:name w:val="General"/>
          <w:gallery w:val="placeholder"/>
        </w:category>
        <w:types>
          <w:type w:val="bbPlcHdr"/>
        </w:types>
        <w:behaviors>
          <w:behavior w:val="content"/>
        </w:behaviors>
        <w:guid w:val="{5A47E919-C5BD-402A-BC53-FCAEEA9378A0}"/>
      </w:docPartPr>
      <w:docPartBody>
        <w:p w:rsidR="0004167E" w:rsidRDefault="001166EC" w:rsidP="001166EC">
          <w:pPr>
            <w:pStyle w:val="B3F2C22423274D9887D4CF1A4BF573FB"/>
          </w:pPr>
          <w:r w:rsidRPr="00D858FE">
            <w:rPr>
              <w:rStyle w:val="PlaceholderText"/>
            </w:rPr>
            <w:t>Choose an item.</w:t>
          </w:r>
        </w:p>
      </w:docPartBody>
    </w:docPart>
    <w:docPart>
      <w:docPartPr>
        <w:name w:val="F06AAF29CECC4EDD86D0D733E33D0C0E"/>
        <w:category>
          <w:name w:val="General"/>
          <w:gallery w:val="placeholder"/>
        </w:category>
        <w:types>
          <w:type w:val="bbPlcHdr"/>
        </w:types>
        <w:behaviors>
          <w:behavior w:val="content"/>
        </w:behaviors>
        <w:guid w:val="{E8B89CCE-4572-40D5-96AD-2CE06ADCED78}"/>
      </w:docPartPr>
      <w:docPartBody>
        <w:p w:rsidR="0004167E" w:rsidRDefault="001166EC" w:rsidP="001166EC">
          <w:pPr>
            <w:pStyle w:val="F06AAF29CECC4EDD86D0D733E33D0C0E"/>
          </w:pPr>
          <w:r w:rsidRPr="00D858FE">
            <w:rPr>
              <w:rStyle w:val="PlaceholderText"/>
            </w:rPr>
            <w:t>Choose an item.</w:t>
          </w:r>
        </w:p>
      </w:docPartBody>
    </w:docPart>
    <w:docPart>
      <w:docPartPr>
        <w:name w:val="5C78C150A4EC44A68D34A6ADFC304194"/>
        <w:category>
          <w:name w:val="General"/>
          <w:gallery w:val="placeholder"/>
        </w:category>
        <w:types>
          <w:type w:val="bbPlcHdr"/>
        </w:types>
        <w:behaviors>
          <w:behavior w:val="content"/>
        </w:behaviors>
        <w:guid w:val="{3E9915B4-E9B2-4640-9297-82805404A81B}"/>
      </w:docPartPr>
      <w:docPartBody>
        <w:p w:rsidR="0004167E" w:rsidRDefault="001166EC" w:rsidP="001166EC">
          <w:pPr>
            <w:pStyle w:val="5C78C150A4EC44A68D34A6ADFC304194"/>
          </w:pPr>
          <w:r w:rsidRPr="00D858FE">
            <w:rPr>
              <w:rStyle w:val="PlaceholderText"/>
            </w:rPr>
            <w:t>Choose an item.</w:t>
          </w:r>
        </w:p>
      </w:docPartBody>
    </w:docPart>
    <w:docPart>
      <w:docPartPr>
        <w:name w:val="FBEC8F7BA6DD44C7A5B18AAB267C1971"/>
        <w:category>
          <w:name w:val="General"/>
          <w:gallery w:val="placeholder"/>
        </w:category>
        <w:types>
          <w:type w:val="bbPlcHdr"/>
        </w:types>
        <w:behaviors>
          <w:behavior w:val="content"/>
        </w:behaviors>
        <w:guid w:val="{84D524E2-FE9A-4C0F-BB2F-92C7EDA974EC}"/>
      </w:docPartPr>
      <w:docPartBody>
        <w:p w:rsidR="0004167E" w:rsidRDefault="001166EC" w:rsidP="001166EC">
          <w:pPr>
            <w:pStyle w:val="FBEC8F7BA6DD44C7A5B18AAB267C1971"/>
          </w:pPr>
          <w:r w:rsidRPr="00D858FE">
            <w:rPr>
              <w:rStyle w:val="PlaceholderText"/>
            </w:rPr>
            <w:t>Choose an item.</w:t>
          </w:r>
        </w:p>
      </w:docPartBody>
    </w:docPart>
    <w:docPart>
      <w:docPartPr>
        <w:name w:val="2E64F1D6F29243B89B629147B7B4174F"/>
        <w:category>
          <w:name w:val="General"/>
          <w:gallery w:val="placeholder"/>
        </w:category>
        <w:types>
          <w:type w:val="bbPlcHdr"/>
        </w:types>
        <w:behaviors>
          <w:behavior w:val="content"/>
        </w:behaviors>
        <w:guid w:val="{91BD3D93-A92E-4A0B-9294-D3694E0E6C70}"/>
      </w:docPartPr>
      <w:docPartBody>
        <w:p w:rsidR="0004167E" w:rsidRDefault="001166EC" w:rsidP="001166EC">
          <w:pPr>
            <w:pStyle w:val="2E64F1D6F29243B89B629147B7B4174F"/>
          </w:pPr>
          <w:r w:rsidRPr="00D858FE">
            <w:rPr>
              <w:rStyle w:val="PlaceholderText"/>
            </w:rPr>
            <w:t>Choose an item.</w:t>
          </w:r>
        </w:p>
      </w:docPartBody>
    </w:docPart>
    <w:docPart>
      <w:docPartPr>
        <w:name w:val="E23B52CBC2414514AC101D5A712FC069"/>
        <w:category>
          <w:name w:val="General"/>
          <w:gallery w:val="placeholder"/>
        </w:category>
        <w:types>
          <w:type w:val="bbPlcHdr"/>
        </w:types>
        <w:behaviors>
          <w:behavior w:val="content"/>
        </w:behaviors>
        <w:guid w:val="{E5482A9F-6353-4D7A-B8B6-4954231C164F}"/>
      </w:docPartPr>
      <w:docPartBody>
        <w:p w:rsidR="0004167E" w:rsidRDefault="001166EC" w:rsidP="001166EC">
          <w:pPr>
            <w:pStyle w:val="E23B52CBC2414514AC101D5A712FC069"/>
          </w:pPr>
          <w:r w:rsidRPr="00D858FE">
            <w:rPr>
              <w:rStyle w:val="PlaceholderText"/>
            </w:rPr>
            <w:t>Choose an item.</w:t>
          </w:r>
        </w:p>
      </w:docPartBody>
    </w:docPart>
    <w:docPart>
      <w:docPartPr>
        <w:name w:val="459197B57797415293D1927A61CFB219"/>
        <w:category>
          <w:name w:val="General"/>
          <w:gallery w:val="placeholder"/>
        </w:category>
        <w:types>
          <w:type w:val="bbPlcHdr"/>
        </w:types>
        <w:behaviors>
          <w:behavior w:val="content"/>
        </w:behaviors>
        <w:guid w:val="{8A331AB1-0E56-4AF6-AEB0-426E643C3030}"/>
      </w:docPartPr>
      <w:docPartBody>
        <w:p w:rsidR="0004167E" w:rsidRDefault="001166EC" w:rsidP="001166EC">
          <w:pPr>
            <w:pStyle w:val="459197B57797415293D1927A61CFB219"/>
          </w:pPr>
          <w:r w:rsidRPr="00D858FE">
            <w:rPr>
              <w:rStyle w:val="PlaceholderText"/>
            </w:rPr>
            <w:t>Choose an item.</w:t>
          </w:r>
        </w:p>
      </w:docPartBody>
    </w:docPart>
    <w:docPart>
      <w:docPartPr>
        <w:name w:val="91A19F7B3648407294E39DC2B84159FB"/>
        <w:category>
          <w:name w:val="General"/>
          <w:gallery w:val="placeholder"/>
        </w:category>
        <w:types>
          <w:type w:val="bbPlcHdr"/>
        </w:types>
        <w:behaviors>
          <w:behavior w:val="content"/>
        </w:behaviors>
        <w:guid w:val="{840A49C9-6093-4D7D-8EA7-11E24BD978A4}"/>
      </w:docPartPr>
      <w:docPartBody>
        <w:p w:rsidR="0004167E" w:rsidRDefault="001166EC" w:rsidP="001166EC">
          <w:pPr>
            <w:pStyle w:val="91A19F7B3648407294E39DC2B84159FB"/>
          </w:pPr>
          <w:r w:rsidRPr="00D858FE">
            <w:rPr>
              <w:rStyle w:val="PlaceholderText"/>
            </w:rPr>
            <w:t>Choose an item.</w:t>
          </w:r>
        </w:p>
      </w:docPartBody>
    </w:docPart>
    <w:docPart>
      <w:docPartPr>
        <w:name w:val="25339E51768B433E8F91F4472B59BC5F"/>
        <w:category>
          <w:name w:val="General"/>
          <w:gallery w:val="placeholder"/>
        </w:category>
        <w:types>
          <w:type w:val="bbPlcHdr"/>
        </w:types>
        <w:behaviors>
          <w:behavior w:val="content"/>
        </w:behaviors>
        <w:guid w:val="{A5171509-8062-4166-B82D-6AF109D187ED}"/>
      </w:docPartPr>
      <w:docPartBody>
        <w:p w:rsidR="0004167E" w:rsidRDefault="001166EC" w:rsidP="001166EC">
          <w:pPr>
            <w:pStyle w:val="25339E51768B433E8F91F4472B59BC5F"/>
          </w:pPr>
          <w:r w:rsidRPr="00D858FE">
            <w:rPr>
              <w:rStyle w:val="PlaceholderText"/>
            </w:rPr>
            <w:t>Choose an item.</w:t>
          </w:r>
        </w:p>
      </w:docPartBody>
    </w:docPart>
    <w:docPart>
      <w:docPartPr>
        <w:name w:val="5E076AA2DA374D17A0B068A7A0E05BA7"/>
        <w:category>
          <w:name w:val="General"/>
          <w:gallery w:val="placeholder"/>
        </w:category>
        <w:types>
          <w:type w:val="bbPlcHdr"/>
        </w:types>
        <w:behaviors>
          <w:behavior w:val="content"/>
        </w:behaviors>
        <w:guid w:val="{11F3E575-FAA7-4636-B2C2-5FC9A91AC1A6}"/>
      </w:docPartPr>
      <w:docPartBody>
        <w:p w:rsidR="0004167E" w:rsidRDefault="001166EC" w:rsidP="001166EC">
          <w:pPr>
            <w:pStyle w:val="5E076AA2DA374D17A0B068A7A0E05BA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6EC"/>
    <w:rsid w:val="0004167E"/>
    <w:rsid w:val="001166EC"/>
    <w:rsid w:val="007A58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166EC"/>
    <w:rPr>
      <w:rFonts w:asciiTheme="minorHAnsi" w:hAnsiTheme="minorHAnsi"/>
      <w:b w:val="0"/>
      <w:noProof w:val="0"/>
      <w:color w:val="000000" w:themeColor="text1"/>
      <w:sz w:val="30"/>
      <w:lang w:val="en-AU"/>
    </w:rPr>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AA02086DAE0647198383550024683093">
    <w:name w:val="AA02086DAE0647198383550024683093"/>
    <w:rsid w:val="001166EC"/>
  </w:style>
  <w:style w:type="paragraph" w:customStyle="1" w:styleId="B3F2C22423274D9887D4CF1A4BF573FB">
    <w:name w:val="B3F2C22423274D9887D4CF1A4BF573FB"/>
    <w:rsid w:val="001166EC"/>
  </w:style>
  <w:style w:type="paragraph" w:customStyle="1" w:styleId="F06AAF29CECC4EDD86D0D733E33D0C0E">
    <w:name w:val="F06AAF29CECC4EDD86D0D733E33D0C0E"/>
    <w:rsid w:val="001166EC"/>
  </w:style>
  <w:style w:type="paragraph" w:customStyle="1" w:styleId="5C78C150A4EC44A68D34A6ADFC304194">
    <w:name w:val="5C78C150A4EC44A68D34A6ADFC304194"/>
    <w:rsid w:val="001166EC"/>
  </w:style>
  <w:style w:type="paragraph" w:customStyle="1" w:styleId="FBEC8F7BA6DD44C7A5B18AAB267C1971">
    <w:name w:val="FBEC8F7BA6DD44C7A5B18AAB267C1971"/>
    <w:rsid w:val="001166EC"/>
  </w:style>
  <w:style w:type="paragraph" w:customStyle="1" w:styleId="2E64F1D6F29243B89B629147B7B4174F">
    <w:name w:val="2E64F1D6F29243B89B629147B7B4174F"/>
    <w:rsid w:val="001166EC"/>
  </w:style>
  <w:style w:type="paragraph" w:customStyle="1" w:styleId="E23B52CBC2414514AC101D5A712FC069">
    <w:name w:val="E23B52CBC2414514AC101D5A712FC069"/>
    <w:rsid w:val="001166EC"/>
  </w:style>
  <w:style w:type="paragraph" w:customStyle="1" w:styleId="459197B57797415293D1927A61CFB219">
    <w:name w:val="459197B57797415293D1927A61CFB219"/>
    <w:rsid w:val="001166EC"/>
  </w:style>
  <w:style w:type="paragraph" w:customStyle="1" w:styleId="91A19F7B3648407294E39DC2B84159FB">
    <w:name w:val="91A19F7B3648407294E39DC2B84159FB"/>
    <w:rsid w:val="001166EC"/>
  </w:style>
  <w:style w:type="paragraph" w:customStyle="1" w:styleId="25339E51768B433E8F91F4472B59BC5F">
    <w:name w:val="25339E51768B433E8F91F4472B59BC5F"/>
    <w:rsid w:val="001166EC"/>
  </w:style>
  <w:style w:type="paragraph" w:customStyle="1" w:styleId="5E076AA2DA374D17A0B068A7A0E05BA7">
    <w:name w:val="5E076AA2DA374D17A0B068A7A0E05BA7"/>
    <w:rsid w:val="001166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700496</RACS_x0020_ID>
    <Approved_x0020_Provider xmlns="a8338b6e-77a6-4851-82b6-98166143ffdd">Crows Nest Queensland Meals on Wheels Incorporated</Approved_x0020_Provider>
    <Management_x0020_Company_x0020_ID xmlns="a8338b6e-77a6-4851-82b6-98166143ffdd" xsi:nil="true"/>
    <Home xmlns="a8338b6e-77a6-4851-82b6-98166143ffdd">Crows Nest Meals on Wheels</Home>
    <Signed xmlns="a8338b6e-77a6-4851-82b6-98166143ffdd" xsi:nil="true"/>
    <Uploaded xmlns="a8338b6e-77a6-4851-82b6-98166143ffdd">False</Uploaded>
    <Management_x0020_Company xmlns="a8338b6e-77a6-4851-82b6-98166143ffdd" xsi:nil="true"/>
    <Doc_x0020_Date xmlns="a8338b6e-77a6-4851-82b6-98166143ffdd">2023-01-10T03:59:00+00:00</Doc_x0020_Date>
    <CSI_x0020_ID xmlns="a8338b6e-77a6-4851-82b6-98166143ffdd" xsi:nil="true"/>
    <Case_x0020_ID xmlns="a8338b6e-77a6-4851-82b6-98166143ffdd" xsi:nil="true"/>
    <Approved_x0020_Provider_x0020_ID xmlns="a8338b6e-77a6-4851-82b6-98166143ffdd">D7E93EDB-8A82-E411-B1AD-005056922186</Approved_x0020_Provider_x0020_ID>
    <Location xmlns="a8338b6e-77a6-4851-82b6-98166143ffdd" xsi:nil="true"/>
    <Home_x0020_ID xmlns="a8338b6e-77a6-4851-82b6-98166143ffdd">9EDA83A7-0385-E411-B1AD-005056922186</Home_x0020_ID>
    <State xmlns="a8338b6e-77a6-4851-82b6-98166143ffdd">QLD</State>
    <Doc_x0020_Sent_Received_x0020_Date xmlns="a8338b6e-77a6-4851-82b6-98166143ffdd">2023-01-10T00:00:00+00:00</Doc_x0020_Sent_Received_x0020_Date>
    <Activity_x0020_ID xmlns="a8338b6e-77a6-4851-82b6-98166143ffdd">89E8A3C2-267C-ED11-B91D-005056922186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F4700D9E-08B3-42CA-9F5A-C592C1EBA93D}">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purl.org/dc/elements/1.1/"/>
    <ds:schemaRef ds:uri="http://schemas.microsoft.com/office/2006/metadata/properties"/>
    <ds:schemaRef ds:uri="http://schemas.openxmlformats.org/package/2006/metadata/core-properties"/>
    <ds:schemaRef ds:uri="a8338b6e-77a6-4851-82b6-98166143ffdd"/>
    <ds:schemaRef ds:uri="http://www.w3.org/XML/1998/namespace"/>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DDC59AD7-23DC-4B94-A523-B6C2C90C79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2306</Words>
  <Characters>13149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2023-02-05T23:48:00Z</dcterms:created>
  <dcterms:modified xsi:type="dcterms:W3CDTF">2023-02-05T23:49:00Z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