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9EF57" w14:textId="77777777" w:rsidR="00A97ADA" w:rsidRPr="002C3EBF" w:rsidRDefault="001946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03948B" wp14:editId="1E6673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7F9746" w14:textId="77777777" w:rsidR="00A97ADA" w:rsidRDefault="001946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DB3AE3" w14:textId="77777777" w:rsidR="00A97ADA" w:rsidRDefault="001946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6EE3DD" w14:textId="77777777" w:rsidR="00A97ADA" w:rsidRPr="002C3EBF" w:rsidRDefault="001946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0230" w14:paraId="0EE2DB8B" w14:textId="77777777" w:rsidTr="009C0230">
        <w:tc>
          <w:tcPr>
            <w:cnfStyle w:val="001000000000" w:firstRow="0" w:lastRow="0" w:firstColumn="1" w:lastColumn="0" w:oddVBand="0" w:evenVBand="0" w:oddHBand="0" w:evenHBand="0" w:firstRowFirstColumn="0" w:firstRowLastColumn="0" w:lastRowFirstColumn="0" w:lastRowLastColumn="0"/>
            <w:tcW w:w="3227" w:type="dxa"/>
          </w:tcPr>
          <w:p w14:paraId="7F288779" w14:textId="77777777" w:rsidR="00A97ADA" w:rsidRPr="00996FAF" w:rsidRDefault="001946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0E22644" w14:textId="77777777" w:rsidR="00A97ADA" w:rsidRPr="00996FAF" w:rsidRDefault="001946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Deborah Cheetham Retirement Village</w:t>
            </w:r>
          </w:p>
        </w:tc>
      </w:tr>
      <w:tr w:rsidR="009C0230" w14:paraId="5C45966D"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D18FF" w14:textId="77777777" w:rsidR="00A97ADA" w:rsidRPr="00996FAF" w:rsidRDefault="0019468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84BCA4" w14:textId="77777777" w:rsidR="00A97ADA" w:rsidRPr="00C27BE3" w:rsidRDefault="001946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8238</w:t>
            </w:r>
          </w:p>
        </w:tc>
      </w:tr>
      <w:tr w:rsidR="009C0230" w14:paraId="7117F049" w14:textId="77777777" w:rsidTr="009C02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8ABF0" w14:textId="77777777" w:rsidR="00A97ADA" w:rsidRPr="00996FAF" w:rsidRDefault="0019468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D9016A" w14:textId="77777777" w:rsidR="00A97ADA" w:rsidRPr="00996FAF" w:rsidRDefault="001946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Vision</w:t>
            </w:r>
            <w:r>
              <w:rPr>
                <w:rFonts w:ascii="Arial" w:eastAsia="Times New Roman" w:hAnsi="Arial" w:cs="Arial"/>
                <w:lang w:eastAsia="en-AU"/>
              </w:rPr>
              <w:t xml:space="preserve"> Court, OCEAN GROVE, Victoria, 3226</w:t>
            </w:r>
          </w:p>
        </w:tc>
      </w:tr>
      <w:tr w:rsidR="009C0230" w14:paraId="607852F6"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A03E0" w14:textId="77777777" w:rsidR="00A97ADA" w:rsidRPr="00996FAF" w:rsidRDefault="0019468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237CD3" w14:textId="77777777" w:rsidR="00A97ADA" w:rsidRPr="00996FAF" w:rsidRDefault="001946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C0230" w14:paraId="77D92C08" w14:textId="77777777" w:rsidTr="009C02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39CEF" w14:textId="77777777" w:rsidR="00A97ADA" w:rsidRPr="00996FAF" w:rsidRDefault="0019468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783014" w14:textId="77777777" w:rsidR="00A97ADA" w:rsidRPr="00996FAF" w:rsidRDefault="001946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17 April 2024</w:t>
            </w:r>
          </w:p>
        </w:tc>
      </w:tr>
      <w:tr w:rsidR="009C0230" w14:paraId="32940EC2"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7B2BA9" w14:textId="77777777" w:rsidR="00A97ADA" w:rsidRPr="00996FAF" w:rsidRDefault="0019468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70359324"/>
            <w:placeholder>
              <w:docPart w:val="DefaultPlaceholder_-1854013437"/>
            </w:placeholder>
            <w:date w:fullDate="2024-05-24T00:00:00Z">
              <w:dateFormat w:val="d MMMM yyyy"/>
              <w:lid w:val="en-AU"/>
              <w:storeMappedDataAs w:val="dateTime"/>
              <w:calendar w:val="gregorian"/>
            </w:date>
          </w:sdtPr>
          <w:sdtEndPr/>
          <w:sdtContent>
            <w:tc>
              <w:tcPr>
                <w:tcW w:w="7114" w:type="dxa"/>
                <w:shd w:val="clear" w:color="auto" w:fill="FFFFFF" w:themeFill="background1"/>
              </w:tcPr>
              <w:p w14:paraId="4D46DCDE" w14:textId="638AA6B3" w:rsidR="00A97ADA" w:rsidRPr="00996FAF" w:rsidRDefault="006C4F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May 2024</w:t>
                </w:r>
              </w:p>
            </w:tc>
          </w:sdtContent>
        </w:sdt>
      </w:tr>
      <w:tr w:rsidR="009C0230" w14:paraId="3B5EDD86" w14:textId="77777777" w:rsidTr="009C02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0707B5" w14:textId="77777777" w:rsidR="00A97ADA" w:rsidRPr="00996FAF" w:rsidRDefault="0019468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BFA5CA" w14:textId="77777777" w:rsidR="00A97ADA" w:rsidRPr="009B6303" w:rsidRDefault="001946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6868 Ryman Aged Care (Australia) Pty Ltd </w:t>
            </w:r>
          </w:p>
          <w:p w14:paraId="3847F3C0" w14:textId="77777777" w:rsidR="00A97ADA" w:rsidRPr="009B6303" w:rsidRDefault="001946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27690 Deborah Cheetham Retirement Village</w:t>
            </w:r>
          </w:p>
        </w:tc>
      </w:tr>
    </w:tbl>
    <w:bookmarkEnd w:id="0"/>
    <w:p w14:paraId="4165302D" w14:textId="77777777" w:rsidR="00A97ADA" w:rsidRPr="00996FAF" w:rsidRDefault="001946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F607A9" w14:textId="77777777" w:rsidR="00A97ADA" w:rsidRPr="00996FAF" w:rsidRDefault="0019468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690CC04" w14:textId="77777777" w:rsidR="00A97ADA" w:rsidRPr="00996FAF" w:rsidRDefault="00194688" w:rsidP="0036130C">
      <w:pPr>
        <w:pStyle w:val="NormalArial"/>
      </w:pPr>
      <w:r w:rsidRPr="00996FAF">
        <w:t xml:space="preserve">This performance report for </w:t>
      </w:r>
      <w:r w:rsidRPr="00C27BE3">
        <w:rPr>
          <w:color w:val="auto"/>
        </w:rPr>
        <w:t>Deborah Cheetham Retirement Village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EF8553" w14:textId="77777777" w:rsidR="00A97ADA" w:rsidRPr="00996FAF" w:rsidRDefault="001946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DAB31E" w14:textId="77777777" w:rsidR="00A97ADA" w:rsidRPr="00996FAF" w:rsidRDefault="00194688" w:rsidP="0036130C">
      <w:pPr>
        <w:pStyle w:val="NormalArial"/>
      </w:pPr>
      <w:r w:rsidRPr="00996FAF">
        <w:t>The report also specifies any areas in which improvements must be made to ensure the Quality Standards are complied with.</w:t>
      </w:r>
    </w:p>
    <w:p w14:paraId="07166A62" w14:textId="77777777" w:rsidR="00A97ADA" w:rsidRPr="00996FAF" w:rsidRDefault="00194688" w:rsidP="00712752">
      <w:pPr>
        <w:pStyle w:val="Heading1"/>
        <w:spacing w:before="240" w:after="240" w:line="22" w:lineRule="atLeast"/>
        <w:rPr>
          <w:rFonts w:ascii="Arial" w:hAnsi="Arial" w:cs="Arial"/>
        </w:rPr>
      </w:pPr>
      <w:r w:rsidRPr="00996FAF">
        <w:rPr>
          <w:rFonts w:ascii="Arial" w:hAnsi="Arial" w:cs="Arial"/>
        </w:rPr>
        <w:t>Material relied on</w:t>
      </w:r>
    </w:p>
    <w:p w14:paraId="01FBD4F9" w14:textId="77777777" w:rsidR="00A97ADA" w:rsidRPr="00996FAF" w:rsidRDefault="00194688" w:rsidP="0036130C">
      <w:pPr>
        <w:pStyle w:val="NormalArial"/>
      </w:pPr>
      <w:r w:rsidRPr="00996FAF">
        <w:t>The following information has been considered in preparing the performance report:</w:t>
      </w:r>
    </w:p>
    <w:p w14:paraId="3525FDBE" w14:textId="511C6E9A" w:rsidR="00A97ADA" w:rsidRPr="00AD2474" w:rsidRDefault="00194688" w:rsidP="00712752">
      <w:pPr>
        <w:pStyle w:val="ListParagraph"/>
        <w:numPr>
          <w:ilvl w:val="0"/>
          <w:numId w:val="2"/>
        </w:numPr>
        <w:spacing w:line="240" w:lineRule="atLeast"/>
        <w:ind w:left="714" w:hanging="357"/>
        <w:contextualSpacing w:val="0"/>
        <w:rPr>
          <w:rFonts w:ascii="Arial" w:hAnsi="Arial" w:cs="Arial"/>
          <w:color w:val="auto"/>
        </w:rPr>
      </w:pPr>
      <w:r w:rsidRPr="00AD2474">
        <w:rPr>
          <w:rFonts w:ascii="Arial" w:hAnsi="Arial" w:cs="Arial"/>
          <w:color w:val="auto"/>
        </w:rPr>
        <w:t xml:space="preserve">the </w:t>
      </w:r>
      <w:r w:rsidR="00AD2474" w:rsidRPr="00AD2474">
        <w:rPr>
          <w:rFonts w:ascii="Arial" w:hAnsi="Arial" w:cs="Arial"/>
          <w:color w:val="auto"/>
        </w:rPr>
        <w:t>A</w:t>
      </w:r>
      <w:r w:rsidRPr="00AD2474">
        <w:rPr>
          <w:rFonts w:ascii="Arial" w:hAnsi="Arial" w:cs="Arial"/>
          <w:color w:val="auto"/>
        </w:rPr>
        <w:t xml:space="preserve">ssessment </w:t>
      </w:r>
      <w:r w:rsidR="00AD2474" w:rsidRPr="00AD2474">
        <w:rPr>
          <w:rFonts w:ascii="Arial" w:hAnsi="Arial" w:cs="Arial"/>
          <w:color w:val="auto"/>
        </w:rPr>
        <w:t>T</w:t>
      </w:r>
      <w:r w:rsidRPr="00AD2474">
        <w:rPr>
          <w:rFonts w:ascii="Arial" w:hAnsi="Arial" w:cs="Arial"/>
          <w:color w:val="auto"/>
        </w:rPr>
        <w:t xml:space="preserve">eam’s report for the Site Audit report was informed by a site assessment, </w:t>
      </w:r>
      <w:r w:rsidRPr="00AD2474">
        <w:rPr>
          <w:rFonts w:ascii="Arial" w:hAnsi="Arial" w:cs="Arial"/>
          <w:color w:val="auto"/>
        </w:rPr>
        <w:t>observations at the service, review of documents and interviews with staff, consumers</w:t>
      </w:r>
      <w:r w:rsidR="00AD2474" w:rsidRPr="00AD2474">
        <w:rPr>
          <w:rFonts w:ascii="Arial" w:hAnsi="Arial" w:cs="Arial"/>
          <w:color w:val="auto"/>
        </w:rPr>
        <w:t xml:space="preserve">, </w:t>
      </w:r>
      <w:r w:rsidRPr="00AD2474">
        <w:rPr>
          <w:rFonts w:ascii="Arial" w:hAnsi="Arial" w:cs="Arial"/>
          <w:color w:val="auto"/>
        </w:rPr>
        <w:t>representatives</w:t>
      </w:r>
      <w:r w:rsidR="00AD2474" w:rsidRPr="00AD2474">
        <w:rPr>
          <w:rFonts w:ascii="Arial" w:hAnsi="Arial" w:cs="Arial"/>
          <w:color w:val="auto"/>
        </w:rPr>
        <w:t>,</w:t>
      </w:r>
      <w:r w:rsidRPr="00AD2474">
        <w:rPr>
          <w:rFonts w:ascii="Arial" w:hAnsi="Arial" w:cs="Arial"/>
          <w:color w:val="auto"/>
        </w:rPr>
        <w:t xml:space="preserve"> and others</w:t>
      </w:r>
      <w:r w:rsidR="00AD2474" w:rsidRPr="00AD2474">
        <w:rPr>
          <w:rFonts w:ascii="Arial" w:hAnsi="Arial" w:cs="Arial"/>
          <w:color w:val="auto"/>
        </w:rPr>
        <w:t>.</w:t>
      </w:r>
    </w:p>
    <w:p w14:paraId="67F08411" w14:textId="4ACBD7CC" w:rsidR="00A97ADA" w:rsidRPr="00AD2474" w:rsidRDefault="00194688" w:rsidP="008E1713">
      <w:pPr>
        <w:pStyle w:val="ListParagraph"/>
        <w:numPr>
          <w:ilvl w:val="0"/>
          <w:numId w:val="2"/>
        </w:numPr>
        <w:spacing w:line="22" w:lineRule="atLeast"/>
        <w:ind w:left="714" w:hanging="357"/>
        <w:contextualSpacing w:val="0"/>
        <w:rPr>
          <w:rFonts w:ascii="Arial" w:hAnsi="Arial" w:cs="Arial"/>
          <w:color w:val="auto"/>
        </w:rPr>
      </w:pPr>
      <w:r w:rsidRPr="00AD2474">
        <w:rPr>
          <w:rFonts w:ascii="Arial" w:hAnsi="Arial" w:cs="Arial"/>
          <w:color w:val="auto"/>
        </w:rPr>
        <w:br w:type="page"/>
      </w:r>
    </w:p>
    <w:p w14:paraId="1107743E" w14:textId="77777777" w:rsidR="00A97ADA" w:rsidRPr="00996FAF" w:rsidRDefault="001946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C0230" w14:paraId="4D46C4A5" w14:textId="77777777" w:rsidTr="009C02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032FDC" w14:textId="77777777" w:rsidR="00A97ADA" w:rsidRPr="00996FAF" w:rsidRDefault="0019468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34FF3C0" w14:textId="77777777" w:rsidR="00A97ADA" w:rsidRPr="00996FAF" w:rsidRDefault="001946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19175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C0230" w14:paraId="0920C8B3" w14:textId="77777777" w:rsidTr="009C02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F2DB1D" w14:textId="77777777" w:rsidR="00A97ADA" w:rsidRPr="00996FAF" w:rsidRDefault="0019468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CCB3F7" w14:textId="77777777" w:rsidR="00A97ADA" w:rsidRPr="002C5FA9" w:rsidRDefault="001946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506577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C0230" w14:paraId="27D53706" w14:textId="77777777" w:rsidTr="009C02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C036D2" w14:textId="77777777" w:rsidR="00A97ADA" w:rsidRPr="00996FAF" w:rsidRDefault="0019468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03EE2D" w14:textId="77777777" w:rsidR="00A97ADA" w:rsidRPr="002C5FA9" w:rsidRDefault="001946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99294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C0230" w14:paraId="0772C10D" w14:textId="77777777" w:rsidTr="009C02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ACB2A1" w14:textId="77777777" w:rsidR="00A97ADA" w:rsidRPr="00996FAF" w:rsidRDefault="0019468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14D8EF9" w14:textId="77777777" w:rsidR="00A97ADA" w:rsidRPr="002C5FA9" w:rsidRDefault="001946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240903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C0230" w14:paraId="51457F1D" w14:textId="77777777" w:rsidTr="009C02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64B3FD" w14:textId="77777777" w:rsidR="00A97ADA" w:rsidRPr="00996FAF" w:rsidRDefault="0019468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A59C774" w14:textId="77777777" w:rsidR="00A97ADA" w:rsidRPr="002C5FA9" w:rsidRDefault="001946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281514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C0230" w14:paraId="68911136" w14:textId="77777777" w:rsidTr="009C02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2A4A6F" w14:textId="77777777" w:rsidR="00A97ADA" w:rsidRPr="00996FAF" w:rsidRDefault="0019468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76686D" w14:textId="77777777" w:rsidR="00A97ADA" w:rsidRPr="002C5FA9" w:rsidRDefault="001946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233597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C0230" w14:paraId="422D568A" w14:textId="77777777" w:rsidTr="009C02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4E28E0" w14:textId="77777777" w:rsidR="00A97ADA" w:rsidRPr="00996FAF" w:rsidRDefault="0019468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182CE32" w14:textId="77777777" w:rsidR="00A97ADA" w:rsidRPr="002C5FA9" w:rsidRDefault="001946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694561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C0230" w14:paraId="5C186751" w14:textId="77777777" w:rsidTr="009C02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5DC811" w14:textId="77777777" w:rsidR="00A97ADA" w:rsidRPr="00996FAF" w:rsidRDefault="0019468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D12F83" w14:textId="77777777" w:rsidR="00A97ADA" w:rsidRPr="002C5FA9" w:rsidRDefault="001946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18090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F406724" w14:textId="77777777" w:rsidR="00A97ADA" w:rsidRPr="00996FAF" w:rsidRDefault="0019468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4C1AC50" w14:textId="77777777" w:rsidR="00A97ADA" w:rsidRPr="00996FAF" w:rsidRDefault="00194688" w:rsidP="00712752">
      <w:pPr>
        <w:pStyle w:val="Heading1"/>
        <w:spacing w:before="0" w:after="240" w:line="22" w:lineRule="atLeast"/>
        <w:rPr>
          <w:rFonts w:ascii="Arial" w:hAnsi="Arial" w:cs="Arial"/>
        </w:rPr>
      </w:pPr>
      <w:r w:rsidRPr="00996FAF">
        <w:rPr>
          <w:rFonts w:ascii="Arial" w:hAnsi="Arial" w:cs="Arial"/>
        </w:rPr>
        <w:t>Areas for improvement</w:t>
      </w:r>
    </w:p>
    <w:p w14:paraId="0277B1E4" w14:textId="77777777" w:rsidR="00A97ADA" w:rsidRPr="00996FAF" w:rsidRDefault="001946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A293CA8" w14:textId="01838D54" w:rsidR="00A97ADA" w:rsidRPr="00996FAF" w:rsidRDefault="00194688" w:rsidP="0036130C">
      <w:pPr>
        <w:pStyle w:val="NormalArial"/>
      </w:pPr>
      <w:r w:rsidRPr="00996FAF">
        <w:br w:type="page"/>
      </w:r>
    </w:p>
    <w:p w14:paraId="2B08D100" w14:textId="77777777"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C0230" w14:paraId="0170BCE4"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46A9EC" w14:textId="77777777" w:rsidR="00A97ADA" w:rsidRPr="00550022" w:rsidRDefault="0019468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DF169B3"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6E6C33D5"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B2788" w14:textId="77777777" w:rsidR="00A97ADA" w:rsidRPr="00996FAF" w:rsidRDefault="0019468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FF868CC" w14:textId="77777777" w:rsidR="00A97ADA" w:rsidRPr="00996FAF" w:rsidRDefault="001946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7D917A0" w14:textId="77777777" w:rsidR="00A97ADA" w:rsidRPr="00996FAF" w:rsidRDefault="001946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51088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C0230" w14:paraId="6D092039"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D62FF" w14:textId="77777777" w:rsidR="00A97ADA" w:rsidRPr="00996FAF" w:rsidRDefault="0019468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49BAAC7"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2F35B7A"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34127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C0230" w14:paraId="4E8E48C5"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620CC" w14:textId="77777777" w:rsidR="00A97ADA" w:rsidRPr="00996FAF" w:rsidRDefault="0019468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BC4EFC6"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2F6B94" w14:textId="77777777" w:rsidR="00A97ADA" w:rsidRPr="00996FAF" w:rsidRDefault="001946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3ECEC8" w14:textId="77777777" w:rsidR="00A97ADA" w:rsidRPr="00996FAF" w:rsidRDefault="001946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8F831A" w14:textId="77777777" w:rsidR="00A97ADA" w:rsidRPr="00996FAF" w:rsidRDefault="001946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A58257" w14:textId="77777777" w:rsidR="00A97ADA" w:rsidRPr="00996FAF" w:rsidRDefault="0019468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86343A"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29744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C0230" w14:paraId="0D10631B"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A9425" w14:textId="77777777" w:rsidR="00A97ADA" w:rsidRPr="00996FAF" w:rsidRDefault="0019468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621C78"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CEAF6F1" w14:textId="77777777" w:rsidR="00A97ADA" w:rsidRPr="00996FAF" w:rsidRDefault="001946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21283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C0230" w14:paraId="5F17D645"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6B77C" w14:textId="77777777" w:rsidR="00A97ADA" w:rsidRPr="00996FAF" w:rsidRDefault="0019468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A9DE20" w14:textId="77777777" w:rsidR="00A97ADA" w:rsidRPr="00996FAF" w:rsidRDefault="0019468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3BB2F71"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32379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C0230" w14:paraId="39A8772A"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3F533" w14:textId="77777777" w:rsidR="00A97ADA" w:rsidRPr="00996FAF" w:rsidRDefault="0019468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1628117"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AFF27D8"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09691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EF05D1A" w14:textId="77777777" w:rsidR="00A97ADA" w:rsidRDefault="00194688" w:rsidP="001A5684">
      <w:pPr>
        <w:pStyle w:val="Heading20"/>
      </w:pPr>
      <w:r w:rsidRPr="00996FAF">
        <w:t>Findings</w:t>
      </w:r>
    </w:p>
    <w:p w14:paraId="0607DC7B" w14:textId="77777777" w:rsidR="00826086" w:rsidRDefault="00C04AA5" w:rsidP="0036130C">
      <w:pPr>
        <w:pStyle w:val="NormalArial"/>
      </w:pPr>
      <w:r w:rsidRPr="00C04AA5">
        <w:t>This Quality Standard is compliant as 6 of the 6 Requirements have been assessed as compliant.</w:t>
      </w:r>
    </w:p>
    <w:p w14:paraId="399F69B3" w14:textId="19220909" w:rsidR="00826086" w:rsidRDefault="00826086" w:rsidP="00826086">
      <w:pPr>
        <w:pStyle w:val="NormalArial"/>
      </w:pPr>
      <w:r w:rsidRPr="00826086">
        <w:t>Consumers reported that staff treat them with dignity and respect and understand their preferences.</w:t>
      </w:r>
      <w:r w:rsidR="005D3802" w:rsidRPr="005D3802">
        <w:t xml:space="preserve"> Staff described how care and services are tailored to meet each consumer’s specific background and preferences</w:t>
      </w:r>
      <w:r w:rsidR="005D3802">
        <w:t>.</w:t>
      </w:r>
      <w:r w:rsidRPr="00826086">
        <w:t xml:space="preserve"> Care planning documents contain personali</w:t>
      </w:r>
      <w:r>
        <w:t>s</w:t>
      </w:r>
      <w:r w:rsidRPr="00826086">
        <w:t xml:space="preserve">ed information about consumers' backgrounds, life </w:t>
      </w:r>
      <w:r>
        <w:t>story</w:t>
      </w:r>
      <w:r w:rsidRPr="00826086">
        <w:t xml:space="preserve">, and preferences to </w:t>
      </w:r>
      <w:r w:rsidR="005D3802">
        <w:t>guide staff practice.</w:t>
      </w:r>
      <w:r w:rsidRPr="00826086">
        <w:t xml:space="preserve"> </w:t>
      </w:r>
      <w:r w:rsidR="005D3802" w:rsidRPr="005D3802">
        <w:t>Interactions between staff and consumers were observed to be dignified and respectful.</w:t>
      </w:r>
    </w:p>
    <w:p w14:paraId="37E70C6F" w14:textId="0A9F3A24" w:rsidR="009254D4" w:rsidRDefault="009254D4" w:rsidP="00826086">
      <w:pPr>
        <w:pStyle w:val="NormalArial"/>
      </w:pPr>
      <w:r w:rsidRPr="009254D4">
        <w:t xml:space="preserve">Consumers considered staff were aware of their cultural backgrounds, delivered appropriate care, and supported significant events that were of importance to consumers. </w:t>
      </w:r>
      <w:r w:rsidR="006C52C7" w:rsidRPr="006C52C7">
        <w:t xml:space="preserve">Staff demonstrated an understanding of consumers’ cultural background and individual preferences and explained how they provided care and services in a culturally safe manner. </w:t>
      </w:r>
      <w:r w:rsidRPr="009254D4">
        <w:t>Care plans included details about consumers' cultural needs and preferences</w:t>
      </w:r>
      <w:r w:rsidR="008D3888">
        <w:t>.</w:t>
      </w:r>
    </w:p>
    <w:p w14:paraId="31802E28" w14:textId="71BA7B12" w:rsidR="00874F03" w:rsidRPr="009254D4" w:rsidRDefault="00874F03" w:rsidP="00826086">
      <w:pPr>
        <w:pStyle w:val="NormalArial"/>
      </w:pPr>
      <w:r w:rsidRPr="009254D4">
        <w:t>Consumers said they were supported to make decisions about their care and services, including who they would like to involve, and how care and services should be delivered. Staff said they provided information to consumers to support consumers in exercising choice and independence, and described how they supported consumers to communicate their decisions, such as asking questions and for consent. Care planning document</w:t>
      </w:r>
      <w:r w:rsidR="006C52C7">
        <w:t>ation</w:t>
      </w:r>
      <w:r w:rsidRPr="009254D4">
        <w:t xml:space="preserve"> included information to inform staff of key relationships.</w:t>
      </w:r>
    </w:p>
    <w:p w14:paraId="1EFD4D23" w14:textId="1B521CEE" w:rsidR="00826086" w:rsidRPr="00CE4D2E" w:rsidRDefault="00826086" w:rsidP="00826086">
      <w:pPr>
        <w:pStyle w:val="NormalArial"/>
      </w:pPr>
      <w:r w:rsidRPr="00CE4D2E">
        <w:lastRenderedPageBreak/>
        <w:t xml:space="preserve">Consumers said they are supported to understand benefits and possible harm when they make decisions about taking risks. Staff described how the organisation supports consumers to have choice, including when that choice involves risk. Risk assessments are conducted and decisions regarding dignity of risk and strategies to manage these risks are documented in care plans. </w:t>
      </w:r>
      <w:r w:rsidR="00CE4D2E" w:rsidRPr="00CE4D2E">
        <w:t>The service had a policy and procedure which outlined the commitment to respect consumers’ right to make decisions including those that involve an element of risk.</w:t>
      </w:r>
    </w:p>
    <w:p w14:paraId="487410EF" w14:textId="16D6199F" w:rsidR="0034613D" w:rsidRDefault="00BB1839" w:rsidP="00826086">
      <w:pPr>
        <w:pStyle w:val="NormalArial"/>
      </w:pPr>
      <w:r w:rsidRPr="00BB1839">
        <w:t>Consumers confirmed they were notified of meeting times, days, dates, and scheduled activities, including special events. Staff described various ways information is communicated to consumers in a manner that is accessible and easy to understand, including strategies for consumers who experience communication difficulties. A range of information was observed to be available across the service, including special events and activity calendars.</w:t>
      </w:r>
    </w:p>
    <w:p w14:paraId="37514552" w14:textId="1F9DD8F2" w:rsidR="0034613D" w:rsidRDefault="0034613D" w:rsidP="00826086">
      <w:pPr>
        <w:pStyle w:val="NormalArial"/>
      </w:pPr>
      <w:r w:rsidRPr="0034613D">
        <w:t xml:space="preserve">Consumers felt their privacy was respected and were confident in the service's confidentiality measures. Staff explained their privacy protection practices, such as knocking </w:t>
      </w:r>
      <w:r>
        <w:t xml:space="preserve">on consumers doors </w:t>
      </w:r>
      <w:r w:rsidRPr="0034613D">
        <w:t xml:space="preserve">before entering </w:t>
      </w:r>
      <w:r>
        <w:t xml:space="preserve">their </w:t>
      </w:r>
      <w:r w:rsidRPr="0034613D">
        <w:t xml:space="preserve">rooms, ensuring privacy </w:t>
      </w:r>
      <w:r>
        <w:t xml:space="preserve">when providing </w:t>
      </w:r>
      <w:r w:rsidRPr="0034613D">
        <w:t xml:space="preserve">care, and storing confidential information securely on password-protected devices. Policies are in place to guide staff in maintaining privacy and confidentiality, </w:t>
      </w:r>
      <w:r>
        <w:t xml:space="preserve">and </w:t>
      </w:r>
      <w:r w:rsidRPr="0034613D">
        <w:t xml:space="preserve">staff were observed </w:t>
      </w:r>
      <w:r>
        <w:t>adhering to these policies.</w:t>
      </w:r>
    </w:p>
    <w:p w14:paraId="68444D86" w14:textId="77777777" w:rsidR="007E1458" w:rsidRDefault="007E1458">
      <w:pPr>
        <w:spacing w:after="160" w:line="259" w:lineRule="auto"/>
        <w:rPr>
          <w:rFonts w:ascii="Arial" w:hAnsi="Arial" w:cs="Arial"/>
          <w:b/>
          <w:bCs/>
          <w:sz w:val="30"/>
          <w:szCs w:val="28"/>
        </w:rPr>
      </w:pPr>
      <w:r>
        <w:rPr>
          <w:rFonts w:ascii="Arial" w:hAnsi="Arial" w:cs="Arial"/>
        </w:rPr>
        <w:br w:type="page"/>
      </w:r>
    </w:p>
    <w:p w14:paraId="48A11BFA" w14:textId="4A4F88EA"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9C0230" w14:paraId="0D1FB483"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7BB2B59" w14:textId="77777777" w:rsidR="00A97ADA" w:rsidRPr="0075021E" w:rsidRDefault="0019468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7AD3E5"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764487D7" w14:textId="77777777" w:rsidTr="007E1458">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45CC189" w14:textId="77777777" w:rsidR="00A97ADA" w:rsidRPr="00996FAF" w:rsidRDefault="00194688"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4579643C"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w:t>
            </w:r>
            <w:r w:rsidRPr="00996FAF">
              <w:rPr>
                <w:rFonts w:ascii="Arial" w:hAnsi="Arial" w:cs="Arial"/>
              </w:rPr>
              <w:t>delivery of safe and effective care and services.</w:t>
            </w:r>
          </w:p>
        </w:tc>
        <w:tc>
          <w:tcPr>
            <w:tcW w:w="970" w:type="pct"/>
            <w:shd w:val="clear" w:color="auto" w:fill="auto"/>
          </w:tcPr>
          <w:p w14:paraId="5D0725DD"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70655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C0230" w14:paraId="0612EF1D" w14:textId="77777777" w:rsidTr="007E1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E1C4D46" w14:textId="77777777" w:rsidR="00A97ADA" w:rsidRPr="00996FAF" w:rsidRDefault="00194688"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5ECD4E2B"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53CBC5D"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0097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C0230" w14:paraId="61B8557A" w14:textId="77777777" w:rsidTr="007E1458">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F6BEF46" w14:textId="77777777" w:rsidR="00A97ADA" w:rsidRPr="00996FAF" w:rsidRDefault="00194688"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AC70BB4"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189F82" w14:textId="77777777" w:rsidR="00A97ADA" w:rsidRPr="00996FAF" w:rsidRDefault="0019468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78ABEAA8" w14:textId="77777777" w:rsidR="00A97ADA" w:rsidRPr="00996FAF" w:rsidRDefault="0019468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6562437"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75149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C0230" w14:paraId="7D37643F" w14:textId="77777777" w:rsidTr="007E1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7B42121" w14:textId="77777777" w:rsidR="00A97ADA" w:rsidRPr="00996FAF" w:rsidRDefault="00194688"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5467D9D6"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F1CC17B" w14:textId="77777777" w:rsidR="00A97ADA" w:rsidRPr="00996FAF" w:rsidRDefault="001946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79763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C0230" w14:paraId="25BF37B7" w14:textId="77777777" w:rsidTr="007E1458">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10DB98D" w14:textId="77777777" w:rsidR="00A97ADA" w:rsidRPr="00996FAF" w:rsidRDefault="00194688"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6942905"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CF673A4"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80973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3C938DB" w14:textId="77777777" w:rsidR="00A97ADA" w:rsidRDefault="00194688" w:rsidP="00D87E7C">
      <w:pPr>
        <w:pStyle w:val="Heading20"/>
      </w:pPr>
      <w:r w:rsidRPr="00996FAF">
        <w:t>Findings</w:t>
      </w:r>
    </w:p>
    <w:p w14:paraId="4996E713" w14:textId="0B56D390" w:rsidR="00A97ADA" w:rsidRDefault="00C04AA5" w:rsidP="0036130C">
      <w:pPr>
        <w:pStyle w:val="NormalArial"/>
      </w:pPr>
      <w:r w:rsidRPr="00C04AA5">
        <w:t xml:space="preserve">This Quality Standard is compliant as </w:t>
      </w:r>
      <w:r>
        <w:t>5</w:t>
      </w:r>
      <w:r w:rsidRPr="00C04AA5">
        <w:t xml:space="preserve"> of the </w:t>
      </w:r>
      <w:r>
        <w:t>5</w:t>
      </w:r>
      <w:r w:rsidRPr="00C04AA5">
        <w:t xml:space="preserve"> Requirements have been assessed as compliant. </w:t>
      </w:r>
    </w:p>
    <w:p w14:paraId="17638F55" w14:textId="06A94D7B" w:rsidR="00463B8D" w:rsidRDefault="00463B8D" w:rsidP="0036130C">
      <w:pPr>
        <w:pStyle w:val="NormalArial"/>
      </w:pPr>
      <w:r w:rsidRPr="00463B8D">
        <w:t xml:space="preserve">Representatives were </w:t>
      </w:r>
      <w:r>
        <w:t xml:space="preserve">satisfied </w:t>
      </w:r>
      <w:r w:rsidRPr="00463B8D">
        <w:t xml:space="preserve">with the assessment and planning processes that identified risks to consumers' safety, health, and well-being. Clinical assessment tools were accessible on the electronic care management system (ECMS), and the service had clinical guidelines for staff to use. Care documentation was </w:t>
      </w:r>
      <w:r w:rsidR="004B0D85" w:rsidRPr="00463B8D">
        <w:t>personali</w:t>
      </w:r>
      <w:r w:rsidR="004B0D85">
        <w:t>s</w:t>
      </w:r>
      <w:r w:rsidR="004B0D85" w:rsidRPr="00463B8D">
        <w:t>ed and</w:t>
      </w:r>
      <w:r>
        <w:t xml:space="preserve"> identified </w:t>
      </w:r>
      <w:r w:rsidRPr="00463B8D">
        <w:t xml:space="preserve">risks to individual consumers. The Site Audit report </w:t>
      </w:r>
      <w:r w:rsidR="003B6BB0">
        <w:t xml:space="preserve">contained </w:t>
      </w:r>
      <w:r w:rsidRPr="00463B8D">
        <w:t xml:space="preserve">information in Requirement 2(3)(a) regarding consumers who were not identified as potentially subject to environmental restraint. </w:t>
      </w:r>
      <w:r>
        <w:t xml:space="preserve">The entrance doors </w:t>
      </w:r>
      <w:r w:rsidR="004B0D85">
        <w:t xml:space="preserve">to the service </w:t>
      </w:r>
      <w:r>
        <w:t xml:space="preserve">were secured </w:t>
      </w:r>
      <w:r w:rsidR="004B0D85">
        <w:t xml:space="preserve">and consumers </w:t>
      </w:r>
      <w:r w:rsidR="008B7F2D">
        <w:t>were required</w:t>
      </w:r>
      <w:r w:rsidRPr="00463B8D">
        <w:t xml:space="preserve"> to press a button, use a fob pass, or enter a passcode</w:t>
      </w:r>
      <w:r w:rsidR="004B0D85">
        <w:t xml:space="preserve"> </w:t>
      </w:r>
      <w:r w:rsidR="000B1B5E">
        <w:t xml:space="preserve">on a keypad </w:t>
      </w:r>
      <w:r w:rsidR="004B0D85">
        <w:t xml:space="preserve">to freely exit </w:t>
      </w:r>
      <w:r w:rsidR="003B6BB0">
        <w:t xml:space="preserve">and re-enter </w:t>
      </w:r>
      <w:r w:rsidR="004B0D85">
        <w:t>the service</w:t>
      </w:r>
      <w:r w:rsidRPr="00463B8D">
        <w:t xml:space="preserve">. </w:t>
      </w:r>
      <w:r w:rsidR="000B6D4C">
        <w:t>S</w:t>
      </w:r>
      <w:r w:rsidRPr="00463B8D">
        <w:t xml:space="preserve">taff were present to </w:t>
      </w:r>
      <w:r w:rsidR="00715D56">
        <w:t xml:space="preserve">assist </w:t>
      </w:r>
      <w:r w:rsidR="00715D56" w:rsidRPr="00463B8D">
        <w:t>consumers</w:t>
      </w:r>
      <w:r w:rsidRPr="00463B8D">
        <w:t xml:space="preserve"> exit the service</w:t>
      </w:r>
      <w:r w:rsidR="008B7F2D">
        <w:t xml:space="preserve"> and re-enter</w:t>
      </w:r>
      <w:r w:rsidR="000B6D4C">
        <w:t xml:space="preserve"> as required</w:t>
      </w:r>
      <w:r w:rsidRPr="00463B8D">
        <w:t xml:space="preserve">, and some consumers </w:t>
      </w:r>
      <w:r w:rsidR="000B6D4C">
        <w:t>were able to</w:t>
      </w:r>
      <w:r w:rsidRPr="00463B8D">
        <w:t xml:space="preserve"> operate the </w:t>
      </w:r>
      <w:r w:rsidR="000B1B5E">
        <w:t>keypad</w:t>
      </w:r>
      <w:r w:rsidRPr="00463B8D">
        <w:t xml:space="preserve"> and button </w:t>
      </w:r>
      <w:r w:rsidR="003B6BB0">
        <w:t xml:space="preserve">and </w:t>
      </w:r>
      <w:r w:rsidRPr="00463B8D">
        <w:t>us</w:t>
      </w:r>
      <w:r w:rsidR="003B6BB0">
        <w:t>e</w:t>
      </w:r>
      <w:r w:rsidRPr="00463B8D">
        <w:t xml:space="preserve"> fob passes, </w:t>
      </w:r>
      <w:r w:rsidR="00715D56">
        <w:t xml:space="preserve">however </w:t>
      </w:r>
      <w:r w:rsidRPr="00463B8D">
        <w:t xml:space="preserve">not all consumers had been evaluated for their ability to freely exit </w:t>
      </w:r>
      <w:r w:rsidR="004B0D85">
        <w:t xml:space="preserve">the service </w:t>
      </w:r>
      <w:r w:rsidRPr="00463B8D">
        <w:t>and re-enter</w:t>
      </w:r>
      <w:r w:rsidR="003B6BB0">
        <w:t xml:space="preserve">. </w:t>
      </w:r>
      <w:r w:rsidRPr="00463B8D">
        <w:t>While no adverse effects on consumers w</w:t>
      </w:r>
      <w:r w:rsidR="003B6BB0">
        <w:t>ere</w:t>
      </w:r>
      <w:r w:rsidR="004B0D85">
        <w:t xml:space="preserve"> identified</w:t>
      </w:r>
      <w:r w:rsidRPr="00463B8D">
        <w:t>, management acknowledged the feedback, revised the service’s Restrictive Practice Policy, and provided evidence of measures taken and planned to enhance performance under this requirement.</w:t>
      </w:r>
    </w:p>
    <w:p w14:paraId="2FCCAAC2" w14:textId="3DF7CE4D" w:rsidR="000F749B" w:rsidRDefault="00B7118D" w:rsidP="0036130C">
      <w:pPr>
        <w:pStyle w:val="NormalArial"/>
      </w:pPr>
      <w:r w:rsidRPr="00B7118D">
        <w:t>Consumers</w:t>
      </w:r>
      <w:r w:rsidR="00F94935" w:rsidRPr="00B7118D">
        <w:t xml:space="preserve"> said the assessment and planning processes addressed </w:t>
      </w:r>
      <w:r w:rsidRPr="00B7118D">
        <w:t xml:space="preserve">their </w:t>
      </w:r>
      <w:r w:rsidR="00F94935" w:rsidRPr="00B7118D">
        <w:t xml:space="preserve">current needs, goals, and preferences, and the service had discussed and documented their preferences for their </w:t>
      </w:r>
      <w:r w:rsidR="00F94935" w:rsidRPr="00B7118D">
        <w:lastRenderedPageBreak/>
        <w:t>end-of-life (EOL) care.</w:t>
      </w:r>
      <w:r w:rsidR="000F749B">
        <w:t xml:space="preserve"> </w:t>
      </w:r>
      <w:r w:rsidR="000F749B" w:rsidRPr="000F749B">
        <w:t xml:space="preserve">Staff said they discussed advance care and </w:t>
      </w:r>
      <w:r w:rsidR="0034613D">
        <w:t>EOL</w:t>
      </w:r>
      <w:r w:rsidR="000F749B" w:rsidRPr="000F749B">
        <w:t xml:space="preserve"> planning with consumers and representatives upon </w:t>
      </w:r>
      <w:r w:rsidR="0034613D">
        <w:t>entry</w:t>
      </w:r>
      <w:r w:rsidR="000F749B" w:rsidRPr="000F749B">
        <w:t xml:space="preserve"> to the service and in future care plan reviews. Care planning documentation reflected consumers’ current needs, goals, and preferences in line with feedback, and included advance care directives and EOL wishes as appropriate. </w:t>
      </w:r>
    </w:p>
    <w:p w14:paraId="68AA7832" w14:textId="307C8BFB" w:rsidR="000F749B" w:rsidRDefault="000F749B" w:rsidP="0036130C">
      <w:pPr>
        <w:pStyle w:val="NormalArial"/>
      </w:pPr>
      <w:r w:rsidRPr="000F749B">
        <w:t xml:space="preserve">Consumers </w:t>
      </w:r>
      <w:r>
        <w:t xml:space="preserve">and representatives </w:t>
      </w:r>
      <w:r w:rsidRPr="000F749B">
        <w:t xml:space="preserve">said they were involved in the assessment and care planning process and </w:t>
      </w:r>
      <w:r>
        <w:t xml:space="preserve">could describe </w:t>
      </w:r>
      <w:r w:rsidRPr="000F749B">
        <w:t>other</w:t>
      </w:r>
      <w:r>
        <w:t xml:space="preserve"> health professionals involved in their care. </w:t>
      </w:r>
      <w:r w:rsidRPr="000F749B">
        <w:t>Clinical staff described how they partner with consumers and representatives to assess, plan, and review care and services. Care documentation reflected the inclusion of multiple health professionals and services into consumer assessments and care planning.</w:t>
      </w:r>
    </w:p>
    <w:p w14:paraId="3EE48583" w14:textId="2FC046FF" w:rsidR="000F749B" w:rsidRDefault="000F749B" w:rsidP="000F749B">
      <w:pPr>
        <w:pStyle w:val="NormalArial"/>
      </w:pPr>
      <w:r w:rsidRPr="00C116A7">
        <w:t xml:space="preserve">Consumers and representatives </w:t>
      </w:r>
      <w:r w:rsidR="0034613D">
        <w:t>reported</w:t>
      </w:r>
      <w:r w:rsidRPr="00C116A7">
        <w:t xml:space="preserve"> outcomes of assessment and care planning were communicated to them and a copy of consumers care plan was available. Clinical staff advised that all care planning and assessment information is updated on care plans using the</w:t>
      </w:r>
      <w:r w:rsidR="0034613D">
        <w:t xml:space="preserve"> ECMS</w:t>
      </w:r>
      <w:r w:rsidRPr="00C116A7">
        <w:t>. They also stated that consultation is always requested of the consumer’s representative and Medical Officer</w:t>
      </w:r>
      <w:r w:rsidR="00C116A7" w:rsidRPr="00C116A7">
        <w:t xml:space="preserve"> (MO)</w:t>
      </w:r>
      <w:r w:rsidRPr="00C116A7">
        <w:t xml:space="preserve"> when care plans are reviewed to ensure any updates or changes are reflective of consumers’ current needs; with this information being communicated to the consumer and or their representative either by phone or in person.</w:t>
      </w:r>
    </w:p>
    <w:p w14:paraId="3D2BA29D" w14:textId="5FE2DB6A" w:rsidR="00A97ADA" w:rsidRPr="00334B7D" w:rsidRDefault="000F749B" w:rsidP="000F749B">
      <w:pPr>
        <w:pStyle w:val="NormalArial"/>
      </w:pPr>
      <w:r>
        <w:t>Representatives reported care and services were regularly reviewed including when incidents occurred such as falls. Staff explained how they responded to deterioration or incidents and reviewed consumers’ care and services to ensure they effectively supported consumers. Care planning documentation evidenced care and services were reviewed for effectiveness, consistent with feedback.</w:t>
      </w:r>
      <w:r w:rsidRPr="00996FAF">
        <w:br w:type="page"/>
      </w:r>
    </w:p>
    <w:p w14:paraId="4E0A2B4A" w14:textId="77777777"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C0230" w14:paraId="32FE37E0"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2B8FF2" w14:textId="77777777" w:rsidR="00A97ADA" w:rsidRPr="00996FAF" w:rsidRDefault="0019468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3E1D7D"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1B0F6C5C"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262B1" w14:textId="77777777" w:rsidR="00A97ADA" w:rsidRPr="00996FAF" w:rsidRDefault="0019468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F8103BC"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78F833" w14:textId="77777777" w:rsidR="00A97ADA" w:rsidRPr="00996FAF" w:rsidRDefault="001946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D67925" w14:textId="77777777" w:rsidR="00A97ADA" w:rsidRPr="00996FAF" w:rsidRDefault="001946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F25842" w14:textId="77777777" w:rsidR="00A97ADA" w:rsidRPr="00996FAF" w:rsidRDefault="001946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430B152"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02577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C0230" w14:paraId="7110151B"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CC988" w14:textId="77777777" w:rsidR="00A97ADA" w:rsidRPr="00996FAF" w:rsidRDefault="0019468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A8C4485"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1977" w:type="dxa"/>
            <w:shd w:val="clear" w:color="auto" w:fill="auto"/>
          </w:tcPr>
          <w:p w14:paraId="122D5B31"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7488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C0230" w14:paraId="2258B118"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69064" w14:textId="77777777" w:rsidR="00A97ADA" w:rsidRPr="00996FAF" w:rsidRDefault="0019468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3DE0F3D" w14:textId="77777777" w:rsidR="00A97ADA" w:rsidRPr="00996FAF" w:rsidRDefault="0019468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8FB78DE"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5637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C0230" w14:paraId="4511032E"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EB465" w14:textId="77777777" w:rsidR="00A97ADA" w:rsidRPr="00996FAF" w:rsidRDefault="0019468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0AB55E4"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280AE572" w14:textId="77777777" w:rsidR="00A97ADA" w:rsidRPr="00996FAF" w:rsidRDefault="001946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81353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C0230" w14:paraId="1C235F99"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3E177" w14:textId="77777777" w:rsidR="00A97ADA" w:rsidRPr="00996FAF" w:rsidRDefault="0019468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7DD5F54"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329F1633"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56265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C0230" w14:paraId="79D39BBE"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7257C" w14:textId="77777777" w:rsidR="00A97ADA" w:rsidRPr="00996FAF" w:rsidRDefault="0019468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05C2AA"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309CB94"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9740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C0230" w14:paraId="604AB3C5"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AC3F4" w14:textId="77777777" w:rsidR="00A97ADA" w:rsidRPr="00996FAF" w:rsidRDefault="0019468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60C5244"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BCC063" w14:textId="77777777" w:rsidR="00A97ADA" w:rsidRPr="00996FAF" w:rsidRDefault="0019468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12D6CF6" w14:textId="77777777" w:rsidR="00A97ADA" w:rsidRPr="00996FAF" w:rsidRDefault="0019468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6B9C86C"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40830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CDF7E62" w14:textId="77777777" w:rsidR="00A97ADA" w:rsidRDefault="00194688" w:rsidP="00D87E7C">
      <w:pPr>
        <w:pStyle w:val="Heading20"/>
      </w:pPr>
      <w:r w:rsidRPr="00996FAF">
        <w:t>Findings</w:t>
      </w:r>
    </w:p>
    <w:p w14:paraId="6DA10D9B" w14:textId="2328EFB1" w:rsidR="00C04AA5" w:rsidRDefault="00C04AA5" w:rsidP="00C04AA5">
      <w:pPr>
        <w:pStyle w:val="NormalArial"/>
      </w:pPr>
      <w:r>
        <w:t>This Quality Standard is compliant as 7 of the 7 Requirements have been assessed as compliant. </w:t>
      </w:r>
    </w:p>
    <w:p w14:paraId="4773198B" w14:textId="1F5A1B5F" w:rsidR="00A97ADA" w:rsidRDefault="00B92692" w:rsidP="00C04AA5">
      <w:pPr>
        <w:pStyle w:val="NormalArial"/>
      </w:pPr>
      <w:r w:rsidRPr="00B92692">
        <w:t xml:space="preserve">Consumers and representatives considered consumers received safe, effective clinical and personal care which met their needs. Staff demonstrated an understanding of consumers’ personal and clinical care needs and described how they tailored care and services to optimise their health and well-being. Care planning documentation evidenced consumers received individualised care that was safe, effective, and tailored to specific needs and preferences including but not limited to behaviour support, skin integrity, </w:t>
      </w:r>
      <w:r>
        <w:t xml:space="preserve">medication management </w:t>
      </w:r>
      <w:r w:rsidRPr="00B92692">
        <w:t xml:space="preserve">and pain management. </w:t>
      </w:r>
      <w:r w:rsidR="00752E6C" w:rsidRPr="00752E6C">
        <w:t xml:space="preserve">The Site Audit report contained information in Requirement </w:t>
      </w:r>
      <w:r w:rsidR="00752E6C">
        <w:t>3</w:t>
      </w:r>
      <w:r w:rsidR="00752E6C" w:rsidRPr="00752E6C">
        <w:t>(3)(</w:t>
      </w:r>
      <w:r w:rsidR="00752E6C">
        <w:t>a</w:t>
      </w:r>
      <w:r w:rsidR="00752E6C" w:rsidRPr="00752E6C">
        <w:t>) in relation to consumers not being identified as potentially subject to environmental restraint, I have considered this information further in my findings in Requirements 2(3)(a).</w:t>
      </w:r>
    </w:p>
    <w:p w14:paraId="4EFAAB9D" w14:textId="6BE16462" w:rsidR="00B92692" w:rsidRDefault="00E03B80" w:rsidP="00C04AA5">
      <w:pPr>
        <w:pStyle w:val="NormalArial"/>
      </w:pPr>
      <w:r>
        <w:t>Consumers reported known risks to their health and well-</w:t>
      </w:r>
      <w:r w:rsidR="001049C3">
        <w:t>being were</w:t>
      </w:r>
      <w:r>
        <w:t xml:space="preserve"> managed well by the service. </w:t>
      </w:r>
      <w:r w:rsidR="00B92692" w:rsidRPr="00B92692">
        <w:t xml:space="preserve">Staff identified high-impact, high-prevalence risks associated with the care of consumers, such as falls, and described the risk minimisation strategies. Care planning </w:t>
      </w:r>
      <w:r w:rsidR="00B92692" w:rsidRPr="00B92692">
        <w:lastRenderedPageBreak/>
        <w:t>documentation evidenced high-impact, high-prevalence risks were identified, assessed, and monitored with strategies in place. Staff were guided by policies and protocols, including a risk management framework.</w:t>
      </w:r>
    </w:p>
    <w:p w14:paraId="2D94AFCE" w14:textId="2559ACBF" w:rsidR="001049C3" w:rsidRDefault="001049C3" w:rsidP="00C04AA5">
      <w:pPr>
        <w:pStyle w:val="NormalArial"/>
      </w:pPr>
      <w:r w:rsidRPr="001049C3">
        <w:t xml:space="preserve">Staff described how the delivery of care and services changed for consumers nearing </w:t>
      </w:r>
      <w:r w:rsidR="004D7E7C">
        <w:t>EOL</w:t>
      </w:r>
      <w:r w:rsidRPr="001049C3">
        <w:t xml:space="preserve">, and documentation evidenced palliative care was delivered in a way to support consumers’ dignity and comfort. Palliative and </w:t>
      </w:r>
      <w:r w:rsidR="004D7E7C">
        <w:t>EOL</w:t>
      </w:r>
      <w:r w:rsidRPr="001049C3">
        <w:t xml:space="preserve"> care guidance was available to support staff in recognising and addressing consumers’ needs, goals, and preferences.</w:t>
      </w:r>
    </w:p>
    <w:p w14:paraId="116019C0" w14:textId="0E0542A9" w:rsidR="00444C6A" w:rsidRDefault="00C5171E" w:rsidP="00C04AA5">
      <w:pPr>
        <w:pStyle w:val="NormalArial"/>
      </w:pPr>
      <w:r>
        <w:t>R</w:t>
      </w:r>
      <w:r w:rsidRPr="00C5171E">
        <w:t>epresentatives considered deterioration or changes in consumers were recognised and responded to in a timely manner, as evidenced in care planning documentation. Staff described how they responded to deterioration or changes in consumers, such as completing assessments and observations, referrals, and monitoring processes. Policies and procedures supported staff in recognising and responding to clinical deterioration.</w:t>
      </w:r>
    </w:p>
    <w:p w14:paraId="269151B1" w14:textId="70B95E36" w:rsidR="00444C6A" w:rsidRDefault="00444C6A" w:rsidP="00C04AA5">
      <w:pPr>
        <w:pStyle w:val="NormalArial"/>
      </w:pPr>
      <w:r w:rsidRPr="00444C6A">
        <w:t>Consumers and representatives reported that consumers' needs, preferences, or any changes in their condition were well communicated to them. Staff described how they documented and communicated information about consumers within and outside the service to support the delivery of care and services, such as completing documentation</w:t>
      </w:r>
      <w:r>
        <w:t xml:space="preserve"> including updates from visiting health professionals</w:t>
      </w:r>
      <w:r w:rsidRPr="00444C6A">
        <w:t xml:space="preserve"> and sharing verbal information during handover periods. Consumer care files reflected that information about consumers was documented and shared with others as appropriate.</w:t>
      </w:r>
    </w:p>
    <w:p w14:paraId="7D5D4798" w14:textId="78E1B8EC" w:rsidR="001049C3" w:rsidRDefault="00444C6A" w:rsidP="00C04AA5">
      <w:pPr>
        <w:pStyle w:val="NormalArial"/>
      </w:pPr>
      <w:r w:rsidRPr="00444C6A">
        <w:t xml:space="preserve">Representatives considered referrals were completed in a timely and appropriate manner and </w:t>
      </w:r>
      <w:r>
        <w:t xml:space="preserve">consumers </w:t>
      </w:r>
      <w:r w:rsidRPr="00444C6A">
        <w:t>had access to relevant health professionals</w:t>
      </w:r>
      <w:r>
        <w:t xml:space="preserve">. </w:t>
      </w:r>
      <w:r w:rsidRPr="00444C6A">
        <w:t xml:space="preserve">Documentation evidenced referrals were completed in a timely and appropriate manner and were completed in consultation with consumers and representatives. </w:t>
      </w:r>
      <w:r>
        <w:t>M</w:t>
      </w:r>
      <w:r w:rsidRPr="00444C6A">
        <w:t>anagement explained that they have an electronic internal process for referring consumers to other health professionals and providers of care and staff were guided by the service’s Referral Process Policy</w:t>
      </w:r>
      <w:r w:rsidR="00D72C1B">
        <w:t>.</w:t>
      </w:r>
    </w:p>
    <w:p w14:paraId="167F408D" w14:textId="17F7DECB" w:rsidR="001049C3" w:rsidRDefault="00B639E2" w:rsidP="00C04AA5">
      <w:pPr>
        <w:pStyle w:val="NormalArial"/>
      </w:pPr>
      <w:r w:rsidRPr="00B639E2">
        <w:t xml:space="preserve">Consumers reported their rooms </w:t>
      </w:r>
      <w:r>
        <w:t xml:space="preserve">were cleaned daily </w:t>
      </w:r>
      <w:r w:rsidRPr="00B639E2">
        <w:t>and staff take precautions to minimise infection risks</w:t>
      </w:r>
      <w:r w:rsidR="008313B4">
        <w:t xml:space="preserve">. </w:t>
      </w:r>
      <w:r w:rsidR="008313B4" w:rsidRPr="008313B4">
        <w:t>The service had an infection prevention and control lead, processes, and protocols to minimise infection related risks. Staff in different roles described how they lessened infection related risks and promoted practices to minimise the use of antibiotics. Documentation and observations evidenced infection prevention and control measures were implemented.</w:t>
      </w:r>
    </w:p>
    <w:p w14:paraId="6FD01EEA" w14:textId="77777777" w:rsidR="007E1458" w:rsidRDefault="007E1458">
      <w:pPr>
        <w:spacing w:after="160" w:line="259" w:lineRule="auto"/>
        <w:rPr>
          <w:rFonts w:ascii="Arial" w:hAnsi="Arial" w:cs="Arial"/>
          <w:b/>
          <w:bCs/>
          <w:sz w:val="30"/>
          <w:szCs w:val="28"/>
        </w:rPr>
      </w:pPr>
      <w:r>
        <w:rPr>
          <w:rFonts w:ascii="Arial" w:hAnsi="Arial" w:cs="Arial"/>
        </w:rPr>
        <w:br w:type="page"/>
      </w:r>
    </w:p>
    <w:p w14:paraId="25A7BC85" w14:textId="01D552A4"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C0230" w14:paraId="7ED0B9D3"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F7F7AF" w14:textId="77777777" w:rsidR="00A97ADA" w:rsidRPr="00996FAF" w:rsidRDefault="0019468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E5C558"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69FAFF8D"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5D368" w14:textId="77777777" w:rsidR="00A97ADA" w:rsidRPr="00996FAF" w:rsidRDefault="0019468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B3C0B15"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981F759"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63895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C0230" w14:paraId="4131D5FD"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AA57A" w14:textId="77777777" w:rsidR="00A97ADA" w:rsidRPr="00996FAF" w:rsidRDefault="0019468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81B30AE"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276A9C"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05649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C0230" w14:paraId="7982BB01"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B134B" w14:textId="77777777" w:rsidR="00A97ADA" w:rsidRPr="00996FAF" w:rsidRDefault="0019468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84FE98D"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BFC719" w14:textId="77777777" w:rsidR="00A97ADA" w:rsidRPr="00996FAF" w:rsidRDefault="001946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4445F41B" w14:textId="77777777" w:rsidR="00A97ADA" w:rsidRPr="00996FAF" w:rsidRDefault="001946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B28A79" w14:textId="77777777" w:rsidR="00A97ADA" w:rsidRPr="00996FAF" w:rsidRDefault="001946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E77158E"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93410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C0230" w14:paraId="0A82050D"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D0E13" w14:textId="77777777" w:rsidR="00A97ADA" w:rsidRPr="00996FAF" w:rsidRDefault="0019468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221BA5B"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F70B86" w14:textId="77777777" w:rsidR="00A97ADA" w:rsidRPr="00996FAF" w:rsidRDefault="001946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5860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C0230" w14:paraId="0AAC355A"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87075" w14:textId="77777777" w:rsidR="00A97ADA" w:rsidRPr="00996FAF" w:rsidRDefault="0019468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3CEFCD7"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C690C3" w14:textId="77777777" w:rsidR="00A97ADA" w:rsidRPr="00996FAF" w:rsidRDefault="001946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036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C0230" w14:paraId="0567E684"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76D21" w14:textId="77777777" w:rsidR="00A97ADA" w:rsidRPr="00996FAF" w:rsidRDefault="0019468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5723DA3"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AB38E53"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1559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C0230" w14:paraId="64AA902A"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2F9B1" w14:textId="77777777" w:rsidR="00A97ADA" w:rsidRPr="00996FAF" w:rsidRDefault="0019468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31EDCA"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D7C4D34"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30926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E699803" w14:textId="77777777" w:rsidR="00A97ADA" w:rsidRDefault="00194688" w:rsidP="00D87E7C">
      <w:pPr>
        <w:pStyle w:val="Heading20"/>
      </w:pPr>
      <w:r w:rsidRPr="00996FAF">
        <w:t>Findings</w:t>
      </w:r>
    </w:p>
    <w:p w14:paraId="291EB5B4" w14:textId="77777777" w:rsidR="00B130D6" w:rsidRDefault="00C04AA5" w:rsidP="0036130C">
      <w:pPr>
        <w:pStyle w:val="NormalArial"/>
      </w:pPr>
      <w:r w:rsidRPr="00C04AA5">
        <w:t>This Quality Standard is compliant as 7 of the 7 Requirements have been assessed as compliant</w:t>
      </w:r>
      <w:r w:rsidR="00B130D6">
        <w:t>.</w:t>
      </w:r>
    </w:p>
    <w:p w14:paraId="658D2A8B" w14:textId="7FB8A9C3" w:rsidR="00B130D6" w:rsidRDefault="00B130D6" w:rsidP="00B130D6">
      <w:pPr>
        <w:pStyle w:val="NormalArial"/>
      </w:pPr>
      <w:r>
        <w:t xml:space="preserve">Consumers considered the service catered for their needs and preferences in a way which enhanced their quality of life. </w:t>
      </w:r>
      <w:r w:rsidR="00E63DFA" w:rsidRPr="00E63DFA">
        <w:t xml:space="preserve">Lifestyle staff could describe strategies and options to deliver services and supports for daily living that reflect the diverse needs and characteristics of consumers and confirmed activities were designed with consumers’ input. Care planning documentation identified the </w:t>
      </w:r>
      <w:r w:rsidR="00E63DFA">
        <w:t xml:space="preserve">individual </w:t>
      </w:r>
      <w:r w:rsidR="00E63DFA" w:rsidRPr="00E63DFA">
        <w:t>needs, goals, and preferences of consumers.</w:t>
      </w:r>
    </w:p>
    <w:p w14:paraId="1EC512E5" w14:textId="271D9333" w:rsidR="00DB25A5" w:rsidRDefault="00DB25A5" w:rsidP="00B130D6">
      <w:pPr>
        <w:pStyle w:val="NormalArial"/>
      </w:pPr>
      <w:r w:rsidRPr="00DB25A5">
        <w:t xml:space="preserve">Consumers considered their emotional well-being, and religious and spiritual practices were supported. Staff described how they tailored services and supports in line with consumers’ well-being needs, such as supporting consumers to access online church services and spending one-on-one time with consumers. Staff explained how they would identify changes in consumers’ well-being and what they would do in response, such as providing one-on-one emotional support. Care planning documentation evidenced that consumers’ </w:t>
      </w:r>
      <w:r w:rsidR="002C56EB">
        <w:t xml:space="preserve">religious beliefs, </w:t>
      </w:r>
      <w:r w:rsidRPr="00DB25A5">
        <w:t>emotional and spiritual needs were considered</w:t>
      </w:r>
      <w:r w:rsidR="00D868D3">
        <w:t xml:space="preserve">, </w:t>
      </w:r>
      <w:r w:rsidRPr="00DB25A5">
        <w:t>and included individualised strategies to fulfil these needs.</w:t>
      </w:r>
    </w:p>
    <w:p w14:paraId="4493D047" w14:textId="7E82F9A2" w:rsidR="00B130D6" w:rsidRDefault="00B130D6" w:rsidP="00B130D6">
      <w:pPr>
        <w:pStyle w:val="NormalArial"/>
      </w:pPr>
      <w:r w:rsidRPr="00952A7A">
        <w:t xml:space="preserve">Consumers advised </w:t>
      </w:r>
      <w:r w:rsidR="00F43DD7" w:rsidRPr="00952A7A">
        <w:t xml:space="preserve">they </w:t>
      </w:r>
      <w:r w:rsidRPr="00952A7A">
        <w:t xml:space="preserve">were supported to participate within their communities, have friendships and personal relationships, and do things of interest. </w:t>
      </w:r>
      <w:bookmarkStart w:id="1" w:name="_Hlk167373737"/>
      <w:r w:rsidR="00E337EE" w:rsidRPr="00E337EE">
        <w:t xml:space="preserve">Lifestyle staff described the </w:t>
      </w:r>
      <w:r w:rsidR="00E337EE" w:rsidRPr="00E337EE">
        <w:lastRenderedPageBreak/>
        <w:t xml:space="preserve">activities available to encourage consumers' social interactions and involvement such as happy hour, bus outings, and community engagements. </w:t>
      </w:r>
      <w:r w:rsidR="006824C2" w:rsidRPr="006824C2">
        <w:t xml:space="preserve">Care staff explained their role in supporting consumers in staying connected with family and friends by </w:t>
      </w:r>
      <w:proofErr w:type="gramStart"/>
      <w:r w:rsidR="006824C2" w:rsidRPr="006824C2">
        <w:t>providing assistance to</w:t>
      </w:r>
      <w:proofErr w:type="gramEnd"/>
      <w:r w:rsidR="006824C2" w:rsidRPr="006824C2">
        <w:t xml:space="preserve"> consumers who use technology to communicate with their </w:t>
      </w:r>
      <w:r w:rsidR="006824C2">
        <w:t>family and friends</w:t>
      </w:r>
      <w:r w:rsidR="006824C2" w:rsidRPr="006824C2">
        <w:t xml:space="preserve"> </w:t>
      </w:r>
      <w:r w:rsidR="006824C2">
        <w:t xml:space="preserve">and </w:t>
      </w:r>
      <w:r w:rsidR="006824C2" w:rsidRPr="006824C2">
        <w:t>by encouraging participation in social activities within the service. Care planning documentation included consumers' hobbies and interests, as well as the people who are important to them.</w:t>
      </w:r>
    </w:p>
    <w:bookmarkEnd w:id="1"/>
    <w:p w14:paraId="4660DBF7" w14:textId="76096606" w:rsidR="00C376FE" w:rsidRDefault="00C376FE" w:rsidP="00B130D6">
      <w:pPr>
        <w:pStyle w:val="NormalArial"/>
      </w:pPr>
      <w:r w:rsidRPr="00C376FE">
        <w:t xml:space="preserve">Staff explained the processes in place to communicate information about consumers within and outside the organisation, such as updating care planning documentation, shift handover processes, </w:t>
      </w:r>
      <w:r w:rsidR="007C49AD">
        <w:t xml:space="preserve">and </w:t>
      </w:r>
      <w:r w:rsidRPr="00C376FE">
        <w:t xml:space="preserve">updating lifestyle and kitchen staff of changes. For example, the </w:t>
      </w:r>
      <w:r>
        <w:t xml:space="preserve">service’s </w:t>
      </w:r>
      <w:r w:rsidR="007C49AD">
        <w:t>C</w:t>
      </w:r>
      <w:r w:rsidRPr="00C376FE">
        <w:t xml:space="preserve">hef </w:t>
      </w:r>
      <w:r>
        <w:t>explained</w:t>
      </w:r>
      <w:r w:rsidRPr="00C376FE">
        <w:t xml:space="preserve"> that any changes in consumers’ dietary requirements will be updated in the </w:t>
      </w:r>
      <w:r>
        <w:t>ECMS</w:t>
      </w:r>
      <w:r w:rsidRPr="00C376FE">
        <w:t>, and an updated form will be printed and displayed in the kitchen t</w:t>
      </w:r>
      <w:r>
        <w:t xml:space="preserve">o guide staff on consumers current dietary needs and preferences. </w:t>
      </w:r>
      <w:r w:rsidRPr="00C376FE">
        <w:t>Staff were observed sharing relevant information about consumers to support the delivery of care and services.</w:t>
      </w:r>
    </w:p>
    <w:p w14:paraId="1588AF90" w14:textId="1D52B50A" w:rsidR="000D1BC0" w:rsidRDefault="000D1BC0" w:rsidP="00B130D6">
      <w:pPr>
        <w:pStyle w:val="NormalArial"/>
      </w:pPr>
      <w:r w:rsidRPr="000D1BC0">
        <w:t xml:space="preserve">Consumers reported that they would inform Lifestyle staff if they required additional services and supports. Management </w:t>
      </w:r>
      <w:r>
        <w:t xml:space="preserve">advised </w:t>
      </w:r>
      <w:r w:rsidRPr="000D1BC0">
        <w:t>that as a commencing service, they were working on building connections with external services and supports for consumers. Staff described, and documentation demonstrated, that the service had policies and processes for referring consumers to external providers, individuals, and organi</w:t>
      </w:r>
      <w:r>
        <w:t>s</w:t>
      </w:r>
      <w:r w:rsidRPr="000D1BC0">
        <w:t>ations to meet the diverse needs of consumers.</w:t>
      </w:r>
    </w:p>
    <w:p w14:paraId="18CF4BC0" w14:textId="08BEE767" w:rsidR="00B130D6" w:rsidRDefault="00727398" w:rsidP="00B130D6">
      <w:pPr>
        <w:pStyle w:val="NormalArial"/>
      </w:pPr>
      <w:r w:rsidRPr="00727398">
        <w:t>Consumers considered meals were of suitable quality, portion size, with a variety of options available</w:t>
      </w:r>
      <w:r w:rsidR="004A1014">
        <w:t xml:space="preserve"> and said </w:t>
      </w:r>
      <w:r w:rsidRPr="00727398">
        <w:t>their requests for alternative meals w</w:t>
      </w:r>
      <w:r w:rsidR="004A1014">
        <w:t>as</w:t>
      </w:r>
      <w:r w:rsidRPr="00727398">
        <w:t xml:space="preserve"> accommodated</w:t>
      </w:r>
      <w:r w:rsidR="004A1014">
        <w:t>.</w:t>
      </w:r>
      <w:r w:rsidRPr="00727398">
        <w:t xml:space="preserve"> </w:t>
      </w:r>
      <w:r w:rsidR="004A1014">
        <w:t xml:space="preserve">The Chef </w:t>
      </w:r>
      <w:r w:rsidR="004A1014" w:rsidRPr="004A1014">
        <w:t>reported the service has a seasonal 4-weekly rotating menu, that has been created through consultation with a dietitian</w:t>
      </w:r>
      <w:r w:rsidR="004A1014">
        <w:t xml:space="preserve"> and </w:t>
      </w:r>
      <w:r w:rsidR="004A1014" w:rsidRPr="004A1014">
        <w:t xml:space="preserve">said that consumers can provide feedback on the </w:t>
      </w:r>
      <w:r w:rsidR="004A1014">
        <w:t>meals</w:t>
      </w:r>
      <w:r w:rsidR="004A1014" w:rsidRPr="004A1014">
        <w:t xml:space="preserve"> through Food Focus Meetings and through verbal feedback to kitchen staff</w:t>
      </w:r>
      <w:r w:rsidR="00E76399">
        <w:t xml:space="preserve">. </w:t>
      </w:r>
      <w:r w:rsidR="00E76399" w:rsidRPr="00E76399">
        <w:t xml:space="preserve">Staff had access to consumers dietary information to provide suitable meals for consumers. Meals were observed to be of suitable quality and quantity, and staff </w:t>
      </w:r>
      <w:proofErr w:type="gramStart"/>
      <w:r w:rsidR="00E76399" w:rsidRPr="00E76399">
        <w:t>provided assistance for</w:t>
      </w:r>
      <w:proofErr w:type="gramEnd"/>
      <w:r w:rsidR="00E76399" w:rsidRPr="00E76399">
        <w:t xml:space="preserve"> consumers as required during mealtime.</w:t>
      </w:r>
    </w:p>
    <w:p w14:paraId="6399B6E0" w14:textId="77777777" w:rsidR="00B130D6" w:rsidRDefault="00B130D6" w:rsidP="00B130D6">
      <w:pPr>
        <w:pStyle w:val="NormalArial"/>
      </w:pPr>
      <w:r>
        <w:t xml:space="preserve">Consumers considered equipment was safe, suitable, clean, and well maintained. Staff said they had access to supplies and equipment for daily living and described the processes in place to maintain the safety and cleanliness of equipment. Suitable and well-maintained equipment was observed throughout the service environment. </w:t>
      </w:r>
    </w:p>
    <w:p w14:paraId="08E8B38E" w14:textId="0205811E" w:rsidR="00A97ADA" w:rsidRPr="00262C0B" w:rsidRDefault="00B130D6" w:rsidP="00B130D6">
      <w:pPr>
        <w:pStyle w:val="NormalArial"/>
      </w:pPr>
      <w:r>
        <w:br w:type="page"/>
      </w:r>
    </w:p>
    <w:p w14:paraId="623D0B93" w14:textId="77777777"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C0230" w14:paraId="01068FAB"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F2010F" w14:textId="77777777" w:rsidR="00A97ADA" w:rsidRPr="00996FAF" w:rsidRDefault="0019468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11F838E"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13189DFC"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2459F" w14:textId="77777777" w:rsidR="00A97ADA" w:rsidRPr="00996FAF" w:rsidRDefault="0019468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F5CEEF"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7109B0A"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53226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C0230" w14:paraId="35A1B670"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18DBC" w14:textId="77777777" w:rsidR="00A97ADA" w:rsidRPr="00996FAF" w:rsidRDefault="0019468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957402F"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463194" w14:textId="77777777" w:rsidR="00A97ADA" w:rsidRPr="00996FAF" w:rsidRDefault="0019468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E8C0D3" w14:textId="77777777" w:rsidR="00A97ADA" w:rsidRPr="00996FAF" w:rsidRDefault="0019468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A3A321F"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90193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C0230" w14:paraId="306E929B"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0C51A" w14:textId="77777777" w:rsidR="00A97ADA" w:rsidRPr="00996FAF" w:rsidRDefault="0019468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4F624D4"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1EF9D34" w14:textId="77777777" w:rsidR="00A97ADA" w:rsidRPr="00996FAF" w:rsidRDefault="001946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88718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CFB1F6D" w14:textId="77777777" w:rsidR="00A97ADA" w:rsidRDefault="00194688" w:rsidP="002B0C90">
      <w:pPr>
        <w:pStyle w:val="Heading20"/>
      </w:pPr>
      <w:r>
        <w:t>Findings</w:t>
      </w:r>
    </w:p>
    <w:p w14:paraId="2B05E936" w14:textId="77777777" w:rsidR="00BF191A" w:rsidRDefault="00C04AA5" w:rsidP="0036130C">
      <w:pPr>
        <w:pStyle w:val="NormalArial"/>
      </w:pPr>
      <w:r w:rsidRPr="00C04AA5">
        <w:t xml:space="preserve">This Quality Standard is compliant as </w:t>
      </w:r>
      <w:r>
        <w:t>3</w:t>
      </w:r>
      <w:r w:rsidRPr="00C04AA5">
        <w:t xml:space="preserve"> of the </w:t>
      </w:r>
      <w:r>
        <w:t>3</w:t>
      </w:r>
      <w:r w:rsidRPr="00C04AA5">
        <w:t xml:space="preserve"> Requirements have been assessed as compliant</w:t>
      </w:r>
      <w:r w:rsidR="00BF191A">
        <w:t>.</w:t>
      </w:r>
    </w:p>
    <w:p w14:paraId="5E5338D0" w14:textId="7559A490" w:rsidR="00BF191A" w:rsidRPr="00EA6BD4" w:rsidRDefault="00BF191A" w:rsidP="00BF191A">
      <w:pPr>
        <w:pStyle w:val="NormalArial"/>
      </w:pPr>
      <w:r w:rsidRPr="00EA6BD4">
        <w:t xml:space="preserve">Consumers said </w:t>
      </w:r>
      <w:r w:rsidR="00EA6BD4" w:rsidRPr="00EA6BD4">
        <w:t xml:space="preserve">they </w:t>
      </w:r>
      <w:r w:rsidRPr="00EA6BD4">
        <w:t xml:space="preserve">were encouraged and supported to personalise their rooms how they choose.  Consumer rooms were highly personalised with photographs, cards, artworks, and personal items such as furniture present throughout their room. </w:t>
      </w:r>
      <w:r w:rsidR="00EA6BD4" w:rsidRPr="00EA6BD4">
        <w:t>Staff demonstrated an understanding of how to support consumers in feeling at home, such as encouraging consumers to personalise their rooms and described how they assisted consumers to move freely around the service, supporting consumers’ sense of independence, interaction, and function. The service environment was observed to be clutter free and had sufficient lighting and handrails to assist with consumer movement and interaction.</w:t>
      </w:r>
    </w:p>
    <w:p w14:paraId="39B76AD0" w14:textId="3D13FA34" w:rsidR="00BF191A" w:rsidRPr="00EA6BD4" w:rsidRDefault="008908B1" w:rsidP="00BF191A">
      <w:pPr>
        <w:pStyle w:val="NormalArial"/>
      </w:pPr>
      <w:bookmarkStart w:id="2" w:name="_Hlk167355142"/>
      <w:r w:rsidRPr="008908B1">
        <w:t>Consumers reported they enjoyed living at the service</w:t>
      </w:r>
      <w:r w:rsidR="00082E93">
        <w:t xml:space="preserve"> as it was kept clean,</w:t>
      </w:r>
      <w:r w:rsidRPr="008908B1">
        <w:t xml:space="preserve"> they felt safe and were able to move </w:t>
      </w:r>
      <w:r w:rsidR="00082E93">
        <w:t xml:space="preserve">freely indoors and outdoors. </w:t>
      </w:r>
      <w:r w:rsidRPr="008908B1">
        <w:t>The service environment was observed to be safe, clean, and well-maintained, with clear pathways for consumers to easily navigate which included wayfinding signage. Cleaning and maintenance staff were guided by work schedules and documentation identified reactive maintenance requests were attended to promptly and preventative maintenance was completed as per an established schedule. </w:t>
      </w:r>
      <w:r w:rsidR="00FE2BC9" w:rsidRPr="00FE2BC9">
        <w:t xml:space="preserve">The Site Audit report contained information in </w:t>
      </w:r>
      <w:r w:rsidR="00FE2BC9">
        <w:t xml:space="preserve">Requirement 5(3)(b) in </w:t>
      </w:r>
      <w:r w:rsidR="00FE2BC9" w:rsidRPr="00FE2BC9">
        <w:t xml:space="preserve">relation to consumers not being identified as potentially subject to environmental restraint, I have considered this information further in my findings in Requirements </w:t>
      </w:r>
      <w:r w:rsidR="00FE2BC9">
        <w:t>2</w:t>
      </w:r>
      <w:r w:rsidR="00FE2BC9" w:rsidRPr="00FE2BC9">
        <w:t>(3)(</w:t>
      </w:r>
      <w:r w:rsidR="00FE2BC9">
        <w:t>a</w:t>
      </w:r>
      <w:r w:rsidR="00FE2BC9" w:rsidRPr="00FE2BC9">
        <w:t>).</w:t>
      </w:r>
      <w:r w:rsidR="00FE2BC9">
        <w:t xml:space="preserve"> </w:t>
      </w:r>
    </w:p>
    <w:bookmarkEnd w:id="2"/>
    <w:p w14:paraId="0B484EDB" w14:textId="47305AEB" w:rsidR="00A97ADA" w:rsidRPr="00262C0B" w:rsidRDefault="00AD2474" w:rsidP="00BF191A">
      <w:pPr>
        <w:pStyle w:val="NormalArial"/>
      </w:pPr>
      <w:r w:rsidRPr="00AD2474">
        <w:t>Consumer</w:t>
      </w:r>
      <w:r w:rsidR="00DD6339">
        <w:t>s</w:t>
      </w:r>
      <w:r w:rsidRPr="00AD2474">
        <w:t xml:space="preserve"> said the service keeps </w:t>
      </w:r>
      <w:r w:rsidR="00DD6339">
        <w:t xml:space="preserve">furniture, fittings and equipment clean and </w:t>
      </w:r>
      <w:r w:rsidRPr="00AD2474">
        <w:t xml:space="preserve">in good working order. </w:t>
      </w:r>
      <w:r w:rsidR="00BF191A" w:rsidRPr="00AD2474">
        <w:t>Furniture in communal areas were observed to be clean and in good condition</w:t>
      </w:r>
      <w:r w:rsidR="00C8405C">
        <w:t>.</w:t>
      </w:r>
      <w:r w:rsidR="00BF191A" w:rsidRPr="00AD2474">
        <w:t xml:space="preserve"> Staff described their role and the processes for cleaning and maintaining personal equipment, furniture, and fittings in the service and how they were made suitable for each consumer. Maintenance staff could describe the process for staff submitting maintenance requests at nursing stations and these are checked daily and actioned accordingly.</w:t>
      </w:r>
      <w:r>
        <w:br w:type="page"/>
      </w:r>
    </w:p>
    <w:p w14:paraId="7005D5C9" w14:textId="77777777"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C0230" w14:paraId="26F69C96"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E782FF" w14:textId="77777777" w:rsidR="00A97ADA" w:rsidRPr="00996FAF" w:rsidRDefault="0019468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E993799"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4839A387"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1DC37" w14:textId="77777777" w:rsidR="00A97ADA" w:rsidRPr="00996FAF" w:rsidRDefault="0019468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CCA0CE3"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2E5D3150"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11967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C0230" w14:paraId="3F90DA71"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3473C" w14:textId="77777777" w:rsidR="00A97ADA" w:rsidRPr="00996FAF" w:rsidRDefault="0019468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E10B6CB"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2241561A"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4323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C0230" w14:paraId="771443B6"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90754" w14:textId="77777777" w:rsidR="00A97ADA" w:rsidRPr="00996FAF" w:rsidRDefault="0019468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23AF908"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B7087BE"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86368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C0230" w14:paraId="50D9A93C" w14:textId="77777777" w:rsidTr="009C02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68617" w14:textId="77777777" w:rsidR="00A97ADA" w:rsidRPr="00996FAF" w:rsidRDefault="0019468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1030CA0"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4D084205" w14:textId="77777777" w:rsidR="00A97ADA" w:rsidRPr="00996FAF" w:rsidRDefault="001946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10312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93E4075" w14:textId="77777777" w:rsidR="00A97ADA" w:rsidRDefault="00194688" w:rsidP="00D87E7C">
      <w:pPr>
        <w:pStyle w:val="Heading20"/>
      </w:pPr>
      <w:r w:rsidRPr="00996FAF">
        <w:t>Findings</w:t>
      </w:r>
    </w:p>
    <w:p w14:paraId="158438C0" w14:textId="77777777" w:rsidR="00AD2474" w:rsidRDefault="00C04AA5" w:rsidP="0036130C">
      <w:pPr>
        <w:pStyle w:val="NormalArial"/>
      </w:pPr>
      <w:r w:rsidRPr="00C04AA5">
        <w:t xml:space="preserve">This Quality Standard is compliant as </w:t>
      </w:r>
      <w:r>
        <w:t>4</w:t>
      </w:r>
      <w:r w:rsidRPr="00C04AA5">
        <w:t xml:space="preserve"> of the </w:t>
      </w:r>
      <w:r>
        <w:t>4</w:t>
      </w:r>
      <w:r w:rsidRPr="00C04AA5">
        <w:t xml:space="preserve"> Requirements have been assessed as compliant</w:t>
      </w:r>
      <w:r w:rsidR="00AD2474">
        <w:t>.</w:t>
      </w:r>
      <w:r w:rsidRPr="00C04AA5">
        <w:t xml:space="preserve"> </w:t>
      </w:r>
    </w:p>
    <w:p w14:paraId="1DA302A3" w14:textId="2B926A19" w:rsidR="00AD2474" w:rsidRPr="00FF14B0" w:rsidRDefault="00AD2474" w:rsidP="00AD2474">
      <w:pPr>
        <w:pStyle w:val="NormalArial"/>
      </w:pPr>
      <w:r w:rsidRPr="00FF14B0">
        <w:t>Consumers said they were aware of how to raise complaints</w:t>
      </w:r>
      <w:r w:rsidR="00FF14B0" w:rsidRPr="00FF14B0">
        <w:t>, were encouraged to give feedback, and they would feel comfortable discussing complaints with staff.</w:t>
      </w:r>
      <w:r w:rsidRPr="00FF14B0">
        <w:t xml:space="preserve"> Staff interviewed described the avenues available for consumers and representatives if they wished to make a complaint or provide feedback, and how they support them to raise any issue</w:t>
      </w:r>
      <w:r w:rsidR="00FF14B0" w:rsidRPr="00FF14B0">
        <w:t xml:space="preserve">s. </w:t>
      </w:r>
      <w:r w:rsidRPr="00FF14B0">
        <w:t xml:space="preserve">These avenues included, consumer meetings, food focus meetings, verbal feedback, </w:t>
      </w:r>
      <w:r w:rsidR="00C8405C">
        <w:t xml:space="preserve">surveys </w:t>
      </w:r>
      <w:r w:rsidR="00FF14B0" w:rsidRPr="00FF14B0">
        <w:t xml:space="preserve">and </w:t>
      </w:r>
      <w:r w:rsidRPr="00FF14B0">
        <w:t>feedback forms</w:t>
      </w:r>
      <w:r w:rsidR="00FF14B0" w:rsidRPr="00FF14B0">
        <w:t>. Consumer meeting minutes demonstrated consumers were encouraged to provide feedback.</w:t>
      </w:r>
      <w:r w:rsidRPr="00FF14B0">
        <w:t xml:space="preserve"> </w:t>
      </w:r>
    </w:p>
    <w:p w14:paraId="11A8ED20" w14:textId="77777777" w:rsidR="00AD2474" w:rsidRPr="00FF14B0" w:rsidRDefault="00AD2474" w:rsidP="00AD2474">
      <w:pPr>
        <w:pStyle w:val="NormalArial"/>
      </w:pPr>
      <w:r w:rsidRPr="00FF14B0">
        <w:t>Consumers said they were aware of advocacy services, and other ways to raise and resolve complaints. Management and staff described external complaints resolution pathways available for consumers and others, such as advocates and language services. Information was observed throughout the service environment informing consumers of feedback and complaints options.</w:t>
      </w:r>
    </w:p>
    <w:p w14:paraId="189DAA29" w14:textId="3C0CF96D" w:rsidR="00AD2474" w:rsidRPr="00180C72" w:rsidRDefault="00AD2474" w:rsidP="00AD2474">
      <w:pPr>
        <w:pStyle w:val="NormalArial"/>
      </w:pPr>
      <w:r w:rsidRPr="00180C72">
        <w:t xml:space="preserve">Management and staff demonstrated their awareness of complaints management and open disclosure processes. Consumers reported the service responds promptly to complaints and takes appropriate action including </w:t>
      </w:r>
      <w:r w:rsidR="00FF14B0" w:rsidRPr="00180C72">
        <w:t xml:space="preserve">apologising. </w:t>
      </w:r>
      <w:r w:rsidRPr="00180C72">
        <w:t>The service’s feedback</w:t>
      </w:r>
      <w:r w:rsidR="00180C72" w:rsidRPr="00180C72">
        <w:t xml:space="preserve"> </w:t>
      </w:r>
      <w:r w:rsidRPr="00180C72">
        <w:t>register demonstrated complaints were resolved in an appropriate and responsive manner using an open disclosure process.</w:t>
      </w:r>
    </w:p>
    <w:p w14:paraId="7395AFF2" w14:textId="51F47F5D" w:rsidR="00AD2474" w:rsidRPr="00180C72" w:rsidRDefault="00AD2474" w:rsidP="00AD2474">
      <w:pPr>
        <w:pStyle w:val="NormalArial"/>
      </w:pPr>
      <w:r w:rsidRPr="00180C72">
        <w:t xml:space="preserve">Representatives reported improvements occur </w:t>
      </w:r>
      <w:proofErr w:type="gramStart"/>
      <w:r w:rsidRPr="00180C72">
        <w:t>as a result of</w:t>
      </w:r>
      <w:proofErr w:type="gramEnd"/>
      <w:r w:rsidRPr="00180C72">
        <w:t xml:space="preserve"> their feedback and complaints. Management described how they reviewed feedback and complaints and used this information to improve care and services. Feedback received from consumers and representatives is used to develop continuous improvement activities across the service</w:t>
      </w:r>
      <w:r w:rsidR="00875372">
        <w:t>,</w:t>
      </w:r>
      <w:r w:rsidRPr="00180C72">
        <w:t xml:space="preserve"> for exa</w:t>
      </w:r>
      <w:r w:rsidR="00180C72" w:rsidRPr="00180C72">
        <w:t>mple</w:t>
      </w:r>
      <w:r w:rsidR="00875372">
        <w:t>,</w:t>
      </w:r>
      <w:r w:rsidR="00180C72" w:rsidRPr="00180C72">
        <w:t xml:space="preserve"> improvements in the processes of labelling </w:t>
      </w:r>
      <w:r w:rsidR="00C8405C">
        <w:t xml:space="preserve">consumers </w:t>
      </w:r>
      <w:r w:rsidR="00180C72" w:rsidRPr="00180C72">
        <w:t>clothing.</w:t>
      </w:r>
      <w:r w:rsidRPr="00180C72">
        <w:t xml:space="preserve"> Staff described how feedback and complaints have resulted in </w:t>
      </w:r>
      <w:r w:rsidR="00180C72" w:rsidRPr="00180C72">
        <w:t xml:space="preserve">care and </w:t>
      </w:r>
      <w:r w:rsidRPr="00180C72">
        <w:t>service improvements.</w:t>
      </w:r>
    </w:p>
    <w:p w14:paraId="2F1A9848" w14:textId="508BDAF0" w:rsidR="00A97ADA" w:rsidRPr="00712752" w:rsidRDefault="00AD2474" w:rsidP="00AD2474">
      <w:pPr>
        <w:pStyle w:val="NormalArial"/>
      </w:pPr>
      <w:r w:rsidRPr="00180C72">
        <w:t> </w:t>
      </w:r>
      <w:r w:rsidRPr="00712752">
        <w:br w:type="page"/>
      </w:r>
    </w:p>
    <w:p w14:paraId="2A50BD20" w14:textId="77777777"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C0230" w14:paraId="4DFCAC1E"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744C96" w14:textId="77777777" w:rsidR="00A97ADA" w:rsidRPr="00996FAF" w:rsidRDefault="0019468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6AB2022"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565F553E"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3C6B9" w14:textId="77777777" w:rsidR="00A97ADA" w:rsidRPr="00996FAF" w:rsidRDefault="0019468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CBA085"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w:t>
            </w:r>
            <w:r w:rsidRPr="00996FAF">
              <w:rPr>
                <w:rFonts w:ascii="Arial" w:hAnsi="Arial" w:cs="Arial"/>
              </w:rPr>
              <w:t>members of the workforce deployed enables, the delivery and management of safe and quality care and services.</w:t>
            </w:r>
          </w:p>
        </w:tc>
        <w:tc>
          <w:tcPr>
            <w:tcW w:w="1977" w:type="dxa"/>
            <w:shd w:val="clear" w:color="auto" w:fill="auto"/>
          </w:tcPr>
          <w:p w14:paraId="6DD9C4C9"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62535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C0230" w14:paraId="13D2869B"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6200A" w14:textId="77777777" w:rsidR="00A97ADA" w:rsidRPr="00996FAF" w:rsidRDefault="0019468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17E46A"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8A2ACF7"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47324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C0230" w14:paraId="2BF2C9A9"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299FD" w14:textId="77777777" w:rsidR="00A97ADA" w:rsidRPr="00996FAF" w:rsidRDefault="0019468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35A42CC"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8C15550"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62788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C0230" w14:paraId="64C1C5BD" w14:textId="77777777" w:rsidTr="009C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F2BF1" w14:textId="77777777" w:rsidR="00A97ADA" w:rsidRPr="00996FAF" w:rsidRDefault="0019468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8B58455"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6A28B2B" w14:textId="77777777" w:rsidR="00A97ADA" w:rsidRPr="00996FAF" w:rsidRDefault="001946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13615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C0230" w14:paraId="5330D287" w14:textId="77777777" w:rsidTr="009C02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BCAAF" w14:textId="77777777" w:rsidR="00A97ADA" w:rsidRPr="00996FAF" w:rsidRDefault="0019468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2B9269"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w:t>
            </w:r>
            <w:r w:rsidRPr="00996FAF">
              <w:rPr>
                <w:rFonts w:ascii="Arial" w:hAnsi="Arial" w:cs="Arial"/>
              </w:rPr>
              <w:t xml:space="preserve"> and review of the performance of each member of the workforce is undertaken.</w:t>
            </w:r>
          </w:p>
        </w:tc>
        <w:tc>
          <w:tcPr>
            <w:tcW w:w="1977" w:type="dxa"/>
            <w:shd w:val="clear" w:color="auto" w:fill="auto"/>
          </w:tcPr>
          <w:p w14:paraId="4B9CA348" w14:textId="77777777" w:rsidR="00A97ADA" w:rsidRPr="00996FAF" w:rsidRDefault="001946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14006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30968ED" w14:textId="77777777" w:rsidR="00A97ADA" w:rsidRDefault="00194688" w:rsidP="002B0C90">
      <w:pPr>
        <w:pStyle w:val="Heading20"/>
      </w:pPr>
      <w:r>
        <w:t>Findings</w:t>
      </w:r>
    </w:p>
    <w:p w14:paraId="396295FF" w14:textId="0102110B" w:rsidR="00035468" w:rsidRDefault="00C04AA5" w:rsidP="0036130C">
      <w:pPr>
        <w:pStyle w:val="NormalArial"/>
      </w:pPr>
      <w:r w:rsidRPr="00C04AA5">
        <w:t xml:space="preserve">This Quality Standard is compliant as </w:t>
      </w:r>
      <w:r>
        <w:t>5</w:t>
      </w:r>
      <w:r w:rsidRPr="00C04AA5">
        <w:t xml:space="preserve"> of the </w:t>
      </w:r>
      <w:r>
        <w:t>5</w:t>
      </w:r>
      <w:r w:rsidRPr="00C04AA5">
        <w:t xml:space="preserve"> Requirements have been assessed as compliant</w:t>
      </w:r>
      <w:r w:rsidR="003B3291">
        <w:t>.</w:t>
      </w:r>
    </w:p>
    <w:p w14:paraId="29CAF36E" w14:textId="7BE3625B" w:rsidR="000312EE" w:rsidRDefault="000312EE" w:rsidP="000312EE">
      <w:pPr>
        <w:pStyle w:val="NormalArial"/>
      </w:pPr>
      <w:r w:rsidRPr="00105C28">
        <w:t>Consumers reported the service was adequately staffed, call bells requests were responded to promptly and they were satisfied with the quality of care provided</w:t>
      </w:r>
      <w:r w:rsidR="00105C28">
        <w:t>.</w:t>
      </w:r>
      <w:r w:rsidRPr="00105C28">
        <w:t xml:space="preserve"> Management reported any shift vacancies </w:t>
      </w:r>
      <w:r w:rsidR="00105C28">
        <w:t>were</w:t>
      </w:r>
      <w:r w:rsidRPr="00105C28">
        <w:t xml:space="preserve"> adequately filled and the workforce plan for the newly commissioned service is presently operating at a higher staff ratio</w:t>
      </w:r>
      <w:r w:rsidR="00105C28">
        <w:t xml:space="preserve">. </w:t>
      </w:r>
      <w:r w:rsidR="00105C28" w:rsidRPr="00105C28">
        <w:t>Documentation evidenced that the service had a Registered Nurse on duty 24 hours a day, a sufficient pool of staff from the wider community within the organi</w:t>
      </w:r>
      <w:r w:rsidR="00105C28">
        <w:t>s</w:t>
      </w:r>
      <w:r w:rsidR="00105C28" w:rsidRPr="00105C28">
        <w:t>ation, and systems in place to regularly review the delivery and management of safe, quality care and services, including daily monitoring of call bell response times.</w:t>
      </w:r>
    </w:p>
    <w:p w14:paraId="69E99096" w14:textId="20034593" w:rsidR="000312EE" w:rsidRDefault="000312EE" w:rsidP="000312EE">
      <w:pPr>
        <w:pStyle w:val="NormalArial"/>
      </w:pPr>
      <w:r>
        <w:t>Consumers and representatives said staff were respectful</w:t>
      </w:r>
      <w:r w:rsidR="00105C28">
        <w:t xml:space="preserve">, </w:t>
      </w:r>
      <w:r w:rsidR="006D7F8D">
        <w:t>attentive,</w:t>
      </w:r>
      <w:r>
        <w:t xml:space="preserve"> and caring. Staff demonstrated they were familiar with each consumer's individual needs and identity. </w:t>
      </w:r>
      <w:r w:rsidR="006D7F8D">
        <w:t xml:space="preserve">Management could describe how they lead a culture of respect for diversity and confirmed all staff had received training on cultural safety. </w:t>
      </w:r>
      <w:r>
        <w:t>Sta</w:t>
      </w:r>
      <w:r w:rsidR="006D7F8D">
        <w:t xml:space="preserve">ff </w:t>
      </w:r>
      <w:r>
        <w:t xml:space="preserve">interactions with consumers </w:t>
      </w:r>
      <w:r w:rsidR="006D7F8D">
        <w:t xml:space="preserve">were respectful of their identity, </w:t>
      </w:r>
      <w:r w:rsidR="004A17C8">
        <w:t>culture,</w:t>
      </w:r>
      <w:r w:rsidR="006D7F8D">
        <w:t xml:space="preserve"> and diversity. </w:t>
      </w:r>
    </w:p>
    <w:p w14:paraId="405CAB3A" w14:textId="4A8934CB" w:rsidR="000312EE" w:rsidRDefault="000312EE" w:rsidP="000312EE">
      <w:pPr>
        <w:pStyle w:val="NormalArial"/>
      </w:pPr>
      <w:r>
        <w:t>Representatives reported staff were competent and provide good care to consumers. Management advised they determine if staff are competent and capable in their role by ensuring staff have relevant pre-requisite competencies, such as nursing registration and police checks, and by liaising with Human resource and the Learning and Development team, who support worker compliance</w:t>
      </w:r>
      <w:r w:rsidR="007D7376">
        <w:t>. D</w:t>
      </w:r>
      <w:r>
        <w:t>ocumentation evidenced staff were appropriately qualified and had the necessary checks and registrations required for their role in line with position description</w:t>
      </w:r>
      <w:r w:rsidR="007D7376">
        <w:t>s.</w:t>
      </w:r>
    </w:p>
    <w:p w14:paraId="796213C4" w14:textId="6A7C42BC" w:rsidR="000312EE" w:rsidRDefault="007D7376" w:rsidP="000312EE">
      <w:pPr>
        <w:pStyle w:val="NormalArial"/>
      </w:pPr>
      <w:r>
        <w:t>Consumers</w:t>
      </w:r>
      <w:r w:rsidR="000312EE" w:rsidRPr="000312EE">
        <w:t xml:space="preserve"> reported staff were </w:t>
      </w:r>
      <w:r>
        <w:t>knowledgeable</w:t>
      </w:r>
      <w:r w:rsidR="000312EE" w:rsidRPr="000312EE">
        <w:t xml:space="preserve">, well trained, and </w:t>
      </w:r>
      <w:r w:rsidRPr="000312EE">
        <w:t xml:space="preserve">understood </w:t>
      </w:r>
      <w:r>
        <w:t xml:space="preserve">their </w:t>
      </w:r>
      <w:r w:rsidRPr="000312EE">
        <w:t>care</w:t>
      </w:r>
      <w:r w:rsidR="000312EE" w:rsidRPr="000312EE">
        <w:t xml:space="preserve"> needs and preferences. The service provides training to staff to deliver the outcomes required within these standards. Staff considered they are appropriately trained, supported, and equipped to perform their roles. Management described various training and development opportunities </w:t>
      </w:r>
      <w:r w:rsidR="000312EE" w:rsidRPr="000312EE">
        <w:lastRenderedPageBreak/>
        <w:t xml:space="preserve">provided to staff including </w:t>
      </w:r>
      <w:r w:rsidR="005F5AE2">
        <w:t xml:space="preserve">an induction program, </w:t>
      </w:r>
      <w:r w:rsidR="000312EE" w:rsidRPr="000312EE">
        <w:t>buddy shifts, face to face training access to online training modules. Mandatory training records evidenced training is provided on a range of topics with high completion rates and all training was recorded and monitored.</w:t>
      </w:r>
    </w:p>
    <w:p w14:paraId="299D628E" w14:textId="35B6663E" w:rsidR="000312EE" w:rsidRDefault="000312EE" w:rsidP="000312EE">
      <w:pPr>
        <w:pStyle w:val="NormalArial"/>
      </w:pPr>
      <w:r>
        <w:t xml:space="preserve">Management described how workforce performance was regularly assessed, monitored, and reviewed through </w:t>
      </w:r>
      <w:r w:rsidR="00753E8E" w:rsidRPr="00753E8E">
        <w:t>mandatory staff appraisals, occurring at 3 months, 6 months and at 12 months thereafter</w:t>
      </w:r>
      <w:r w:rsidR="00753E8E">
        <w:t>.</w:t>
      </w:r>
      <w:r>
        <w:t xml:space="preserve"> </w:t>
      </w:r>
      <w:r w:rsidR="00753E8E" w:rsidRPr="00753E8E">
        <w:t>Staff reflected that they were supported by management during the performance appraisal process, and documentation identified positive performance as well as opportunities for further improvement and development. The completed assessments and identification of training needs demonstrated the service's process in assessing, monitoring, and reviewing the performance of its workforce</w:t>
      </w:r>
      <w:r w:rsidR="00753E8E">
        <w:t>.</w:t>
      </w:r>
    </w:p>
    <w:p w14:paraId="20B653AC" w14:textId="77777777" w:rsidR="00A97ADA" w:rsidRPr="00262C0B" w:rsidRDefault="00194688" w:rsidP="0036130C">
      <w:pPr>
        <w:pStyle w:val="NormalArial"/>
      </w:pPr>
      <w:r>
        <w:br w:type="page"/>
      </w:r>
    </w:p>
    <w:p w14:paraId="0DB4A143" w14:textId="77777777" w:rsidR="00A97ADA" w:rsidRPr="00996FAF" w:rsidRDefault="001946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9C0230" w14:paraId="7867D136" w14:textId="77777777" w:rsidTr="009C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9B4E85" w14:textId="77777777" w:rsidR="00A97ADA" w:rsidRPr="00996FAF" w:rsidRDefault="00194688" w:rsidP="009767BC">
            <w:pPr>
              <w:spacing w:before="0" w:line="22" w:lineRule="atLeast"/>
              <w:rPr>
                <w:rFonts w:ascii="Arial" w:hAnsi="Arial" w:cs="Arial"/>
                <w:b w:val="0"/>
              </w:rPr>
            </w:pPr>
            <w:r w:rsidRPr="0075021E">
              <w:rPr>
                <w:rFonts w:ascii="Arial" w:hAnsi="Arial" w:cs="Arial"/>
                <w:color w:val="FFFFFF" w:themeColor="background1"/>
              </w:rPr>
              <w:t xml:space="preserve">Organisational </w:t>
            </w:r>
            <w:r w:rsidRPr="0075021E">
              <w:rPr>
                <w:rFonts w:ascii="Arial" w:hAnsi="Arial" w:cs="Arial"/>
                <w:color w:val="FFFFFF" w:themeColor="background1"/>
              </w:rPr>
              <w:t>governance</w:t>
            </w:r>
          </w:p>
        </w:tc>
        <w:tc>
          <w:tcPr>
            <w:tcW w:w="1847" w:type="dxa"/>
          </w:tcPr>
          <w:p w14:paraId="12203397" w14:textId="77777777" w:rsidR="00A97ADA" w:rsidRPr="00996FAF" w:rsidRDefault="00A97A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230" w14:paraId="32F2692B" w14:textId="77777777" w:rsidTr="007E1458">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1D20F03" w14:textId="77777777" w:rsidR="00A97ADA" w:rsidRPr="00996FAF" w:rsidRDefault="00194688"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3296AC73"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96280C2"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44135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C0230" w14:paraId="760FFE53" w14:textId="77777777" w:rsidTr="007E1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8B97688" w14:textId="77777777" w:rsidR="00A97ADA" w:rsidRPr="00996FAF" w:rsidRDefault="00194688"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E050611"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1C678AB"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37957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C0230" w14:paraId="6FCA1320" w14:textId="77777777" w:rsidTr="007E1458">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E9CBDEC" w14:textId="77777777" w:rsidR="00A97ADA" w:rsidRPr="00996FAF" w:rsidRDefault="00194688"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3E2EE5AB"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2DB048" w14:textId="77777777" w:rsidR="00A97ADA" w:rsidRPr="00996FAF" w:rsidRDefault="001946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BD087DB" w14:textId="77777777" w:rsidR="00A97ADA" w:rsidRPr="00996FAF" w:rsidRDefault="001946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F8C443" w14:textId="77777777" w:rsidR="00A97ADA" w:rsidRPr="00996FAF" w:rsidRDefault="001946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8E00CE" w14:textId="77777777" w:rsidR="00A97ADA" w:rsidRPr="00996FAF" w:rsidRDefault="001946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DC196BC" w14:textId="77777777" w:rsidR="00A97ADA" w:rsidRPr="00996FAF" w:rsidRDefault="001946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6C0711A" w14:textId="77777777" w:rsidR="00A97ADA" w:rsidRPr="00996FAF" w:rsidRDefault="001946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FBFE53D"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86117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C0230" w14:paraId="3D523738" w14:textId="77777777" w:rsidTr="007E1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64C94C8" w14:textId="77777777" w:rsidR="00A97ADA" w:rsidRPr="00996FAF" w:rsidRDefault="00194688"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32F494B3" w14:textId="77777777" w:rsidR="00A97ADA" w:rsidRPr="00996FAF" w:rsidRDefault="001946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F95AE9" w14:textId="77777777" w:rsidR="00A97ADA" w:rsidRPr="00996FAF" w:rsidRDefault="001946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8218C36" w14:textId="77777777" w:rsidR="00A97ADA" w:rsidRPr="00996FAF" w:rsidRDefault="001946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A0CDF4B" w14:textId="77777777" w:rsidR="00A97ADA" w:rsidRPr="00996FAF" w:rsidRDefault="001946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ADEF465" w14:textId="77777777" w:rsidR="00A97ADA" w:rsidRPr="00996FAF" w:rsidRDefault="001946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652B0B7" w14:textId="77777777" w:rsidR="00A97ADA" w:rsidRPr="00996FAF" w:rsidRDefault="001946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1842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C0230" w14:paraId="102E0B36" w14:textId="77777777" w:rsidTr="007E1458">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61D37E9" w14:textId="77777777" w:rsidR="00A97ADA" w:rsidRPr="00996FAF" w:rsidRDefault="00194688"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79F6B3F1" w14:textId="77777777" w:rsidR="00A97ADA" w:rsidRPr="00996FAF" w:rsidRDefault="001946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08621DA3" w14:textId="77777777" w:rsidR="00A97ADA" w:rsidRPr="00996FAF" w:rsidRDefault="001946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717BE12" w14:textId="77777777" w:rsidR="00A97ADA" w:rsidRPr="00996FAF" w:rsidRDefault="001946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4E399CC" w14:textId="77777777" w:rsidR="00A97ADA" w:rsidRPr="00996FAF" w:rsidRDefault="001946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A8FF81B" w14:textId="77777777" w:rsidR="00A97ADA" w:rsidRPr="00996FAF" w:rsidRDefault="001946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0086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170E391" w14:textId="77777777" w:rsidR="00A97ADA" w:rsidRDefault="00194688" w:rsidP="00D87E7C">
      <w:pPr>
        <w:pStyle w:val="Heading20"/>
      </w:pPr>
      <w:r w:rsidRPr="00996FAF">
        <w:t>Findings</w:t>
      </w:r>
    </w:p>
    <w:p w14:paraId="7AE19F30" w14:textId="648B0EB0" w:rsidR="00C04AA5" w:rsidRDefault="00C04AA5" w:rsidP="00C04AA5">
      <w:pPr>
        <w:pStyle w:val="NormalArial"/>
      </w:pPr>
      <w:r>
        <w:t>This Quality Standard is compliant as 5 of the 5 Requirements have been assessed as compliant</w:t>
      </w:r>
      <w:r w:rsidR="007177EF">
        <w:t>.</w:t>
      </w:r>
    </w:p>
    <w:p w14:paraId="10048952" w14:textId="6DA79824" w:rsidR="007177EF" w:rsidRPr="001E4EC8" w:rsidRDefault="007177EF" w:rsidP="007177EF">
      <w:pPr>
        <w:pStyle w:val="NormalArial"/>
      </w:pPr>
      <w:r w:rsidRPr="001E4EC8">
        <w:t>Consumers described how they were able to give input into the care and services</w:t>
      </w:r>
      <w:r w:rsidR="006B4BF3">
        <w:t xml:space="preserve"> delivered.</w:t>
      </w:r>
      <w:r w:rsidRPr="001E4EC8">
        <w:t xml:space="preserve"> Management and staff described the various ways used to engage and support consumers in designing and improving care and services such as consumer meetings, food focus meetings, surveys, and feedback from consumers and representatives. </w:t>
      </w:r>
      <w:r w:rsidR="001E4EC8" w:rsidRPr="001E4EC8">
        <w:t>Management advised since November 2023, the service has been actively pursuing establishing a Consumer Advisory Board.</w:t>
      </w:r>
    </w:p>
    <w:p w14:paraId="1914C557" w14:textId="0AF8EB38" w:rsidR="007177EF" w:rsidRPr="00B3083D" w:rsidRDefault="007177EF" w:rsidP="007177EF">
      <w:pPr>
        <w:pStyle w:val="NormalArial"/>
      </w:pPr>
      <w:r w:rsidRPr="00B3083D">
        <w:lastRenderedPageBreak/>
        <w:t xml:space="preserve">Management described their organisational governance framework and how the governing body was involved, and accountable for the delivery of safe, quality care and services such as through relevant subcommittees including the </w:t>
      </w:r>
      <w:r w:rsidR="001E4EC8" w:rsidRPr="00B3083D">
        <w:t xml:space="preserve">Clinical Governance Committee. </w:t>
      </w:r>
      <w:r w:rsidRPr="00B3083D">
        <w:t xml:space="preserve">Documentation evidenced the governing </w:t>
      </w:r>
      <w:proofErr w:type="gramStart"/>
      <w:r w:rsidRPr="00B3083D">
        <w:t>body maintained</w:t>
      </w:r>
      <w:proofErr w:type="gramEnd"/>
      <w:r w:rsidRPr="00B3083D">
        <w:t xml:space="preserve"> oversight of the service by reviewing reports which covered various aspects relating to the performance and delivery of care and services, such as clinical indicators, feedback and complaints, incidents</w:t>
      </w:r>
      <w:r w:rsidR="00091E63">
        <w:t>.</w:t>
      </w:r>
      <w:r w:rsidRPr="00B3083D">
        <w:t xml:space="preserve"> Compliance with the Quality Standards is monitored at site level and reported to the Board.</w:t>
      </w:r>
    </w:p>
    <w:p w14:paraId="4CE35712" w14:textId="56FFF328" w:rsidR="007177EF" w:rsidRPr="00B3083D" w:rsidRDefault="007177EF" w:rsidP="007177EF">
      <w:pPr>
        <w:pStyle w:val="NormalArial"/>
      </w:pPr>
      <w:r w:rsidRPr="00B3083D">
        <w:t xml:space="preserve">A reporting structure, policies, procedures, supported organisation wide governance systems relating to information management, continuous improvement, financial governance, workforce governance, regulatory compliance, </w:t>
      </w:r>
      <w:r w:rsidR="00091E63" w:rsidRPr="00B3083D">
        <w:t>feedback,</w:t>
      </w:r>
      <w:r w:rsidRPr="00B3083D">
        <w:t xml:space="preserve"> and comp</w:t>
      </w:r>
      <w:r w:rsidR="001E4EC8" w:rsidRPr="00B3083D">
        <w:t>laints</w:t>
      </w:r>
      <w:r w:rsidRPr="00B3083D">
        <w:t xml:space="preserve">. </w:t>
      </w:r>
      <w:r w:rsidR="00B3083D" w:rsidRPr="00B3083D">
        <w:t>Financial governance procedures support the changing needs of consumers, and management advised the recent purchasing of umbrellas to provide shade for consumers on the balcony areas of the service.</w:t>
      </w:r>
    </w:p>
    <w:p w14:paraId="48903DC8" w14:textId="4CAA1738" w:rsidR="007177EF" w:rsidRPr="00B3083D" w:rsidRDefault="007177EF" w:rsidP="007177EF">
      <w:pPr>
        <w:pStyle w:val="NormalArial"/>
      </w:pPr>
      <w:r w:rsidRPr="00B3083D">
        <w:t xml:space="preserve">The service had a risk management </w:t>
      </w:r>
      <w:r w:rsidR="00B3083D" w:rsidRPr="00B3083D">
        <w:t xml:space="preserve">plan and </w:t>
      </w:r>
      <w:r w:rsidR="00903C24" w:rsidRPr="00B3083D">
        <w:t>maintained</w:t>
      </w:r>
      <w:r w:rsidR="00B3083D" w:rsidRPr="00B3083D">
        <w:t xml:space="preserve"> a risk register </w:t>
      </w:r>
      <w:r w:rsidRPr="00B3083D">
        <w:t xml:space="preserve">which identified current and emerging risks. Records demonstrated the service had implemented its risk-management frameworks, policies, and guidelines effectively. Management and staff could describe the processes in identifying and managing high impact and high prevalence risks, prevention of abuse and neglect, and incident management. </w:t>
      </w:r>
    </w:p>
    <w:p w14:paraId="58EB4560" w14:textId="4C3D91F6" w:rsidR="007177EF" w:rsidRPr="00B3083D" w:rsidRDefault="007177EF" w:rsidP="007177EF">
      <w:pPr>
        <w:pStyle w:val="NormalArial"/>
      </w:pPr>
      <w:r w:rsidRPr="00B3083D">
        <w:t>The service had a documented clinical governance framework and policies in relation to antimicrobial stewardship, restrictive practices, and open disclosure.</w:t>
      </w:r>
      <w:r w:rsidR="00B3083D" w:rsidRPr="00B3083D">
        <w:t xml:space="preserve"> Infections were trended and reported to executive committees via meetings.</w:t>
      </w:r>
      <w:r w:rsidRPr="00B3083D">
        <w:t xml:space="preserv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p>
    <w:sectPr w:rsidR="007177EF" w:rsidRPr="00B3083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943FD" w14:textId="77777777" w:rsidR="00062104" w:rsidRDefault="00062104">
      <w:pPr>
        <w:spacing w:after="0"/>
      </w:pPr>
      <w:r>
        <w:separator/>
      </w:r>
    </w:p>
  </w:endnote>
  <w:endnote w:type="continuationSeparator" w:id="0">
    <w:p w14:paraId="3B257D69" w14:textId="77777777" w:rsidR="00062104" w:rsidRDefault="000621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51E2" w14:textId="77777777" w:rsidR="00A97ADA" w:rsidRPr="00DF37F2" w:rsidRDefault="0019468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Deborah Cheetham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5A0B76" w14:textId="77777777" w:rsidR="00A97ADA" w:rsidRPr="00DF37F2" w:rsidRDefault="0019468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8238</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C76AF32" w14:textId="77777777" w:rsidR="00A97ADA" w:rsidRPr="00DF37F2" w:rsidRDefault="001946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E856" w14:textId="77777777" w:rsidR="00A97ADA" w:rsidRDefault="00A97A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85A54" w14:textId="77777777" w:rsidR="00062104" w:rsidRDefault="00062104" w:rsidP="00D71F88">
      <w:pPr>
        <w:spacing w:after="0"/>
      </w:pPr>
      <w:r>
        <w:separator/>
      </w:r>
    </w:p>
  </w:footnote>
  <w:footnote w:type="continuationSeparator" w:id="0">
    <w:p w14:paraId="48FDCBA0" w14:textId="77777777" w:rsidR="00062104" w:rsidRDefault="00062104" w:rsidP="00D71F88">
      <w:pPr>
        <w:spacing w:after="0"/>
      </w:pPr>
      <w:r>
        <w:continuationSeparator/>
      </w:r>
    </w:p>
  </w:footnote>
  <w:footnote w:id="1">
    <w:p w14:paraId="149267BA" w14:textId="386AA1B2" w:rsidR="00A97ADA" w:rsidRDefault="001946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D2474">
        <w:rPr>
          <w:rFonts w:ascii="Arial" w:hAnsi="Arial" w:cs="Arial"/>
          <w:color w:val="auto"/>
          <w:sz w:val="20"/>
          <w:szCs w:val="20"/>
        </w:rPr>
        <w:t>section 40A</w:t>
      </w:r>
      <w:r w:rsidR="00AD2474" w:rsidRPr="00AD2474">
        <w:rPr>
          <w:rFonts w:ascii="Arial" w:hAnsi="Arial" w:cs="Arial"/>
          <w:color w:val="auto"/>
          <w:sz w:val="20"/>
          <w:szCs w:val="20"/>
        </w:rPr>
        <w:t xml:space="preserve"> </w:t>
      </w:r>
      <w:r w:rsidRPr="00AD2474">
        <w:rPr>
          <w:rFonts w:ascii="Arial" w:hAnsi="Arial" w:cs="Arial"/>
          <w:color w:val="auto"/>
          <w:sz w:val="20"/>
          <w:szCs w:val="20"/>
        </w:rPr>
        <w:t>of the Aged Care Quality and Safety Commission Rules 2018.</w:t>
      </w:r>
    </w:p>
    <w:p w14:paraId="4FA21533" w14:textId="77777777" w:rsidR="00A97ADA" w:rsidRDefault="00A97A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14C2B" w14:textId="77777777" w:rsidR="00A97ADA" w:rsidRDefault="00194688">
    <w:pPr>
      <w:pStyle w:val="Header"/>
    </w:pPr>
    <w:r>
      <w:rPr>
        <w:noProof/>
        <w:color w:val="2B579A"/>
        <w:shd w:val="clear" w:color="auto" w:fill="E6E6E6"/>
        <w:lang w:val="en-US"/>
      </w:rPr>
      <w:drawing>
        <wp:anchor distT="0" distB="0" distL="114300" distR="114300" simplePos="0" relativeHeight="251658241" behindDoc="1" locked="0" layoutInCell="1" allowOverlap="1" wp14:anchorId="3678A50A" wp14:editId="4D603E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771C" w14:textId="77777777" w:rsidR="00A97ADA" w:rsidRDefault="00194688">
    <w:pPr>
      <w:pStyle w:val="Header"/>
    </w:pPr>
    <w:r>
      <w:rPr>
        <w:noProof/>
      </w:rPr>
      <w:drawing>
        <wp:anchor distT="0" distB="0" distL="114300" distR="114300" simplePos="0" relativeHeight="251658240" behindDoc="0" locked="0" layoutInCell="1" allowOverlap="1" wp14:anchorId="004CCA32" wp14:editId="1CF596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E694C2">
      <w:start w:val="1"/>
      <w:numFmt w:val="lowerRoman"/>
      <w:lvlText w:val="(%1)"/>
      <w:lvlJc w:val="left"/>
      <w:pPr>
        <w:ind w:left="1080" w:hanging="720"/>
      </w:pPr>
      <w:rPr>
        <w:rFonts w:hint="default"/>
      </w:rPr>
    </w:lvl>
    <w:lvl w:ilvl="1" w:tplc="64F0E038" w:tentative="1">
      <w:start w:val="1"/>
      <w:numFmt w:val="lowerLetter"/>
      <w:lvlText w:val="%2."/>
      <w:lvlJc w:val="left"/>
      <w:pPr>
        <w:ind w:left="1440" w:hanging="360"/>
      </w:pPr>
    </w:lvl>
    <w:lvl w:ilvl="2" w:tplc="74D44898" w:tentative="1">
      <w:start w:val="1"/>
      <w:numFmt w:val="lowerRoman"/>
      <w:lvlText w:val="%3."/>
      <w:lvlJc w:val="right"/>
      <w:pPr>
        <w:ind w:left="2160" w:hanging="180"/>
      </w:pPr>
    </w:lvl>
    <w:lvl w:ilvl="3" w:tplc="659ED642" w:tentative="1">
      <w:start w:val="1"/>
      <w:numFmt w:val="decimal"/>
      <w:lvlText w:val="%4."/>
      <w:lvlJc w:val="left"/>
      <w:pPr>
        <w:ind w:left="2880" w:hanging="360"/>
      </w:pPr>
    </w:lvl>
    <w:lvl w:ilvl="4" w:tplc="637A9DA6" w:tentative="1">
      <w:start w:val="1"/>
      <w:numFmt w:val="lowerLetter"/>
      <w:lvlText w:val="%5."/>
      <w:lvlJc w:val="left"/>
      <w:pPr>
        <w:ind w:left="3600" w:hanging="360"/>
      </w:pPr>
    </w:lvl>
    <w:lvl w:ilvl="5" w:tplc="77823796" w:tentative="1">
      <w:start w:val="1"/>
      <w:numFmt w:val="lowerRoman"/>
      <w:lvlText w:val="%6."/>
      <w:lvlJc w:val="right"/>
      <w:pPr>
        <w:ind w:left="4320" w:hanging="180"/>
      </w:pPr>
    </w:lvl>
    <w:lvl w:ilvl="6" w:tplc="F7F89860" w:tentative="1">
      <w:start w:val="1"/>
      <w:numFmt w:val="decimal"/>
      <w:lvlText w:val="%7."/>
      <w:lvlJc w:val="left"/>
      <w:pPr>
        <w:ind w:left="5040" w:hanging="360"/>
      </w:pPr>
    </w:lvl>
    <w:lvl w:ilvl="7" w:tplc="37E6DC6C" w:tentative="1">
      <w:start w:val="1"/>
      <w:numFmt w:val="lowerLetter"/>
      <w:lvlText w:val="%8."/>
      <w:lvlJc w:val="left"/>
      <w:pPr>
        <w:ind w:left="5760" w:hanging="360"/>
      </w:pPr>
    </w:lvl>
    <w:lvl w:ilvl="8" w:tplc="D2ACB0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9A1C7E">
      <w:start w:val="1"/>
      <w:numFmt w:val="lowerRoman"/>
      <w:lvlText w:val="(%1)"/>
      <w:lvlJc w:val="left"/>
      <w:pPr>
        <w:ind w:left="1080" w:hanging="720"/>
      </w:pPr>
      <w:rPr>
        <w:rFonts w:hint="default"/>
      </w:rPr>
    </w:lvl>
    <w:lvl w:ilvl="1" w:tplc="4DD6712C" w:tentative="1">
      <w:start w:val="1"/>
      <w:numFmt w:val="lowerLetter"/>
      <w:lvlText w:val="%2."/>
      <w:lvlJc w:val="left"/>
      <w:pPr>
        <w:ind w:left="1440" w:hanging="360"/>
      </w:pPr>
    </w:lvl>
    <w:lvl w:ilvl="2" w:tplc="01F448AE" w:tentative="1">
      <w:start w:val="1"/>
      <w:numFmt w:val="lowerRoman"/>
      <w:lvlText w:val="%3."/>
      <w:lvlJc w:val="right"/>
      <w:pPr>
        <w:ind w:left="2160" w:hanging="180"/>
      </w:pPr>
    </w:lvl>
    <w:lvl w:ilvl="3" w:tplc="8AA43B40" w:tentative="1">
      <w:start w:val="1"/>
      <w:numFmt w:val="decimal"/>
      <w:lvlText w:val="%4."/>
      <w:lvlJc w:val="left"/>
      <w:pPr>
        <w:ind w:left="2880" w:hanging="360"/>
      </w:pPr>
    </w:lvl>
    <w:lvl w:ilvl="4" w:tplc="54989D88" w:tentative="1">
      <w:start w:val="1"/>
      <w:numFmt w:val="lowerLetter"/>
      <w:lvlText w:val="%5."/>
      <w:lvlJc w:val="left"/>
      <w:pPr>
        <w:ind w:left="3600" w:hanging="360"/>
      </w:pPr>
    </w:lvl>
    <w:lvl w:ilvl="5" w:tplc="1A76945C" w:tentative="1">
      <w:start w:val="1"/>
      <w:numFmt w:val="lowerRoman"/>
      <w:lvlText w:val="%6."/>
      <w:lvlJc w:val="right"/>
      <w:pPr>
        <w:ind w:left="4320" w:hanging="180"/>
      </w:pPr>
    </w:lvl>
    <w:lvl w:ilvl="6" w:tplc="3BF69820" w:tentative="1">
      <w:start w:val="1"/>
      <w:numFmt w:val="decimal"/>
      <w:lvlText w:val="%7."/>
      <w:lvlJc w:val="left"/>
      <w:pPr>
        <w:ind w:left="5040" w:hanging="360"/>
      </w:pPr>
    </w:lvl>
    <w:lvl w:ilvl="7" w:tplc="8ACC503E" w:tentative="1">
      <w:start w:val="1"/>
      <w:numFmt w:val="lowerLetter"/>
      <w:lvlText w:val="%8."/>
      <w:lvlJc w:val="left"/>
      <w:pPr>
        <w:ind w:left="5760" w:hanging="360"/>
      </w:pPr>
    </w:lvl>
    <w:lvl w:ilvl="8" w:tplc="F384C2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D665828">
      <w:start w:val="1"/>
      <w:numFmt w:val="lowerRoman"/>
      <w:lvlText w:val="(%1)"/>
      <w:lvlJc w:val="left"/>
      <w:pPr>
        <w:ind w:left="1080" w:hanging="720"/>
      </w:pPr>
      <w:rPr>
        <w:rFonts w:hint="default"/>
      </w:rPr>
    </w:lvl>
    <w:lvl w:ilvl="1" w:tplc="7A7C72E2" w:tentative="1">
      <w:start w:val="1"/>
      <w:numFmt w:val="lowerLetter"/>
      <w:lvlText w:val="%2."/>
      <w:lvlJc w:val="left"/>
      <w:pPr>
        <w:ind w:left="1440" w:hanging="360"/>
      </w:pPr>
    </w:lvl>
    <w:lvl w:ilvl="2" w:tplc="E8E64386" w:tentative="1">
      <w:start w:val="1"/>
      <w:numFmt w:val="lowerRoman"/>
      <w:lvlText w:val="%3."/>
      <w:lvlJc w:val="right"/>
      <w:pPr>
        <w:ind w:left="2160" w:hanging="180"/>
      </w:pPr>
    </w:lvl>
    <w:lvl w:ilvl="3" w:tplc="EA207FAC" w:tentative="1">
      <w:start w:val="1"/>
      <w:numFmt w:val="decimal"/>
      <w:lvlText w:val="%4."/>
      <w:lvlJc w:val="left"/>
      <w:pPr>
        <w:ind w:left="2880" w:hanging="360"/>
      </w:pPr>
    </w:lvl>
    <w:lvl w:ilvl="4" w:tplc="4E3A7882" w:tentative="1">
      <w:start w:val="1"/>
      <w:numFmt w:val="lowerLetter"/>
      <w:lvlText w:val="%5."/>
      <w:lvlJc w:val="left"/>
      <w:pPr>
        <w:ind w:left="3600" w:hanging="360"/>
      </w:pPr>
    </w:lvl>
    <w:lvl w:ilvl="5" w:tplc="9CA2969C" w:tentative="1">
      <w:start w:val="1"/>
      <w:numFmt w:val="lowerRoman"/>
      <w:lvlText w:val="%6."/>
      <w:lvlJc w:val="right"/>
      <w:pPr>
        <w:ind w:left="4320" w:hanging="180"/>
      </w:pPr>
    </w:lvl>
    <w:lvl w:ilvl="6" w:tplc="436AB238" w:tentative="1">
      <w:start w:val="1"/>
      <w:numFmt w:val="decimal"/>
      <w:lvlText w:val="%7."/>
      <w:lvlJc w:val="left"/>
      <w:pPr>
        <w:ind w:left="5040" w:hanging="360"/>
      </w:pPr>
    </w:lvl>
    <w:lvl w:ilvl="7" w:tplc="B18E39B6" w:tentative="1">
      <w:start w:val="1"/>
      <w:numFmt w:val="lowerLetter"/>
      <w:lvlText w:val="%8."/>
      <w:lvlJc w:val="left"/>
      <w:pPr>
        <w:ind w:left="5760" w:hanging="360"/>
      </w:pPr>
    </w:lvl>
    <w:lvl w:ilvl="8" w:tplc="86BA328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A6E3728">
      <w:start w:val="1"/>
      <w:numFmt w:val="bullet"/>
      <w:lvlText w:val=""/>
      <w:lvlJc w:val="left"/>
      <w:pPr>
        <w:ind w:left="720" w:hanging="360"/>
      </w:pPr>
      <w:rPr>
        <w:rFonts w:ascii="Symbol" w:hAnsi="Symbol" w:hint="default"/>
        <w:color w:val="auto"/>
        <w:sz w:val="24"/>
        <w:szCs w:val="24"/>
      </w:rPr>
    </w:lvl>
    <w:lvl w:ilvl="1" w:tplc="607840D8" w:tentative="1">
      <w:start w:val="1"/>
      <w:numFmt w:val="bullet"/>
      <w:lvlText w:val="o"/>
      <w:lvlJc w:val="left"/>
      <w:pPr>
        <w:ind w:left="1440" w:hanging="360"/>
      </w:pPr>
      <w:rPr>
        <w:rFonts w:ascii="Courier New" w:hAnsi="Courier New" w:cs="Courier New" w:hint="default"/>
      </w:rPr>
    </w:lvl>
    <w:lvl w:ilvl="2" w:tplc="2960B38C" w:tentative="1">
      <w:start w:val="1"/>
      <w:numFmt w:val="bullet"/>
      <w:lvlText w:val=""/>
      <w:lvlJc w:val="left"/>
      <w:pPr>
        <w:ind w:left="2160" w:hanging="360"/>
      </w:pPr>
      <w:rPr>
        <w:rFonts w:ascii="Wingdings" w:hAnsi="Wingdings" w:hint="default"/>
      </w:rPr>
    </w:lvl>
    <w:lvl w:ilvl="3" w:tplc="9634EF98" w:tentative="1">
      <w:start w:val="1"/>
      <w:numFmt w:val="bullet"/>
      <w:lvlText w:val=""/>
      <w:lvlJc w:val="left"/>
      <w:pPr>
        <w:ind w:left="2880" w:hanging="360"/>
      </w:pPr>
      <w:rPr>
        <w:rFonts w:ascii="Symbol" w:hAnsi="Symbol" w:hint="default"/>
      </w:rPr>
    </w:lvl>
    <w:lvl w:ilvl="4" w:tplc="4EC42E44" w:tentative="1">
      <w:start w:val="1"/>
      <w:numFmt w:val="bullet"/>
      <w:lvlText w:val="o"/>
      <w:lvlJc w:val="left"/>
      <w:pPr>
        <w:ind w:left="3600" w:hanging="360"/>
      </w:pPr>
      <w:rPr>
        <w:rFonts w:ascii="Courier New" w:hAnsi="Courier New" w:cs="Courier New" w:hint="default"/>
      </w:rPr>
    </w:lvl>
    <w:lvl w:ilvl="5" w:tplc="5FBE8698" w:tentative="1">
      <w:start w:val="1"/>
      <w:numFmt w:val="bullet"/>
      <w:lvlText w:val=""/>
      <w:lvlJc w:val="left"/>
      <w:pPr>
        <w:ind w:left="4320" w:hanging="360"/>
      </w:pPr>
      <w:rPr>
        <w:rFonts w:ascii="Wingdings" w:hAnsi="Wingdings" w:hint="default"/>
      </w:rPr>
    </w:lvl>
    <w:lvl w:ilvl="6" w:tplc="1F241B40" w:tentative="1">
      <w:start w:val="1"/>
      <w:numFmt w:val="bullet"/>
      <w:lvlText w:val=""/>
      <w:lvlJc w:val="left"/>
      <w:pPr>
        <w:ind w:left="5040" w:hanging="360"/>
      </w:pPr>
      <w:rPr>
        <w:rFonts w:ascii="Symbol" w:hAnsi="Symbol" w:hint="default"/>
      </w:rPr>
    </w:lvl>
    <w:lvl w:ilvl="7" w:tplc="AE42A4D0" w:tentative="1">
      <w:start w:val="1"/>
      <w:numFmt w:val="bullet"/>
      <w:lvlText w:val="o"/>
      <w:lvlJc w:val="left"/>
      <w:pPr>
        <w:ind w:left="5760" w:hanging="360"/>
      </w:pPr>
      <w:rPr>
        <w:rFonts w:ascii="Courier New" w:hAnsi="Courier New" w:cs="Courier New" w:hint="default"/>
      </w:rPr>
    </w:lvl>
    <w:lvl w:ilvl="8" w:tplc="5D4227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1622B8">
      <w:start w:val="1"/>
      <w:numFmt w:val="lowerRoman"/>
      <w:lvlText w:val="(%1)"/>
      <w:lvlJc w:val="left"/>
      <w:pPr>
        <w:ind w:left="1080" w:hanging="720"/>
      </w:pPr>
      <w:rPr>
        <w:rFonts w:hint="default"/>
      </w:rPr>
    </w:lvl>
    <w:lvl w:ilvl="1" w:tplc="31981F56" w:tentative="1">
      <w:start w:val="1"/>
      <w:numFmt w:val="lowerLetter"/>
      <w:lvlText w:val="%2."/>
      <w:lvlJc w:val="left"/>
      <w:pPr>
        <w:ind w:left="1440" w:hanging="360"/>
      </w:pPr>
    </w:lvl>
    <w:lvl w:ilvl="2" w:tplc="9C54E36E" w:tentative="1">
      <w:start w:val="1"/>
      <w:numFmt w:val="lowerRoman"/>
      <w:lvlText w:val="%3."/>
      <w:lvlJc w:val="right"/>
      <w:pPr>
        <w:ind w:left="2160" w:hanging="180"/>
      </w:pPr>
    </w:lvl>
    <w:lvl w:ilvl="3" w:tplc="970423DE" w:tentative="1">
      <w:start w:val="1"/>
      <w:numFmt w:val="decimal"/>
      <w:lvlText w:val="%4."/>
      <w:lvlJc w:val="left"/>
      <w:pPr>
        <w:ind w:left="2880" w:hanging="360"/>
      </w:pPr>
    </w:lvl>
    <w:lvl w:ilvl="4" w:tplc="86308564" w:tentative="1">
      <w:start w:val="1"/>
      <w:numFmt w:val="lowerLetter"/>
      <w:lvlText w:val="%5."/>
      <w:lvlJc w:val="left"/>
      <w:pPr>
        <w:ind w:left="3600" w:hanging="360"/>
      </w:pPr>
    </w:lvl>
    <w:lvl w:ilvl="5" w:tplc="DCBEFD38" w:tentative="1">
      <w:start w:val="1"/>
      <w:numFmt w:val="lowerRoman"/>
      <w:lvlText w:val="%6."/>
      <w:lvlJc w:val="right"/>
      <w:pPr>
        <w:ind w:left="4320" w:hanging="180"/>
      </w:pPr>
    </w:lvl>
    <w:lvl w:ilvl="6" w:tplc="DFB4A100" w:tentative="1">
      <w:start w:val="1"/>
      <w:numFmt w:val="decimal"/>
      <w:lvlText w:val="%7."/>
      <w:lvlJc w:val="left"/>
      <w:pPr>
        <w:ind w:left="5040" w:hanging="360"/>
      </w:pPr>
    </w:lvl>
    <w:lvl w:ilvl="7" w:tplc="F4307A68" w:tentative="1">
      <w:start w:val="1"/>
      <w:numFmt w:val="lowerLetter"/>
      <w:lvlText w:val="%8."/>
      <w:lvlJc w:val="left"/>
      <w:pPr>
        <w:ind w:left="5760" w:hanging="360"/>
      </w:pPr>
    </w:lvl>
    <w:lvl w:ilvl="8" w:tplc="5F3AC3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C6E1472">
      <w:start w:val="1"/>
      <w:numFmt w:val="lowerRoman"/>
      <w:lvlText w:val="(%1)"/>
      <w:lvlJc w:val="left"/>
      <w:pPr>
        <w:ind w:left="1080" w:hanging="720"/>
      </w:pPr>
      <w:rPr>
        <w:rFonts w:hint="default"/>
      </w:rPr>
    </w:lvl>
    <w:lvl w:ilvl="1" w:tplc="B5A657E2" w:tentative="1">
      <w:start w:val="1"/>
      <w:numFmt w:val="lowerLetter"/>
      <w:lvlText w:val="%2."/>
      <w:lvlJc w:val="left"/>
      <w:pPr>
        <w:ind w:left="1440" w:hanging="360"/>
      </w:pPr>
    </w:lvl>
    <w:lvl w:ilvl="2" w:tplc="FD0694AC" w:tentative="1">
      <w:start w:val="1"/>
      <w:numFmt w:val="lowerRoman"/>
      <w:lvlText w:val="%3."/>
      <w:lvlJc w:val="right"/>
      <w:pPr>
        <w:ind w:left="2160" w:hanging="180"/>
      </w:pPr>
    </w:lvl>
    <w:lvl w:ilvl="3" w:tplc="29E6E532" w:tentative="1">
      <w:start w:val="1"/>
      <w:numFmt w:val="decimal"/>
      <w:lvlText w:val="%4."/>
      <w:lvlJc w:val="left"/>
      <w:pPr>
        <w:ind w:left="2880" w:hanging="360"/>
      </w:pPr>
    </w:lvl>
    <w:lvl w:ilvl="4" w:tplc="5F2ECC34" w:tentative="1">
      <w:start w:val="1"/>
      <w:numFmt w:val="lowerLetter"/>
      <w:lvlText w:val="%5."/>
      <w:lvlJc w:val="left"/>
      <w:pPr>
        <w:ind w:left="3600" w:hanging="360"/>
      </w:pPr>
    </w:lvl>
    <w:lvl w:ilvl="5" w:tplc="895CFB5C" w:tentative="1">
      <w:start w:val="1"/>
      <w:numFmt w:val="lowerRoman"/>
      <w:lvlText w:val="%6."/>
      <w:lvlJc w:val="right"/>
      <w:pPr>
        <w:ind w:left="4320" w:hanging="180"/>
      </w:pPr>
    </w:lvl>
    <w:lvl w:ilvl="6" w:tplc="8C5C2788" w:tentative="1">
      <w:start w:val="1"/>
      <w:numFmt w:val="decimal"/>
      <w:lvlText w:val="%7."/>
      <w:lvlJc w:val="left"/>
      <w:pPr>
        <w:ind w:left="5040" w:hanging="360"/>
      </w:pPr>
    </w:lvl>
    <w:lvl w:ilvl="7" w:tplc="0394C306" w:tentative="1">
      <w:start w:val="1"/>
      <w:numFmt w:val="lowerLetter"/>
      <w:lvlText w:val="%8."/>
      <w:lvlJc w:val="left"/>
      <w:pPr>
        <w:ind w:left="5760" w:hanging="360"/>
      </w:pPr>
    </w:lvl>
    <w:lvl w:ilvl="8" w:tplc="30A0D52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36C2DE2">
      <w:start w:val="1"/>
      <w:numFmt w:val="lowerRoman"/>
      <w:lvlText w:val="(%1)"/>
      <w:lvlJc w:val="left"/>
      <w:pPr>
        <w:ind w:left="1080" w:hanging="720"/>
      </w:pPr>
      <w:rPr>
        <w:rFonts w:hint="default"/>
      </w:rPr>
    </w:lvl>
    <w:lvl w:ilvl="1" w:tplc="A3547BCA" w:tentative="1">
      <w:start w:val="1"/>
      <w:numFmt w:val="lowerLetter"/>
      <w:lvlText w:val="%2."/>
      <w:lvlJc w:val="left"/>
      <w:pPr>
        <w:ind w:left="1440" w:hanging="360"/>
      </w:pPr>
    </w:lvl>
    <w:lvl w:ilvl="2" w:tplc="614069EE" w:tentative="1">
      <w:start w:val="1"/>
      <w:numFmt w:val="lowerRoman"/>
      <w:lvlText w:val="%3."/>
      <w:lvlJc w:val="right"/>
      <w:pPr>
        <w:ind w:left="2160" w:hanging="180"/>
      </w:pPr>
    </w:lvl>
    <w:lvl w:ilvl="3" w:tplc="2AD0E2CE" w:tentative="1">
      <w:start w:val="1"/>
      <w:numFmt w:val="decimal"/>
      <w:lvlText w:val="%4."/>
      <w:lvlJc w:val="left"/>
      <w:pPr>
        <w:ind w:left="2880" w:hanging="360"/>
      </w:pPr>
    </w:lvl>
    <w:lvl w:ilvl="4" w:tplc="AD4484FC" w:tentative="1">
      <w:start w:val="1"/>
      <w:numFmt w:val="lowerLetter"/>
      <w:lvlText w:val="%5."/>
      <w:lvlJc w:val="left"/>
      <w:pPr>
        <w:ind w:left="3600" w:hanging="360"/>
      </w:pPr>
    </w:lvl>
    <w:lvl w:ilvl="5" w:tplc="5DDADC2C" w:tentative="1">
      <w:start w:val="1"/>
      <w:numFmt w:val="lowerRoman"/>
      <w:lvlText w:val="%6."/>
      <w:lvlJc w:val="right"/>
      <w:pPr>
        <w:ind w:left="4320" w:hanging="180"/>
      </w:pPr>
    </w:lvl>
    <w:lvl w:ilvl="6" w:tplc="36723AEC" w:tentative="1">
      <w:start w:val="1"/>
      <w:numFmt w:val="decimal"/>
      <w:lvlText w:val="%7."/>
      <w:lvlJc w:val="left"/>
      <w:pPr>
        <w:ind w:left="5040" w:hanging="360"/>
      </w:pPr>
    </w:lvl>
    <w:lvl w:ilvl="7" w:tplc="F398B6CE" w:tentative="1">
      <w:start w:val="1"/>
      <w:numFmt w:val="lowerLetter"/>
      <w:lvlText w:val="%8."/>
      <w:lvlJc w:val="left"/>
      <w:pPr>
        <w:ind w:left="5760" w:hanging="360"/>
      </w:pPr>
    </w:lvl>
    <w:lvl w:ilvl="8" w:tplc="990CD7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174099C">
      <w:start w:val="1"/>
      <w:numFmt w:val="lowerRoman"/>
      <w:lvlText w:val="(%1)"/>
      <w:lvlJc w:val="left"/>
      <w:pPr>
        <w:ind w:left="1080" w:hanging="720"/>
      </w:pPr>
      <w:rPr>
        <w:rFonts w:hint="default"/>
      </w:rPr>
    </w:lvl>
    <w:lvl w:ilvl="1" w:tplc="FE4896A4" w:tentative="1">
      <w:start w:val="1"/>
      <w:numFmt w:val="lowerLetter"/>
      <w:lvlText w:val="%2."/>
      <w:lvlJc w:val="left"/>
      <w:pPr>
        <w:ind w:left="1440" w:hanging="360"/>
      </w:pPr>
    </w:lvl>
    <w:lvl w:ilvl="2" w:tplc="B78CEBB0" w:tentative="1">
      <w:start w:val="1"/>
      <w:numFmt w:val="lowerRoman"/>
      <w:lvlText w:val="%3."/>
      <w:lvlJc w:val="right"/>
      <w:pPr>
        <w:ind w:left="2160" w:hanging="180"/>
      </w:pPr>
    </w:lvl>
    <w:lvl w:ilvl="3" w:tplc="73CAB128" w:tentative="1">
      <w:start w:val="1"/>
      <w:numFmt w:val="decimal"/>
      <w:lvlText w:val="%4."/>
      <w:lvlJc w:val="left"/>
      <w:pPr>
        <w:ind w:left="2880" w:hanging="360"/>
      </w:pPr>
    </w:lvl>
    <w:lvl w:ilvl="4" w:tplc="E7507488" w:tentative="1">
      <w:start w:val="1"/>
      <w:numFmt w:val="lowerLetter"/>
      <w:lvlText w:val="%5."/>
      <w:lvlJc w:val="left"/>
      <w:pPr>
        <w:ind w:left="3600" w:hanging="360"/>
      </w:pPr>
    </w:lvl>
    <w:lvl w:ilvl="5" w:tplc="F26CC25E" w:tentative="1">
      <w:start w:val="1"/>
      <w:numFmt w:val="lowerRoman"/>
      <w:lvlText w:val="%6."/>
      <w:lvlJc w:val="right"/>
      <w:pPr>
        <w:ind w:left="4320" w:hanging="180"/>
      </w:pPr>
    </w:lvl>
    <w:lvl w:ilvl="6" w:tplc="39A25F0C" w:tentative="1">
      <w:start w:val="1"/>
      <w:numFmt w:val="decimal"/>
      <w:lvlText w:val="%7."/>
      <w:lvlJc w:val="left"/>
      <w:pPr>
        <w:ind w:left="5040" w:hanging="360"/>
      </w:pPr>
    </w:lvl>
    <w:lvl w:ilvl="7" w:tplc="A21EE714" w:tentative="1">
      <w:start w:val="1"/>
      <w:numFmt w:val="lowerLetter"/>
      <w:lvlText w:val="%8."/>
      <w:lvlJc w:val="left"/>
      <w:pPr>
        <w:ind w:left="5760" w:hanging="360"/>
      </w:pPr>
    </w:lvl>
    <w:lvl w:ilvl="8" w:tplc="8E1E7C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FC665D0">
      <w:start w:val="1"/>
      <w:numFmt w:val="lowerRoman"/>
      <w:lvlText w:val="(%1)"/>
      <w:lvlJc w:val="left"/>
      <w:pPr>
        <w:ind w:left="1080" w:hanging="720"/>
      </w:pPr>
      <w:rPr>
        <w:rFonts w:hint="default"/>
      </w:rPr>
    </w:lvl>
    <w:lvl w:ilvl="1" w:tplc="451469E4" w:tentative="1">
      <w:start w:val="1"/>
      <w:numFmt w:val="lowerLetter"/>
      <w:lvlText w:val="%2."/>
      <w:lvlJc w:val="left"/>
      <w:pPr>
        <w:ind w:left="1440" w:hanging="360"/>
      </w:pPr>
    </w:lvl>
    <w:lvl w:ilvl="2" w:tplc="C1A44EBC" w:tentative="1">
      <w:start w:val="1"/>
      <w:numFmt w:val="lowerRoman"/>
      <w:lvlText w:val="%3."/>
      <w:lvlJc w:val="right"/>
      <w:pPr>
        <w:ind w:left="2160" w:hanging="180"/>
      </w:pPr>
    </w:lvl>
    <w:lvl w:ilvl="3" w:tplc="E2C42766" w:tentative="1">
      <w:start w:val="1"/>
      <w:numFmt w:val="decimal"/>
      <w:lvlText w:val="%4."/>
      <w:lvlJc w:val="left"/>
      <w:pPr>
        <w:ind w:left="2880" w:hanging="360"/>
      </w:pPr>
    </w:lvl>
    <w:lvl w:ilvl="4" w:tplc="E0E677A6" w:tentative="1">
      <w:start w:val="1"/>
      <w:numFmt w:val="lowerLetter"/>
      <w:lvlText w:val="%5."/>
      <w:lvlJc w:val="left"/>
      <w:pPr>
        <w:ind w:left="3600" w:hanging="360"/>
      </w:pPr>
    </w:lvl>
    <w:lvl w:ilvl="5" w:tplc="85849AD2" w:tentative="1">
      <w:start w:val="1"/>
      <w:numFmt w:val="lowerRoman"/>
      <w:lvlText w:val="%6."/>
      <w:lvlJc w:val="right"/>
      <w:pPr>
        <w:ind w:left="4320" w:hanging="180"/>
      </w:pPr>
    </w:lvl>
    <w:lvl w:ilvl="6" w:tplc="14F8EA36" w:tentative="1">
      <w:start w:val="1"/>
      <w:numFmt w:val="decimal"/>
      <w:lvlText w:val="%7."/>
      <w:lvlJc w:val="left"/>
      <w:pPr>
        <w:ind w:left="5040" w:hanging="360"/>
      </w:pPr>
    </w:lvl>
    <w:lvl w:ilvl="7" w:tplc="C1B003E6" w:tentative="1">
      <w:start w:val="1"/>
      <w:numFmt w:val="lowerLetter"/>
      <w:lvlText w:val="%8."/>
      <w:lvlJc w:val="left"/>
      <w:pPr>
        <w:ind w:left="5760" w:hanging="360"/>
      </w:pPr>
    </w:lvl>
    <w:lvl w:ilvl="8" w:tplc="E90C2D2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F7A8126">
      <w:start w:val="1"/>
      <w:numFmt w:val="lowerRoman"/>
      <w:lvlText w:val="(%1)"/>
      <w:lvlJc w:val="left"/>
      <w:pPr>
        <w:ind w:left="1080" w:hanging="720"/>
      </w:pPr>
      <w:rPr>
        <w:rFonts w:hint="default"/>
      </w:rPr>
    </w:lvl>
    <w:lvl w:ilvl="1" w:tplc="03B0B186" w:tentative="1">
      <w:start w:val="1"/>
      <w:numFmt w:val="lowerLetter"/>
      <w:lvlText w:val="%2."/>
      <w:lvlJc w:val="left"/>
      <w:pPr>
        <w:ind w:left="1440" w:hanging="360"/>
      </w:pPr>
    </w:lvl>
    <w:lvl w:ilvl="2" w:tplc="17661EDE" w:tentative="1">
      <w:start w:val="1"/>
      <w:numFmt w:val="lowerRoman"/>
      <w:lvlText w:val="%3."/>
      <w:lvlJc w:val="right"/>
      <w:pPr>
        <w:ind w:left="2160" w:hanging="180"/>
      </w:pPr>
    </w:lvl>
    <w:lvl w:ilvl="3" w:tplc="AF44440C" w:tentative="1">
      <w:start w:val="1"/>
      <w:numFmt w:val="decimal"/>
      <w:lvlText w:val="%4."/>
      <w:lvlJc w:val="left"/>
      <w:pPr>
        <w:ind w:left="2880" w:hanging="360"/>
      </w:pPr>
    </w:lvl>
    <w:lvl w:ilvl="4" w:tplc="E1C85F32" w:tentative="1">
      <w:start w:val="1"/>
      <w:numFmt w:val="lowerLetter"/>
      <w:lvlText w:val="%5."/>
      <w:lvlJc w:val="left"/>
      <w:pPr>
        <w:ind w:left="3600" w:hanging="360"/>
      </w:pPr>
    </w:lvl>
    <w:lvl w:ilvl="5" w:tplc="83BEAC9C" w:tentative="1">
      <w:start w:val="1"/>
      <w:numFmt w:val="lowerRoman"/>
      <w:lvlText w:val="%6."/>
      <w:lvlJc w:val="right"/>
      <w:pPr>
        <w:ind w:left="4320" w:hanging="180"/>
      </w:pPr>
    </w:lvl>
    <w:lvl w:ilvl="6" w:tplc="4F525AB8" w:tentative="1">
      <w:start w:val="1"/>
      <w:numFmt w:val="decimal"/>
      <w:lvlText w:val="%7."/>
      <w:lvlJc w:val="left"/>
      <w:pPr>
        <w:ind w:left="5040" w:hanging="360"/>
      </w:pPr>
    </w:lvl>
    <w:lvl w:ilvl="7" w:tplc="DB140D56" w:tentative="1">
      <w:start w:val="1"/>
      <w:numFmt w:val="lowerLetter"/>
      <w:lvlText w:val="%8."/>
      <w:lvlJc w:val="left"/>
      <w:pPr>
        <w:ind w:left="5760" w:hanging="360"/>
      </w:pPr>
    </w:lvl>
    <w:lvl w:ilvl="8" w:tplc="ED1CFB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0467784">
    <w:abstractNumId w:val="11"/>
  </w:num>
  <w:num w:numId="2" w16cid:durableId="494225999">
    <w:abstractNumId w:val="4"/>
  </w:num>
  <w:num w:numId="3" w16cid:durableId="479351383">
    <w:abstractNumId w:val="2"/>
  </w:num>
  <w:num w:numId="4" w16cid:durableId="926231188">
    <w:abstractNumId w:val="7"/>
  </w:num>
  <w:num w:numId="5" w16cid:durableId="2145542108">
    <w:abstractNumId w:val="6"/>
  </w:num>
  <w:num w:numId="6" w16cid:durableId="942613826">
    <w:abstractNumId w:val="1"/>
  </w:num>
  <w:num w:numId="7" w16cid:durableId="825514178">
    <w:abstractNumId w:val="9"/>
  </w:num>
  <w:num w:numId="8" w16cid:durableId="1153721668">
    <w:abstractNumId w:val="5"/>
  </w:num>
  <w:num w:numId="9" w16cid:durableId="404836895">
    <w:abstractNumId w:val="8"/>
  </w:num>
  <w:num w:numId="10" w16cid:durableId="1648051137">
    <w:abstractNumId w:val="3"/>
  </w:num>
  <w:num w:numId="11" w16cid:durableId="770321767">
    <w:abstractNumId w:val="10"/>
  </w:num>
  <w:num w:numId="12" w16cid:durableId="1731146296">
    <w:abstractNumId w:val="0"/>
  </w:num>
  <w:num w:numId="13" w16cid:durableId="453184266">
    <w:abstractNumId w:val="11"/>
  </w:num>
  <w:num w:numId="14" w16cid:durableId="5507315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230"/>
    <w:rsid w:val="000312EE"/>
    <w:rsid w:val="00035468"/>
    <w:rsid w:val="00052AB8"/>
    <w:rsid w:val="00062104"/>
    <w:rsid w:val="00082E93"/>
    <w:rsid w:val="000842F0"/>
    <w:rsid w:val="00091E63"/>
    <w:rsid w:val="000B147A"/>
    <w:rsid w:val="000B1B5E"/>
    <w:rsid w:val="000B372B"/>
    <w:rsid w:val="000B6D4C"/>
    <w:rsid w:val="000D1BC0"/>
    <w:rsid w:val="000E3105"/>
    <w:rsid w:val="000F749B"/>
    <w:rsid w:val="001049C3"/>
    <w:rsid w:val="00105C28"/>
    <w:rsid w:val="00180C72"/>
    <w:rsid w:val="00194688"/>
    <w:rsid w:val="001A73B8"/>
    <w:rsid w:val="001E4EC8"/>
    <w:rsid w:val="0029434F"/>
    <w:rsid w:val="002C56EB"/>
    <w:rsid w:val="0034613D"/>
    <w:rsid w:val="00346192"/>
    <w:rsid w:val="003B3291"/>
    <w:rsid w:val="003B6BB0"/>
    <w:rsid w:val="003C7CFF"/>
    <w:rsid w:val="00440AE4"/>
    <w:rsid w:val="00444C6A"/>
    <w:rsid w:val="00463B8D"/>
    <w:rsid w:val="004A1014"/>
    <w:rsid w:val="004A17C8"/>
    <w:rsid w:val="004A5660"/>
    <w:rsid w:val="004B0D85"/>
    <w:rsid w:val="004D7E7C"/>
    <w:rsid w:val="005153ED"/>
    <w:rsid w:val="005A733B"/>
    <w:rsid w:val="005D3802"/>
    <w:rsid w:val="005F5AE2"/>
    <w:rsid w:val="00606810"/>
    <w:rsid w:val="00634493"/>
    <w:rsid w:val="0066052D"/>
    <w:rsid w:val="006824C2"/>
    <w:rsid w:val="006B4BF3"/>
    <w:rsid w:val="006C4FAA"/>
    <w:rsid w:val="006C52C7"/>
    <w:rsid w:val="006D7F8D"/>
    <w:rsid w:val="00715D56"/>
    <w:rsid w:val="007177EF"/>
    <w:rsid w:val="00727398"/>
    <w:rsid w:val="00731029"/>
    <w:rsid w:val="00752E6C"/>
    <w:rsid w:val="00753E8E"/>
    <w:rsid w:val="007C49AD"/>
    <w:rsid w:val="007D7376"/>
    <w:rsid w:val="007E1458"/>
    <w:rsid w:val="00826086"/>
    <w:rsid w:val="008313B4"/>
    <w:rsid w:val="00874F03"/>
    <w:rsid w:val="00875372"/>
    <w:rsid w:val="008908B1"/>
    <w:rsid w:val="008B179A"/>
    <w:rsid w:val="008B7F2D"/>
    <w:rsid w:val="008D2915"/>
    <w:rsid w:val="008D3888"/>
    <w:rsid w:val="008E0579"/>
    <w:rsid w:val="008F5F8B"/>
    <w:rsid w:val="00903C24"/>
    <w:rsid w:val="009254D4"/>
    <w:rsid w:val="00952A7A"/>
    <w:rsid w:val="009C0230"/>
    <w:rsid w:val="009E2AC1"/>
    <w:rsid w:val="00A103DC"/>
    <w:rsid w:val="00A77DC8"/>
    <w:rsid w:val="00A97ADA"/>
    <w:rsid w:val="00AD2474"/>
    <w:rsid w:val="00B130D6"/>
    <w:rsid w:val="00B3083D"/>
    <w:rsid w:val="00B639E2"/>
    <w:rsid w:val="00B7118D"/>
    <w:rsid w:val="00B92692"/>
    <w:rsid w:val="00BB1839"/>
    <w:rsid w:val="00BF191A"/>
    <w:rsid w:val="00C04AA5"/>
    <w:rsid w:val="00C116A7"/>
    <w:rsid w:val="00C17C36"/>
    <w:rsid w:val="00C376FE"/>
    <w:rsid w:val="00C50CDF"/>
    <w:rsid w:val="00C5171E"/>
    <w:rsid w:val="00C8405C"/>
    <w:rsid w:val="00C97F99"/>
    <w:rsid w:val="00CA04D6"/>
    <w:rsid w:val="00CE4D2E"/>
    <w:rsid w:val="00D24433"/>
    <w:rsid w:val="00D72C1B"/>
    <w:rsid w:val="00D868D3"/>
    <w:rsid w:val="00DB25A5"/>
    <w:rsid w:val="00DB3C64"/>
    <w:rsid w:val="00DD6339"/>
    <w:rsid w:val="00E03B80"/>
    <w:rsid w:val="00E337EE"/>
    <w:rsid w:val="00E63DFA"/>
    <w:rsid w:val="00E76399"/>
    <w:rsid w:val="00EA6B62"/>
    <w:rsid w:val="00EA6BD4"/>
    <w:rsid w:val="00F30E31"/>
    <w:rsid w:val="00F37CE5"/>
    <w:rsid w:val="00F43DD7"/>
    <w:rsid w:val="00F94935"/>
    <w:rsid w:val="00FC1B44"/>
    <w:rsid w:val="00FE2BC9"/>
    <w:rsid w:val="00FF1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607D"/>
  <w15:docId w15:val="{D858D04D-C1B3-45C2-9360-BDF42DC4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3481F" w:rsidRDefault="006948C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3481F" w:rsidRDefault="006948C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3481F" w:rsidRDefault="006948C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E2190" w:rsidRDefault="006948C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E2190" w:rsidRDefault="006948C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E2190" w:rsidRDefault="006948C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E2190" w:rsidRDefault="006948C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E2190" w:rsidRDefault="006948C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E2190" w:rsidRDefault="006948C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E2190" w:rsidRDefault="006948C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E2190" w:rsidRDefault="006948C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E2190" w:rsidRDefault="006948C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E2190" w:rsidRDefault="006948C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E2190" w:rsidRDefault="006948C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E2190" w:rsidRDefault="006948C3"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E2190" w:rsidRDefault="006948C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E2190" w:rsidRDefault="006948C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E2190" w:rsidRDefault="006948C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E2190" w:rsidRDefault="006948C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E2190" w:rsidRDefault="006948C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E2190" w:rsidRDefault="006948C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E2190" w:rsidRDefault="006948C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E2190" w:rsidRDefault="006948C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E2190" w:rsidRDefault="006948C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E2190" w:rsidRDefault="006948C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E2190" w:rsidRDefault="006948C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E2190" w:rsidRDefault="006948C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E2190" w:rsidRDefault="006948C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E2190" w:rsidRDefault="006948C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E2190" w:rsidRDefault="006948C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E2190" w:rsidRDefault="006948C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E2190" w:rsidRDefault="006948C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E2190" w:rsidRDefault="006948C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E2190" w:rsidRDefault="006948C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E2190" w:rsidRDefault="006948C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E2190" w:rsidRDefault="006948C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E2190" w:rsidRDefault="006948C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E2190" w:rsidRDefault="006948C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E2190" w:rsidRDefault="006948C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E2190" w:rsidRDefault="006948C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E2190" w:rsidRDefault="006948C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E2190" w:rsidRDefault="006948C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E2190" w:rsidRDefault="006948C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E2190" w:rsidRDefault="006948C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E2190" w:rsidRDefault="006948C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E2190" w:rsidRDefault="006948C3"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E2190" w:rsidRDefault="006948C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E2190" w:rsidRDefault="006948C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E2190" w:rsidRDefault="006948C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E2190" w:rsidRDefault="006948C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E2190" w:rsidRDefault="006948C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2190"/>
    <w:rsid w:val="001E2190"/>
    <w:rsid w:val="00356849"/>
    <w:rsid w:val="006948C3"/>
    <w:rsid w:val="0073481F"/>
    <w:rsid w:val="009C4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5120</Words>
  <Characters>29185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2024-05-27T04:15:00Z</dcterms:created>
  <dcterms:modified xsi:type="dcterms:W3CDTF">2024-05-27T04:15:00Z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