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203472" w14:textId="77777777" w:rsidR="00E135BE" w:rsidRPr="003217D3" w:rsidRDefault="000717E3"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870803B" wp14:editId="5EF4088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E88CB04" w14:textId="77777777" w:rsidR="00E135BE" w:rsidRPr="003217D3" w:rsidRDefault="000717E3"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0E10483" w14:textId="77777777" w:rsidR="00E135BE" w:rsidRPr="00A36AA9" w:rsidRDefault="000717E3"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376E7F0" w14:textId="77777777" w:rsidR="00E135BE" w:rsidRPr="00A36AA9" w:rsidRDefault="000717E3"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C60158" w14:paraId="48688479" w14:textId="77777777" w:rsidTr="00C60158">
        <w:tc>
          <w:tcPr>
            <w:cnfStyle w:val="001000000000" w:firstRow="0" w:lastRow="0" w:firstColumn="1" w:lastColumn="0" w:oddVBand="0" w:evenVBand="0" w:oddHBand="0" w:evenHBand="0" w:firstRowFirstColumn="0" w:firstRowLastColumn="0" w:lastRowFirstColumn="0" w:lastRowLastColumn="0"/>
            <w:tcW w:w="3227" w:type="dxa"/>
          </w:tcPr>
          <w:p w14:paraId="43ACAD91" w14:textId="77777777" w:rsidR="00E135BE" w:rsidRPr="00A36AA9" w:rsidRDefault="000717E3"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528B632D" w14:textId="77777777" w:rsidR="00E135BE" w:rsidRDefault="000717E3"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Diversicare Home Services</w:t>
            </w:r>
          </w:p>
        </w:tc>
      </w:tr>
      <w:tr w:rsidR="00C60158" w14:paraId="5D04BAB1" w14:textId="77777777" w:rsidTr="00C601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AEE89A" w14:textId="77777777" w:rsidR="00E135BE" w:rsidRPr="00A36AA9" w:rsidRDefault="000717E3"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D1E4333" w14:textId="77777777" w:rsidR="00E135BE" w:rsidRPr="00C27BE3" w:rsidRDefault="000717E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700105</w:t>
            </w:r>
          </w:p>
        </w:tc>
      </w:tr>
      <w:tr w:rsidR="00C60158" w14:paraId="1C514E41" w14:textId="77777777" w:rsidTr="00C6015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7AF6DD" w14:textId="77777777" w:rsidR="00E135BE" w:rsidRPr="00A36AA9" w:rsidRDefault="000717E3"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D5D389B" w14:textId="77777777" w:rsidR="00E135BE" w:rsidRPr="00540817" w:rsidRDefault="000717E3"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49 -</w:t>
            </w:r>
            <w:r>
              <w:rPr>
                <w:rFonts w:ascii="Arial" w:eastAsia="Times New Roman" w:hAnsi="Arial" w:cs="Arial"/>
                <w:lang w:eastAsia="en-AU"/>
              </w:rPr>
              <w:t xml:space="preserve"> 51 Thomas Street, WEST END, Queensland, 4101</w:t>
            </w:r>
          </w:p>
        </w:tc>
      </w:tr>
      <w:tr w:rsidR="00C60158" w14:paraId="47A30797" w14:textId="77777777" w:rsidTr="00C601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33D313" w14:textId="77777777" w:rsidR="00E135BE" w:rsidRPr="00A36AA9" w:rsidRDefault="000717E3"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D357A56" w14:textId="77777777" w:rsidR="00E135BE" w:rsidRPr="00A36AA9" w:rsidRDefault="000717E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non-site</w:t>
            </w:r>
          </w:p>
        </w:tc>
      </w:tr>
      <w:tr w:rsidR="00C60158" w14:paraId="40A49ABC" w14:textId="77777777" w:rsidTr="00C6015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66F73B" w14:textId="77777777" w:rsidR="00E135BE" w:rsidRPr="00A36AA9" w:rsidRDefault="000717E3"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D27884D" w14:textId="77777777" w:rsidR="00E135BE" w:rsidRPr="00A36AA9" w:rsidRDefault="000717E3"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9 July 2024</w:t>
            </w:r>
          </w:p>
        </w:tc>
      </w:tr>
      <w:tr w:rsidR="00C60158" w14:paraId="24CE81DA" w14:textId="77777777" w:rsidTr="00C601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D0F0F2" w14:textId="77777777" w:rsidR="00E135BE" w:rsidRPr="00A36AA9" w:rsidRDefault="000717E3"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07512636"/>
            <w:placeholder>
              <w:docPart w:val="A7F4949C78414813B67B25D37262F9D8"/>
            </w:placeholder>
            <w:date w:fullDate="2024-07-29T00:00:00Z">
              <w:dateFormat w:val="d MMMM yyyy"/>
              <w:lid w:val="en-AU"/>
              <w:storeMappedDataAs w:val="dateTime"/>
              <w:calendar w:val="gregorian"/>
            </w:date>
          </w:sdtPr>
          <w:sdtEndPr/>
          <w:sdtContent>
            <w:tc>
              <w:tcPr>
                <w:tcW w:w="7114" w:type="dxa"/>
                <w:shd w:val="clear" w:color="auto" w:fill="auto"/>
              </w:tcPr>
              <w:p w14:paraId="3BB834CD" w14:textId="0437B83B" w:rsidR="00E135BE" w:rsidRPr="00A36AA9" w:rsidRDefault="0085655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29 July 2024</w:t>
                </w:r>
              </w:p>
            </w:tc>
          </w:sdtContent>
        </w:sdt>
      </w:tr>
    </w:tbl>
    <w:bookmarkEnd w:id="0"/>
    <w:p w14:paraId="215858D2" w14:textId="77777777" w:rsidR="00E135BE" w:rsidRPr="00A36AA9" w:rsidRDefault="000717E3"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55434D9" w14:textId="77777777" w:rsidR="00E135BE" w:rsidRDefault="000717E3"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1A7C4A64" w14:textId="77777777" w:rsidR="00E135BE" w:rsidRPr="00214549" w:rsidRDefault="000717E3"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895 The Ethnic Communities Council of Queensland Limited</w:t>
      </w:r>
      <w:r>
        <w:rPr>
          <w:rFonts w:ascii="Arial" w:eastAsia="Arial" w:hAnsi="Arial" w:cs="Arial"/>
        </w:rPr>
        <w:br/>
        <w:t>Service: 18163 Diversicare</w:t>
      </w:r>
      <w:r>
        <w:rPr>
          <w:rFonts w:ascii="Arial" w:eastAsia="Arial" w:hAnsi="Arial" w:cs="Arial"/>
        </w:rPr>
        <w:br/>
        <w:t>Service: 18164 Diversicare - Logan River Valley</w:t>
      </w:r>
      <w:r>
        <w:rPr>
          <w:rFonts w:ascii="Arial" w:eastAsia="Arial" w:hAnsi="Arial" w:cs="Arial"/>
        </w:rPr>
        <w:br/>
        <w:t>Service: 18259 Diversicare - Sunshine Coast</w:t>
      </w:r>
      <w:r>
        <w:rPr>
          <w:rFonts w:ascii="Arial" w:eastAsia="Arial" w:hAnsi="Arial" w:cs="Arial"/>
        </w:rPr>
        <w:br/>
        <w:t>Service: 18165 Diversicare - West Moreton</w:t>
      </w:r>
      <w:r>
        <w:rPr>
          <w:rFonts w:ascii="Arial" w:eastAsia="Arial" w:hAnsi="Arial" w:cs="Arial"/>
        </w:rPr>
        <w:br/>
        <w:t>Service: 18166 Diversicare Cabool</w:t>
      </w:r>
      <w:r>
        <w:rPr>
          <w:rFonts w:ascii="Arial" w:eastAsia="Arial" w:hAnsi="Arial" w:cs="Arial"/>
        </w:rPr>
        <w:br/>
        <w:t>Service: 18167 Diversicare Sunshine Coast Multicultural Project</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7664 The Ethnic Communities Council of Queensland Limited</w:t>
      </w:r>
      <w:r>
        <w:rPr>
          <w:rFonts w:ascii="Arial" w:eastAsia="Arial" w:hAnsi="Arial" w:cs="Arial"/>
        </w:rPr>
        <w:br/>
        <w:t>Service: 23786 The Ethnic Communities Council of Queensland Limited - Care Relationships and Carer Support</w:t>
      </w:r>
      <w:r>
        <w:rPr>
          <w:rFonts w:ascii="Arial" w:eastAsia="Arial" w:hAnsi="Arial" w:cs="Arial"/>
        </w:rPr>
        <w:br/>
        <w:t>Service: 23784 The Ethnic Communities Council of Queensland Limited - Community and Home Support</w:t>
      </w:r>
      <w:r>
        <w:br/>
      </w:r>
      <w:bookmarkEnd w:id="1"/>
    </w:p>
    <w:p w14:paraId="2D3EA4D6" w14:textId="77777777" w:rsidR="00E135BE" w:rsidRPr="00A36AA9" w:rsidRDefault="000717E3"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57467CA8" w14:textId="4EDF9119" w:rsidR="00E135BE" w:rsidRPr="00A36AA9" w:rsidRDefault="000717E3" w:rsidP="00F87E39">
      <w:pPr>
        <w:pStyle w:val="NormalArial"/>
      </w:pPr>
      <w:r w:rsidRPr="00A36AA9">
        <w:t xml:space="preserve">This performance report for </w:t>
      </w:r>
      <w:r w:rsidRPr="00C27BE3">
        <w:rPr>
          <w:color w:val="auto"/>
        </w:rPr>
        <w:t>Diversicare Home Services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E</w:t>
      </w:r>
      <w:r w:rsidR="00856550">
        <w:t>.</w:t>
      </w:r>
      <w:r>
        <w:t>Blance</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46292DD8" w14:textId="77777777" w:rsidR="00E135BE" w:rsidRPr="00A36AA9" w:rsidRDefault="000717E3"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4D09821" w14:textId="77777777" w:rsidR="00E135BE" w:rsidRDefault="000717E3" w:rsidP="00F87E39">
      <w:pPr>
        <w:pStyle w:val="NormalArial"/>
      </w:pPr>
      <w:r w:rsidRPr="00A36AA9">
        <w:t>The report also specifies any areas in which improvements must be made to ensure the Quality Standards are complied with.</w:t>
      </w:r>
    </w:p>
    <w:p w14:paraId="4168E99A" w14:textId="77777777" w:rsidR="00E135BE" w:rsidRPr="00A36AA9" w:rsidRDefault="000717E3" w:rsidP="00DF37F2">
      <w:pPr>
        <w:pStyle w:val="Heading1"/>
        <w:spacing w:before="0" w:after="240" w:line="22" w:lineRule="atLeast"/>
        <w:rPr>
          <w:rFonts w:ascii="Arial" w:hAnsi="Arial" w:cs="Arial"/>
        </w:rPr>
      </w:pPr>
      <w:r w:rsidRPr="00A36AA9">
        <w:rPr>
          <w:rFonts w:ascii="Arial" w:hAnsi="Arial" w:cs="Arial"/>
        </w:rPr>
        <w:t>Material relied on</w:t>
      </w:r>
    </w:p>
    <w:p w14:paraId="70D69AF3" w14:textId="77777777" w:rsidR="00E135BE" w:rsidRPr="00A36AA9" w:rsidRDefault="000717E3" w:rsidP="00F87E39">
      <w:pPr>
        <w:pStyle w:val="NormalArial"/>
      </w:pPr>
      <w:r w:rsidRPr="00A36AA9">
        <w:t>The following information has been considered in preparing the performance report:</w:t>
      </w:r>
    </w:p>
    <w:p w14:paraId="22BE090E" w14:textId="77777777" w:rsidR="00856550" w:rsidRPr="00856550" w:rsidRDefault="000717E3" w:rsidP="00856550">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w:t>
      </w:r>
      <w:r w:rsidRPr="00856550">
        <w:rPr>
          <w:rFonts w:ascii="Arial" w:hAnsi="Arial" w:cs="Arial"/>
          <w:color w:val="auto"/>
        </w:rPr>
        <w:t xml:space="preserve">team’s report for the Assessment contact (performance assessment) – non-site report was informed by </w:t>
      </w:r>
      <w:r w:rsidR="00856550" w:rsidRPr="00856550">
        <w:rPr>
          <w:rFonts w:ascii="Arial" w:hAnsi="Arial" w:cs="Arial"/>
          <w:color w:val="auto"/>
        </w:rPr>
        <w:t>review o</w:t>
      </w:r>
      <w:r w:rsidRPr="00856550">
        <w:rPr>
          <w:rFonts w:ascii="Arial" w:hAnsi="Arial" w:cs="Arial"/>
          <w:color w:val="auto"/>
        </w:rPr>
        <w:t>f documents and interviews with staff, consumers/representatives and others</w:t>
      </w:r>
    </w:p>
    <w:p w14:paraId="7A88AC21" w14:textId="2D92F1A5" w:rsidR="00E135BE" w:rsidRPr="00856550" w:rsidRDefault="00856550" w:rsidP="00856550">
      <w:pPr>
        <w:pStyle w:val="ListParagraph"/>
        <w:numPr>
          <w:ilvl w:val="0"/>
          <w:numId w:val="2"/>
        </w:numPr>
        <w:spacing w:line="22" w:lineRule="atLeast"/>
        <w:ind w:left="714" w:hanging="357"/>
        <w:contextualSpacing w:val="0"/>
        <w:rPr>
          <w:rFonts w:ascii="Arial" w:hAnsi="Arial" w:cs="Arial"/>
          <w:color w:val="auto"/>
        </w:rPr>
      </w:pPr>
      <w:r w:rsidRPr="00856550">
        <w:rPr>
          <w:rFonts w:ascii="Arial" w:hAnsi="Arial" w:cs="Arial"/>
          <w:color w:val="auto"/>
        </w:rPr>
        <w:t>other information known by the Commission</w:t>
      </w:r>
    </w:p>
    <w:p w14:paraId="68406619" w14:textId="77777777" w:rsidR="00E135BE" w:rsidRPr="00D76BC8" w:rsidRDefault="000717E3"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999AD85" w14:textId="3749FD5F" w:rsidR="00E135BE" w:rsidRPr="00244176" w:rsidRDefault="000717E3"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60158" w14:paraId="0B3222E3" w14:textId="77777777" w:rsidTr="00C6015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B891D8" w14:textId="77777777" w:rsidR="00E135BE" w:rsidRPr="00A36AA9" w:rsidRDefault="000717E3" w:rsidP="00A213EA">
            <w:pPr>
              <w:keepNext/>
              <w:spacing w:before="0" w:line="22" w:lineRule="atLeast"/>
              <w:ind w:right="-109"/>
              <w:rPr>
                <w:rFonts w:ascii="Arial" w:hAnsi="Arial" w:cs="Arial"/>
              </w:rPr>
            </w:pPr>
            <w:r w:rsidRPr="00A36AA9">
              <w:rPr>
                <w:rFonts w:ascii="Arial" w:hAnsi="Arial" w:cs="Arial"/>
              </w:rPr>
              <w:t>Standard 2</w:t>
            </w:r>
            <w:r w:rsidRPr="00A36AA9">
              <w:rPr>
                <w:rFonts w:ascii="Arial" w:hAnsi="Arial" w:cs="Arial"/>
                <w:b w:val="0"/>
              </w:rPr>
              <w:t xml:space="preserve"> Ongoing assessment and planning with consumers</w:t>
            </w:r>
          </w:p>
        </w:tc>
        <w:tc>
          <w:tcPr>
            <w:tcW w:w="1583" w:type="pct"/>
            <w:shd w:val="clear" w:color="auto" w:fill="auto"/>
          </w:tcPr>
          <w:p w14:paraId="5ABFCD41" w14:textId="47EBF5A6" w:rsidR="00E135BE" w:rsidRPr="00A728BC" w:rsidRDefault="00A728BC"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728BC">
              <w:rPr>
                <w:rFonts w:ascii="Arial" w:hAnsi="Arial" w:cs="Arial"/>
              </w:rPr>
              <w:t xml:space="preserve">Not Applicable </w:t>
            </w:r>
          </w:p>
        </w:tc>
      </w:tr>
    </w:tbl>
    <w:p w14:paraId="1D2C8B95" w14:textId="77777777" w:rsidR="00E135BE" w:rsidRPr="00244176" w:rsidRDefault="000717E3"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C60158" w14:paraId="157BDD4B" w14:textId="77777777" w:rsidTr="00C6015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617D516" w14:textId="77777777" w:rsidR="00E135BE" w:rsidRPr="00244176" w:rsidRDefault="000717E3" w:rsidP="00A213EA">
            <w:pPr>
              <w:keepNext/>
              <w:spacing w:before="0" w:line="22" w:lineRule="atLeast"/>
              <w:ind w:right="-109"/>
              <w:rPr>
                <w:rFonts w:ascii="Arial" w:hAnsi="Arial" w:cs="Arial"/>
              </w:rPr>
            </w:pPr>
            <w:r w:rsidRPr="00244176">
              <w:rPr>
                <w:rFonts w:ascii="Arial" w:hAnsi="Arial" w:cs="Arial"/>
              </w:rPr>
              <w:t>Standard 2</w:t>
            </w:r>
            <w:r w:rsidRPr="00244176">
              <w:rPr>
                <w:rFonts w:ascii="Arial" w:hAnsi="Arial" w:cs="Arial"/>
                <w:b w:val="0"/>
              </w:rPr>
              <w:t xml:space="preserve"> Ongoing assessment and planning with consumers</w:t>
            </w:r>
          </w:p>
        </w:tc>
        <w:tc>
          <w:tcPr>
            <w:tcW w:w="1605" w:type="pct"/>
            <w:shd w:val="clear" w:color="auto" w:fill="auto"/>
          </w:tcPr>
          <w:p w14:paraId="0B56A16F" w14:textId="1C836DA7" w:rsidR="00E135BE" w:rsidRPr="00856550" w:rsidRDefault="00856550"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r w:rsidRPr="00856550">
              <w:rPr>
                <w:rFonts w:ascii="Arial" w:hAnsi="Arial" w:cs="Arial"/>
                <w:bCs/>
              </w:rPr>
              <w:t>Not Applicable</w:t>
            </w:r>
          </w:p>
        </w:tc>
      </w:tr>
    </w:tbl>
    <w:p w14:paraId="7D12A41B" w14:textId="4238B8E2" w:rsidR="00E135BE" w:rsidRPr="00A36AA9" w:rsidRDefault="000717E3" w:rsidP="00F87E39">
      <w:pPr>
        <w:pStyle w:val="NormalArial"/>
        <w:spacing w:before="120"/>
      </w:pPr>
      <w:r w:rsidRPr="00A36AA9">
        <w:t xml:space="preserve">A detailed assessment is provided later in this report for each assessed </w:t>
      </w:r>
      <w:r w:rsidR="00856550">
        <w:t>requirement</w:t>
      </w:r>
      <w:r w:rsidRPr="00A36AA9">
        <w:t>.</w:t>
      </w:r>
      <w:r w:rsidR="00856550">
        <w:t xml:space="preserve"> An overall assessment of performance is not provided for the Standard as not all requirements within the Standard were assessed.</w:t>
      </w:r>
    </w:p>
    <w:p w14:paraId="4F2EA268" w14:textId="77777777" w:rsidR="00E135BE" w:rsidRPr="00A36AA9" w:rsidRDefault="000717E3" w:rsidP="00FC045E">
      <w:pPr>
        <w:pStyle w:val="Heading1"/>
        <w:spacing w:before="0" w:after="240" w:line="22" w:lineRule="atLeast"/>
        <w:rPr>
          <w:rFonts w:ascii="Arial" w:hAnsi="Arial" w:cs="Arial"/>
        </w:rPr>
      </w:pPr>
      <w:r w:rsidRPr="00A36AA9">
        <w:rPr>
          <w:rFonts w:ascii="Arial" w:hAnsi="Arial" w:cs="Arial"/>
        </w:rPr>
        <w:t>Areas for improvement</w:t>
      </w:r>
    </w:p>
    <w:p w14:paraId="279F829A" w14:textId="77777777" w:rsidR="00E135BE" w:rsidRPr="00A36AA9" w:rsidRDefault="000717E3"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BAE20B3" w14:textId="77777777" w:rsidR="00856550" w:rsidRDefault="00856550">
      <w:pPr>
        <w:spacing w:after="160" w:line="259" w:lineRule="auto"/>
        <w:rPr>
          <w:rFonts w:ascii="Arial" w:hAnsi="Arial" w:cs="Arial"/>
          <w:b/>
          <w:bCs/>
          <w:sz w:val="30"/>
          <w:szCs w:val="28"/>
        </w:rPr>
      </w:pPr>
      <w:r>
        <w:rPr>
          <w:rFonts w:ascii="Arial" w:hAnsi="Arial" w:cs="Arial"/>
        </w:rPr>
        <w:br w:type="page"/>
      </w:r>
    </w:p>
    <w:p w14:paraId="1175AF7C" w14:textId="77777777" w:rsidR="00E135BE" w:rsidRDefault="000717E3"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C60158" w14:paraId="3ACA7A6B" w14:textId="77777777" w:rsidTr="008565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8" w:type="dxa"/>
            <w:gridSpan w:val="2"/>
            <w:tcBorders>
              <w:bottom w:val="single" w:sz="4" w:space="0" w:color="BFBFBF" w:themeColor="background1" w:themeShade="BF"/>
            </w:tcBorders>
          </w:tcPr>
          <w:p w14:paraId="6AD9EF3A" w14:textId="77777777" w:rsidR="00E135BE" w:rsidRPr="003217D3" w:rsidRDefault="000717E3"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45BB7357" w14:textId="77777777" w:rsidR="00E135BE" w:rsidRPr="003217D3" w:rsidRDefault="000717E3"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4344A067" w14:textId="77777777" w:rsidR="00E135BE" w:rsidRPr="003217D3" w:rsidRDefault="000717E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60158" w14:paraId="0061B8AF" w14:textId="77777777" w:rsidTr="00C6015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C71D09" w14:textId="77777777" w:rsidR="00E135BE" w:rsidRPr="00244176" w:rsidRDefault="000717E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65B1A4A7" w14:textId="77777777" w:rsidR="00E135BE" w:rsidRPr="00244176" w:rsidRDefault="000717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6B069852" w14:textId="77777777" w:rsidR="00E135BE" w:rsidRPr="00CC646C" w:rsidRDefault="00E4486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8650022"/>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0717E3" w:rsidRPr="00501C01">
                  <w:rPr>
                    <w:rFonts w:ascii="Arial" w:hAnsi="Arial" w:cs="Arial"/>
                  </w:rPr>
                  <w:t>Compliant</w:t>
                </w:r>
              </w:sdtContent>
            </w:sdt>
            <w:r w:rsidR="000717E3" w:rsidRPr="00501C01">
              <w:rPr>
                <w:rFonts w:ascii="Arial" w:hAnsi="Arial" w:cs="Arial"/>
              </w:rPr>
              <w:t xml:space="preserve"> </w:t>
            </w:r>
          </w:p>
        </w:tc>
        <w:tc>
          <w:tcPr>
            <w:tcW w:w="1977" w:type="dxa"/>
            <w:shd w:val="clear" w:color="auto" w:fill="auto"/>
          </w:tcPr>
          <w:p w14:paraId="770E7314" w14:textId="77777777" w:rsidR="00E135BE" w:rsidRPr="00CC646C" w:rsidRDefault="00E4486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9380335"/>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0717E3" w:rsidRPr="00501C01">
                  <w:rPr>
                    <w:rFonts w:ascii="Arial" w:hAnsi="Arial" w:cs="Arial"/>
                  </w:rPr>
                  <w:t>Compliant</w:t>
                </w:r>
              </w:sdtContent>
            </w:sdt>
            <w:r w:rsidR="000717E3" w:rsidRPr="00501C01">
              <w:rPr>
                <w:rFonts w:ascii="Arial" w:hAnsi="Arial" w:cs="Arial"/>
              </w:rPr>
              <w:t xml:space="preserve"> </w:t>
            </w:r>
          </w:p>
        </w:tc>
      </w:tr>
      <w:tr w:rsidR="00C60158" w14:paraId="1523DDA3" w14:textId="77777777" w:rsidTr="00C601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F6D323" w14:textId="77777777" w:rsidR="00E135BE" w:rsidRPr="00244176" w:rsidRDefault="000717E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7B0EBD14" w14:textId="77777777" w:rsidR="00E135BE" w:rsidRPr="00244176" w:rsidRDefault="000717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7F78AEE9" w14:textId="77777777" w:rsidR="00E135BE" w:rsidRPr="00CC646C" w:rsidRDefault="00E4486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5818615"/>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0717E3" w:rsidRPr="00501C01">
                  <w:rPr>
                    <w:rFonts w:ascii="Arial" w:hAnsi="Arial" w:cs="Arial"/>
                  </w:rPr>
                  <w:t>Compliant</w:t>
                </w:r>
              </w:sdtContent>
            </w:sdt>
            <w:r w:rsidR="000717E3" w:rsidRPr="00501C01">
              <w:rPr>
                <w:rFonts w:ascii="Arial" w:hAnsi="Arial" w:cs="Arial"/>
              </w:rPr>
              <w:t xml:space="preserve"> </w:t>
            </w:r>
          </w:p>
        </w:tc>
        <w:tc>
          <w:tcPr>
            <w:tcW w:w="1977" w:type="dxa"/>
            <w:shd w:val="clear" w:color="auto" w:fill="auto"/>
          </w:tcPr>
          <w:p w14:paraId="53DB0A38" w14:textId="77777777" w:rsidR="00E135BE" w:rsidRPr="00CC646C" w:rsidRDefault="00E4486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8352059"/>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0717E3" w:rsidRPr="00501C01">
                  <w:rPr>
                    <w:rFonts w:ascii="Arial" w:hAnsi="Arial" w:cs="Arial"/>
                  </w:rPr>
                  <w:t>Compliant</w:t>
                </w:r>
              </w:sdtContent>
            </w:sdt>
            <w:r w:rsidR="000717E3" w:rsidRPr="00501C01">
              <w:rPr>
                <w:rFonts w:ascii="Arial" w:hAnsi="Arial" w:cs="Arial"/>
              </w:rPr>
              <w:t xml:space="preserve"> </w:t>
            </w:r>
          </w:p>
        </w:tc>
      </w:tr>
      <w:tr w:rsidR="00C60158" w14:paraId="7C3161A5" w14:textId="77777777" w:rsidTr="00C6015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43807B" w14:textId="77777777" w:rsidR="00E135BE" w:rsidRPr="00244176" w:rsidRDefault="000717E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53A4CCB8" w14:textId="77777777" w:rsidR="00E135BE" w:rsidRPr="00244176" w:rsidRDefault="000717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744E871B" w14:textId="77777777" w:rsidR="00E135BE" w:rsidRPr="00CC646C" w:rsidRDefault="00E4486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3028967"/>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0717E3" w:rsidRPr="00501C01">
                  <w:rPr>
                    <w:rFonts w:ascii="Arial" w:hAnsi="Arial" w:cs="Arial"/>
                  </w:rPr>
                  <w:t>Compliant</w:t>
                </w:r>
              </w:sdtContent>
            </w:sdt>
            <w:r w:rsidR="000717E3" w:rsidRPr="00501C01">
              <w:rPr>
                <w:rFonts w:ascii="Arial" w:hAnsi="Arial" w:cs="Arial"/>
              </w:rPr>
              <w:t xml:space="preserve"> </w:t>
            </w:r>
          </w:p>
        </w:tc>
        <w:tc>
          <w:tcPr>
            <w:tcW w:w="1977" w:type="dxa"/>
            <w:shd w:val="clear" w:color="auto" w:fill="auto"/>
          </w:tcPr>
          <w:p w14:paraId="03A215F7" w14:textId="77777777" w:rsidR="00E135BE" w:rsidRPr="00CC646C" w:rsidRDefault="00E4486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6258173"/>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0717E3" w:rsidRPr="00501C01">
                  <w:rPr>
                    <w:rFonts w:ascii="Arial" w:hAnsi="Arial" w:cs="Arial"/>
                  </w:rPr>
                  <w:t>Compliant</w:t>
                </w:r>
              </w:sdtContent>
            </w:sdt>
            <w:r w:rsidR="000717E3" w:rsidRPr="00501C01">
              <w:rPr>
                <w:rFonts w:ascii="Arial" w:hAnsi="Arial" w:cs="Arial"/>
              </w:rPr>
              <w:t xml:space="preserve"> </w:t>
            </w:r>
          </w:p>
        </w:tc>
      </w:tr>
    </w:tbl>
    <w:bookmarkEnd w:id="2"/>
    <w:p w14:paraId="0D7BEAA2" w14:textId="77777777" w:rsidR="00E135BE" w:rsidRDefault="000717E3" w:rsidP="00A63FCF">
      <w:pPr>
        <w:pStyle w:val="Heading20"/>
        <w:tabs>
          <w:tab w:val="left" w:pos="1890"/>
        </w:tabs>
      </w:pPr>
      <w:r w:rsidRPr="00A36AA9">
        <w:t>Findings</w:t>
      </w:r>
    </w:p>
    <w:p w14:paraId="438CB6B0" w14:textId="3E01FF93" w:rsidR="00A720EF" w:rsidRPr="00A720EF" w:rsidRDefault="00A720EF" w:rsidP="00856550">
      <w:pPr>
        <w:rPr>
          <w:rFonts w:ascii="Arial" w:hAnsi="Arial" w:cs="Arial"/>
          <w:b/>
          <w:bCs/>
          <w:color w:val="auto"/>
        </w:rPr>
      </w:pPr>
      <w:r w:rsidRPr="00A720EF">
        <w:rPr>
          <w:rFonts w:ascii="Arial" w:hAnsi="Arial" w:cs="Arial"/>
          <w:b/>
          <w:bCs/>
          <w:color w:val="auto"/>
        </w:rPr>
        <w:t>Requirement 2(3)(a)</w:t>
      </w:r>
    </w:p>
    <w:p w14:paraId="352BF5AF" w14:textId="73DEC085" w:rsidR="00856550" w:rsidRPr="00856550" w:rsidRDefault="00856550" w:rsidP="00856550">
      <w:pPr>
        <w:rPr>
          <w:rFonts w:ascii="Arial" w:hAnsi="Arial" w:cs="Arial"/>
          <w:color w:val="auto"/>
        </w:rPr>
      </w:pPr>
      <w:r w:rsidRPr="00856550">
        <w:rPr>
          <w:rFonts w:ascii="Arial" w:hAnsi="Arial" w:cs="Arial"/>
          <w:color w:val="auto"/>
        </w:rPr>
        <w:t>The service was previously found non-compliant in requirement 2(3)(a) following an assessment of performance on 3 May 2023. This related to:</w:t>
      </w:r>
    </w:p>
    <w:p w14:paraId="727D0C05" w14:textId="3F248758" w:rsidR="00856550" w:rsidRPr="00856550" w:rsidRDefault="00856550" w:rsidP="00B8725B">
      <w:pPr>
        <w:pStyle w:val="ListParagraph"/>
        <w:numPr>
          <w:ilvl w:val="0"/>
          <w:numId w:val="2"/>
        </w:numPr>
        <w:spacing w:line="22" w:lineRule="atLeast"/>
        <w:ind w:left="714" w:hanging="357"/>
        <w:contextualSpacing w:val="0"/>
        <w:rPr>
          <w:rFonts w:ascii="Arial" w:hAnsi="Arial" w:cs="Arial"/>
        </w:rPr>
      </w:pPr>
      <w:r w:rsidRPr="00856550">
        <w:rPr>
          <w:rFonts w:ascii="Arial" w:hAnsi="Arial" w:cs="Arial"/>
        </w:rPr>
        <w:t xml:space="preserve">Care plans </w:t>
      </w:r>
      <w:r>
        <w:rPr>
          <w:rFonts w:ascii="Arial" w:hAnsi="Arial" w:cs="Arial"/>
        </w:rPr>
        <w:t>were</w:t>
      </w:r>
      <w:r w:rsidRPr="00856550">
        <w:rPr>
          <w:rFonts w:ascii="Arial" w:hAnsi="Arial" w:cs="Arial"/>
        </w:rPr>
        <w:t xml:space="preserve"> not based on comprehensive assessments conducted by appropriately qualified staff</w:t>
      </w:r>
    </w:p>
    <w:p w14:paraId="424306AA" w14:textId="639E0770" w:rsidR="00856550" w:rsidRPr="00856550" w:rsidRDefault="00856550" w:rsidP="00B8725B">
      <w:pPr>
        <w:pStyle w:val="ListParagraph"/>
        <w:numPr>
          <w:ilvl w:val="0"/>
          <w:numId w:val="2"/>
        </w:numPr>
        <w:spacing w:line="22" w:lineRule="atLeast"/>
        <w:ind w:left="714" w:hanging="357"/>
        <w:contextualSpacing w:val="0"/>
        <w:rPr>
          <w:rFonts w:ascii="Arial" w:hAnsi="Arial" w:cs="Arial"/>
        </w:rPr>
      </w:pPr>
      <w:r w:rsidRPr="00856550">
        <w:rPr>
          <w:rFonts w:ascii="Arial" w:hAnsi="Arial" w:cs="Arial"/>
        </w:rPr>
        <w:t>Care plans lacked strategies to support consumers</w:t>
      </w:r>
      <w:r>
        <w:rPr>
          <w:rFonts w:ascii="Arial" w:hAnsi="Arial" w:cs="Arial"/>
        </w:rPr>
        <w:t xml:space="preserve"> who experienced</w:t>
      </w:r>
      <w:r w:rsidRPr="00856550">
        <w:rPr>
          <w:rFonts w:ascii="Arial" w:hAnsi="Arial" w:cs="Arial"/>
        </w:rPr>
        <w:t xml:space="preserve"> aggressive behaviours, falls, anxiety or pain</w:t>
      </w:r>
    </w:p>
    <w:p w14:paraId="20638280" w14:textId="771DFAFA" w:rsidR="00856550" w:rsidRPr="00856550" w:rsidRDefault="00856550" w:rsidP="00856550">
      <w:pPr>
        <w:rPr>
          <w:rFonts w:ascii="Arial" w:hAnsi="Arial" w:cs="Arial"/>
        </w:rPr>
      </w:pPr>
      <w:r w:rsidRPr="00856550">
        <w:rPr>
          <w:rFonts w:ascii="Arial" w:hAnsi="Arial" w:cs="Arial"/>
        </w:rPr>
        <w:t xml:space="preserve">An </w:t>
      </w:r>
      <w:r>
        <w:rPr>
          <w:rFonts w:ascii="Arial" w:hAnsi="Arial" w:cs="Arial"/>
        </w:rPr>
        <w:t>a</w:t>
      </w:r>
      <w:r w:rsidRPr="00856550">
        <w:rPr>
          <w:rFonts w:ascii="Arial" w:hAnsi="Arial" w:cs="Arial"/>
        </w:rPr>
        <w:t>ssessment of performance was conducted on 9 July 2024. The assessment team report brought forward information that the service have undertaken continuous improvement actions to remedy the previously identified non-compliance. Actions included, but were not limited to:</w:t>
      </w:r>
    </w:p>
    <w:p w14:paraId="24921AB4" w14:textId="77777777" w:rsidR="00856550" w:rsidRPr="00856550" w:rsidRDefault="00856550" w:rsidP="00B8725B">
      <w:pPr>
        <w:pStyle w:val="ListParagraph"/>
        <w:numPr>
          <w:ilvl w:val="0"/>
          <w:numId w:val="2"/>
        </w:numPr>
        <w:spacing w:line="22" w:lineRule="atLeast"/>
        <w:ind w:left="714" w:hanging="357"/>
        <w:contextualSpacing w:val="0"/>
        <w:rPr>
          <w:rFonts w:ascii="Arial" w:hAnsi="Arial" w:cs="Arial"/>
        </w:rPr>
      </w:pPr>
      <w:r w:rsidRPr="00856550">
        <w:rPr>
          <w:rFonts w:ascii="Arial" w:hAnsi="Arial" w:cs="Arial"/>
        </w:rPr>
        <w:t>Implemented new software to manage client information management</w:t>
      </w:r>
    </w:p>
    <w:p w14:paraId="141739B2" w14:textId="77777777" w:rsidR="00856550" w:rsidRPr="00856550" w:rsidRDefault="00856550" w:rsidP="00B8725B">
      <w:pPr>
        <w:pStyle w:val="ListParagraph"/>
        <w:numPr>
          <w:ilvl w:val="0"/>
          <w:numId w:val="2"/>
        </w:numPr>
        <w:spacing w:line="22" w:lineRule="atLeast"/>
        <w:ind w:left="714" w:hanging="357"/>
        <w:contextualSpacing w:val="0"/>
        <w:rPr>
          <w:rFonts w:ascii="Arial" w:hAnsi="Arial" w:cs="Arial"/>
        </w:rPr>
      </w:pPr>
      <w:r w:rsidRPr="00856550">
        <w:rPr>
          <w:rFonts w:ascii="Arial" w:hAnsi="Arial" w:cs="Arial"/>
        </w:rPr>
        <w:t>Employed registered clinical staff</w:t>
      </w:r>
    </w:p>
    <w:p w14:paraId="5A0D0E05" w14:textId="77777777" w:rsidR="00856550" w:rsidRPr="00856550" w:rsidRDefault="00856550" w:rsidP="00B8725B">
      <w:pPr>
        <w:pStyle w:val="ListParagraph"/>
        <w:numPr>
          <w:ilvl w:val="0"/>
          <w:numId w:val="2"/>
        </w:numPr>
        <w:spacing w:line="22" w:lineRule="atLeast"/>
        <w:ind w:left="714" w:hanging="357"/>
        <w:contextualSpacing w:val="0"/>
        <w:rPr>
          <w:rFonts w:ascii="Arial" w:hAnsi="Arial" w:cs="Arial"/>
        </w:rPr>
      </w:pPr>
      <w:r w:rsidRPr="00856550">
        <w:rPr>
          <w:rFonts w:ascii="Arial" w:hAnsi="Arial" w:cs="Arial"/>
        </w:rPr>
        <w:t>Implemented home safety assessments</w:t>
      </w:r>
    </w:p>
    <w:p w14:paraId="41DFC409" w14:textId="77777777" w:rsidR="00856550" w:rsidRPr="00856550" w:rsidRDefault="00856550" w:rsidP="00B8725B">
      <w:pPr>
        <w:pStyle w:val="ListParagraph"/>
        <w:numPr>
          <w:ilvl w:val="0"/>
          <w:numId w:val="2"/>
        </w:numPr>
        <w:spacing w:line="22" w:lineRule="atLeast"/>
        <w:ind w:left="714" w:hanging="357"/>
        <w:contextualSpacing w:val="0"/>
        <w:rPr>
          <w:rFonts w:ascii="Arial" w:hAnsi="Arial" w:cs="Arial"/>
        </w:rPr>
      </w:pPr>
      <w:r w:rsidRPr="00856550">
        <w:rPr>
          <w:rFonts w:ascii="Arial" w:hAnsi="Arial" w:cs="Arial"/>
        </w:rPr>
        <w:t>Established a clinical register to identify and manage risks to consumers</w:t>
      </w:r>
    </w:p>
    <w:p w14:paraId="3574F75E" w14:textId="22355FCA" w:rsidR="00AD2F6E" w:rsidRPr="00AD2F6E" w:rsidRDefault="00856550" w:rsidP="00856550">
      <w:pPr>
        <w:rPr>
          <w:rFonts w:ascii="Arial" w:hAnsi="Arial" w:cs="Arial"/>
          <w:color w:val="auto"/>
        </w:rPr>
      </w:pPr>
      <w:r w:rsidRPr="00856550">
        <w:rPr>
          <w:rFonts w:ascii="Arial" w:hAnsi="Arial" w:cs="Arial"/>
          <w:color w:val="auto"/>
        </w:rPr>
        <w:t>I have considered the information within the assessment team report which supports the measures implemented by the service to ensure assessments are undertaken by qualified staff and include effective strategies to support consumers where risks are identified. I am satisfied the service’s workforce are guided by appropriate policies</w:t>
      </w:r>
      <w:r w:rsidR="00AD2F6E">
        <w:rPr>
          <w:rFonts w:ascii="Arial" w:hAnsi="Arial" w:cs="Arial"/>
          <w:color w:val="auto"/>
        </w:rPr>
        <w:t>,</w:t>
      </w:r>
      <w:r w:rsidRPr="00856550">
        <w:rPr>
          <w:rFonts w:ascii="Arial" w:hAnsi="Arial" w:cs="Arial"/>
          <w:color w:val="auto"/>
        </w:rPr>
        <w:t xml:space="preserve"> and able to demonstrate continuous improvement strategies have been implemented and are effective. Care plans demonstrated assessments are conducted by appropriate qualified staff and include strategies to support consumers where risk is identified. Consumers reported to the assessment team they are receiving the care and services they need. I note the assessment t</w:t>
      </w:r>
      <w:r w:rsidRPr="00AD2F6E">
        <w:rPr>
          <w:rFonts w:ascii="Arial" w:hAnsi="Arial" w:cs="Arial"/>
          <w:color w:val="auto"/>
        </w:rPr>
        <w:t xml:space="preserve">eam report brought forward information that for consumers who are receiving allied health services, the service does not consistently identify if the allied health services are recommended or prescribed by a health </w:t>
      </w:r>
      <w:r w:rsidRPr="00AD2F6E">
        <w:rPr>
          <w:rFonts w:ascii="Arial" w:hAnsi="Arial" w:cs="Arial"/>
          <w:color w:val="auto"/>
        </w:rPr>
        <w:lastRenderedPageBreak/>
        <w:t>professional. The provider’s response to the assessment team included the assessment and planning process to ensure allied health services are reviewed to determine if the service is a recommended or prescribed need that can be provided through the HCP</w:t>
      </w:r>
      <w:r w:rsidR="00AD2F6E" w:rsidRPr="00AD2F6E">
        <w:rPr>
          <w:rFonts w:ascii="Arial" w:hAnsi="Arial" w:cs="Arial"/>
          <w:color w:val="auto"/>
        </w:rPr>
        <w:t xml:space="preserve"> and I am satisfied the service took immediate action</w:t>
      </w:r>
      <w:r w:rsidRPr="00AD2F6E">
        <w:rPr>
          <w:rFonts w:ascii="Arial" w:hAnsi="Arial" w:cs="Arial"/>
          <w:color w:val="auto"/>
        </w:rPr>
        <w:t>.</w:t>
      </w:r>
    </w:p>
    <w:p w14:paraId="0954210A" w14:textId="4BD28E07" w:rsidR="00856550" w:rsidRPr="00856550" w:rsidRDefault="00AD2F6E" w:rsidP="00AD2F6E">
      <w:pPr>
        <w:rPr>
          <w:rFonts w:ascii="Arial" w:hAnsi="Arial" w:cs="Arial"/>
          <w:color w:val="auto"/>
        </w:rPr>
      </w:pPr>
      <w:r w:rsidRPr="00AD2F6E">
        <w:rPr>
          <w:rFonts w:ascii="Arial" w:hAnsi="Arial" w:cs="Arial"/>
          <w:color w:val="auto"/>
        </w:rPr>
        <w:t>I</w:t>
      </w:r>
      <w:r w:rsidR="00856550" w:rsidRPr="00AD2F6E">
        <w:rPr>
          <w:rFonts w:ascii="Arial" w:hAnsi="Arial" w:cs="Arial"/>
          <w:color w:val="auto"/>
        </w:rPr>
        <w:t xml:space="preserve"> consider that </w:t>
      </w:r>
      <w:r>
        <w:rPr>
          <w:rFonts w:ascii="Arial" w:hAnsi="Arial" w:cs="Arial"/>
          <w:color w:val="auto"/>
        </w:rPr>
        <w:t xml:space="preserve">no impact was experienced by consumers </w:t>
      </w:r>
      <w:r w:rsidR="00856550" w:rsidRPr="00AD2F6E">
        <w:rPr>
          <w:rFonts w:ascii="Arial" w:hAnsi="Arial" w:cs="Arial"/>
          <w:color w:val="auto"/>
        </w:rPr>
        <w:t>in relation to this issue and I have placed weight on the information that the consumers say they are receiving care and services t</w:t>
      </w:r>
      <w:r w:rsidR="00856550" w:rsidRPr="00856550">
        <w:rPr>
          <w:rFonts w:ascii="Arial" w:hAnsi="Arial" w:cs="Arial"/>
          <w:color w:val="auto"/>
        </w:rPr>
        <w:t xml:space="preserve">hey need, and staff, management and documentation demonstrated strategies have been implemented to support the systems and processes to ensure assessment and care planning considers the risks to consumers’ health and informs delivery of care. I find requirement 2(3)(a) compliant. </w:t>
      </w:r>
    </w:p>
    <w:p w14:paraId="56F6EBF7" w14:textId="69678729" w:rsidR="00A720EF" w:rsidRPr="00A720EF" w:rsidRDefault="00A720EF" w:rsidP="00856550">
      <w:pPr>
        <w:rPr>
          <w:rFonts w:ascii="Arial" w:hAnsi="Arial" w:cs="Arial"/>
          <w:b/>
          <w:bCs/>
          <w:color w:val="auto"/>
        </w:rPr>
      </w:pPr>
      <w:r>
        <w:rPr>
          <w:rFonts w:ascii="Arial" w:hAnsi="Arial" w:cs="Arial"/>
          <w:b/>
          <w:bCs/>
          <w:color w:val="auto"/>
        </w:rPr>
        <w:t>R</w:t>
      </w:r>
      <w:r w:rsidRPr="00A720EF">
        <w:rPr>
          <w:rFonts w:ascii="Arial" w:hAnsi="Arial" w:cs="Arial"/>
          <w:b/>
          <w:bCs/>
          <w:color w:val="auto"/>
        </w:rPr>
        <w:t>equirement 2(3)(b)</w:t>
      </w:r>
    </w:p>
    <w:p w14:paraId="7B842338" w14:textId="5F18D6D7" w:rsidR="00856550" w:rsidRPr="00856550" w:rsidRDefault="00856550" w:rsidP="00856550">
      <w:pPr>
        <w:rPr>
          <w:rFonts w:ascii="Arial" w:hAnsi="Arial" w:cs="Arial"/>
          <w:color w:val="auto"/>
        </w:rPr>
      </w:pPr>
      <w:r w:rsidRPr="00856550">
        <w:rPr>
          <w:rFonts w:ascii="Arial" w:hAnsi="Arial" w:cs="Arial"/>
          <w:color w:val="auto"/>
        </w:rPr>
        <w:t>The service was previously found non-complian</w:t>
      </w:r>
      <w:r w:rsidRPr="00AD2F6E">
        <w:rPr>
          <w:rFonts w:ascii="Arial" w:hAnsi="Arial" w:cs="Arial"/>
          <w:color w:val="auto"/>
        </w:rPr>
        <w:t>t in requirement 2(3)(b) fol</w:t>
      </w:r>
      <w:r w:rsidRPr="00856550">
        <w:rPr>
          <w:rFonts w:ascii="Arial" w:hAnsi="Arial" w:cs="Arial"/>
          <w:color w:val="auto"/>
        </w:rPr>
        <w:t>lowing an assessment of performance on 3 May 2023. This related to:</w:t>
      </w:r>
    </w:p>
    <w:p w14:paraId="17480A17" w14:textId="277BCA6C" w:rsidR="00856550" w:rsidRPr="00856550" w:rsidRDefault="00856550" w:rsidP="00B8725B">
      <w:pPr>
        <w:pStyle w:val="ListParagraph"/>
        <w:numPr>
          <w:ilvl w:val="0"/>
          <w:numId w:val="2"/>
        </w:numPr>
        <w:spacing w:line="22" w:lineRule="atLeast"/>
        <w:ind w:left="714" w:hanging="357"/>
        <w:contextualSpacing w:val="0"/>
        <w:rPr>
          <w:rFonts w:ascii="Arial" w:hAnsi="Arial" w:cs="Arial"/>
        </w:rPr>
      </w:pPr>
      <w:r w:rsidRPr="00856550">
        <w:rPr>
          <w:rFonts w:ascii="Arial" w:hAnsi="Arial" w:cs="Arial"/>
        </w:rPr>
        <w:t>Consumers were unsure of how to access additional services and had not received a review of services</w:t>
      </w:r>
    </w:p>
    <w:p w14:paraId="41B7D9D0" w14:textId="265FC35C" w:rsidR="00856550" w:rsidRPr="00856550" w:rsidRDefault="00856550" w:rsidP="00B8725B">
      <w:pPr>
        <w:pStyle w:val="ListParagraph"/>
        <w:numPr>
          <w:ilvl w:val="0"/>
          <w:numId w:val="2"/>
        </w:numPr>
        <w:spacing w:line="22" w:lineRule="atLeast"/>
        <w:ind w:left="714" w:hanging="357"/>
        <w:contextualSpacing w:val="0"/>
        <w:rPr>
          <w:rFonts w:ascii="Arial" w:hAnsi="Arial" w:cs="Arial"/>
        </w:rPr>
      </w:pPr>
      <w:r w:rsidRPr="00856550">
        <w:rPr>
          <w:rFonts w:ascii="Arial" w:hAnsi="Arial" w:cs="Arial"/>
        </w:rPr>
        <w:t xml:space="preserve">Care plans were lacking in </w:t>
      </w:r>
      <w:r w:rsidR="00AD2F6E">
        <w:rPr>
          <w:rFonts w:ascii="Arial" w:hAnsi="Arial" w:cs="Arial"/>
        </w:rPr>
        <w:t>specifics related to</w:t>
      </w:r>
      <w:r w:rsidRPr="00856550">
        <w:rPr>
          <w:rFonts w:ascii="Arial" w:hAnsi="Arial" w:cs="Arial"/>
        </w:rPr>
        <w:t xml:space="preserve"> current care needs and did not reflect the </w:t>
      </w:r>
      <w:r w:rsidR="00AD2F6E">
        <w:rPr>
          <w:rFonts w:ascii="Arial" w:hAnsi="Arial" w:cs="Arial"/>
        </w:rPr>
        <w:t>consumers’ changing health needs</w:t>
      </w:r>
    </w:p>
    <w:p w14:paraId="452BE903" w14:textId="34F87DBC" w:rsidR="00856550" w:rsidRPr="00856550" w:rsidRDefault="00856550" w:rsidP="00856550">
      <w:pPr>
        <w:rPr>
          <w:rFonts w:ascii="Arial" w:hAnsi="Arial" w:cs="Arial"/>
        </w:rPr>
      </w:pPr>
      <w:r w:rsidRPr="00856550">
        <w:rPr>
          <w:rFonts w:ascii="Arial" w:hAnsi="Arial" w:cs="Arial"/>
        </w:rPr>
        <w:t xml:space="preserve">An </w:t>
      </w:r>
      <w:r w:rsidR="00AD2F6E">
        <w:rPr>
          <w:rFonts w:ascii="Arial" w:hAnsi="Arial" w:cs="Arial"/>
        </w:rPr>
        <w:t>a</w:t>
      </w:r>
      <w:r w:rsidRPr="00856550">
        <w:rPr>
          <w:rFonts w:ascii="Arial" w:hAnsi="Arial" w:cs="Arial"/>
        </w:rPr>
        <w:t>ssessment of performance was conducted on 9 July 2024. The assessment team report brought forward information that the service have undertaken continuous improvement actions to remedy the previously identified non-compliance. Actions included, but were not limited to:</w:t>
      </w:r>
    </w:p>
    <w:p w14:paraId="4096F9DF" w14:textId="77777777" w:rsidR="00856550" w:rsidRPr="00B8725B" w:rsidRDefault="00856550" w:rsidP="00B8725B">
      <w:pPr>
        <w:pStyle w:val="ListParagraph"/>
        <w:numPr>
          <w:ilvl w:val="0"/>
          <w:numId w:val="2"/>
        </w:numPr>
        <w:spacing w:line="22" w:lineRule="atLeast"/>
        <w:ind w:left="714" w:hanging="357"/>
        <w:contextualSpacing w:val="0"/>
        <w:rPr>
          <w:rFonts w:ascii="Arial" w:hAnsi="Arial" w:cs="Arial"/>
        </w:rPr>
      </w:pPr>
      <w:r w:rsidRPr="00B8725B">
        <w:rPr>
          <w:rFonts w:ascii="Arial" w:hAnsi="Arial" w:cs="Arial"/>
        </w:rPr>
        <w:t>Developed a procedure for intake processes</w:t>
      </w:r>
    </w:p>
    <w:p w14:paraId="7AFCBB6C" w14:textId="624DAFBA" w:rsidR="00856550" w:rsidRPr="00856550" w:rsidRDefault="00856550" w:rsidP="00B8725B">
      <w:pPr>
        <w:pStyle w:val="ListParagraph"/>
        <w:numPr>
          <w:ilvl w:val="0"/>
          <w:numId w:val="2"/>
        </w:numPr>
        <w:spacing w:line="22" w:lineRule="atLeast"/>
        <w:ind w:left="714" w:hanging="357"/>
        <w:contextualSpacing w:val="0"/>
        <w:rPr>
          <w:rFonts w:ascii="Arial" w:hAnsi="Arial" w:cs="Arial"/>
        </w:rPr>
      </w:pPr>
      <w:r w:rsidRPr="00856550">
        <w:rPr>
          <w:rFonts w:ascii="Arial" w:hAnsi="Arial" w:cs="Arial"/>
        </w:rPr>
        <w:t xml:space="preserve">Reviewed </w:t>
      </w:r>
      <w:r w:rsidR="00AD2F6E">
        <w:rPr>
          <w:rFonts w:ascii="Arial" w:hAnsi="Arial" w:cs="Arial"/>
        </w:rPr>
        <w:t>tools used</w:t>
      </w:r>
      <w:r w:rsidRPr="00856550">
        <w:rPr>
          <w:rFonts w:ascii="Arial" w:hAnsi="Arial" w:cs="Arial"/>
        </w:rPr>
        <w:t xml:space="preserve"> to evaluate the relevance and suitability for identifying risks associated with the care of a consumer</w:t>
      </w:r>
    </w:p>
    <w:p w14:paraId="4CAF0F27" w14:textId="77777777" w:rsidR="00856550" w:rsidRPr="00856550" w:rsidRDefault="00856550" w:rsidP="00B8725B">
      <w:pPr>
        <w:pStyle w:val="ListParagraph"/>
        <w:numPr>
          <w:ilvl w:val="0"/>
          <w:numId w:val="2"/>
        </w:numPr>
        <w:spacing w:line="22" w:lineRule="atLeast"/>
        <w:ind w:left="714" w:hanging="357"/>
        <w:contextualSpacing w:val="0"/>
        <w:rPr>
          <w:rFonts w:ascii="Arial" w:hAnsi="Arial" w:cs="Arial"/>
        </w:rPr>
      </w:pPr>
      <w:r w:rsidRPr="00856550">
        <w:rPr>
          <w:rFonts w:ascii="Arial" w:hAnsi="Arial" w:cs="Arial"/>
        </w:rPr>
        <w:t>Provided education to staff</w:t>
      </w:r>
    </w:p>
    <w:p w14:paraId="72E51AD0" w14:textId="77777777" w:rsidR="00856550" w:rsidRPr="00856550" w:rsidRDefault="00856550" w:rsidP="00B8725B">
      <w:pPr>
        <w:pStyle w:val="ListParagraph"/>
        <w:numPr>
          <w:ilvl w:val="0"/>
          <w:numId w:val="2"/>
        </w:numPr>
        <w:spacing w:line="22" w:lineRule="atLeast"/>
        <w:ind w:left="714" w:hanging="357"/>
        <w:contextualSpacing w:val="0"/>
        <w:rPr>
          <w:rFonts w:ascii="Arial" w:hAnsi="Arial" w:cs="Arial"/>
        </w:rPr>
      </w:pPr>
      <w:r w:rsidRPr="00856550">
        <w:rPr>
          <w:rFonts w:ascii="Arial" w:hAnsi="Arial" w:cs="Arial"/>
        </w:rPr>
        <w:t>Implemented new software to manage client information management</w:t>
      </w:r>
    </w:p>
    <w:p w14:paraId="5A42A0FC" w14:textId="77777777" w:rsidR="00856550" w:rsidRPr="00856550" w:rsidRDefault="00856550" w:rsidP="00B8725B">
      <w:pPr>
        <w:pStyle w:val="ListParagraph"/>
        <w:numPr>
          <w:ilvl w:val="0"/>
          <w:numId w:val="2"/>
        </w:numPr>
        <w:spacing w:line="22" w:lineRule="atLeast"/>
        <w:ind w:left="714" w:hanging="357"/>
        <w:contextualSpacing w:val="0"/>
        <w:rPr>
          <w:rFonts w:ascii="Arial" w:hAnsi="Arial" w:cs="Arial"/>
        </w:rPr>
      </w:pPr>
      <w:r w:rsidRPr="00856550">
        <w:rPr>
          <w:rFonts w:ascii="Arial" w:hAnsi="Arial" w:cs="Arial"/>
        </w:rPr>
        <w:t>Developed processes for the assessment of advance care planning</w:t>
      </w:r>
    </w:p>
    <w:p w14:paraId="4926D477" w14:textId="74A87EC7" w:rsidR="00856550" w:rsidRPr="00856550" w:rsidRDefault="00856550" w:rsidP="00856550">
      <w:pPr>
        <w:rPr>
          <w:rFonts w:ascii="Arial" w:hAnsi="Arial" w:cs="Arial"/>
          <w:color w:val="auto"/>
        </w:rPr>
      </w:pPr>
      <w:r w:rsidRPr="00856550">
        <w:rPr>
          <w:rFonts w:ascii="Arial" w:hAnsi="Arial" w:cs="Arial"/>
          <w:color w:val="auto"/>
        </w:rPr>
        <w:t>I have considered the information within the assessment team report which supports the measures implemented by the service to ensure assessment and planning identifies consumers’ current needs including advance care and end of life planning and are evaluated for effectiveness at ongoing reviews. I am satisfied the service’s workforce are guided by procedures</w:t>
      </w:r>
      <w:r w:rsidR="00AD2F6E">
        <w:rPr>
          <w:rFonts w:ascii="Arial" w:hAnsi="Arial" w:cs="Arial"/>
          <w:color w:val="auto"/>
        </w:rPr>
        <w:t>,</w:t>
      </w:r>
      <w:r w:rsidRPr="00856550">
        <w:rPr>
          <w:rFonts w:ascii="Arial" w:hAnsi="Arial" w:cs="Arial"/>
          <w:color w:val="auto"/>
        </w:rPr>
        <w:t xml:space="preserve"> and able to demonstrate continuous improvement strategies have been implemented and are effective. Care plans </w:t>
      </w:r>
      <w:r w:rsidRPr="00856550">
        <w:rPr>
          <w:rFonts w:ascii="Arial" w:hAnsi="Arial" w:cs="Arial"/>
        </w:rPr>
        <w:t>demonstrated current information about consumers’ needs and preferences are documented to guide staff practices including advance care planning and end of life planning</w:t>
      </w:r>
      <w:r w:rsidRPr="00856550">
        <w:rPr>
          <w:rFonts w:ascii="Arial" w:hAnsi="Arial" w:cs="Arial"/>
          <w:color w:val="auto"/>
        </w:rPr>
        <w:t xml:space="preserve">. </w:t>
      </w:r>
    </w:p>
    <w:p w14:paraId="71B1A8CD" w14:textId="77777777" w:rsidR="00856550" w:rsidRPr="00A720EF" w:rsidRDefault="00856550" w:rsidP="00856550">
      <w:pPr>
        <w:rPr>
          <w:rFonts w:ascii="Arial" w:hAnsi="Arial" w:cs="Arial"/>
          <w:color w:val="auto"/>
        </w:rPr>
      </w:pPr>
      <w:r w:rsidRPr="00856550">
        <w:rPr>
          <w:rFonts w:ascii="Arial" w:hAnsi="Arial" w:cs="Arial"/>
          <w:color w:val="auto"/>
        </w:rPr>
        <w:t xml:space="preserve">I have placed weight on the information that the consumers say </w:t>
      </w:r>
      <w:r w:rsidRPr="00856550">
        <w:rPr>
          <w:rFonts w:ascii="Arial" w:hAnsi="Arial" w:cs="Arial"/>
        </w:rPr>
        <w:t>care and services are provided in a way that meets their needs and preferences</w:t>
      </w:r>
      <w:r w:rsidRPr="00856550">
        <w:rPr>
          <w:rFonts w:ascii="Arial" w:hAnsi="Arial" w:cs="Arial"/>
          <w:color w:val="auto"/>
        </w:rPr>
        <w:t xml:space="preserve">, and staff, management and documentation demonstrated strategies have been implemented to support the systems and processes to ensure assessment and planning identifies </w:t>
      </w:r>
      <w:r w:rsidRPr="00A720EF">
        <w:rPr>
          <w:rFonts w:ascii="Arial" w:hAnsi="Arial" w:cs="Arial"/>
          <w:color w:val="auto"/>
        </w:rPr>
        <w:t>consumers’ current needs including advance care and end of life planning. I find requirement 2(3)(b) compliant.</w:t>
      </w:r>
    </w:p>
    <w:p w14:paraId="63ECB0A5" w14:textId="09F55365" w:rsidR="00A720EF" w:rsidRPr="00A720EF" w:rsidRDefault="00A720EF" w:rsidP="00856550">
      <w:pPr>
        <w:rPr>
          <w:rFonts w:ascii="Arial" w:hAnsi="Arial" w:cs="Arial"/>
          <w:b/>
          <w:bCs/>
          <w:color w:val="auto"/>
        </w:rPr>
      </w:pPr>
      <w:r w:rsidRPr="00A720EF">
        <w:rPr>
          <w:rFonts w:ascii="Arial" w:hAnsi="Arial" w:cs="Arial"/>
          <w:b/>
          <w:bCs/>
          <w:color w:val="auto"/>
        </w:rPr>
        <w:t>Requirement 2(3)(e)</w:t>
      </w:r>
    </w:p>
    <w:p w14:paraId="0E8DBF0C" w14:textId="2E71EF0E" w:rsidR="00856550" w:rsidRPr="00A720EF" w:rsidRDefault="00856550" w:rsidP="00856550">
      <w:pPr>
        <w:rPr>
          <w:rFonts w:ascii="Arial" w:hAnsi="Arial" w:cs="Arial"/>
          <w:color w:val="auto"/>
        </w:rPr>
      </w:pPr>
      <w:r w:rsidRPr="00A720EF">
        <w:rPr>
          <w:rFonts w:ascii="Arial" w:hAnsi="Arial" w:cs="Arial"/>
          <w:color w:val="auto"/>
        </w:rPr>
        <w:t xml:space="preserve">The service was previously found non-compliant in requirement 2(3)(e) following an assessment of performance on 3 May 2023. This related to </w:t>
      </w:r>
    </w:p>
    <w:p w14:paraId="6EE6E6BB" w14:textId="77777777" w:rsidR="00856550" w:rsidRPr="00B8725B" w:rsidRDefault="00856550" w:rsidP="00B8725B">
      <w:pPr>
        <w:pStyle w:val="ListParagraph"/>
        <w:numPr>
          <w:ilvl w:val="0"/>
          <w:numId w:val="2"/>
        </w:numPr>
        <w:spacing w:line="22" w:lineRule="atLeast"/>
        <w:ind w:left="714" w:hanging="357"/>
        <w:contextualSpacing w:val="0"/>
        <w:rPr>
          <w:rFonts w:ascii="Arial" w:hAnsi="Arial" w:cs="Arial"/>
        </w:rPr>
      </w:pPr>
      <w:r w:rsidRPr="00B8725B">
        <w:rPr>
          <w:rFonts w:ascii="Arial" w:hAnsi="Arial" w:cs="Arial"/>
        </w:rPr>
        <w:t>Annual review of all HCP and CHSP consumers had not occurred.</w:t>
      </w:r>
    </w:p>
    <w:p w14:paraId="2B2E76B1" w14:textId="25329EC1" w:rsidR="00856550" w:rsidRPr="00856550" w:rsidRDefault="00856550" w:rsidP="00B8725B">
      <w:pPr>
        <w:pStyle w:val="ListParagraph"/>
        <w:numPr>
          <w:ilvl w:val="0"/>
          <w:numId w:val="2"/>
        </w:numPr>
        <w:spacing w:line="22" w:lineRule="atLeast"/>
        <w:ind w:left="714" w:hanging="357"/>
        <w:contextualSpacing w:val="0"/>
        <w:rPr>
          <w:rFonts w:ascii="Arial" w:hAnsi="Arial" w:cs="Arial"/>
        </w:rPr>
      </w:pPr>
      <w:r w:rsidRPr="00856550">
        <w:rPr>
          <w:rFonts w:ascii="Arial" w:hAnsi="Arial" w:cs="Arial"/>
        </w:rPr>
        <w:lastRenderedPageBreak/>
        <w:t xml:space="preserve">An </w:t>
      </w:r>
      <w:r w:rsidR="00AD2F6E">
        <w:rPr>
          <w:rFonts w:ascii="Arial" w:hAnsi="Arial" w:cs="Arial"/>
        </w:rPr>
        <w:t>a</w:t>
      </w:r>
      <w:r w:rsidRPr="00856550">
        <w:rPr>
          <w:rFonts w:ascii="Arial" w:hAnsi="Arial" w:cs="Arial"/>
        </w:rPr>
        <w:t>ssessment of performance was conducted on 9 July 2024. The assessment team report brought forward information that the service have undertaken continuous improvement actions to remedy the previously identified non-compliance. Actions included, but were not limited to:</w:t>
      </w:r>
    </w:p>
    <w:p w14:paraId="308C275D" w14:textId="77777777" w:rsidR="00856550" w:rsidRPr="00856550" w:rsidRDefault="00856550" w:rsidP="00B8725B">
      <w:pPr>
        <w:pStyle w:val="ListParagraph"/>
        <w:numPr>
          <w:ilvl w:val="0"/>
          <w:numId w:val="2"/>
        </w:numPr>
        <w:spacing w:line="22" w:lineRule="atLeast"/>
        <w:ind w:left="714" w:hanging="357"/>
        <w:contextualSpacing w:val="0"/>
        <w:rPr>
          <w:rFonts w:ascii="Arial" w:hAnsi="Arial" w:cs="Arial"/>
        </w:rPr>
      </w:pPr>
      <w:r w:rsidRPr="00856550">
        <w:rPr>
          <w:rFonts w:ascii="Arial" w:hAnsi="Arial" w:cs="Arial"/>
        </w:rPr>
        <w:t>Reviewed the organisational structure for case management</w:t>
      </w:r>
    </w:p>
    <w:p w14:paraId="0BCEE412" w14:textId="77777777" w:rsidR="00856550" w:rsidRPr="00856550" w:rsidRDefault="00856550" w:rsidP="00B8725B">
      <w:pPr>
        <w:pStyle w:val="ListParagraph"/>
        <w:numPr>
          <w:ilvl w:val="0"/>
          <w:numId w:val="2"/>
        </w:numPr>
        <w:spacing w:line="22" w:lineRule="atLeast"/>
        <w:ind w:left="714" w:hanging="357"/>
        <w:contextualSpacing w:val="0"/>
        <w:rPr>
          <w:rFonts w:ascii="Arial" w:hAnsi="Arial" w:cs="Arial"/>
        </w:rPr>
      </w:pPr>
      <w:r w:rsidRPr="00856550">
        <w:rPr>
          <w:rFonts w:ascii="Arial" w:hAnsi="Arial" w:cs="Arial"/>
        </w:rPr>
        <w:t>Implemented a care plan tracker to ensure care plans for HCP and CHSP consumers are reviewed at least annually</w:t>
      </w:r>
    </w:p>
    <w:p w14:paraId="1B102C61" w14:textId="77777777" w:rsidR="00856550" w:rsidRPr="00856550" w:rsidRDefault="00856550" w:rsidP="00B8725B">
      <w:pPr>
        <w:pStyle w:val="ListParagraph"/>
        <w:numPr>
          <w:ilvl w:val="0"/>
          <w:numId w:val="2"/>
        </w:numPr>
        <w:spacing w:line="22" w:lineRule="atLeast"/>
        <w:ind w:left="714" w:hanging="357"/>
        <w:contextualSpacing w:val="0"/>
        <w:rPr>
          <w:rFonts w:ascii="Arial" w:hAnsi="Arial" w:cs="Arial"/>
        </w:rPr>
      </w:pPr>
      <w:r w:rsidRPr="00856550">
        <w:rPr>
          <w:rFonts w:ascii="Arial" w:hAnsi="Arial" w:cs="Arial"/>
        </w:rPr>
        <w:t>Care plans for HCP and CHSP to be reviewed and provided to consumers</w:t>
      </w:r>
    </w:p>
    <w:p w14:paraId="568354A9" w14:textId="5265ACBA" w:rsidR="00856550" w:rsidRPr="00856550" w:rsidRDefault="00856550" w:rsidP="00B8725B">
      <w:pPr>
        <w:pStyle w:val="ListParagraph"/>
        <w:numPr>
          <w:ilvl w:val="0"/>
          <w:numId w:val="2"/>
        </w:numPr>
        <w:spacing w:line="22" w:lineRule="atLeast"/>
        <w:ind w:left="714" w:hanging="357"/>
        <w:contextualSpacing w:val="0"/>
        <w:rPr>
          <w:rFonts w:ascii="Arial" w:hAnsi="Arial" w:cs="Arial"/>
        </w:rPr>
      </w:pPr>
      <w:r w:rsidRPr="00856550">
        <w:rPr>
          <w:rFonts w:ascii="Arial" w:hAnsi="Arial" w:cs="Arial"/>
        </w:rPr>
        <w:t>Implemented an escalation policy to identify and respond to changes in consumers</w:t>
      </w:r>
      <w:r w:rsidR="00AD2F6E">
        <w:rPr>
          <w:rFonts w:ascii="Arial" w:hAnsi="Arial" w:cs="Arial"/>
        </w:rPr>
        <w:t>’</w:t>
      </w:r>
      <w:r w:rsidRPr="00856550">
        <w:rPr>
          <w:rFonts w:ascii="Arial" w:hAnsi="Arial" w:cs="Arial"/>
        </w:rPr>
        <w:t xml:space="preserve"> needs, goals or preferences</w:t>
      </w:r>
    </w:p>
    <w:p w14:paraId="0753C5EB" w14:textId="177C0940" w:rsidR="00856550" w:rsidRPr="00856550" w:rsidRDefault="00856550" w:rsidP="00856550">
      <w:pPr>
        <w:rPr>
          <w:rFonts w:ascii="Arial" w:hAnsi="Arial" w:cs="Arial"/>
          <w:color w:val="auto"/>
        </w:rPr>
      </w:pPr>
      <w:r w:rsidRPr="00856550">
        <w:rPr>
          <w:rFonts w:ascii="Arial" w:hAnsi="Arial" w:cs="Arial"/>
          <w:color w:val="auto"/>
        </w:rPr>
        <w:t>I have considered the information within the assessment team report which supports the measures implemented by the service to ensure care and services are reviewed regularly and when circumstances change. I am satisfied the service’s workforce are guided by procedures</w:t>
      </w:r>
      <w:r w:rsidR="00AD2F6E">
        <w:rPr>
          <w:rFonts w:ascii="Arial" w:hAnsi="Arial" w:cs="Arial"/>
          <w:color w:val="auto"/>
        </w:rPr>
        <w:t>,</w:t>
      </w:r>
      <w:r w:rsidRPr="00856550">
        <w:rPr>
          <w:rFonts w:ascii="Arial" w:hAnsi="Arial" w:cs="Arial"/>
          <w:color w:val="auto"/>
        </w:rPr>
        <w:t xml:space="preserve"> and able to demonstrate continuous improvement strategies have been implemented. Care plans </w:t>
      </w:r>
      <w:r w:rsidRPr="00856550">
        <w:rPr>
          <w:rFonts w:ascii="Arial" w:hAnsi="Arial" w:cs="Arial"/>
        </w:rPr>
        <w:t>demonstrated regular review of consumers’ needs and preferences to guide staff practices.</w:t>
      </w:r>
      <w:r w:rsidRPr="00856550">
        <w:rPr>
          <w:rFonts w:ascii="Arial" w:hAnsi="Arial" w:cs="Arial"/>
          <w:color w:val="auto"/>
        </w:rPr>
        <w:t xml:space="preserve"> I note the assessment team report brought forward information that a consumers care plan was not reviewed following a fall incident. </w:t>
      </w:r>
      <w:r w:rsidRPr="00856550">
        <w:rPr>
          <w:rFonts w:ascii="Arial" w:hAnsi="Arial" w:cs="Arial"/>
        </w:rPr>
        <w:t xml:space="preserve">I am satisfied the consumer confirmed that falls prevention strategies are in place and that staff said when a falls incident occurs a consumer </w:t>
      </w:r>
      <w:r w:rsidR="00AD2F6E">
        <w:rPr>
          <w:rFonts w:ascii="Arial" w:hAnsi="Arial" w:cs="Arial"/>
        </w:rPr>
        <w:t>is</w:t>
      </w:r>
      <w:r w:rsidRPr="00856550">
        <w:rPr>
          <w:rFonts w:ascii="Arial" w:hAnsi="Arial" w:cs="Arial"/>
        </w:rPr>
        <w:t xml:space="preserve"> reviewed, however note that the service’s policy was not reflective of the staff’s knowledge of reviewing a consumer’s care plan following a fall incident. </w:t>
      </w:r>
      <w:r w:rsidRPr="00856550">
        <w:rPr>
          <w:rFonts w:ascii="Arial" w:hAnsi="Arial" w:cs="Arial"/>
          <w:color w:val="auto"/>
        </w:rPr>
        <w:t>M</w:t>
      </w:r>
      <w:r w:rsidRPr="00856550">
        <w:rPr>
          <w:rFonts w:ascii="Arial" w:hAnsi="Arial" w:cs="Arial"/>
        </w:rPr>
        <w:t xml:space="preserve">anagement added an action to the service’s plan for continuous improvement to provide education to all staff in falls prevention and management, including processes for undertaking assessments to identify the cause of the fall and to evaluate the effectiveness of fall prevention strategies. </w:t>
      </w:r>
    </w:p>
    <w:p w14:paraId="65E50DB5" w14:textId="588872B3" w:rsidR="00E135BE" w:rsidRPr="00856550" w:rsidRDefault="00856550" w:rsidP="00856550">
      <w:pPr>
        <w:pStyle w:val="NormalArial"/>
      </w:pPr>
      <w:r w:rsidRPr="00856550">
        <w:rPr>
          <w:color w:val="auto"/>
        </w:rPr>
        <w:t xml:space="preserve">I have placed weight on the information that the consumers say </w:t>
      </w:r>
      <w:r w:rsidRPr="00856550">
        <w:t>they are regularly in contact with their case manager and any changes in their circumstances are identified and responded to quickly,</w:t>
      </w:r>
      <w:r w:rsidRPr="00856550">
        <w:rPr>
          <w:color w:val="auto"/>
        </w:rPr>
        <w:t xml:space="preserve"> and staff, management and documentation demonstrated strategies have been implemented to support regular review of care and services. I find requirement 2(3)(e) compliant.</w:t>
      </w:r>
    </w:p>
    <w:sectPr w:rsidR="00E135BE" w:rsidRPr="00856550"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9CAD57" w14:textId="77777777" w:rsidR="00BA4E7C" w:rsidRDefault="00BA4E7C">
      <w:pPr>
        <w:spacing w:after="0"/>
      </w:pPr>
      <w:r>
        <w:separator/>
      </w:r>
    </w:p>
  </w:endnote>
  <w:endnote w:type="continuationSeparator" w:id="0">
    <w:p w14:paraId="66D97AC6" w14:textId="77777777" w:rsidR="00BA4E7C" w:rsidRDefault="00BA4E7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A4FAFF" w14:textId="77777777" w:rsidR="00E135BE" w:rsidRPr="00DF37F2" w:rsidRDefault="000717E3" w:rsidP="00825B37">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Diversicare Home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2E3DDAAF" w14:textId="77777777" w:rsidR="00E135BE" w:rsidRPr="00DF37F2" w:rsidRDefault="000717E3"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700105</w:t>
    </w:r>
    <w:bookmarkEnd w:id="3"/>
    <w:r w:rsidRPr="00DF37F2">
      <w:rPr>
        <w:rStyle w:val="FooterBold"/>
        <w:rFonts w:ascii="Arial" w:hAnsi="Arial"/>
        <w:b w:val="0"/>
      </w:rPr>
      <w:tab/>
      <w:t xml:space="preserve">OFFICIAL: Sensitive </w:t>
    </w:r>
  </w:p>
  <w:p w14:paraId="15FB4172" w14:textId="77777777" w:rsidR="00E135BE" w:rsidRPr="00DF37F2" w:rsidRDefault="000717E3"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F205B5" w14:textId="77777777" w:rsidR="00BA4E7C" w:rsidRDefault="00BA4E7C" w:rsidP="00D71F88">
      <w:pPr>
        <w:spacing w:after="0"/>
      </w:pPr>
      <w:r>
        <w:separator/>
      </w:r>
    </w:p>
  </w:footnote>
  <w:footnote w:type="continuationSeparator" w:id="0">
    <w:p w14:paraId="060B12BF" w14:textId="77777777" w:rsidR="00BA4E7C" w:rsidRDefault="00BA4E7C" w:rsidP="00D71F88">
      <w:pPr>
        <w:spacing w:after="0"/>
      </w:pPr>
      <w:r>
        <w:continuationSeparator/>
      </w:r>
    </w:p>
  </w:footnote>
  <w:footnote w:id="1">
    <w:p w14:paraId="5392D43C" w14:textId="500ECC97" w:rsidR="00E135BE" w:rsidRDefault="000717E3"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856550">
        <w:rPr>
          <w:rFonts w:ascii="Arial" w:hAnsi="Arial" w:cs="Arial"/>
          <w:color w:val="auto"/>
          <w:sz w:val="20"/>
          <w:szCs w:val="20"/>
        </w:rPr>
        <w:t>section 68A</w:t>
      </w:r>
      <w:r w:rsidRPr="00856550">
        <w:rPr>
          <w:rFonts w:ascii="Arial" w:hAnsi="Arial" w:cs="Arial"/>
          <w:b/>
          <w:color w:val="auto"/>
          <w:sz w:val="20"/>
          <w:szCs w:val="20"/>
        </w:rPr>
        <w:t xml:space="preserve"> </w:t>
      </w:r>
      <w:r w:rsidRPr="00856550">
        <w:rPr>
          <w:rFonts w:ascii="Arial" w:hAnsi="Arial" w:cs="Arial"/>
          <w:color w:val="auto"/>
          <w:sz w:val="20"/>
          <w:szCs w:val="20"/>
        </w:rPr>
        <w:t>of the Aged</w:t>
      </w:r>
      <w:r w:rsidRPr="002C3CB4">
        <w:rPr>
          <w:rFonts w:ascii="Arial" w:hAnsi="Arial" w:cs="Arial"/>
          <w:sz w:val="20"/>
          <w:szCs w:val="20"/>
        </w:rPr>
        <w:t xml:space="preserve"> Care Quality and Safety Commission Rules 2018.</w:t>
      </w:r>
    </w:p>
    <w:p w14:paraId="42E4F3FD" w14:textId="77777777" w:rsidR="00E135BE" w:rsidRDefault="00E135B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03CF36" w14:textId="77777777" w:rsidR="00E135BE" w:rsidRDefault="000717E3">
    <w:pPr>
      <w:pStyle w:val="Header"/>
    </w:pPr>
    <w:r>
      <w:rPr>
        <w:noProof/>
        <w:color w:val="2B579A"/>
        <w:shd w:val="clear" w:color="auto" w:fill="E6E6E6"/>
        <w:lang w:val="en-US"/>
      </w:rPr>
      <w:drawing>
        <wp:anchor distT="0" distB="0" distL="114300" distR="114300" simplePos="0" relativeHeight="251663360" behindDoc="1" locked="0" layoutInCell="1" allowOverlap="1" wp14:anchorId="58D53618" wp14:editId="0689276A">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DF62E6" w14:textId="77777777" w:rsidR="00E135BE" w:rsidRDefault="000717E3">
    <w:pPr>
      <w:pStyle w:val="Header"/>
    </w:pPr>
    <w:r>
      <w:rPr>
        <w:noProof/>
      </w:rPr>
      <w:drawing>
        <wp:anchor distT="0" distB="0" distL="114300" distR="114300" simplePos="0" relativeHeight="251661312" behindDoc="0" locked="0" layoutInCell="1" allowOverlap="1" wp14:anchorId="56B9C82D" wp14:editId="304148CE">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500EB0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54ED206">
      <w:start w:val="1"/>
      <w:numFmt w:val="lowerRoman"/>
      <w:lvlText w:val="(%1)"/>
      <w:lvlJc w:val="left"/>
      <w:pPr>
        <w:ind w:left="1080" w:hanging="720"/>
      </w:pPr>
      <w:rPr>
        <w:rFonts w:hint="default"/>
      </w:rPr>
    </w:lvl>
    <w:lvl w:ilvl="1" w:tplc="D1C64722" w:tentative="1">
      <w:start w:val="1"/>
      <w:numFmt w:val="lowerLetter"/>
      <w:lvlText w:val="%2."/>
      <w:lvlJc w:val="left"/>
      <w:pPr>
        <w:ind w:left="1440" w:hanging="360"/>
      </w:pPr>
    </w:lvl>
    <w:lvl w:ilvl="2" w:tplc="74DC8826" w:tentative="1">
      <w:start w:val="1"/>
      <w:numFmt w:val="lowerRoman"/>
      <w:lvlText w:val="%3."/>
      <w:lvlJc w:val="right"/>
      <w:pPr>
        <w:ind w:left="2160" w:hanging="180"/>
      </w:pPr>
    </w:lvl>
    <w:lvl w:ilvl="3" w:tplc="AFCCC578" w:tentative="1">
      <w:start w:val="1"/>
      <w:numFmt w:val="decimal"/>
      <w:lvlText w:val="%4."/>
      <w:lvlJc w:val="left"/>
      <w:pPr>
        <w:ind w:left="2880" w:hanging="360"/>
      </w:pPr>
    </w:lvl>
    <w:lvl w:ilvl="4" w:tplc="178A7DE6" w:tentative="1">
      <w:start w:val="1"/>
      <w:numFmt w:val="lowerLetter"/>
      <w:lvlText w:val="%5."/>
      <w:lvlJc w:val="left"/>
      <w:pPr>
        <w:ind w:left="3600" w:hanging="360"/>
      </w:pPr>
    </w:lvl>
    <w:lvl w:ilvl="5" w:tplc="81983088" w:tentative="1">
      <w:start w:val="1"/>
      <w:numFmt w:val="lowerRoman"/>
      <w:lvlText w:val="%6."/>
      <w:lvlJc w:val="right"/>
      <w:pPr>
        <w:ind w:left="4320" w:hanging="180"/>
      </w:pPr>
    </w:lvl>
    <w:lvl w:ilvl="6" w:tplc="2DD6B558" w:tentative="1">
      <w:start w:val="1"/>
      <w:numFmt w:val="decimal"/>
      <w:lvlText w:val="%7."/>
      <w:lvlJc w:val="left"/>
      <w:pPr>
        <w:ind w:left="5040" w:hanging="360"/>
      </w:pPr>
    </w:lvl>
    <w:lvl w:ilvl="7" w:tplc="93E65056" w:tentative="1">
      <w:start w:val="1"/>
      <w:numFmt w:val="lowerLetter"/>
      <w:lvlText w:val="%8."/>
      <w:lvlJc w:val="left"/>
      <w:pPr>
        <w:ind w:left="5760" w:hanging="360"/>
      </w:pPr>
    </w:lvl>
    <w:lvl w:ilvl="8" w:tplc="6ED0819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296285C">
      <w:start w:val="1"/>
      <w:numFmt w:val="lowerRoman"/>
      <w:lvlText w:val="(%1)"/>
      <w:lvlJc w:val="left"/>
      <w:pPr>
        <w:ind w:left="1080" w:hanging="720"/>
      </w:pPr>
      <w:rPr>
        <w:rFonts w:hint="default"/>
      </w:rPr>
    </w:lvl>
    <w:lvl w:ilvl="1" w:tplc="B0D8D284" w:tentative="1">
      <w:start w:val="1"/>
      <w:numFmt w:val="lowerLetter"/>
      <w:lvlText w:val="%2."/>
      <w:lvlJc w:val="left"/>
      <w:pPr>
        <w:ind w:left="1440" w:hanging="360"/>
      </w:pPr>
    </w:lvl>
    <w:lvl w:ilvl="2" w:tplc="C082AC9E" w:tentative="1">
      <w:start w:val="1"/>
      <w:numFmt w:val="lowerRoman"/>
      <w:lvlText w:val="%3."/>
      <w:lvlJc w:val="right"/>
      <w:pPr>
        <w:ind w:left="2160" w:hanging="180"/>
      </w:pPr>
    </w:lvl>
    <w:lvl w:ilvl="3" w:tplc="B67065F2" w:tentative="1">
      <w:start w:val="1"/>
      <w:numFmt w:val="decimal"/>
      <w:lvlText w:val="%4."/>
      <w:lvlJc w:val="left"/>
      <w:pPr>
        <w:ind w:left="2880" w:hanging="360"/>
      </w:pPr>
    </w:lvl>
    <w:lvl w:ilvl="4" w:tplc="7EBA32B6" w:tentative="1">
      <w:start w:val="1"/>
      <w:numFmt w:val="lowerLetter"/>
      <w:lvlText w:val="%5."/>
      <w:lvlJc w:val="left"/>
      <w:pPr>
        <w:ind w:left="3600" w:hanging="360"/>
      </w:pPr>
    </w:lvl>
    <w:lvl w:ilvl="5" w:tplc="C238648A" w:tentative="1">
      <w:start w:val="1"/>
      <w:numFmt w:val="lowerRoman"/>
      <w:lvlText w:val="%6."/>
      <w:lvlJc w:val="right"/>
      <w:pPr>
        <w:ind w:left="4320" w:hanging="180"/>
      </w:pPr>
    </w:lvl>
    <w:lvl w:ilvl="6" w:tplc="9F52B71A" w:tentative="1">
      <w:start w:val="1"/>
      <w:numFmt w:val="decimal"/>
      <w:lvlText w:val="%7."/>
      <w:lvlJc w:val="left"/>
      <w:pPr>
        <w:ind w:left="5040" w:hanging="360"/>
      </w:pPr>
    </w:lvl>
    <w:lvl w:ilvl="7" w:tplc="CF58E810" w:tentative="1">
      <w:start w:val="1"/>
      <w:numFmt w:val="lowerLetter"/>
      <w:lvlText w:val="%8."/>
      <w:lvlJc w:val="left"/>
      <w:pPr>
        <w:ind w:left="5760" w:hanging="360"/>
      </w:pPr>
    </w:lvl>
    <w:lvl w:ilvl="8" w:tplc="71D42EFE"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61E024B8">
      <w:start w:val="1"/>
      <w:numFmt w:val="lowerRoman"/>
      <w:lvlText w:val="(%1)"/>
      <w:lvlJc w:val="left"/>
      <w:pPr>
        <w:ind w:left="1080" w:hanging="720"/>
      </w:pPr>
      <w:rPr>
        <w:rFonts w:hint="default"/>
      </w:rPr>
    </w:lvl>
    <w:lvl w:ilvl="1" w:tplc="1B3C483E" w:tentative="1">
      <w:start w:val="1"/>
      <w:numFmt w:val="lowerLetter"/>
      <w:lvlText w:val="%2."/>
      <w:lvlJc w:val="left"/>
      <w:pPr>
        <w:ind w:left="1440" w:hanging="360"/>
      </w:pPr>
    </w:lvl>
    <w:lvl w:ilvl="2" w:tplc="DDBAB3BC" w:tentative="1">
      <w:start w:val="1"/>
      <w:numFmt w:val="lowerRoman"/>
      <w:lvlText w:val="%3."/>
      <w:lvlJc w:val="right"/>
      <w:pPr>
        <w:ind w:left="2160" w:hanging="180"/>
      </w:pPr>
    </w:lvl>
    <w:lvl w:ilvl="3" w:tplc="AB4E480A" w:tentative="1">
      <w:start w:val="1"/>
      <w:numFmt w:val="decimal"/>
      <w:lvlText w:val="%4."/>
      <w:lvlJc w:val="left"/>
      <w:pPr>
        <w:ind w:left="2880" w:hanging="360"/>
      </w:pPr>
    </w:lvl>
    <w:lvl w:ilvl="4" w:tplc="33826DE4" w:tentative="1">
      <w:start w:val="1"/>
      <w:numFmt w:val="lowerLetter"/>
      <w:lvlText w:val="%5."/>
      <w:lvlJc w:val="left"/>
      <w:pPr>
        <w:ind w:left="3600" w:hanging="360"/>
      </w:pPr>
    </w:lvl>
    <w:lvl w:ilvl="5" w:tplc="4338114E" w:tentative="1">
      <w:start w:val="1"/>
      <w:numFmt w:val="lowerRoman"/>
      <w:lvlText w:val="%6."/>
      <w:lvlJc w:val="right"/>
      <w:pPr>
        <w:ind w:left="4320" w:hanging="180"/>
      </w:pPr>
    </w:lvl>
    <w:lvl w:ilvl="6" w:tplc="2D1045A8" w:tentative="1">
      <w:start w:val="1"/>
      <w:numFmt w:val="decimal"/>
      <w:lvlText w:val="%7."/>
      <w:lvlJc w:val="left"/>
      <w:pPr>
        <w:ind w:left="5040" w:hanging="360"/>
      </w:pPr>
    </w:lvl>
    <w:lvl w:ilvl="7" w:tplc="89C027A4" w:tentative="1">
      <w:start w:val="1"/>
      <w:numFmt w:val="lowerLetter"/>
      <w:lvlText w:val="%8."/>
      <w:lvlJc w:val="left"/>
      <w:pPr>
        <w:ind w:left="5760" w:hanging="360"/>
      </w:pPr>
    </w:lvl>
    <w:lvl w:ilvl="8" w:tplc="3F343B86" w:tentative="1">
      <w:start w:val="1"/>
      <w:numFmt w:val="lowerRoman"/>
      <w:lvlText w:val="%9."/>
      <w:lvlJc w:val="right"/>
      <w:pPr>
        <w:ind w:left="6480" w:hanging="180"/>
      </w:pPr>
    </w:lvl>
  </w:abstractNum>
  <w:abstractNum w:abstractNumId="4" w15:restartNumberingAfterBreak="0">
    <w:nsid w:val="0CB82857"/>
    <w:multiLevelType w:val="hybridMultilevel"/>
    <w:tmpl w:val="8982D5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EB33C1"/>
    <w:multiLevelType w:val="hybridMultilevel"/>
    <w:tmpl w:val="7034E9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FE0571"/>
    <w:multiLevelType w:val="hybridMultilevel"/>
    <w:tmpl w:val="9A4E0DB6"/>
    <w:lvl w:ilvl="0" w:tplc="33DA9B50">
      <w:start w:val="1"/>
      <w:numFmt w:val="lowerRoman"/>
      <w:lvlText w:val="(%1)"/>
      <w:lvlJc w:val="left"/>
      <w:pPr>
        <w:ind w:left="1080" w:hanging="720"/>
      </w:pPr>
      <w:rPr>
        <w:rFonts w:hint="default"/>
      </w:rPr>
    </w:lvl>
    <w:lvl w:ilvl="1" w:tplc="C59A38BE" w:tentative="1">
      <w:start w:val="1"/>
      <w:numFmt w:val="lowerLetter"/>
      <w:lvlText w:val="%2."/>
      <w:lvlJc w:val="left"/>
      <w:pPr>
        <w:ind w:left="1440" w:hanging="360"/>
      </w:pPr>
    </w:lvl>
    <w:lvl w:ilvl="2" w:tplc="3DDCAED6" w:tentative="1">
      <w:start w:val="1"/>
      <w:numFmt w:val="lowerRoman"/>
      <w:lvlText w:val="%3."/>
      <w:lvlJc w:val="right"/>
      <w:pPr>
        <w:ind w:left="2160" w:hanging="180"/>
      </w:pPr>
    </w:lvl>
    <w:lvl w:ilvl="3" w:tplc="CF7C4818" w:tentative="1">
      <w:start w:val="1"/>
      <w:numFmt w:val="decimal"/>
      <w:lvlText w:val="%4."/>
      <w:lvlJc w:val="left"/>
      <w:pPr>
        <w:ind w:left="2880" w:hanging="360"/>
      </w:pPr>
    </w:lvl>
    <w:lvl w:ilvl="4" w:tplc="3410BE64" w:tentative="1">
      <w:start w:val="1"/>
      <w:numFmt w:val="lowerLetter"/>
      <w:lvlText w:val="%5."/>
      <w:lvlJc w:val="left"/>
      <w:pPr>
        <w:ind w:left="3600" w:hanging="360"/>
      </w:pPr>
    </w:lvl>
    <w:lvl w:ilvl="5" w:tplc="A24CD91A" w:tentative="1">
      <w:start w:val="1"/>
      <w:numFmt w:val="lowerRoman"/>
      <w:lvlText w:val="%6."/>
      <w:lvlJc w:val="right"/>
      <w:pPr>
        <w:ind w:left="4320" w:hanging="180"/>
      </w:pPr>
    </w:lvl>
    <w:lvl w:ilvl="6" w:tplc="599AE4A6" w:tentative="1">
      <w:start w:val="1"/>
      <w:numFmt w:val="decimal"/>
      <w:lvlText w:val="%7."/>
      <w:lvlJc w:val="left"/>
      <w:pPr>
        <w:ind w:left="5040" w:hanging="360"/>
      </w:pPr>
    </w:lvl>
    <w:lvl w:ilvl="7" w:tplc="5114D510" w:tentative="1">
      <w:start w:val="1"/>
      <w:numFmt w:val="lowerLetter"/>
      <w:lvlText w:val="%8."/>
      <w:lvlJc w:val="left"/>
      <w:pPr>
        <w:ind w:left="5760" w:hanging="360"/>
      </w:pPr>
    </w:lvl>
    <w:lvl w:ilvl="8" w:tplc="61F0D25C" w:tentative="1">
      <w:start w:val="1"/>
      <w:numFmt w:val="lowerRoman"/>
      <w:lvlText w:val="%9."/>
      <w:lvlJc w:val="right"/>
      <w:pPr>
        <w:ind w:left="6480" w:hanging="180"/>
      </w:pPr>
    </w:lvl>
  </w:abstractNum>
  <w:abstractNum w:abstractNumId="7" w15:restartNumberingAfterBreak="0">
    <w:nsid w:val="120E603E"/>
    <w:multiLevelType w:val="hybridMultilevel"/>
    <w:tmpl w:val="C68EC94A"/>
    <w:lvl w:ilvl="0" w:tplc="13D098F8">
      <w:start w:val="1"/>
      <w:numFmt w:val="lowerRoman"/>
      <w:lvlText w:val="(%1)"/>
      <w:lvlJc w:val="left"/>
      <w:pPr>
        <w:ind w:left="1080" w:hanging="720"/>
      </w:pPr>
      <w:rPr>
        <w:rFonts w:hint="default"/>
      </w:rPr>
    </w:lvl>
    <w:lvl w:ilvl="1" w:tplc="CD38931C" w:tentative="1">
      <w:start w:val="1"/>
      <w:numFmt w:val="lowerLetter"/>
      <w:lvlText w:val="%2."/>
      <w:lvlJc w:val="left"/>
      <w:pPr>
        <w:ind w:left="1440" w:hanging="360"/>
      </w:pPr>
    </w:lvl>
    <w:lvl w:ilvl="2" w:tplc="0B8E9130" w:tentative="1">
      <w:start w:val="1"/>
      <w:numFmt w:val="lowerRoman"/>
      <w:lvlText w:val="%3."/>
      <w:lvlJc w:val="right"/>
      <w:pPr>
        <w:ind w:left="2160" w:hanging="180"/>
      </w:pPr>
    </w:lvl>
    <w:lvl w:ilvl="3" w:tplc="875C6BCE" w:tentative="1">
      <w:start w:val="1"/>
      <w:numFmt w:val="decimal"/>
      <w:lvlText w:val="%4."/>
      <w:lvlJc w:val="left"/>
      <w:pPr>
        <w:ind w:left="2880" w:hanging="360"/>
      </w:pPr>
    </w:lvl>
    <w:lvl w:ilvl="4" w:tplc="5B36B876" w:tentative="1">
      <w:start w:val="1"/>
      <w:numFmt w:val="lowerLetter"/>
      <w:lvlText w:val="%5."/>
      <w:lvlJc w:val="left"/>
      <w:pPr>
        <w:ind w:left="3600" w:hanging="360"/>
      </w:pPr>
    </w:lvl>
    <w:lvl w:ilvl="5" w:tplc="1C3EEE56" w:tentative="1">
      <w:start w:val="1"/>
      <w:numFmt w:val="lowerRoman"/>
      <w:lvlText w:val="%6."/>
      <w:lvlJc w:val="right"/>
      <w:pPr>
        <w:ind w:left="4320" w:hanging="180"/>
      </w:pPr>
    </w:lvl>
    <w:lvl w:ilvl="6" w:tplc="DBCEF430" w:tentative="1">
      <w:start w:val="1"/>
      <w:numFmt w:val="decimal"/>
      <w:lvlText w:val="%7."/>
      <w:lvlJc w:val="left"/>
      <w:pPr>
        <w:ind w:left="5040" w:hanging="360"/>
      </w:pPr>
    </w:lvl>
    <w:lvl w:ilvl="7" w:tplc="8794DA2E" w:tentative="1">
      <w:start w:val="1"/>
      <w:numFmt w:val="lowerLetter"/>
      <w:lvlText w:val="%8."/>
      <w:lvlJc w:val="left"/>
      <w:pPr>
        <w:ind w:left="5760" w:hanging="360"/>
      </w:pPr>
    </w:lvl>
    <w:lvl w:ilvl="8" w:tplc="9F006B94" w:tentative="1">
      <w:start w:val="1"/>
      <w:numFmt w:val="lowerRoman"/>
      <w:lvlText w:val="%9."/>
      <w:lvlJc w:val="right"/>
      <w:pPr>
        <w:ind w:left="6480" w:hanging="180"/>
      </w:pPr>
    </w:lvl>
  </w:abstractNum>
  <w:abstractNum w:abstractNumId="8" w15:restartNumberingAfterBreak="0">
    <w:nsid w:val="172342AC"/>
    <w:multiLevelType w:val="hybridMultilevel"/>
    <w:tmpl w:val="12548ADC"/>
    <w:lvl w:ilvl="0" w:tplc="03923346">
      <w:start w:val="1"/>
      <w:numFmt w:val="bullet"/>
      <w:lvlText w:val=""/>
      <w:lvlJc w:val="left"/>
      <w:pPr>
        <w:ind w:left="720" w:hanging="360"/>
      </w:pPr>
      <w:rPr>
        <w:rFonts w:ascii="Symbol" w:hAnsi="Symbol" w:hint="default"/>
        <w:color w:val="auto"/>
        <w:sz w:val="24"/>
        <w:szCs w:val="24"/>
      </w:rPr>
    </w:lvl>
    <w:lvl w:ilvl="1" w:tplc="5C2C6A32" w:tentative="1">
      <w:start w:val="1"/>
      <w:numFmt w:val="bullet"/>
      <w:lvlText w:val="o"/>
      <w:lvlJc w:val="left"/>
      <w:pPr>
        <w:ind w:left="1440" w:hanging="360"/>
      </w:pPr>
      <w:rPr>
        <w:rFonts w:ascii="Courier New" w:hAnsi="Courier New" w:cs="Courier New" w:hint="default"/>
      </w:rPr>
    </w:lvl>
    <w:lvl w:ilvl="2" w:tplc="783611D8" w:tentative="1">
      <w:start w:val="1"/>
      <w:numFmt w:val="bullet"/>
      <w:lvlText w:val=""/>
      <w:lvlJc w:val="left"/>
      <w:pPr>
        <w:ind w:left="2160" w:hanging="360"/>
      </w:pPr>
      <w:rPr>
        <w:rFonts w:ascii="Wingdings" w:hAnsi="Wingdings" w:hint="default"/>
      </w:rPr>
    </w:lvl>
    <w:lvl w:ilvl="3" w:tplc="FA9E3E48" w:tentative="1">
      <w:start w:val="1"/>
      <w:numFmt w:val="bullet"/>
      <w:lvlText w:val=""/>
      <w:lvlJc w:val="left"/>
      <w:pPr>
        <w:ind w:left="2880" w:hanging="360"/>
      </w:pPr>
      <w:rPr>
        <w:rFonts w:ascii="Symbol" w:hAnsi="Symbol" w:hint="default"/>
      </w:rPr>
    </w:lvl>
    <w:lvl w:ilvl="4" w:tplc="9EA8130E" w:tentative="1">
      <w:start w:val="1"/>
      <w:numFmt w:val="bullet"/>
      <w:lvlText w:val="o"/>
      <w:lvlJc w:val="left"/>
      <w:pPr>
        <w:ind w:left="3600" w:hanging="360"/>
      </w:pPr>
      <w:rPr>
        <w:rFonts w:ascii="Courier New" w:hAnsi="Courier New" w:cs="Courier New" w:hint="default"/>
      </w:rPr>
    </w:lvl>
    <w:lvl w:ilvl="5" w:tplc="42F66088" w:tentative="1">
      <w:start w:val="1"/>
      <w:numFmt w:val="bullet"/>
      <w:lvlText w:val=""/>
      <w:lvlJc w:val="left"/>
      <w:pPr>
        <w:ind w:left="4320" w:hanging="360"/>
      </w:pPr>
      <w:rPr>
        <w:rFonts w:ascii="Wingdings" w:hAnsi="Wingdings" w:hint="default"/>
      </w:rPr>
    </w:lvl>
    <w:lvl w:ilvl="6" w:tplc="C39A6D4A" w:tentative="1">
      <w:start w:val="1"/>
      <w:numFmt w:val="bullet"/>
      <w:lvlText w:val=""/>
      <w:lvlJc w:val="left"/>
      <w:pPr>
        <w:ind w:left="5040" w:hanging="360"/>
      </w:pPr>
      <w:rPr>
        <w:rFonts w:ascii="Symbol" w:hAnsi="Symbol" w:hint="default"/>
      </w:rPr>
    </w:lvl>
    <w:lvl w:ilvl="7" w:tplc="1BF04BC0" w:tentative="1">
      <w:start w:val="1"/>
      <w:numFmt w:val="bullet"/>
      <w:lvlText w:val="o"/>
      <w:lvlJc w:val="left"/>
      <w:pPr>
        <w:ind w:left="5760" w:hanging="360"/>
      </w:pPr>
      <w:rPr>
        <w:rFonts w:ascii="Courier New" w:hAnsi="Courier New" w:cs="Courier New" w:hint="default"/>
      </w:rPr>
    </w:lvl>
    <w:lvl w:ilvl="8" w:tplc="7C2E93BC"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77D6B462">
      <w:start w:val="1"/>
      <w:numFmt w:val="lowerRoman"/>
      <w:lvlText w:val="(%1)"/>
      <w:lvlJc w:val="left"/>
      <w:pPr>
        <w:ind w:left="1080" w:hanging="720"/>
      </w:pPr>
      <w:rPr>
        <w:rFonts w:hint="default"/>
      </w:rPr>
    </w:lvl>
    <w:lvl w:ilvl="1" w:tplc="B5DE90C2" w:tentative="1">
      <w:start w:val="1"/>
      <w:numFmt w:val="lowerLetter"/>
      <w:lvlText w:val="%2."/>
      <w:lvlJc w:val="left"/>
      <w:pPr>
        <w:ind w:left="1440" w:hanging="360"/>
      </w:pPr>
    </w:lvl>
    <w:lvl w:ilvl="2" w:tplc="058AF6F2" w:tentative="1">
      <w:start w:val="1"/>
      <w:numFmt w:val="lowerRoman"/>
      <w:lvlText w:val="%3."/>
      <w:lvlJc w:val="right"/>
      <w:pPr>
        <w:ind w:left="2160" w:hanging="180"/>
      </w:pPr>
    </w:lvl>
    <w:lvl w:ilvl="3" w:tplc="4F26C7E0" w:tentative="1">
      <w:start w:val="1"/>
      <w:numFmt w:val="decimal"/>
      <w:lvlText w:val="%4."/>
      <w:lvlJc w:val="left"/>
      <w:pPr>
        <w:ind w:left="2880" w:hanging="360"/>
      </w:pPr>
    </w:lvl>
    <w:lvl w:ilvl="4" w:tplc="8E46A956" w:tentative="1">
      <w:start w:val="1"/>
      <w:numFmt w:val="lowerLetter"/>
      <w:lvlText w:val="%5."/>
      <w:lvlJc w:val="left"/>
      <w:pPr>
        <w:ind w:left="3600" w:hanging="360"/>
      </w:pPr>
    </w:lvl>
    <w:lvl w:ilvl="5" w:tplc="DB3AF432" w:tentative="1">
      <w:start w:val="1"/>
      <w:numFmt w:val="lowerRoman"/>
      <w:lvlText w:val="%6."/>
      <w:lvlJc w:val="right"/>
      <w:pPr>
        <w:ind w:left="4320" w:hanging="180"/>
      </w:pPr>
    </w:lvl>
    <w:lvl w:ilvl="6" w:tplc="A864AFD0" w:tentative="1">
      <w:start w:val="1"/>
      <w:numFmt w:val="decimal"/>
      <w:lvlText w:val="%7."/>
      <w:lvlJc w:val="left"/>
      <w:pPr>
        <w:ind w:left="5040" w:hanging="360"/>
      </w:pPr>
    </w:lvl>
    <w:lvl w:ilvl="7" w:tplc="612E9868" w:tentative="1">
      <w:start w:val="1"/>
      <w:numFmt w:val="lowerLetter"/>
      <w:lvlText w:val="%8."/>
      <w:lvlJc w:val="left"/>
      <w:pPr>
        <w:ind w:left="5760" w:hanging="360"/>
      </w:pPr>
    </w:lvl>
    <w:lvl w:ilvl="8" w:tplc="73DE9366" w:tentative="1">
      <w:start w:val="1"/>
      <w:numFmt w:val="lowerRoman"/>
      <w:lvlText w:val="%9."/>
      <w:lvlJc w:val="right"/>
      <w:pPr>
        <w:ind w:left="6480" w:hanging="180"/>
      </w:pPr>
    </w:lvl>
  </w:abstractNum>
  <w:abstractNum w:abstractNumId="10" w15:restartNumberingAfterBreak="0">
    <w:nsid w:val="21090626"/>
    <w:multiLevelType w:val="hybridMultilevel"/>
    <w:tmpl w:val="9A4E0DB6"/>
    <w:lvl w:ilvl="0" w:tplc="6C766148">
      <w:start w:val="1"/>
      <w:numFmt w:val="lowerRoman"/>
      <w:lvlText w:val="(%1)"/>
      <w:lvlJc w:val="left"/>
      <w:pPr>
        <w:ind w:left="1080" w:hanging="720"/>
      </w:pPr>
      <w:rPr>
        <w:rFonts w:hint="default"/>
      </w:rPr>
    </w:lvl>
    <w:lvl w:ilvl="1" w:tplc="66C4DF92" w:tentative="1">
      <w:start w:val="1"/>
      <w:numFmt w:val="lowerLetter"/>
      <w:lvlText w:val="%2."/>
      <w:lvlJc w:val="left"/>
      <w:pPr>
        <w:ind w:left="1440" w:hanging="360"/>
      </w:pPr>
    </w:lvl>
    <w:lvl w:ilvl="2" w:tplc="73D29D18" w:tentative="1">
      <w:start w:val="1"/>
      <w:numFmt w:val="lowerRoman"/>
      <w:lvlText w:val="%3."/>
      <w:lvlJc w:val="right"/>
      <w:pPr>
        <w:ind w:left="2160" w:hanging="180"/>
      </w:pPr>
    </w:lvl>
    <w:lvl w:ilvl="3" w:tplc="1C7055D4" w:tentative="1">
      <w:start w:val="1"/>
      <w:numFmt w:val="decimal"/>
      <w:lvlText w:val="%4."/>
      <w:lvlJc w:val="left"/>
      <w:pPr>
        <w:ind w:left="2880" w:hanging="360"/>
      </w:pPr>
    </w:lvl>
    <w:lvl w:ilvl="4" w:tplc="1D8A8A9C" w:tentative="1">
      <w:start w:val="1"/>
      <w:numFmt w:val="lowerLetter"/>
      <w:lvlText w:val="%5."/>
      <w:lvlJc w:val="left"/>
      <w:pPr>
        <w:ind w:left="3600" w:hanging="360"/>
      </w:pPr>
    </w:lvl>
    <w:lvl w:ilvl="5" w:tplc="F960A10C" w:tentative="1">
      <w:start w:val="1"/>
      <w:numFmt w:val="lowerRoman"/>
      <w:lvlText w:val="%6."/>
      <w:lvlJc w:val="right"/>
      <w:pPr>
        <w:ind w:left="4320" w:hanging="180"/>
      </w:pPr>
    </w:lvl>
    <w:lvl w:ilvl="6" w:tplc="D988B74E" w:tentative="1">
      <w:start w:val="1"/>
      <w:numFmt w:val="decimal"/>
      <w:lvlText w:val="%7."/>
      <w:lvlJc w:val="left"/>
      <w:pPr>
        <w:ind w:left="5040" w:hanging="360"/>
      </w:pPr>
    </w:lvl>
    <w:lvl w:ilvl="7" w:tplc="E25452B8" w:tentative="1">
      <w:start w:val="1"/>
      <w:numFmt w:val="lowerLetter"/>
      <w:lvlText w:val="%8."/>
      <w:lvlJc w:val="left"/>
      <w:pPr>
        <w:ind w:left="5760" w:hanging="360"/>
      </w:pPr>
    </w:lvl>
    <w:lvl w:ilvl="8" w:tplc="EFCA9F3C" w:tentative="1">
      <w:start w:val="1"/>
      <w:numFmt w:val="lowerRoman"/>
      <w:lvlText w:val="%9."/>
      <w:lvlJc w:val="right"/>
      <w:pPr>
        <w:ind w:left="6480" w:hanging="180"/>
      </w:pPr>
    </w:lvl>
  </w:abstractNum>
  <w:abstractNum w:abstractNumId="11" w15:restartNumberingAfterBreak="0">
    <w:nsid w:val="2DB65746"/>
    <w:multiLevelType w:val="hybridMultilevel"/>
    <w:tmpl w:val="0C58F3FE"/>
    <w:lvl w:ilvl="0" w:tplc="935A58A0">
      <w:start w:val="1"/>
      <w:numFmt w:val="lowerRoman"/>
      <w:lvlText w:val="(%1)"/>
      <w:lvlJc w:val="left"/>
      <w:pPr>
        <w:ind w:left="1080" w:hanging="720"/>
      </w:pPr>
      <w:rPr>
        <w:rFonts w:hint="default"/>
      </w:rPr>
    </w:lvl>
    <w:lvl w:ilvl="1" w:tplc="7056EDAE" w:tentative="1">
      <w:start w:val="1"/>
      <w:numFmt w:val="lowerLetter"/>
      <w:lvlText w:val="%2."/>
      <w:lvlJc w:val="left"/>
      <w:pPr>
        <w:ind w:left="1440" w:hanging="360"/>
      </w:pPr>
    </w:lvl>
    <w:lvl w:ilvl="2" w:tplc="C0F2A3DC" w:tentative="1">
      <w:start w:val="1"/>
      <w:numFmt w:val="lowerRoman"/>
      <w:lvlText w:val="%3."/>
      <w:lvlJc w:val="right"/>
      <w:pPr>
        <w:ind w:left="2160" w:hanging="180"/>
      </w:pPr>
    </w:lvl>
    <w:lvl w:ilvl="3" w:tplc="CE96F61A" w:tentative="1">
      <w:start w:val="1"/>
      <w:numFmt w:val="decimal"/>
      <w:lvlText w:val="%4."/>
      <w:lvlJc w:val="left"/>
      <w:pPr>
        <w:ind w:left="2880" w:hanging="360"/>
      </w:pPr>
    </w:lvl>
    <w:lvl w:ilvl="4" w:tplc="CC72D05E" w:tentative="1">
      <w:start w:val="1"/>
      <w:numFmt w:val="lowerLetter"/>
      <w:lvlText w:val="%5."/>
      <w:lvlJc w:val="left"/>
      <w:pPr>
        <w:ind w:left="3600" w:hanging="360"/>
      </w:pPr>
    </w:lvl>
    <w:lvl w:ilvl="5" w:tplc="3016237A" w:tentative="1">
      <w:start w:val="1"/>
      <w:numFmt w:val="lowerRoman"/>
      <w:lvlText w:val="%6."/>
      <w:lvlJc w:val="right"/>
      <w:pPr>
        <w:ind w:left="4320" w:hanging="180"/>
      </w:pPr>
    </w:lvl>
    <w:lvl w:ilvl="6" w:tplc="7FEC10A2" w:tentative="1">
      <w:start w:val="1"/>
      <w:numFmt w:val="decimal"/>
      <w:lvlText w:val="%7."/>
      <w:lvlJc w:val="left"/>
      <w:pPr>
        <w:ind w:left="5040" w:hanging="360"/>
      </w:pPr>
    </w:lvl>
    <w:lvl w:ilvl="7" w:tplc="69D48974" w:tentative="1">
      <w:start w:val="1"/>
      <w:numFmt w:val="lowerLetter"/>
      <w:lvlText w:val="%8."/>
      <w:lvlJc w:val="left"/>
      <w:pPr>
        <w:ind w:left="5760" w:hanging="360"/>
      </w:pPr>
    </w:lvl>
    <w:lvl w:ilvl="8" w:tplc="8A788D46"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0C28E02E">
      <w:start w:val="1"/>
      <w:numFmt w:val="lowerRoman"/>
      <w:lvlText w:val="(%1)"/>
      <w:lvlJc w:val="left"/>
      <w:pPr>
        <w:ind w:left="1080" w:hanging="720"/>
      </w:pPr>
      <w:rPr>
        <w:rFonts w:hint="default"/>
      </w:rPr>
    </w:lvl>
    <w:lvl w:ilvl="1" w:tplc="F1F004FE" w:tentative="1">
      <w:start w:val="1"/>
      <w:numFmt w:val="lowerLetter"/>
      <w:lvlText w:val="%2."/>
      <w:lvlJc w:val="left"/>
      <w:pPr>
        <w:ind w:left="1440" w:hanging="360"/>
      </w:pPr>
    </w:lvl>
    <w:lvl w:ilvl="2" w:tplc="CA2ECC9E" w:tentative="1">
      <w:start w:val="1"/>
      <w:numFmt w:val="lowerRoman"/>
      <w:lvlText w:val="%3."/>
      <w:lvlJc w:val="right"/>
      <w:pPr>
        <w:ind w:left="2160" w:hanging="180"/>
      </w:pPr>
    </w:lvl>
    <w:lvl w:ilvl="3" w:tplc="694ACAA4" w:tentative="1">
      <w:start w:val="1"/>
      <w:numFmt w:val="decimal"/>
      <w:lvlText w:val="%4."/>
      <w:lvlJc w:val="left"/>
      <w:pPr>
        <w:ind w:left="2880" w:hanging="360"/>
      </w:pPr>
    </w:lvl>
    <w:lvl w:ilvl="4" w:tplc="A1E2E644" w:tentative="1">
      <w:start w:val="1"/>
      <w:numFmt w:val="lowerLetter"/>
      <w:lvlText w:val="%5."/>
      <w:lvlJc w:val="left"/>
      <w:pPr>
        <w:ind w:left="3600" w:hanging="360"/>
      </w:pPr>
    </w:lvl>
    <w:lvl w:ilvl="5" w:tplc="7C36C766" w:tentative="1">
      <w:start w:val="1"/>
      <w:numFmt w:val="lowerRoman"/>
      <w:lvlText w:val="%6."/>
      <w:lvlJc w:val="right"/>
      <w:pPr>
        <w:ind w:left="4320" w:hanging="180"/>
      </w:pPr>
    </w:lvl>
    <w:lvl w:ilvl="6" w:tplc="2F70651E" w:tentative="1">
      <w:start w:val="1"/>
      <w:numFmt w:val="decimal"/>
      <w:lvlText w:val="%7."/>
      <w:lvlJc w:val="left"/>
      <w:pPr>
        <w:ind w:left="5040" w:hanging="360"/>
      </w:pPr>
    </w:lvl>
    <w:lvl w:ilvl="7" w:tplc="90F6AAD6" w:tentative="1">
      <w:start w:val="1"/>
      <w:numFmt w:val="lowerLetter"/>
      <w:lvlText w:val="%8."/>
      <w:lvlJc w:val="left"/>
      <w:pPr>
        <w:ind w:left="5760" w:hanging="360"/>
      </w:pPr>
    </w:lvl>
    <w:lvl w:ilvl="8" w:tplc="60D8CFBE"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8D00A7DC">
      <w:start w:val="1"/>
      <w:numFmt w:val="lowerRoman"/>
      <w:lvlText w:val="(%1)"/>
      <w:lvlJc w:val="left"/>
      <w:pPr>
        <w:ind w:left="1080" w:hanging="720"/>
      </w:pPr>
      <w:rPr>
        <w:rFonts w:hint="default"/>
      </w:rPr>
    </w:lvl>
    <w:lvl w:ilvl="1" w:tplc="440837D4" w:tentative="1">
      <w:start w:val="1"/>
      <w:numFmt w:val="lowerLetter"/>
      <w:lvlText w:val="%2."/>
      <w:lvlJc w:val="left"/>
      <w:pPr>
        <w:ind w:left="1440" w:hanging="360"/>
      </w:pPr>
    </w:lvl>
    <w:lvl w:ilvl="2" w:tplc="50621B52" w:tentative="1">
      <w:start w:val="1"/>
      <w:numFmt w:val="lowerRoman"/>
      <w:lvlText w:val="%3."/>
      <w:lvlJc w:val="right"/>
      <w:pPr>
        <w:ind w:left="2160" w:hanging="180"/>
      </w:pPr>
    </w:lvl>
    <w:lvl w:ilvl="3" w:tplc="749C0EEC" w:tentative="1">
      <w:start w:val="1"/>
      <w:numFmt w:val="decimal"/>
      <w:lvlText w:val="%4."/>
      <w:lvlJc w:val="left"/>
      <w:pPr>
        <w:ind w:left="2880" w:hanging="360"/>
      </w:pPr>
    </w:lvl>
    <w:lvl w:ilvl="4" w:tplc="BC34AD32" w:tentative="1">
      <w:start w:val="1"/>
      <w:numFmt w:val="lowerLetter"/>
      <w:lvlText w:val="%5."/>
      <w:lvlJc w:val="left"/>
      <w:pPr>
        <w:ind w:left="3600" w:hanging="360"/>
      </w:pPr>
    </w:lvl>
    <w:lvl w:ilvl="5" w:tplc="DAA46C22" w:tentative="1">
      <w:start w:val="1"/>
      <w:numFmt w:val="lowerRoman"/>
      <w:lvlText w:val="%6."/>
      <w:lvlJc w:val="right"/>
      <w:pPr>
        <w:ind w:left="4320" w:hanging="180"/>
      </w:pPr>
    </w:lvl>
    <w:lvl w:ilvl="6" w:tplc="D35E52DC" w:tentative="1">
      <w:start w:val="1"/>
      <w:numFmt w:val="decimal"/>
      <w:lvlText w:val="%7."/>
      <w:lvlJc w:val="left"/>
      <w:pPr>
        <w:ind w:left="5040" w:hanging="360"/>
      </w:pPr>
    </w:lvl>
    <w:lvl w:ilvl="7" w:tplc="1E365242" w:tentative="1">
      <w:start w:val="1"/>
      <w:numFmt w:val="lowerLetter"/>
      <w:lvlText w:val="%8."/>
      <w:lvlJc w:val="left"/>
      <w:pPr>
        <w:ind w:left="5760" w:hanging="360"/>
      </w:pPr>
    </w:lvl>
    <w:lvl w:ilvl="8" w:tplc="1E700BDC"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E62002E6">
      <w:start w:val="1"/>
      <w:numFmt w:val="lowerRoman"/>
      <w:lvlText w:val="(%1)"/>
      <w:lvlJc w:val="left"/>
      <w:pPr>
        <w:ind w:left="1080" w:hanging="720"/>
      </w:pPr>
      <w:rPr>
        <w:rFonts w:hint="default"/>
      </w:rPr>
    </w:lvl>
    <w:lvl w:ilvl="1" w:tplc="A17C86A2" w:tentative="1">
      <w:start w:val="1"/>
      <w:numFmt w:val="lowerLetter"/>
      <w:lvlText w:val="%2."/>
      <w:lvlJc w:val="left"/>
      <w:pPr>
        <w:ind w:left="1440" w:hanging="360"/>
      </w:pPr>
    </w:lvl>
    <w:lvl w:ilvl="2" w:tplc="9592A184" w:tentative="1">
      <w:start w:val="1"/>
      <w:numFmt w:val="lowerRoman"/>
      <w:lvlText w:val="%3."/>
      <w:lvlJc w:val="right"/>
      <w:pPr>
        <w:ind w:left="2160" w:hanging="180"/>
      </w:pPr>
    </w:lvl>
    <w:lvl w:ilvl="3" w:tplc="D7D21A08" w:tentative="1">
      <w:start w:val="1"/>
      <w:numFmt w:val="decimal"/>
      <w:lvlText w:val="%4."/>
      <w:lvlJc w:val="left"/>
      <w:pPr>
        <w:ind w:left="2880" w:hanging="360"/>
      </w:pPr>
    </w:lvl>
    <w:lvl w:ilvl="4" w:tplc="11203BEE" w:tentative="1">
      <w:start w:val="1"/>
      <w:numFmt w:val="lowerLetter"/>
      <w:lvlText w:val="%5."/>
      <w:lvlJc w:val="left"/>
      <w:pPr>
        <w:ind w:left="3600" w:hanging="360"/>
      </w:pPr>
    </w:lvl>
    <w:lvl w:ilvl="5" w:tplc="6A20BA0E" w:tentative="1">
      <w:start w:val="1"/>
      <w:numFmt w:val="lowerRoman"/>
      <w:lvlText w:val="%6."/>
      <w:lvlJc w:val="right"/>
      <w:pPr>
        <w:ind w:left="4320" w:hanging="180"/>
      </w:pPr>
    </w:lvl>
    <w:lvl w:ilvl="6" w:tplc="1B3C0B62" w:tentative="1">
      <w:start w:val="1"/>
      <w:numFmt w:val="decimal"/>
      <w:lvlText w:val="%7."/>
      <w:lvlJc w:val="left"/>
      <w:pPr>
        <w:ind w:left="5040" w:hanging="360"/>
      </w:pPr>
    </w:lvl>
    <w:lvl w:ilvl="7" w:tplc="204A3720" w:tentative="1">
      <w:start w:val="1"/>
      <w:numFmt w:val="lowerLetter"/>
      <w:lvlText w:val="%8."/>
      <w:lvlJc w:val="left"/>
      <w:pPr>
        <w:ind w:left="5760" w:hanging="360"/>
      </w:pPr>
    </w:lvl>
    <w:lvl w:ilvl="8" w:tplc="4BA456B4"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2B50FF4E">
      <w:start w:val="1"/>
      <w:numFmt w:val="lowerRoman"/>
      <w:lvlText w:val="(%1)"/>
      <w:lvlJc w:val="left"/>
      <w:pPr>
        <w:ind w:left="1080" w:hanging="720"/>
      </w:pPr>
      <w:rPr>
        <w:rFonts w:hint="default"/>
      </w:rPr>
    </w:lvl>
    <w:lvl w:ilvl="1" w:tplc="1DFC9D22" w:tentative="1">
      <w:start w:val="1"/>
      <w:numFmt w:val="lowerLetter"/>
      <w:lvlText w:val="%2."/>
      <w:lvlJc w:val="left"/>
      <w:pPr>
        <w:ind w:left="1440" w:hanging="360"/>
      </w:pPr>
    </w:lvl>
    <w:lvl w:ilvl="2" w:tplc="9FBEDAA4" w:tentative="1">
      <w:start w:val="1"/>
      <w:numFmt w:val="lowerRoman"/>
      <w:lvlText w:val="%3."/>
      <w:lvlJc w:val="right"/>
      <w:pPr>
        <w:ind w:left="2160" w:hanging="180"/>
      </w:pPr>
    </w:lvl>
    <w:lvl w:ilvl="3" w:tplc="8214E072" w:tentative="1">
      <w:start w:val="1"/>
      <w:numFmt w:val="decimal"/>
      <w:lvlText w:val="%4."/>
      <w:lvlJc w:val="left"/>
      <w:pPr>
        <w:ind w:left="2880" w:hanging="360"/>
      </w:pPr>
    </w:lvl>
    <w:lvl w:ilvl="4" w:tplc="29D663B0" w:tentative="1">
      <w:start w:val="1"/>
      <w:numFmt w:val="lowerLetter"/>
      <w:lvlText w:val="%5."/>
      <w:lvlJc w:val="left"/>
      <w:pPr>
        <w:ind w:left="3600" w:hanging="360"/>
      </w:pPr>
    </w:lvl>
    <w:lvl w:ilvl="5" w:tplc="F7644C0A" w:tentative="1">
      <w:start w:val="1"/>
      <w:numFmt w:val="lowerRoman"/>
      <w:lvlText w:val="%6."/>
      <w:lvlJc w:val="right"/>
      <w:pPr>
        <w:ind w:left="4320" w:hanging="180"/>
      </w:pPr>
    </w:lvl>
    <w:lvl w:ilvl="6" w:tplc="8278B59C" w:tentative="1">
      <w:start w:val="1"/>
      <w:numFmt w:val="decimal"/>
      <w:lvlText w:val="%7."/>
      <w:lvlJc w:val="left"/>
      <w:pPr>
        <w:ind w:left="5040" w:hanging="360"/>
      </w:pPr>
    </w:lvl>
    <w:lvl w:ilvl="7" w:tplc="9FFCF402" w:tentative="1">
      <w:start w:val="1"/>
      <w:numFmt w:val="lowerLetter"/>
      <w:lvlText w:val="%8."/>
      <w:lvlJc w:val="left"/>
      <w:pPr>
        <w:ind w:left="5760" w:hanging="360"/>
      </w:pPr>
    </w:lvl>
    <w:lvl w:ilvl="8" w:tplc="9958354A" w:tentative="1">
      <w:start w:val="1"/>
      <w:numFmt w:val="lowerRoman"/>
      <w:lvlText w:val="%9."/>
      <w:lvlJc w:val="right"/>
      <w:pPr>
        <w:ind w:left="6480" w:hanging="180"/>
      </w:pPr>
    </w:lvl>
  </w:abstractNum>
  <w:abstractNum w:abstractNumId="16" w15:restartNumberingAfterBreak="0">
    <w:nsid w:val="35455BD6"/>
    <w:multiLevelType w:val="hybridMultilevel"/>
    <w:tmpl w:val="C88C43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A422BD3"/>
    <w:multiLevelType w:val="hybridMultilevel"/>
    <w:tmpl w:val="9A4E0DB6"/>
    <w:lvl w:ilvl="0" w:tplc="C888BB48">
      <w:start w:val="1"/>
      <w:numFmt w:val="lowerRoman"/>
      <w:lvlText w:val="(%1)"/>
      <w:lvlJc w:val="left"/>
      <w:pPr>
        <w:ind w:left="1080" w:hanging="720"/>
      </w:pPr>
      <w:rPr>
        <w:rFonts w:hint="default"/>
      </w:rPr>
    </w:lvl>
    <w:lvl w:ilvl="1" w:tplc="4DA63944" w:tentative="1">
      <w:start w:val="1"/>
      <w:numFmt w:val="lowerLetter"/>
      <w:lvlText w:val="%2."/>
      <w:lvlJc w:val="left"/>
      <w:pPr>
        <w:ind w:left="1440" w:hanging="360"/>
      </w:pPr>
    </w:lvl>
    <w:lvl w:ilvl="2" w:tplc="5AC498E4" w:tentative="1">
      <w:start w:val="1"/>
      <w:numFmt w:val="lowerRoman"/>
      <w:lvlText w:val="%3."/>
      <w:lvlJc w:val="right"/>
      <w:pPr>
        <w:ind w:left="2160" w:hanging="180"/>
      </w:pPr>
    </w:lvl>
    <w:lvl w:ilvl="3" w:tplc="00FABC80" w:tentative="1">
      <w:start w:val="1"/>
      <w:numFmt w:val="decimal"/>
      <w:lvlText w:val="%4."/>
      <w:lvlJc w:val="left"/>
      <w:pPr>
        <w:ind w:left="2880" w:hanging="360"/>
      </w:pPr>
    </w:lvl>
    <w:lvl w:ilvl="4" w:tplc="29F28540" w:tentative="1">
      <w:start w:val="1"/>
      <w:numFmt w:val="lowerLetter"/>
      <w:lvlText w:val="%5."/>
      <w:lvlJc w:val="left"/>
      <w:pPr>
        <w:ind w:left="3600" w:hanging="360"/>
      </w:pPr>
    </w:lvl>
    <w:lvl w:ilvl="5" w:tplc="92704A68" w:tentative="1">
      <w:start w:val="1"/>
      <w:numFmt w:val="lowerRoman"/>
      <w:lvlText w:val="%6."/>
      <w:lvlJc w:val="right"/>
      <w:pPr>
        <w:ind w:left="4320" w:hanging="180"/>
      </w:pPr>
    </w:lvl>
    <w:lvl w:ilvl="6" w:tplc="D9C87FB2" w:tentative="1">
      <w:start w:val="1"/>
      <w:numFmt w:val="decimal"/>
      <w:lvlText w:val="%7."/>
      <w:lvlJc w:val="left"/>
      <w:pPr>
        <w:ind w:left="5040" w:hanging="360"/>
      </w:pPr>
    </w:lvl>
    <w:lvl w:ilvl="7" w:tplc="625E1D1A" w:tentative="1">
      <w:start w:val="1"/>
      <w:numFmt w:val="lowerLetter"/>
      <w:lvlText w:val="%8."/>
      <w:lvlJc w:val="left"/>
      <w:pPr>
        <w:ind w:left="5760" w:hanging="360"/>
      </w:pPr>
    </w:lvl>
    <w:lvl w:ilvl="8" w:tplc="D6E6D670" w:tentative="1">
      <w:start w:val="1"/>
      <w:numFmt w:val="lowerRoman"/>
      <w:lvlText w:val="%9."/>
      <w:lvlJc w:val="right"/>
      <w:pPr>
        <w:ind w:left="6480" w:hanging="180"/>
      </w:pPr>
    </w:lvl>
  </w:abstractNum>
  <w:abstractNum w:abstractNumId="18" w15:restartNumberingAfterBreak="0">
    <w:nsid w:val="40820914"/>
    <w:multiLevelType w:val="hybridMultilevel"/>
    <w:tmpl w:val="0748AA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60E1165"/>
    <w:multiLevelType w:val="hybridMultilevel"/>
    <w:tmpl w:val="D5B04EC8"/>
    <w:lvl w:ilvl="0" w:tplc="470C211C">
      <w:start w:val="1"/>
      <w:numFmt w:val="bullet"/>
      <w:lvlText w:val=""/>
      <w:lvlJc w:val="left"/>
      <w:pPr>
        <w:ind w:left="624" w:hanging="267"/>
      </w:pPr>
      <w:rPr>
        <w:rFonts w:ascii="Symbol" w:hAnsi="Symbol" w:hint="default"/>
      </w:rPr>
    </w:lvl>
    <w:lvl w:ilvl="1" w:tplc="A2681966" w:tentative="1">
      <w:start w:val="1"/>
      <w:numFmt w:val="bullet"/>
      <w:lvlText w:val="o"/>
      <w:lvlJc w:val="left"/>
      <w:pPr>
        <w:ind w:left="1080" w:hanging="360"/>
      </w:pPr>
      <w:rPr>
        <w:rFonts w:ascii="Courier New" w:hAnsi="Courier New" w:cs="Courier New" w:hint="default"/>
      </w:rPr>
    </w:lvl>
    <w:lvl w:ilvl="2" w:tplc="A57C01AC" w:tentative="1">
      <w:start w:val="1"/>
      <w:numFmt w:val="bullet"/>
      <w:lvlText w:val=""/>
      <w:lvlJc w:val="left"/>
      <w:pPr>
        <w:ind w:left="1800" w:hanging="360"/>
      </w:pPr>
      <w:rPr>
        <w:rFonts w:ascii="Wingdings" w:hAnsi="Wingdings" w:hint="default"/>
      </w:rPr>
    </w:lvl>
    <w:lvl w:ilvl="3" w:tplc="8CB2FE7E" w:tentative="1">
      <w:start w:val="1"/>
      <w:numFmt w:val="bullet"/>
      <w:lvlText w:val=""/>
      <w:lvlJc w:val="left"/>
      <w:pPr>
        <w:ind w:left="2520" w:hanging="360"/>
      </w:pPr>
      <w:rPr>
        <w:rFonts w:ascii="Symbol" w:hAnsi="Symbol" w:hint="default"/>
      </w:rPr>
    </w:lvl>
    <w:lvl w:ilvl="4" w:tplc="C4E4ECDE" w:tentative="1">
      <w:start w:val="1"/>
      <w:numFmt w:val="bullet"/>
      <w:lvlText w:val="o"/>
      <w:lvlJc w:val="left"/>
      <w:pPr>
        <w:ind w:left="3240" w:hanging="360"/>
      </w:pPr>
      <w:rPr>
        <w:rFonts w:ascii="Courier New" w:hAnsi="Courier New" w:cs="Courier New" w:hint="default"/>
      </w:rPr>
    </w:lvl>
    <w:lvl w:ilvl="5" w:tplc="C952E5BA" w:tentative="1">
      <w:start w:val="1"/>
      <w:numFmt w:val="bullet"/>
      <w:lvlText w:val=""/>
      <w:lvlJc w:val="left"/>
      <w:pPr>
        <w:ind w:left="3960" w:hanging="360"/>
      </w:pPr>
      <w:rPr>
        <w:rFonts w:ascii="Wingdings" w:hAnsi="Wingdings" w:hint="default"/>
      </w:rPr>
    </w:lvl>
    <w:lvl w:ilvl="6" w:tplc="B2F0215A" w:tentative="1">
      <w:start w:val="1"/>
      <w:numFmt w:val="bullet"/>
      <w:lvlText w:val=""/>
      <w:lvlJc w:val="left"/>
      <w:pPr>
        <w:ind w:left="4680" w:hanging="360"/>
      </w:pPr>
      <w:rPr>
        <w:rFonts w:ascii="Symbol" w:hAnsi="Symbol" w:hint="default"/>
      </w:rPr>
    </w:lvl>
    <w:lvl w:ilvl="7" w:tplc="C1623EAA" w:tentative="1">
      <w:start w:val="1"/>
      <w:numFmt w:val="bullet"/>
      <w:lvlText w:val="o"/>
      <w:lvlJc w:val="left"/>
      <w:pPr>
        <w:ind w:left="5400" w:hanging="360"/>
      </w:pPr>
      <w:rPr>
        <w:rFonts w:ascii="Courier New" w:hAnsi="Courier New" w:cs="Courier New" w:hint="default"/>
      </w:rPr>
    </w:lvl>
    <w:lvl w:ilvl="8" w:tplc="6986CACE" w:tentative="1">
      <w:start w:val="1"/>
      <w:numFmt w:val="bullet"/>
      <w:lvlText w:val=""/>
      <w:lvlJc w:val="left"/>
      <w:pPr>
        <w:ind w:left="6120" w:hanging="360"/>
      </w:pPr>
      <w:rPr>
        <w:rFonts w:ascii="Wingdings" w:hAnsi="Wingdings" w:hint="default"/>
      </w:rPr>
    </w:lvl>
  </w:abstractNum>
  <w:abstractNum w:abstractNumId="20" w15:restartNumberingAfterBreak="0">
    <w:nsid w:val="5695616A"/>
    <w:multiLevelType w:val="hybridMultilevel"/>
    <w:tmpl w:val="790C5C02"/>
    <w:lvl w:ilvl="0" w:tplc="2340BA0E">
      <w:start w:val="1"/>
      <w:numFmt w:val="lowerRoman"/>
      <w:lvlText w:val="(%1)"/>
      <w:lvlJc w:val="left"/>
      <w:pPr>
        <w:ind w:left="1080" w:hanging="720"/>
      </w:pPr>
      <w:rPr>
        <w:rFonts w:hint="default"/>
      </w:rPr>
    </w:lvl>
    <w:lvl w:ilvl="1" w:tplc="26087618" w:tentative="1">
      <w:start w:val="1"/>
      <w:numFmt w:val="lowerLetter"/>
      <w:lvlText w:val="%2."/>
      <w:lvlJc w:val="left"/>
      <w:pPr>
        <w:ind w:left="1440" w:hanging="360"/>
      </w:pPr>
    </w:lvl>
    <w:lvl w:ilvl="2" w:tplc="DAB021B4" w:tentative="1">
      <w:start w:val="1"/>
      <w:numFmt w:val="lowerRoman"/>
      <w:lvlText w:val="%3."/>
      <w:lvlJc w:val="right"/>
      <w:pPr>
        <w:ind w:left="2160" w:hanging="180"/>
      </w:pPr>
    </w:lvl>
    <w:lvl w:ilvl="3" w:tplc="71B6B400" w:tentative="1">
      <w:start w:val="1"/>
      <w:numFmt w:val="decimal"/>
      <w:lvlText w:val="%4."/>
      <w:lvlJc w:val="left"/>
      <w:pPr>
        <w:ind w:left="2880" w:hanging="360"/>
      </w:pPr>
    </w:lvl>
    <w:lvl w:ilvl="4" w:tplc="1376DBE0" w:tentative="1">
      <w:start w:val="1"/>
      <w:numFmt w:val="lowerLetter"/>
      <w:lvlText w:val="%5."/>
      <w:lvlJc w:val="left"/>
      <w:pPr>
        <w:ind w:left="3600" w:hanging="360"/>
      </w:pPr>
    </w:lvl>
    <w:lvl w:ilvl="5" w:tplc="D4927CF0" w:tentative="1">
      <w:start w:val="1"/>
      <w:numFmt w:val="lowerRoman"/>
      <w:lvlText w:val="%6."/>
      <w:lvlJc w:val="right"/>
      <w:pPr>
        <w:ind w:left="4320" w:hanging="180"/>
      </w:pPr>
    </w:lvl>
    <w:lvl w:ilvl="6" w:tplc="6738445E" w:tentative="1">
      <w:start w:val="1"/>
      <w:numFmt w:val="decimal"/>
      <w:lvlText w:val="%7."/>
      <w:lvlJc w:val="left"/>
      <w:pPr>
        <w:ind w:left="5040" w:hanging="360"/>
      </w:pPr>
    </w:lvl>
    <w:lvl w:ilvl="7" w:tplc="48D0C820" w:tentative="1">
      <w:start w:val="1"/>
      <w:numFmt w:val="lowerLetter"/>
      <w:lvlText w:val="%8."/>
      <w:lvlJc w:val="left"/>
      <w:pPr>
        <w:ind w:left="5760" w:hanging="360"/>
      </w:pPr>
    </w:lvl>
    <w:lvl w:ilvl="8" w:tplc="E63075AA" w:tentative="1">
      <w:start w:val="1"/>
      <w:numFmt w:val="lowerRoman"/>
      <w:lvlText w:val="%9."/>
      <w:lvlJc w:val="right"/>
      <w:pPr>
        <w:ind w:left="6480" w:hanging="180"/>
      </w:pPr>
    </w:lvl>
  </w:abstractNum>
  <w:abstractNum w:abstractNumId="21" w15:restartNumberingAfterBreak="0">
    <w:nsid w:val="5F6A3824"/>
    <w:multiLevelType w:val="hybridMultilevel"/>
    <w:tmpl w:val="9A4E0DB6"/>
    <w:lvl w:ilvl="0" w:tplc="BEEC0D06">
      <w:start w:val="1"/>
      <w:numFmt w:val="lowerRoman"/>
      <w:lvlText w:val="(%1)"/>
      <w:lvlJc w:val="left"/>
      <w:pPr>
        <w:ind w:left="1080" w:hanging="720"/>
      </w:pPr>
      <w:rPr>
        <w:rFonts w:hint="default"/>
      </w:rPr>
    </w:lvl>
    <w:lvl w:ilvl="1" w:tplc="12AEE8EA" w:tentative="1">
      <w:start w:val="1"/>
      <w:numFmt w:val="lowerLetter"/>
      <w:lvlText w:val="%2."/>
      <w:lvlJc w:val="left"/>
      <w:pPr>
        <w:ind w:left="1440" w:hanging="360"/>
      </w:pPr>
    </w:lvl>
    <w:lvl w:ilvl="2" w:tplc="17A227B4" w:tentative="1">
      <w:start w:val="1"/>
      <w:numFmt w:val="lowerRoman"/>
      <w:lvlText w:val="%3."/>
      <w:lvlJc w:val="right"/>
      <w:pPr>
        <w:ind w:left="2160" w:hanging="180"/>
      </w:pPr>
    </w:lvl>
    <w:lvl w:ilvl="3" w:tplc="AB1CEDFE" w:tentative="1">
      <w:start w:val="1"/>
      <w:numFmt w:val="decimal"/>
      <w:lvlText w:val="%4."/>
      <w:lvlJc w:val="left"/>
      <w:pPr>
        <w:ind w:left="2880" w:hanging="360"/>
      </w:pPr>
    </w:lvl>
    <w:lvl w:ilvl="4" w:tplc="EFB460D2" w:tentative="1">
      <w:start w:val="1"/>
      <w:numFmt w:val="lowerLetter"/>
      <w:lvlText w:val="%5."/>
      <w:lvlJc w:val="left"/>
      <w:pPr>
        <w:ind w:left="3600" w:hanging="360"/>
      </w:pPr>
    </w:lvl>
    <w:lvl w:ilvl="5" w:tplc="F44A6FD2" w:tentative="1">
      <w:start w:val="1"/>
      <w:numFmt w:val="lowerRoman"/>
      <w:lvlText w:val="%6."/>
      <w:lvlJc w:val="right"/>
      <w:pPr>
        <w:ind w:left="4320" w:hanging="180"/>
      </w:pPr>
    </w:lvl>
    <w:lvl w:ilvl="6" w:tplc="55FAF1C6" w:tentative="1">
      <w:start w:val="1"/>
      <w:numFmt w:val="decimal"/>
      <w:lvlText w:val="%7."/>
      <w:lvlJc w:val="left"/>
      <w:pPr>
        <w:ind w:left="5040" w:hanging="360"/>
      </w:pPr>
    </w:lvl>
    <w:lvl w:ilvl="7" w:tplc="BCEA093A" w:tentative="1">
      <w:start w:val="1"/>
      <w:numFmt w:val="lowerLetter"/>
      <w:lvlText w:val="%8."/>
      <w:lvlJc w:val="left"/>
      <w:pPr>
        <w:ind w:left="5760" w:hanging="360"/>
      </w:pPr>
    </w:lvl>
    <w:lvl w:ilvl="8" w:tplc="4004636C" w:tentative="1">
      <w:start w:val="1"/>
      <w:numFmt w:val="lowerRoman"/>
      <w:lvlText w:val="%9."/>
      <w:lvlJc w:val="right"/>
      <w:pPr>
        <w:ind w:left="6480" w:hanging="180"/>
      </w:pPr>
    </w:lvl>
  </w:abstractNum>
  <w:abstractNum w:abstractNumId="22" w15:restartNumberingAfterBreak="0">
    <w:nsid w:val="6660400B"/>
    <w:multiLevelType w:val="hybridMultilevel"/>
    <w:tmpl w:val="2D6844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F0D259A"/>
    <w:multiLevelType w:val="hybridMultilevel"/>
    <w:tmpl w:val="9A4E0DB6"/>
    <w:lvl w:ilvl="0" w:tplc="C61E037E">
      <w:start w:val="1"/>
      <w:numFmt w:val="lowerRoman"/>
      <w:lvlText w:val="(%1)"/>
      <w:lvlJc w:val="left"/>
      <w:pPr>
        <w:ind w:left="1080" w:hanging="720"/>
      </w:pPr>
      <w:rPr>
        <w:rFonts w:hint="default"/>
      </w:rPr>
    </w:lvl>
    <w:lvl w:ilvl="1" w:tplc="53566894" w:tentative="1">
      <w:start w:val="1"/>
      <w:numFmt w:val="lowerLetter"/>
      <w:lvlText w:val="%2."/>
      <w:lvlJc w:val="left"/>
      <w:pPr>
        <w:ind w:left="1440" w:hanging="360"/>
      </w:pPr>
    </w:lvl>
    <w:lvl w:ilvl="2" w:tplc="5ADC2E40" w:tentative="1">
      <w:start w:val="1"/>
      <w:numFmt w:val="lowerRoman"/>
      <w:lvlText w:val="%3."/>
      <w:lvlJc w:val="right"/>
      <w:pPr>
        <w:ind w:left="2160" w:hanging="180"/>
      </w:pPr>
    </w:lvl>
    <w:lvl w:ilvl="3" w:tplc="A9084102" w:tentative="1">
      <w:start w:val="1"/>
      <w:numFmt w:val="decimal"/>
      <w:lvlText w:val="%4."/>
      <w:lvlJc w:val="left"/>
      <w:pPr>
        <w:ind w:left="2880" w:hanging="360"/>
      </w:pPr>
    </w:lvl>
    <w:lvl w:ilvl="4" w:tplc="5D3C1FD6" w:tentative="1">
      <w:start w:val="1"/>
      <w:numFmt w:val="lowerLetter"/>
      <w:lvlText w:val="%5."/>
      <w:lvlJc w:val="left"/>
      <w:pPr>
        <w:ind w:left="3600" w:hanging="360"/>
      </w:pPr>
    </w:lvl>
    <w:lvl w:ilvl="5" w:tplc="B17C4F32" w:tentative="1">
      <w:start w:val="1"/>
      <w:numFmt w:val="lowerRoman"/>
      <w:lvlText w:val="%6."/>
      <w:lvlJc w:val="right"/>
      <w:pPr>
        <w:ind w:left="4320" w:hanging="180"/>
      </w:pPr>
    </w:lvl>
    <w:lvl w:ilvl="6" w:tplc="823E08B8" w:tentative="1">
      <w:start w:val="1"/>
      <w:numFmt w:val="decimal"/>
      <w:lvlText w:val="%7."/>
      <w:lvlJc w:val="left"/>
      <w:pPr>
        <w:ind w:left="5040" w:hanging="360"/>
      </w:pPr>
    </w:lvl>
    <w:lvl w:ilvl="7" w:tplc="D6DA2C22" w:tentative="1">
      <w:start w:val="1"/>
      <w:numFmt w:val="lowerLetter"/>
      <w:lvlText w:val="%8."/>
      <w:lvlJc w:val="left"/>
      <w:pPr>
        <w:ind w:left="5760" w:hanging="360"/>
      </w:pPr>
    </w:lvl>
    <w:lvl w:ilvl="8" w:tplc="A3DA61E2" w:tentative="1">
      <w:start w:val="1"/>
      <w:numFmt w:val="lowerRoman"/>
      <w:lvlText w:val="%9."/>
      <w:lvlJc w:val="right"/>
      <w:pPr>
        <w:ind w:left="6480" w:hanging="180"/>
      </w:pPr>
    </w:lvl>
  </w:abstractNum>
  <w:abstractNum w:abstractNumId="24" w15:restartNumberingAfterBreak="0">
    <w:nsid w:val="6FC36552"/>
    <w:multiLevelType w:val="hybridMultilevel"/>
    <w:tmpl w:val="9A4E0DB6"/>
    <w:lvl w:ilvl="0" w:tplc="6C1E3380">
      <w:start w:val="1"/>
      <w:numFmt w:val="lowerRoman"/>
      <w:lvlText w:val="(%1)"/>
      <w:lvlJc w:val="left"/>
      <w:pPr>
        <w:ind w:left="1080" w:hanging="720"/>
      </w:pPr>
      <w:rPr>
        <w:rFonts w:hint="default"/>
      </w:rPr>
    </w:lvl>
    <w:lvl w:ilvl="1" w:tplc="1FA43E2A" w:tentative="1">
      <w:start w:val="1"/>
      <w:numFmt w:val="lowerLetter"/>
      <w:lvlText w:val="%2."/>
      <w:lvlJc w:val="left"/>
      <w:pPr>
        <w:ind w:left="1440" w:hanging="360"/>
      </w:pPr>
    </w:lvl>
    <w:lvl w:ilvl="2" w:tplc="38D48690" w:tentative="1">
      <w:start w:val="1"/>
      <w:numFmt w:val="lowerRoman"/>
      <w:lvlText w:val="%3."/>
      <w:lvlJc w:val="right"/>
      <w:pPr>
        <w:ind w:left="2160" w:hanging="180"/>
      </w:pPr>
    </w:lvl>
    <w:lvl w:ilvl="3" w:tplc="D4B6DEC2" w:tentative="1">
      <w:start w:val="1"/>
      <w:numFmt w:val="decimal"/>
      <w:lvlText w:val="%4."/>
      <w:lvlJc w:val="left"/>
      <w:pPr>
        <w:ind w:left="2880" w:hanging="360"/>
      </w:pPr>
    </w:lvl>
    <w:lvl w:ilvl="4" w:tplc="413CFF9E" w:tentative="1">
      <w:start w:val="1"/>
      <w:numFmt w:val="lowerLetter"/>
      <w:lvlText w:val="%5."/>
      <w:lvlJc w:val="left"/>
      <w:pPr>
        <w:ind w:left="3600" w:hanging="360"/>
      </w:pPr>
    </w:lvl>
    <w:lvl w:ilvl="5" w:tplc="0F2ECDF4" w:tentative="1">
      <w:start w:val="1"/>
      <w:numFmt w:val="lowerRoman"/>
      <w:lvlText w:val="%6."/>
      <w:lvlJc w:val="right"/>
      <w:pPr>
        <w:ind w:left="4320" w:hanging="180"/>
      </w:pPr>
    </w:lvl>
    <w:lvl w:ilvl="6" w:tplc="A028C96A" w:tentative="1">
      <w:start w:val="1"/>
      <w:numFmt w:val="decimal"/>
      <w:lvlText w:val="%7."/>
      <w:lvlJc w:val="left"/>
      <w:pPr>
        <w:ind w:left="5040" w:hanging="360"/>
      </w:pPr>
    </w:lvl>
    <w:lvl w:ilvl="7" w:tplc="988CAF7A" w:tentative="1">
      <w:start w:val="1"/>
      <w:numFmt w:val="lowerLetter"/>
      <w:lvlText w:val="%8."/>
      <w:lvlJc w:val="left"/>
      <w:pPr>
        <w:ind w:left="5760" w:hanging="360"/>
      </w:pPr>
    </w:lvl>
    <w:lvl w:ilvl="8" w:tplc="8F2C09FC" w:tentative="1">
      <w:start w:val="1"/>
      <w:numFmt w:val="lowerRoman"/>
      <w:lvlText w:val="%9."/>
      <w:lvlJc w:val="right"/>
      <w:pPr>
        <w:ind w:left="6480" w:hanging="180"/>
      </w:pPr>
    </w:lvl>
  </w:abstractNum>
  <w:abstractNum w:abstractNumId="25" w15:restartNumberingAfterBreak="0">
    <w:nsid w:val="704C5705"/>
    <w:multiLevelType w:val="hybridMultilevel"/>
    <w:tmpl w:val="C7521458"/>
    <w:lvl w:ilvl="0" w:tplc="E6A0476C">
      <w:start w:val="1"/>
      <w:numFmt w:val="lowerRoman"/>
      <w:lvlText w:val="(%1)"/>
      <w:lvlJc w:val="left"/>
      <w:pPr>
        <w:ind w:left="1080" w:hanging="720"/>
      </w:pPr>
      <w:rPr>
        <w:rFonts w:hint="default"/>
      </w:rPr>
    </w:lvl>
    <w:lvl w:ilvl="1" w:tplc="684A6D42" w:tentative="1">
      <w:start w:val="1"/>
      <w:numFmt w:val="lowerLetter"/>
      <w:lvlText w:val="%2."/>
      <w:lvlJc w:val="left"/>
      <w:pPr>
        <w:ind w:left="1440" w:hanging="360"/>
      </w:pPr>
    </w:lvl>
    <w:lvl w:ilvl="2" w:tplc="DD28056E" w:tentative="1">
      <w:start w:val="1"/>
      <w:numFmt w:val="lowerRoman"/>
      <w:lvlText w:val="%3."/>
      <w:lvlJc w:val="right"/>
      <w:pPr>
        <w:ind w:left="2160" w:hanging="180"/>
      </w:pPr>
    </w:lvl>
    <w:lvl w:ilvl="3" w:tplc="B0E0140C" w:tentative="1">
      <w:start w:val="1"/>
      <w:numFmt w:val="decimal"/>
      <w:lvlText w:val="%4."/>
      <w:lvlJc w:val="left"/>
      <w:pPr>
        <w:ind w:left="2880" w:hanging="360"/>
      </w:pPr>
    </w:lvl>
    <w:lvl w:ilvl="4" w:tplc="5D027256" w:tentative="1">
      <w:start w:val="1"/>
      <w:numFmt w:val="lowerLetter"/>
      <w:lvlText w:val="%5."/>
      <w:lvlJc w:val="left"/>
      <w:pPr>
        <w:ind w:left="3600" w:hanging="360"/>
      </w:pPr>
    </w:lvl>
    <w:lvl w:ilvl="5" w:tplc="C85031E2" w:tentative="1">
      <w:start w:val="1"/>
      <w:numFmt w:val="lowerRoman"/>
      <w:lvlText w:val="%6."/>
      <w:lvlJc w:val="right"/>
      <w:pPr>
        <w:ind w:left="4320" w:hanging="180"/>
      </w:pPr>
    </w:lvl>
    <w:lvl w:ilvl="6" w:tplc="16F0336C" w:tentative="1">
      <w:start w:val="1"/>
      <w:numFmt w:val="decimal"/>
      <w:lvlText w:val="%7."/>
      <w:lvlJc w:val="left"/>
      <w:pPr>
        <w:ind w:left="5040" w:hanging="360"/>
      </w:pPr>
    </w:lvl>
    <w:lvl w:ilvl="7" w:tplc="32147510" w:tentative="1">
      <w:start w:val="1"/>
      <w:numFmt w:val="lowerLetter"/>
      <w:lvlText w:val="%8."/>
      <w:lvlJc w:val="left"/>
      <w:pPr>
        <w:ind w:left="5760" w:hanging="360"/>
      </w:pPr>
    </w:lvl>
    <w:lvl w:ilvl="8" w:tplc="597C660E" w:tentative="1">
      <w:start w:val="1"/>
      <w:numFmt w:val="lowerRoman"/>
      <w:lvlText w:val="%9."/>
      <w:lvlJc w:val="right"/>
      <w:pPr>
        <w:ind w:left="6480" w:hanging="180"/>
      </w:pPr>
    </w:lvl>
  </w:abstractNum>
  <w:abstractNum w:abstractNumId="2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38238764">
    <w:abstractNumId w:val="26"/>
  </w:num>
  <w:num w:numId="2" w16cid:durableId="989286937">
    <w:abstractNumId w:val="8"/>
  </w:num>
  <w:num w:numId="3" w16cid:durableId="328794287">
    <w:abstractNumId w:val="2"/>
  </w:num>
  <w:num w:numId="4" w16cid:durableId="357782623">
    <w:abstractNumId w:val="12"/>
  </w:num>
  <w:num w:numId="5" w16cid:durableId="891770380">
    <w:abstractNumId w:val="11"/>
  </w:num>
  <w:num w:numId="6" w16cid:durableId="1231695146">
    <w:abstractNumId w:val="1"/>
  </w:num>
  <w:num w:numId="7" w16cid:durableId="1206674379">
    <w:abstractNumId w:val="20"/>
  </w:num>
  <w:num w:numId="8" w16cid:durableId="532963323">
    <w:abstractNumId w:val="9"/>
  </w:num>
  <w:num w:numId="9" w16cid:durableId="1550603940">
    <w:abstractNumId w:val="15"/>
  </w:num>
  <w:num w:numId="10" w16cid:durableId="1962110090">
    <w:abstractNumId w:val="7"/>
  </w:num>
  <w:num w:numId="11" w16cid:durableId="1911646798">
    <w:abstractNumId w:val="25"/>
  </w:num>
  <w:num w:numId="12" w16cid:durableId="35351301">
    <w:abstractNumId w:val="13"/>
  </w:num>
  <w:num w:numId="13" w16cid:durableId="653143613">
    <w:abstractNumId w:val="6"/>
  </w:num>
  <w:num w:numId="14" w16cid:durableId="612906816">
    <w:abstractNumId w:val="3"/>
  </w:num>
  <w:num w:numId="15" w16cid:durableId="847643203">
    <w:abstractNumId w:val="23"/>
  </w:num>
  <w:num w:numId="16" w16cid:durableId="1186595011">
    <w:abstractNumId w:val="21"/>
  </w:num>
  <w:num w:numId="17" w16cid:durableId="726105928">
    <w:abstractNumId w:val="10"/>
  </w:num>
  <w:num w:numId="18" w16cid:durableId="2070179887">
    <w:abstractNumId w:val="17"/>
  </w:num>
  <w:num w:numId="19" w16cid:durableId="1224561704">
    <w:abstractNumId w:val="24"/>
  </w:num>
  <w:num w:numId="20" w16cid:durableId="1608081449">
    <w:abstractNumId w:val="14"/>
  </w:num>
  <w:num w:numId="21" w16cid:durableId="1247611945">
    <w:abstractNumId w:val="0"/>
  </w:num>
  <w:num w:numId="22" w16cid:durableId="2000110128">
    <w:abstractNumId w:val="26"/>
  </w:num>
  <w:num w:numId="23" w16cid:durableId="1377049168">
    <w:abstractNumId w:val="19"/>
  </w:num>
  <w:num w:numId="24" w16cid:durableId="1136489404">
    <w:abstractNumId w:val="18"/>
  </w:num>
  <w:num w:numId="25" w16cid:durableId="1528521037">
    <w:abstractNumId w:val="5"/>
  </w:num>
  <w:num w:numId="26" w16cid:durableId="1957443170">
    <w:abstractNumId w:val="4"/>
  </w:num>
  <w:num w:numId="27" w16cid:durableId="482702619">
    <w:abstractNumId w:val="22"/>
  </w:num>
  <w:num w:numId="28" w16cid:durableId="13653297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158"/>
    <w:rsid w:val="00005248"/>
    <w:rsid w:val="000717E3"/>
    <w:rsid w:val="00114AA5"/>
    <w:rsid w:val="00132A19"/>
    <w:rsid w:val="00214845"/>
    <w:rsid w:val="00856550"/>
    <w:rsid w:val="00A720EF"/>
    <w:rsid w:val="00A728BC"/>
    <w:rsid w:val="00AD2F6E"/>
    <w:rsid w:val="00B8725B"/>
    <w:rsid w:val="00BA4E7C"/>
    <w:rsid w:val="00C60158"/>
    <w:rsid w:val="00E135BE"/>
    <w:rsid w:val="00E244A3"/>
    <w:rsid w:val="00F36B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77AFAF"/>
  <w15:docId w15:val="{A4FC84B0-C401-4C03-9A2B-7A52C4903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56550"/>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9E7E44" w:rsidRDefault="009E7E44" w:rsidP="009B242A">
          <w:pPr>
            <w:pStyle w:val="4D6CDB0F478A47378458119DA633E90A"/>
          </w:pPr>
          <w:r w:rsidRPr="00925A3E">
            <w:rPr>
              <w:rStyle w:val="PlaceholderText"/>
            </w:rPr>
            <w:t>Click or tap to enter a date.</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AF58CB" w:rsidRDefault="009E7E44"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AF58CB" w:rsidRDefault="009E7E44"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AF58CB" w:rsidRDefault="009E7E44"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AF58CB" w:rsidRDefault="009E7E44" w:rsidP="003F0F27">
          <w:pPr>
            <w:pStyle w:val="FCE6E414E33240DA84EE0C934FA3E5F6"/>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AF58CB" w:rsidRDefault="009E7E44"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AF58CB" w:rsidRDefault="009E7E44" w:rsidP="003F0F27">
          <w:pPr>
            <w:pStyle w:val="957C72D45C904EEBB840E5267E0E0E4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F58CB"/>
    <w:rsid w:val="00005248"/>
    <w:rsid w:val="00132A19"/>
    <w:rsid w:val="008C7F7D"/>
    <w:rsid w:val="00944798"/>
    <w:rsid w:val="009E7E44"/>
    <w:rsid w:val="00AF58CB"/>
    <w:rsid w:val="00F36B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4D6CDB0F478A47378458119DA633E90A">
    <w:name w:val="4D6CDB0F478A47378458119DA633E90A"/>
    <w:rsid w:val="00193AC5"/>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1593</Words>
  <Characters>9082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2024-08-08T06:53:00Z</dcterms:created>
  <dcterms:modified xsi:type="dcterms:W3CDTF">2024-08-08T06:54:00Z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