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29EA0" w14:textId="77777777" w:rsidR="00962D4F" w:rsidRPr="002C3EBF" w:rsidRDefault="00962D4F" w:rsidP="00962D4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529FDC" wp14:editId="13529F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591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529EA1" w14:textId="77777777" w:rsidR="00962D4F" w:rsidRDefault="00962D4F" w:rsidP="00962D4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529EA2" w14:textId="77777777" w:rsidR="00962D4F" w:rsidRDefault="00962D4F" w:rsidP="00962D4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529EA3" w14:textId="77777777" w:rsidR="00962D4F" w:rsidRPr="002C3EBF" w:rsidRDefault="00962D4F" w:rsidP="00962D4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333D" w14:paraId="13529EA6" w14:textId="77777777" w:rsidTr="0008333D">
        <w:tc>
          <w:tcPr>
            <w:cnfStyle w:val="001000000000" w:firstRow="0" w:lastRow="0" w:firstColumn="1" w:lastColumn="0" w:oddVBand="0" w:evenVBand="0" w:oddHBand="0" w:evenHBand="0" w:firstRowFirstColumn="0" w:firstRowLastColumn="0" w:lastRowFirstColumn="0" w:lastRowLastColumn="0"/>
            <w:tcW w:w="3227" w:type="dxa"/>
          </w:tcPr>
          <w:p w14:paraId="13529EA4" w14:textId="77777777" w:rsidR="00962D4F" w:rsidRPr="00996FAF" w:rsidRDefault="00962D4F" w:rsidP="00962D4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529EA5" w14:textId="77777777" w:rsidR="00962D4F" w:rsidRPr="00996FAF" w:rsidRDefault="00962D4F"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Doutta Galla Footscray Aged Care Facility</w:t>
            </w:r>
          </w:p>
        </w:tc>
      </w:tr>
      <w:tr w:rsidR="0008333D" w14:paraId="13529EA9"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29EA7" w14:textId="77777777" w:rsidR="00962D4F" w:rsidRPr="00996FAF" w:rsidRDefault="00962D4F" w:rsidP="00962D4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529EA8" w14:textId="77777777" w:rsidR="00962D4F" w:rsidRPr="00996FAF" w:rsidRDefault="00962D4F" w:rsidP="00962D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48 Geelong Road</w:t>
            </w:r>
            <w:r w:rsidRPr="00602258">
              <w:rPr>
                <w:rFonts w:ascii="Arial" w:hAnsi="Arial" w:cs="Arial"/>
                <w:color w:val="auto"/>
              </w:rPr>
              <w:t xml:space="preserve"> FOOTSCRAY VIC 3011</w:t>
            </w:r>
          </w:p>
        </w:tc>
      </w:tr>
      <w:tr w:rsidR="0008333D" w14:paraId="13529EAC" w14:textId="77777777" w:rsidTr="000833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29EAA" w14:textId="77777777" w:rsidR="00962D4F" w:rsidRPr="00996FAF" w:rsidRDefault="00962D4F" w:rsidP="00962D4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529EAB" w14:textId="77777777" w:rsidR="00962D4F" w:rsidRPr="00996FAF" w:rsidRDefault="00962D4F"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3830</w:t>
            </w:r>
          </w:p>
        </w:tc>
      </w:tr>
      <w:tr w:rsidR="0008333D" w14:paraId="13529EAF"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29EAD" w14:textId="77777777" w:rsidR="00962D4F" w:rsidRPr="00996FAF" w:rsidRDefault="00962D4F" w:rsidP="00962D4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529EAE" w14:textId="77777777" w:rsidR="00962D4F" w:rsidRPr="00996FAF" w:rsidRDefault="00962D4F" w:rsidP="00962D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Doutta Galla Aged Services Ltd</w:t>
            </w:r>
          </w:p>
        </w:tc>
      </w:tr>
      <w:tr w:rsidR="0008333D" w14:paraId="13529EB2" w14:textId="77777777" w:rsidTr="000833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29EB0" w14:textId="77777777" w:rsidR="00962D4F" w:rsidRPr="00996FAF" w:rsidRDefault="00962D4F" w:rsidP="00962D4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529EB1" w14:textId="77777777" w:rsidR="00962D4F" w:rsidRPr="00996FAF" w:rsidRDefault="00962D4F"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8333D" w14:paraId="13529EB5"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29EB3" w14:textId="77777777" w:rsidR="00962D4F" w:rsidRPr="00996FAF" w:rsidRDefault="00962D4F" w:rsidP="00962D4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529EB4" w14:textId="77777777" w:rsidR="00962D4F" w:rsidRPr="00996FAF" w:rsidRDefault="00962D4F" w:rsidP="00962D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October 2022 to 27 October 2022</w:t>
            </w:r>
          </w:p>
        </w:tc>
      </w:tr>
      <w:tr w:rsidR="0008333D" w14:paraId="13529EB8" w14:textId="77777777" w:rsidTr="000833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529EB6" w14:textId="77777777" w:rsidR="00962D4F" w:rsidRPr="00996FAF" w:rsidRDefault="00962D4F" w:rsidP="00962D4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529EB7" w14:textId="508A3EDB" w:rsidR="00962D4F" w:rsidRPr="00293FE9" w:rsidRDefault="00293FE9"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3FE9">
              <w:rPr>
                <w:rFonts w:ascii="Arial" w:hAnsi="Arial" w:cs="Arial"/>
                <w:color w:val="auto"/>
              </w:rPr>
              <w:t>20</w:t>
            </w:r>
            <w:r w:rsidR="00EF315C" w:rsidRPr="00293FE9">
              <w:rPr>
                <w:rFonts w:ascii="Arial" w:hAnsi="Arial" w:cs="Arial"/>
                <w:color w:val="auto"/>
              </w:rPr>
              <w:t xml:space="preserve"> December 2022</w:t>
            </w:r>
          </w:p>
        </w:tc>
      </w:tr>
    </w:tbl>
    <w:bookmarkEnd w:id="0"/>
    <w:p w14:paraId="13529EB9" w14:textId="77777777" w:rsidR="00962D4F" w:rsidRPr="00996FAF" w:rsidRDefault="00962D4F" w:rsidP="00962D4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529EBA" w14:textId="77777777" w:rsidR="00962D4F" w:rsidRPr="00996FAF" w:rsidRDefault="00962D4F" w:rsidP="00962D4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529EBB" w14:textId="0513E7F1" w:rsidR="00962D4F" w:rsidRPr="00996FAF" w:rsidRDefault="00962D4F" w:rsidP="00962D4F">
      <w:pPr>
        <w:pStyle w:val="NormalArial"/>
      </w:pPr>
      <w:r w:rsidRPr="00996FAF">
        <w:t xml:space="preserve">This performance report for </w:t>
      </w:r>
      <w:r w:rsidRPr="00996FAF">
        <w:rPr>
          <w:color w:val="auto"/>
        </w:rPr>
        <w:t>Doutta Galla Footscray Aged Care Facility (</w:t>
      </w:r>
      <w:r w:rsidRPr="00996FAF">
        <w:rPr>
          <w:b/>
          <w:color w:val="auto"/>
        </w:rPr>
        <w:t>the service</w:t>
      </w:r>
      <w:r w:rsidRPr="00996FAF">
        <w:rPr>
          <w:color w:val="auto"/>
        </w:rPr>
        <w:t xml:space="preserve">) has been prepared </w:t>
      </w:r>
      <w:r w:rsidRPr="00EF315C">
        <w:rPr>
          <w:color w:val="auto"/>
        </w:rPr>
        <w:t xml:space="preserve">by </w:t>
      </w:r>
      <w:r w:rsidR="00EF315C" w:rsidRPr="00EF315C">
        <w:rPr>
          <w:color w:val="auto"/>
        </w:rPr>
        <w:t xml:space="preserve">C Spiller, </w:t>
      </w:r>
      <w:r w:rsidRPr="00EF315C">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13529EBC" w14:textId="77777777" w:rsidR="00962D4F" w:rsidRPr="00996FAF" w:rsidRDefault="00962D4F" w:rsidP="00962D4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529EBD" w14:textId="77777777" w:rsidR="00962D4F" w:rsidRPr="00996FAF" w:rsidRDefault="00962D4F" w:rsidP="00962D4F">
      <w:pPr>
        <w:pStyle w:val="NormalArial"/>
      </w:pPr>
      <w:r w:rsidRPr="00996FAF">
        <w:t>The report also specifies any areas in which improvements must be made to ensure the Quality Standards are complied with.</w:t>
      </w:r>
    </w:p>
    <w:p w14:paraId="13529EBE" w14:textId="77777777" w:rsidR="00962D4F" w:rsidRPr="00996FAF" w:rsidRDefault="00962D4F" w:rsidP="00962D4F">
      <w:pPr>
        <w:pStyle w:val="Heading1"/>
        <w:spacing w:before="240" w:after="240" w:line="22" w:lineRule="atLeast"/>
        <w:rPr>
          <w:rFonts w:ascii="Arial" w:hAnsi="Arial" w:cs="Arial"/>
        </w:rPr>
      </w:pPr>
      <w:r w:rsidRPr="00996FAF">
        <w:rPr>
          <w:rFonts w:ascii="Arial" w:hAnsi="Arial" w:cs="Arial"/>
        </w:rPr>
        <w:t>Material relied on</w:t>
      </w:r>
    </w:p>
    <w:p w14:paraId="13529EBF" w14:textId="77777777" w:rsidR="00962D4F" w:rsidRPr="00996FAF" w:rsidRDefault="00962D4F" w:rsidP="00962D4F">
      <w:pPr>
        <w:pStyle w:val="NormalArial"/>
      </w:pPr>
      <w:r w:rsidRPr="00996FAF">
        <w:t>The following information has been considered in preparing the performance report:</w:t>
      </w:r>
    </w:p>
    <w:p w14:paraId="13529EC0" w14:textId="44510F51" w:rsidR="00962D4F" w:rsidRPr="00EF315C" w:rsidRDefault="00962D4F" w:rsidP="00962D4F">
      <w:pPr>
        <w:pStyle w:val="ListParagraph"/>
        <w:numPr>
          <w:ilvl w:val="0"/>
          <w:numId w:val="2"/>
        </w:numPr>
        <w:spacing w:line="240" w:lineRule="atLeast"/>
        <w:ind w:left="714" w:hanging="357"/>
        <w:contextualSpacing w:val="0"/>
        <w:rPr>
          <w:rFonts w:ascii="Arial" w:hAnsi="Arial" w:cs="Arial"/>
          <w:color w:val="auto"/>
        </w:rPr>
      </w:pPr>
      <w:r w:rsidRPr="00EF31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3529EC1" w14:textId="0376508D" w:rsidR="00962D4F" w:rsidRPr="00996FAF" w:rsidRDefault="00962D4F" w:rsidP="00962D4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F315C">
        <w:rPr>
          <w:rFonts w:ascii="Arial" w:hAnsi="Arial" w:cs="Arial"/>
        </w:rPr>
        <w:t xml:space="preserve">25 November 2022 </w:t>
      </w:r>
    </w:p>
    <w:p w14:paraId="13529EC4" w14:textId="3A71652F" w:rsidR="00962D4F" w:rsidRPr="00712752" w:rsidRDefault="00962D4F" w:rsidP="00962D4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529EC5" w14:textId="77777777" w:rsidR="00962D4F" w:rsidRPr="00996FAF" w:rsidRDefault="00962D4F" w:rsidP="00962D4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333D" w14:paraId="13529EC8" w14:textId="77777777" w:rsidTr="000833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529EC6" w14:textId="77777777" w:rsidR="00962D4F" w:rsidRPr="00996FAF" w:rsidRDefault="00962D4F" w:rsidP="00962D4F">
            <w:pPr>
              <w:keepNext/>
              <w:spacing w:before="0" w:line="22" w:lineRule="atLeast"/>
              <w:ind w:right="-109"/>
              <w:rPr>
                <w:rFonts w:ascii="Arial" w:hAnsi="Arial" w:cs="Arial"/>
              </w:rPr>
            </w:pPr>
            <w:r w:rsidRPr="001D3E25">
              <w:rPr>
                <w:rFonts w:ascii="Arial" w:hAnsi="Arial" w:cs="Arial"/>
              </w:rPr>
              <w:t>Standard 1</w:t>
            </w:r>
            <w:r w:rsidRPr="001D3E25">
              <w:rPr>
                <w:rFonts w:ascii="Arial" w:hAnsi="Arial" w:cs="Arial"/>
                <w:b w:val="0"/>
              </w:rPr>
              <w:t xml:space="preserve"> Consumer dignity and choice</w:t>
            </w:r>
          </w:p>
        </w:tc>
        <w:tc>
          <w:tcPr>
            <w:tcW w:w="1583" w:type="pct"/>
            <w:shd w:val="clear" w:color="auto" w:fill="auto"/>
          </w:tcPr>
          <w:p w14:paraId="13529EC7" w14:textId="60A5F481" w:rsidR="00962D4F" w:rsidRPr="00996FAF" w:rsidRDefault="00E64968" w:rsidP="00962D4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2E6">
                  <w:rPr>
                    <w:rFonts w:ascii="Arial" w:hAnsi="Arial" w:cs="Arial"/>
                  </w:rPr>
                  <w:t>Compliant</w:t>
                </w:r>
              </w:sdtContent>
            </w:sdt>
          </w:p>
        </w:tc>
      </w:tr>
      <w:tr w:rsidR="0008333D" w14:paraId="13529ECB" w14:textId="77777777" w:rsidTr="000833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29EC9" w14:textId="77777777" w:rsidR="00962D4F" w:rsidRPr="00996FAF" w:rsidRDefault="00962D4F" w:rsidP="00962D4F">
            <w:pPr>
              <w:keepNext/>
              <w:spacing w:before="0" w:line="22" w:lineRule="atLeast"/>
              <w:ind w:right="-109"/>
              <w:rPr>
                <w:rFonts w:ascii="Arial" w:hAnsi="Arial" w:cs="Arial"/>
              </w:rPr>
            </w:pPr>
            <w:r w:rsidRPr="004203A1">
              <w:rPr>
                <w:rFonts w:ascii="Arial" w:hAnsi="Arial" w:cs="Arial"/>
                <w:b/>
              </w:rPr>
              <w:t>Standard 2</w:t>
            </w:r>
            <w:r w:rsidRPr="004203A1">
              <w:rPr>
                <w:rFonts w:ascii="Arial" w:hAnsi="Arial" w:cs="Arial"/>
              </w:rPr>
              <w:t xml:space="preserve"> Ongoing assessment and planning with consumers</w:t>
            </w:r>
          </w:p>
        </w:tc>
        <w:tc>
          <w:tcPr>
            <w:tcW w:w="1583" w:type="pct"/>
            <w:shd w:val="clear" w:color="auto" w:fill="auto"/>
          </w:tcPr>
          <w:p w14:paraId="13529ECA" w14:textId="6C1BCB7B" w:rsidR="00962D4F" w:rsidRPr="00996FAF" w:rsidRDefault="00E64968"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3A1">
                  <w:rPr>
                    <w:rFonts w:ascii="Arial" w:hAnsi="Arial" w:cs="Arial"/>
                    <w:b/>
                  </w:rPr>
                  <w:t>Non-compliant</w:t>
                </w:r>
              </w:sdtContent>
            </w:sdt>
            <w:r w:rsidR="00962D4F" w:rsidRPr="00996FAF">
              <w:rPr>
                <w:rFonts w:ascii="Arial" w:hAnsi="Arial" w:cs="Arial"/>
                <w:b/>
              </w:rPr>
              <w:t xml:space="preserve"> </w:t>
            </w:r>
          </w:p>
        </w:tc>
      </w:tr>
      <w:tr w:rsidR="0008333D" w14:paraId="13529ECE" w14:textId="77777777" w:rsidTr="000833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29ECC" w14:textId="77777777" w:rsidR="00962D4F" w:rsidRPr="00996FAF" w:rsidRDefault="00962D4F" w:rsidP="00962D4F">
            <w:pPr>
              <w:keepNext/>
              <w:spacing w:before="0" w:line="22" w:lineRule="atLeast"/>
              <w:rPr>
                <w:rFonts w:ascii="Arial" w:hAnsi="Arial" w:cs="Arial"/>
              </w:rPr>
            </w:pPr>
            <w:r w:rsidRPr="00DF03AA">
              <w:rPr>
                <w:rFonts w:ascii="Arial" w:hAnsi="Arial" w:cs="Arial"/>
                <w:b/>
              </w:rPr>
              <w:t>Standard 3</w:t>
            </w:r>
            <w:r w:rsidRPr="00DF03AA">
              <w:rPr>
                <w:rFonts w:ascii="Arial" w:hAnsi="Arial" w:cs="Arial"/>
              </w:rPr>
              <w:t xml:space="preserve"> Personal care and clinical care</w:t>
            </w:r>
          </w:p>
        </w:tc>
        <w:tc>
          <w:tcPr>
            <w:tcW w:w="1583" w:type="pct"/>
            <w:shd w:val="clear" w:color="auto" w:fill="auto"/>
          </w:tcPr>
          <w:p w14:paraId="13529ECD" w14:textId="2C78A74E" w:rsidR="00962D4F" w:rsidRPr="00996FAF" w:rsidRDefault="00E64968" w:rsidP="00962D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FE9">
                  <w:rPr>
                    <w:rFonts w:ascii="Arial" w:hAnsi="Arial" w:cs="Arial"/>
                    <w:b/>
                  </w:rPr>
                  <w:t>Non-compliant</w:t>
                </w:r>
              </w:sdtContent>
            </w:sdt>
            <w:r w:rsidR="00962D4F" w:rsidRPr="00996FAF">
              <w:rPr>
                <w:rFonts w:ascii="Arial" w:hAnsi="Arial" w:cs="Arial"/>
                <w:b/>
              </w:rPr>
              <w:t xml:space="preserve"> </w:t>
            </w:r>
          </w:p>
        </w:tc>
      </w:tr>
      <w:tr w:rsidR="0008333D" w14:paraId="13529ED1" w14:textId="77777777" w:rsidTr="000833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29ECF" w14:textId="77777777" w:rsidR="00962D4F" w:rsidRPr="00996FAF" w:rsidRDefault="00962D4F" w:rsidP="00962D4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529ED0" w14:textId="3D34B4D2" w:rsidR="00962D4F" w:rsidRPr="00996FAF" w:rsidRDefault="00E64968"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315C">
                  <w:rPr>
                    <w:rFonts w:ascii="Arial" w:hAnsi="Arial" w:cs="Arial"/>
                    <w:b/>
                  </w:rPr>
                  <w:t>Compliant</w:t>
                </w:r>
              </w:sdtContent>
            </w:sdt>
            <w:r w:rsidR="00962D4F" w:rsidRPr="00996FAF">
              <w:rPr>
                <w:rFonts w:ascii="Arial" w:hAnsi="Arial" w:cs="Arial"/>
                <w:b/>
              </w:rPr>
              <w:t xml:space="preserve"> </w:t>
            </w:r>
          </w:p>
        </w:tc>
      </w:tr>
      <w:tr w:rsidR="0008333D" w14:paraId="13529ED4" w14:textId="77777777" w:rsidTr="000833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29ED2" w14:textId="77777777" w:rsidR="00962D4F" w:rsidRPr="00996FAF" w:rsidRDefault="00962D4F" w:rsidP="00962D4F">
            <w:pPr>
              <w:keepNext/>
              <w:spacing w:before="0" w:line="22" w:lineRule="atLeast"/>
              <w:rPr>
                <w:rFonts w:ascii="Arial" w:hAnsi="Arial" w:cs="Arial"/>
              </w:rPr>
            </w:pPr>
            <w:r w:rsidRPr="00DF03AA">
              <w:rPr>
                <w:rFonts w:ascii="Arial" w:hAnsi="Arial" w:cs="Arial"/>
                <w:b/>
              </w:rPr>
              <w:t>Standard 5</w:t>
            </w:r>
            <w:r w:rsidRPr="00DF03AA">
              <w:rPr>
                <w:rFonts w:ascii="Arial" w:hAnsi="Arial" w:cs="Arial"/>
              </w:rPr>
              <w:t xml:space="preserve"> Organisation’s service environment</w:t>
            </w:r>
          </w:p>
        </w:tc>
        <w:tc>
          <w:tcPr>
            <w:tcW w:w="1583" w:type="pct"/>
            <w:shd w:val="clear" w:color="auto" w:fill="auto"/>
          </w:tcPr>
          <w:p w14:paraId="13529ED3" w14:textId="527FBFAD" w:rsidR="00962D4F" w:rsidRPr="00996FAF" w:rsidRDefault="00E64968" w:rsidP="00962D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FE9">
                  <w:rPr>
                    <w:rFonts w:ascii="Arial" w:hAnsi="Arial" w:cs="Arial"/>
                    <w:b/>
                  </w:rPr>
                  <w:t>Compliant</w:t>
                </w:r>
              </w:sdtContent>
            </w:sdt>
            <w:r w:rsidR="00962D4F" w:rsidRPr="00996FAF">
              <w:rPr>
                <w:rFonts w:ascii="Arial" w:hAnsi="Arial" w:cs="Arial"/>
                <w:b/>
              </w:rPr>
              <w:t xml:space="preserve"> </w:t>
            </w:r>
          </w:p>
        </w:tc>
      </w:tr>
      <w:tr w:rsidR="0008333D" w14:paraId="13529ED7" w14:textId="77777777" w:rsidTr="000833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29ED5" w14:textId="77777777" w:rsidR="00962D4F" w:rsidRPr="00996FAF" w:rsidRDefault="00962D4F" w:rsidP="00962D4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529ED6" w14:textId="5043F12E" w:rsidR="00962D4F" w:rsidRPr="00996FAF" w:rsidRDefault="00E64968"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315C">
                  <w:rPr>
                    <w:rFonts w:ascii="Arial" w:hAnsi="Arial" w:cs="Arial"/>
                    <w:b/>
                  </w:rPr>
                  <w:t>Compliant</w:t>
                </w:r>
              </w:sdtContent>
            </w:sdt>
            <w:r w:rsidR="00962D4F" w:rsidRPr="00996FAF">
              <w:rPr>
                <w:rFonts w:ascii="Arial" w:hAnsi="Arial" w:cs="Arial"/>
                <w:b/>
              </w:rPr>
              <w:t xml:space="preserve"> </w:t>
            </w:r>
          </w:p>
        </w:tc>
      </w:tr>
      <w:tr w:rsidR="0008333D" w14:paraId="13529EDA" w14:textId="77777777" w:rsidTr="000833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29ED8" w14:textId="77777777" w:rsidR="00962D4F" w:rsidRPr="00DF03AA" w:rsidRDefault="00962D4F" w:rsidP="00962D4F">
            <w:pPr>
              <w:keepNext/>
              <w:spacing w:before="0" w:line="22" w:lineRule="atLeast"/>
              <w:rPr>
                <w:rFonts w:ascii="Arial" w:hAnsi="Arial" w:cs="Arial"/>
              </w:rPr>
            </w:pPr>
            <w:r w:rsidRPr="00DF03AA">
              <w:rPr>
                <w:rFonts w:ascii="Arial" w:hAnsi="Arial" w:cs="Arial"/>
                <w:b/>
              </w:rPr>
              <w:t>Standard 7</w:t>
            </w:r>
            <w:r w:rsidRPr="00DF03AA">
              <w:rPr>
                <w:rFonts w:ascii="Arial" w:hAnsi="Arial" w:cs="Arial"/>
              </w:rPr>
              <w:t xml:space="preserve"> Human resources</w:t>
            </w:r>
          </w:p>
        </w:tc>
        <w:tc>
          <w:tcPr>
            <w:tcW w:w="1583" w:type="pct"/>
            <w:shd w:val="clear" w:color="auto" w:fill="auto"/>
          </w:tcPr>
          <w:p w14:paraId="13529ED9" w14:textId="6108E889" w:rsidR="00962D4F" w:rsidRPr="00996FAF" w:rsidRDefault="00E64968" w:rsidP="00962D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FE9">
                  <w:rPr>
                    <w:rFonts w:ascii="Arial" w:hAnsi="Arial" w:cs="Arial"/>
                    <w:b/>
                  </w:rPr>
                  <w:t>Non-compliant</w:t>
                </w:r>
              </w:sdtContent>
            </w:sdt>
            <w:r w:rsidR="00962D4F" w:rsidRPr="00996FAF">
              <w:rPr>
                <w:rFonts w:ascii="Arial" w:hAnsi="Arial" w:cs="Arial"/>
                <w:b/>
              </w:rPr>
              <w:t xml:space="preserve"> </w:t>
            </w:r>
          </w:p>
        </w:tc>
      </w:tr>
      <w:tr w:rsidR="0008333D" w14:paraId="13529EDD" w14:textId="77777777" w:rsidTr="000833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29EDB" w14:textId="77777777" w:rsidR="00962D4F" w:rsidRPr="00DF03AA" w:rsidRDefault="00962D4F" w:rsidP="00962D4F">
            <w:pPr>
              <w:keepNext/>
              <w:spacing w:before="0" w:line="22" w:lineRule="atLeast"/>
              <w:rPr>
                <w:rFonts w:ascii="Arial" w:hAnsi="Arial" w:cs="Arial"/>
              </w:rPr>
            </w:pPr>
            <w:r w:rsidRPr="00DF03AA">
              <w:rPr>
                <w:rFonts w:ascii="Arial" w:hAnsi="Arial" w:cs="Arial"/>
                <w:b/>
              </w:rPr>
              <w:t>Standard 8</w:t>
            </w:r>
            <w:r w:rsidRPr="00DF03AA">
              <w:rPr>
                <w:rFonts w:ascii="Arial" w:hAnsi="Arial" w:cs="Arial"/>
              </w:rPr>
              <w:t xml:space="preserve"> Organisational governance</w:t>
            </w:r>
          </w:p>
        </w:tc>
        <w:tc>
          <w:tcPr>
            <w:tcW w:w="1583" w:type="pct"/>
            <w:shd w:val="clear" w:color="auto" w:fill="auto"/>
          </w:tcPr>
          <w:p w14:paraId="13529EDC" w14:textId="4ACA767A" w:rsidR="00962D4F" w:rsidRPr="00996FAF" w:rsidRDefault="00E64968" w:rsidP="00962D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FE9">
                  <w:rPr>
                    <w:rFonts w:ascii="Arial" w:hAnsi="Arial" w:cs="Arial"/>
                    <w:b/>
                  </w:rPr>
                  <w:t>Non-compliant</w:t>
                </w:r>
              </w:sdtContent>
            </w:sdt>
            <w:r w:rsidR="00962D4F" w:rsidRPr="00996FAF">
              <w:rPr>
                <w:rFonts w:ascii="Arial" w:hAnsi="Arial" w:cs="Arial"/>
                <w:b/>
              </w:rPr>
              <w:t xml:space="preserve"> </w:t>
            </w:r>
          </w:p>
        </w:tc>
      </w:tr>
    </w:tbl>
    <w:p w14:paraId="13529EDE" w14:textId="77777777" w:rsidR="00962D4F" w:rsidRPr="00996FAF" w:rsidRDefault="00962D4F" w:rsidP="00962D4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529EDF" w14:textId="77777777" w:rsidR="00962D4F" w:rsidRPr="00996FAF" w:rsidRDefault="00962D4F" w:rsidP="00962D4F">
      <w:pPr>
        <w:pStyle w:val="Heading1"/>
        <w:spacing w:before="0" w:after="240" w:line="22" w:lineRule="atLeast"/>
        <w:rPr>
          <w:rFonts w:ascii="Arial" w:hAnsi="Arial" w:cs="Arial"/>
        </w:rPr>
      </w:pPr>
      <w:r w:rsidRPr="00996FAF">
        <w:rPr>
          <w:rFonts w:ascii="Arial" w:hAnsi="Arial" w:cs="Arial"/>
        </w:rPr>
        <w:t>Areas for improvement</w:t>
      </w:r>
    </w:p>
    <w:p w14:paraId="314751F9" w14:textId="2B9D9A31" w:rsidR="003C2B28" w:rsidRPr="00996FAF" w:rsidRDefault="00962D4F" w:rsidP="00962D4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0E4BCB1" w14:textId="64C6D80D" w:rsidR="008F04D2" w:rsidRPr="004203A1" w:rsidRDefault="008F04D2" w:rsidP="00962D4F">
      <w:pPr>
        <w:pStyle w:val="ListBullet"/>
        <w:spacing w:before="0" w:after="120" w:line="22" w:lineRule="atLeast"/>
        <w:ind w:left="425" w:hanging="425"/>
        <w:rPr>
          <w:rFonts w:ascii="Arial" w:hAnsi="Arial" w:cs="Arial"/>
          <w:color w:val="auto"/>
        </w:rPr>
      </w:pPr>
      <w:r w:rsidRPr="004203A1">
        <w:rPr>
          <w:rFonts w:ascii="Arial" w:hAnsi="Arial" w:cs="Arial"/>
          <w:color w:val="auto"/>
        </w:rPr>
        <w:t>Requirement 2(3)(a)- the approved provider ensures assessment and planning is consistent for each consumer and informs the delivery of safe and effective care and services.</w:t>
      </w:r>
    </w:p>
    <w:p w14:paraId="7EA6757E" w14:textId="58310405" w:rsidR="008F04D2" w:rsidRDefault="008F04D2" w:rsidP="004203A1">
      <w:pPr>
        <w:pStyle w:val="ListBullet"/>
        <w:spacing w:before="0" w:after="120" w:line="22" w:lineRule="atLeast"/>
        <w:ind w:left="425" w:hanging="425"/>
        <w:rPr>
          <w:rFonts w:ascii="Arial" w:hAnsi="Arial" w:cs="Arial"/>
          <w:color w:val="auto"/>
        </w:rPr>
      </w:pPr>
      <w:r w:rsidRPr="004203A1">
        <w:rPr>
          <w:rFonts w:ascii="Arial" w:hAnsi="Arial" w:cs="Arial"/>
          <w:color w:val="auto"/>
        </w:rPr>
        <w:t xml:space="preserve">Requirement 2(3)(e)- the approved provider ensures incidents are accurately and consistently responded to appropriately or in accordance with the service’s policy. </w:t>
      </w:r>
    </w:p>
    <w:p w14:paraId="6B7412D3" w14:textId="795258CC" w:rsidR="004203A1" w:rsidRDefault="004203A1" w:rsidP="004203A1">
      <w:pPr>
        <w:pStyle w:val="ListBullet"/>
        <w:spacing w:before="0" w:after="120" w:line="22" w:lineRule="atLeast"/>
        <w:ind w:left="425" w:hanging="425"/>
        <w:rPr>
          <w:rFonts w:ascii="Arial" w:hAnsi="Arial" w:cs="Arial"/>
          <w:color w:val="auto"/>
        </w:rPr>
      </w:pPr>
      <w:r>
        <w:rPr>
          <w:rFonts w:ascii="Arial" w:hAnsi="Arial" w:cs="Arial"/>
          <w:color w:val="auto"/>
        </w:rPr>
        <w:t>Requirement 3</w:t>
      </w:r>
      <w:r w:rsidR="00336C87">
        <w:rPr>
          <w:rFonts w:ascii="Arial" w:hAnsi="Arial" w:cs="Arial"/>
          <w:color w:val="auto"/>
        </w:rPr>
        <w:t>(3)(a)-</w:t>
      </w:r>
      <w:r w:rsidR="00AC05EE" w:rsidRPr="00AC05EE">
        <w:rPr>
          <w:rFonts w:ascii="Arial" w:hAnsi="Arial" w:cs="Arial"/>
          <w:color w:val="auto"/>
        </w:rPr>
        <w:t xml:space="preserve"> </w:t>
      </w:r>
      <w:r w:rsidR="00AC05EE">
        <w:rPr>
          <w:rFonts w:ascii="Arial" w:hAnsi="Arial" w:cs="Arial"/>
          <w:color w:val="auto"/>
        </w:rPr>
        <w:t xml:space="preserve">the approved provider ensures all consumers consistently receive </w:t>
      </w:r>
      <w:r w:rsidR="00AC05EE" w:rsidRPr="00AC05EE">
        <w:rPr>
          <w:rFonts w:ascii="Arial" w:hAnsi="Arial" w:cs="Arial"/>
          <w:color w:val="auto"/>
        </w:rPr>
        <w:t>best practice</w:t>
      </w:r>
      <w:r w:rsidR="00AC05EE">
        <w:rPr>
          <w:rFonts w:ascii="Arial" w:hAnsi="Arial" w:cs="Arial"/>
          <w:color w:val="auto"/>
        </w:rPr>
        <w:t xml:space="preserve"> care</w:t>
      </w:r>
      <w:r w:rsidR="00AC05EE" w:rsidRPr="00AC05EE">
        <w:rPr>
          <w:rFonts w:ascii="Arial" w:hAnsi="Arial" w:cs="Arial"/>
          <w:color w:val="auto"/>
        </w:rPr>
        <w:t xml:space="preserve"> tailored to consumer needs </w:t>
      </w:r>
      <w:r w:rsidR="00AC05EE">
        <w:rPr>
          <w:rFonts w:ascii="Arial" w:hAnsi="Arial" w:cs="Arial"/>
          <w:color w:val="auto"/>
        </w:rPr>
        <w:t xml:space="preserve">to </w:t>
      </w:r>
      <w:r w:rsidR="00AC05EE" w:rsidRPr="00AC05EE">
        <w:rPr>
          <w:rFonts w:ascii="Arial" w:hAnsi="Arial" w:cs="Arial"/>
          <w:color w:val="auto"/>
        </w:rPr>
        <w:t>optimis</w:t>
      </w:r>
      <w:r w:rsidR="00AC05EE">
        <w:rPr>
          <w:rFonts w:ascii="Arial" w:hAnsi="Arial" w:cs="Arial"/>
          <w:color w:val="auto"/>
        </w:rPr>
        <w:t>e</w:t>
      </w:r>
      <w:r w:rsidR="00AC05EE" w:rsidRPr="00AC05EE">
        <w:rPr>
          <w:rFonts w:ascii="Arial" w:hAnsi="Arial" w:cs="Arial"/>
          <w:color w:val="auto"/>
        </w:rPr>
        <w:t xml:space="preserve"> consumers’ health and well-being.</w:t>
      </w:r>
    </w:p>
    <w:p w14:paraId="02924A62" w14:textId="27F53CB5" w:rsidR="00336C87" w:rsidRDefault="00336C87" w:rsidP="004203A1">
      <w:pPr>
        <w:pStyle w:val="ListBullet"/>
        <w:spacing w:before="0" w:after="120" w:line="22" w:lineRule="atLeast"/>
        <w:ind w:left="425" w:hanging="425"/>
        <w:rPr>
          <w:rFonts w:ascii="Arial" w:hAnsi="Arial" w:cs="Arial"/>
          <w:color w:val="auto"/>
        </w:rPr>
      </w:pPr>
      <w:r>
        <w:rPr>
          <w:rFonts w:ascii="Arial" w:hAnsi="Arial" w:cs="Arial"/>
          <w:color w:val="auto"/>
        </w:rPr>
        <w:t>Requirement 3(3)(b)-</w:t>
      </w:r>
      <w:r w:rsidR="00C30B41">
        <w:rPr>
          <w:rFonts w:ascii="Arial" w:hAnsi="Arial" w:cs="Arial"/>
          <w:color w:val="auto"/>
        </w:rPr>
        <w:t xml:space="preserve"> </w:t>
      </w:r>
      <w:r w:rsidR="00AC05EE">
        <w:rPr>
          <w:rFonts w:ascii="Arial" w:hAnsi="Arial" w:cs="Arial"/>
          <w:color w:val="auto"/>
        </w:rPr>
        <w:t xml:space="preserve">the approved provider is </w:t>
      </w:r>
      <w:r w:rsidR="00AC05EE" w:rsidRPr="00AC05EE">
        <w:rPr>
          <w:rFonts w:ascii="Arial" w:hAnsi="Arial" w:cs="Arial"/>
          <w:color w:val="auto"/>
        </w:rPr>
        <w:t>consistently identifying and managing the risks related with restrictive practices, responsive behaviours, fluid restriction, specialised diets, falls, skin integrity, pain and behaviour management.</w:t>
      </w:r>
    </w:p>
    <w:p w14:paraId="538BCD0C" w14:textId="4249545F" w:rsidR="00E27C0F" w:rsidRDefault="00E27C0F" w:rsidP="004203A1">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7(3)(c)- the approved provider ensures the </w:t>
      </w:r>
      <w:r w:rsidRPr="00E27C0F">
        <w:rPr>
          <w:rFonts w:ascii="Arial" w:hAnsi="Arial" w:cs="Arial"/>
          <w:color w:val="auto"/>
        </w:rPr>
        <w:t xml:space="preserve">workforce is </w:t>
      </w:r>
      <w:r>
        <w:rPr>
          <w:rFonts w:ascii="Arial" w:hAnsi="Arial" w:cs="Arial"/>
          <w:color w:val="auto"/>
        </w:rPr>
        <w:t>able to translate their knowledge</w:t>
      </w:r>
      <w:r w:rsidR="00DF03AA">
        <w:rPr>
          <w:rFonts w:ascii="Arial" w:hAnsi="Arial" w:cs="Arial"/>
          <w:color w:val="auto"/>
        </w:rPr>
        <w:t xml:space="preserve"> and skills</w:t>
      </w:r>
      <w:r>
        <w:rPr>
          <w:rFonts w:ascii="Arial" w:hAnsi="Arial" w:cs="Arial"/>
          <w:color w:val="auto"/>
        </w:rPr>
        <w:t xml:space="preserve"> into practice and consistently implement policy and procedure</w:t>
      </w:r>
      <w:r w:rsidR="00DF03AA">
        <w:rPr>
          <w:rFonts w:ascii="Arial" w:hAnsi="Arial" w:cs="Arial"/>
          <w:color w:val="auto"/>
        </w:rPr>
        <w:t xml:space="preserve"> for each consumer</w:t>
      </w:r>
      <w:r>
        <w:rPr>
          <w:rFonts w:ascii="Arial" w:hAnsi="Arial" w:cs="Arial"/>
          <w:color w:val="auto"/>
        </w:rPr>
        <w:t xml:space="preserve">  </w:t>
      </w:r>
    </w:p>
    <w:p w14:paraId="10372D0D" w14:textId="0450CE6F" w:rsidR="00E27C0F" w:rsidRDefault="00E27C0F" w:rsidP="004203A1">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8(3)(d)- the approved provider ensures that </w:t>
      </w:r>
      <w:r w:rsidRPr="00E27C0F">
        <w:rPr>
          <w:rFonts w:ascii="Arial" w:hAnsi="Arial" w:cs="Arial"/>
          <w:color w:val="auto"/>
        </w:rPr>
        <w:t xml:space="preserve">high impact or high prevalence risks associated </w:t>
      </w:r>
      <w:r>
        <w:rPr>
          <w:rFonts w:ascii="Arial" w:hAnsi="Arial" w:cs="Arial"/>
          <w:color w:val="auto"/>
        </w:rPr>
        <w:t xml:space="preserve"> are managed consistently and effectively for consumers</w:t>
      </w:r>
    </w:p>
    <w:p w14:paraId="69F11E46" w14:textId="5B05E55B" w:rsidR="00E27C0F" w:rsidRPr="00E27C0F" w:rsidRDefault="00E27C0F" w:rsidP="00E27C0F">
      <w:pPr>
        <w:pStyle w:val="ListBullet"/>
        <w:rPr>
          <w:rFonts w:ascii="Arial" w:hAnsi="Arial" w:cs="Arial"/>
          <w:color w:val="auto"/>
        </w:rPr>
      </w:pPr>
      <w:r>
        <w:rPr>
          <w:rFonts w:ascii="Arial" w:hAnsi="Arial" w:cs="Arial"/>
          <w:color w:val="auto"/>
        </w:rPr>
        <w:t xml:space="preserve">Requirement 8(3)(e)- the approved provider ensures processes and policies are embedded to ensure </w:t>
      </w:r>
      <w:r w:rsidRPr="00E27C0F">
        <w:rPr>
          <w:rFonts w:ascii="Arial" w:hAnsi="Arial" w:cs="Arial"/>
          <w:color w:val="auto"/>
        </w:rPr>
        <w:t>the use of restraint</w:t>
      </w:r>
      <w:r>
        <w:rPr>
          <w:rFonts w:ascii="Arial" w:hAnsi="Arial" w:cs="Arial"/>
          <w:color w:val="auto"/>
        </w:rPr>
        <w:t xml:space="preserve"> is minimised. </w:t>
      </w:r>
    </w:p>
    <w:p w14:paraId="13529EE6" w14:textId="344257AB" w:rsidR="00962D4F" w:rsidRPr="00996FAF" w:rsidRDefault="00962D4F" w:rsidP="00962D4F">
      <w:pPr>
        <w:pStyle w:val="ListBullet"/>
        <w:spacing w:before="0" w:after="120" w:line="22" w:lineRule="atLeast"/>
        <w:ind w:left="425" w:hanging="425"/>
      </w:pPr>
      <w:r w:rsidRPr="00996FAF">
        <w:br w:type="page"/>
      </w:r>
    </w:p>
    <w:p w14:paraId="13529EE7"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8333D" w14:paraId="13529EEA"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3529EE8" w14:textId="77777777" w:rsidR="00962D4F" w:rsidRPr="00550022" w:rsidRDefault="00962D4F" w:rsidP="00962D4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529EE9"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EEE"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EEB" w14:textId="77777777" w:rsidR="00962D4F" w:rsidRPr="00996FAF" w:rsidRDefault="00962D4F" w:rsidP="00962D4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529EEC"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529EED" w14:textId="52908E0E"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p>
        </w:tc>
      </w:tr>
      <w:tr w:rsidR="0008333D" w14:paraId="13529EF2"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EEF"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529EF0"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529EF1" w14:textId="0DEB43D0"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EFA"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EF3"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3529EF4"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529EF5" w14:textId="77777777" w:rsidR="00962D4F" w:rsidRPr="00996FAF" w:rsidRDefault="00962D4F" w:rsidP="00962D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529EF6" w14:textId="77777777" w:rsidR="00962D4F" w:rsidRPr="00996FAF" w:rsidRDefault="00962D4F" w:rsidP="00962D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529EF7" w14:textId="77777777" w:rsidR="00962D4F" w:rsidRPr="00996FAF" w:rsidRDefault="00962D4F" w:rsidP="00962D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529EF8" w14:textId="77777777" w:rsidR="00962D4F" w:rsidRPr="00996FAF" w:rsidRDefault="00962D4F" w:rsidP="00962D4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3529EF9" w14:textId="259BA8B2"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EFE"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EFB" w14:textId="77777777" w:rsidR="00962D4F" w:rsidRPr="00996FAF" w:rsidRDefault="00962D4F" w:rsidP="00962D4F">
            <w:pPr>
              <w:spacing w:line="22" w:lineRule="atLeast"/>
              <w:rPr>
                <w:rFonts w:ascii="Arial" w:hAnsi="Arial" w:cs="Arial"/>
                <w:color w:val="auto"/>
              </w:rPr>
            </w:pPr>
            <w:r w:rsidRPr="004203A1">
              <w:rPr>
                <w:rFonts w:ascii="Arial" w:hAnsi="Arial" w:cs="Arial"/>
                <w:color w:val="auto"/>
              </w:rPr>
              <w:t>Requirement 1(3)(d)</w:t>
            </w:r>
          </w:p>
        </w:tc>
        <w:tc>
          <w:tcPr>
            <w:tcW w:w="6290" w:type="dxa"/>
            <w:shd w:val="clear" w:color="auto" w:fill="auto"/>
            <w:vAlign w:val="top"/>
          </w:tcPr>
          <w:p w14:paraId="13529EFC"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3529EFD" w14:textId="63A5EDBD" w:rsidR="00962D4F" w:rsidRPr="00996FAF" w:rsidRDefault="00E64968" w:rsidP="00962D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02"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EFF"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3529F00" w14:textId="77777777" w:rsidR="00962D4F" w:rsidRPr="00996FAF" w:rsidRDefault="00962D4F" w:rsidP="00962D4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3529F01" w14:textId="1201FA93"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06"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03"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3529F04"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3529F05" w14:textId="7A5ED1DB"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bl>
    <w:p w14:paraId="13529F07" w14:textId="77777777" w:rsidR="00962D4F" w:rsidRDefault="00962D4F" w:rsidP="00962D4F">
      <w:pPr>
        <w:pStyle w:val="Heading20"/>
      </w:pPr>
      <w:r w:rsidRPr="00996FAF">
        <w:t>Findings</w:t>
      </w:r>
    </w:p>
    <w:p w14:paraId="27ED7598" w14:textId="5DE83622" w:rsidR="00897BBF" w:rsidRDefault="00897BBF" w:rsidP="00962D4F">
      <w:pPr>
        <w:pStyle w:val="NormalArial"/>
      </w:pPr>
      <w:r>
        <w:t>I have assessed this Quality Standard as</w:t>
      </w:r>
      <w:r w:rsidR="00962D4F">
        <w:t xml:space="preserve"> compliant as six out of six requirements are compliant.</w:t>
      </w:r>
    </w:p>
    <w:p w14:paraId="0734902C" w14:textId="3071A1F3" w:rsidR="00962D4F" w:rsidRDefault="00962D4F" w:rsidP="00962D4F">
      <w:pPr>
        <w:pStyle w:val="NormalArial"/>
      </w:pPr>
      <w:r>
        <w:t>The Assessment Team found requirement 1(3)(d) not met. I have come to a different finding and found it compliant.</w:t>
      </w:r>
    </w:p>
    <w:p w14:paraId="29B01877" w14:textId="423AB9BA" w:rsidR="00897BBF" w:rsidRDefault="00897BBF" w:rsidP="00962D4F">
      <w:pPr>
        <w:pStyle w:val="NormalArial"/>
      </w:pPr>
      <w:r>
        <w:t>In regard to 1(3)(d), the Assessment Team</w:t>
      </w:r>
      <w:r w:rsidRPr="00897BBF">
        <w:t xml:space="preserve"> </w:t>
      </w:r>
      <w:r>
        <w:t>found the</w:t>
      </w:r>
      <w:r w:rsidRPr="00897BBF">
        <w:t xml:space="preserve"> service has consumers taking risks that they choose to. However, the service cannot demonstrate these consumers are supported to take risks safely and in accordance with the</w:t>
      </w:r>
      <w:r w:rsidR="001D3E25">
        <w:t xml:space="preserve"> documented</w:t>
      </w:r>
      <w:r w:rsidRPr="00897BBF">
        <w:t xml:space="preserve"> p</w:t>
      </w:r>
      <w:r w:rsidR="001D3E25">
        <w:t>olicy an</w:t>
      </w:r>
      <w:r w:rsidR="004203A1">
        <w:t>d</w:t>
      </w:r>
      <w:r w:rsidR="001D3E25">
        <w:t xml:space="preserve"> procedures at the service</w:t>
      </w:r>
      <w:r w:rsidRPr="00897BBF">
        <w:t>.</w:t>
      </w:r>
      <w:r>
        <w:t xml:space="preserve"> Risks had not been assessed and care plans </w:t>
      </w:r>
      <w:r w:rsidR="001D3E25">
        <w:t xml:space="preserve">not </w:t>
      </w:r>
      <w:r>
        <w:t xml:space="preserve">created for </w:t>
      </w:r>
      <w:r w:rsidR="00AD3A75">
        <w:t xml:space="preserve">four </w:t>
      </w:r>
      <w:r>
        <w:t xml:space="preserve">consumers sampled. In addition, staff were not </w:t>
      </w:r>
      <w:r w:rsidRPr="00897BBF">
        <w:t>monitoring or mana</w:t>
      </w:r>
      <w:r w:rsidR="001D3E25">
        <w:t>ging</w:t>
      </w:r>
      <w:r>
        <w:t xml:space="preserve"> </w:t>
      </w:r>
      <w:r w:rsidR="00AD3A75">
        <w:t xml:space="preserve">these </w:t>
      </w:r>
      <w:r w:rsidRPr="00897BBF">
        <w:t>consumers in relation to bed sticks and smoking.</w:t>
      </w:r>
      <w:r>
        <w:t xml:space="preserve"> </w:t>
      </w:r>
    </w:p>
    <w:p w14:paraId="45E00A0D" w14:textId="35B46BC7" w:rsidR="00897BBF" w:rsidRDefault="00AD3A75" w:rsidP="00AD3A75">
      <w:pPr>
        <w:pStyle w:val="NormalArial"/>
        <w:rPr>
          <w:highlight w:val="green"/>
        </w:rPr>
      </w:pPr>
      <w:r>
        <w:t xml:space="preserve">In their </w:t>
      </w:r>
      <w:r w:rsidR="00221C9C">
        <w:t>response</w:t>
      </w:r>
      <w:r>
        <w:t xml:space="preserve">, the </w:t>
      </w:r>
      <w:r w:rsidR="002868B4">
        <w:t>a</w:t>
      </w:r>
      <w:r>
        <w:t>pproved provider acknowledged that application of their policy and procedures related to the sampled consumers was not always consistent. The service has implemented several continuous improvements initiatives during and since the audit. This has included conducting a full review of dignity of risk documentation and consent for</w:t>
      </w:r>
      <w:r w:rsidR="00221C9C">
        <w:t xml:space="preserve"> the named consumers. In addition, the service has completed a full review of </w:t>
      </w:r>
      <w:r w:rsidR="001D3E25">
        <w:t xml:space="preserve">all residents’ </w:t>
      </w:r>
      <w:r w:rsidR="00221C9C">
        <w:t xml:space="preserve">risk of dignity status to ensure all are current, held staff education toolbox sessions, reviewed all residents who choose to smoke to ensure a current smoking assessment is in place and </w:t>
      </w:r>
      <w:r w:rsidR="00221C9C" w:rsidRPr="001D3E25">
        <w:t xml:space="preserve">reviewed </w:t>
      </w:r>
      <w:r w:rsidR="00221C9C" w:rsidRPr="001D3E25">
        <w:lastRenderedPageBreak/>
        <w:t>smoking and non-smoking courtyards and arranged for signage(</w:t>
      </w:r>
      <w:r w:rsidR="001D3E25" w:rsidRPr="001D3E25">
        <w:t>refer</w:t>
      </w:r>
      <w:r w:rsidR="00221C9C" w:rsidRPr="001D3E25">
        <w:t xml:space="preserve"> </w:t>
      </w:r>
      <w:r w:rsidR="001D3E25" w:rsidRPr="001D3E25">
        <w:t>to</w:t>
      </w:r>
      <w:r w:rsidR="00221C9C" w:rsidRPr="001D3E25">
        <w:t xml:space="preserve"> 5(3)(b)</w:t>
      </w:r>
      <w:r w:rsidR="001D3E25" w:rsidRPr="001D3E25">
        <w:t xml:space="preserve"> for further details).</w:t>
      </w:r>
    </w:p>
    <w:p w14:paraId="3314949D" w14:textId="7EEFE97B" w:rsidR="00962D4F" w:rsidRDefault="00962D4F" w:rsidP="00AD3A75">
      <w:pPr>
        <w:pStyle w:val="NormalArial"/>
      </w:pPr>
      <w:r>
        <w:t>In making this decision, I have taken int</w:t>
      </w:r>
      <w:r w:rsidR="001D3E25">
        <w:t xml:space="preserve">o </w:t>
      </w:r>
      <w:r>
        <w:t xml:space="preserve">consideration the </w:t>
      </w:r>
      <w:r w:rsidR="002868B4">
        <w:t>a</w:t>
      </w:r>
      <w:r>
        <w:t xml:space="preserve">pproved provider actions detailed in their response. </w:t>
      </w:r>
      <w:r w:rsidR="002263A1">
        <w:t xml:space="preserve">Not only have they </w:t>
      </w:r>
      <w:r>
        <w:t>fully acknowledged the gaps identified</w:t>
      </w:r>
      <w:r w:rsidR="002263A1">
        <w:t xml:space="preserve"> and </w:t>
      </w:r>
      <w:r>
        <w:t>have reviewed the named consumers</w:t>
      </w:r>
      <w:r w:rsidR="002263A1">
        <w:t xml:space="preserve"> with updates to</w:t>
      </w:r>
      <w:r>
        <w:t xml:space="preserve"> dignity of risk </w:t>
      </w:r>
      <w:r w:rsidR="002263A1">
        <w:t>as necessary but they have</w:t>
      </w:r>
      <w:r w:rsidR="001D3E25">
        <w:t xml:space="preserve"> </w:t>
      </w:r>
      <w:r>
        <w:t>review</w:t>
      </w:r>
      <w:r w:rsidR="002263A1">
        <w:t>ed</w:t>
      </w:r>
      <w:r>
        <w:t xml:space="preserve"> all consumer</w:t>
      </w:r>
      <w:r w:rsidR="00FD119C">
        <w:t>’s</w:t>
      </w:r>
      <w:r w:rsidR="002263A1">
        <w:t xml:space="preserve"> </w:t>
      </w:r>
      <w:r>
        <w:t>dignity of risk</w:t>
      </w:r>
      <w:r w:rsidR="002263A1">
        <w:t xml:space="preserve"> assessment and provided updates to staff through education sessions. Therefore, I find the service compliant with this requirement.</w:t>
      </w:r>
    </w:p>
    <w:p w14:paraId="5CD02354" w14:textId="30F4E658" w:rsidR="002263A1" w:rsidRDefault="002263A1" w:rsidP="00AD3A75">
      <w:pPr>
        <w:pStyle w:val="NormalArial"/>
      </w:pPr>
      <w:r>
        <w:t>I am satisfied the remaining five requirements of Standard 1 Consumer Dignity and Risk are compliant.</w:t>
      </w:r>
    </w:p>
    <w:p w14:paraId="3E359842" w14:textId="42018E94" w:rsidR="002263A1" w:rsidRDefault="00B21309" w:rsidP="00AD3A75">
      <w:pPr>
        <w:pStyle w:val="NormalArial"/>
      </w:pPr>
      <w:r>
        <w:t xml:space="preserve">Overall, </w:t>
      </w:r>
      <w:r w:rsidR="002263A1" w:rsidRPr="002263A1">
        <w:t>consumers stated they are treated with respect and dignity by staff, that staff are aware of their individual and cultural preferences, and that they observe consumers’ right to privacy. Staff were observed treating consumers with respect and demonstrated understanding of individual choices and preferences. Consumers’ care planning documentation included information about their individual preferences and details about people important to them. The service has policies and procedures as well as other documents such as newsletters and handbooks which include consumers’ rights</w:t>
      </w:r>
    </w:p>
    <w:p w14:paraId="1D2B5C97" w14:textId="21177970" w:rsidR="002263A1" w:rsidRDefault="00B21309" w:rsidP="00AD3A75">
      <w:pPr>
        <w:pStyle w:val="NormalArial"/>
      </w:pPr>
      <w:r>
        <w:t>C</w:t>
      </w:r>
      <w:r w:rsidR="002263A1" w:rsidRPr="002263A1">
        <w:t>onsumers described how staff respect consumers’ culture, values and diversity and how this informs the daily provision of care and services. Staff demonstrated knowledge of consumers’ cultural needs and history. Care planning documentation reviewed, reflected consumers’ cultural needs, interests and preferences</w:t>
      </w:r>
    </w:p>
    <w:p w14:paraId="0A863654" w14:textId="356B3B31" w:rsidR="002263A1" w:rsidRDefault="00B21309" w:rsidP="00AD3A75">
      <w:pPr>
        <w:pStyle w:val="NormalArial"/>
      </w:pPr>
      <w:r>
        <w:t>C</w:t>
      </w:r>
      <w:r w:rsidR="002263A1" w:rsidRPr="002263A1">
        <w:t xml:space="preserve">onsumers and </w:t>
      </w:r>
      <w:r>
        <w:t xml:space="preserve">their </w:t>
      </w:r>
      <w:r w:rsidR="002263A1" w:rsidRPr="002263A1">
        <w:t>representatives expressed satisfaction that consumers can exercise choice and make decisions about their care and services, while being supported to maintain relationships that are important to them. Staff described how they best support the decisions of consumers. Consumer care documentation details how consumers wish their care to be delivered and who will be involved with this. Social and emotional care plans include details on maintaining connections and relationships of choice</w:t>
      </w:r>
      <w:r>
        <w:t>.</w:t>
      </w:r>
    </w:p>
    <w:p w14:paraId="088E60C6" w14:textId="58B1E905" w:rsidR="002263A1" w:rsidRDefault="002263A1" w:rsidP="00AD3A75">
      <w:pPr>
        <w:pStyle w:val="NormalArial"/>
      </w:pPr>
      <w:r w:rsidRPr="002263A1">
        <w:t>Consumers and</w:t>
      </w:r>
      <w:r w:rsidR="00B21309">
        <w:t xml:space="preserve"> their</w:t>
      </w:r>
      <w:r w:rsidRPr="002263A1">
        <w:t xml:space="preserve"> representatives expressed satisfaction that the information they receive is current, accurate, timely, communicated clearly and is easy to understand. A range of notices are on display within the service including in multiple languages. </w:t>
      </w:r>
    </w:p>
    <w:p w14:paraId="00E3F2E2" w14:textId="0E72C68D" w:rsidR="002263A1" w:rsidRDefault="002263A1" w:rsidP="00AD3A75">
      <w:pPr>
        <w:pStyle w:val="NormalArial"/>
      </w:pPr>
      <w:r w:rsidRPr="002263A1">
        <w:t xml:space="preserve">Consumers and </w:t>
      </w:r>
      <w:r w:rsidR="00B21309">
        <w:t xml:space="preserve">their </w:t>
      </w:r>
      <w:r w:rsidRPr="002263A1">
        <w:t xml:space="preserve">representatives </w:t>
      </w:r>
      <w:r w:rsidR="00B21309">
        <w:t>said</w:t>
      </w:r>
      <w:r w:rsidRPr="002263A1">
        <w:t xml:space="preserve"> consumers’ privacy is respected by staff and that their information is kept confidential. Staff discussed and demonstrated how they maintain consumers’ privacy. The service has policies and procedures regarding confidentiality of personal information and disclosure of information. Observations of staff practice demonstrated staff generally respected consumers’ privacy</w:t>
      </w:r>
      <w:r w:rsidR="00B22EEE">
        <w:t>.</w:t>
      </w:r>
    </w:p>
    <w:p w14:paraId="13529F08" w14:textId="2B3124F2" w:rsidR="00962D4F" w:rsidRPr="00712752" w:rsidRDefault="00962D4F" w:rsidP="00962D4F">
      <w:pPr>
        <w:pStyle w:val="NormalArial"/>
      </w:pPr>
      <w:r w:rsidRPr="00996FAF">
        <w:br w:type="page"/>
      </w:r>
    </w:p>
    <w:p w14:paraId="13529F09"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8333D" w14:paraId="13529F0C"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529F0A" w14:textId="77777777" w:rsidR="00962D4F" w:rsidRPr="0075021E" w:rsidRDefault="00962D4F" w:rsidP="00962D4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529F0B"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F10" w14:textId="77777777" w:rsidTr="000833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529F0D" w14:textId="77777777" w:rsidR="00962D4F" w:rsidRPr="00996FAF" w:rsidRDefault="00962D4F" w:rsidP="00962D4F">
            <w:pPr>
              <w:spacing w:line="22" w:lineRule="atLeast"/>
              <w:rPr>
                <w:rFonts w:ascii="Arial" w:hAnsi="Arial" w:cs="Arial"/>
                <w:color w:val="auto"/>
              </w:rPr>
            </w:pPr>
            <w:r w:rsidRPr="003C2B28">
              <w:rPr>
                <w:rFonts w:ascii="Arial" w:hAnsi="Arial" w:cs="Arial"/>
                <w:color w:val="auto"/>
              </w:rPr>
              <w:t>Requirement 2(3)(a)</w:t>
            </w:r>
          </w:p>
        </w:tc>
        <w:tc>
          <w:tcPr>
            <w:tcW w:w="3175" w:type="pct"/>
            <w:shd w:val="clear" w:color="auto" w:fill="auto"/>
            <w:vAlign w:val="top"/>
          </w:tcPr>
          <w:p w14:paraId="13529F0E"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3529F0F" w14:textId="740DB7A9"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C2B28">
                  <w:rPr>
                    <w:rFonts w:ascii="Arial" w:hAnsi="Arial" w:cs="Arial"/>
                    <w:color w:val="auto"/>
                  </w:rPr>
                  <w:t>Non-compliant</w:t>
                </w:r>
              </w:sdtContent>
            </w:sdt>
            <w:r w:rsidR="00962D4F" w:rsidRPr="00996FAF">
              <w:rPr>
                <w:rFonts w:ascii="Arial" w:hAnsi="Arial" w:cs="Arial"/>
                <w:color w:val="0000FF"/>
              </w:rPr>
              <w:t xml:space="preserve"> </w:t>
            </w:r>
          </w:p>
        </w:tc>
      </w:tr>
      <w:tr w:rsidR="0008333D" w14:paraId="13529F14"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529F11"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3529F12"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3529F13" w14:textId="7135EA42"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C2B28">
                  <w:rPr>
                    <w:rFonts w:ascii="Arial" w:hAnsi="Arial" w:cs="Arial"/>
                    <w:color w:val="auto"/>
                  </w:rPr>
                  <w:t>Compliant</w:t>
                </w:r>
              </w:sdtContent>
            </w:sdt>
            <w:r w:rsidR="00962D4F" w:rsidRPr="00996FAF">
              <w:rPr>
                <w:rFonts w:ascii="Arial" w:hAnsi="Arial" w:cs="Arial"/>
                <w:color w:val="0000FF"/>
              </w:rPr>
              <w:t xml:space="preserve"> </w:t>
            </w:r>
          </w:p>
        </w:tc>
      </w:tr>
      <w:tr w:rsidR="0008333D" w14:paraId="13529F1A" w14:textId="77777777" w:rsidTr="000833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529F15"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3529F16"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529F17" w14:textId="77777777" w:rsidR="00962D4F" w:rsidRPr="00996FAF" w:rsidRDefault="00962D4F" w:rsidP="00962D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529F18" w14:textId="77777777" w:rsidR="00962D4F" w:rsidRPr="00996FAF" w:rsidRDefault="00962D4F" w:rsidP="00962D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3529F19" w14:textId="1E816DFA"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C2B28">
                  <w:rPr>
                    <w:rFonts w:ascii="Arial" w:hAnsi="Arial" w:cs="Arial"/>
                    <w:color w:val="auto"/>
                  </w:rPr>
                  <w:t>Compliant</w:t>
                </w:r>
              </w:sdtContent>
            </w:sdt>
            <w:r w:rsidR="00962D4F" w:rsidRPr="00996FAF">
              <w:rPr>
                <w:rFonts w:ascii="Arial" w:hAnsi="Arial" w:cs="Arial"/>
                <w:color w:val="0000FF"/>
              </w:rPr>
              <w:t xml:space="preserve"> </w:t>
            </w:r>
          </w:p>
        </w:tc>
      </w:tr>
      <w:tr w:rsidR="0008333D" w14:paraId="13529F1E"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529F1B"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529F1C"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3529F1D" w14:textId="43C19F7A" w:rsidR="00962D4F" w:rsidRPr="00996FAF" w:rsidRDefault="00E64968" w:rsidP="00962D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C2B28">
                  <w:rPr>
                    <w:rFonts w:ascii="Arial" w:hAnsi="Arial" w:cs="Arial"/>
                    <w:color w:val="auto"/>
                  </w:rPr>
                  <w:t>Compliant</w:t>
                </w:r>
              </w:sdtContent>
            </w:sdt>
            <w:r w:rsidR="00962D4F" w:rsidRPr="00996FAF">
              <w:rPr>
                <w:rFonts w:ascii="Arial" w:hAnsi="Arial" w:cs="Arial"/>
                <w:color w:val="0000FF"/>
              </w:rPr>
              <w:t xml:space="preserve"> </w:t>
            </w:r>
          </w:p>
        </w:tc>
      </w:tr>
      <w:tr w:rsidR="0008333D" w14:paraId="13529F22" w14:textId="77777777" w:rsidTr="000833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529F1F" w14:textId="77777777" w:rsidR="00962D4F" w:rsidRPr="00996FAF" w:rsidRDefault="00962D4F" w:rsidP="00962D4F">
            <w:pPr>
              <w:spacing w:line="22" w:lineRule="atLeast"/>
              <w:rPr>
                <w:rFonts w:ascii="Arial" w:hAnsi="Arial" w:cs="Arial"/>
                <w:color w:val="auto"/>
              </w:rPr>
            </w:pPr>
            <w:r w:rsidRPr="003C2B28">
              <w:rPr>
                <w:rFonts w:ascii="Arial" w:hAnsi="Arial" w:cs="Arial"/>
                <w:color w:val="auto"/>
              </w:rPr>
              <w:t>Requirement 2(3)(e)</w:t>
            </w:r>
          </w:p>
        </w:tc>
        <w:tc>
          <w:tcPr>
            <w:tcW w:w="3175" w:type="pct"/>
            <w:shd w:val="clear" w:color="auto" w:fill="auto"/>
            <w:vAlign w:val="top"/>
          </w:tcPr>
          <w:p w14:paraId="13529F20"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3529F21" w14:textId="5CDF7028"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C2B28">
                  <w:rPr>
                    <w:rFonts w:ascii="Arial" w:hAnsi="Arial" w:cs="Arial"/>
                    <w:color w:val="auto"/>
                  </w:rPr>
                  <w:t>Non-compliant</w:t>
                </w:r>
              </w:sdtContent>
            </w:sdt>
            <w:r w:rsidR="00962D4F" w:rsidRPr="00996FAF">
              <w:rPr>
                <w:rFonts w:ascii="Arial" w:hAnsi="Arial" w:cs="Arial"/>
                <w:color w:val="0000FF"/>
              </w:rPr>
              <w:t xml:space="preserve"> </w:t>
            </w:r>
          </w:p>
        </w:tc>
      </w:tr>
    </w:tbl>
    <w:p w14:paraId="13529F23" w14:textId="77777777" w:rsidR="00962D4F" w:rsidRDefault="00962D4F" w:rsidP="00962D4F">
      <w:pPr>
        <w:pStyle w:val="Heading20"/>
      </w:pPr>
      <w:r w:rsidRPr="00996FAF">
        <w:t>Findings</w:t>
      </w:r>
    </w:p>
    <w:p w14:paraId="17EBB743" w14:textId="7E88221B" w:rsidR="003C2B28" w:rsidRPr="003C2B28" w:rsidRDefault="003C2B28" w:rsidP="00273912">
      <w:pPr>
        <w:pStyle w:val="NormalArial"/>
      </w:pPr>
      <w:r w:rsidRPr="003C2B28">
        <w:t>I have assessed this Quality Standard as non-compliant as I am satisfied the requirements 2(3)a and 2(3)</w:t>
      </w:r>
      <w:r w:rsidR="00AA4186">
        <w:t>(e)</w:t>
      </w:r>
      <w:r w:rsidRPr="003C2B28">
        <w:t xml:space="preserve"> are non-compliant.</w:t>
      </w:r>
    </w:p>
    <w:p w14:paraId="20427408" w14:textId="40A936F7" w:rsidR="00273912" w:rsidRDefault="00377D23" w:rsidP="00273912">
      <w:pPr>
        <w:pStyle w:val="NormalArial"/>
      </w:pPr>
      <w:r>
        <w:t xml:space="preserve">In regard to </w:t>
      </w:r>
      <w:r w:rsidR="00872790">
        <w:t>Requirement</w:t>
      </w:r>
      <w:r>
        <w:t xml:space="preserve"> </w:t>
      </w:r>
      <w:r w:rsidR="00872790">
        <w:t>2(3)(a), t</w:t>
      </w:r>
      <w:r w:rsidR="00273912">
        <w:t xml:space="preserve">he Assessment team found assessments and validated risk assessment tools, had not been consistently applied to </w:t>
      </w:r>
      <w:r w:rsidR="00250816">
        <w:t xml:space="preserve">the </w:t>
      </w:r>
      <w:r w:rsidR="00273912">
        <w:t xml:space="preserve">sampled consumers. Assessments </w:t>
      </w:r>
      <w:r w:rsidR="00273912" w:rsidRPr="004203A1">
        <w:t>and care plans d</w:t>
      </w:r>
      <w:r w:rsidR="00B22EEE" w:rsidRPr="004203A1">
        <w:t>id</w:t>
      </w:r>
      <w:r w:rsidR="00273912" w:rsidRPr="004203A1">
        <w:t xml:space="preserve"> not consistently provide adequate information to mitigate risk or to ensure</w:t>
      </w:r>
      <w:r w:rsidR="00273912">
        <w:t xml:space="preserve"> the safe delivery of care in relation to a</w:t>
      </w:r>
      <w:r w:rsidR="00186E95">
        <w:t xml:space="preserve"> broad</w:t>
      </w:r>
      <w:r w:rsidR="00273912">
        <w:t xml:space="preserve"> range of </w:t>
      </w:r>
      <w:r w:rsidR="002868B4">
        <w:t xml:space="preserve">areas of </w:t>
      </w:r>
      <w:r w:rsidR="00273912">
        <w:t xml:space="preserve">care. </w:t>
      </w:r>
    </w:p>
    <w:p w14:paraId="6600B346" w14:textId="77777777" w:rsidR="004203A1" w:rsidRDefault="00273912" w:rsidP="004203A1">
      <w:pPr>
        <w:pStyle w:val="NormalArial"/>
      </w:pPr>
      <w:r w:rsidRPr="004203A1">
        <w:t>The Assessment Team noted consumers with care needs, including special diet requirements, fluid restriction, transmission-based precautions, pain, medication management, behaviour support, smoking and use of a bed stick, d</w:t>
      </w:r>
      <w:r w:rsidR="00B22EEE" w:rsidRPr="004203A1">
        <w:t>id not</w:t>
      </w:r>
      <w:r w:rsidRPr="004203A1">
        <w:t xml:space="preserve"> have appropriate assessments completed for information to guide staff. Where risks were identified, care planning documents lack</w:t>
      </w:r>
      <w:r w:rsidR="00B22EEE" w:rsidRPr="004203A1">
        <w:t>ed</w:t>
      </w:r>
      <w:r w:rsidRPr="004203A1">
        <w:t xml:space="preserve"> interventions to mitigate risks and d</w:t>
      </w:r>
      <w:r w:rsidR="00B22EEE" w:rsidRPr="004203A1">
        <w:t>id</w:t>
      </w:r>
      <w:r w:rsidRPr="004203A1">
        <w:t xml:space="preserve"> not reflect recommended strategies to reduce risks</w:t>
      </w:r>
      <w:r w:rsidR="004203A1">
        <w:t>.</w:t>
      </w:r>
    </w:p>
    <w:p w14:paraId="1ED2854E" w14:textId="13B63B68" w:rsidR="001625E8" w:rsidRDefault="001625E8" w:rsidP="001625E8">
      <w:pPr>
        <w:pStyle w:val="NormalArial"/>
      </w:pPr>
      <w:r>
        <w:t xml:space="preserve">In regard to 2(3)(e), the Assessment found </w:t>
      </w:r>
      <w:r w:rsidRPr="001625E8">
        <w:t xml:space="preserve">the service </w:t>
      </w:r>
      <w:r w:rsidR="00186E95">
        <w:t>was</w:t>
      </w:r>
      <w:r w:rsidRPr="001625E8">
        <w:t xml:space="preserve"> not consistently reviewing care needs post incidents. Incidents occurring </w:t>
      </w:r>
      <w:r w:rsidR="00186E95">
        <w:t>were</w:t>
      </w:r>
      <w:r w:rsidRPr="001625E8">
        <w:t xml:space="preserve"> noted in progress notes but not consistently documented in incident reports.  As a result, incidents </w:t>
      </w:r>
      <w:r w:rsidR="00186E95">
        <w:t>were</w:t>
      </w:r>
      <w:r w:rsidRPr="001625E8">
        <w:t xml:space="preserve"> not all responded to appropriately or in accordance with the service’s policy. The service </w:t>
      </w:r>
      <w:r w:rsidR="00186E95">
        <w:t xml:space="preserve">did </w:t>
      </w:r>
      <w:r w:rsidRPr="001625E8">
        <w:t xml:space="preserve">not consistently identify when strategies are ineffective, or when reassessment or new interventions are required. Consumer files reviewed demonstrated that information to guide staff </w:t>
      </w:r>
      <w:r w:rsidR="00186E95">
        <w:t>was</w:t>
      </w:r>
      <w:r w:rsidRPr="001625E8">
        <w:t xml:space="preserve"> not always available, accurate and current</w:t>
      </w:r>
      <w:r w:rsidR="004203A1">
        <w:t>.</w:t>
      </w:r>
      <w:r>
        <w:t xml:space="preserve"> </w:t>
      </w:r>
    </w:p>
    <w:p w14:paraId="5B57E86E" w14:textId="2DA59FF0" w:rsidR="00984947" w:rsidRDefault="00872790" w:rsidP="00273912">
      <w:pPr>
        <w:pStyle w:val="NormalArial"/>
      </w:pPr>
      <w:r>
        <w:lastRenderedPageBreak/>
        <w:t xml:space="preserve">In their response, the approved provider </w:t>
      </w:r>
      <w:r w:rsidR="009B6735">
        <w:t>did not support</w:t>
      </w:r>
      <w:r>
        <w:t xml:space="preserve"> the Assessment Teams </w:t>
      </w:r>
      <w:r w:rsidR="009B6735">
        <w:t>finding</w:t>
      </w:r>
      <w:r w:rsidR="00591CD5">
        <w:t>s</w:t>
      </w:r>
      <w:r>
        <w:t xml:space="preserve"> of not met for </w:t>
      </w:r>
      <w:r w:rsidR="002352F6">
        <w:t>r</w:t>
      </w:r>
      <w:r>
        <w:t>equirement</w:t>
      </w:r>
      <w:r w:rsidR="002352F6">
        <w:t>s 2(3)(a) and 2(3)(e)</w:t>
      </w:r>
      <w:r>
        <w:t xml:space="preserve">. </w:t>
      </w:r>
      <w:r w:rsidR="002352F6">
        <w:t>For requirement 2(3)(a), t</w:t>
      </w:r>
      <w:r>
        <w:t>hey acknowledged the incidences of inconsistency with the named consumers found by the Assessment Team.</w:t>
      </w:r>
      <w:r w:rsidR="0064291D">
        <w:t xml:space="preserve"> The approved provider submitted </w:t>
      </w:r>
      <w:r w:rsidR="00B22EEE">
        <w:t>an</w:t>
      </w:r>
      <w:r w:rsidR="0064291D">
        <w:t xml:space="preserve"> Assessment and Care Planning policy</w:t>
      </w:r>
      <w:r w:rsidR="00250816">
        <w:t xml:space="preserve"> and a number of other documents</w:t>
      </w:r>
      <w:r w:rsidR="00B22EEE">
        <w:t xml:space="preserve"> to demonstrate the polic</w:t>
      </w:r>
      <w:r w:rsidR="009B6735">
        <w:t>y</w:t>
      </w:r>
      <w:r w:rsidR="00B22EEE">
        <w:t xml:space="preserve"> framework in place</w:t>
      </w:r>
      <w:r w:rsidR="0064291D">
        <w:t>. The</w:t>
      </w:r>
      <w:r w:rsidR="00250816">
        <w:t>ir</w:t>
      </w:r>
      <w:r w:rsidR="0064291D">
        <w:t xml:space="preserve"> response</w:t>
      </w:r>
      <w:r w:rsidR="00250816">
        <w:t xml:space="preserve"> also</w:t>
      </w:r>
      <w:r w:rsidR="0064291D">
        <w:t xml:space="preserve"> provided details</w:t>
      </w:r>
      <w:r w:rsidR="00B22EEE">
        <w:t xml:space="preserve"> of</w:t>
      </w:r>
      <w:r w:rsidR="0064291D">
        <w:t xml:space="preserve"> remedial actions take</w:t>
      </w:r>
      <w:r w:rsidR="009F72E2">
        <w:t>n</w:t>
      </w:r>
      <w:r w:rsidR="0064291D">
        <w:t xml:space="preserve"> since the audit, including</w:t>
      </w:r>
      <w:r w:rsidR="002D1997">
        <w:t xml:space="preserve"> but not limited to</w:t>
      </w:r>
      <w:r w:rsidR="0064291D">
        <w:t xml:space="preserve">; </w:t>
      </w:r>
      <w:r w:rsidR="00250816">
        <w:t xml:space="preserve">undertaking </w:t>
      </w:r>
      <w:r w:rsidR="0064291D">
        <w:t>risk assessments</w:t>
      </w:r>
      <w:r w:rsidR="002D1997">
        <w:t>, case conference and</w:t>
      </w:r>
      <w:r w:rsidR="0064291D">
        <w:t xml:space="preserve"> updated care plans for the named consumers, provided toolbox education sessions</w:t>
      </w:r>
      <w:r w:rsidR="00250816">
        <w:t xml:space="preserve"> to staff</w:t>
      </w:r>
      <w:r w:rsidR="0064291D">
        <w:t xml:space="preserve">, </w:t>
      </w:r>
      <w:r w:rsidR="002D1997">
        <w:t>reviewed psychotropic consent forms.</w:t>
      </w:r>
      <w:r w:rsidR="002352F6">
        <w:t xml:space="preserve"> </w:t>
      </w:r>
      <w:r w:rsidR="001625E8">
        <w:t xml:space="preserve">In regard to </w:t>
      </w:r>
      <w:r w:rsidR="00984947">
        <w:t>2(3)(e)</w:t>
      </w:r>
      <w:r w:rsidR="001625E8">
        <w:t xml:space="preserve">, </w:t>
      </w:r>
      <w:r w:rsidR="00B22EEE">
        <w:t>t</w:t>
      </w:r>
      <w:r w:rsidR="002D1997">
        <w:t xml:space="preserve">heir response included the submission of </w:t>
      </w:r>
      <w:r w:rsidR="00B22EEE">
        <w:t xml:space="preserve">a </w:t>
      </w:r>
      <w:r w:rsidR="002D1997">
        <w:t xml:space="preserve">clinical care policy and details of an number of </w:t>
      </w:r>
      <w:r w:rsidR="002352F6">
        <w:t>quality improvement</w:t>
      </w:r>
      <w:r w:rsidR="002D1997">
        <w:t xml:space="preserve"> actions to address the deficits found by the Assessment Team, such as</w:t>
      </w:r>
      <w:r w:rsidR="002352F6">
        <w:t>;</w:t>
      </w:r>
      <w:r w:rsidR="002D1997">
        <w:t xml:space="preserve"> reintroduction of an audit program</w:t>
      </w:r>
      <w:r w:rsidR="002352F6">
        <w:t xml:space="preserve"> for incident reporting and</w:t>
      </w:r>
      <w:r w:rsidR="006B6BDF">
        <w:t xml:space="preserve"> staff</w:t>
      </w:r>
      <w:r w:rsidR="002352F6">
        <w:t xml:space="preserve"> toolbox education sessions.</w:t>
      </w:r>
    </w:p>
    <w:p w14:paraId="071D435F" w14:textId="0528AA08" w:rsidR="00984947" w:rsidRDefault="009F72E2" w:rsidP="00273912">
      <w:pPr>
        <w:pStyle w:val="NormalArial"/>
      </w:pPr>
      <w:r>
        <w:t xml:space="preserve">In making this decision, I have considered the response from the </w:t>
      </w:r>
      <w:r w:rsidR="009B6735">
        <w:t>a</w:t>
      </w:r>
      <w:r>
        <w:t>pproved provider and the Assessment Team report.</w:t>
      </w:r>
      <w:r w:rsidR="008D0E4A">
        <w:t xml:space="preserve"> </w:t>
      </w:r>
      <w:r>
        <w:t>The evidence complied during the site audit was acknowledge</w:t>
      </w:r>
      <w:r w:rsidR="00B22EEE">
        <w:t>d</w:t>
      </w:r>
      <w:r>
        <w:t xml:space="preserve"> by the approved provider.</w:t>
      </w:r>
      <w:r w:rsidR="0020503E">
        <w:t xml:space="preserve"> The approved provider acknowledged application of policy and procedure, with respect to the named consumers was not consistently applied.</w:t>
      </w:r>
      <w:r>
        <w:t xml:space="preserve"> While I note</w:t>
      </w:r>
      <w:r w:rsidR="00B22EEE">
        <w:t xml:space="preserve">, </w:t>
      </w:r>
      <w:r>
        <w:t xml:space="preserve">the approved provider has taken </w:t>
      </w:r>
      <w:r w:rsidR="00B22EEE">
        <w:t xml:space="preserve">prompt </w:t>
      </w:r>
      <w:r>
        <w:t>action in response to the</w:t>
      </w:r>
      <w:r w:rsidR="00B22EEE">
        <w:t xml:space="preserve"> i</w:t>
      </w:r>
      <w:r w:rsidR="004203A1">
        <w:t>ssues</w:t>
      </w:r>
      <w:r w:rsidR="00B22EEE">
        <w:t xml:space="preserve"> raised in the Assessment Team report, there were a significant number of gaps and deficits identified </w:t>
      </w:r>
      <w:r w:rsidR="006B6BDF">
        <w:t xml:space="preserve">for a </w:t>
      </w:r>
      <w:r w:rsidR="0020503E">
        <w:t xml:space="preserve">number of </w:t>
      </w:r>
      <w:r w:rsidR="00B22EEE">
        <w:t>consumers across a broad range of care</w:t>
      </w:r>
      <w:r w:rsidR="00591CD5">
        <w:t xml:space="preserve"> areas</w:t>
      </w:r>
      <w:r w:rsidR="006B6BDF">
        <w:t>,</w:t>
      </w:r>
      <w:r w:rsidR="00027A16">
        <w:t xml:space="preserve"> where consumer care was adversely impacted</w:t>
      </w:r>
      <w:r w:rsidR="008D0E4A">
        <w:t>.</w:t>
      </w:r>
      <w:r w:rsidR="006B6BDF">
        <w:t xml:space="preserve"> </w:t>
      </w:r>
      <w:r w:rsidR="008D0E4A">
        <w:t>This included</w:t>
      </w:r>
      <w:r w:rsidR="006B6BDF">
        <w:t>;</w:t>
      </w:r>
      <w:r w:rsidR="006B6BDF" w:rsidRPr="006B6BDF">
        <w:t xml:space="preserve"> special diet requirements, fluid restriction, transmission-based precautions, pain, medication management, behaviour support, smoking and use of a bed stick</w:t>
      </w:r>
      <w:r w:rsidR="006B6BDF">
        <w:t xml:space="preserve">. </w:t>
      </w:r>
      <w:r w:rsidR="0020503E">
        <w:t>In addition, t</w:t>
      </w:r>
      <w:r w:rsidR="006B6BDF">
        <w:t xml:space="preserve">he Assessment team compiled evidence </w:t>
      </w:r>
      <w:r w:rsidR="0020503E">
        <w:t>demonstrating</w:t>
      </w:r>
      <w:r w:rsidR="006B6BDF">
        <w:t xml:space="preserve"> inconsistencies</w:t>
      </w:r>
      <w:r w:rsidR="0020503E">
        <w:t xml:space="preserve"> in</w:t>
      </w:r>
      <w:r w:rsidR="006B6BDF">
        <w:t xml:space="preserve"> incident</w:t>
      </w:r>
      <w:r w:rsidR="0020503E">
        <w:t xml:space="preserve"> reporting and  the associated review of care needs for a number of consumers</w:t>
      </w:r>
      <w:r w:rsidR="00027A16">
        <w:t>.</w:t>
      </w:r>
      <w:r w:rsidR="0020503E">
        <w:t xml:space="preserve"> </w:t>
      </w:r>
      <w:r w:rsidR="00027A16">
        <w:t>I note, t</w:t>
      </w:r>
      <w:r w:rsidR="00591CD5">
        <w:t>he service has policies and procedures in place, however,</w:t>
      </w:r>
      <w:r w:rsidR="00027A16">
        <w:t xml:space="preserve"> the breadth and number of deficits</w:t>
      </w:r>
      <w:r w:rsidR="004203A1">
        <w:t xml:space="preserve"> </w:t>
      </w:r>
      <w:r w:rsidR="00027A16">
        <w:t xml:space="preserve">demonstrates to me </w:t>
      </w:r>
      <w:r w:rsidR="00591CD5">
        <w:t>they are not</w:t>
      </w:r>
      <w:r w:rsidR="006B6BDF">
        <w:t xml:space="preserve"> always</w:t>
      </w:r>
      <w:r w:rsidR="00591CD5">
        <w:t xml:space="preserve"> consistently applied</w:t>
      </w:r>
      <w:r w:rsidR="00FC714E">
        <w:t xml:space="preserve"> or translated into practice</w:t>
      </w:r>
      <w:r w:rsidR="008D0E4A">
        <w:t xml:space="preserve"> for each consumer</w:t>
      </w:r>
      <w:r w:rsidR="00591CD5">
        <w:t xml:space="preserve">. </w:t>
      </w:r>
      <w:r w:rsidR="0087016A">
        <w:t>The</w:t>
      </w:r>
      <w:r w:rsidR="00504D1F">
        <w:t xml:space="preserve"> </w:t>
      </w:r>
      <w:r w:rsidR="003C2B28">
        <w:t xml:space="preserve">impact and </w:t>
      </w:r>
      <w:r w:rsidR="00504D1F">
        <w:t>outcomes of the continuous</w:t>
      </w:r>
      <w:r w:rsidR="0087016A">
        <w:t xml:space="preserve"> improvements</w:t>
      </w:r>
      <w:r w:rsidR="00504D1F">
        <w:t xml:space="preserve"> action</w:t>
      </w:r>
      <w:r w:rsidR="003C2B28">
        <w:t>s</w:t>
      </w:r>
      <w:r w:rsidR="00504D1F">
        <w:t xml:space="preserve"> taken</w:t>
      </w:r>
      <w:r w:rsidR="0087016A">
        <w:t>,</w:t>
      </w:r>
      <w:r w:rsidR="00504D1F">
        <w:t xml:space="preserve"> such as </w:t>
      </w:r>
      <w:r w:rsidR="003C2B28">
        <w:t>the extensive</w:t>
      </w:r>
      <w:r w:rsidR="008D0E4A">
        <w:t xml:space="preserve"> range of</w:t>
      </w:r>
      <w:r w:rsidR="003C2B28">
        <w:t xml:space="preserve"> toolbox </w:t>
      </w:r>
      <w:r w:rsidR="00504D1F">
        <w:t xml:space="preserve">education </w:t>
      </w:r>
      <w:r w:rsidR="009B6735">
        <w:t>for</w:t>
      </w:r>
      <w:r w:rsidR="00504D1F">
        <w:t xml:space="preserve"> staff </w:t>
      </w:r>
      <w:r w:rsidR="009B6735">
        <w:t xml:space="preserve">and results from the incident reporting audit </w:t>
      </w:r>
      <w:r w:rsidR="0087016A">
        <w:t>are yet to be evaluated for effectiveness.</w:t>
      </w:r>
      <w:r w:rsidR="006B6BDF">
        <w:t xml:space="preserve"> </w:t>
      </w:r>
      <w:r w:rsidR="0087016A">
        <w:t>Therefore, I find the service non-compliant with requirement 2(3)(a) and 2(3)(e)</w:t>
      </w:r>
    </w:p>
    <w:p w14:paraId="64B1ABB0" w14:textId="54864001" w:rsidR="001625E8" w:rsidRDefault="001625E8" w:rsidP="00273912">
      <w:pPr>
        <w:pStyle w:val="NormalArial"/>
      </w:pPr>
      <w:r w:rsidRPr="001625E8">
        <w:t xml:space="preserve">I am satisfied the </w:t>
      </w:r>
      <w:r w:rsidR="0087016A">
        <w:t xml:space="preserve">three </w:t>
      </w:r>
      <w:r w:rsidRPr="001625E8">
        <w:t xml:space="preserve">remaining requirements </w:t>
      </w:r>
      <w:r w:rsidR="003C2B28">
        <w:t xml:space="preserve">2(3)(b), 2(3)(c) and 2(3)(d) </w:t>
      </w:r>
      <w:r w:rsidRPr="001625E8">
        <w:t>in Standard</w:t>
      </w:r>
      <w:r>
        <w:t xml:space="preserve"> 2</w:t>
      </w:r>
      <w:r w:rsidR="0087016A" w:rsidRPr="0087016A">
        <w:t xml:space="preserve"> Ongoing assessment and planning with consumers</w:t>
      </w:r>
      <w:r w:rsidRPr="001625E8">
        <w:t xml:space="preserve"> are compliant.</w:t>
      </w:r>
    </w:p>
    <w:p w14:paraId="1BFE1AE3" w14:textId="77777777" w:rsidR="001625E8" w:rsidRDefault="001625E8" w:rsidP="00273912">
      <w:pPr>
        <w:pStyle w:val="NormalArial"/>
      </w:pPr>
      <w:r w:rsidRPr="001625E8">
        <w:t>Consumers said their care and services are planned around what is important to them. Care planning documentation overall reflects consumers’ current goals, needs and preferences and includes documentation of advance care wishes</w:t>
      </w:r>
      <w:r>
        <w:t xml:space="preserve">. </w:t>
      </w:r>
      <w:r w:rsidRPr="001625E8">
        <w:t xml:space="preserve">Staff </w:t>
      </w:r>
      <w:r>
        <w:t xml:space="preserve">understanding </w:t>
      </w:r>
      <w:r w:rsidRPr="001625E8">
        <w:t xml:space="preserve">of consumers’ needs, goals and preferences is consistent with care planning documentation. </w:t>
      </w:r>
    </w:p>
    <w:p w14:paraId="149FF54C" w14:textId="2E55FE34" w:rsidR="001625E8" w:rsidRDefault="001625E8" w:rsidP="00273912">
      <w:pPr>
        <w:pStyle w:val="NormalArial"/>
      </w:pPr>
      <w:r w:rsidRPr="001625E8">
        <w:t xml:space="preserve">Consumers and </w:t>
      </w:r>
      <w:r>
        <w:t xml:space="preserve">their </w:t>
      </w:r>
      <w:r w:rsidRPr="001625E8">
        <w:t>representatives confirmed their participation in assessment, planning and review of consumer care and services</w:t>
      </w:r>
      <w:r>
        <w:t xml:space="preserve">. </w:t>
      </w:r>
      <w:r w:rsidRPr="001625E8">
        <w:t>Care planning documentation demonstrated consumers and/or representatives and other health professionals and organisations are involved in assessment and planning of consumers’ care and services. Others involved in consumer care include physiotherapists, medical officers, an osteopath, dietitian and podiatrist.</w:t>
      </w:r>
    </w:p>
    <w:p w14:paraId="0EA08E8E" w14:textId="77777777" w:rsidR="001625E8" w:rsidRDefault="001625E8" w:rsidP="00273912">
      <w:pPr>
        <w:pStyle w:val="NormalArial"/>
      </w:pPr>
      <w:r>
        <w:t xml:space="preserve">Consumers and or their representatives could describe how they are kept updated with changes to their care. </w:t>
      </w:r>
      <w:r w:rsidRPr="001625E8">
        <w:t xml:space="preserve">Care planning documentation reflects the communication of relevant information with the consumer and/or representative. Staff described how they electronically access consumer care plans and demonstrated the use of handover sheets to deliver care. </w:t>
      </w:r>
    </w:p>
    <w:p w14:paraId="13529F24" w14:textId="3F71DFB9" w:rsidR="00962D4F" w:rsidRPr="00334B7D" w:rsidRDefault="00962D4F" w:rsidP="00273912">
      <w:pPr>
        <w:pStyle w:val="NormalArial"/>
      </w:pPr>
      <w:r w:rsidRPr="00996FAF">
        <w:br w:type="page"/>
      </w:r>
    </w:p>
    <w:p w14:paraId="13529F25"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8333D" w14:paraId="13529F28"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3529F26" w14:textId="77777777" w:rsidR="00962D4F" w:rsidRPr="00996FAF" w:rsidRDefault="00962D4F" w:rsidP="00962D4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529F27"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F2F"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29" w14:textId="77777777" w:rsidR="00962D4F" w:rsidRPr="00996FAF" w:rsidRDefault="00962D4F" w:rsidP="00962D4F">
            <w:pPr>
              <w:spacing w:line="22" w:lineRule="atLeast"/>
              <w:rPr>
                <w:rFonts w:ascii="Arial" w:hAnsi="Arial" w:cs="Arial"/>
                <w:color w:val="auto"/>
              </w:rPr>
            </w:pPr>
            <w:r w:rsidRPr="00AA4186">
              <w:rPr>
                <w:rFonts w:ascii="Arial" w:hAnsi="Arial" w:cs="Arial"/>
                <w:color w:val="auto"/>
              </w:rPr>
              <w:t>Requirement 3(3)(a)</w:t>
            </w:r>
          </w:p>
        </w:tc>
        <w:tc>
          <w:tcPr>
            <w:tcW w:w="6350" w:type="dxa"/>
            <w:shd w:val="clear" w:color="auto" w:fill="auto"/>
            <w:vAlign w:val="top"/>
          </w:tcPr>
          <w:p w14:paraId="13529F2A"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529F2B" w14:textId="77777777" w:rsidR="00962D4F" w:rsidRPr="00996FAF" w:rsidRDefault="00962D4F" w:rsidP="00962D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529F2C" w14:textId="77777777" w:rsidR="00962D4F" w:rsidRPr="00996FAF" w:rsidRDefault="00962D4F" w:rsidP="00962D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529F2D" w14:textId="77777777" w:rsidR="00962D4F" w:rsidRPr="00996FAF" w:rsidRDefault="00962D4F" w:rsidP="00962D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3529F2E" w14:textId="3A7F163F"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A4186">
                  <w:rPr>
                    <w:rFonts w:ascii="Arial" w:hAnsi="Arial" w:cs="Arial"/>
                    <w:color w:val="auto"/>
                  </w:rPr>
                  <w:t>Non-compliant</w:t>
                </w:r>
              </w:sdtContent>
            </w:sdt>
            <w:r w:rsidR="00962D4F" w:rsidRPr="00996FAF">
              <w:rPr>
                <w:rFonts w:ascii="Arial" w:hAnsi="Arial" w:cs="Arial"/>
                <w:color w:val="0000FF"/>
              </w:rPr>
              <w:t xml:space="preserve"> </w:t>
            </w:r>
          </w:p>
        </w:tc>
      </w:tr>
      <w:tr w:rsidR="0008333D" w14:paraId="13529F33"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30" w14:textId="77777777" w:rsidR="00962D4F" w:rsidRPr="00996FAF" w:rsidRDefault="00962D4F" w:rsidP="00962D4F">
            <w:pPr>
              <w:spacing w:line="22" w:lineRule="atLeast"/>
              <w:rPr>
                <w:rFonts w:ascii="Arial" w:hAnsi="Arial" w:cs="Arial"/>
                <w:color w:val="auto"/>
              </w:rPr>
            </w:pPr>
            <w:r w:rsidRPr="00AA4186">
              <w:rPr>
                <w:rFonts w:ascii="Arial" w:hAnsi="Arial" w:cs="Arial"/>
                <w:color w:val="auto"/>
              </w:rPr>
              <w:t>Requirement 3(3)(b)</w:t>
            </w:r>
          </w:p>
        </w:tc>
        <w:tc>
          <w:tcPr>
            <w:tcW w:w="6350" w:type="dxa"/>
            <w:shd w:val="clear" w:color="auto" w:fill="auto"/>
            <w:vAlign w:val="top"/>
          </w:tcPr>
          <w:p w14:paraId="13529F31"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529F32" w14:textId="68D720AF"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A4186">
                  <w:rPr>
                    <w:rFonts w:ascii="Arial" w:hAnsi="Arial" w:cs="Arial"/>
                    <w:color w:val="auto"/>
                  </w:rPr>
                  <w:t>Non-compliant</w:t>
                </w:r>
              </w:sdtContent>
            </w:sdt>
            <w:r w:rsidR="00962D4F" w:rsidRPr="00996FAF">
              <w:rPr>
                <w:rFonts w:ascii="Arial" w:hAnsi="Arial" w:cs="Arial"/>
                <w:color w:val="0000FF"/>
              </w:rPr>
              <w:t xml:space="preserve"> </w:t>
            </w:r>
          </w:p>
        </w:tc>
      </w:tr>
      <w:tr w:rsidR="0008333D" w14:paraId="13529F37"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34" w14:textId="77777777" w:rsidR="00962D4F" w:rsidRPr="00996FAF" w:rsidRDefault="00962D4F" w:rsidP="00962D4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3529F35" w14:textId="77777777" w:rsidR="00962D4F" w:rsidRPr="00996FAF" w:rsidRDefault="00962D4F" w:rsidP="00962D4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3529F36" w14:textId="4CFB6964"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A4186">
                  <w:rPr>
                    <w:rFonts w:ascii="Arial" w:hAnsi="Arial" w:cs="Arial"/>
                    <w:color w:val="auto"/>
                  </w:rPr>
                  <w:t>Compliant</w:t>
                </w:r>
              </w:sdtContent>
            </w:sdt>
            <w:r w:rsidR="00962D4F" w:rsidRPr="00996FAF">
              <w:rPr>
                <w:rFonts w:ascii="Arial" w:hAnsi="Arial" w:cs="Arial"/>
                <w:color w:val="0000FF"/>
              </w:rPr>
              <w:t xml:space="preserve"> </w:t>
            </w:r>
          </w:p>
        </w:tc>
      </w:tr>
      <w:tr w:rsidR="0008333D" w14:paraId="13529F3B"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38"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3529F39"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3529F3A" w14:textId="78BF2ABB" w:rsidR="00962D4F" w:rsidRPr="00996FAF" w:rsidRDefault="00E64968" w:rsidP="00962D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A4186">
                  <w:rPr>
                    <w:rFonts w:ascii="Arial" w:hAnsi="Arial" w:cs="Arial"/>
                    <w:color w:val="auto"/>
                  </w:rPr>
                  <w:t>Compliant</w:t>
                </w:r>
              </w:sdtContent>
            </w:sdt>
            <w:r w:rsidR="00962D4F" w:rsidRPr="00996FAF">
              <w:rPr>
                <w:rFonts w:ascii="Arial" w:hAnsi="Arial" w:cs="Arial"/>
                <w:color w:val="0000FF"/>
              </w:rPr>
              <w:t xml:space="preserve"> </w:t>
            </w:r>
          </w:p>
        </w:tc>
      </w:tr>
      <w:tr w:rsidR="0008333D" w14:paraId="13529F3F"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3C"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3529F3D"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3529F3E" w14:textId="57A3851E"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A4186">
                  <w:rPr>
                    <w:rFonts w:ascii="Arial" w:hAnsi="Arial" w:cs="Arial"/>
                    <w:color w:val="auto"/>
                  </w:rPr>
                  <w:t>Compliant</w:t>
                </w:r>
              </w:sdtContent>
            </w:sdt>
            <w:r w:rsidR="00962D4F" w:rsidRPr="00996FAF">
              <w:rPr>
                <w:rFonts w:ascii="Arial" w:hAnsi="Arial" w:cs="Arial"/>
                <w:color w:val="0000FF"/>
              </w:rPr>
              <w:t xml:space="preserve"> </w:t>
            </w:r>
          </w:p>
        </w:tc>
      </w:tr>
      <w:tr w:rsidR="0008333D" w14:paraId="13529F43"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40"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3529F41"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3529F42" w14:textId="4700AA7F"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A4186">
                  <w:rPr>
                    <w:rFonts w:ascii="Arial" w:hAnsi="Arial" w:cs="Arial"/>
                    <w:color w:val="auto"/>
                  </w:rPr>
                  <w:t>Compliant</w:t>
                </w:r>
              </w:sdtContent>
            </w:sdt>
            <w:r w:rsidR="00962D4F" w:rsidRPr="00996FAF">
              <w:rPr>
                <w:rFonts w:ascii="Arial" w:hAnsi="Arial" w:cs="Arial"/>
                <w:color w:val="0000FF"/>
              </w:rPr>
              <w:t xml:space="preserve"> </w:t>
            </w:r>
          </w:p>
        </w:tc>
      </w:tr>
      <w:tr w:rsidR="0008333D" w14:paraId="13529F49"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44"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529F45"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529F46" w14:textId="77777777" w:rsidR="00962D4F" w:rsidRPr="00996FAF" w:rsidRDefault="00962D4F" w:rsidP="00962D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529F47" w14:textId="77777777" w:rsidR="00962D4F" w:rsidRPr="00996FAF" w:rsidRDefault="00962D4F" w:rsidP="00962D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3529F48" w14:textId="43F26277"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A4186">
                  <w:rPr>
                    <w:rFonts w:ascii="Arial" w:hAnsi="Arial" w:cs="Arial"/>
                    <w:color w:val="auto"/>
                  </w:rPr>
                  <w:t>Compliant</w:t>
                </w:r>
              </w:sdtContent>
            </w:sdt>
            <w:r w:rsidR="00962D4F" w:rsidRPr="00996FAF">
              <w:rPr>
                <w:rFonts w:ascii="Arial" w:hAnsi="Arial" w:cs="Arial"/>
                <w:color w:val="0000FF"/>
              </w:rPr>
              <w:t xml:space="preserve"> </w:t>
            </w:r>
          </w:p>
        </w:tc>
      </w:tr>
    </w:tbl>
    <w:p w14:paraId="0C583E97" w14:textId="06063852" w:rsidR="00B165BD" w:rsidRDefault="00962D4F" w:rsidP="00AA4186">
      <w:pPr>
        <w:pStyle w:val="Heading20"/>
      </w:pPr>
      <w:r w:rsidRPr="00996FAF">
        <w:t>Findings</w:t>
      </w:r>
    </w:p>
    <w:p w14:paraId="37AB5843" w14:textId="4462D237" w:rsidR="00AA4186" w:rsidRPr="00AA4186" w:rsidRDefault="00AA4186" w:rsidP="00AA4186">
      <w:pPr>
        <w:pStyle w:val="Heading20"/>
        <w:rPr>
          <w:rFonts w:eastAsiaTheme="minorHAnsi"/>
          <w:b w:val="0"/>
          <w:bCs w:val="0"/>
          <w:szCs w:val="24"/>
        </w:rPr>
      </w:pPr>
      <w:r>
        <w:rPr>
          <w:rFonts w:eastAsiaTheme="minorHAnsi"/>
          <w:b w:val="0"/>
          <w:bCs w:val="0"/>
          <w:szCs w:val="24"/>
        </w:rPr>
        <w:t>This</w:t>
      </w:r>
      <w:r w:rsidRPr="00AA4186">
        <w:rPr>
          <w:rFonts w:eastAsiaTheme="minorHAnsi"/>
          <w:b w:val="0"/>
          <w:bCs w:val="0"/>
          <w:szCs w:val="24"/>
        </w:rPr>
        <w:t xml:space="preserve"> Quality Standard </w:t>
      </w:r>
      <w:r>
        <w:rPr>
          <w:rFonts w:eastAsiaTheme="minorHAnsi"/>
          <w:b w:val="0"/>
          <w:bCs w:val="0"/>
          <w:szCs w:val="24"/>
        </w:rPr>
        <w:t xml:space="preserve">is assessed </w:t>
      </w:r>
      <w:r w:rsidRPr="00AA4186">
        <w:rPr>
          <w:rFonts w:eastAsiaTheme="minorHAnsi"/>
          <w:b w:val="0"/>
          <w:bCs w:val="0"/>
          <w:szCs w:val="24"/>
        </w:rPr>
        <w:t xml:space="preserve">as non-compliant as I am satisfied requirements </w:t>
      </w:r>
      <w:r>
        <w:rPr>
          <w:rFonts w:eastAsiaTheme="minorHAnsi"/>
          <w:b w:val="0"/>
          <w:bCs w:val="0"/>
          <w:szCs w:val="24"/>
        </w:rPr>
        <w:t>3</w:t>
      </w:r>
      <w:r w:rsidRPr="00AA4186">
        <w:rPr>
          <w:rFonts w:eastAsiaTheme="minorHAnsi"/>
          <w:b w:val="0"/>
          <w:bCs w:val="0"/>
          <w:szCs w:val="24"/>
        </w:rPr>
        <w:t>(3)</w:t>
      </w:r>
      <w:r>
        <w:rPr>
          <w:rFonts w:eastAsiaTheme="minorHAnsi"/>
          <w:b w:val="0"/>
          <w:bCs w:val="0"/>
          <w:szCs w:val="24"/>
        </w:rPr>
        <w:t>(</w:t>
      </w:r>
      <w:r w:rsidRPr="00AA4186">
        <w:rPr>
          <w:rFonts w:eastAsiaTheme="minorHAnsi"/>
          <w:b w:val="0"/>
          <w:bCs w:val="0"/>
          <w:szCs w:val="24"/>
        </w:rPr>
        <w:t>a</w:t>
      </w:r>
      <w:r>
        <w:rPr>
          <w:rFonts w:eastAsiaTheme="minorHAnsi"/>
          <w:b w:val="0"/>
          <w:bCs w:val="0"/>
          <w:szCs w:val="24"/>
        </w:rPr>
        <w:t xml:space="preserve">) </w:t>
      </w:r>
      <w:r w:rsidRPr="00AA4186">
        <w:rPr>
          <w:rFonts w:eastAsiaTheme="minorHAnsi"/>
          <w:b w:val="0"/>
          <w:bCs w:val="0"/>
          <w:szCs w:val="24"/>
        </w:rPr>
        <w:t xml:space="preserve">and </w:t>
      </w:r>
      <w:r>
        <w:rPr>
          <w:rFonts w:eastAsiaTheme="minorHAnsi"/>
          <w:b w:val="0"/>
          <w:bCs w:val="0"/>
          <w:szCs w:val="24"/>
        </w:rPr>
        <w:t>3</w:t>
      </w:r>
      <w:r w:rsidRPr="00AA4186">
        <w:rPr>
          <w:rFonts w:eastAsiaTheme="minorHAnsi"/>
          <w:b w:val="0"/>
          <w:bCs w:val="0"/>
          <w:szCs w:val="24"/>
        </w:rPr>
        <w:t>(3)</w:t>
      </w:r>
      <w:r>
        <w:rPr>
          <w:rFonts w:eastAsiaTheme="minorHAnsi"/>
          <w:b w:val="0"/>
          <w:bCs w:val="0"/>
          <w:szCs w:val="24"/>
        </w:rPr>
        <w:t>(b)</w:t>
      </w:r>
      <w:r w:rsidRPr="00AA4186">
        <w:rPr>
          <w:rFonts w:eastAsiaTheme="minorHAnsi"/>
          <w:b w:val="0"/>
          <w:bCs w:val="0"/>
          <w:szCs w:val="24"/>
        </w:rPr>
        <w:t xml:space="preserve"> are non-compliant.</w:t>
      </w:r>
    </w:p>
    <w:p w14:paraId="6AE24CEE" w14:textId="399232BD" w:rsidR="00E00F6A" w:rsidRDefault="0039551D" w:rsidP="00E00F6A">
      <w:pPr>
        <w:pStyle w:val="NormalArial"/>
      </w:pPr>
      <w:r>
        <w:t>In regard to</w:t>
      </w:r>
      <w:r w:rsidR="002C3056">
        <w:t xml:space="preserve"> 3(3)(a)</w:t>
      </w:r>
      <w:r w:rsidR="008D0E4A">
        <w:t xml:space="preserve">, </w:t>
      </w:r>
      <w:r>
        <w:t>t</w:t>
      </w:r>
      <w:r w:rsidR="00E00F6A" w:rsidRPr="00E00F6A">
        <w:t xml:space="preserve">he Assessment Team </w:t>
      </w:r>
      <w:r w:rsidR="00E00F6A">
        <w:t>found</w:t>
      </w:r>
      <w:r w:rsidR="00E00F6A" w:rsidRPr="00E00F6A">
        <w:t xml:space="preserve"> not all consumers are</w:t>
      </w:r>
      <w:r w:rsidR="00E46675">
        <w:t xml:space="preserve"> consistently</w:t>
      </w:r>
      <w:r w:rsidR="00E00F6A" w:rsidRPr="00E00F6A">
        <w:t xml:space="preserve"> receiving appropriate and safe personal or clinical care, tailored to their needs and according to best practice. Staff </w:t>
      </w:r>
      <w:r w:rsidR="00AA4186">
        <w:t xml:space="preserve">could not </w:t>
      </w:r>
      <w:r w:rsidR="00E00F6A" w:rsidRPr="00E00F6A">
        <w:t xml:space="preserve">describe best practice in relation wound and pain management and behaviour support. Skin integrity issues </w:t>
      </w:r>
      <w:r>
        <w:t>were</w:t>
      </w:r>
      <w:r w:rsidR="00E00F6A" w:rsidRPr="00E00F6A">
        <w:t xml:space="preserve"> not consistently prevented, and pressure injuries </w:t>
      </w:r>
      <w:r>
        <w:t>were not</w:t>
      </w:r>
      <w:r w:rsidR="00E00F6A" w:rsidRPr="00E00F6A">
        <w:t xml:space="preserve"> identified in a timely manner</w:t>
      </w:r>
      <w:r w:rsidR="00AA4186">
        <w:t xml:space="preserve"> for some consumers</w:t>
      </w:r>
      <w:r w:rsidR="00E00F6A" w:rsidRPr="00E00F6A">
        <w:t xml:space="preserve">. Pressure area care </w:t>
      </w:r>
      <w:r>
        <w:t>was</w:t>
      </w:r>
      <w:r w:rsidR="00E00F6A" w:rsidRPr="00E00F6A">
        <w:t xml:space="preserve"> not provided appropriately and not in accordance with assessed need. The service did not demonstrate restrictive practices in relation to chemical restraint are minimised. Psychotropic medication </w:t>
      </w:r>
      <w:r>
        <w:t>was</w:t>
      </w:r>
      <w:r w:rsidR="00E00F6A" w:rsidRPr="00E00F6A">
        <w:t xml:space="preserve"> not consistently administered as last resort, when non-pharmacological strategies have been exhausted. Psychotropics </w:t>
      </w:r>
      <w:r>
        <w:t>were</w:t>
      </w:r>
      <w:r w:rsidR="00E00F6A" w:rsidRPr="00E00F6A">
        <w:t xml:space="preserve"> not consistently reviewed when circumstances change, with the aim to minimise or cease. Factors contributing to consumer changed behaviours </w:t>
      </w:r>
      <w:r>
        <w:t>were</w:t>
      </w:r>
      <w:r w:rsidR="00E00F6A" w:rsidRPr="00E00F6A">
        <w:t xml:space="preserve"> not consistently identified and managed. Behaviour support </w:t>
      </w:r>
      <w:r w:rsidR="00E00F6A" w:rsidRPr="00E00F6A">
        <w:lastRenderedPageBreak/>
        <w:t xml:space="preserve">strategies </w:t>
      </w:r>
      <w:r>
        <w:t>were</w:t>
      </w:r>
      <w:r w:rsidR="00E00F6A" w:rsidRPr="00E00F6A">
        <w:t xml:space="preserve"> not targeted on the possible triggers and not tailor based to consumer background.  Staff </w:t>
      </w:r>
      <w:r>
        <w:t>were</w:t>
      </w:r>
      <w:r w:rsidR="00E00F6A" w:rsidRPr="00E00F6A">
        <w:t xml:space="preserve"> not identifying the impact the use of psychotropic medication is having on consumers. The service ha</w:t>
      </w:r>
      <w:r>
        <w:t>d</w:t>
      </w:r>
      <w:r w:rsidR="00E00F6A" w:rsidRPr="00E00F6A">
        <w:t xml:space="preserve"> not evidently obtained informed consent when there have been changes to medication in relation to chemical restraint</w:t>
      </w:r>
      <w:r w:rsidR="00E00F6A">
        <w:t>. The Assessment Team observed consumers subject to chemical restraint asleep in communal areas for extensive periods on 4 of 4 days. They were observed to miss meals, prescribed medication times were not able to be adhered to and they were not engaged in meaningful activities.</w:t>
      </w:r>
      <w:r w:rsidR="00B90DE5">
        <w:t xml:space="preserve"> </w:t>
      </w:r>
      <w:r w:rsidR="00E00F6A">
        <w:t xml:space="preserve">Consumers with pain </w:t>
      </w:r>
      <w:r>
        <w:t>were</w:t>
      </w:r>
      <w:r w:rsidR="00E00F6A">
        <w:t xml:space="preserve"> not identified and managed consistently. Pain monitoring charts and pain assessments d</w:t>
      </w:r>
      <w:r>
        <w:t xml:space="preserve">id </w:t>
      </w:r>
      <w:r w:rsidR="00E00F6A">
        <w:t xml:space="preserve">not consistently reflect current care needs. The service </w:t>
      </w:r>
      <w:r>
        <w:t>did</w:t>
      </w:r>
      <w:r w:rsidR="00E00F6A">
        <w:t xml:space="preserve"> not always </w:t>
      </w:r>
      <w:r w:rsidR="00F407FF">
        <w:t>identify</w:t>
      </w:r>
      <w:r w:rsidR="00E00F6A">
        <w:t>, action, and review pain in a timely manner</w:t>
      </w:r>
      <w:r w:rsidR="00E53DFE">
        <w:t xml:space="preserve"> for some </w:t>
      </w:r>
      <w:r w:rsidR="00257D94">
        <w:t>consumers</w:t>
      </w:r>
      <w:r w:rsidR="00E00F6A">
        <w:t>.</w:t>
      </w:r>
    </w:p>
    <w:p w14:paraId="4343EB74" w14:textId="44256FAC" w:rsidR="00E00F6A" w:rsidRDefault="00AA4186" w:rsidP="00962D4F">
      <w:pPr>
        <w:pStyle w:val="NormalArial"/>
      </w:pPr>
      <w:r>
        <w:t xml:space="preserve">In regard </w:t>
      </w:r>
      <w:r w:rsidRPr="00AA4186">
        <w:t>to 3(3)(b)</w:t>
      </w:r>
      <w:r>
        <w:t>, t</w:t>
      </w:r>
      <w:r w:rsidR="00E00F6A">
        <w:t xml:space="preserve">he Assessment Team found </w:t>
      </w:r>
      <w:r w:rsidR="00E00F6A" w:rsidRPr="00E00F6A">
        <w:t xml:space="preserve">the service did not </w:t>
      </w:r>
      <w:r w:rsidR="00257D94">
        <w:t xml:space="preserve">always </w:t>
      </w:r>
      <w:r w:rsidR="00E00F6A" w:rsidRPr="00E00F6A">
        <w:t>demonstrate that high impact or high prevalence risks related to responsive behaviours, psychotropic medication, falls, skin integrity, pain, specialised diet, fluid restriction, weight loss and medication management are consistently identified and mitigative actions are considered and</w:t>
      </w:r>
      <w:r w:rsidR="00E46675">
        <w:t xml:space="preserve"> </w:t>
      </w:r>
      <w:r w:rsidR="00257D94">
        <w:t>consistently</w:t>
      </w:r>
      <w:r w:rsidR="00E00F6A" w:rsidRPr="00E00F6A">
        <w:t xml:space="preserve"> implemented</w:t>
      </w:r>
      <w:r w:rsidR="0091591B">
        <w:t>.</w:t>
      </w:r>
    </w:p>
    <w:p w14:paraId="426DD3D3" w14:textId="03334951" w:rsidR="0091591B" w:rsidRDefault="00814EBA" w:rsidP="0091591B">
      <w:pPr>
        <w:pStyle w:val="NormalArial"/>
      </w:pPr>
      <w:r>
        <w:t>The Assessment team found some c</w:t>
      </w:r>
      <w:r w:rsidR="0091591B">
        <w:t xml:space="preserve">onsumers with changed behaviours, posing a risk to themselves or others, </w:t>
      </w:r>
      <w:r w:rsidR="008D0E4A">
        <w:t>were</w:t>
      </w:r>
      <w:r w:rsidR="0091591B">
        <w:t xml:space="preserve"> managed primarily with psychotropic medication; evident risks of sedation, disengagement, dehydration, weight loss and falls most likely linked with the regular use of antipsychotics and benzodiazepines </w:t>
      </w:r>
      <w:r w:rsidR="008D0E4A">
        <w:t>was</w:t>
      </w:r>
      <w:r w:rsidR="0091591B">
        <w:t xml:space="preserve"> not consistently identified and monitored. </w:t>
      </w:r>
    </w:p>
    <w:p w14:paraId="0A642C29" w14:textId="6DB8896D" w:rsidR="0091591B" w:rsidRDefault="0091591B" w:rsidP="0091591B">
      <w:pPr>
        <w:pStyle w:val="NormalArial"/>
      </w:pPr>
      <w:r>
        <w:t xml:space="preserve">Skin integrity and pressure area care </w:t>
      </w:r>
      <w:r w:rsidR="00814EBA">
        <w:t>was</w:t>
      </w:r>
      <w:r w:rsidR="008D0E4A">
        <w:t xml:space="preserve"> found to be</w:t>
      </w:r>
      <w:r w:rsidR="00814EBA">
        <w:t xml:space="preserve"> </w:t>
      </w:r>
      <w:r>
        <w:t xml:space="preserve">problematic; pressure injuries </w:t>
      </w:r>
      <w:r w:rsidR="00814EBA">
        <w:t>were</w:t>
      </w:r>
      <w:r>
        <w:t xml:space="preserve"> not always identified in early stages. Aids and equipment, such as air mattresses, tubigrips and specialised cushions </w:t>
      </w:r>
      <w:r w:rsidR="00814EBA">
        <w:t>were</w:t>
      </w:r>
      <w:r>
        <w:t xml:space="preserve"> not always applied as prescribed to consumers with compromised skin integrity. </w:t>
      </w:r>
    </w:p>
    <w:p w14:paraId="7B41AE93" w14:textId="50082AA8" w:rsidR="00B165BD" w:rsidRDefault="0091591B" w:rsidP="00962D4F">
      <w:pPr>
        <w:pStyle w:val="NormalArial"/>
      </w:pPr>
      <w:r>
        <w:t xml:space="preserve">Falls and behaviour incidents </w:t>
      </w:r>
      <w:r w:rsidR="00814EBA">
        <w:t>were</w:t>
      </w:r>
      <w:r>
        <w:t xml:space="preserve"> not routinely reported, and relevant risks </w:t>
      </w:r>
      <w:r w:rsidR="00814EBA">
        <w:t>were</w:t>
      </w:r>
      <w:r>
        <w:t xml:space="preserve"> not identified and managed proactively to avoid re-occurrence. A falls risk assessment </w:t>
      </w:r>
      <w:r w:rsidR="00814EBA">
        <w:t>was</w:t>
      </w:r>
      <w:r>
        <w:t xml:space="preserve"> not routinely performed after a fall, and the circumstances of the fall d</w:t>
      </w:r>
      <w:r w:rsidR="00814EBA">
        <w:t>id not</w:t>
      </w:r>
      <w:r>
        <w:t xml:space="preserve"> always direct the falls prevention strategies</w:t>
      </w:r>
      <w:r w:rsidR="00257D94">
        <w:t xml:space="preserve"> for one consumer</w:t>
      </w:r>
      <w:r>
        <w:t xml:space="preserve">. Neurological observations </w:t>
      </w:r>
      <w:r w:rsidR="00814EBA">
        <w:t>were</w:t>
      </w:r>
      <w:r>
        <w:t xml:space="preserve"> not always completed in line with best practice and the service’s policy. High risk medication, such as a hepatitis C antiviral agent prescribed for hepatitis treatment, </w:t>
      </w:r>
      <w:r w:rsidR="00814EBA">
        <w:t>was not</w:t>
      </w:r>
      <w:r>
        <w:t xml:space="preserve"> monitored consistently; staff were not aware if treatment </w:t>
      </w:r>
      <w:r w:rsidR="00814EBA">
        <w:t>was</w:t>
      </w:r>
      <w:r>
        <w:t xml:space="preserve"> completed or the medication was out of stock.  </w:t>
      </w:r>
      <w:r w:rsidRPr="0091591B">
        <w:t>Specialised diet and fluid restriction for a consumer ha</w:t>
      </w:r>
      <w:r w:rsidR="00814EBA">
        <w:t>d</w:t>
      </w:r>
      <w:r w:rsidRPr="0091591B">
        <w:t xml:space="preserve"> not been implemented</w:t>
      </w:r>
      <w:r w:rsidR="00257D94">
        <w:t xml:space="preserve"> and</w:t>
      </w:r>
      <w:r w:rsidRPr="0091591B">
        <w:t xml:space="preserve"> staff were not aware of </w:t>
      </w:r>
      <w:r w:rsidR="00257D94">
        <w:t xml:space="preserve">their </w:t>
      </w:r>
      <w:r w:rsidRPr="0091591B">
        <w:t>specific requirements</w:t>
      </w:r>
      <w:r w:rsidR="00257D94">
        <w:t>.</w:t>
      </w:r>
    </w:p>
    <w:p w14:paraId="56C34915" w14:textId="5B7D1CBF" w:rsidR="0063636B" w:rsidRDefault="0063636B" w:rsidP="00962D4F">
      <w:pPr>
        <w:pStyle w:val="NormalArial"/>
      </w:pPr>
      <w:r w:rsidRPr="0063636B">
        <w:t>In their response, the approved provider did not support the Assessment Teams finding of not met for 3(3)(a) and 3(3)(b).</w:t>
      </w:r>
      <w:r w:rsidR="00257D94">
        <w:t xml:space="preserve"> </w:t>
      </w:r>
      <w:r w:rsidRPr="0063636B">
        <w:t>The approved provider acknowledges that the</w:t>
      </w:r>
      <w:r w:rsidR="00F407FF">
        <w:t>re</w:t>
      </w:r>
      <w:r w:rsidRPr="0063636B">
        <w:t xml:space="preserve"> are opportunities for continuous improvement. The response stated a review of each of the Standard area</w:t>
      </w:r>
      <w:r w:rsidR="00257D94">
        <w:t xml:space="preserve"> has been undertaken</w:t>
      </w:r>
      <w:r w:rsidRPr="0063636B">
        <w:t xml:space="preserve"> and provided details of the actions taken to address the findings of the report.</w:t>
      </w:r>
      <w:r w:rsidR="00F407FF">
        <w:t xml:space="preserve"> In their response</w:t>
      </w:r>
      <w:r w:rsidR="008D0E4A">
        <w:t>,</w:t>
      </w:r>
      <w:r w:rsidR="00F407FF">
        <w:t xml:space="preserve"> the approved provider has implemented clinical portfolio areas of responsibility, overseen by the Clinical Care Coordinator. The approved provider, acknowledged the issues raised by the Assessment Team and has undertaken significant education and training as a continuous improvement action. In addition, they provided a detailed description of actions taken to address the gaps and deficits in care identified by the Assessment Team for the named </w:t>
      </w:r>
      <w:r w:rsidR="00257D94">
        <w:t>consumers in the Assessment Team report</w:t>
      </w:r>
      <w:r w:rsidR="00F407FF">
        <w:t>.</w:t>
      </w:r>
    </w:p>
    <w:p w14:paraId="4EA89C07" w14:textId="659A723A" w:rsidR="0091591B" w:rsidRDefault="0063636B" w:rsidP="00962D4F">
      <w:pPr>
        <w:pStyle w:val="NormalArial"/>
      </w:pPr>
      <w:r>
        <w:t>In making this decision, I have assessed the information provided by the Assessment Team and the approved providers response</w:t>
      </w:r>
      <w:r w:rsidR="006D0324">
        <w:t>.</w:t>
      </w:r>
      <w:r w:rsidR="00257D94">
        <w:t xml:space="preserve"> </w:t>
      </w:r>
      <w:r w:rsidRPr="0063636B">
        <w:t>I not</w:t>
      </w:r>
      <w:r w:rsidR="00257D94">
        <w:t xml:space="preserve">e, </w:t>
      </w:r>
      <w:r w:rsidRPr="0063636B">
        <w:t xml:space="preserve">that the Assessment Team </w:t>
      </w:r>
      <w:r w:rsidR="00257D94">
        <w:t>R</w:t>
      </w:r>
      <w:r w:rsidRPr="0063636B">
        <w:t xml:space="preserve">eport overview of recommendations states </w:t>
      </w:r>
      <w:r w:rsidR="00AC05EE">
        <w:t>‘</w:t>
      </w:r>
      <w:r w:rsidRPr="0063636B">
        <w:t>not met</w:t>
      </w:r>
      <w:r w:rsidR="00AC05EE">
        <w:t>’</w:t>
      </w:r>
      <w:r w:rsidRPr="0063636B">
        <w:t xml:space="preserve">, but the standard requirement states </w:t>
      </w:r>
      <w:r w:rsidR="00AC05EE">
        <w:t>‘</w:t>
      </w:r>
      <w:r w:rsidRPr="0063636B">
        <w:t>met</w:t>
      </w:r>
      <w:r w:rsidR="00AC05EE">
        <w:t>’</w:t>
      </w:r>
      <w:r w:rsidR="00257D94">
        <w:t xml:space="preserve"> for Requirement 3(3)(a)</w:t>
      </w:r>
      <w:r w:rsidRPr="0063636B">
        <w:t>. The Assessment Team assess</w:t>
      </w:r>
      <w:r w:rsidR="008D0E4A">
        <w:t>ed</w:t>
      </w:r>
      <w:r w:rsidRPr="0063636B">
        <w:t xml:space="preserve"> this requirement as not met</w:t>
      </w:r>
      <w:r w:rsidR="00257D94">
        <w:t xml:space="preserve">, this </w:t>
      </w:r>
      <w:r w:rsidRPr="0063636B">
        <w:t>was a typographical error</w:t>
      </w:r>
      <w:r w:rsidR="00257D94">
        <w:t xml:space="preserve"> and will be amended in the report and reissued to the Approved provider. </w:t>
      </w:r>
      <w:r w:rsidR="00AC05EE">
        <w:t xml:space="preserve">There were numerous adverse impacts on a number of consumers across an extensive range of areas of </w:t>
      </w:r>
      <w:r w:rsidR="00AC05EE">
        <w:lastRenderedPageBreak/>
        <w:t>care</w:t>
      </w:r>
      <w:r w:rsidR="008D0E4A">
        <w:t xml:space="preserve"> described in the Assessment Team report</w:t>
      </w:r>
      <w:r w:rsidR="00AC05EE">
        <w:t xml:space="preserve">. The gaps and deficits identified were not isolated to one aspect of care, indicating that policy and procedure is not being applied consistently at the service and optimally translated into practice for every </w:t>
      </w:r>
      <w:r w:rsidR="00E27C0F">
        <w:t>consumer</w:t>
      </w:r>
      <w:r w:rsidR="00AC05EE">
        <w:t>.</w:t>
      </w:r>
    </w:p>
    <w:p w14:paraId="6B871AFD" w14:textId="2EEE6139" w:rsidR="0063636B" w:rsidRDefault="006D0324" w:rsidP="00962D4F">
      <w:pPr>
        <w:pStyle w:val="NormalArial"/>
      </w:pPr>
      <w:r>
        <w:t xml:space="preserve">While I note the actions undertaken by the approved provider to address the issues identified, the evidence compiled by the Assessment Team is compelling. </w:t>
      </w:r>
      <w:r w:rsidR="00257D94">
        <w:t xml:space="preserve">I commend the </w:t>
      </w:r>
      <w:r w:rsidR="00336C87">
        <w:t>a</w:t>
      </w:r>
      <w:r w:rsidR="00257D94">
        <w:t>pproved providers commitment to continuous quality imp</w:t>
      </w:r>
      <w:r w:rsidR="00336C87">
        <w:t>rovements, however the outcomes of these actions are yet to be evaluated for impact and effectiveness.</w:t>
      </w:r>
      <w:r w:rsidR="00257D94">
        <w:t xml:space="preserve"> </w:t>
      </w:r>
      <w:r w:rsidR="00257D94" w:rsidRPr="00257D94">
        <w:t>The</w:t>
      </w:r>
      <w:r w:rsidR="00336C87">
        <w:t>refore, I find the service non-compliant with requirement 3(3)(a)and 3(3)(b).</w:t>
      </w:r>
    </w:p>
    <w:p w14:paraId="61D54192" w14:textId="79797087" w:rsidR="00B165BD" w:rsidRDefault="00B165BD" w:rsidP="00962D4F">
      <w:pPr>
        <w:pStyle w:val="NormalArial"/>
      </w:pPr>
      <w:r>
        <w:t xml:space="preserve">I am </w:t>
      </w:r>
      <w:r w:rsidRPr="00336C87">
        <w:t>satisfied the remaining five requirements</w:t>
      </w:r>
      <w:r>
        <w:t xml:space="preserve"> of Standard </w:t>
      </w:r>
      <w:r w:rsidR="00AC05EE">
        <w:t xml:space="preserve">3 </w:t>
      </w:r>
      <w:r>
        <w:t>Personal care and clinical care are compliant.</w:t>
      </w:r>
    </w:p>
    <w:p w14:paraId="6614CF5A" w14:textId="54B0AFA0" w:rsidR="00B165BD" w:rsidRDefault="00B165BD" w:rsidP="00962D4F">
      <w:pPr>
        <w:pStyle w:val="NormalArial"/>
      </w:pPr>
      <w:r>
        <w:t>S</w:t>
      </w:r>
      <w:r w:rsidRPr="00B165BD">
        <w:t xml:space="preserve">taff </w:t>
      </w:r>
      <w:r>
        <w:t>could describe</w:t>
      </w:r>
      <w:r w:rsidRPr="00B165BD">
        <w:t xml:space="preserve"> the palliative care pathway and the resources available to them to support consumers nearing the end of life. Care planning documentation shows how the service plans to meet the needs and preferences of consumers in palliative care to ensure comfort care with dignity.</w:t>
      </w:r>
    </w:p>
    <w:p w14:paraId="194E6ADD" w14:textId="42DEDFA2" w:rsidR="00B165BD" w:rsidRDefault="00B165BD" w:rsidP="00962D4F">
      <w:pPr>
        <w:pStyle w:val="NormalArial"/>
      </w:pPr>
      <w:r w:rsidRPr="00B165BD">
        <w:t>Consumers expressed satisfaction in how the service has responded to a change or deterioration in their condition. Clinical staff described how deterioration or changes are identified, actioned, and communicate</w:t>
      </w:r>
      <w:r>
        <w:t>d.</w:t>
      </w:r>
    </w:p>
    <w:p w14:paraId="7496B6EC" w14:textId="17C188F5" w:rsidR="00B165BD" w:rsidRDefault="00B165BD" w:rsidP="00962D4F">
      <w:pPr>
        <w:pStyle w:val="NormalArial"/>
      </w:pPr>
      <w:r w:rsidRPr="00B165BD">
        <w:t>Overall, the service demonstrated information about consumers’ condition, needs and preferences is documented in the handover sheet and progress notes and is communicated within the service. Information is shared with external services involved in care as required. Staff confirmed they receive up to date information about consumers at handover.</w:t>
      </w:r>
    </w:p>
    <w:p w14:paraId="76AFD16D" w14:textId="0BCDB107" w:rsidR="00B165BD" w:rsidRDefault="00B165BD" w:rsidP="00962D4F">
      <w:pPr>
        <w:pStyle w:val="NormalArial"/>
      </w:pPr>
      <w:r w:rsidRPr="00B165BD">
        <w:t>Consumers and/or</w:t>
      </w:r>
      <w:r>
        <w:t xml:space="preserve"> their</w:t>
      </w:r>
      <w:r w:rsidRPr="00B165BD">
        <w:t xml:space="preserve"> representatives </w:t>
      </w:r>
      <w:r w:rsidR="00BF438F">
        <w:t xml:space="preserve">are </w:t>
      </w:r>
      <w:r w:rsidRPr="00B165BD">
        <w:t>satisfied with the access and referral to medical officers and allied health professionals, and  other external specialist services</w:t>
      </w:r>
      <w:r w:rsidR="00A92665">
        <w:t xml:space="preserve">. </w:t>
      </w:r>
      <w:r w:rsidRPr="00B165BD">
        <w:t>Care planning documents reflect timely and appropriate referrals to individual health professionals, other organisations and providers of other care and services. Management and staff described the service’s referral processes.</w:t>
      </w:r>
    </w:p>
    <w:p w14:paraId="1377DA21" w14:textId="63BFD4B6" w:rsidR="00BF438F" w:rsidRDefault="00BF438F" w:rsidP="00962D4F">
      <w:pPr>
        <w:pStyle w:val="NormalArial"/>
      </w:pPr>
      <w:r>
        <w:t>C</w:t>
      </w:r>
      <w:r w:rsidRPr="00BF438F">
        <w:t xml:space="preserve">onsumers and/or </w:t>
      </w:r>
      <w:r>
        <w:t xml:space="preserve">their </w:t>
      </w:r>
      <w:r w:rsidRPr="00BF438F">
        <w:t>representatives said the service manages infections and outbreaks effectively and embraces optimal use of antimicrobials.</w:t>
      </w:r>
      <w:r>
        <w:t xml:space="preserve"> </w:t>
      </w:r>
      <w:r w:rsidRPr="00BF438F">
        <w:t>Staff were confident they have the support and the skills to manage infectious diseases and outbreaks. The Assessment Team observed staff overall compliant with hand hygiene and personal protective equipment (PPE) donning and doffing practices.</w:t>
      </w:r>
    </w:p>
    <w:p w14:paraId="13529F4B" w14:textId="48A74B7D" w:rsidR="00962D4F" w:rsidRPr="00262C0B" w:rsidRDefault="00B165BD" w:rsidP="00962D4F">
      <w:pPr>
        <w:pStyle w:val="NormalArial"/>
      </w:pPr>
      <w:r w:rsidRPr="00B165BD">
        <w:t xml:space="preserve"> </w:t>
      </w:r>
      <w:r w:rsidR="00962D4F">
        <w:br w:type="page"/>
      </w:r>
    </w:p>
    <w:p w14:paraId="13529F4C"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8333D" w14:paraId="13529F4F"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3529F4D" w14:textId="77777777" w:rsidR="00962D4F" w:rsidRPr="00996FAF" w:rsidRDefault="00962D4F" w:rsidP="00962D4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529F4E"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F53"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50"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3529F51"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3529F52" w14:textId="01F8628B"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57"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54"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3529F55"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3529F56" w14:textId="77D24145"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5E"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58"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529F59"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529F5A" w14:textId="77777777" w:rsidR="00962D4F" w:rsidRPr="00996FAF" w:rsidRDefault="00962D4F" w:rsidP="00962D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529F5B" w14:textId="77777777" w:rsidR="00962D4F" w:rsidRPr="00996FAF" w:rsidRDefault="00962D4F" w:rsidP="00962D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529F5C" w14:textId="77777777" w:rsidR="00962D4F" w:rsidRPr="00996FAF" w:rsidRDefault="00962D4F" w:rsidP="00962D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3529F5D" w14:textId="3640303B"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62"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5F"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3529F60"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3529F61" w14:textId="75707378" w:rsidR="00962D4F" w:rsidRPr="00996FAF" w:rsidRDefault="00E64968" w:rsidP="00962D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66"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63"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3529F64"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3529F65" w14:textId="1683B66A" w:rsidR="00962D4F" w:rsidRPr="00996FAF" w:rsidRDefault="00E64968" w:rsidP="00962D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6A"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67"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3529F68"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3529F69" w14:textId="66B72503"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r w:rsidR="0008333D" w14:paraId="13529F6E"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6B"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3529F6C"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3529F6D" w14:textId="611951BB"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3098F">
                  <w:rPr>
                    <w:rFonts w:ascii="Arial" w:hAnsi="Arial" w:cs="Arial"/>
                    <w:color w:val="auto"/>
                  </w:rPr>
                  <w:t>Compliant</w:t>
                </w:r>
              </w:sdtContent>
            </w:sdt>
            <w:r w:rsidR="00962D4F" w:rsidRPr="00996FAF">
              <w:rPr>
                <w:rFonts w:ascii="Arial" w:hAnsi="Arial" w:cs="Arial"/>
                <w:color w:val="0000FF"/>
              </w:rPr>
              <w:t xml:space="preserve"> </w:t>
            </w:r>
          </w:p>
        </w:tc>
      </w:tr>
    </w:tbl>
    <w:p w14:paraId="13529F6F" w14:textId="77777777" w:rsidR="00962D4F" w:rsidRDefault="00962D4F" w:rsidP="00962D4F">
      <w:pPr>
        <w:pStyle w:val="Heading20"/>
      </w:pPr>
      <w:r w:rsidRPr="00996FAF">
        <w:t>Findings</w:t>
      </w:r>
    </w:p>
    <w:p w14:paraId="453A05A1" w14:textId="6D8ACBA1" w:rsidR="006E6DAC" w:rsidRDefault="006E6DAC" w:rsidP="00962D4F">
      <w:pPr>
        <w:pStyle w:val="NormalArial"/>
      </w:pPr>
      <w:r>
        <w:t>I have assessed this Quality Standard as compliant, as I am satisfied all seven requirements in this Quality Standard are compliant</w:t>
      </w:r>
      <w:r w:rsidR="00AF34F3">
        <w:t>.</w:t>
      </w:r>
      <w:r>
        <w:t xml:space="preserve"> </w:t>
      </w:r>
    </w:p>
    <w:p w14:paraId="0BBD1940" w14:textId="7DA27A6E" w:rsidR="006E6DAC" w:rsidRDefault="006E6DAC" w:rsidP="00962D4F">
      <w:pPr>
        <w:pStyle w:val="NormalArial"/>
      </w:pPr>
      <w:r>
        <w:t>C</w:t>
      </w:r>
      <w:r w:rsidRPr="006E6DAC">
        <w:t>onsumers and/or their representatives indicated that the consumer is provided with support to optimise their independence, health, well-being and quality of life. The service demonstrated that each consumer’s individual goals, needs and preferences in relation to their independence, health, well-being and quality of life are identified, documented and communicated to staff.</w:t>
      </w:r>
      <w:r w:rsidR="00A92665">
        <w:t xml:space="preserve"> </w:t>
      </w:r>
      <w:r w:rsidRPr="006E6DAC">
        <w:t>Social and lifestyle care plans include individualised goals and preferences. Individual support is also provided for consumers who do not wish to participate in group activities. Staff provided examples of how consumers are supported to engage in activities, maintain their independence and how they are supported to have a good quality of life</w:t>
      </w:r>
      <w:r>
        <w:t xml:space="preserve">. </w:t>
      </w:r>
    </w:p>
    <w:p w14:paraId="0AD352F3" w14:textId="77777777" w:rsidR="006E6DAC" w:rsidRDefault="006E6DAC" w:rsidP="00962D4F">
      <w:pPr>
        <w:pStyle w:val="NormalArial"/>
      </w:pPr>
      <w:r>
        <w:t>C</w:t>
      </w:r>
      <w:r w:rsidRPr="006E6DAC">
        <w:t>onsumers and/or their representatives said the service provides good supports for the emotional, spiritual, and psychological well-being of consumers. Staff demonstrated knowledge of consumers’ emotional and spiritual needs and could describe how they support individual consumers. Care planning documentation included information on emotional, spiritual, and psychological needs and preferences.</w:t>
      </w:r>
    </w:p>
    <w:p w14:paraId="4FF68BE6" w14:textId="5D3FD428" w:rsidR="006E6DAC" w:rsidRDefault="006E6DAC" w:rsidP="00962D4F">
      <w:pPr>
        <w:pStyle w:val="NormalArial"/>
      </w:pPr>
      <w:r>
        <w:t>C</w:t>
      </w:r>
      <w:r w:rsidRPr="006E6DAC">
        <w:t xml:space="preserve">onsumers and/or their representatives </w:t>
      </w:r>
      <w:r>
        <w:t xml:space="preserve">said </w:t>
      </w:r>
      <w:r w:rsidRPr="006E6DAC">
        <w:t xml:space="preserve">the services and supports enable them to participate in the community, have relationships and do things of interest to them. Staff </w:t>
      </w:r>
      <w:r w:rsidRPr="006E6DAC">
        <w:lastRenderedPageBreak/>
        <w:t xml:space="preserve">described how they support consumers to do the things of interest to them, participate within and outside the service environment and have social relationships. Care planning documents contained information on individual consumers’ interests and identified the people important to them. </w:t>
      </w:r>
    </w:p>
    <w:p w14:paraId="408EBD6E" w14:textId="767AD4A1" w:rsidR="006E6DAC" w:rsidRDefault="006E6DAC" w:rsidP="00962D4F">
      <w:pPr>
        <w:pStyle w:val="NormalArial"/>
      </w:pPr>
      <w:r>
        <w:t>C</w:t>
      </w:r>
      <w:r w:rsidRPr="006E6DAC">
        <w:t xml:space="preserve">onsumers and/or their representatives expressed satisfaction with how information is shared. Staff said they are informed of changes to consumer needs and that this is communicated through care plans, handover sheets and hand over meetings. </w:t>
      </w:r>
    </w:p>
    <w:p w14:paraId="03C5FD26" w14:textId="74BAE8A8" w:rsidR="006E6DAC" w:rsidRDefault="006E6DAC" w:rsidP="00962D4F">
      <w:pPr>
        <w:pStyle w:val="NormalArial"/>
      </w:pPr>
      <w:r w:rsidRPr="006E6DAC">
        <w:t xml:space="preserve">The service demonstrated that timely and appropriate referrals to individuals, other organisations and providers occur. Consumers and/or representatives confirm that referrals occur promptly, document review demonstrates a range of services and organisations are available for staff to refer consumers to. </w:t>
      </w:r>
    </w:p>
    <w:p w14:paraId="47667457" w14:textId="493BB5A1" w:rsidR="006E6DAC" w:rsidRDefault="006E6DAC" w:rsidP="006E6DAC">
      <w:pPr>
        <w:pStyle w:val="NormalArial"/>
      </w:pPr>
      <w:r>
        <w:t>Consumers and/or their representatives expressed satisfaction with the quality and quantity of meals.</w:t>
      </w:r>
      <w:r w:rsidR="00A751B7">
        <w:t xml:space="preserve"> </w:t>
      </w:r>
      <w:r>
        <w:t>Staff are knowledgeable about individual consumers' preferences and dietary requirements. Staff were observed to be assisting and encouraging consumers with nutrition and hydration during the site audit. Care planning documents note consumers' food needs, dislikes, allergies, and preferences, with any changes to the care plan being communicated and updated on dietary information sheets stored in the kitchen. The service has processes to gather consumer feedback on meals, which is incorporated into the menu.</w:t>
      </w:r>
    </w:p>
    <w:p w14:paraId="08300A67" w14:textId="04DF9EA3" w:rsidR="006E6DAC" w:rsidRDefault="006E6DAC" w:rsidP="006E6DAC">
      <w:pPr>
        <w:pStyle w:val="NormalArial"/>
      </w:pPr>
      <w:r w:rsidRPr="006E6DAC">
        <w:t>Consumers and/or their representatives said that equipment is safe, suitable, clean and well maintained for staff and consumer use. Staff were observed cleaning equipment during the Site Audit. Cleaning documentation demonstrates regular cleaning of equipment occurs.</w:t>
      </w:r>
    </w:p>
    <w:p w14:paraId="13529F70" w14:textId="360BCBF0" w:rsidR="00962D4F" w:rsidRPr="00262C0B" w:rsidRDefault="00962D4F" w:rsidP="006E6DAC">
      <w:pPr>
        <w:pStyle w:val="NormalArial"/>
      </w:pPr>
      <w:r>
        <w:br w:type="page"/>
      </w:r>
    </w:p>
    <w:p w14:paraId="13529F71"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8333D" w14:paraId="13529F74"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3529F72" w14:textId="77777777" w:rsidR="00962D4F" w:rsidRPr="00996FAF" w:rsidRDefault="00962D4F" w:rsidP="00962D4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3529F73"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F78"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75"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3529F76"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3529F77" w14:textId="70904F9D"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020BC">
                  <w:rPr>
                    <w:rFonts w:ascii="Arial" w:hAnsi="Arial" w:cs="Arial"/>
                    <w:color w:val="auto"/>
                  </w:rPr>
                  <w:t>Compliant</w:t>
                </w:r>
              </w:sdtContent>
            </w:sdt>
            <w:r w:rsidR="00962D4F" w:rsidRPr="00996FAF">
              <w:rPr>
                <w:rFonts w:ascii="Arial" w:hAnsi="Arial" w:cs="Arial"/>
                <w:color w:val="0000FF"/>
              </w:rPr>
              <w:t xml:space="preserve"> </w:t>
            </w:r>
          </w:p>
        </w:tc>
      </w:tr>
      <w:tr w:rsidR="0008333D" w14:paraId="13529F7E"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79" w14:textId="77777777" w:rsidR="00962D4F" w:rsidRPr="00996FAF" w:rsidRDefault="00962D4F" w:rsidP="00962D4F">
            <w:pPr>
              <w:spacing w:line="22" w:lineRule="atLeast"/>
              <w:rPr>
                <w:rFonts w:ascii="Arial" w:hAnsi="Arial" w:cs="Arial"/>
                <w:color w:val="auto"/>
              </w:rPr>
            </w:pPr>
            <w:r w:rsidRPr="00AC05EE">
              <w:rPr>
                <w:rFonts w:ascii="Arial" w:hAnsi="Arial" w:cs="Arial"/>
                <w:color w:val="auto"/>
              </w:rPr>
              <w:t>Requirement 5(3)(b)</w:t>
            </w:r>
          </w:p>
        </w:tc>
        <w:tc>
          <w:tcPr>
            <w:tcW w:w="6330" w:type="dxa"/>
            <w:shd w:val="clear" w:color="auto" w:fill="auto"/>
            <w:vAlign w:val="top"/>
          </w:tcPr>
          <w:p w14:paraId="13529F7A"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529F7B" w14:textId="77777777" w:rsidR="00962D4F" w:rsidRPr="00996FAF" w:rsidRDefault="00962D4F" w:rsidP="00962D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529F7C" w14:textId="77777777" w:rsidR="00962D4F" w:rsidRPr="00996FAF" w:rsidRDefault="00962D4F" w:rsidP="00962D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529F7D" w14:textId="3D8224E0"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020BC">
                  <w:rPr>
                    <w:rFonts w:ascii="Arial" w:hAnsi="Arial" w:cs="Arial"/>
                    <w:color w:val="auto"/>
                  </w:rPr>
                  <w:t>Compliant</w:t>
                </w:r>
              </w:sdtContent>
            </w:sdt>
            <w:r w:rsidR="00962D4F" w:rsidRPr="00996FAF">
              <w:rPr>
                <w:rFonts w:ascii="Arial" w:hAnsi="Arial" w:cs="Arial"/>
                <w:color w:val="0000FF"/>
              </w:rPr>
              <w:t xml:space="preserve"> </w:t>
            </w:r>
          </w:p>
        </w:tc>
      </w:tr>
      <w:tr w:rsidR="0008333D" w14:paraId="13529F82"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7F"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3529F80"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529F81" w14:textId="1BEF2323" w:rsidR="00962D4F" w:rsidRPr="00996FAF" w:rsidRDefault="00E64968" w:rsidP="00962D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020BC">
                  <w:rPr>
                    <w:rFonts w:ascii="Arial" w:hAnsi="Arial" w:cs="Arial"/>
                    <w:color w:val="auto"/>
                  </w:rPr>
                  <w:t>Compliant</w:t>
                </w:r>
              </w:sdtContent>
            </w:sdt>
            <w:r w:rsidR="00962D4F" w:rsidRPr="00996FAF">
              <w:rPr>
                <w:rFonts w:ascii="Arial" w:hAnsi="Arial" w:cs="Arial"/>
                <w:color w:val="0000FF"/>
              </w:rPr>
              <w:t xml:space="preserve"> </w:t>
            </w:r>
          </w:p>
        </w:tc>
      </w:tr>
    </w:tbl>
    <w:p w14:paraId="0C59ECEF" w14:textId="5C88A94B" w:rsidR="00B21309" w:rsidRDefault="00962D4F" w:rsidP="00B21309">
      <w:pPr>
        <w:pStyle w:val="Heading20"/>
      </w:pPr>
      <w:r>
        <w:t>Findings</w:t>
      </w:r>
    </w:p>
    <w:p w14:paraId="01D3999C" w14:textId="6BD2DFA9" w:rsidR="00B21309" w:rsidRPr="00B21309" w:rsidRDefault="00B21309" w:rsidP="00B21309">
      <w:pPr>
        <w:pStyle w:val="Heading20"/>
        <w:rPr>
          <w:b w:val="0"/>
        </w:rPr>
      </w:pPr>
      <w:r w:rsidRPr="00B21309">
        <w:rPr>
          <w:b w:val="0"/>
        </w:rPr>
        <w:t xml:space="preserve">This </w:t>
      </w:r>
      <w:r>
        <w:rPr>
          <w:b w:val="0"/>
        </w:rPr>
        <w:t>Quality Standard has been assess</w:t>
      </w:r>
      <w:r w:rsidR="00AF34F3">
        <w:rPr>
          <w:b w:val="0"/>
        </w:rPr>
        <w:t>ed</w:t>
      </w:r>
      <w:r>
        <w:rPr>
          <w:b w:val="0"/>
        </w:rPr>
        <w:t xml:space="preserve"> as</w:t>
      </w:r>
      <w:r w:rsidR="00992194">
        <w:rPr>
          <w:b w:val="0"/>
        </w:rPr>
        <w:t xml:space="preserve"> compliant as three of the three requirements have been assessed as compliant.</w:t>
      </w:r>
    </w:p>
    <w:p w14:paraId="5810AB28" w14:textId="1D85BC38" w:rsidR="00B21309" w:rsidRDefault="00992194" w:rsidP="00962D4F">
      <w:pPr>
        <w:pStyle w:val="NormalArial"/>
      </w:pPr>
      <w:r>
        <w:t xml:space="preserve">The Assessment team found requirement 5(3)(b) as not met, </w:t>
      </w:r>
      <w:r w:rsidR="00AF34F3">
        <w:t xml:space="preserve">however </w:t>
      </w:r>
      <w:r>
        <w:t>I have come to a different finding</w:t>
      </w:r>
      <w:r w:rsidR="00A751B7">
        <w:t xml:space="preserve"> and find it compliant.</w:t>
      </w:r>
      <w:r>
        <w:t xml:space="preserve"> The Assessment Team found</w:t>
      </w:r>
      <w:r w:rsidR="00B21309" w:rsidRPr="00B21309">
        <w:t xml:space="preserve"> the service is not ensuring smoking areas are safe and well maintained and that consumers who do not smoke have access to outdoor areas free of smoke.</w:t>
      </w:r>
      <w:r w:rsidR="00B21309">
        <w:t xml:space="preserve"> Management advised that the service has one designated smoking area, however the Assessment Team observed 5 of 6 external areas being used as smoking areas by consumers.</w:t>
      </w:r>
    </w:p>
    <w:p w14:paraId="5DA00E70" w14:textId="34F06FBF" w:rsidR="00B21309" w:rsidRDefault="00B21309" w:rsidP="00962D4F">
      <w:pPr>
        <w:pStyle w:val="NormalArial"/>
      </w:pPr>
      <w:r>
        <w:t xml:space="preserve">The approved provider submitted a </w:t>
      </w:r>
      <w:r w:rsidR="007A36E6">
        <w:t>response, acknowledging</w:t>
      </w:r>
      <w:r w:rsidR="00243349">
        <w:t xml:space="preserve"> concerns raised </w:t>
      </w:r>
      <w:r w:rsidR="007A36E6">
        <w:t xml:space="preserve">in </w:t>
      </w:r>
      <w:r w:rsidR="00243349">
        <w:t>relation</w:t>
      </w:r>
      <w:r w:rsidR="007A36E6">
        <w:t xml:space="preserve"> to</w:t>
      </w:r>
      <w:r w:rsidR="00243349">
        <w:t xml:space="preserve"> smoking</w:t>
      </w:r>
      <w:r w:rsidR="007A36E6">
        <w:t xml:space="preserve"> areas</w:t>
      </w:r>
      <w:r w:rsidR="00243349">
        <w:t xml:space="preserve"> and</w:t>
      </w:r>
      <w:r w:rsidR="007A36E6">
        <w:t xml:space="preserve"> have</w:t>
      </w:r>
      <w:r w:rsidR="00243349">
        <w:t xml:space="preserve"> immediately taken remedial actions; including revised courtyard area allocations</w:t>
      </w:r>
      <w:r w:rsidR="007A36E6">
        <w:t xml:space="preserve">, </w:t>
      </w:r>
      <w:r w:rsidR="00243349">
        <w:t>provid</w:t>
      </w:r>
      <w:r w:rsidR="007A36E6">
        <w:t>ing</w:t>
      </w:r>
      <w:r w:rsidR="00243349">
        <w:t xml:space="preserve"> access to smokers and non-smokers, reiterated ashtray cleaning requirements with cleaning company, initiated the purchase and installation of additional ashtrays, smoking signs, smoking aprons and other fire equipment, and consulted with consumers and staff about the </w:t>
      </w:r>
      <w:r w:rsidR="00FD119C">
        <w:t>changes</w:t>
      </w:r>
      <w:r w:rsidR="00FD119C">
        <w:rPr>
          <w:rStyle w:val="CommentReference"/>
          <w:rFonts w:ascii="Fira Sans Light" w:hAnsi="Fira Sans Light" w:cstheme="minorBidi"/>
        </w:rPr>
        <w:t>.</w:t>
      </w:r>
      <w:r w:rsidR="00FD119C">
        <w:t xml:space="preserve"> There are now two courtyard areas allocated for smoking and three non-smoking courtyards with signage to distinguish the different areas.</w:t>
      </w:r>
    </w:p>
    <w:p w14:paraId="79B8FD50" w14:textId="686F123B" w:rsidR="00243349" w:rsidRDefault="00243349" w:rsidP="00962D4F">
      <w:pPr>
        <w:pStyle w:val="NormalArial"/>
      </w:pPr>
      <w:r>
        <w:t>In making this decision, I have reviewed</w:t>
      </w:r>
      <w:r w:rsidR="007A36E6">
        <w:t xml:space="preserve"> both </w:t>
      </w:r>
      <w:r>
        <w:t>the Assessment Team report and the approved provider</w:t>
      </w:r>
      <w:r w:rsidR="00AF34F3">
        <w:t>’</w:t>
      </w:r>
      <w:r>
        <w:t xml:space="preserve">s response. The approved provider acknowledged </w:t>
      </w:r>
      <w:r w:rsidR="00992194">
        <w:t>concerns raised</w:t>
      </w:r>
      <w:r w:rsidR="00AF34F3">
        <w:t xml:space="preserve"> by the Assessment Team</w:t>
      </w:r>
      <w:r w:rsidR="00992194">
        <w:t xml:space="preserve"> at the site audit and provided details of</w:t>
      </w:r>
      <w:r w:rsidR="007A36E6">
        <w:t xml:space="preserve"> all the </w:t>
      </w:r>
      <w:r w:rsidR="00992194">
        <w:t>remedial actions</w:t>
      </w:r>
      <w:r w:rsidR="007A36E6">
        <w:t xml:space="preserve">. </w:t>
      </w:r>
      <w:r w:rsidR="00992194">
        <w:t>The Assessment team did not find any other issues with the service environment,</w:t>
      </w:r>
      <w:r w:rsidR="007A36E6">
        <w:t xml:space="preserve"> therefore, with these concerns now addressed, </w:t>
      </w:r>
      <w:r w:rsidR="00992194">
        <w:t>I find the service compliant with this requirement.</w:t>
      </w:r>
    </w:p>
    <w:p w14:paraId="5D9D6691" w14:textId="003AA93A" w:rsidR="00992194" w:rsidRDefault="00992194" w:rsidP="00962D4F">
      <w:pPr>
        <w:pStyle w:val="NormalArial"/>
      </w:pPr>
      <w:r>
        <w:t>I am satisfied the remaining two requirements in Standard 5 Organisation’s service environment are compliant.</w:t>
      </w:r>
    </w:p>
    <w:p w14:paraId="657AB59D" w14:textId="7215E63A" w:rsidR="00992194" w:rsidRDefault="00992194" w:rsidP="00962D4F">
      <w:pPr>
        <w:pStyle w:val="NormalArial"/>
      </w:pPr>
      <w:r w:rsidRPr="00992194">
        <w:t>Consumers and/or their representatives said they feel welcome and comfortable at the service and are encouraged to personalise their rooms. The service is welcoming and provides comfortably furnished communal areas that optimise consumer interaction</w:t>
      </w:r>
      <w:r>
        <w:t>.</w:t>
      </w:r>
    </w:p>
    <w:p w14:paraId="13529F84" w14:textId="671B44A2" w:rsidR="00962D4F" w:rsidRPr="00262C0B" w:rsidRDefault="00992194" w:rsidP="00B21309">
      <w:pPr>
        <w:pStyle w:val="NormalArial"/>
      </w:pPr>
      <w:r w:rsidRPr="00992194">
        <w:t xml:space="preserve">Consumers are satisfied the furniture, fittings and equipment at the service are well maintained and cleaned </w:t>
      </w:r>
      <w:r w:rsidR="00DF03AA" w:rsidRPr="00992194">
        <w:t>regularly. Documentation</w:t>
      </w:r>
      <w:r w:rsidRPr="00992194">
        <w:t xml:space="preserve"> including preventative and reactive maintenance systems demonstrated ongoing monitoring and timely response to breakdowns and repairs required</w:t>
      </w:r>
      <w:r w:rsidR="007A36E6">
        <w:t>.</w:t>
      </w:r>
    </w:p>
    <w:p w14:paraId="13529F85"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8333D" w14:paraId="13529F88"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3529F86" w14:textId="77777777" w:rsidR="00962D4F" w:rsidRPr="00996FAF" w:rsidRDefault="00962D4F" w:rsidP="00962D4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3529F87"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F8C"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89"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3529F8A"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3529F8B" w14:textId="0E545D0D"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575F3">
                  <w:rPr>
                    <w:rFonts w:ascii="Arial" w:hAnsi="Arial" w:cs="Arial"/>
                    <w:color w:val="auto"/>
                  </w:rPr>
                  <w:t>Compliant</w:t>
                </w:r>
              </w:sdtContent>
            </w:sdt>
            <w:r w:rsidR="00962D4F" w:rsidRPr="00996FAF">
              <w:rPr>
                <w:rFonts w:ascii="Arial" w:hAnsi="Arial" w:cs="Arial"/>
                <w:color w:val="0000FF"/>
              </w:rPr>
              <w:t xml:space="preserve"> </w:t>
            </w:r>
          </w:p>
        </w:tc>
      </w:tr>
      <w:tr w:rsidR="0008333D" w14:paraId="13529F90"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8D"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3529F8E"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3529F8F" w14:textId="0849E532"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575F3">
                  <w:rPr>
                    <w:rFonts w:ascii="Arial" w:hAnsi="Arial" w:cs="Arial"/>
                    <w:color w:val="auto"/>
                  </w:rPr>
                  <w:t>Compliant</w:t>
                </w:r>
              </w:sdtContent>
            </w:sdt>
            <w:r w:rsidR="00962D4F" w:rsidRPr="00996FAF">
              <w:rPr>
                <w:rFonts w:ascii="Arial" w:hAnsi="Arial" w:cs="Arial"/>
                <w:color w:val="0000FF"/>
              </w:rPr>
              <w:t xml:space="preserve"> </w:t>
            </w:r>
          </w:p>
        </w:tc>
      </w:tr>
      <w:tr w:rsidR="0008333D" w14:paraId="13529F94"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91"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3529F92"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3529F93" w14:textId="59DFF5E1"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575F3">
                  <w:rPr>
                    <w:rFonts w:ascii="Arial" w:hAnsi="Arial" w:cs="Arial"/>
                    <w:color w:val="auto"/>
                  </w:rPr>
                  <w:t>Compliant</w:t>
                </w:r>
              </w:sdtContent>
            </w:sdt>
            <w:r w:rsidR="00962D4F" w:rsidRPr="00996FAF">
              <w:rPr>
                <w:rFonts w:ascii="Arial" w:hAnsi="Arial" w:cs="Arial"/>
                <w:color w:val="0000FF"/>
              </w:rPr>
              <w:t xml:space="preserve"> </w:t>
            </w:r>
          </w:p>
        </w:tc>
      </w:tr>
      <w:tr w:rsidR="0008333D" w14:paraId="13529F98" w14:textId="77777777" w:rsidTr="000833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95"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3529F96"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3529F97" w14:textId="686DF3CD" w:rsidR="00962D4F" w:rsidRPr="00996FAF" w:rsidRDefault="00E64968" w:rsidP="00962D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8439E">
                  <w:rPr>
                    <w:rFonts w:ascii="Arial" w:hAnsi="Arial" w:cs="Arial"/>
                    <w:color w:val="auto"/>
                  </w:rPr>
                  <w:t>Compliant</w:t>
                </w:r>
              </w:sdtContent>
            </w:sdt>
            <w:r w:rsidR="00962D4F" w:rsidRPr="00996FAF">
              <w:rPr>
                <w:rFonts w:ascii="Arial" w:hAnsi="Arial" w:cs="Arial"/>
                <w:color w:val="0000FF"/>
              </w:rPr>
              <w:t xml:space="preserve"> </w:t>
            </w:r>
          </w:p>
        </w:tc>
      </w:tr>
    </w:tbl>
    <w:p w14:paraId="13529F99" w14:textId="77777777" w:rsidR="00962D4F" w:rsidRDefault="00962D4F" w:rsidP="00962D4F">
      <w:pPr>
        <w:pStyle w:val="Heading20"/>
      </w:pPr>
      <w:r w:rsidRPr="00996FAF">
        <w:t>Findings</w:t>
      </w:r>
    </w:p>
    <w:p w14:paraId="0C933E5B" w14:textId="59676C1B" w:rsidR="0069186F" w:rsidRDefault="0069186F" w:rsidP="00962D4F">
      <w:pPr>
        <w:pStyle w:val="NormalArial"/>
      </w:pPr>
      <w:r>
        <w:t>I have assessed this Quality standard as compliant as I am satisfied that all four requirements in this Quality Standard are compliant.</w:t>
      </w:r>
    </w:p>
    <w:p w14:paraId="2DD13532" w14:textId="0DEF3BCA" w:rsidR="005E2834" w:rsidRDefault="0069186F" w:rsidP="00962D4F">
      <w:pPr>
        <w:pStyle w:val="NormalArial"/>
      </w:pPr>
      <w:r w:rsidRPr="0069186F">
        <w:t xml:space="preserve">Consumers and </w:t>
      </w:r>
      <w:r w:rsidR="005E2834">
        <w:t xml:space="preserve">their </w:t>
      </w:r>
      <w:r w:rsidRPr="0069186F">
        <w:t xml:space="preserve">representatives </w:t>
      </w:r>
      <w:r w:rsidR="0026442F">
        <w:t>are</w:t>
      </w:r>
      <w:r w:rsidR="005E2834">
        <w:t xml:space="preserve"> </w:t>
      </w:r>
      <w:r w:rsidRPr="0069186F">
        <w:t xml:space="preserve">comfortable providing feedback and making complaints. Management and staff described </w:t>
      </w:r>
      <w:r w:rsidR="006E6DAC">
        <w:t>how they</w:t>
      </w:r>
      <w:r w:rsidRPr="0069186F">
        <w:t xml:space="preserve"> respon</w:t>
      </w:r>
      <w:r w:rsidR="006E6DAC">
        <w:t>d</w:t>
      </w:r>
      <w:r w:rsidRPr="0069186F">
        <w:t xml:space="preserve"> to a concern raised by a consumer. </w:t>
      </w:r>
      <w:r w:rsidR="006E6DAC">
        <w:t>I</w:t>
      </w:r>
      <w:r w:rsidRPr="0069186F">
        <w:t>nformation</w:t>
      </w:r>
      <w:r w:rsidR="006E6DAC">
        <w:t xml:space="preserve"> about</w:t>
      </w:r>
      <w:r w:rsidRPr="0069186F">
        <w:t xml:space="preserve"> how to make a complaint and mechanisms to do so are available at several locations around the service. Documentation including newsletters, meeting minutes and feedback systems demonstrated the service encourages and actions feedback.</w:t>
      </w:r>
    </w:p>
    <w:p w14:paraId="658CCE7B" w14:textId="5271A258" w:rsidR="005E2834" w:rsidRDefault="005E2834" w:rsidP="00962D4F">
      <w:pPr>
        <w:pStyle w:val="NormalArial"/>
      </w:pPr>
      <w:r w:rsidRPr="005E2834">
        <w:t xml:space="preserve">Consumers and </w:t>
      </w:r>
      <w:r w:rsidR="00F87A2A">
        <w:t xml:space="preserve">their </w:t>
      </w:r>
      <w:r w:rsidRPr="005E2834">
        <w:t xml:space="preserve">representatives are aware of how to access an advocate and of other methods to raise and resolve a complaint. </w:t>
      </w:r>
      <w:r w:rsidR="006E6DAC">
        <w:t>I</w:t>
      </w:r>
      <w:r w:rsidRPr="005E2834">
        <w:t>nformation</w:t>
      </w:r>
      <w:r w:rsidR="006E6DAC">
        <w:t xml:space="preserve"> is</w:t>
      </w:r>
      <w:r w:rsidRPr="005E2834">
        <w:t xml:space="preserve"> prominently displayed in multiple </w:t>
      </w:r>
      <w:r w:rsidR="006E6DAC">
        <w:t xml:space="preserve">locations </w:t>
      </w:r>
      <w:r w:rsidRPr="005E2834">
        <w:t xml:space="preserve">regarding advocates and other methods of raising a complaint. Handbooks, meeting minutes and newsletters also provide information and contact details. Management described how they provide information on advocacy and complaints services to consumers. </w:t>
      </w:r>
    </w:p>
    <w:p w14:paraId="6EEA4C70" w14:textId="50A1366B" w:rsidR="005E2834" w:rsidRDefault="005E2834" w:rsidP="00962D4F">
      <w:pPr>
        <w:pStyle w:val="NormalArial"/>
      </w:pPr>
      <w:r w:rsidRPr="005E2834">
        <w:t xml:space="preserve">Consumers and </w:t>
      </w:r>
      <w:r w:rsidR="00F87A2A">
        <w:t xml:space="preserve">their </w:t>
      </w:r>
      <w:r w:rsidRPr="005E2834">
        <w:t xml:space="preserve">representatives who had provided feedback or raised a complaint are satisfied with the process used to resolve issues. Documentation demonstrated how the service actions complaints in a timely manner, including the implementation of improvements. The Assessment Team sampled complaints and Serious Incident Response </w:t>
      </w:r>
      <w:r w:rsidRPr="00AC05EE">
        <w:t>Scheme (SIRS)</w:t>
      </w:r>
      <w:r w:rsidRPr="005E2834">
        <w:t xml:space="preserve"> reports that demonstrated appropriate action was taken and an open disclosure process was applied when things went wrong. Management and staff described using open disclosure principles in the handling of complaints, including working collaboratively with consumers and representatives and apologising when necessary</w:t>
      </w:r>
      <w:r w:rsidR="00AF34F3">
        <w:t>.</w:t>
      </w:r>
    </w:p>
    <w:p w14:paraId="13529F9A" w14:textId="64A3AFE5" w:rsidR="00962D4F" w:rsidRPr="00712752" w:rsidRDefault="005E2834" w:rsidP="00962D4F">
      <w:pPr>
        <w:pStyle w:val="NormalArial"/>
      </w:pPr>
      <w:r w:rsidRPr="005E2834">
        <w:t xml:space="preserve">Consumers and </w:t>
      </w:r>
      <w:r w:rsidR="00F87A2A">
        <w:t xml:space="preserve">their </w:t>
      </w:r>
      <w:r w:rsidRPr="005E2834">
        <w:t xml:space="preserve">representatives who had raised concerns are satisfied their concerns had been addressed and resulted in change. Management discussed how feedback and complaints result in improvements and provided recent examples of this occurring. Documentation demonstrated </w:t>
      </w:r>
      <w:r w:rsidR="006E6DAC">
        <w:t>how</w:t>
      </w:r>
      <w:r w:rsidRPr="005E2834">
        <w:t xml:space="preserve"> concerns raised result in a change, </w:t>
      </w:r>
      <w:r w:rsidR="006E6DAC">
        <w:t>being</w:t>
      </w:r>
      <w:r w:rsidRPr="005E2834">
        <w:t xml:space="preserve"> captured on the plan for continuous improvement and include actions taken to review and improve services</w:t>
      </w:r>
      <w:r>
        <w:t>.</w:t>
      </w:r>
      <w:r w:rsidR="00962D4F" w:rsidRPr="00712752">
        <w:br w:type="page"/>
      </w:r>
    </w:p>
    <w:p w14:paraId="13529F9B"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8333D" w14:paraId="13529F9E"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3529F9C" w14:textId="77777777" w:rsidR="00962D4F" w:rsidRPr="00996FAF" w:rsidRDefault="00962D4F" w:rsidP="00962D4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529F9D"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FA2"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9F" w14:textId="77777777" w:rsidR="00962D4F" w:rsidRPr="00996FAF" w:rsidRDefault="00962D4F" w:rsidP="00962D4F">
            <w:pPr>
              <w:spacing w:line="22" w:lineRule="atLeast"/>
              <w:rPr>
                <w:rFonts w:ascii="Arial" w:hAnsi="Arial" w:cs="Arial"/>
                <w:color w:val="auto"/>
              </w:rPr>
            </w:pPr>
            <w:r w:rsidRPr="0054688B">
              <w:rPr>
                <w:rFonts w:ascii="Arial" w:hAnsi="Arial" w:cs="Arial"/>
                <w:color w:val="auto"/>
              </w:rPr>
              <w:t>Requirement 7(3)(a)</w:t>
            </w:r>
          </w:p>
        </w:tc>
        <w:tc>
          <w:tcPr>
            <w:tcW w:w="6321" w:type="dxa"/>
            <w:shd w:val="clear" w:color="auto" w:fill="auto"/>
            <w:vAlign w:val="top"/>
          </w:tcPr>
          <w:p w14:paraId="13529FA0"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3529FA1" w14:textId="52CA561F"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6477B">
                  <w:rPr>
                    <w:rFonts w:ascii="Arial" w:hAnsi="Arial" w:cs="Arial"/>
                    <w:color w:val="auto"/>
                  </w:rPr>
                  <w:t>Compliant</w:t>
                </w:r>
              </w:sdtContent>
            </w:sdt>
            <w:r w:rsidR="00962D4F" w:rsidRPr="00996FAF">
              <w:rPr>
                <w:rFonts w:ascii="Arial" w:hAnsi="Arial" w:cs="Arial"/>
                <w:color w:val="0000FF"/>
              </w:rPr>
              <w:t xml:space="preserve"> </w:t>
            </w:r>
          </w:p>
        </w:tc>
      </w:tr>
      <w:tr w:rsidR="0008333D" w14:paraId="13529FA6"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A3"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3529FA4"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3529FA5" w14:textId="4F8C5025"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10492">
                  <w:rPr>
                    <w:rFonts w:ascii="Arial" w:hAnsi="Arial" w:cs="Arial"/>
                    <w:color w:val="auto"/>
                  </w:rPr>
                  <w:t>Compliant</w:t>
                </w:r>
              </w:sdtContent>
            </w:sdt>
            <w:r w:rsidR="00962D4F" w:rsidRPr="00996FAF">
              <w:rPr>
                <w:rFonts w:ascii="Arial" w:hAnsi="Arial" w:cs="Arial"/>
                <w:color w:val="0000FF"/>
              </w:rPr>
              <w:t xml:space="preserve"> </w:t>
            </w:r>
          </w:p>
        </w:tc>
      </w:tr>
      <w:tr w:rsidR="0008333D" w14:paraId="13529FAA"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A7" w14:textId="77777777" w:rsidR="00962D4F" w:rsidRPr="00996FAF" w:rsidRDefault="00962D4F" w:rsidP="00962D4F">
            <w:pPr>
              <w:spacing w:line="22" w:lineRule="atLeast"/>
              <w:rPr>
                <w:rFonts w:ascii="Arial" w:hAnsi="Arial" w:cs="Arial"/>
                <w:color w:val="auto"/>
              </w:rPr>
            </w:pPr>
            <w:r w:rsidRPr="0054688B">
              <w:rPr>
                <w:rFonts w:ascii="Arial" w:hAnsi="Arial" w:cs="Arial"/>
                <w:color w:val="auto"/>
              </w:rPr>
              <w:t>Requirement 7(3)(c)</w:t>
            </w:r>
          </w:p>
        </w:tc>
        <w:tc>
          <w:tcPr>
            <w:tcW w:w="6321" w:type="dxa"/>
            <w:shd w:val="clear" w:color="auto" w:fill="auto"/>
            <w:vAlign w:val="top"/>
          </w:tcPr>
          <w:p w14:paraId="13529FA8"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3529FA9" w14:textId="39040074"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4688B">
                  <w:rPr>
                    <w:rFonts w:ascii="Arial" w:hAnsi="Arial" w:cs="Arial"/>
                    <w:color w:val="auto"/>
                  </w:rPr>
                  <w:t>Non-compliant</w:t>
                </w:r>
              </w:sdtContent>
            </w:sdt>
            <w:r w:rsidR="00962D4F" w:rsidRPr="00996FAF">
              <w:rPr>
                <w:rFonts w:ascii="Arial" w:hAnsi="Arial" w:cs="Arial"/>
                <w:color w:val="0000FF"/>
              </w:rPr>
              <w:t xml:space="preserve"> </w:t>
            </w:r>
          </w:p>
        </w:tc>
      </w:tr>
      <w:tr w:rsidR="0008333D" w14:paraId="13529FAE"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AB"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3529FAC"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3529FAD" w14:textId="68A2F574" w:rsidR="00962D4F" w:rsidRPr="00996FAF" w:rsidRDefault="00E64968" w:rsidP="00962D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10492">
                  <w:rPr>
                    <w:rFonts w:ascii="Arial" w:hAnsi="Arial" w:cs="Arial"/>
                    <w:color w:val="auto"/>
                  </w:rPr>
                  <w:t>Compliant</w:t>
                </w:r>
              </w:sdtContent>
            </w:sdt>
            <w:r w:rsidR="00962D4F" w:rsidRPr="00996FAF">
              <w:rPr>
                <w:rFonts w:ascii="Arial" w:hAnsi="Arial" w:cs="Arial"/>
                <w:color w:val="0000FF"/>
              </w:rPr>
              <w:t xml:space="preserve"> </w:t>
            </w:r>
          </w:p>
        </w:tc>
      </w:tr>
      <w:tr w:rsidR="0008333D" w14:paraId="13529FB2" w14:textId="77777777" w:rsidTr="00083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9FAF"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3529FB0"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3529FB1" w14:textId="60FEF067" w:rsidR="00962D4F" w:rsidRPr="00996FAF" w:rsidRDefault="00E64968" w:rsidP="00962D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4688B">
                  <w:rPr>
                    <w:rFonts w:ascii="Arial" w:hAnsi="Arial" w:cs="Arial"/>
                    <w:color w:val="auto"/>
                  </w:rPr>
                  <w:t>Compliant</w:t>
                </w:r>
              </w:sdtContent>
            </w:sdt>
            <w:r w:rsidR="00962D4F" w:rsidRPr="00996FAF">
              <w:rPr>
                <w:rFonts w:ascii="Arial" w:hAnsi="Arial" w:cs="Arial"/>
                <w:color w:val="0000FF"/>
              </w:rPr>
              <w:t xml:space="preserve"> </w:t>
            </w:r>
          </w:p>
        </w:tc>
      </w:tr>
    </w:tbl>
    <w:p w14:paraId="13529FB3" w14:textId="77777777" w:rsidR="00962D4F" w:rsidRDefault="00962D4F" w:rsidP="00962D4F">
      <w:pPr>
        <w:pStyle w:val="Heading20"/>
      </w:pPr>
      <w:r>
        <w:t>Findings</w:t>
      </w:r>
    </w:p>
    <w:p w14:paraId="42284F19" w14:textId="77777777" w:rsidR="00F6477B" w:rsidRDefault="00A43EC7" w:rsidP="00F6477B">
      <w:pPr>
        <w:pStyle w:val="NormalArial"/>
      </w:pPr>
      <w:r>
        <w:t xml:space="preserve">This Quality Standard is assessed as </w:t>
      </w:r>
      <w:r w:rsidR="002829BE">
        <w:t>non-compliant</w:t>
      </w:r>
      <w:r w:rsidR="00510492">
        <w:t xml:space="preserve"> as requirement 7(3)(c) </w:t>
      </w:r>
      <w:r w:rsidR="007F0D6B">
        <w:t xml:space="preserve">is assessed as </w:t>
      </w:r>
      <w:r w:rsidR="00F6477B">
        <w:t>non-compliant.</w:t>
      </w:r>
      <w:r w:rsidR="00F6477B" w:rsidRPr="00F6477B">
        <w:t xml:space="preserve"> </w:t>
      </w:r>
    </w:p>
    <w:p w14:paraId="4316C63D" w14:textId="345AFCC5" w:rsidR="00A43EC7" w:rsidRDefault="00F6477B" w:rsidP="00962D4F">
      <w:pPr>
        <w:pStyle w:val="NormalArial"/>
      </w:pPr>
      <w:r>
        <w:t>In regard to 7(3)(a)</w:t>
      </w:r>
      <w:r w:rsidR="00A751B7">
        <w:t xml:space="preserve">, </w:t>
      </w:r>
      <w:r>
        <w:t>the Assessment Team found that although r</w:t>
      </w:r>
      <w:r w:rsidRPr="00BF438F">
        <w:t>oster schedules indicated that all designated shifts are covered</w:t>
      </w:r>
      <w:r>
        <w:t xml:space="preserve">, </w:t>
      </w:r>
      <w:r w:rsidRPr="00BF438F">
        <w:t>significant deficits in the provision of safe and quality care for consumers</w:t>
      </w:r>
      <w:r>
        <w:t xml:space="preserve"> had occurred. I have come to a different finding and find that on balance requirement 7(3)(a) is compliant. </w:t>
      </w:r>
      <w:r w:rsidRPr="00F6477B">
        <w:t>The service indicated that there was a full complement of staff at the service for each shift in the last month to adequately meet the needs of consumers. Consumers and/or their representatives</w:t>
      </w:r>
      <w:r w:rsidR="00A751B7">
        <w:t xml:space="preserve"> </w:t>
      </w:r>
      <w:r w:rsidRPr="00F6477B">
        <w:t xml:space="preserve">said that there is an adequate number of skilled staff available in all areas to meet their care and service needs. Two consumers and/or </w:t>
      </w:r>
      <w:r>
        <w:t xml:space="preserve">their </w:t>
      </w:r>
      <w:r w:rsidRPr="00F6477B">
        <w:t>representatives commented that staff always have time to interact with them and attend to their needs, and that call bell responses are usually dealt with in a timely manner</w:t>
      </w:r>
      <w:r>
        <w:t>.</w:t>
      </w:r>
    </w:p>
    <w:p w14:paraId="27DC7322" w14:textId="77777777" w:rsidR="007F6BA4" w:rsidRDefault="00254C97" w:rsidP="00962D4F">
      <w:pPr>
        <w:pStyle w:val="NormalArial"/>
      </w:pPr>
      <w:r w:rsidRPr="00254C97">
        <w:t>In regard to</w:t>
      </w:r>
      <w:r>
        <w:t xml:space="preserve"> 7(3)(c)</w:t>
      </w:r>
      <w:r w:rsidRPr="00254C97">
        <w:t xml:space="preserve"> </w:t>
      </w:r>
      <w:r>
        <w:t>t</w:t>
      </w:r>
      <w:r w:rsidR="00E00F6A" w:rsidRPr="00254C97">
        <w:t>he</w:t>
      </w:r>
      <w:r w:rsidR="00E00F6A" w:rsidRPr="00E00F6A">
        <w:t xml:space="preserve"> Assessment Team</w:t>
      </w:r>
      <w:r w:rsidR="00E00F6A">
        <w:t xml:space="preserve"> </w:t>
      </w:r>
      <w:r w:rsidR="00E00F6A" w:rsidRPr="00E00F6A">
        <w:t>identified significant deficits in the planning and delivery of clinical care and services</w:t>
      </w:r>
      <w:r w:rsidR="00E00F6A">
        <w:t>, although</w:t>
      </w:r>
      <w:r w:rsidR="00E00F6A" w:rsidRPr="00E00F6A">
        <w:t xml:space="preserve"> </w:t>
      </w:r>
      <w:r w:rsidR="00E00F6A">
        <w:t>g</w:t>
      </w:r>
      <w:r w:rsidR="00E00F6A" w:rsidRPr="00E00F6A">
        <w:t>enerally, consumers and/or their representatives expressed satisfaction that staff were suitably trained and experienced to deliver safe and effective care.</w:t>
      </w:r>
      <w:r w:rsidRPr="00254C97">
        <w:t xml:space="preserve"> </w:t>
      </w:r>
      <w:r w:rsidR="00A751B7">
        <w:t>T</w:t>
      </w:r>
      <w:r w:rsidRPr="00254C97">
        <w:t>he service’s training records indicated that staff are sufficiently trained for their respective roles,</w:t>
      </w:r>
      <w:r w:rsidR="00A751B7">
        <w:t xml:space="preserve"> however,</w:t>
      </w:r>
      <w:r w:rsidRPr="00254C97">
        <w:t xml:space="preserve"> the Assessment Team observed deficits in clinical and care delivery relating to high impact or high prevalence risks, assessments and care planning</w:t>
      </w:r>
      <w:r>
        <w:t>. Pressure injuries were not promptly identified and treated</w:t>
      </w:r>
      <w:r w:rsidR="00C50649">
        <w:t xml:space="preserve"> until they were in the advanced stages for three consumers. Some consumers did not have smoking risks assessments completed indicating a lack of understanding by some staff regarding legislative requirements in relation to risk assessment and documentation. </w:t>
      </w:r>
      <w:r w:rsidR="00A751B7">
        <w:t>D</w:t>
      </w:r>
      <w:r w:rsidR="00C50649">
        <w:t>eficits in medication management were identified for two consumers.</w:t>
      </w:r>
      <w:r w:rsidR="00C50649" w:rsidRPr="00C50649">
        <w:t xml:space="preserve"> </w:t>
      </w:r>
      <w:r w:rsidR="00A751B7">
        <w:t>S</w:t>
      </w:r>
      <w:r w:rsidR="00C50649" w:rsidRPr="00C50649">
        <w:t xml:space="preserve">taff were unable to determine the safety concerns associated with </w:t>
      </w:r>
      <w:r w:rsidR="00C50649">
        <w:t xml:space="preserve">a </w:t>
      </w:r>
      <w:r w:rsidR="00C50649" w:rsidRPr="00C50649">
        <w:t>bed stick</w:t>
      </w:r>
      <w:r w:rsidR="00C50649">
        <w:t xml:space="preserve"> for one consumer.</w:t>
      </w:r>
      <w:r w:rsidR="00C50649" w:rsidRPr="00C50649">
        <w:t xml:space="preserve"> </w:t>
      </w:r>
      <w:r w:rsidR="00C50649">
        <w:t>P</w:t>
      </w:r>
      <w:r w:rsidR="00C50649" w:rsidRPr="00C50649">
        <w:t xml:space="preserve">ain was not being managed appropriately, no assessment, charting or care plan was completed </w:t>
      </w:r>
      <w:r w:rsidR="00C50649">
        <w:t>for one consumer.</w:t>
      </w:r>
    </w:p>
    <w:p w14:paraId="4068CC1A" w14:textId="4F39985F" w:rsidR="00E00F6A" w:rsidRDefault="00F6477B" w:rsidP="00962D4F">
      <w:pPr>
        <w:pStyle w:val="NormalArial"/>
      </w:pPr>
      <w:r>
        <w:lastRenderedPageBreak/>
        <w:t xml:space="preserve">The Assessment Team found that the daily review of progress notes was not being completed. Staff failed to identify and report 2 SIRs incidents and numerous other incidents were found to not have been reported as per policy such as falls, and unsafe behaviours. </w:t>
      </w:r>
      <w:r w:rsidRPr="002829BE">
        <w:t xml:space="preserve">Required processes for chemical restraint </w:t>
      </w:r>
      <w:r w:rsidR="00A751B7">
        <w:t>were</w:t>
      </w:r>
      <w:r w:rsidRPr="002829BE">
        <w:t xml:space="preserve"> not been consistently implemented by staff. Several consumers who </w:t>
      </w:r>
      <w:r w:rsidR="00A751B7">
        <w:t>were</w:t>
      </w:r>
      <w:r w:rsidRPr="002829BE">
        <w:t xml:space="preserve"> subject to chemical restrictive practice did not have the necessary consent of the consumer or their legal guardians.</w:t>
      </w:r>
      <w:r w:rsidR="00A751B7">
        <w:t xml:space="preserve"> </w:t>
      </w:r>
      <w:r w:rsidRPr="00254C97">
        <w:t xml:space="preserve">Clinical and care staff were not aware </w:t>
      </w:r>
      <w:r>
        <w:t xml:space="preserve">of a specific diagnosis for two consumers </w:t>
      </w:r>
      <w:r w:rsidRPr="00254C97">
        <w:t>and their clinical records did not reflect th</w:t>
      </w:r>
      <w:r w:rsidR="00DF03AA">
        <w:t>is.</w:t>
      </w:r>
    </w:p>
    <w:p w14:paraId="43DB35B5" w14:textId="719DB10D" w:rsidR="00DD770A" w:rsidRDefault="00DD770A" w:rsidP="00962D4F">
      <w:pPr>
        <w:pStyle w:val="NormalArial"/>
      </w:pPr>
      <w:r>
        <w:t xml:space="preserve">In their response, the approved provider </w:t>
      </w:r>
      <w:r w:rsidR="004126B8">
        <w:t xml:space="preserve">did not agree with the not met </w:t>
      </w:r>
      <w:r w:rsidR="00AC05EE">
        <w:t>A</w:t>
      </w:r>
      <w:r w:rsidR="004126B8">
        <w:t>ssessment</w:t>
      </w:r>
      <w:r w:rsidR="001907AB">
        <w:t xml:space="preserve"> </w:t>
      </w:r>
      <w:r w:rsidR="00AC05EE">
        <w:t>T</w:t>
      </w:r>
      <w:r w:rsidR="001907AB">
        <w:t xml:space="preserve">eam </w:t>
      </w:r>
      <w:r w:rsidR="00AC05EE">
        <w:t xml:space="preserve"> finding </w:t>
      </w:r>
      <w:r w:rsidR="004126B8">
        <w:t xml:space="preserve">for the </w:t>
      </w:r>
      <w:r w:rsidR="001907AB">
        <w:t>two requirements 7(3)(a) and 7(3)(</w:t>
      </w:r>
      <w:r w:rsidR="00AC05EE">
        <w:t>c</w:t>
      </w:r>
      <w:r w:rsidR="001907AB">
        <w:t xml:space="preserve">). </w:t>
      </w:r>
      <w:r w:rsidR="00A43EC7">
        <w:t xml:space="preserve"> The approved provider, acknowledges there are significant opportunities to build further knowledge on clinical best practice and regularly evaluate effectiveness through internal audit and compliance programs. </w:t>
      </w:r>
      <w:r w:rsidR="00C50649">
        <w:t xml:space="preserve">Furthermore, the approved provider acknowledged there is an opportunity to review staff practice to ensure consistent assessment and care planning policy compliance. </w:t>
      </w:r>
      <w:r w:rsidR="00A43EC7">
        <w:t xml:space="preserve">Improvement actions include; implementing a </w:t>
      </w:r>
      <w:r w:rsidR="001907AB">
        <w:t>renewed focus on role accountability, staff performance and clinical documentation expectations.</w:t>
      </w:r>
      <w:r w:rsidR="00A43EC7">
        <w:t xml:space="preserve"> In addition, t</w:t>
      </w:r>
      <w:r w:rsidR="001907AB">
        <w:t>hey are developing a leadership program to ensure consistency in care and services, and a</w:t>
      </w:r>
      <w:r w:rsidR="003905C6">
        <w:t xml:space="preserve"> number of other continuous improvement initiatives, including numerous </w:t>
      </w:r>
      <w:r w:rsidR="00A43EC7">
        <w:t xml:space="preserve">staff </w:t>
      </w:r>
      <w:r w:rsidR="003905C6">
        <w:t>education sessions</w:t>
      </w:r>
      <w:r w:rsidR="00A43EC7">
        <w:t>.</w:t>
      </w:r>
      <w:r w:rsidR="00C50649">
        <w:t xml:space="preserve"> </w:t>
      </w:r>
    </w:p>
    <w:p w14:paraId="6AD139E5" w14:textId="793919BA" w:rsidR="00E00F6A" w:rsidRDefault="00564F81" w:rsidP="0054688B">
      <w:pPr>
        <w:pStyle w:val="NormalArial"/>
      </w:pPr>
      <w:r w:rsidRPr="00564F81">
        <w:t>While I note the actions taken and planned to address the</w:t>
      </w:r>
      <w:r>
        <w:t xml:space="preserve"> issues raises by the Assessment Team, some of these</w:t>
      </w:r>
      <w:r w:rsidRPr="00564F81">
        <w:t xml:space="preserve"> strategies have not yet been fully embedded or evaluated for effectiveness.</w:t>
      </w:r>
      <w:r>
        <w:t xml:space="preserve"> </w:t>
      </w:r>
      <w:r w:rsidR="00510492">
        <w:t>In particular, the leadership program and role accountability will need to be evaluated for impact on consumer care</w:t>
      </w:r>
      <w:r w:rsidR="0054688B">
        <w:t>. The service is not able to fully demonstrate that there is effective and consistent staff understanding and practices in place with respect to the management of high impact or high prevalence risks, care planning and clinical assessments. T</w:t>
      </w:r>
      <w:r w:rsidR="0054688B" w:rsidRPr="00564F81">
        <w:t>he</w:t>
      </w:r>
      <w:r w:rsidRPr="00564F81">
        <w:t xml:space="preserve"> weight of evidence collected by the Assessment Team persuasively demonstrates th</w:t>
      </w:r>
      <w:r w:rsidR="004874CD">
        <w:t>at although the</w:t>
      </w:r>
      <w:r w:rsidRPr="00564F81">
        <w:t xml:space="preserve"> workforce </w:t>
      </w:r>
      <w:r w:rsidR="00510492">
        <w:t xml:space="preserve">may have </w:t>
      </w:r>
      <w:r w:rsidR="00510492" w:rsidRPr="00510492">
        <w:t xml:space="preserve">the </w:t>
      </w:r>
      <w:r w:rsidR="00510492">
        <w:t xml:space="preserve">required </w:t>
      </w:r>
      <w:r w:rsidR="00510492" w:rsidRPr="00510492">
        <w:t>qualifications</w:t>
      </w:r>
      <w:r w:rsidR="004874CD">
        <w:t xml:space="preserve"> skills and knowledge</w:t>
      </w:r>
      <w:r w:rsidR="00510492">
        <w:t>, the translation of th</w:t>
      </w:r>
      <w:r w:rsidR="004874CD">
        <w:t>ese skills and</w:t>
      </w:r>
      <w:r w:rsidR="00510492">
        <w:t xml:space="preserve"> knowledge into practice is not </w:t>
      </w:r>
      <w:r w:rsidR="004874CD">
        <w:t xml:space="preserve">optimally or </w:t>
      </w:r>
      <w:r w:rsidR="0054688B">
        <w:t>consistently applied</w:t>
      </w:r>
      <w:r w:rsidR="00510492">
        <w:t>, given the breadth of issues found at the service</w:t>
      </w:r>
      <w:r w:rsidR="004874CD">
        <w:t xml:space="preserve"> and negative impact on consumers</w:t>
      </w:r>
      <w:r w:rsidR="00510492" w:rsidRPr="00510492">
        <w:t>.</w:t>
      </w:r>
      <w:r w:rsidR="00510492">
        <w:t xml:space="preserve"> </w:t>
      </w:r>
      <w:r w:rsidRPr="00564F81">
        <w:t>The Assessment team found numerous examples where consumers’ personal and clinical care has been negatively impacted refer to Standard 2 and 3</w:t>
      </w:r>
      <w:r w:rsidR="00510492">
        <w:t xml:space="preserve"> for further details</w:t>
      </w:r>
      <w:r w:rsidRPr="00564F81">
        <w:t xml:space="preserve">. Therefore, I find the service non-compliant with requirement </w:t>
      </w:r>
      <w:r w:rsidR="00510492">
        <w:t>7(3)(c).</w:t>
      </w:r>
    </w:p>
    <w:p w14:paraId="52D661CC" w14:textId="77777777" w:rsidR="00BF438F" w:rsidRDefault="00BF438F" w:rsidP="00962D4F">
      <w:pPr>
        <w:pStyle w:val="NormalArial"/>
      </w:pPr>
      <w:r>
        <w:t xml:space="preserve">I am satisfied the remaining </w:t>
      </w:r>
      <w:r w:rsidRPr="0054688B">
        <w:t>three requirements</w:t>
      </w:r>
      <w:r>
        <w:t xml:space="preserve"> in Standard 7 Human Resources are compliant.</w:t>
      </w:r>
    </w:p>
    <w:p w14:paraId="1BF33680" w14:textId="7941225F" w:rsidR="00BF438F" w:rsidRDefault="00BF438F" w:rsidP="00962D4F">
      <w:pPr>
        <w:pStyle w:val="NormalArial"/>
      </w:pPr>
      <w:r w:rsidRPr="00BF438F">
        <w:t xml:space="preserve">Consumers provided positive feedback about staff being kind and caring and having an awareness of what is important to each consumer. Staff were observed engaging with consumers and representatives in a kind and respectful manner. </w:t>
      </w:r>
    </w:p>
    <w:p w14:paraId="65B180FA" w14:textId="0FD0C2DF" w:rsidR="00BF438F" w:rsidRDefault="00BF438F" w:rsidP="00962D4F">
      <w:pPr>
        <w:pStyle w:val="NormalArial"/>
      </w:pPr>
      <w:r w:rsidRPr="00BF438F">
        <w:t xml:space="preserve">Consumers and their representatives </w:t>
      </w:r>
      <w:r>
        <w:t>said</w:t>
      </w:r>
      <w:r w:rsidRPr="00BF438F">
        <w:t xml:space="preserve"> they feel staff who are recruited by the organisation are provided with adequate training to ensure the safe provision of care and services. Training attendance records confirmed staff completion of training, including that which relates to legislative/regulatory changes such as SIRS, restrictive practices, infection control and specialised care topics</w:t>
      </w:r>
      <w:r>
        <w:t>.</w:t>
      </w:r>
    </w:p>
    <w:p w14:paraId="56D08EBF" w14:textId="45CDE8D2" w:rsidR="007F6BA4" w:rsidRDefault="00BF438F" w:rsidP="00962D4F">
      <w:pPr>
        <w:pStyle w:val="NormalArial"/>
      </w:pPr>
      <w:r w:rsidRPr="00BF438F">
        <w:t>The service demonstrated that performance monitoring and annual reviews are conducted for all clinical, care and service staff</w:t>
      </w:r>
      <w:r>
        <w:t>.</w:t>
      </w:r>
    </w:p>
    <w:p w14:paraId="07699AF5" w14:textId="77777777" w:rsidR="007F6BA4" w:rsidRDefault="007F6BA4">
      <w:pPr>
        <w:spacing w:after="160" w:line="259" w:lineRule="auto"/>
        <w:rPr>
          <w:rFonts w:ascii="Arial" w:hAnsi="Arial" w:cs="Arial"/>
        </w:rPr>
      </w:pPr>
      <w:r>
        <w:br w:type="page"/>
      </w:r>
    </w:p>
    <w:p w14:paraId="13529FB5" w14:textId="77777777" w:rsidR="00962D4F" w:rsidRPr="00996FAF" w:rsidRDefault="00962D4F" w:rsidP="00962D4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8333D" w14:paraId="13529FB8" w14:textId="77777777" w:rsidTr="00083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529FB6" w14:textId="77777777" w:rsidR="00962D4F" w:rsidRPr="00996FAF" w:rsidRDefault="00962D4F" w:rsidP="00962D4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529FB7" w14:textId="77777777" w:rsidR="00962D4F" w:rsidRPr="00996FAF" w:rsidRDefault="00962D4F" w:rsidP="00962D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333D" w14:paraId="13529FBC" w14:textId="77777777" w:rsidTr="000833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529FB9"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529FBA"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3529FBB" w14:textId="02B2B482"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4688B">
                  <w:rPr>
                    <w:rFonts w:ascii="Arial" w:hAnsi="Arial" w:cs="Arial"/>
                    <w:color w:val="auto"/>
                  </w:rPr>
                  <w:t>Compliant</w:t>
                </w:r>
              </w:sdtContent>
            </w:sdt>
          </w:p>
        </w:tc>
      </w:tr>
      <w:tr w:rsidR="0008333D" w14:paraId="13529FC0"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529FBD"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3529FBE"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3529FBF" w14:textId="15307CF5" w:rsidR="00962D4F" w:rsidRPr="00996FAF" w:rsidRDefault="00E64968"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4688B">
                  <w:rPr>
                    <w:rFonts w:ascii="Arial" w:hAnsi="Arial" w:cs="Arial"/>
                    <w:color w:val="auto"/>
                  </w:rPr>
                  <w:t>Compliant</w:t>
                </w:r>
              </w:sdtContent>
            </w:sdt>
          </w:p>
        </w:tc>
      </w:tr>
      <w:tr w:rsidR="0008333D" w14:paraId="13529FCA" w14:textId="77777777" w:rsidTr="000833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529FC1" w14:textId="77777777" w:rsidR="00962D4F" w:rsidRPr="00996FAF" w:rsidRDefault="00962D4F" w:rsidP="00962D4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3529FC2"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529FC3" w14:textId="77777777" w:rsidR="00962D4F" w:rsidRPr="00996FAF" w:rsidRDefault="00962D4F" w:rsidP="00962D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529FC4" w14:textId="77777777" w:rsidR="00962D4F" w:rsidRPr="00996FAF" w:rsidRDefault="00962D4F" w:rsidP="00962D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529FC5" w14:textId="77777777" w:rsidR="00962D4F" w:rsidRPr="00996FAF" w:rsidRDefault="00962D4F" w:rsidP="00962D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529FC6" w14:textId="77777777" w:rsidR="00962D4F" w:rsidRPr="00996FAF" w:rsidRDefault="00962D4F" w:rsidP="00962D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529FC7" w14:textId="77777777" w:rsidR="00962D4F" w:rsidRPr="00996FAF" w:rsidRDefault="00962D4F" w:rsidP="00962D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529FC8" w14:textId="77777777" w:rsidR="00962D4F" w:rsidRPr="00996FAF" w:rsidRDefault="00962D4F" w:rsidP="00962D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3529FC9" w14:textId="453B150B" w:rsidR="00962D4F" w:rsidRPr="00996FAF" w:rsidRDefault="00E64968"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4688B">
                  <w:rPr>
                    <w:rFonts w:ascii="Arial" w:hAnsi="Arial" w:cs="Arial"/>
                    <w:color w:val="auto"/>
                  </w:rPr>
                  <w:t>Compliant</w:t>
                </w:r>
              </w:sdtContent>
            </w:sdt>
          </w:p>
        </w:tc>
      </w:tr>
      <w:tr w:rsidR="0008333D" w14:paraId="13529FD2" w14:textId="77777777" w:rsidTr="00083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529FCB" w14:textId="77777777" w:rsidR="00962D4F" w:rsidRPr="00996FAF" w:rsidRDefault="00962D4F" w:rsidP="00962D4F">
            <w:pPr>
              <w:spacing w:line="22" w:lineRule="atLeast"/>
              <w:rPr>
                <w:rFonts w:ascii="Arial" w:hAnsi="Arial" w:cs="Arial"/>
                <w:color w:val="auto"/>
              </w:rPr>
            </w:pPr>
            <w:r w:rsidRPr="008B6692">
              <w:rPr>
                <w:rFonts w:ascii="Arial" w:hAnsi="Arial" w:cs="Arial"/>
                <w:color w:val="auto"/>
              </w:rPr>
              <w:t>Requirement 8(3)(d)</w:t>
            </w:r>
          </w:p>
        </w:tc>
        <w:tc>
          <w:tcPr>
            <w:tcW w:w="6297" w:type="dxa"/>
            <w:shd w:val="clear" w:color="auto" w:fill="auto"/>
            <w:vAlign w:val="top"/>
          </w:tcPr>
          <w:p w14:paraId="13529FCC" w14:textId="77777777" w:rsidR="00962D4F" w:rsidRPr="00996FAF" w:rsidRDefault="00962D4F" w:rsidP="00962D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529FCD" w14:textId="77777777" w:rsidR="00962D4F" w:rsidRPr="00996FAF" w:rsidRDefault="00962D4F" w:rsidP="00962D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529FCE" w14:textId="77777777" w:rsidR="00962D4F" w:rsidRPr="00996FAF" w:rsidRDefault="00962D4F" w:rsidP="00962D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529FCF" w14:textId="77777777" w:rsidR="00962D4F" w:rsidRPr="00996FAF" w:rsidRDefault="00962D4F" w:rsidP="00962D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529FD0" w14:textId="77777777" w:rsidR="00962D4F" w:rsidRPr="00996FAF" w:rsidRDefault="00962D4F" w:rsidP="00962D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3529FD1" w14:textId="66B0DEB7" w:rsidR="00962D4F" w:rsidRPr="00996FAF" w:rsidRDefault="00E64968" w:rsidP="00962D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B6692">
                  <w:rPr>
                    <w:rFonts w:ascii="Arial" w:hAnsi="Arial" w:cs="Arial"/>
                    <w:color w:val="auto"/>
                  </w:rPr>
                  <w:t>Non-compliant</w:t>
                </w:r>
              </w:sdtContent>
            </w:sdt>
          </w:p>
        </w:tc>
      </w:tr>
      <w:tr w:rsidR="0008333D" w14:paraId="13529FD9" w14:textId="77777777" w:rsidTr="000833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529FD3" w14:textId="77777777" w:rsidR="00962D4F" w:rsidRPr="00996FAF" w:rsidRDefault="00962D4F" w:rsidP="00962D4F">
            <w:pPr>
              <w:spacing w:line="22" w:lineRule="atLeast"/>
              <w:rPr>
                <w:rFonts w:ascii="Arial" w:hAnsi="Arial" w:cs="Arial"/>
                <w:color w:val="auto"/>
              </w:rPr>
            </w:pPr>
            <w:r w:rsidRPr="008B6692">
              <w:rPr>
                <w:rFonts w:ascii="Arial" w:hAnsi="Arial" w:cs="Arial"/>
                <w:color w:val="auto"/>
              </w:rPr>
              <w:t>Requirement 8(3)(e)</w:t>
            </w:r>
          </w:p>
        </w:tc>
        <w:tc>
          <w:tcPr>
            <w:tcW w:w="6297" w:type="dxa"/>
            <w:shd w:val="clear" w:color="auto" w:fill="auto"/>
            <w:vAlign w:val="top"/>
          </w:tcPr>
          <w:p w14:paraId="13529FD4" w14:textId="77777777" w:rsidR="00962D4F" w:rsidRPr="00996FAF" w:rsidRDefault="00962D4F" w:rsidP="00962D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529FD5" w14:textId="77777777" w:rsidR="00962D4F" w:rsidRPr="00996FAF" w:rsidRDefault="00962D4F" w:rsidP="00962D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529FD6" w14:textId="77777777" w:rsidR="00962D4F" w:rsidRPr="00996FAF" w:rsidRDefault="00962D4F" w:rsidP="00962D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3529FD7" w14:textId="77777777" w:rsidR="00962D4F" w:rsidRPr="00996FAF" w:rsidRDefault="00962D4F" w:rsidP="00962D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3529FD8" w14:textId="24BCFFAF" w:rsidR="00962D4F" w:rsidRPr="00996FAF" w:rsidRDefault="00E64968" w:rsidP="00962D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B6692">
                  <w:rPr>
                    <w:rFonts w:ascii="Arial" w:hAnsi="Arial" w:cs="Arial"/>
                    <w:color w:val="auto"/>
                  </w:rPr>
                  <w:t>Non-compliant</w:t>
                </w:r>
              </w:sdtContent>
            </w:sdt>
          </w:p>
        </w:tc>
      </w:tr>
    </w:tbl>
    <w:p w14:paraId="13529FDA" w14:textId="77777777" w:rsidR="00962D4F" w:rsidRDefault="00962D4F" w:rsidP="00962D4F">
      <w:pPr>
        <w:pStyle w:val="Heading20"/>
      </w:pPr>
      <w:r w:rsidRPr="00996FAF">
        <w:t>Findings</w:t>
      </w:r>
    </w:p>
    <w:p w14:paraId="1B023C93" w14:textId="0555EB6E" w:rsidR="00DF03AA" w:rsidRDefault="00DF03AA" w:rsidP="00962D4F">
      <w:pPr>
        <w:pStyle w:val="NormalArial"/>
      </w:pPr>
      <w:r w:rsidRPr="00DF03AA">
        <w:t xml:space="preserve">This Quality Standard is assessed as non-compliant as requirement </w:t>
      </w:r>
      <w:r>
        <w:t>8</w:t>
      </w:r>
      <w:r w:rsidRPr="00DF03AA">
        <w:t>(3)(</w:t>
      </w:r>
      <w:r>
        <w:t>d</w:t>
      </w:r>
      <w:r w:rsidRPr="00DF03AA">
        <w:t>) and 8(3)(e)</w:t>
      </w:r>
      <w:r>
        <w:t xml:space="preserve"> </w:t>
      </w:r>
      <w:r w:rsidRPr="00DF03AA">
        <w:t>is assessed as non-compliant.</w:t>
      </w:r>
    </w:p>
    <w:p w14:paraId="5B62BCD2" w14:textId="54F6CC23" w:rsidR="00E00F6A" w:rsidRDefault="0054688B" w:rsidP="00962D4F">
      <w:pPr>
        <w:pStyle w:val="NormalArial"/>
      </w:pPr>
      <w:r>
        <w:t>In regard to 8(3)(d)</w:t>
      </w:r>
      <w:r w:rsidR="00DF03AA">
        <w:t xml:space="preserve">, </w:t>
      </w:r>
      <w:r>
        <w:t>t</w:t>
      </w:r>
      <w:r w:rsidR="00E00F6A">
        <w:t>he Assessment team found the service</w:t>
      </w:r>
      <w:r w:rsidR="00E00F6A" w:rsidRPr="00E00F6A">
        <w:t xml:space="preserve"> could not effectively demonstrate how high impact or high prevalence risks are consistently identified and actioned by staff, and accurately monitored via consumer care assessments such as smoking risk assessments, internal audit processes, and the ongoing review of the clinical care needs of consumers.</w:t>
      </w:r>
      <w:r w:rsidR="00AE35EF">
        <w:t xml:space="preserve"> </w:t>
      </w:r>
      <w:r w:rsidR="00AE35EF" w:rsidRPr="00AE35EF">
        <w:t>Document reviews conducted by the Assessment Team identified that the service is not consistent in obtaining informed consent prior to changes being made to a consumer’s medication, and in relation to chemical restraint.</w:t>
      </w:r>
      <w:r w:rsidR="00AE35EF">
        <w:t xml:space="preserve"> For two consumers, staff were unaware of a specific diagnosis, that should have been documented as care precautions were necessary. </w:t>
      </w:r>
      <w:r w:rsidR="00AE35EF">
        <w:lastRenderedPageBreak/>
        <w:t xml:space="preserve">Assessments for use of a bed stick was incomplete and staff were unable to explain the inherent risks or describe mitigation strategies for one consumer. </w:t>
      </w:r>
      <w:r w:rsidR="00AE35EF" w:rsidRPr="00AE35EF">
        <w:t>During the site audit the service was unable to demonstrate an action plan to adequately manage the risks involved and ensure the ongoing safety and wellbeing of consumers and staff</w:t>
      </w:r>
      <w:r w:rsidR="00AE35EF">
        <w:t xml:space="preserve"> for a consumer who chose to smoke.</w:t>
      </w:r>
      <w:r w:rsidR="00AE35EF" w:rsidRPr="00AE35EF">
        <w:t xml:space="preserve"> </w:t>
      </w:r>
      <w:r w:rsidR="00AE35EF">
        <w:t>D</w:t>
      </w:r>
      <w:r w:rsidR="00AE35EF" w:rsidRPr="00AE35EF">
        <w:t xml:space="preserve">eficits </w:t>
      </w:r>
      <w:r w:rsidR="00AE35EF">
        <w:t xml:space="preserve">were found </w:t>
      </w:r>
      <w:r w:rsidR="00AE35EF" w:rsidRPr="00AE35EF">
        <w:t xml:space="preserve">in staff members’ understanding of SIRS reporting procedures </w:t>
      </w:r>
      <w:r w:rsidR="00AE35EF">
        <w:t>with two SIRS reports not reported.</w:t>
      </w:r>
    </w:p>
    <w:p w14:paraId="11D2F258" w14:textId="466CAC3F" w:rsidR="00BF438F" w:rsidRDefault="00AE35EF" w:rsidP="00962D4F">
      <w:pPr>
        <w:pStyle w:val="NormalArial"/>
      </w:pPr>
      <w:r w:rsidRPr="008A4FB9">
        <w:t>In regard to 8(3)</w:t>
      </w:r>
      <w:r w:rsidR="008A4FB9" w:rsidRPr="008A4FB9">
        <w:t>(e)</w:t>
      </w:r>
      <w:r w:rsidR="008A4FB9">
        <w:t xml:space="preserve"> the Assessment Team</w:t>
      </w:r>
      <w:r w:rsidR="004B1998">
        <w:t xml:space="preserve">s </w:t>
      </w:r>
      <w:r w:rsidR="004B1998" w:rsidRPr="004B1998">
        <w:t>document review confirmed that the service does not consistently identify what constitutes a restrictive practice, and in some cases, informed consent is not obtained before commencing restrictive practices</w:t>
      </w:r>
      <w:r w:rsidR="008B6692">
        <w:t>. D</w:t>
      </w:r>
      <w:r w:rsidR="004B1998">
        <w:t xml:space="preserve">eficits were found </w:t>
      </w:r>
      <w:r w:rsidR="008B6692">
        <w:t>in, Behavioural support plans, obtaining consent and review for a few consumers.</w:t>
      </w:r>
    </w:p>
    <w:p w14:paraId="701E6F06" w14:textId="6077D269" w:rsidR="008A4FB9" w:rsidRDefault="004B1998" w:rsidP="00962D4F">
      <w:pPr>
        <w:pStyle w:val="NormalArial"/>
      </w:pPr>
      <w:r w:rsidRPr="004B1998">
        <w:t xml:space="preserve">Several care staff interviewed were not familiar with the specific term ‘open disclosure’, although they successfully explained their work practice of acknowledging an incident and apologising to a consumer when something goes wrong. </w:t>
      </w:r>
    </w:p>
    <w:p w14:paraId="135C2D48" w14:textId="571D7434" w:rsidR="00BF438F" w:rsidRDefault="008A4FB9" w:rsidP="00962D4F">
      <w:pPr>
        <w:pStyle w:val="NormalArial"/>
      </w:pPr>
      <w:r>
        <w:t>In their response, the approved provider does not agree with the finding of not met for requirement 8(3)(d) and 8(3)(e), however they acknowledge there have been several opportunities for improvement identified to support best practice governance.</w:t>
      </w:r>
      <w:r w:rsidR="004B1998">
        <w:t xml:space="preserve"> They also acknowledged the work practice to minimise restraint/restrictive practices is not consistently followed and have addressed by arranged further staff training. A number of continuous improvement actions were detailed in the response, including but not limited to; a review of the Behavioural support plans for the names consumers, tool box talks for staff on open disclosure, high prevalence risks and restrictive practices.</w:t>
      </w:r>
      <w:r w:rsidR="008B6692">
        <w:t xml:space="preserve"> While I note the approved providers commitment to continuous improvement and the details provided to address the issues raised, on balance the evidence presented by the Assessment Team is compelling and the impact of the improvement actions is yet to be evaluated for effectiveness.</w:t>
      </w:r>
    </w:p>
    <w:p w14:paraId="709615BF" w14:textId="7C485000" w:rsidR="00BF438F" w:rsidRDefault="00BF438F" w:rsidP="00962D4F">
      <w:pPr>
        <w:pStyle w:val="NormalArial"/>
      </w:pPr>
      <w:r>
        <w:t xml:space="preserve">I am satisfied the remaining </w:t>
      </w:r>
      <w:r w:rsidRPr="008B6692">
        <w:t>three requirements</w:t>
      </w:r>
      <w:r>
        <w:t xml:space="preserve"> in Standard 8 Organisational Governance are compliant.</w:t>
      </w:r>
    </w:p>
    <w:p w14:paraId="7D321AC4" w14:textId="54D40014" w:rsidR="00BF438F" w:rsidRDefault="00BF438F" w:rsidP="00962D4F">
      <w:pPr>
        <w:pStyle w:val="NormalArial"/>
      </w:pPr>
      <w:r w:rsidRPr="00BF438F">
        <w:t>The service demonstrated that consumers are supported and encouraged to be engaged in the delivery and evaluation of care and services</w:t>
      </w:r>
      <w:r>
        <w:t>.</w:t>
      </w:r>
    </w:p>
    <w:p w14:paraId="6413E5EA" w14:textId="41650972" w:rsidR="00BF438F" w:rsidRDefault="00BF438F" w:rsidP="00962D4F">
      <w:pPr>
        <w:pStyle w:val="NormalArial"/>
      </w:pPr>
      <w:r w:rsidRPr="00BF438F">
        <w:t>Management demonstrated that the organisation has overarching policies and procedures which promote a positive culture of safe, inclusive care and quality services, and explained how the service is accountable for their delivery</w:t>
      </w:r>
      <w:r>
        <w:t>.</w:t>
      </w:r>
    </w:p>
    <w:p w14:paraId="5C284449" w14:textId="21655DCC" w:rsidR="00BF438F" w:rsidRPr="00712752" w:rsidRDefault="00BF438F" w:rsidP="00962D4F">
      <w:pPr>
        <w:pStyle w:val="NormalArial"/>
      </w:pPr>
      <w:r w:rsidRPr="00BF438F">
        <w:t>The service generally demonstrated effective governance systems in relation to information management, continuous improvement, financial accountability, regulatory compliance and feedback and complaints. The organisation’s board has established processes in place to satisfy itself that systems for appropriate care and services operate in accordance with the Aged Care Quality Standards.</w:t>
      </w:r>
    </w:p>
    <w:sectPr w:rsidR="00BF438F" w:rsidRPr="00712752" w:rsidSect="00962D4F">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29FE8" w14:textId="77777777" w:rsidR="00AE35EF" w:rsidRDefault="00AE35EF">
      <w:pPr>
        <w:spacing w:after="0"/>
      </w:pPr>
      <w:r>
        <w:separator/>
      </w:r>
    </w:p>
  </w:endnote>
  <w:endnote w:type="continuationSeparator" w:id="0">
    <w:p w14:paraId="13529FEA" w14:textId="77777777" w:rsidR="00AE35EF" w:rsidRDefault="00AE35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orbel"/>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9FE1" w14:textId="77777777" w:rsidR="00AE35EF" w:rsidRPr="00DF37F2" w:rsidRDefault="00AE35EF" w:rsidP="00962D4F">
    <w:pPr>
      <w:pStyle w:val="FooterArial9"/>
      <w:rPr>
        <w:rStyle w:val="FooterBold"/>
        <w:rFonts w:ascii="Arial" w:hAnsi="Arial"/>
        <w:b w:val="0"/>
      </w:rPr>
    </w:pPr>
    <w:r w:rsidRPr="00DF37F2">
      <w:rPr>
        <w:rStyle w:val="FooterBold"/>
        <w:rFonts w:ascii="Arial" w:hAnsi="Arial"/>
        <w:b w:val="0"/>
      </w:rPr>
      <w:t>Name of service: Doutta Galla Footscray Aged Care Facility</w:t>
    </w:r>
    <w:r w:rsidRPr="00DF37F2">
      <w:rPr>
        <w:rStyle w:val="FooterBold"/>
        <w:rFonts w:ascii="Arial" w:hAnsi="Arial"/>
        <w:b w:val="0"/>
      </w:rPr>
      <w:tab/>
      <w:t xml:space="preserve">RPT-ACC-0122 v3.0 </w:t>
    </w:r>
  </w:p>
  <w:p w14:paraId="13529FE2" w14:textId="77777777" w:rsidR="00AE35EF" w:rsidRPr="00DF37F2" w:rsidRDefault="00AE35EF" w:rsidP="00962D4F">
    <w:pPr>
      <w:pStyle w:val="FooterArial9"/>
      <w:rPr>
        <w:rStyle w:val="FooterBold"/>
        <w:rFonts w:ascii="Arial" w:hAnsi="Arial"/>
        <w:b w:val="0"/>
      </w:rPr>
    </w:pPr>
    <w:r w:rsidRPr="00DF37F2">
      <w:rPr>
        <w:rStyle w:val="FooterBold"/>
        <w:rFonts w:ascii="Arial" w:hAnsi="Arial"/>
        <w:b w:val="0"/>
      </w:rPr>
      <w:t>Commission ID: 3830</w:t>
    </w:r>
    <w:r w:rsidRPr="00DF37F2">
      <w:rPr>
        <w:rStyle w:val="FooterBold"/>
        <w:rFonts w:ascii="Arial" w:hAnsi="Arial"/>
        <w:b w:val="0"/>
      </w:rPr>
      <w:tab/>
      <w:t xml:space="preserve">OFFICIAL: Sensitive </w:t>
    </w:r>
  </w:p>
  <w:p w14:paraId="13529FE3" w14:textId="77777777" w:rsidR="00AE35EF" w:rsidRPr="00DF37F2" w:rsidRDefault="00AE35EF" w:rsidP="00962D4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9FE5" w14:textId="77777777" w:rsidR="00AE35EF" w:rsidRDefault="00AE35EF" w:rsidP="00962D4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29FDE" w14:textId="77777777" w:rsidR="00AE35EF" w:rsidRDefault="00AE35EF" w:rsidP="00962D4F">
      <w:pPr>
        <w:spacing w:after="0"/>
      </w:pPr>
      <w:r>
        <w:separator/>
      </w:r>
    </w:p>
  </w:footnote>
  <w:footnote w:type="continuationSeparator" w:id="0">
    <w:p w14:paraId="13529FDF" w14:textId="77777777" w:rsidR="00AE35EF" w:rsidRDefault="00AE35EF" w:rsidP="00962D4F">
      <w:pPr>
        <w:spacing w:after="0"/>
      </w:pPr>
      <w:r>
        <w:continuationSeparator/>
      </w:r>
    </w:p>
  </w:footnote>
  <w:footnote w:id="1">
    <w:p w14:paraId="13529FEA" w14:textId="66952602" w:rsidR="00AE35EF" w:rsidRDefault="00AE35EF" w:rsidP="00962D4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4C08">
        <w:rPr>
          <w:rFonts w:ascii="Arial" w:hAnsi="Arial" w:cs="Arial"/>
          <w:bCs/>
          <w:sz w:val="20"/>
          <w:szCs w:val="20"/>
        </w:rPr>
        <w:t>section 40A</w:t>
      </w:r>
      <w:r w:rsidR="00B24C08">
        <w:rPr>
          <w:rFonts w:ascii="Arial" w:hAnsi="Arial" w:cs="Arial"/>
          <w:bCs/>
          <w:sz w:val="20"/>
          <w:szCs w:val="20"/>
        </w:rPr>
        <w:t xml:space="preserve"> o</w:t>
      </w:r>
      <w:r w:rsidRPr="00FF251F">
        <w:rPr>
          <w:rFonts w:ascii="Arial" w:hAnsi="Arial" w:cs="Arial"/>
          <w:sz w:val="20"/>
          <w:szCs w:val="20"/>
        </w:rPr>
        <w:t xml:space="preserve">f the Aged </w:t>
      </w:r>
      <w:r w:rsidRPr="00443CA4">
        <w:rPr>
          <w:rFonts w:ascii="Arial" w:hAnsi="Arial" w:cs="Arial"/>
          <w:sz w:val="20"/>
          <w:szCs w:val="20"/>
        </w:rPr>
        <w:t>Care Quality and Safety Commission Rules 2018.</w:t>
      </w:r>
    </w:p>
    <w:p w14:paraId="13529FEB" w14:textId="77777777" w:rsidR="00AE35EF" w:rsidRDefault="00AE35EF" w:rsidP="00962D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9FE0" w14:textId="77777777" w:rsidR="00AE35EF" w:rsidRDefault="00AE35EF">
    <w:pPr>
      <w:pStyle w:val="Header"/>
    </w:pPr>
    <w:r>
      <w:rPr>
        <w:noProof/>
        <w:color w:val="2B579A"/>
        <w:shd w:val="clear" w:color="auto" w:fill="E6E6E6"/>
        <w:lang w:val="en-US"/>
      </w:rPr>
      <w:drawing>
        <wp:anchor distT="0" distB="0" distL="114300" distR="114300" simplePos="0" relativeHeight="251659264" behindDoc="1" locked="0" layoutInCell="1" allowOverlap="1" wp14:anchorId="13529FE6" wp14:editId="13529FE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75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9FE4" w14:textId="77777777" w:rsidR="00AE35EF" w:rsidRDefault="00AE35EF">
    <w:pPr>
      <w:pStyle w:val="Header"/>
    </w:pPr>
    <w:r>
      <w:rPr>
        <w:noProof/>
      </w:rPr>
      <w:drawing>
        <wp:anchor distT="0" distB="0" distL="114300" distR="114300" simplePos="0" relativeHeight="251658240" behindDoc="0" locked="0" layoutInCell="1" allowOverlap="1" wp14:anchorId="13529FE8" wp14:editId="13529F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B9ADF70">
      <w:start w:val="1"/>
      <w:numFmt w:val="lowerRoman"/>
      <w:lvlText w:val="(%1)"/>
      <w:lvlJc w:val="left"/>
      <w:pPr>
        <w:ind w:left="1080" w:hanging="720"/>
      </w:pPr>
      <w:rPr>
        <w:rFonts w:hint="default"/>
      </w:rPr>
    </w:lvl>
    <w:lvl w:ilvl="1" w:tplc="4A7C0DCA" w:tentative="1">
      <w:start w:val="1"/>
      <w:numFmt w:val="lowerLetter"/>
      <w:lvlText w:val="%2."/>
      <w:lvlJc w:val="left"/>
      <w:pPr>
        <w:ind w:left="1440" w:hanging="360"/>
      </w:pPr>
    </w:lvl>
    <w:lvl w:ilvl="2" w:tplc="4224CE38" w:tentative="1">
      <w:start w:val="1"/>
      <w:numFmt w:val="lowerRoman"/>
      <w:lvlText w:val="%3."/>
      <w:lvlJc w:val="right"/>
      <w:pPr>
        <w:ind w:left="2160" w:hanging="180"/>
      </w:pPr>
    </w:lvl>
    <w:lvl w:ilvl="3" w:tplc="B6A0B15C" w:tentative="1">
      <w:start w:val="1"/>
      <w:numFmt w:val="decimal"/>
      <w:lvlText w:val="%4."/>
      <w:lvlJc w:val="left"/>
      <w:pPr>
        <w:ind w:left="2880" w:hanging="360"/>
      </w:pPr>
    </w:lvl>
    <w:lvl w:ilvl="4" w:tplc="A41E94C6" w:tentative="1">
      <w:start w:val="1"/>
      <w:numFmt w:val="lowerLetter"/>
      <w:lvlText w:val="%5."/>
      <w:lvlJc w:val="left"/>
      <w:pPr>
        <w:ind w:left="3600" w:hanging="360"/>
      </w:pPr>
    </w:lvl>
    <w:lvl w:ilvl="5" w:tplc="001454B6" w:tentative="1">
      <w:start w:val="1"/>
      <w:numFmt w:val="lowerRoman"/>
      <w:lvlText w:val="%6."/>
      <w:lvlJc w:val="right"/>
      <w:pPr>
        <w:ind w:left="4320" w:hanging="180"/>
      </w:pPr>
    </w:lvl>
    <w:lvl w:ilvl="6" w:tplc="49EA2CE8" w:tentative="1">
      <w:start w:val="1"/>
      <w:numFmt w:val="decimal"/>
      <w:lvlText w:val="%7."/>
      <w:lvlJc w:val="left"/>
      <w:pPr>
        <w:ind w:left="5040" w:hanging="360"/>
      </w:pPr>
    </w:lvl>
    <w:lvl w:ilvl="7" w:tplc="33BC41AC" w:tentative="1">
      <w:start w:val="1"/>
      <w:numFmt w:val="lowerLetter"/>
      <w:lvlText w:val="%8."/>
      <w:lvlJc w:val="left"/>
      <w:pPr>
        <w:ind w:left="5760" w:hanging="360"/>
      </w:pPr>
    </w:lvl>
    <w:lvl w:ilvl="8" w:tplc="E72067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52CA25E">
      <w:start w:val="1"/>
      <w:numFmt w:val="lowerRoman"/>
      <w:lvlText w:val="(%1)"/>
      <w:lvlJc w:val="left"/>
      <w:pPr>
        <w:ind w:left="1080" w:hanging="720"/>
      </w:pPr>
      <w:rPr>
        <w:rFonts w:hint="default"/>
      </w:rPr>
    </w:lvl>
    <w:lvl w:ilvl="1" w:tplc="6EC846D8" w:tentative="1">
      <w:start w:val="1"/>
      <w:numFmt w:val="lowerLetter"/>
      <w:lvlText w:val="%2."/>
      <w:lvlJc w:val="left"/>
      <w:pPr>
        <w:ind w:left="1440" w:hanging="360"/>
      </w:pPr>
    </w:lvl>
    <w:lvl w:ilvl="2" w:tplc="2F1A826E" w:tentative="1">
      <w:start w:val="1"/>
      <w:numFmt w:val="lowerRoman"/>
      <w:lvlText w:val="%3."/>
      <w:lvlJc w:val="right"/>
      <w:pPr>
        <w:ind w:left="2160" w:hanging="180"/>
      </w:pPr>
    </w:lvl>
    <w:lvl w:ilvl="3" w:tplc="466605A0" w:tentative="1">
      <w:start w:val="1"/>
      <w:numFmt w:val="decimal"/>
      <w:lvlText w:val="%4."/>
      <w:lvlJc w:val="left"/>
      <w:pPr>
        <w:ind w:left="2880" w:hanging="360"/>
      </w:pPr>
    </w:lvl>
    <w:lvl w:ilvl="4" w:tplc="3B08245A" w:tentative="1">
      <w:start w:val="1"/>
      <w:numFmt w:val="lowerLetter"/>
      <w:lvlText w:val="%5."/>
      <w:lvlJc w:val="left"/>
      <w:pPr>
        <w:ind w:left="3600" w:hanging="360"/>
      </w:pPr>
    </w:lvl>
    <w:lvl w:ilvl="5" w:tplc="E4067FA8" w:tentative="1">
      <w:start w:val="1"/>
      <w:numFmt w:val="lowerRoman"/>
      <w:lvlText w:val="%6."/>
      <w:lvlJc w:val="right"/>
      <w:pPr>
        <w:ind w:left="4320" w:hanging="180"/>
      </w:pPr>
    </w:lvl>
    <w:lvl w:ilvl="6" w:tplc="CE2AD616" w:tentative="1">
      <w:start w:val="1"/>
      <w:numFmt w:val="decimal"/>
      <w:lvlText w:val="%7."/>
      <w:lvlJc w:val="left"/>
      <w:pPr>
        <w:ind w:left="5040" w:hanging="360"/>
      </w:pPr>
    </w:lvl>
    <w:lvl w:ilvl="7" w:tplc="93581968" w:tentative="1">
      <w:start w:val="1"/>
      <w:numFmt w:val="lowerLetter"/>
      <w:lvlText w:val="%8."/>
      <w:lvlJc w:val="left"/>
      <w:pPr>
        <w:ind w:left="5760" w:hanging="360"/>
      </w:pPr>
    </w:lvl>
    <w:lvl w:ilvl="8" w:tplc="02A00930" w:tentative="1">
      <w:start w:val="1"/>
      <w:numFmt w:val="lowerRoman"/>
      <w:lvlText w:val="%9."/>
      <w:lvlJc w:val="right"/>
      <w:pPr>
        <w:ind w:left="6480" w:hanging="180"/>
      </w:pPr>
    </w:lvl>
  </w:abstractNum>
  <w:abstractNum w:abstractNumId="2" w15:restartNumberingAfterBreak="0">
    <w:nsid w:val="118C48E9"/>
    <w:multiLevelType w:val="hybridMultilevel"/>
    <w:tmpl w:val="8F7E6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8E6A1CD0">
      <w:start w:val="1"/>
      <w:numFmt w:val="lowerRoman"/>
      <w:lvlText w:val="(%1)"/>
      <w:lvlJc w:val="left"/>
      <w:pPr>
        <w:ind w:left="1080" w:hanging="720"/>
      </w:pPr>
      <w:rPr>
        <w:rFonts w:hint="default"/>
      </w:rPr>
    </w:lvl>
    <w:lvl w:ilvl="1" w:tplc="BDDAE1A8" w:tentative="1">
      <w:start w:val="1"/>
      <w:numFmt w:val="lowerLetter"/>
      <w:lvlText w:val="%2."/>
      <w:lvlJc w:val="left"/>
      <w:pPr>
        <w:ind w:left="1440" w:hanging="360"/>
      </w:pPr>
    </w:lvl>
    <w:lvl w:ilvl="2" w:tplc="ACC826FA" w:tentative="1">
      <w:start w:val="1"/>
      <w:numFmt w:val="lowerRoman"/>
      <w:lvlText w:val="%3."/>
      <w:lvlJc w:val="right"/>
      <w:pPr>
        <w:ind w:left="2160" w:hanging="180"/>
      </w:pPr>
    </w:lvl>
    <w:lvl w:ilvl="3" w:tplc="A8EE48A2" w:tentative="1">
      <w:start w:val="1"/>
      <w:numFmt w:val="decimal"/>
      <w:lvlText w:val="%4."/>
      <w:lvlJc w:val="left"/>
      <w:pPr>
        <w:ind w:left="2880" w:hanging="360"/>
      </w:pPr>
    </w:lvl>
    <w:lvl w:ilvl="4" w:tplc="D9E6FDF6" w:tentative="1">
      <w:start w:val="1"/>
      <w:numFmt w:val="lowerLetter"/>
      <w:lvlText w:val="%5."/>
      <w:lvlJc w:val="left"/>
      <w:pPr>
        <w:ind w:left="3600" w:hanging="360"/>
      </w:pPr>
    </w:lvl>
    <w:lvl w:ilvl="5" w:tplc="54360BA8" w:tentative="1">
      <w:start w:val="1"/>
      <w:numFmt w:val="lowerRoman"/>
      <w:lvlText w:val="%6."/>
      <w:lvlJc w:val="right"/>
      <w:pPr>
        <w:ind w:left="4320" w:hanging="180"/>
      </w:pPr>
    </w:lvl>
    <w:lvl w:ilvl="6" w:tplc="947CDBC6" w:tentative="1">
      <w:start w:val="1"/>
      <w:numFmt w:val="decimal"/>
      <w:lvlText w:val="%7."/>
      <w:lvlJc w:val="left"/>
      <w:pPr>
        <w:ind w:left="5040" w:hanging="360"/>
      </w:pPr>
    </w:lvl>
    <w:lvl w:ilvl="7" w:tplc="BBC4008C" w:tentative="1">
      <w:start w:val="1"/>
      <w:numFmt w:val="lowerLetter"/>
      <w:lvlText w:val="%8."/>
      <w:lvlJc w:val="left"/>
      <w:pPr>
        <w:ind w:left="5760" w:hanging="360"/>
      </w:pPr>
    </w:lvl>
    <w:lvl w:ilvl="8" w:tplc="70001B20" w:tentative="1">
      <w:start w:val="1"/>
      <w:numFmt w:val="lowerRoman"/>
      <w:lvlText w:val="%9."/>
      <w:lvlJc w:val="right"/>
      <w:pPr>
        <w:ind w:left="6480" w:hanging="180"/>
      </w:pPr>
    </w:lvl>
  </w:abstractNum>
  <w:abstractNum w:abstractNumId="4" w15:restartNumberingAfterBreak="0">
    <w:nsid w:val="121D07C3"/>
    <w:multiLevelType w:val="hybridMultilevel"/>
    <w:tmpl w:val="D69A782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28246EA"/>
    <w:multiLevelType w:val="hybridMultilevel"/>
    <w:tmpl w:val="9158520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172342AC"/>
    <w:multiLevelType w:val="hybridMultilevel"/>
    <w:tmpl w:val="12548ADC"/>
    <w:lvl w:ilvl="0" w:tplc="4EEAF552">
      <w:start w:val="1"/>
      <w:numFmt w:val="bullet"/>
      <w:lvlText w:val=""/>
      <w:lvlJc w:val="left"/>
      <w:pPr>
        <w:ind w:left="720" w:hanging="360"/>
      </w:pPr>
      <w:rPr>
        <w:rFonts w:ascii="Symbol" w:hAnsi="Symbol" w:hint="default"/>
        <w:color w:val="auto"/>
        <w:sz w:val="24"/>
        <w:szCs w:val="24"/>
      </w:rPr>
    </w:lvl>
    <w:lvl w:ilvl="1" w:tplc="F9CA715E" w:tentative="1">
      <w:start w:val="1"/>
      <w:numFmt w:val="bullet"/>
      <w:lvlText w:val="o"/>
      <w:lvlJc w:val="left"/>
      <w:pPr>
        <w:ind w:left="1440" w:hanging="360"/>
      </w:pPr>
      <w:rPr>
        <w:rFonts w:ascii="Courier New" w:hAnsi="Courier New" w:cs="Courier New" w:hint="default"/>
      </w:rPr>
    </w:lvl>
    <w:lvl w:ilvl="2" w:tplc="84542BF6" w:tentative="1">
      <w:start w:val="1"/>
      <w:numFmt w:val="bullet"/>
      <w:lvlText w:val=""/>
      <w:lvlJc w:val="left"/>
      <w:pPr>
        <w:ind w:left="2160" w:hanging="360"/>
      </w:pPr>
      <w:rPr>
        <w:rFonts w:ascii="Wingdings" w:hAnsi="Wingdings" w:hint="default"/>
      </w:rPr>
    </w:lvl>
    <w:lvl w:ilvl="3" w:tplc="03C857A2" w:tentative="1">
      <w:start w:val="1"/>
      <w:numFmt w:val="bullet"/>
      <w:lvlText w:val=""/>
      <w:lvlJc w:val="left"/>
      <w:pPr>
        <w:ind w:left="2880" w:hanging="360"/>
      </w:pPr>
      <w:rPr>
        <w:rFonts w:ascii="Symbol" w:hAnsi="Symbol" w:hint="default"/>
      </w:rPr>
    </w:lvl>
    <w:lvl w:ilvl="4" w:tplc="55700840" w:tentative="1">
      <w:start w:val="1"/>
      <w:numFmt w:val="bullet"/>
      <w:lvlText w:val="o"/>
      <w:lvlJc w:val="left"/>
      <w:pPr>
        <w:ind w:left="3600" w:hanging="360"/>
      </w:pPr>
      <w:rPr>
        <w:rFonts w:ascii="Courier New" w:hAnsi="Courier New" w:cs="Courier New" w:hint="default"/>
      </w:rPr>
    </w:lvl>
    <w:lvl w:ilvl="5" w:tplc="EBC4510E" w:tentative="1">
      <w:start w:val="1"/>
      <w:numFmt w:val="bullet"/>
      <w:lvlText w:val=""/>
      <w:lvlJc w:val="left"/>
      <w:pPr>
        <w:ind w:left="4320" w:hanging="360"/>
      </w:pPr>
      <w:rPr>
        <w:rFonts w:ascii="Wingdings" w:hAnsi="Wingdings" w:hint="default"/>
      </w:rPr>
    </w:lvl>
    <w:lvl w:ilvl="6" w:tplc="D6924876" w:tentative="1">
      <w:start w:val="1"/>
      <w:numFmt w:val="bullet"/>
      <w:lvlText w:val=""/>
      <w:lvlJc w:val="left"/>
      <w:pPr>
        <w:ind w:left="5040" w:hanging="360"/>
      </w:pPr>
      <w:rPr>
        <w:rFonts w:ascii="Symbol" w:hAnsi="Symbol" w:hint="default"/>
      </w:rPr>
    </w:lvl>
    <w:lvl w:ilvl="7" w:tplc="267A5F6C" w:tentative="1">
      <w:start w:val="1"/>
      <w:numFmt w:val="bullet"/>
      <w:lvlText w:val="o"/>
      <w:lvlJc w:val="left"/>
      <w:pPr>
        <w:ind w:left="5760" w:hanging="360"/>
      </w:pPr>
      <w:rPr>
        <w:rFonts w:ascii="Courier New" w:hAnsi="Courier New" w:cs="Courier New" w:hint="default"/>
      </w:rPr>
    </w:lvl>
    <w:lvl w:ilvl="8" w:tplc="4CE2F1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2265A68">
      <w:start w:val="1"/>
      <w:numFmt w:val="lowerRoman"/>
      <w:lvlText w:val="(%1)"/>
      <w:lvlJc w:val="left"/>
      <w:pPr>
        <w:ind w:left="1080" w:hanging="720"/>
      </w:pPr>
      <w:rPr>
        <w:rFonts w:hint="default"/>
      </w:rPr>
    </w:lvl>
    <w:lvl w:ilvl="1" w:tplc="C9B0EE1C" w:tentative="1">
      <w:start w:val="1"/>
      <w:numFmt w:val="lowerLetter"/>
      <w:lvlText w:val="%2."/>
      <w:lvlJc w:val="left"/>
      <w:pPr>
        <w:ind w:left="1440" w:hanging="360"/>
      </w:pPr>
    </w:lvl>
    <w:lvl w:ilvl="2" w:tplc="37620526" w:tentative="1">
      <w:start w:val="1"/>
      <w:numFmt w:val="lowerRoman"/>
      <w:lvlText w:val="%3."/>
      <w:lvlJc w:val="right"/>
      <w:pPr>
        <w:ind w:left="2160" w:hanging="180"/>
      </w:pPr>
    </w:lvl>
    <w:lvl w:ilvl="3" w:tplc="E63667C2" w:tentative="1">
      <w:start w:val="1"/>
      <w:numFmt w:val="decimal"/>
      <w:lvlText w:val="%4."/>
      <w:lvlJc w:val="left"/>
      <w:pPr>
        <w:ind w:left="2880" w:hanging="360"/>
      </w:pPr>
    </w:lvl>
    <w:lvl w:ilvl="4" w:tplc="036C8AF4" w:tentative="1">
      <w:start w:val="1"/>
      <w:numFmt w:val="lowerLetter"/>
      <w:lvlText w:val="%5."/>
      <w:lvlJc w:val="left"/>
      <w:pPr>
        <w:ind w:left="3600" w:hanging="360"/>
      </w:pPr>
    </w:lvl>
    <w:lvl w:ilvl="5" w:tplc="17AEE51C" w:tentative="1">
      <w:start w:val="1"/>
      <w:numFmt w:val="lowerRoman"/>
      <w:lvlText w:val="%6."/>
      <w:lvlJc w:val="right"/>
      <w:pPr>
        <w:ind w:left="4320" w:hanging="180"/>
      </w:pPr>
    </w:lvl>
    <w:lvl w:ilvl="6" w:tplc="F67ECB12" w:tentative="1">
      <w:start w:val="1"/>
      <w:numFmt w:val="decimal"/>
      <w:lvlText w:val="%7."/>
      <w:lvlJc w:val="left"/>
      <w:pPr>
        <w:ind w:left="5040" w:hanging="360"/>
      </w:pPr>
    </w:lvl>
    <w:lvl w:ilvl="7" w:tplc="2D907974" w:tentative="1">
      <w:start w:val="1"/>
      <w:numFmt w:val="lowerLetter"/>
      <w:lvlText w:val="%8."/>
      <w:lvlJc w:val="left"/>
      <w:pPr>
        <w:ind w:left="5760" w:hanging="360"/>
      </w:pPr>
    </w:lvl>
    <w:lvl w:ilvl="8" w:tplc="C04CDC58" w:tentative="1">
      <w:start w:val="1"/>
      <w:numFmt w:val="lowerRoman"/>
      <w:lvlText w:val="%9."/>
      <w:lvlJc w:val="right"/>
      <w:pPr>
        <w:ind w:left="6480" w:hanging="180"/>
      </w:pPr>
    </w:lvl>
  </w:abstractNum>
  <w:abstractNum w:abstractNumId="8" w15:restartNumberingAfterBreak="0">
    <w:nsid w:val="261F280F"/>
    <w:multiLevelType w:val="hybridMultilevel"/>
    <w:tmpl w:val="26E6D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8C74C01E">
      <w:start w:val="1"/>
      <w:numFmt w:val="lowerRoman"/>
      <w:lvlText w:val="(%1)"/>
      <w:lvlJc w:val="left"/>
      <w:pPr>
        <w:ind w:left="1080" w:hanging="720"/>
      </w:pPr>
      <w:rPr>
        <w:rFonts w:hint="default"/>
      </w:rPr>
    </w:lvl>
    <w:lvl w:ilvl="1" w:tplc="E9E6E1D8" w:tentative="1">
      <w:start w:val="1"/>
      <w:numFmt w:val="lowerLetter"/>
      <w:lvlText w:val="%2."/>
      <w:lvlJc w:val="left"/>
      <w:pPr>
        <w:ind w:left="1440" w:hanging="360"/>
      </w:pPr>
    </w:lvl>
    <w:lvl w:ilvl="2" w:tplc="D3E45F54" w:tentative="1">
      <w:start w:val="1"/>
      <w:numFmt w:val="lowerRoman"/>
      <w:lvlText w:val="%3."/>
      <w:lvlJc w:val="right"/>
      <w:pPr>
        <w:ind w:left="2160" w:hanging="180"/>
      </w:pPr>
    </w:lvl>
    <w:lvl w:ilvl="3" w:tplc="B4D01C1A" w:tentative="1">
      <w:start w:val="1"/>
      <w:numFmt w:val="decimal"/>
      <w:lvlText w:val="%4."/>
      <w:lvlJc w:val="left"/>
      <w:pPr>
        <w:ind w:left="2880" w:hanging="360"/>
      </w:pPr>
    </w:lvl>
    <w:lvl w:ilvl="4" w:tplc="926CAA1E" w:tentative="1">
      <w:start w:val="1"/>
      <w:numFmt w:val="lowerLetter"/>
      <w:lvlText w:val="%5."/>
      <w:lvlJc w:val="left"/>
      <w:pPr>
        <w:ind w:left="3600" w:hanging="360"/>
      </w:pPr>
    </w:lvl>
    <w:lvl w:ilvl="5" w:tplc="D514EB56" w:tentative="1">
      <w:start w:val="1"/>
      <w:numFmt w:val="lowerRoman"/>
      <w:lvlText w:val="%6."/>
      <w:lvlJc w:val="right"/>
      <w:pPr>
        <w:ind w:left="4320" w:hanging="180"/>
      </w:pPr>
    </w:lvl>
    <w:lvl w:ilvl="6" w:tplc="0966D18E" w:tentative="1">
      <w:start w:val="1"/>
      <w:numFmt w:val="decimal"/>
      <w:lvlText w:val="%7."/>
      <w:lvlJc w:val="left"/>
      <w:pPr>
        <w:ind w:left="5040" w:hanging="360"/>
      </w:pPr>
    </w:lvl>
    <w:lvl w:ilvl="7" w:tplc="C17AEE26" w:tentative="1">
      <w:start w:val="1"/>
      <w:numFmt w:val="lowerLetter"/>
      <w:lvlText w:val="%8."/>
      <w:lvlJc w:val="left"/>
      <w:pPr>
        <w:ind w:left="5760" w:hanging="360"/>
      </w:pPr>
    </w:lvl>
    <w:lvl w:ilvl="8" w:tplc="E798447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6FC1902">
      <w:start w:val="1"/>
      <w:numFmt w:val="lowerRoman"/>
      <w:lvlText w:val="(%1)"/>
      <w:lvlJc w:val="left"/>
      <w:pPr>
        <w:ind w:left="1080" w:hanging="720"/>
      </w:pPr>
      <w:rPr>
        <w:rFonts w:hint="default"/>
      </w:rPr>
    </w:lvl>
    <w:lvl w:ilvl="1" w:tplc="E210263E" w:tentative="1">
      <w:start w:val="1"/>
      <w:numFmt w:val="lowerLetter"/>
      <w:lvlText w:val="%2."/>
      <w:lvlJc w:val="left"/>
      <w:pPr>
        <w:ind w:left="1440" w:hanging="360"/>
      </w:pPr>
    </w:lvl>
    <w:lvl w:ilvl="2" w:tplc="82AC6CD0" w:tentative="1">
      <w:start w:val="1"/>
      <w:numFmt w:val="lowerRoman"/>
      <w:lvlText w:val="%3."/>
      <w:lvlJc w:val="right"/>
      <w:pPr>
        <w:ind w:left="2160" w:hanging="180"/>
      </w:pPr>
    </w:lvl>
    <w:lvl w:ilvl="3" w:tplc="0254A0B0" w:tentative="1">
      <w:start w:val="1"/>
      <w:numFmt w:val="decimal"/>
      <w:lvlText w:val="%4."/>
      <w:lvlJc w:val="left"/>
      <w:pPr>
        <w:ind w:left="2880" w:hanging="360"/>
      </w:pPr>
    </w:lvl>
    <w:lvl w:ilvl="4" w:tplc="F57405CA" w:tentative="1">
      <w:start w:val="1"/>
      <w:numFmt w:val="lowerLetter"/>
      <w:lvlText w:val="%5."/>
      <w:lvlJc w:val="left"/>
      <w:pPr>
        <w:ind w:left="3600" w:hanging="360"/>
      </w:pPr>
    </w:lvl>
    <w:lvl w:ilvl="5" w:tplc="64684D9C" w:tentative="1">
      <w:start w:val="1"/>
      <w:numFmt w:val="lowerRoman"/>
      <w:lvlText w:val="%6."/>
      <w:lvlJc w:val="right"/>
      <w:pPr>
        <w:ind w:left="4320" w:hanging="180"/>
      </w:pPr>
    </w:lvl>
    <w:lvl w:ilvl="6" w:tplc="BCC43300" w:tentative="1">
      <w:start w:val="1"/>
      <w:numFmt w:val="decimal"/>
      <w:lvlText w:val="%7."/>
      <w:lvlJc w:val="left"/>
      <w:pPr>
        <w:ind w:left="5040" w:hanging="360"/>
      </w:pPr>
    </w:lvl>
    <w:lvl w:ilvl="7" w:tplc="14CADEB8" w:tentative="1">
      <w:start w:val="1"/>
      <w:numFmt w:val="lowerLetter"/>
      <w:lvlText w:val="%8."/>
      <w:lvlJc w:val="left"/>
      <w:pPr>
        <w:ind w:left="5760" w:hanging="360"/>
      </w:pPr>
    </w:lvl>
    <w:lvl w:ilvl="8" w:tplc="DF3A74D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EFB2FE5E">
      <w:start w:val="1"/>
      <w:numFmt w:val="lowerRoman"/>
      <w:lvlText w:val="(%1)"/>
      <w:lvlJc w:val="left"/>
      <w:pPr>
        <w:ind w:left="1080" w:hanging="720"/>
      </w:pPr>
      <w:rPr>
        <w:rFonts w:hint="default"/>
      </w:rPr>
    </w:lvl>
    <w:lvl w:ilvl="1" w:tplc="0D52890A" w:tentative="1">
      <w:start w:val="1"/>
      <w:numFmt w:val="lowerLetter"/>
      <w:lvlText w:val="%2."/>
      <w:lvlJc w:val="left"/>
      <w:pPr>
        <w:ind w:left="1440" w:hanging="360"/>
      </w:pPr>
    </w:lvl>
    <w:lvl w:ilvl="2" w:tplc="D73EEBDA" w:tentative="1">
      <w:start w:val="1"/>
      <w:numFmt w:val="lowerRoman"/>
      <w:lvlText w:val="%3."/>
      <w:lvlJc w:val="right"/>
      <w:pPr>
        <w:ind w:left="2160" w:hanging="180"/>
      </w:pPr>
    </w:lvl>
    <w:lvl w:ilvl="3" w:tplc="AD6C9782" w:tentative="1">
      <w:start w:val="1"/>
      <w:numFmt w:val="decimal"/>
      <w:lvlText w:val="%4."/>
      <w:lvlJc w:val="left"/>
      <w:pPr>
        <w:ind w:left="2880" w:hanging="360"/>
      </w:pPr>
    </w:lvl>
    <w:lvl w:ilvl="4" w:tplc="BE8A480A" w:tentative="1">
      <w:start w:val="1"/>
      <w:numFmt w:val="lowerLetter"/>
      <w:lvlText w:val="%5."/>
      <w:lvlJc w:val="left"/>
      <w:pPr>
        <w:ind w:left="3600" w:hanging="360"/>
      </w:pPr>
    </w:lvl>
    <w:lvl w:ilvl="5" w:tplc="FCDAFE0E" w:tentative="1">
      <w:start w:val="1"/>
      <w:numFmt w:val="lowerRoman"/>
      <w:lvlText w:val="%6."/>
      <w:lvlJc w:val="right"/>
      <w:pPr>
        <w:ind w:left="4320" w:hanging="180"/>
      </w:pPr>
    </w:lvl>
    <w:lvl w:ilvl="6" w:tplc="FC247A06" w:tentative="1">
      <w:start w:val="1"/>
      <w:numFmt w:val="decimal"/>
      <w:lvlText w:val="%7."/>
      <w:lvlJc w:val="left"/>
      <w:pPr>
        <w:ind w:left="5040" w:hanging="360"/>
      </w:pPr>
    </w:lvl>
    <w:lvl w:ilvl="7" w:tplc="AE325B1C" w:tentative="1">
      <w:start w:val="1"/>
      <w:numFmt w:val="lowerLetter"/>
      <w:lvlText w:val="%8."/>
      <w:lvlJc w:val="left"/>
      <w:pPr>
        <w:ind w:left="5760" w:hanging="360"/>
      </w:pPr>
    </w:lvl>
    <w:lvl w:ilvl="8" w:tplc="C0A89ADC" w:tentative="1">
      <w:start w:val="1"/>
      <w:numFmt w:val="lowerRoman"/>
      <w:lvlText w:val="%9."/>
      <w:lvlJc w:val="right"/>
      <w:pPr>
        <w:ind w:left="6480" w:hanging="180"/>
      </w:pPr>
    </w:lvl>
  </w:abstractNum>
  <w:abstractNum w:abstractNumId="12" w15:restartNumberingAfterBreak="0">
    <w:nsid w:val="3EED5BA9"/>
    <w:multiLevelType w:val="hybridMultilevel"/>
    <w:tmpl w:val="47D87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F9C8FB0E">
      <w:start w:val="1"/>
      <w:numFmt w:val="lowerRoman"/>
      <w:lvlText w:val="(%1)"/>
      <w:lvlJc w:val="left"/>
      <w:pPr>
        <w:ind w:left="1080" w:hanging="720"/>
      </w:pPr>
      <w:rPr>
        <w:rFonts w:hint="default"/>
      </w:rPr>
    </w:lvl>
    <w:lvl w:ilvl="1" w:tplc="0DACC7EA" w:tentative="1">
      <w:start w:val="1"/>
      <w:numFmt w:val="lowerLetter"/>
      <w:lvlText w:val="%2."/>
      <w:lvlJc w:val="left"/>
      <w:pPr>
        <w:ind w:left="1440" w:hanging="360"/>
      </w:pPr>
    </w:lvl>
    <w:lvl w:ilvl="2" w:tplc="0A9E9624" w:tentative="1">
      <w:start w:val="1"/>
      <w:numFmt w:val="lowerRoman"/>
      <w:lvlText w:val="%3."/>
      <w:lvlJc w:val="right"/>
      <w:pPr>
        <w:ind w:left="2160" w:hanging="180"/>
      </w:pPr>
    </w:lvl>
    <w:lvl w:ilvl="3" w:tplc="5D2014B4" w:tentative="1">
      <w:start w:val="1"/>
      <w:numFmt w:val="decimal"/>
      <w:lvlText w:val="%4."/>
      <w:lvlJc w:val="left"/>
      <w:pPr>
        <w:ind w:left="2880" w:hanging="360"/>
      </w:pPr>
    </w:lvl>
    <w:lvl w:ilvl="4" w:tplc="B41E4F6C" w:tentative="1">
      <w:start w:val="1"/>
      <w:numFmt w:val="lowerLetter"/>
      <w:lvlText w:val="%5."/>
      <w:lvlJc w:val="left"/>
      <w:pPr>
        <w:ind w:left="3600" w:hanging="360"/>
      </w:pPr>
    </w:lvl>
    <w:lvl w:ilvl="5" w:tplc="44DAE7FE" w:tentative="1">
      <w:start w:val="1"/>
      <w:numFmt w:val="lowerRoman"/>
      <w:lvlText w:val="%6."/>
      <w:lvlJc w:val="right"/>
      <w:pPr>
        <w:ind w:left="4320" w:hanging="180"/>
      </w:pPr>
    </w:lvl>
    <w:lvl w:ilvl="6" w:tplc="9D40250A" w:tentative="1">
      <w:start w:val="1"/>
      <w:numFmt w:val="decimal"/>
      <w:lvlText w:val="%7."/>
      <w:lvlJc w:val="left"/>
      <w:pPr>
        <w:ind w:left="5040" w:hanging="360"/>
      </w:pPr>
    </w:lvl>
    <w:lvl w:ilvl="7" w:tplc="47561690" w:tentative="1">
      <w:start w:val="1"/>
      <w:numFmt w:val="lowerLetter"/>
      <w:lvlText w:val="%8."/>
      <w:lvlJc w:val="left"/>
      <w:pPr>
        <w:ind w:left="5760" w:hanging="360"/>
      </w:pPr>
    </w:lvl>
    <w:lvl w:ilvl="8" w:tplc="F10AC910"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185260B8">
      <w:start w:val="1"/>
      <w:numFmt w:val="lowerRoman"/>
      <w:lvlText w:val="(%1)"/>
      <w:lvlJc w:val="left"/>
      <w:pPr>
        <w:ind w:left="1080" w:hanging="720"/>
      </w:pPr>
      <w:rPr>
        <w:rFonts w:hint="default"/>
      </w:rPr>
    </w:lvl>
    <w:lvl w:ilvl="1" w:tplc="D916D216" w:tentative="1">
      <w:start w:val="1"/>
      <w:numFmt w:val="lowerLetter"/>
      <w:lvlText w:val="%2."/>
      <w:lvlJc w:val="left"/>
      <w:pPr>
        <w:ind w:left="1440" w:hanging="360"/>
      </w:pPr>
    </w:lvl>
    <w:lvl w:ilvl="2" w:tplc="40289D7E" w:tentative="1">
      <w:start w:val="1"/>
      <w:numFmt w:val="lowerRoman"/>
      <w:lvlText w:val="%3."/>
      <w:lvlJc w:val="right"/>
      <w:pPr>
        <w:ind w:left="2160" w:hanging="180"/>
      </w:pPr>
    </w:lvl>
    <w:lvl w:ilvl="3" w:tplc="8528D45E" w:tentative="1">
      <w:start w:val="1"/>
      <w:numFmt w:val="decimal"/>
      <w:lvlText w:val="%4."/>
      <w:lvlJc w:val="left"/>
      <w:pPr>
        <w:ind w:left="2880" w:hanging="360"/>
      </w:pPr>
    </w:lvl>
    <w:lvl w:ilvl="4" w:tplc="D3DE90B2" w:tentative="1">
      <w:start w:val="1"/>
      <w:numFmt w:val="lowerLetter"/>
      <w:lvlText w:val="%5."/>
      <w:lvlJc w:val="left"/>
      <w:pPr>
        <w:ind w:left="3600" w:hanging="360"/>
      </w:pPr>
    </w:lvl>
    <w:lvl w:ilvl="5" w:tplc="6E24BACE" w:tentative="1">
      <w:start w:val="1"/>
      <w:numFmt w:val="lowerRoman"/>
      <w:lvlText w:val="%6."/>
      <w:lvlJc w:val="right"/>
      <w:pPr>
        <w:ind w:left="4320" w:hanging="180"/>
      </w:pPr>
    </w:lvl>
    <w:lvl w:ilvl="6" w:tplc="0F6C27B0" w:tentative="1">
      <w:start w:val="1"/>
      <w:numFmt w:val="decimal"/>
      <w:lvlText w:val="%7."/>
      <w:lvlJc w:val="left"/>
      <w:pPr>
        <w:ind w:left="5040" w:hanging="360"/>
      </w:pPr>
    </w:lvl>
    <w:lvl w:ilvl="7" w:tplc="DD246462" w:tentative="1">
      <w:start w:val="1"/>
      <w:numFmt w:val="lowerLetter"/>
      <w:lvlText w:val="%8."/>
      <w:lvlJc w:val="left"/>
      <w:pPr>
        <w:ind w:left="5760" w:hanging="360"/>
      </w:pPr>
    </w:lvl>
    <w:lvl w:ilvl="8" w:tplc="8C12EEF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6"/>
  </w:num>
  <w:num w:numId="3">
    <w:abstractNumId w:val="1"/>
  </w:num>
  <w:num w:numId="4">
    <w:abstractNumId w:val="10"/>
  </w:num>
  <w:num w:numId="5">
    <w:abstractNumId w:val="9"/>
  </w:num>
  <w:num w:numId="6">
    <w:abstractNumId w:val="0"/>
  </w:num>
  <w:num w:numId="7">
    <w:abstractNumId w:val="13"/>
  </w:num>
  <w:num w:numId="8">
    <w:abstractNumId w:val="7"/>
  </w:num>
  <w:num w:numId="9">
    <w:abstractNumId w:val="11"/>
  </w:num>
  <w:num w:numId="10">
    <w:abstractNumId w:val="3"/>
  </w:num>
  <w:num w:numId="11">
    <w:abstractNumId w:val="14"/>
  </w:num>
  <w:num w:numId="12">
    <w:abstractNumId w:val="12"/>
  </w:num>
  <w:num w:numId="13">
    <w:abstractNumId w:val="5"/>
  </w:num>
  <w:num w:numId="14">
    <w:abstractNumId w:val="4"/>
  </w:num>
  <w:num w:numId="15">
    <w:abstractNumId w:val="8"/>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33D"/>
    <w:rsid w:val="00017C25"/>
    <w:rsid w:val="00027A16"/>
    <w:rsid w:val="0008333D"/>
    <w:rsid w:val="00125536"/>
    <w:rsid w:val="0013098F"/>
    <w:rsid w:val="001537CA"/>
    <w:rsid w:val="001625E8"/>
    <w:rsid w:val="00186E95"/>
    <w:rsid w:val="001907AB"/>
    <w:rsid w:val="001D3E25"/>
    <w:rsid w:val="0020503E"/>
    <w:rsid w:val="00221C9C"/>
    <w:rsid w:val="002263A1"/>
    <w:rsid w:val="002352F6"/>
    <w:rsid w:val="00243349"/>
    <w:rsid w:val="00250816"/>
    <w:rsid w:val="00254C97"/>
    <w:rsid w:val="00257D94"/>
    <w:rsid w:val="0026442F"/>
    <w:rsid w:val="00273912"/>
    <w:rsid w:val="002829BE"/>
    <w:rsid w:val="0028439E"/>
    <w:rsid w:val="002868B4"/>
    <w:rsid w:val="00293FE9"/>
    <w:rsid w:val="002C3056"/>
    <w:rsid w:val="002D1997"/>
    <w:rsid w:val="003020BC"/>
    <w:rsid w:val="00336C87"/>
    <w:rsid w:val="003575F3"/>
    <w:rsid w:val="00377D23"/>
    <w:rsid w:val="003905C6"/>
    <w:rsid w:val="0039551D"/>
    <w:rsid w:val="003C2B28"/>
    <w:rsid w:val="004126B8"/>
    <w:rsid w:val="004203A1"/>
    <w:rsid w:val="00466AAC"/>
    <w:rsid w:val="004874CD"/>
    <w:rsid w:val="004B1998"/>
    <w:rsid w:val="00504D1F"/>
    <w:rsid w:val="00510492"/>
    <w:rsid w:val="00532376"/>
    <w:rsid w:val="0054688B"/>
    <w:rsid w:val="00564F81"/>
    <w:rsid w:val="005912C0"/>
    <w:rsid w:val="00591CD5"/>
    <w:rsid w:val="005E2834"/>
    <w:rsid w:val="0063636B"/>
    <w:rsid w:val="0064291D"/>
    <w:rsid w:val="0069186F"/>
    <w:rsid w:val="006B6BDF"/>
    <w:rsid w:val="006C7255"/>
    <w:rsid w:val="006D0324"/>
    <w:rsid w:val="006E6DAC"/>
    <w:rsid w:val="007A36E6"/>
    <w:rsid w:val="007F0D6B"/>
    <w:rsid w:val="007F6BA4"/>
    <w:rsid w:val="00814EBA"/>
    <w:rsid w:val="0087016A"/>
    <w:rsid w:val="00872790"/>
    <w:rsid w:val="00895521"/>
    <w:rsid w:val="00897BBF"/>
    <w:rsid w:val="008A4FB9"/>
    <w:rsid w:val="008B6692"/>
    <w:rsid w:val="008D02E6"/>
    <w:rsid w:val="008D0E4A"/>
    <w:rsid w:val="008F04D2"/>
    <w:rsid w:val="0091591B"/>
    <w:rsid w:val="00962D4F"/>
    <w:rsid w:val="00984947"/>
    <w:rsid w:val="00992194"/>
    <w:rsid w:val="009B6735"/>
    <w:rsid w:val="009F72E2"/>
    <w:rsid w:val="00A43EC7"/>
    <w:rsid w:val="00A751B7"/>
    <w:rsid w:val="00A8526E"/>
    <w:rsid w:val="00A92665"/>
    <w:rsid w:val="00AA4186"/>
    <w:rsid w:val="00AC05EE"/>
    <w:rsid w:val="00AD3A75"/>
    <w:rsid w:val="00AE35EF"/>
    <w:rsid w:val="00AF2E34"/>
    <w:rsid w:val="00AF34F3"/>
    <w:rsid w:val="00B165BD"/>
    <w:rsid w:val="00B21309"/>
    <w:rsid w:val="00B22EEE"/>
    <w:rsid w:val="00B24C08"/>
    <w:rsid w:val="00B90DE5"/>
    <w:rsid w:val="00BF438F"/>
    <w:rsid w:val="00C30B41"/>
    <w:rsid w:val="00C50649"/>
    <w:rsid w:val="00D725E1"/>
    <w:rsid w:val="00DC3F2F"/>
    <w:rsid w:val="00DD770A"/>
    <w:rsid w:val="00DF03AA"/>
    <w:rsid w:val="00E00F6A"/>
    <w:rsid w:val="00E27C0F"/>
    <w:rsid w:val="00E46675"/>
    <w:rsid w:val="00E53DFE"/>
    <w:rsid w:val="00E93251"/>
    <w:rsid w:val="00EF315C"/>
    <w:rsid w:val="00F24AE7"/>
    <w:rsid w:val="00F407FF"/>
    <w:rsid w:val="00F6477B"/>
    <w:rsid w:val="00F87A2A"/>
    <w:rsid w:val="00FC714E"/>
    <w:rsid w:val="00FD119C"/>
    <w:rsid w:val="00FF2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9EA0"/>
  <w15:docId w15:val="{21A06E0C-1EB1-42B2-BC41-D43DF3987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F34F3"/>
    <w:rPr>
      <w:sz w:val="16"/>
      <w:szCs w:val="16"/>
    </w:rPr>
  </w:style>
  <w:style w:type="paragraph" w:styleId="CommentSubject">
    <w:name w:val="annotation subject"/>
    <w:basedOn w:val="CommentText"/>
    <w:next w:val="CommentText"/>
    <w:link w:val="CommentSubjectChar"/>
    <w:uiPriority w:val="99"/>
    <w:semiHidden/>
    <w:unhideWhenUsed/>
    <w:rsid w:val="00AF34F3"/>
    <w:rPr>
      <w:b/>
      <w:bCs/>
      <w:sz w:val="20"/>
      <w:szCs w:val="20"/>
    </w:rPr>
  </w:style>
  <w:style w:type="character" w:customStyle="1" w:styleId="CommentSubjectChar">
    <w:name w:val="Comment Subject Char"/>
    <w:basedOn w:val="CommentTextChar"/>
    <w:link w:val="CommentSubject"/>
    <w:uiPriority w:val="99"/>
    <w:semiHidden/>
    <w:rsid w:val="00AF34F3"/>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3098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8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E3C91" w:rsidRDefault="00EA4482" w:rsidP="00EA448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A4482" w:rsidRDefault="00EA4482" w:rsidP="00EA448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A4482" w:rsidRDefault="00EA4482" w:rsidP="00EA448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A4482" w:rsidRDefault="00EA4482" w:rsidP="00EA448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A4482" w:rsidRDefault="00EA4482" w:rsidP="00EA448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A4482" w:rsidRDefault="00EA4482" w:rsidP="00EA448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A4482" w:rsidRDefault="00EA4482" w:rsidP="00EA448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A4482" w:rsidRDefault="00EA4482" w:rsidP="00EA448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A4482" w:rsidRDefault="00EA4482" w:rsidP="00EA448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EA4482" w:rsidRDefault="00EA4482" w:rsidP="00EA448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EA4482" w:rsidRDefault="00EA4482" w:rsidP="00EA448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EA4482" w:rsidRDefault="00EA4482" w:rsidP="00EA448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EA4482" w:rsidRDefault="00EA4482" w:rsidP="00EA448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EA4482" w:rsidRDefault="00EA4482" w:rsidP="00EA448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EA4482" w:rsidRDefault="00EA4482" w:rsidP="00EA448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EA4482" w:rsidRDefault="00EA4482" w:rsidP="00EA448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EA4482" w:rsidRDefault="00EA4482" w:rsidP="00EA448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EA4482" w:rsidRDefault="00EA4482" w:rsidP="00EA448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EA4482" w:rsidRDefault="00EA4482" w:rsidP="00EA448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EA4482" w:rsidRDefault="00EA4482" w:rsidP="00EA448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EA4482" w:rsidRDefault="00EA4482" w:rsidP="00EA448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EA4482" w:rsidRDefault="00EA4482" w:rsidP="00EA448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EA4482" w:rsidRDefault="00EA4482" w:rsidP="00EA448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EA4482" w:rsidRDefault="00EA4482" w:rsidP="00EA448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EA4482" w:rsidRDefault="00EA4482" w:rsidP="00EA448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EA4482" w:rsidRDefault="00EA4482" w:rsidP="00EA448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EA4482" w:rsidRDefault="00EA4482" w:rsidP="00EA4482">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EA4482" w:rsidRDefault="00EA4482" w:rsidP="00EA4482">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EA4482" w:rsidRDefault="00EA4482" w:rsidP="00EA4482">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EA4482" w:rsidRDefault="00EA4482" w:rsidP="00EA4482">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EA4482" w:rsidRDefault="00EA4482" w:rsidP="00EA4482">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EA4482" w:rsidRDefault="00EA4482" w:rsidP="00EA4482">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EA4482" w:rsidRDefault="00EA4482" w:rsidP="00EA4482">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EA4482" w:rsidRDefault="00EA4482" w:rsidP="00EA4482">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EA4482" w:rsidRDefault="00EA4482" w:rsidP="00EA4482">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EA4482" w:rsidRDefault="00EA4482" w:rsidP="00EA4482">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EA4482" w:rsidRDefault="00EA4482" w:rsidP="00EA4482">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EA4482" w:rsidRDefault="00EA4482" w:rsidP="00EA4482">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EA4482" w:rsidRDefault="00EA4482" w:rsidP="00EA4482">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EA4482" w:rsidRDefault="00EA4482" w:rsidP="00EA4482">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EA4482" w:rsidRDefault="00EA4482" w:rsidP="00EA4482">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EA4482" w:rsidRDefault="00EA4482" w:rsidP="00EA4482">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EA4482" w:rsidRDefault="00EA4482" w:rsidP="00EA4482">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EA4482" w:rsidRDefault="00EA4482" w:rsidP="00EA4482">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EA4482" w:rsidRDefault="00EA4482" w:rsidP="00EA4482">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EA4482" w:rsidRDefault="00EA4482" w:rsidP="00EA4482">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EA4482" w:rsidRDefault="00EA4482" w:rsidP="00EA4482">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EA4482" w:rsidRDefault="00EA4482" w:rsidP="00EA4482">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EA4482" w:rsidRDefault="00EA4482" w:rsidP="00EA4482">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EA4482" w:rsidRDefault="00EA4482" w:rsidP="00EA4482">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orbel"/>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82"/>
    <w:rsid w:val="00952C62"/>
    <w:rsid w:val="00BB70FA"/>
    <w:rsid w:val="00BE3C91"/>
    <w:rsid w:val="00EA44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3830</RACS_x0020_ID>
    <Approved_x0020_Provider xmlns="a8338b6e-77a6-4851-82b6-98166143ffdd">Doutta Galla Aged Services Ltd</Approved_x0020_Provider>
    <Management_x0020_Company_x0020_ID xmlns="a8338b6e-77a6-4851-82b6-98166143ffdd" xsi:nil="true"/>
    <Home xmlns="a8338b6e-77a6-4851-82b6-98166143ffdd">Doutta Galla Footscray Aged Care Facility</Home>
    <Signed xmlns="a8338b6e-77a6-4851-82b6-98166143ffdd" xsi:nil="true"/>
    <Uploaded xmlns="a8338b6e-77a6-4851-82b6-98166143ffdd">False</Uploaded>
    <Management_x0020_Company xmlns="a8338b6e-77a6-4851-82b6-98166143ffdd" xsi:nil="true"/>
    <Doc_x0020_Date xmlns="a8338b6e-77a6-4851-82b6-98166143ffdd">2022-11-07T04:20:00+00:00</Doc_x0020_Date>
    <CSI_x0020_ID xmlns="a8338b6e-77a6-4851-82b6-98166143ffdd" xsi:nil="true"/>
    <Case_x0020_ID xmlns="a8338b6e-77a6-4851-82b6-98166143ffdd" xsi:nil="true"/>
    <Approved_x0020_Provider_x0020_ID xmlns="a8338b6e-77a6-4851-82b6-98166143ffdd">96A60409-77F4-DC11-AD41-005056922186</Approved_x0020_Provider_x0020_ID>
    <Location xmlns="a8338b6e-77a6-4851-82b6-98166143ffdd" xsi:nil="true"/>
    <Home_x0020_ID xmlns="a8338b6e-77a6-4851-82b6-98166143ffdd">592B1C2B-605C-DD11-9A9C-005056922186</Home_x0020_ID>
    <State xmlns="a8338b6e-77a6-4851-82b6-98166143ffdd">VIC</State>
    <Doc_x0020_Sent_Received_x0020_Date xmlns="a8338b6e-77a6-4851-82b6-98166143ffdd">2022-11-07T00:00:00+00:00</Doc_x0020_Sent_Received_x0020_Date>
    <Activity_x0020_ID xmlns="a8338b6e-77a6-4851-82b6-98166143ffdd">D3894345-7530-EC11-B8F1-005056922186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8E49DB6-6C33-4A95-A808-3766DD194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6882</Words>
  <Characters>39231</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2023-01-11T01:56:00Z</dcterms:created>
  <dcterms:modified xsi:type="dcterms:W3CDTF">2023-01-11T01:56:00Z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