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2430" w14:textId="77777777" w:rsidR="008449BC" w:rsidRPr="003217D3" w:rsidRDefault="008449BC" w:rsidP="008449B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32E05FE" wp14:editId="07A8BE3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338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7921BC1" w14:textId="77777777" w:rsidR="008449BC" w:rsidRPr="003217D3" w:rsidRDefault="008449BC" w:rsidP="008449B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3FB58B" w14:textId="77777777" w:rsidR="008449BC" w:rsidRPr="00A36AA9" w:rsidRDefault="008449BC" w:rsidP="008449B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248E0F" w14:textId="77777777" w:rsidR="008449BC" w:rsidRPr="00A36AA9" w:rsidRDefault="008449BC" w:rsidP="008449B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49BC" w14:paraId="6E3F754D" w14:textId="77777777" w:rsidTr="00225AC7">
        <w:tc>
          <w:tcPr>
            <w:cnfStyle w:val="001000000000" w:firstRow="0" w:lastRow="0" w:firstColumn="1" w:lastColumn="0" w:oddVBand="0" w:evenVBand="0" w:oddHBand="0" w:evenHBand="0" w:firstRowFirstColumn="0" w:firstRowLastColumn="0" w:lastRowFirstColumn="0" w:lastRowLastColumn="0"/>
            <w:tcW w:w="3227" w:type="dxa"/>
          </w:tcPr>
          <w:p w14:paraId="436A92F7" w14:textId="77777777" w:rsidR="008449BC" w:rsidRPr="00A36AA9" w:rsidRDefault="008449BC" w:rsidP="00225AC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A94EC70" w14:textId="77777777" w:rsidR="008449BC" w:rsidRPr="00A36AA9" w:rsidRDefault="008449BC" w:rsidP="00225A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Doveton Neighbourhood Learning Centre (DNLC)</w:t>
            </w:r>
          </w:p>
        </w:tc>
      </w:tr>
      <w:tr w:rsidR="008449BC" w14:paraId="272D899F" w14:textId="77777777" w:rsidTr="00225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40B67" w14:textId="77777777" w:rsidR="008449BC" w:rsidRPr="00A36AA9" w:rsidRDefault="008449BC" w:rsidP="00225AC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BB62EC8" w14:textId="77777777" w:rsidR="008449BC" w:rsidRPr="00A36AA9" w:rsidRDefault="008449BC" w:rsidP="00225A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34 Oak Avenue DOVETON VIC 3177</w:t>
            </w:r>
          </w:p>
        </w:tc>
      </w:tr>
      <w:tr w:rsidR="008449BC" w14:paraId="52D9D11F" w14:textId="77777777" w:rsidTr="00225A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55FDF" w14:textId="77777777" w:rsidR="008449BC" w:rsidRPr="00A36AA9" w:rsidRDefault="008449BC" w:rsidP="00225AC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3BAFF2" w14:textId="77777777" w:rsidR="008449BC" w:rsidRPr="00A36AA9" w:rsidRDefault="008449BC" w:rsidP="00225A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300526</w:t>
            </w:r>
          </w:p>
        </w:tc>
      </w:tr>
      <w:tr w:rsidR="008449BC" w14:paraId="40A538DB" w14:textId="77777777" w:rsidTr="00225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875FF" w14:textId="77777777" w:rsidR="008449BC" w:rsidRPr="00A36AA9" w:rsidRDefault="008449BC" w:rsidP="00225AC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613620C" w14:textId="77777777" w:rsidR="008449BC" w:rsidRPr="00A36AA9" w:rsidRDefault="008449BC" w:rsidP="00225A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Doveton Neighbourhood Learning Centre Inc</w:t>
            </w:r>
          </w:p>
        </w:tc>
      </w:tr>
      <w:tr w:rsidR="008449BC" w14:paraId="3E61A0BA" w14:textId="77777777" w:rsidTr="00225A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8302E0" w14:textId="77777777" w:rsidR="008449BC" w:rsidRPr="00A36AA9" w:rsidRDefault="008449BC" w:rsidP="00225AC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1212A2" w14:textId="77777777" w:rsidR="008449BC" w:rsidRPr="00A36AA9" w:rsidRDefault="008449BC" w:rsidP="00225A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449BC" w14:paraId="20AD2E17" w14:textId="77777777" w:rsidTr="00225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FCB2C" w14:textId="77777777" w:rsidR="008449BC" w:rsidRPr="00A36AA9" w:rsidRDefault="008449BC" w:rsidP="00225AC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023B63" w14:textId="77777777" w:rsidR="008449BC" w:rsidRPr="00A36AA9" w:rsidRDefault="008449BC" w:rsidP="00225A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July 2023 to 10 July 2023</w:t>
            </w:r>
          </w:p>
        </w:tc>
      </w:tr>
      <w:tr w:rsidR="008449BC" w14:paraId="548018E1" w14:textId="77777777" w:rsidTr="00225A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CDFC34" w14:textId="77777777" w:rsidR="008449BC" w:rsidRPr="00A36AA9" w:rsidRDefault="008449BC" w:rsidP="00225AC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F51142F" w14:textId="77777777" w:rsidR="008449BC" w:rsidRPr="00A36AA9" w:rsidRDefault="008449BC" w:rsidP="00225A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24EC">
              <w:rPr>
                <w:rFonts w:ascii="Arial" w:hAnsi="Arial" w:cs="Arial"/>
                <w:color w:val="auto"/>
              </w:rPr>
              <w:t>4 September 2023</w:t>
            </w:r>
          </w:p>
        </w:tc>
      </w:tr>
    </w:tbl>
    <w:bookmarkEnd w:id="0"/>
    <w:p w14:paraId="5147465B" w14:textId="77777777" w:rsidR="008449BC" w:rsidRPr="00A36AA9" w:rsidRDefault="008449BC" w:rsidP="008449B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662EA00" w14:textId="77777777" w:rsidR="008449BC" w:rsidRPr="00A36AA9" w:rsidRDefault="008449BC" w:rsidP="008449BC">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BB7CCC8" w14:textId="77777777" w:rsidR="008449BC" w:rsidRPr="00A36AA9" w:rsidRDefault="008449BC" w:rsidP="008449BC">
      <w:pPr>
        <w:pStyle w:val="NormalArial"/>
      </w:pPr>
      <w:r w:rsidRPr="00A36AA9">
        <w:t xml:space="preserve">This performance report for </w:t>
      </w:r>
      <w:r w:rsidRPr="00A36AA9">
        <w:rPr>
          <w:color w:val="auto"/>
        </w:rPr>
        <w:t>Doveton Neighbourhood Learning Centre (DNLC) (</w:t>
      </w:r>
      <w:r w:rsidRPr="00A36AA9">
        <w:rPr>
          <w:b/>
          <w:color w:val="auto"/>
        </w:rPr>
        <w:t>the service</w:t>
      </w:r>
      <w:r w:rsidRPr="00A36AA9">
        <w:rPr>
          <w:color w:val="auto"/>
        </w:rPr>
        <w:t xml:space="preserve">) has been prepared </w:t>
      </w:r>
      <w:r w:rsidRPr="00062E9C">
        <w:rPr>
          <w:color w:val="auto"/>
        </w:rPr>
        <w:t xml:space="preserve">by F.Nguyen, </w:t>
      </w:r>
      <w:r w:rsidRPr="00A36AA9">
        <w:t>delegate of the Aged Care Quality and Safety Commissioner (Commissioner)</w:t>
      </w:r>
      <w:r>
        <w:rPr>
          <w:rStyle w:val="FootnoteReference"/>
        </w:rPr>
        <w:footnoteReference w:id="1"/>
      </w:r>
      <w:r w:rsidRPr="00A36AA9">
        <w:t xml:space="preserve">. </w:t>
      </w:r>
    </w:p>
    <w:p w14:paraId="2537D2C6" w14:textId="77777777" w:rsidR="008449BC" w:rsidRPr="00A36AA9" w:rsidRDefault="008449BC" w:rsidP="008449B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9DBFA8" w14:textId="77777777" w:rsidR="008449BC" w:rsidRPr="00A36AA9" w:rsidRDefault="008449BC" w:rsidP="008449BC">
      <w:pPr>
        <w:pStyle w:val="NormalArial"/>
      </w:pPr>
      <w:r w:rsidRPr="00A36AA9">
        <w:t>The report also specifies any areas in which improvements must be made to ensure the Quality Standards are complied with.</w:t>
      </w:r>
    </w:p>
    <w:p w14:paraId="63CE860B" w14:textId="77777777" w:rsidR="008449BC" w:rsidRPr="00A36AA9" w:rsidRDefault="008449BC" w:rsidP="008449BC">
      <w:pPr>
        <w:pStyle w:val="Heading1"/>
        <w:spacing w:before="0" w:after="240" w:line="22" w:lineRule="atLeast"/>
        <w:rPr>
          <w:rFonts w:ascii="Arial" w:hAnsi="Arial" w:cs="Arial"/>
        </w:rPr>
      </w:pPr>
      <w:r w:rsidRPr="00A36AA9">
        <w:rPr>
          <w:rFonts w:ascii="Arial" w:hAnsi="Arial" w:cs="Arial"/>
        </w:rPr>
        <w:t>Services included in this assessment</w:t>
      </w:r>
    </w:p>
    <w:p w14:paraId="04F93110" w14:textId="77777777" w:rsidR="008449BC" w:rsidRPr="00A36AA9" w:rsidRDefault="008449BC" w:rsidP="008449BC">
      <w:pPr>
        <w:pStyle w:val="NormalArial"/>
      </w:pPr>
      <w:bookmarkStart w:id="1" w:name="HcsServicesFullListWithAddress"/>
      <w:r w:rsidRPr="00A36AA9">
        <w:rPr>
          <w:b/>
          <w:bCs/>
        </w:rPr>
        <w:t>CHSP:</w:t>
      </w:r>
    </w:p>
    <w:p w14:paraId="66DBD6DA" w14:textId="77777777" w:rsidR="008449BC" w:rsidRPr="00A36AA9" w:rsidRDefault="008449BC" w:rsidP="008449BC">
      <w:pPr>
        <w:pStyle w:val="NormalArial"/>
        <w:numPr>
          <w:ilvl w:val="0"/>
          <w:numId w:val="21"/>
        </w:numPr>
        <w:spacing w:after="0"/>
      </w:pPr>
      <w:r w:rsidRPr="00A36AA9">
        <w:t>Community and Home Support, 25612, 34 Oak Avenue, DOVETON VIC 3177</w:t>
      </w:r>
    </w:p>
    <w:bookmarkEnd w:id="1"/>
    <w:p w14:paraId="1ACE5133" w14:textId="77777777" w:rsidR="008449BC" w:rsidRPr="00A36AA9" w:rsidRDefault="008449BC" w:rsidP="008449BC">
      <w:pPr>
        <w:pStyle w:val="NormalArial"/>
      </w:pPr>
    </w:p>
    <w:p w14:paraId="780DC97F" w14:textId="77777777" w:rsidR="008449BC" w:rsidRPr="00A36AA9" w:rsidRDefault="008449BC" w:rsidP="008449BC">
      <w:pPr>
        <w:pStyle w:val="Heading1"/>
        <w:spacing w:before="0" w:after="240" w:line="22" w:lineRule="atLeast"/>
        <w:rPr>
          <w:rFonts w:ascii="Arial" w:hAnsi="Arial" w:cs="Arial"/>
        </w:rPr>
      </w:pPr>
      <w:r w:rsidRPr="00A36AA9">
        <w:rPr>
          <w:rFonts w:ascii="Arial" w:hAnsi="Arial" w:cs="Arial"/>
        </w:rPr>
        <w:t>Material relied on</w:t>
      </w:r>
    </w:p>
    <w:p w14:paraId="43F80147" w14:textId="77777777" w:rsidR="008449BC" w:rsidRPr="00A36AA9" w:rsidRDefault="008449BC" w:rsidP="008449BC">
      <w:pPr>
        <w:pStyle w:val="NormalArial"/>
      </w:pPr>
      <w:r w:rsidRPr="00A36AA9">
        <w:t>The following information has been considered in preparing the performance report:</w:t>
      </w:r>
    </w:p>
    <w:p w14:paraId="1C55C940" w14:textId="77777777" w:rsidR="008449BC" w:rsidRPr="00A36AA9" w:rsidRDefault="008449BC" w:rsidP="008449BC">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062E9C">
        <w:rPr>
          <w:rFonts w:ascii="Arial" w:hAnsi="Arial" w:cs="Arial"/>
          <w:color w:val="auto"/>
        </w:rPr>
        <w:t>a site assessment, observations at the service, review of documents and interviews with staff, consumers/representatives and others.</w:t>
      </w:r>
    </w:p>
    <w:p w14:paraId="22166887" w14:textId="77777777" w:rsidR="008449BC" w:rsidRPr="00D76BC8" w:rsidRDefault="008449BC" w:rsidP="008449B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0B4D96F" w14:textId="77777777" w:rsidR="008449BC" w:rsidRPr="00244176" w:rsidRDefault="008449BC" w:rsidP="008449BC">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449BC" w14:paraId="44D5B2B0" w14:textId="77777777" w:rsidTr="00225A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50661B9" w14:textId="77777777" w:rsidR="008449BC" w:rsidRPr="00244176" w:rsidRDefault="008449BC" w:rsidP="00225AC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0DFCD5A" w14:textId="77777777" w:rsidR="008449BC" w:rsidRPr="00CC646C" w:rsidRDefault="00487635" w:rsidP="00225A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DB9B4B832910462CB01B73B201663D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3CA3B336" w14:textId="77777777" w:rsidTr="00225A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34DE3B" w14:textId="77777777" w:rsidR="008449BC" w:rsidRPr="00244176" w:rsidRDefault="008449BC" w:rsidP="00225AC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83E6488" w14:textId="77777777" w:rsidR="008449BC" w:rsidRPr="00CC646C" w:rsidRDefault="00487635" w:rsidP="00225A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CD0D0824A75547E4873171B4F084D5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9BC">
                  <w:rPr>
                    <w:rFonts w:ascii="Arial" w:hAnsi="Arial" w:cs="Arial"/>
                    <w:b/>
                    <w:color w:val="auto"/>
                  </w:rPr>
                  <w:t>Compliant</w:t>
                </w:r>
              </w:sdtContent>
            </w:sdt>
            <w:r w:rsidR="008449BC" w:rsidRPr="00CC646C">
              <w:rPr>
                <w:rFonts w:ascii="Arial" w:hAnsi="Arial" w:cs="Arial"/>
                <w:b/>
                <w:color w:val="auto"/>
              </w:rPr>
              <w:t xml:space="preserve"> </w:t>
            </w:r>
          </w:p>
        </w:tc>
      </w:tr>
      <w:tr w:rsidR="008449BC" w14:paraId="014BA13D" w14:textId="77777777" w:rsidTr="00225A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1EF77B" w14:textId="77777777" w:rsidR="008449BC" w:rsidRPr="00244176" w:rsidRDefault="008449BC" w:rsidP="00225AC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20913DC" w14:textId="19283DFD" w:rsidR="008449BC" w:rsidRPr="00CC646C" w:rsidRDefault="00487635" w:rsidP="00225A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65DEDE4A24FC42EE8C3E7FF6711171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1595">
                  <w:rPr>
                    <w:rFonts w:ascii="Arial" w:hAnsi="Arial" w:cs="Arial"/>
                    <w:b/>
                    <w:color w:val="auto"/>
                  </w:rPr>
                  <w:t>Not applicable as not all requirements have been assessed</w:t>
                </w:r>
              </w:sdtContent>
            </w:sdt>
            <w:r w:rsidR="008449BC" w:rsidRPr="00CC646C">
              <w:rPr>
                <w:rFonts w:ascii="Arial" w:hAnsi="Arial" w:cs="Arial"/>
                <w:b/>
                <w:color w:val="auto"/>
              </w:rPr>
              <w:t xml:space="preserve"> </w:t>
            </w:r>
          </w:p>
        </w:tc>
      </w:tr>
      <w:tr w:rsidR="008449BC" w14:paraId="661EDB34" w14:textId="77777777" w:rsidTr="00225A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754B1F" w14:textId="77777777" w:rsidR="008449BC" w:rsidRPr="00244176" w:rsidRDefault="008449BC" w:rsidP="00225AC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7CFB350" w14:textId="77777777" w:rsidR="008449BC" w:rsidRPr="00CC646C" w:rsidRDefault="00487635" w:rsidP="00225A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E0C404DC374842448AE3964F45D09A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9BC">
                  <w:rPr>
                    <w:rFonts w:ascii="Arial" w:hAnsi="Arial" w:cs="Arial"/>
                    <w:b/>
                    <w:color w:val="auto"/>
                  </w:rPr>
                  <w:t>Compliant</w:t>
                </w:r>
              </w:sdtContent>
            </w:sdt>
            <w:r w:rsidR="008449BC" w:rsidRPr="00CC646C">
              <w:rPr>
                <w:rFonts w:ascii="Arial" w:hAnsi="Arial" w:cs="Arial"/>
                <w:b/>
                <w:color w:val="auto"/>
              </w:rPr>
              <w:t xml:space="preserve"> </w:t>
            </w:r>
          </w:p>
        </w:tc>
      </w:tr>
      <w:tr w:rsidR="008449BC" w14:paraId="34CDC1D0" w14:textId="77777777" w:rsidTr="00225A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CC3D3F" w14:textId="77777777" w:rsidR="008449BC" w:rsidRPr="00244176" w:rsidRDefault="008449BC" w:rsidP="00225AC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E566E2E" w14:textId="77777777" w:rsidR="008449BC" w:rsidRPr="00CC646C" w:rsidRDefault="00487635" w:rsidP="00225A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CB1BDEFEB0ED4EEE8B15B39CF8B99F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9BC">
                  <w:rPr>
                    <w:rFonts w:ascii="Arial" w:hAnsi="Arial" w:cs="Arial"/>
                    <w:b/>
                    <w:color w:val="auto"/>
                  </w:rPr>
                  <w:t>Compliant</w:t>
                </w:r>
              </w:sdtContent>
            </w:sdt>
            <w:r w:rsidR="008449BC" w:rsidRPr="00CC646C">
              <w:rPr>
                <w:rFonts w:ascii="Arial" w:hAnsi="Arial" w:cs="Arial"/>
                <w:b/>
                <w:color w:val="auto"/>
              </w:rPr>
              <w:t xml:space="preserve"> </w:t>
            </w:r>
          </w:p>
        </w:tc>
      </w:tr>
      <w:tr w:rsidR="008449BC" w14:paraId="473A5E3E" w14:textId="77777777" w:rsidTr="00225A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912001" w14:textId="77777777" w:rsidR="008449BC" w:rsidRPr="00244176" w:rsidRDefault="008449BC" w:rsidP="00225AC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E859F3A" w14:textId="77777777" w:rsidR="008449BC" w:rsidRPr="00CC646C" w:rsidRDefault="00487635" w:rsidP="00225A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F7D86711023D477EB5936FBA5239AB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9BC">
                  <w:rPr>
                    <w:rFonts w:ascii="Arial" w:hAnsi="Arial" w:cs="Arial"/>
                    <w:b/>
                    <w:color w:val="auto"/>
                  </w:rPr>
                  <w:t>Compliant</w:t>
                </w:r>
              </w:sdtContent>
            </w:sdt>
            <w:r w:rsidR="008449BC" w:rsidRPr="00CC646C">
              <w:rPr>
                <w:rFonts w:ascii="Arial" w:hAnsi="Arial" w:cs="Arial"/>
                <w:b/>
                <w:color w:val="auto"/>
              </w:rPr>
              <w:t xml:space="preserve"> </w:t>
            </w:r>
          </w:p>
        </w:tc>
      </w:tr>
      <w:tr w:rsidR="008449BC" w14:paraId="3936155B" w14:textId="77777777" w:rsidTr="00225A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3E5920" w14:textId="77777777" w:rsidR="008449BC" w:rsidRPr="00244176" w:rsidRDefault="008449BC" w:rsidP="00225AC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3EDE9FA" w14:textId="77777777" w:rsidR="008449BC" w:rsidRPr="00CC646C" w:rsidRDefault="00487635" w:rsidP="00225A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0AF2C275E88B4FE3A6148ACDC82598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9BC">
                  <w:rPr>
                    <w:rFonts w:ascii="Arial" w:hAnsi="Arial" w:cs="Arial"/>
                    <w:b/>
                    <w:color w:val="auto"/>
                  </w:rPr>
                  <w:t>Compliant</w:t>
                </w:r>
              </w:sdtContent>
            </w:sdt>
            <w:r w:rsidR="008449BC" w:rsidRPr="00CC646C">
              <w:rPr>
                <w:rFonts w:ascii="Arial" w:hAnsi="Arial" w:cs="Arial"/>
                <w:b/>
                <w:color w:val="auto"/>
              </w:rPr>
              <w:t xml:space="preserve"> </w:t>
            </w:r>
          </w:p>
        </w:tc>
      </w:tr>
      <w:tr w:rsidR="008449BC" w14:paraId="758A95AB" w14:textId="77777777" w:rsidTr="00225A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DE0F5C" w14:textId="77777777" w:rsidR="008449BC" w:rsidRPr="00244176" w:rsidRDefault="008449BC" w:rsidP="00225AC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4002B50" w14:textId="77777777" w:rsidR="008449BC" w:rsidRPr="00CC646C" w:rsidRDefault="00487635" w:rsidP="00225A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A6408B7B4F3E4AA0BB7121140335E3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9BC">
                  <w:rPr>
                    <w:rFonts w:ascii="Arial" w:hAnsi="Arial" w:cs="Arial"/>
                    <w:b/>
                    <w:color w:val="auto"/>
                  </w:rPr>
                  <w:t>Compliant</w:t>
                </w:r>
              </w:sdtContent>
            </w:sdt>
            <w:r w:rsidR="008449BC" w:rsidRPr="00CC646C">
              <w:rPr>
                <w:rFonts w:ascii="Arial" w:hAnsi="Arial" w:cs="Arial"/>
                <w:b/>
                <w:color w:val="auto"/>
              </w:rPr>
              <w:t xml:space="preserve"> </w:t>
            </w:r>
          </w:p>
        </w:tc>
      </w:tr>
    </w:tbl>
    <w:p w14:paraId="609CB9C1" w14:textId="77777777" w:rsidR="008449BC" w:rsidRPr="00A36AA9" w:rsidRDefault="008449BC" w:rsidP="008449BC">
      <w:pPr>
        <w:pStyle w:val="NormalArial"/>
        <w:spacing w:before="120"/>
      </w:pPr>
      <w:r w:rsidRPr="00A36AA9">
        <w:t>A detailed assessment is provided later in this report for each assessed Standard.</w:t>
      </w:r>
    </w:p>
    <w:p w14:paraId="778F0C08" w14:textId="77777777" w:rsidR="008449BC" w:rsidRPr="00A36AA9" w:rsidRDefault="008449BC" w:rsidP="008449BC">
      <w:pPr>
        <w:pStyle w:val="NormalArial"/>
      </w:pPr>
      <w:r w:rsidRPr="00A36AA9">
        <w:br w:type="page"/>
      </w:r>
    </w:p>
    <w:p w14:paraId="45CD96D3" w14:textId="77777777" w:rsidR="008449BC" w:rsidRDefault="008449BC" w:rsidP="008449B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03"/>
        <w:gridCol w:w="2835"/>
      </w:tblGrid>
      <w:tr w:rsidR="008449BC" w14:paraId="3F53FFF7" w14:textId="77777777" w:rsidTr="00A5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7B2009AB" w14:textId="77777777" w:rsidR="008449BC" w:rsidRPr="003217D3" w:rsidRDefault="008449BC" w:rsidP="00225AC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835" w:type="dxa"/>
          </w:tcPr>
          <w:p w14:paraId="171FF057" w14:textId="77777777" w:rsidR="008449BC" w:rsidRPr="003217D3" w:rsidRDefault="008449BC" w:rsidP="00225A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49BC" w14:paraId="43B050D4"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48F6FB7" w14:textId="77777777" w:rsidR="008449BC" w:rsidRPr="00244176" w:rsidRDefault="008449BC" w:rsidP="00225AC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03" w:type="dxa"/>
            <w:shd w:val="clear" w:color="auto" w:fill="auto"/>
            <w:vAlign w:val="top"/>
          </w:tcPr>
          <w:p w14:paraId="5DBD6FCF"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835" w:type="dxa"/>
            <w:shd w:val="clear" w:color="auto" w:fill="auto"/>
            <w:vAlign w:val="top"/>
          </w:tcPr>
          <w:p w14:paraId="4777381B"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E36B709205A42ADA4BA0ECD063650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049BCBB0"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5E19B9DE"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03" w:type="dxa"/>
            <w:shd w:val="clear" w:color="auto" w:fill="auto"/>
            <w:vAlign w:val="top"/>
          </w:tcPr>
          <w:p w14:paraId="1BFC6639"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835" w:type="dxa"/>
            <w:shd w:val="clear" w:color="auto" w:fill="auto"/>
            <w:vAlign w:val="top"/>
          </w:tcPr>
          <w:p w14:paraId="3CEA53C0"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234EAD7853F4BB5AF9177D3D3D2E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0FBE1BA5"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67E1D7BB"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03" w:type="dxa"/>
            <w:shd w:val="clear" w:color="auto" w:fill="auto"/>
            <w:vAlign w:val="top"/>
          </w:tcPr>
          <w:p w14:paraId="5E1E14FF"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186256" w14:textId="77777777" w:rsidR="008449BC" w:rsidRPr="00244176" w:rsidRDefault="008449BC" w:rsidP="008449B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816612" w14:textId="77777777" w:rsidR="008449BC" w:rsidRPr="00244176" w:rsidRDefault="008449BC" w:rsidP="008449B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357870" w14:textId="77777777" w:rsidR="008449BC" w:rsidRPr="00244176" w:rsidRDefault="008449BC" w:rsidP="008449B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5A277E" w14:textId="77777777" w:rsidR="008449BC" w:rsidRPr="00244176" w:rsidRDefault="008449BC" w:rsidP="008449B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835" w:type="dxa"/>
            <w:shd w:val="clear" w:color="auto" w:fill="auto"/>
            <w:vAlign w:val="top"/>
          </w:tcPr>
          <w:p w14:paraId="37A9FF90"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FBBB17E29824DDAA6BD781BCB6B4B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73BCC832"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0B3744BD"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03" w:type="dxa"/>
            <w:shd w:val="clear" w:color="auto" w:fill="auto"/>
            <w:vAlign w:val="top"/>
          </w:tcPr>
          <w:p w14:paraId="6254B830"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835" w:type="dxa"/>
            <w:shd w:val="clear" w:color="auto" w:fill="auto"/>
            <w:vAlign w:val="top"/>
          </w:tcPr>
          <w:p w14:paraId="672AE5BF"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89FBC156CE70494CA6C151D3E447FA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11F5F595"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2C591103"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03" w:type="dxa"/>
            <w:shd w:val="clear" w:color="auto" w:fill="auto"/>
            <w:vAlign w:val="top"/>
          </w:tcPr>
          <w:p w14:paraId="6FEE7AD3"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835" w:type="dxa"/>
            <w:shd w:val="clear" w:color="auto" w:fill="auto"/>
            <w:vAlign w:val="top"/>
          </w:tcPr>
          <w:p w14:paraId="2AEAEF95"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5A8CE03E09046388878B0D191B932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300F0115"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23DB0F6D"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03" w:type="dxa"/>
            <w:shd w:val="clear" w:color="auto" w:fill="auto"/>
            <w:vAlign w:val="top"/>
          </w:tcPr>
          <w:p w14:paraId="25EB8837"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835" w:type="dxa"/>
            <w:shd w:val="clear" w:color="auto" w:fill="auto"/>
            <w:vAlign w:val="top"/>
          </w:tcPr>
          <w:p w14:paraId="57D5619F"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4F9755814F874E5FAE45DCA55E2201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bl>
    <w:p w14:paraId="4AA940D2" w14:textId="77777777" w:rsidR="008449BC" w:rsidRDefault="008449BC" w:rsidP="00DC03D7">
      <w:pPr>
        <w:pStyle w:val="Heading20"/>
        <w:spacing w:line="240" w:lineRule="auto"/>
        <w:outlineLvl w:val="9"/>
      </w:pPr>
      <w:r w:rsidRPr="00A36AA9">
        <w:t>Findings</w:t>
      </w:r>
    </w:p>
    <w:p w14:paraId="5A2888FC" w14:textId="77777777" w:rsidR="008449BC" w:rsidRDefault="008449BC" w:rsidP="00DC03D7">
      <w:pPr>
        <w:pStyle w:val="NormalArial"/>
      </w:pPr>
      <w:r w:rsidRPr="002D5317">
        <w:t xml:space="preserve">The service is ensuring that each consumer’s diversity, culture and identity is valued, and that consumers are treated with dignity and respect. All consumers interviewed reported that staff make them feel respected and valued as an individual, with all consumers noting that staff </w:t>
      </w:r>
      <w:proofErr w:type="gramStart"/>
      <w:r w:rsidRPr="002D5317">
        <w:t>make an effort</w:t>
      </w:r>
      <w:proofErr w:type="gramEnd"/>
      <w:r w:rsidRPr="002D5317">
        <w:t xml:space="preserve"> to ensure </w:t>
      </w:r>
      <w:r>
        <w:t>consumers</w:t>
      </w:r>
      <w:r w:rsidRPr="002D5317">
        <w:t xml:space="preserve"> never feel unimportant. Consumer documentation shows enquiry is undertaken to determine</w:t>
      </w:r>
      <w:r>
        <w:t xml:space="preserve"> individual</w:t>
      </w:r>
      <w:r w:rsidRPr="002D5317">
        <w:t xml:space="preserve"> consumer</w:t>
      </w:r>
      <w:r>
        <w:t>’s</w:t>
      </w:r>
      <w:r w:rsidRPr="002D5317">
        <w:t xml:space="preserve"> culture and identity. Staff interviewed were able to describe what treating consumers with dignity and respect looks like in practice, explaining how they interact respectfully by ensuring private space to discuss personal matters, taking time to communicate with each consumer, and being kind and considerate. Management reported that there ha</w:t>
      </w:r>
      <w:r>
        <w:t>ve</w:t>
      </w:r>
      <w:r w:rsidRPr="002D5317">
        <w:t xml:space="preserve"> been no written or verbal feedback or complaints regarding disrespectful conduct from consumers or staff. The Assessment Team observed staff to be kind, respectful and considerate of all consumers attending the service.</w:t>
      </w:r>
    </w:p>
    <w:p w14:paraId="31A22F20" w14:textId="77777777" w:rsidR="008449BC" w:rsidRDefault="008449BC" w:rsidP="00DC03D7">
      <w:pPr>
        <w:pStyle w:val="NormalArial"/>
      </w:pPr>
      <w:r w:rsidRPr="0076441D">
        <w:t>The service is ensuring that the support they provide is culturally safe. All consumers interviewed reported that staff know about their culture, values, diversity, and what</w:t>
      </w:r>
      <w:r>
        <w:t xml:space="preserve"> i</w:t>
      </w:r>
      <w:r w:rsidRPr="0076441D">
        <w:t xml:space="preserve">s important to them. Consumer documentation shows that the service </w:t>
      </w:r>
      <w:r>
        <w:t>records information about</w:t>
      </w:r>
      <w:r w:rsidRPr="0076441D">
        <w:t xml:space="preserve"> consumers </w:t>
      </w:r>
      <w:r w:rsidRPr="0076441D">
        <w:lastRenderedPageBreak/>
        <w:t>culture</w:t>
      </w:r>
      <w:r>
        <w:t>s and backgrounds</w:t>
      </w:r>
      <w:r w:rsidRPr="0076441D">
        <w:t xml:space="preserve"> through asking questions and documenting each consumers country of birth, language, and</w:t>
      </w:r>
      <w:r>
        <w:t>/or</w:t>
      </w:r>
      <w:r w:rsidRPr="0076441D">
        <w:t xml:space="preserve"> Aboriginal </w:t>
      </w:r>
      <w:r>
        <w:t>and/</w:t>
      </w:r>
      <w:r w:rsidRPr="0076441D">
        <w:t>or Torres Strait Islander identity. While staff interviewed had not undertaken training in cultural safety, each staff member and volunteer interviewed was able to describe how they provide care and service in a culturally safe way, including through respectful conversation, embracing consumers diverse cultural identities and being considerate of how much information consumers wish to share around their culture and diversity. Management outlined that while there is Lesbian, Gay, Bisexual, Transgender, Queer and Intersex (LGBTQI) training completed by management, the service supports informal awareness development around freedom of religion and has a culturally diverse staff team. The Assessment Team observed the service to have a diverse, multicultural staff team who were inclusive and considerate of consumers cultural identity.</w:t>
      </w:r>
    </w:p>
    <w:p w14:paraId="35F6A582" w14:textId="77777777" w:rsidR="008449BC" w:rsidRPr="000A63E6" w:rsidRDefault="008449BC" w:rsidP="00DC03D7">
      <w:pPr>
        <w:rPr>
          <w:rFonts w:ascii="Arial" w:eastAsia="Times New Roman" w:hAnsi="Arial" w:cs="Arial"/>
          <w:color w:val="000000"/>
          <w:lang w:eastAsia="en-AU"/>
        </w:rPr>
      </w:pPr>
      <w:r w:rsidRPr="000A63E6">
        <w:rPr>
          <w:rFonts w:ascii="Arial" w:eastAsia="Times New Roman" w:hAnsi="Arial" w:cs="Arial"/>
          <w:color w:val="000000"/>
          <w:lang w:eastAsia="en-AU"/>
        </w:rPr>
        <w:t xml:space="preserve">The service demonstrated each consumer is supported to exercise choice and independence, make and communicate decisions about their care and services, and when others should be involved in their care. All consumers interviewed said in various ways that they can make choices and decisions and have sufficient control over the planning and delivery of care. Individual consumers’ file documentation identifies consumer personal choices and decisions about care and services and any substitute decision makers. Staff interviewed gave examples of ways they support consumers with choice and independence such as listening to consumers, providing information about options and respecting the way they </w:t>
      </w:r>
      <w:r>
        <w:rPr>
          <w:rFonts w:ascii="Arial" w:eastAsia="Times New Roman" w:hAnsi="Arial" w:cs="Arial"/>
          <w:color w:val="000000"/>
          <w:lang w:eastAsia="en-AU"/>
        </w:rPr>
        <w:t>would like</w:t>
      </w:r>
      <w:r w:rsidRPr="000A63E6">
        <w:rPr>
          <w:rFonts w:ascii="Arial" w:eastAsia="Times New Roman" w:hAnsi="Arial" w:cs="Arial"/>
          <w:color w:val="000000"/>
          <w:lang w:eastAsia="en-AU"/>
        </w:rPr>
        <w:t xml:space="preserve"> things done. </w:t>
      </w:r>
    </w:p>
    <w:p w14:paraId="52383F9F" w14:textId="77777777" w:rsidR="008449BC" w:rsidRPr="000A63E6" w:rsidRDefault="008449BC" w:rsidP="00DC03D7">
      <w:pPr>
        <w:rPr>
          <w:rFonts w:ascii="Arial" w:eastAsia="Times New Roman" w:hAnsi="Arial" w:cs="Arial"/>
          <w:color w:val="000000"/>
          <w:lang w:eastAsia="en-AU"/>
        </w:rPr>
      </w:pPr>
      <w:r w:rsidRPr="000A63E6">
        <w:rPr>
          <w:rFonts w:ascii="Arial" w:eastAsia="Times New Roman" w:hAnsi="Arial" w:cs="Arial"/>
          <w:color w:val="000000"/>
          <w:lang w:eastAsia="en-AU"/>
        </w:rPr>
        <w:t>The service demonstrated each consumer is supported to take risks to enable them to live the best life they can. All consumers/representatives interviewed described in various ways their satisfaction that the service supports consumers to live their best life. Consumer file documentation showed individual consumer’s risks and vulnerabilities. Management and staff described how the service takes reasonable care to avoid risks without limiting the ability of consumers to make choices of how they wish to live their best life. The service has current policies that address support for consumer decision making, including their rights to take risks.</w:t>
      </w:r>
    </w:p>
    <w:p w14:paraId="52ED96F8" w14:textId="77777777" w:rsidR="008449BC" w:rsidRPr="000A63E6" w:rsidRDefault="008449BC" w:rsidP="00DC03D7">
      <w:pPr>
        <w:rPr>
          <w:rFonts w:ascii="Arial" w:eastAsia="Times New Roman" w:hAnsi="Arial" w:cs="Arial"/>
          <w:color w:val="000000"/>
          <w:lang w:eastAsia="en-AU"/>
        </w:rPr>
      </w:pPr>
      <w:r w:rsidRPr="000A63E6">
        <w:rPr>
          <w:rFonts w:ascii="Arial" w:eastAsia="Times New Roman" w:hAnsi="Arial" w:cs="Arial"/>
          <w:color w:val="000000"/>
          <w:lang w:eastAsia="en-AU"/>
        </w:rPr>
        <w:t xml:space="preserve">The service demonstrated information provided to consumers is current, accurate and timely, and communicated clearly, is easy to understand and enables them to exercise choice. All consumers interviewed said in different ways that they receive sufficient, clear and timely information from the service to inform decisions about their care and services. Staff described ways they communicate information to consumers in </w:t>
      </w:r>
      <w:r>
        <w:rPr>
          <w:rFonts w:ascii="Arial" w:eastAsia="Times New Roman" w:hAnsi="Arial" w:cs="Arial"/>
          <w:color w:val="000000"/>
          <w:lang w:eastAsia="en-AU"/>
        </w:rPr>
        <w:t xml:space="preserve">a </w:t>
      </w:r>
      <w:r w:rsidRPr="000A63E6">
        <w:rPr>
          <w:rFonts w:ascii="Arial" w:eastAsia="Times New Roman" w:hAnsi="Arial" w:cs="Arial"/>
          <w:color w:val="000000"/>
          <w:lang w:eastAsia="en-AU"/>
        </w:rPr>
        <w:t xml:space="preserve">simple and clear way. </w:t>
      </w:r>
      <w:r w:rsidRPr="000A63E6">
        <w:rPr>
          <w:rFonts w:ascii="Arial" w:eastAsia="Calibri" w:hAnsi="Arial" w:cs="Arial"/>
          <w:color w:val="000000"/>
        </w:rPr>
        <w:t xml:space="preserve">Staff further advised that they often provide consumers with additional information, brochures and maps if they attend any new outings, to make consumers feel secure and confident. </w:t>
      </w:r>
      <w:r w:rsidRPr="000A63E6">
        <w:rPr>
          <w:rFonts w:ascii="Arial" w:eastAsia="Times New Roman" w:hAnsi="Arial" w:cs="Arial"/>
          <w:color w:val="000000"/>
          <w:lang w:eastAsia="en-AU"/>
        </w:rPr>
        <w:t>Management discussed how information for consumers is regularly reviewed and updated so that consumers receive current information about matters affecting them.</w:t>
      </w:r>
    </w:p>
    <w:p w14:paraId="7FC58A9F" w14:textId="77777777" w:rsidR="008449BC" w:rsidRPr="000A63E6" w:rsidRDefault="008449BC" w:rsidP="00DC03D7">
      <w:pPr>
        <w:rPr>
          <w:rFonts w:ascii="Arial" w:eastAsia="Times New Roman" w:hAnsi="Arial" w:cs="Arial"/>
          <w:color w:val="000000"/>
          <w:lang w:eastAsia="en-AU"/>
        </w:rPr>
      </w:pPr>
      <w:r w:rsidRPr="000A63E6">
        <w:rPr>
          <w:rFonts w:ascii="Arial" w:eastAsia="Times New Roman" w:hAnsi="Arial" w:cs="Arial"/>
          <w:color w:val="000000"/>
          <w:lang w:eastAsia="en-AU"/>
        </w:rPr>
        <w:t>The service demonstrated that the privacy of consumers is respected, and their personal information is treated confidentially. All interviewed consumers expressed satisfaction with respect for privacy and confidentiality. Staff gave examples of ways they protect consumer privacy and information. This includes using computer logins and passwords, securing consumer</w:t>
      </w:r>
      <w:r>
        <w:rPr>
          <w:rFonts w:ascii="Arial" w:eastAsia="Times New Roman" w:hAnsi="Arial" w:cs="Arial"/>
          <w:color w:val="000000"/>
          <w:lang w:eastAsia="en-AU"/>
        </w:rPr>
        <w:t>’</w:t>
      </w:r>
      <w:r w:rsidRPr="000A63E6">
        <w:rPr>
          <w:rFonts w:ascii="Arial" w:eastAsia="Times New Roman" w:hAnsi="Arial" w:cs="Arial"/>
          <w:color w:val="000000"/>
          <w:lang w:eastAsia="en-AU"/>
        </w:rPr>
        <w:t>s care documentation in locked file cabinets and keeping documentation storage rooms lock</w:t>
      </w:r>
      <w:r>
        <w:rPr>
          <w:rFonts w:ascii="Arial" w:eastAsia="Times New Roman" w:hAnsi="Arial" w:cs="Arial"/>
          <w:color w:val="000000"/>
          <w:lang w:eastAsia="en-AU"/>
        </w:rPr>
        <w:t>ed</w:t>
      </w:r>
      <w:r w:rsidRPr="000A63E6">
        <w:rPr>
          <w:rFonts w:ascii="Arial" w:eastAsia="Times New Roman" w:hAnsi="Arial" w:cs="Arial"/>
          <w:color w:val="000000"/>
          <w:lang w:eastAsia="en-AU"/>
        </w:rPr>
        <w:t xml:space="preserve">. </w:t>
      </w:r>
      <w:r>
        <w:rPr>
          <w:rFonts w:ascii="Arial" w:eastAsia="Times New Roman" w:hAnsi="Arial" w:cs="Arial"/>
          <w:color w:val="000000"/>
          <w:lang w:eastAsia="en-AU"/>
        </w:rPr>
        <w:t>It was evidenced that the s</w:t>
      </w:r>
      <w:r w:rsidRPr="000A63E6">
        <w:rPr>
          <w:rFonts w:ascii="Arial" w:eastAsia="Times New Roman" w:hAnsi="Arial" w:cs="Arial"/>
          <w:color w:val="000000"/>
          <w:lang w:eastAsia="en-AU"/>
        </w:rPr>
        <w:t>taff code of conduct addresses information privacy and staff sign a confidentiality policy.</w:t>
      </w:r>
    </w:p>
    <w:p w14:paraId="5863F07E" w14:textId="77777777" w:rsidR="008449BC" w:rsidRPr="006B4042" w:rsidRDefault="008449BC" w:rsidP="008449BC">
      <w:pPr>
        <w:pStyle w:val="NormalArial"/>
      </w:pPr>
      <w:r w:rsidRPr="00A36AA9">
        <w:br w:type="page"/>
      </w:r>
    </w:p>
    <w:p w14:paraId="0D0DFFFF" w14:textId="77777777" w:rsidR="008449BC" w:rsidRDefault="008449BC" w:rsidP="008449B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03"/>
        <w:gridCol w:w="2835"/>
      </w:tblGrid>
      <w:tr w:rsidR="008449BC" w14:paraId="0701B4E6" w14:textId="77777777" w:rsidTr="00A5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tcBorders>
          </w:tcPr>
          <w:p w14:paraId="6D229487" w14:textId="77777777" w:rsidR="008449BC" w:rsidRPr="003217D3" w:rsidRDefault="008449BC" w:rsidP="00225AC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835" w:type="dxa"/>
            <w:tcBorders>
              <w:bottom w:val="single" w:sz="4" w:space="0" w:color="BFBFBF" w:themeColor="background1" w:themeShade="BF"/>
            </w:tcBorders>
          </w:tcPr>
          <w:p w14:paraId="62A8F667" w14:textId="77777777" w:rsidR="008449BC" w:rsidRPr="003217D3" w:rsidRDefault="008449BC" w:rsidP="00225A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49BC" w14:paraId="729286BC"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6785891C"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03" w:type="dxa"/>
            <w:shd w:val="clear" w:color="auto" w:fill="auto"/>
            <w:vAlign w:val="top"/>
          </w:tcPr>
          <w:p w14:paraId="08E9E1CC"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835" w:type="dxa"/>
            <w:shd w:val="clear" w:color="auto" w:fill="auto"/>
            <w:vAlign w:val="top"/>
          </w:tcPr>
          <w:p w14:paraId="0F8814CC"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074FC18B9F346C08F5C982A4D4FF5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3134E402"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7A47D613"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03" w:type="dxa"/>
            <w:shd w:val="clear" w:color="auto" w:fill="auto"/>
            <w:vAlign w:val="top"/>
          </w:tcPr>
          <w:p w14:paraId="30EC99CE"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835" w:type="dxa"/>
            <w:shd w:val="clear" w:color="auto" w:fill="auto"/>
            <w:vAlign w:val="top"/>
          </w:tcPr>
          <w:p w14:paraId="7FD533E5"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3821A54982E43688A2AB1ABD92BC0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68A417DC"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551BF877"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03" w:type="dxa"/>
            <w:shd w:val="clear" w:color="auto" w:fill="auto"/>
            <w:vAlign w:val="top"/>
          </w:tcPr>
          <w:p w14:paraId="2D17E1F8"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844C0C9" w14:textId="77777777" w:rsidR="008449BC" w:rsidRPr="00244176" w:rsidRDefault="008449BC" w:rsidP="008449B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A4A2C1" w14:textId="77777777" w:rsidR="008449BC" w:rsidRPr="00244176" w:rsidRDefault="008449BC" w:rsidP="008449B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835" w:type="dxa"/>
            <w:shd w:val="clear" w:color="auto" w:fill="auto"/>
            <w:vAlign w:val="top"/>
          </w:tcPr>
          <w:p w14:paraId="5704A7BE"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F813A6011CE41859C3D8898536DA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677E682A"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7A344C14"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03" w:type="dxa"/>
            <w:shd w:val="clear" w:color="auto" w:fill="auto"/>
            <w:vAlign w:val="top"/>
          </w:tcPr>
          <w:p w14:paraId="43579074"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835" w:type="dxa"/>
            <w:shd w:val="clear" w:color="auto" w:fill="auto"/>
            <w:vAlign w:val="top"/>
          </w:tcPr>
          <w:p w14:paraId="114D8F48"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69659321D7C640D5B1F4964487A0F6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26206056"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776EF722"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03" w:type="dxa"/>
            <w:shd w:val="clear" w:color="auto" w:fill="auto"/>
            <w:vAlign w:val="top"/>
          </w:tcPr>
          <w:p w14:paraId="770BD86C"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835" w:type="dxa"/>
            <w:shd w:val="clear" w:color="auto" w:fill="auto"/>
            <w:vAlign w:val="top"/>
          </w:tcPr>
          <w:p w14:paraId="1C7A97DB"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928956C6B5A451EA31529E9B15C36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bl>
    <w:bookmarkEnd w:id="2"/>
    <w:p w14:paraId="431C8A6D" w14:textId="77777777" w:rsidR="008449BC" w:rsidRDefault="008449BC" w:rsidP="00DC03D7">
      <w:pPr>
        <w:pStyle w:val="Heading20"/>
        <w:tabs>
          <w:tab w:val="left" w:pos="1890"/>
        </w:tabs>
        <w:spacing w:line="240" w:lineRule="auto"/>
        <w:outlineLvl w:val="9"/>
      </w:pPr>
      <w:r w:rsidRPr="00A36AA9">
        <w:t>Findings</w:t>
      </w:r>
    </w:p>
    <w:p w14:paraId="38F74081" w14:textId="77777777" w:rsidR="008449BC" w:rsidRPr="008D2ABC" w:rsidRDefault="008449BC" w:rsidP="00DC03D7">
      <w:pPr>
        <w:rPr>
          <w:rFonts w:ascii="Arial" w:eastAsia="Times New Roman" w:hAnsi="Arial" w:cs="Arial"/>
          <w:color w:val="000000"/>
          <w:lang w:eastAsia="en-AU"/>
        </w:rPr>
      </w:pPr>
      <w:r w:rsidRPr="008D2ABC">
        <w:rPr>
          <w:rFonts w:ascii="Arial" w:eastAsia="Times New Roman" w:hAnsi="Arial" w:cs="Arial"/>
          <w:color w:val="000000"/>
          <w:lang w:eastAsia="en-AU"/>
        </w:rPr>
        <w:t xml:space="preserve">The service is </w:t>
      </w:r>
      <w:r w:rsidRPr="008D2ABC">
        <w:rPr>
          <w:rFonts w:ascii="Arial" w:eastAsia="Calibri" w:hAnsi="Arial" w:cs="Arial"/>
          <w:color w:val="000000"/>
        </w:rPr>
        <w:t xml:space="preserve">undertaking assessment and planning, including </w:t>
      </w:r>
      <w:r>
        <w:rPr>
          <w:rFonts w:ascii="Arial" w:eastAsia="Calibri" w:hAnsi="Arial" w:cs="Arial"/>
          <w:color w:val="000000"/>
        </w:rPr>
        <w:t xml:space="preserve">the </w:t>
      </w:r>
      <w:r w:rsidRPr="008D2ABC">
        <w:rPr>
          <w:rFonts w:ascii="Arial" w:eastAsia="Calibri" w:hAnsi="Arial" w:cs="Arial"/>
          <w:color w:val="000000"/>
        </w:rPr>
        <w:t>consideration of risks to the consumer’s health and well-being to inform the delivery of safe and effective service</w:t>
      </w:r>
      <w:r>
        <w:rPr>
          <w:rFonts w:ascii="Arial" w:eastAsia="Calibri" w:hAnsi="Arial" w:cs="Arial"/>
          <w:color w:val="000000"/>
        </w:rPr>
        <w:t>s</w:t>
      </w:r>
      <w:r w:rsidRPr="008D2ABC">
        <w:rPr>
          <w:rFonts w:ascii="Arial" w:eastAsia="Calibri" w:hAnsi="Arial" w:cs="Arial"/>
          <w:color w:val="000000"/>
        </w:rPr>
        <w:t xml:space="preserve">. All consumers/representatives interviewed described the services they are receiving and how these services assist in providing social interaction and community engagement. Consumer documentation consistently identified risks to consumer health and well-being. </w:t>
      </w:r>
      <w:r>
        <w:rPr>
          <w:rFonts w:ascii="Arial" w:eastAsia="Calibri" w:hAnsi="Arial" w:cs="Arial"/>
          <w:color w:val="000000"/>
        </w:rPr>
        <w:t>A</w:t>
      </w:r>
      <w:r w:rsidRPr="008D2ABC">
        <w:rPr>
          <w:rFonts w:ascii="Arial" w:eastAsia="Calibri" w:hAnsi="Arial" w:cs="Arial"/>
          <w:color w:val="000000"/>
        </w:rPr>
        <w:t xml:space="preserve">ll staff interviewed were able to identify the risks </w:t>
      </w:r>
      <w:r>
        <w:rPr>
          <w:rFonts w:ascii="Arial" w:eastAsia="Calibri" w:hAnsi="Arial" w:cs="Arial"/>
          <w:color w:val="000000"/>
        </w:rPr>
        <w:t>for</w:t>
      </w:r>
      <w:r w:rsidRPr="008D2ABC">
        <w:rPr>
          <w:rFonts w:ascii="Arial" w:eastAsia="Calibri" w:hAnsi="Arial" w:cs="Arial"/>
          <w:color w:val="000000"/>
        </w:rPr>
        <w:t xml:space="preserve"> each consumer and noted how they use this information to inform the delivery of safe care and service. Staff also added that in attending any outing venue</w:t>
      </w:r>
      <w:r>
        <w:rPr>
          <w:rFonts w:ascii="Arial" w:eastAsia="Calibri" w:hAnsi="Arial" w:cs="Arial"/>
          <w:color w:val="000000"/>
        </w:rPr>
        <w:t>,</w:t>
      </w:r>
      <w:r w:rsidRPr="008D2ABC">
        <w:rPr>
          <w:rFonts w:ascii="Arial" w:eastAsia="Calibri" w:hAnsi="Arial" w:cs="Arial"/>
          <w:color w:val="000000"/>
        </w:rPr>
        <w:t xml:space="preserve"> a risk assessment of the venue is undertaken, with review of these assessments completed annually. Management reported that the service ensures</w:t>
      </w:r>
      <w:r w:rsidRPr="008D2ABC">
        <w:rPr>
          <w:rFonts w:ascii="Arial" w:eastAsia="Times New Roman" w:hAnsi="Arial" w:cs="Arial"/>
          <w:color w:val="000000"/>
          <w:lang w:eastAsia="en-AU"/>
        </w:rPr>
        <w:t xml:space="preserve"> assessment and planning results in safe and effective services for consumers through consistent progress note documentation, regularly reviewed care planning documentation, and ongoing observations. </w:t>
      </w:r>
      <w:r w:rsidRPr="008D2ABC">
        <w:rPr>
          <w:rFonts w:ascii="Arial" w:eastAsia="Times New Roman" w:hAnsi="Arial" w:cs="Arial"/>
          <w:color w:val="000000"/>
          <w:lang w:eastAsia="en-AU"/>
        </w:rPr>
        <w:lastRenderedPageBreak/>
        <w:t>Management added that staff complete consumer information including health conditions, emergency contact information and risk assessments of the consumer</w:t>
      </w:r>
      <w:r>
        <w:rPr>
          <w:rFonts w:ascii="Arial" w:eastAsia="Times New Roman" w:hAnsi="Arial" w:cs="Arial"/>
          <w:color w:val="000000"/>
          <w:lang w:eastAsia="en-AU"/>
        </w:rPr>
        <w:t>’</w:t>
      </w:r>
      <w:r w:rsidRPr="008D2ABC">
        <w:rPr>
          <w:rFonts w:ascii="Arial" w:eastAsia="Times New Roman" w:hAnsi="Arial" w:cs="Arial"/>
          <w:color w:val="000000"/>
          <w:lang w:eastAsia="en-AU"/>
        </w:rPr>
        <w:t>s homes.</w:t>
      </w:r>
    </w:p>
    <w:p w14:paraId="00726497" w14:textId="77777777" w:rsidR="008449BC" w:rsidRPr="008D2ABC" w:rsidRDefault="008449BC" w:rsidP="00DC03D7">
      <w:pPr>
        <w:rPr>
          <w:rFonts w:ascii="Arial" w:eastAsia="Calibri" w:hAnsi="Arial" w:cs="Arial"/>
          <w:color w:val="000000"/>
        </w:rPr>
      </w:pPr>
      <w:r w:rsidRPr="00AF6653">
        <w:rPr>
          <w:rFonts w:ascii="Arial" w:eastAsia="Times New Roman" w:hAnsi="Arial" w:cs="Arial"/>
          <w:color w:val="000000"/>
          <w:lang w:eastAsia="en-AU"/>
        </w:rPr>
        <w:t xml:space="preserve">The service is effectively </w:t>
      </w:r>
      <w:r w:rsidRPr="00AF6653">
        <w:rPr>
          <w:rFonts w:ascii="Arial" w:eastAsia="Calibri" w:hAnsi="Arial" w:cs="Arial"/>
          <w:color w:val="000000"/>
        </w:rPr>
        <w:t xml:space="preserve">identifying and addressing consumer’s current needs, goals and preferences. All consumers/representatives interviewed reported that the service is supporting them to achieve their goals, including increasing communication, reducing social isolation and increasing physical activity. Consumer documentation consistently demonstrated effective consumer directed goal planning that identifies consumer’s needs, goals and preferences. Staff interviewed were able to describe the various ways they receive information regarding consumer’s needs, goals and preferences. This includes through direct discussions with consumers and via care plans and progress notes. Management stated the service identifies consumer care goals </w:t>
      </w:r>
      <w:r>
        <w:rPr>
          <w:rFonts w:ascii="Arial" w:eastAsia="Calibri" w:hAnsi="Arial" w:cs="Arial"/>
          <w:color w:val="000000"/>
        </w:rPr>
        <w:t>and actively</w:t>
      </w:r>
      <w:r w:rsidRPr="00AF6653">
        <w:rPr>
          <w:rFonts w:ascii="Arial" w:eastAsia="Calibri" w:hAnsi="Arial" w:cs="Arial"/>
          <w:color w:val="000000"/>
        </w:rPr>
        <w:t xml:space="preserve"> balance</w:t>
      </w:r>
      <w:r>
        <w:rPr>
          <w:rFonts w:ascii="Arial" w:eastAsia="Calibri" w:hAnsi="Arial" w:cs="Arial"/>
          <w:color w:val="000000"/>
        </w:rPr>
        <w:t>s their goals</w:t>
      </w:r>
      <w:r w:rsidRPr="00AF6653">
        <w:rPr>
          <w:rFonts w:ascii="Arial" w:eastAsia="Calibri" w:hAnsi="Arial" w:cs="Arial"/>
          <w:color w:val="000000"/>
        </w:rPr>
        <w:t xml:space="preserve"> with their preferences through regular reviews, reassessment</w:t>
      </w:r>
      <w:r>
        <w:rPr>
          <w:rFonts w:ascii="Arial" w:eastAsia="Calibri" w:hAnsi="Arial" w:cs="Arial"/>
          <w:color w:val="000000"/>
        </w:rPr>
        <w:t>s</w:t>
      </w:r>
      <w:r w:rsidRPr="00AF6653">
        <w:rPr>
          <w:rFonts w:ascii="Arial" w:eastAsia="Calibri" w:hAnsi="Arial" w:cs="Arial"/>
          <w:color w:val="000000"/>
        </w:rPr>
        <w:t xml:space="preserve"> and consumer involvement in service planning.</w:t>
      </w:r>
    </w:p>
    <w:p w14:paraId="3F89B286" w14:textId="77777777" w:rsidR="008449BC" w:rsidRPr="008D2ABC" w:rsidRDefault="008449BC" w:rsidP="00DC03D7">
      <w:pPr>
        <w:rPr>
          <w:rFonts w:ascii="Arial" w:eastAsia="Times New Roman" w:hAnsi="Arial" w:cs="Arial"/>
          <w:color w:val="000000"/>
          <w:lang w:eastAsia="en-AU"/>
        </w:rPr>
      </w:pPr>
      <w:r w:rsidRPr="008D2ABC">
        <w:rPr>
          <w:rFonts w:ascii="Arial" w:eastAsia="Times New Roman" w:hAnsi="Arial" w:cs="Arial"/>
          <w:color w:val="000000"/>
          <w:lang w:eastAsia="en-AU"/>
        </w:rPr>
        <w:t xml:space="preserve">The service is </w:t>
      </w:r>
      <w:r w:rsidRPr="008D2ABC">
        <w:rPr>
          <w:rFonts w:ascii="Arial" w:eastAsia="Calibri" w:hAnsi="Arial" w:cs="Arial"/>
          <w:color w:val="000000"/>
        </w:rPr>
        <w:t xml:space="preserve">undertaking assessment and planning in partnership with the consumer and others that the consumer wishes to be involved. </w:t>
      </w:r>
      <w:r w:rsidRPr="008D2ABC">
        <w:rPr>
          <w:rFonts w:ascii="Arial" w:eastAsia="Times New Roman" w:hAnsi="Arial" w:cs="Arial"/>
          <w:color w:val="000000"/>
          <w:lang w:eastAsia="en-AU"/>
        </w:rPr>
        <w:t xml:space="preserve">All consumers/representatives reported that they </w:t>
      </w:r>
      <w:r>
        <w:rPr>
          <w:rFonts w:ascii="Arial" w:eastAsia="Times New Roman" w:hAnsi="Arial" w:cs="Arial"/>
          <w:color w:val="000000"/>
          <w:lang w:eastAsia="en-AU"/>
        </w:rPr>
        <w:t>are</w:t>
      </w:r>
      <w:r w:rsidRPr="008D2ABC">
        <w:rPr>
          <w:rFonts w:ascii="Arial" w:eastAsia="Times New Roman" w:hAnsi="Arial" w:cs="Arial"/>
          <w:color w:val="000000"/>
          <w:lang w:eastAsia="en-AU"/>
        </w:rPr>
        <w:t xml:space="preserve"> involved in assessment and care planning and </w:t>
      </w:r>
      <w:r>
        <w:rPr>
          <w:rFonts w:ascii="Arial" w:eastAsia="Times New Roman" w:hAnsi="Arial" w:cs="Arial"/>
          <w:color w:val="000000"/>
          <w:lang w:eastAsia="en-AU"/>
        </w:rPr>
        <w:t>are</w:t>
      </w:r>
      <w:r w:rsidRPr="008D2ABC">
        <w:rPr>
          <w:rFonts w:ascii="Arial" w:eastAsia="Times New Roman" w:hAnsi="Arial" w:cs="Arial"/>
          <w:color w:val="000000"/>
          <w:lang w:eastAsia="en-AU"/>
        </w:rPr>
        <w:t xml:space="preserve"> able to include others if they wished, with all consumers noting the service makes it easy for them to be involved. Consumer documentation consistently demonstrated that consumers were involved in their care planning, with information completed collaboratively to document each consumer’s current situation, goals, progression and outcomes. In addition, all consumer documentation included a consent to share information form which outlines others the consumer agrees to have involved in their care. Staff interviewed stated that consumers and staff sit together to review consumer care plans and goals, discuss any suggestions for services, and determine if the consumer requires any additional supports. Management stated that the service seeks the input of others such as representatives and general practitioners (GPs) through first confirming consent from consumers to engage others and reaching out for additional information as appropriate.</w:t>
      </w:r>
    </w:p>
    <w:p w14:paraId="209284F7" w14:textId="77777777" w:rsidR="008449BC" w:rsidRPr="008D2ABC" w:rsidRDefault="008449BC" w:rsidP="00DC03D7">
      <w:pPr>
        <w:rPr>
          <w:rFonts w:ascii="Arial" w:eastAsia="Times New Roman" w:hAnsi="Arial" w:cs="Arial"/>
          <w:color w:val="000000"/>
          <w:lang w:eastAsia="en-AU"/>
        </w:rPr>
      </w:pPr>
      <w:r w:rsidRPr="008D2ABC">
        <w:rPr>
          <w:rFonts w:ascii="Arial" w:eastAsia="Times New Roman" w:hAnsi="Arial" w:cs="Arial"/>
          <w:color w:val="000000"/>
          <w:lang w:eastAsia="en-AU"/>
        </w:rPr>
        <w:t>The service can demonstrate that they effectively communicate the outcomes of assessment and planning to the consumer, and document these in a care and services plan that is readily available to the consumer. Consumers/representatives interviewed stated that staff had explained the information about their care and services to them, and that they have been provided a copy of their care plan. Consumer documentation reviewed showed that all consumer care plans were signed by the consumer and a copy had been provided to them. Staff interviewed noted that the service ensures that consumer documentation is available on site. For outings</w:t>
      </w:r>
      <w:r>
        <w:rPr>
          <w:rFonts w:ascii="Arial" w:eastAsia="Times New Roman" w:hAnsi="Arial" w:cs="Arial"/>
          <w:color w:val="000000"/>
          <w:lang w:eastAsia="en-AU"/>
        </w:rPr>
        <w:t>,</w:t>
      </w:r>
      <w:r w:rsidRPr="008D2ABC">
        <w:rPr>
          <w:rFonts w:ascii="Arial" w:eastAsia="Times New Roman" w:hAnsi="Arial" w:cs="Arial"/>
          <w:color w:val="000000"/>
          <w:lang w:eastAsia="en-AU"/>
        </w:rPr>
        <w:t xml:space="preserve"> staff have access to an emergency contact folder which contains consumer information including emergency contacts, allergies, medical conditions and risk assessments of venues and consumers homes.</w:t>
      </w:r>
    </w:p>
    <w:p w14:paraId="3003C535" w14:textId="77777777" w:rsidR="008449BC" w:rsidRPr="008D2ABC" w:rsidRDefault="008449BC" w:rsidP="00DC03D7">
      <w:pPr>
        <w:rPr>
          <w:rFonts w:ascii="Arial" w:eastAsia="Times New Roman" w:hAnsi="Arial" w:cs="Arial"/>
          <w:color w:val="000000"/>
          <w:lang w:eastAsia="en-AU"/>
        </w:rPr>
      </w:pPr>
      <w:r w:rsidRPr="008D2ABC">
        <w:rPr>
          <w:rFonts w:ascii="Arial" w:eastAsia="Times New Roman" w:hAnsi="Arial" w:cs="Arial"/>
          <w:color w:val="000000"/>
          <w:lang w:eastAsia="en-AU"/>
        </w:rPr>
        <w:t>The service is regularly reviewing consumer care planning documentation. The Assessment Team reviewed six consumer files and found that all consumer goal directed care plans were most recently reviewed in December 2022. While care planning documentation was consistently reviewed, medical assessment summaries were updated on a needs basis as determined by consumers. All staff interviewed confirmed the service undertakes a</w:t>
      </w:r>
      <w:r>
        <w:rPr>
          <w:rFonts w:ascii="Arial" w:eastAsia="Times New Roman" w:hAnsi="Arial" w:cs="Arial"/>
          <w:color w:val="000000"/>
          <w:lang w:eastAsia="en-AU"/>
        </w:rPr>
        <w:t>t</w:t>
      </w:r>
      <w:r w:rsidRPr="008D2ABC">
        <w:rPr>
          <w:rFonts w:ascii="Arial" w:eastAsia="Times New Roman" w:hAnsi="Arial" w:cs="Arial"/>
          <w:color w:val="000000"/>
          <w:lang w:eastAsia="en-AU"/>
        </w:rPr>
        <w:t xml:space="preserve"> minimum </w:t>
      </w:r>
      <w:r>
        <w:rPr>
          <w:rFonts w:ascii="Arial" w:eastAsia="Times New Roman" w:hAnsi="Arial" w:cs="Arial"/>
          <w:color w:val="000000"/>
          <w:lang w:eastAsia="en-AU"/>
        </w:rPr>
        <w:t>an</w:t>
      </w:r>
      <w:r w:rsidRPr="008D2ABC">
        <w:rPr>
          <w:rFonts w:ascii="Arial" w:eastAsia="Times New Roman" w:hAnsi="Arial" w:cs="Arial"/>
          <w:color w:val="000000"/>
          <w:lang w:eastAsia="en-AU"/>
        </w:rPr>
        <w:t xml:space="preserve"> annual review of care planning documentation to review goal setting and document any changes to</w:t>
      </w:r>
      <w:r>
        <w:rPr>
          <w:rFonts w:ascii="Arial" w:eastAsia="Times New Roman" w:hAnsi="Arial" w:cs="Arial"/>
          <w:color w:val="000000"/>
          <w:lang w:eastAsia="en-AU"/>
        </w:rPr>
        <w:t xml:space="preserve"> consumer’s health</w:t>
      </w:r>
      <w:r w:rsidRPr="008D2ABC">
        <w:rPr>
          <w:rFonts w:ascii="Arial" w:eastAsia="Times New Roman" w:hAnsi="Arial" w:cs="Arial"/>
          <w:color w:val="000000"/>
          <w:lang w:eastAsia="en-AU"/>
        </w:rPr>
        <w:t xml:space="preserve"> </w:t>
      </w:r>
      <w:r>
        <w:rPr>
          <w:rFonts w:ascii="Arial" w:eastAsia="Times New Roman" w:hAnsi="Arial" w:cs="Arial"/>
          <w:color w:val="000000"/>
          <w:lang w:eastAsia="en-AU"/>
        </w:rPr>
        <w:t>and/</w:t>
      </w:r>
      <w:r w:rsidRPr="008D2ABC">
        <w:rPr>
          <w:rFonts w:ascii="Arial" w:eastAsia="Times New Roman" w:hAnsi="Arial" w:cs="Arial"/>
          <w:color w:val="000000"/>
          <w:lang w:eastAsia="en-AU"/>
        </w:rPr>
        <w:t xml:space="preserve">or preferences. Management confirmed that the service undertakes </w:t>
      </w:r>
      <w:r w:rsidRPr="00711064">
        <w:rPr>
          <w:rFonts w:ascii="Arial" w:eastAsia="Times New Roman" w:hAnsi="Arial" w:cs="Arial"/>
          <w:color w:val="000000"/>
          <w:lang w:eastAsia="en-AU"/>
        </w:rPr>
        <w:t>at minimum an annual review</w:t>
      </w:r>
      <w:r>
        <w:rPr>
          <w:rFonts w:ascii="Arial" w:eastAsia="Times New Roman" w:hAnsi="Arial" w:cs="Arial"/>
          <w:color w:val="000000"/>
          <w:lang w:eastAsia="en-AU"/>
        </w:rPr>
        <w:t xml:space="preserve"> of care planning documentation</w:t>
      </w:r>
      <w:r w:rsidRPr="008D2ABC">
        <w:rPr>
          <w:rFonts w:ascii="Arial" w:eastAsia="Times New Roman" w:hAnsi="Arial" w:cs="Arial"/>
          <w:color w:val="000000"/>
          <w:lang w:eastAsia="en-AU"/>
        </w:rPr>
        <w:t xml:space="preserve">, noting that reviews </w:t>
      </w:r>
      <w:r>
        <w:rPr>
          <w:rFonts w:ascii="Arial" w:eastAsia="Times New Roman" w:hAnsi="Arial" w:cs="Arial"/>
          <w:color w:val="000000"/>
          <w:lang w:eastAsia="en-AU"/>
        </w:rPr>
        <w:t xml:space="preserve">at times also </w:t>
      </w:r>
      <w:r w:rsidRPr="008D2ABC">
        <w:rPr>
          <w:rFonts w:ascii="Arial" w:eastAsia="Times New Roman" w:hAnsi="Arial" w:cs="Arial"/>
          <w:color w:val="000000"/>
          <w:lang w:eastAsia="en-AU"/>
        </w:rPr>
        <w:t>occur at a six-monthly interval</w:t>
      </w:r>
      <w:r>
        <w:rPr>
          <w:rFonts w:ascii="Arial" w:eastAsia="Times New Roman" w:hAnsi="Arial" w:cs="Arial"/>
          <w:color w:val="000000"/>
          <w:lang w:eastAsia="en-AU"/>
        </w:rPr>
        <w:t>s as needed</w:t>
      </w:r>
      <w:r w:rsidRPr="008D2ABC">
        <w:rPr>
          <w:rFonts w:ascii="Arial" w:eastAsia="Times New Roman" w:hAnsi="Arial" w:cs="Arial"/>
          <w:color w:val="000000"/>
          <w:lang w:eastAsia="en-AU"/>
        </w:rPr>
        <w:t xml:space="preserve">. </w:t>
      </w:r>
    </w:p>
    <w:p w14:paraId="1BB1550D" w14:textId="77777777" w:rsidR="008449BC" w:rsidRPr="006B4042" w:rsidRDefault="008449BC" w:rsidP="008449BC">
      <w:pPr>
        <w:pStyle w:val="NormalArial"/>
      </w:pPr>
      <w:r w:rsidRPr="006B4042">
        <w:br w:type="page"/>
      </w:r>
    </w:p>
    <w:p w14:paraId="7D18A28B" w14:textId="77777777" w:rsidR="008449BC" w:rsidRDefault="008449BC" w:rsidP="008449B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9918" w:type="dxa"/>
        <w:tblLook w:val="04A0" w:firstRow="1" w:lastRow="0" w:firstColumn="1" w:lastColumn="0" w:noHBand="0" w:noVBand="1"/>
      </w:tblPr>
      <w:tblGrid>
        <w:gridCol w:w="1980"/>
        <w:gridCol w:w="5103"/>
        <w:gridCol w:w="2835"/>
      </w:tblGrid>
      <w:tr w:rsidR="008449BC" w14:paraId="7821F179" w14:textId="77777777" w:rsidTr="00A5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20B1FF" w14:textId="77777777" w:rsidR="008449BC" w:rsidRPr="003217D3" w:rsidRDefault="008449BC" w:rsidP="00225AC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595515" w14:textId="77777777" w:rsidR="008449BC" w:rsidRPr="003217D3" w:rsidRDefault="008449BC" w:rsidP="00225A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49BC" w14:paraId="744937B3" w14:textId="77777777" w:rsidTr="00B10B8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4939AFE9"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0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451E4859"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CA5BD8" w14:textId="77777777" w:rsidR="008449BC" w:rsidRPr="00244176" w:rsidRDefault="008449BC" w:rsidP="008449B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323B52" w14:textId="77777777" w:rsidR="008449BC" w:rsidRPr="00244176" w:rsidRDefault="008449BC" w:rsidP="008449B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51A8810" w14:textId="77777777" w:rsidR="008449BC" w:rsidRPr="00244176" w:rsidRDefault="008449BC" w:rsidP="008449B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E2AE65"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11C51109F6F436EA6AE17B632CEA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r w:rsidR="008449BC" w14:paraId="100BBE15" w14:textId="77777777" w:rsidTr="00B1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37EAB428"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0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420E2C30"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C1F61E"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3A11559F0B254DA68D9C5520A8AC57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r w:rsidR="008449BC" w14:paraId="681CFC28" w14:textId="77777777" w:rsidTr="00B10B8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2D87F5A9" w14:textId="77777777" w:rsidR="008449BC" w:rsidRPr="00244176" w:rsidRDefault="008449BC" w:rsidP="00225AC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0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53E8198D" w14:textId="77777777" w:rsidR="008449BC" w:rsidRPr="00244176" w:rsidRDefault="008449BC" w:rsidP="00225A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29292B"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5BF21BB94C83485FB8A8E6C1C70AD5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r w:rsidR="008449BC" w14:paraId="25DD21A0" w14:textId="77777777" w:rsidTr="00B1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3B028ACF"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0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6B93FFD6"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CAB060"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597A0D35C6504B82BC87A56922028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r w:rsidR="008449BC" w14:paraId="4C46EE7D" w14:textId="77777777" w:rsidTr="00B10B8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2F5FCD4B"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0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09538BBE"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4B52A"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812D219B167499F8EE55EB6C13E8B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r w:rsidR="008449BC" w14:paraId="7AC8716F" w14:textId="77777777" w:rsidTr="00B1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58381045"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0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79D4FF41"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5158CC"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B48E2D958AB40F58677202861A112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r w:rsidR="008449BC" w14:paraId="68C3C141" w14:textId="77777777" w:rsidTr="00B10B8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76B49BBE"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0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09C7C1EF"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F67B5AE" w14:textId="77777777" w:rsidR="008449BC" w:rsidRPr="00244176" w:rsidRDefault="008449BC" w:rsidP="008449B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8B1B577" w14:textId="77777777" w:rsidR="008449BC" w:rsidRPr="00244176" w:rsidRDefault="008449BC" w:rsidP="008449B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B8D98"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1437475F17A14299B74644E3D49499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bl>
    <w:bookmarkEnd w:id="3"/>
    <w:p w14:paraId="38D9CDEE" w14:textId="77777777" w:rsidR="008449BC" w:rsidRDefault="008449BC" w:rsidP="008449BC">
      <w:pPr>
        <w:pStyle w:val="Heading20"/>
      </w:pPr>
      <w:r w:rsidRPr="00A36AA9">
        <w:t>Findings</w:t>
      </w:r>
    </w:p>
    <w:p w14:paraId="16BDEBD8" w14:textId="77777777" w:rsidR="008449BC" w:rsidRPr="006B4042" w:rsidRDefault="008449BC" w:rsidP="008449BC">
      <w:pPr>
        <w:pStyle w:val="NormalArial"/>
      </w:pPr>
      <w:r w:rsidRPr="00C045ED">
        <w:t>All individual requirements within Standard 3 are not applicable, therefore Standard 3 is not applicable, and as a result was not assessed during the Quality Audit.</w:t>
      </w:r>
      <w:r w:rsidRPr="006B4042">
        <w:br w:type="page"/>
      </w:r>
    </w:p>
    <w:p w14:paraId="0F0D82C8" w14:textId="77777777" w:rsidR="008449BC" w:rsidRPr="00A36AA9" w:rsidRDefault="008449BC" w:rsidP="008449B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23"/>
        <w:gridCol w:w="2815"/>
      </w:tblGrid>
      <w:tr w:rsidR="008449BC" w14:paraId="22161096" w14:textId="77777777" w:rsidTr="00A5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145EE6CF" w14:textId="77777777" w:rsidR="008449BC" w:rsidRPr="00991076" w:rsidRDefault="008449BC" w:rsidP="00225AC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815" w:type="dxa"/>
            <w:tcBorders>
              <w:bottom w:val="single" w:sz="4" w:space="0" w:color="BFBFBF" w:themeColor="background1" w:themeShade="BF"/>
            </w:tcBorders>
          </w:tcPr>
          <w:p w14:paraId="17C956DD" w14:textId="77777777" w:rsidR="008449BC" w:rsidRPr="00991076" w:rsidRDefault="008449BC" w:rsidP="00225A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8449BC" w14:paraId="3F77E2F5"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3871C17"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23" w:type="dxa"/>
            <w:shd w:val="clear" w:color="auto" w:fill="auto"/>
            <w:vAlign w:val="top"/>
          </w:tcPr>
          <w:p w14:paraId="314D70C7"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815" w:type="dxa"/>
            <w:shd w:val="clear" w:color="auto" w:fill="auto"/>
            <w:vAlign w:val="top"/>
          </w:tcPr>
          <w:p w14:paraId="02EC54A5"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943BADE19E84E908BCAED83AB8FC9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5D73F224"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754AA081"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23" w:type="dxa"/>
            <w:shd w:val="clear" w:color="auto" w:fill="auto"/>
            <w:vAlign w:val="top"/>
          </w:tcPr>
          <w:p w14:paraId="4AFC5AFD"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815" w:type="dxa"/>
            <w:shd w:val="clear" w:color="auto" w:fill="auto"/>
            <w:vAlign w:val="top"/>
          </w:tcPr>
          <w:p w14:paraId="4E3B8BED"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EDE1A0A3CA24852AA8DBFC87E46A5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27F66634"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41D3043"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23" w:type="dxa"/>
            <w:shd w:val="clear" w:color="auto" w:fill="auto"/>
            <w:vAlign w:val="top"/>
          </w:tcPr>
          <w:p w14:paraId="2ED1445F"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D38B5AC" w14:textId="77777777" w:rsidR="008449BC" w:rsidRPr="00244176" w:rsidRDefault="008449BC" w:rsidP="008449B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9E540F" w14:textId="77777777" w:rsidR="008449BC" w:rsidRPr="00244176" w:rsidRDefault="008449BC" w:rsidP="008449B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C0BB5B8" w14:textId="77777777" w:rsidR="008449BC" w:rsidRPr="00244176" w:rsidRDefault="008449BC" w:rsidP="008449B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815" w:type="dxa"/>
            <w:shd w:val="clear" w:color="auto" w:fill="auto"/>
            <w:vAlign w:val="top"/>
          </w:tcPr>
          <w:p w14:paraId="08470779"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8929E509CEA45CC95C10052526D79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0D0679BC"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2BBAA0A"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23" w:type="dxa"/>
            <w:shd w:val="clear" w:color="auto" w:fill="auto"/>
            <w:vAlign w:val="top"/>
          </w:tcPr>
          <w:p w14:paraId="6477109B"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815" w:type="dxa"/>
            <w:shd w:val="clear" w:color="auto" w:fill="auto"/>
            <w:vAlign w:val="top"/>
          </w:tcPr>
          <w:p w14:paraId="46C4F562"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F253E00BCCF49FCB749257DB7C69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3CE330AB"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C78DF90"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23" w:type="dxa"/>
            <w:shd w:val="clear" w:color="auto" w:fill="auto"/>
            <w:vAlign w:val="top"/>
          </w:tcPr>
          <w:p w14:paraId="54256EFA"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15" w:type="dxa"/>
            <w:shd w:val="clear" w:color="auto" w:fill="auto"/>
            <w:vAlign w:val="top"/>
          </w:tcPr>
          <w:p w14:paraId="3B1F5A97"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7B9884D1F5E54A45A36E95EAEBD90D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3B59C051"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72CED37B"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23" w:type="dxa"/>
            <w:shd w:val="clear" w:color="auto" w:fill="auto"/>
            <w:vAlign w:val="top"/>
          </w:tcPr>
          <w:p w14:paraId="0393FAD7"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815" w:type="dxa"/>
            <w:shd w:val="clear" w:color="auto" w:fill="auto"/>
            <w:vAlign w:val="top"/>
          </w:tcPr>
          <w:p w14:paraId="5F0AC5F9"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81D79988D2854D139BCD7E2DCE4AC1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1A8A2978" w14:textId="77777777" w:rsidTr="00AF0A2E">
        <w:tc>
          <w:tcPr>
            <w:cnfStyle w:val="001000000000" w:firstRow="0" w:lastRow="0" w:firstColumn="1" w:lastColumn="0" w:oddVBand="0" w:evenVBand="0" w:oddHBand="0" w:evenHBand="0" w:firstRowFirstColumn="0" w:firstRowLastColumn="0" w:lastRowFirstColumn="0" w:lastRowLastColumn="0"/>
            <w:tcW w:w="1980" w:type="dxa"/>
            <w:vAlign w:val="top"/>
          </w:tcPr>
          <w:p w14:paraId="7D33BB9D"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23" w:type="dxa"/>
            <w:vAlign w:val="top"/>
          </w:tcPr>
          <w:p w14:paraId="44B16E38"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815" w:type="dxa"/>
            <w:vAlign w:val="top"/>
          </w:tcPr>
          <w:p w14:paraId="65DE41AB"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4B9D21E26FA84B0ABBF21E8E01198B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bl>
    <w:p w14:paraId="4165AD19" w14:textId="77777777" w:rsidR="008449BC" w:rsidRDefault="008449BC" w:rsidP="00DC03D7">
      <w:pPr>
        <w:pStyle w:val="Heading20"/>
        <w:spacing w:line="240" w:lineRule="auto"/>
        <w:outlineLvl w:val="9"/>
      </w:pPr>
      <w:r w:rsidRPr="00A36AA9">
        <w:t>Findings</w:t>
      </w:r>
    </w:p>
    <w:p w14:paraId="74AE5D03" w14:textId="77777777" w:rsidR="008449BC" w:rsidRPr="004F51AE" w:rsidRDefault="008449BC" w:rsidP="00DC03D7">
      <w:pPr>
        <w:rPr>
          <w:rFonts w:ascii="Arial" w:eastAsia="Times New Roman" w:hAnsi="Arial" w:cs="Arial"/>
          <w:color w:val="000000"/>
          <w:lang w:eastAsia="en-AU"/>
        </w:rPr>
      </w:pPr>
      <w:r w:rsidRPr="004F51AE">
        <w:rPr>
          <w:rFonts w:ascii="Arial" w:eastAsia="Times New Roman" w:hAnsi="Arial" w:cs="Arial"/>
          <w:color w:val="000000"/>
          <w:lang w:eastAsia="en-AU"/>
        </w:rPr>
        <w:t>The service is ensuring</w:t>
      </w:r>
      <w:r>
        <w:rPr>
          <w:rFonts w:ascii="Arial" w:eastAsia="Times New Roman" w:hAnsi="Arial" w:cs="Arial"/>
          <w:color w:val="000000"/>
          <w:lang w:eastAsia="en-AU"/>
        </w:rPr>
        <w:t xml:space="preserve"> that</w:t>
      </w:r>
      <w:r w:rsidRPr="004F51AE">
        <w:rPr>
          <w:rFonts w:ascii="Arial" w:eastAsia="Times New Roman" w:hAnsi="Arial" w:cs="Arial"/>
          <w:color w:val="000000"/>
          <w:lang w:eastAsia="en-AU"/>
        </w:rPr>
        <w:t xml:space="preserve"> each consumer gets safe and effective service and support for daily living, which meets the consumer’s needs, goals and preferences and optimises their health, well-being and quality of life. All consumers/representatives interviewed reported in various ways that the services they receive help them to maintain independence and quality of life.</w:t>
      </w:r>
      <w:r>
        <w:rPr>
          <w:rFonts w:ascii="Arial" w:eastAsia="Times New Roman" w:hAnsi="Arial" w:cs="Arial"/>
          <w:color w:val="000000"/>
          <w:lang w:eastAsia="en-AU"/>
        </w:rPr>
        <w:t xml:space="preserve"> </w:t>
      </w:r>
      <w:r w:rsidRPr="004F51AE">
        <w:rPr>
          <w:rFonts w:ascii="Arial" w:eastAsia="Times New Roman" w:hAnsi="Arial" w:cs="Arial"/>
          <w:color w:val="000000"/>
          <w:lang w:eastAsia="en-AU"/>
        </w:rPr>
        <w:t>Staff interviewed were able to describe the various activities and outings that were most important to consumers. All staff reported they feel the service</w:t>
      </w:r>
      <w:r>
        <w:rPr>
          <w:rFonts w:ascii="Arial" w:eastAsia="Times New Roman" w:hAnsi="Arial" w:cs="Arial"/>
          <w:color w:val="000000"/>
          <w:lang w:eastAsia="en-AU"/>
        </w:rPr>
        <w:t xml:space="preserve"> </w:t>
      </w:r>
      <w:r w:rsidRPr="004F51AE">
        <w:rPr>
          <w:rFonts w:ascii="Arial" w:eastAsia="Times New Roman" w:hAnsi="Arial" w:cs="Arial"/>
          <w:color w:val="000000"/>
          <w:lang w:eastAsia="en-AU"/>
        </w:rPr>
        <w:t>support</w:t>
      </w:r>
      <w:r>
        <w:rPr>
          <w:rFonts w:ascii="Arial" w:eastAsia="Times New Roman" w:hAnsi="Arial" w:cs="Arial"/>
          <w:color w:val="000000"/>
          <w:lang w:eastAsia="en-AU"/>
        </w:rPr>
        <w:t>s</w:t>
      </w:r>
      <w:r w:rsidRPr="004F51AE">
        <w:rPr>
          <w:rFonts w:ascii="Arial" w:eastAsia="Times New Roman" w:hAnsi="Arial" w:cs="Arial"/>
          <w:color w:val="000000"/>
          <w:lang w:eastAsia="en-AU"/>
        </w:rPr>
        <w:t xml:space="preserve"> each consumer’s independence and quality of life. Management stated that the service ensures the support they provide optimises consumer</w:t>
      </w:r>
      <w:r>
        <w:rPr>
          <w:rFonts w:ascii="Arial" w:eastAsia="Times New Roman" w:hAnsi="Arial" w:cs="Arial"/>
          <w:color w:val="000000"/>
          <w:lang w:eastAsia="en-AU"/>
        </w:rPr>
        <w:t>’s</w:t>
      </w:r>
      <w:r w:rsidRPr="004F51AE">
        <w:rPr>
          <w:rFonts w:ascii="Arial" w:eastAsia="Times New Roman" w:hAnsi="Arial" w:cs="Arial"/>
          <w:color w:val="000000"/>
          <w:lang w:eastAsia="en-AU"/>
        </w:rPr>
        <w:t xml:space="preserve"> independence and quality of life through providing supports as determined by the consumer. In addition, the service provides an activity schedule to allow consumers</w:t>
      </w:r>
      <w:r>
        <w:rPr>
          <w:rFonts w:ascii="Arial" w:eastAsia="Times New Roman" w:hAnsi="Arial" w:cs="Arial"/>
          <w:color w:val="000000"/>
          <w:lang w:eastAsia="en-AU"/>
        </w:rPr>
        <w:t xml:space="preserve"> the</w:t>
      </w:r>
      <w:r w:rsidRPr="004F51AE">
        <w:rPr>
          <w:rFonts w:ascii="Arial" w:eastAsia="Times New Roman" w:hAnsi="Arial" w:cs="Arial"/>
          <w:color w:val="000000"/>
          <w:lang w:eastAsia="en-AU"/>
        </w:rPr>
        <w:t xml:space="preserve"> choice of attend</w:t>
      </w:r>
      <w:r>
        <w:rPr>
          <w:rFonts w:ascii="Arial" w:eastAsia="Times New Roman" w:hAnsi="Arial" w:cs="Arial"/>
          <w:color w:val="000000"/>
          <w:lang w:eastAsia="en-AU"/>
        </w:rPr>
        <w:t>ing their preferred</w:t>
      </w:r>
      <w:r w:rsidRPr="004F51AE">
        <w:rPr>
          <w:rFonts w:ascii="Arial" w:eastAsia="Times New Roman" w:hAnsi="Arial" w:cs="Arial"/>
          <w:color w:val="000000"/>
          <w:lang w:eastAsia="en-AU"/>
        </w:rPr>
        <w:t xml:space="preserve"> services.</w:t>
      </w:r>
    </w:p>
    <w:p w14:paraId="6033407D" w14:textId="77777777" w:rsidR="008449BC" w:rsidRPr="004F51AE" w:rsidRDefault="008449BC" w:rsidP="00DC03D7">
      <w:pPr>
        <w:rPr>
          <w:rFonts w:ascii="Arial" w:eastAsia="Times New Roman" w:hAnsi="Arial" w:cs="Arial"/>
          <w:color w:val="000000"/>
          <w:lang w:eastAsia="en-AU"/>
        </w:rPr>
      </w:pPr>
      <w:r w:rsidRPr="004F51AE">
        <w:rPr>
          <w:rFonts w:ascii="Arial" w:eastAsia="Times New Roman" w:hAnsi="Arial" w:cs="Arial"/>
          <w:color w:val="000000"/>
          <w:lang w:eastAsia="en-AU"/>
        </w:rPr>
        <w:t xml:space="preserve">The service is </w:t>
      </w:r>
      <w:r w:rsidRPr="004F51AE">
        <w:rPr>
          <w:rFonts w:ascii="Arial" w:eastAsia="Calibri" w:hAnsi="Arial" w:cs="Arial"/>
          <w:color w:val="auto"/>
        </w:rPr>
        <w:t>ensuring the support they provide for daily living promotes each consumer’s emotional, spiritual and psychological well-being</w:t>
      </w:r>
      <w:r w:rsidRPr="004F51AE">
        <w:rPr>
          <w:rFonts w:ascii="Arial" w:eastAsia="Times New Roman" w:hAnsi="Arial" w:cs="Arial"/>
          <w:color w:val="000000"/>
          <w:lang w:eastAsia="en-AU"/>
        </w:rPr>
        <w:t xml:space="preserve">. All consumers/representatives interviewed </w:t>
      </w:r>
      <w:r w:rsidRPr="004F51AE">
        <w:rPr>
          <w:rFonts w:ascii="Arial" w:eastAsia="Times New Roman" w:hAnsi="Arial" w:cs="Arial"/>
          <w:color w:val="000000"/>
          <w:lang w:eastAsia="en-AU"/>
        </w:rPr>
        <w:lastRenderedPageBreak/>
        <w:t>expressed confidence that staff would recognise if they were feeling low and would support them appropriately. Consumer care planning documentation included considerations of emotional, spiritual and psychological well-being of consumers. This includes information related to consumer loss and grief, and psychological considerations for a number of consumers living with mental health conditions. All staff interviewed agreed they would be able to recognise if any of the consumers were feeling low, and described the various ways they support consumer</w:t>
      </w:r>
      <w:r>
        <w:rPr>
          <w:rFonts w:ascii="Arial" w:eastAsia="Times New Roman" w:hAnsi="Arial" w:cs="Arial"/>
          <w:color w:val="000000"/>
          <w:lang w:eastAsia="en-AU"/>
        </w:rPr>
        <w:t>’s</w:t>
      </w:r>
      <w:r w:rsidRPr="004F51AE">
        <w:rPr>
          <w:rFonts w:ascii="Arial" w:eastAsia="Times New Roman" w:hAnsi="Arial" w:cs="Arial"/>
          <w:color w:val="000000"/>
          <w:lang w:eastAsia="en-AU"/>
        </w:rPr>
        <w:t xml:space="preserve"> emotional, spiritual and psychological wellbeing</w:t>
      </w:r>
      <w:r>
        <w:rPr>
          <w:rFonts w:ascii="Arial" w:eastAsia="Times New Roman" w:hAnsi="Arial" w:cs="Arial"/>
          <w:color w:val="000000"/>
          <w:lang w:eastAsia="en-AU"/>
        </w:rPr>
        <w:t xml:space="preserve">. This includes </w:t>
      </w:r>
      <w:r w:rsidRPr="004F51AE">
        <w:rPr>
          <w:rFonts w:ascii="Arial" w:eastAsia="Times New Roman" w:hAnsi="Arial" w:cs="Arial"/>
          <w:color w:val="000000"/>
          <w:lang w:eastAsia="en-AU"/>
        </w:rPr>
        <w:t xml:space="preserve">offering space to discuss concerns privately and supporting consumers to engage other formal or informal supports. </w:t>
      </w:r>
    </w:p>
    <w:p w14:paraId="293DD3C1" w14:textId="77777777" w:rsidR="008449BC" w:rsidRPr="004F51AE" w:rsidRDefault="008449BC" w:rsidP="00DC03D7">
      <w:pPr>
        <w:rPr>
          <w:rFonts w:ascii="Arial" w:eastAsia="Times New Roman" w:hAnsi="Arial" w:cs="Arial"/>
          <w:color w:val="000000"/>
          <w:lang w:eastAsia="en-AU"/>
        </w:rPr>
      </w:pPr>
      <w:r w:rsidRPr="004F51AE">
        <w:rPr>
          <w:rFonts w:ascii="Arial" w:eastAsia="Times New Roman" w:hAnsi="Arial" w:cs="Arial"/>
          <w:color w:val="000000"/>
          <w:lang w:eastAsia="en-AU"/>
        </w:rPr>
        <w:t xml:space="preserve">The service is </w:t>
      </w:r>
      <w:r w:rsidRPr="004F51AE">
        <w:rPr>
          <w:rFonts w:ascii="Arial" w:eastAsia="Calibri" w:hAnsi="Arial" w:cs="Arial"/>
          <w:color w:val="auto"/>
        </w:rPr>
        <w:t>ensuring supports for daily living assist</w:t>
      </w:r>
      <w:r>
        <w:rPr>
          <w:rFonts w:ascii="Arial" w:eastAsia="Calibri" w:hAnsi="Arial" w:cs="Arial"/>
          <w:color w:val="auto"/>
        </w:rPr>
        <w:t>s</w:t>
      </w:r>
      <w:r w:rsidRPr="004F51AE">
        <w:rPr>
          <w:rFonts w:ascii="Arial" w:eastAsia="Calibri" w:hAnsi="Arial" w:cs="Arial"/>
          <w:color w:val="auto"/>
        </w:rPr>
        <w:t xml:space="preserve"> consumers to participate in their community and do things of interest to them. </w:t>
      </w:r>
      <w:r w:rsidRPr="004F51AE">
        <w:rPr>
          <w:rFonts w:ascii="Arial" w:eastAsia="Times New Roman" w:hAnsi="Arial" w:cs="Arial"/>
          <w:color w:val="000000"/>
          <w:lang w:eastAsia="en-AU"/>
        </w:rPr>
        <w:t>All consumers/representatives interviewed reported the service provides them with</w:t>
      </w:r>
      <w:r w:rsidRPr="004F51AE">
        <w:rPr>
          <w:rFonts w:ascii="Arial" w:eastAsiaTheme="minorEastAsia" w:hAnsi="Arial" w:cs="Arial"/>
          <w:color w:val="000000"/>
          <w:lang w:eastAsia="en-AU"/>
        </w:rPr>
        <w:t xml:space="preserve"> opportunities to do things that are meaningful to them. Staff interviewed explained in various ways </w:t>
      </w:r>
      <w:r>
        <w:rPr>
          <w:rFonts w:ascii="Arial" w:eastAsiaTheme="minorEastAsia" w:hAnsi="Arial" w:cs="Arial"/>
          <w:color w:val="000000"/>
          <w:lang w:eastAsia="en-AU"/>
        </w:rPr>
        <w:t xml:space="preserve">how </w:t>
      </w:r>
      <w:r w:rsidRPr="004F51AE">
        <w:rPr>
          <w:rFonts w:ascii="Arial" w:eastAsiaTheme="minorEastAsia" w:hAnsi="Arial" w:cs="Arial"/>
          <w:color w:val="000000"/>
          <w:lang w:eastAsia="en-AU"/>
        </w:rPr>
        <w:t>they plan service delivery to support consumers to remain</w:t>
      </w:r>
      <w:r w:rsidRPr="004F51AE">
        <w:rPr>
          <w:rFonts w:ascii="Arial" w:eastAsia="Times New Roman" w:hAnsi="Arial" w:cs="Arial"/>
          <w:color w:val="000000"/>
          <w:lang w:eastAsia="en-AU"/>
        </w:rPr>
        <w:t xml:space="preserve"> connected and participate in the community. This includes providing opportunities to participate in service planning, developing activit</w:t>
      </w:r>
      <w:r>
        <w:rPr>
          <w:rFonts w:ascii="Arial" w:eastAsia="Times New Roman" w:hAnsi="Arial" w:cs="Arial"/>
          <w:color w:val="000000"/>
          <w:lang w:eastAsia="en-AU"/>
        </w:rPr>
        <w:t>y</w:t>
      </w:r>
      <w:r w:rsidRPr="004F51AE">
        <w:rPr>
          <w:rFonts w:ascii="Arial" w:eastAsia="Times New Roman" w:hAnsi="Arial" w:cs="Arial"/>
          <w:color w:val="000000"/>
          <w:lang w:eastAsia="en-AU"/>
        </w:rPr>
        <w:t xml:space="preserve"> schedules that include a variety of outings such as galleries, museums, national parks, markets and demonstrations. The Assessment Team reviewed the </w:t>
      </w:r>
      <w:bookmarkStart w:id="5" w:name="_Hlk144381359"/>
      <w:r w:rsidRPr="004F51AE">
        <w:rPr>
          <w:rFonts w:ascii="Arial" w:eastAsia="Times New Roman" w:hAnsi="Arial" w:cs="Arial"/>
          <w:color w:val="000000"/>
          <w:lang w:eastAsia="en-AU"/>
        </w:rPr>
        <w:t xml:space="preserve">activities </w:t>
      </w:r>
      <w:bookmarkEnd w:id="5"/>
      <w:r w:rsidRPr="004F51AE">
        <w:rPr>
          <w:rFonts w:ascii="Arial" w:eastAsia="Times New Roman" w:hAnsi="Arial" w:cs="Arial"/>
          <w:color w:val="000000"/>
          <w:lang w:eastAsia="en-AU"/>
        </w:rPr>
        <w:t>schedule and found it to be varied and provide</w:t>
      </w:r>
      <w:r>
        <w:rPr>
          <w:rFonts w:ascii="Arial" w:eastAsia="Times New Roman" w:hAnsi="Arial" w:cs="Arial"/>
          <w:color w:val="000000"/>
          <w:lang w:eastAsia="en-AU"/>
        </w:rPr>
        <w:t>s</w:t>
      </w:r>
      <w:r w:rsidRPr="004F51AE">
        <w:rPr>
          <w:rFonts w:ascii="Arial" w:eastAsia="Times New Roman" w:hAnsi="Arial" w:cs="Arial"/>
          <w:color w:val="000000"/>
          <w:lang w:eastAsia="en-AU"/>
        </w:rPr>
        <w:t xml:space="preserve"> multiple options for outings and activities.</w:t>
      </w:r>
    </w:p>
    <w:p w14:paraId="43F14C82" w14:textId="77777777" w:rsidR="008449BC" w:rsidRPr="004F51AE" w:rsidRDefault="008449BC" w:rsidP="00DC03D7">
      <w:pPr>
        <w:rPr>
          <w:rFonts w:ascii="Arial" w:eastAsia="Times New Roman" w:hAnsi="Arial" w:cs="Arial"/>
          <w:color w:val="000000"/>
          <w:lang w:eastAsia="en-AU"/>
        </w:rPr>
      </w:pPr>
      <w:r w:rsidRPr="004F51AE">
        <w:rPr>
          <w:rFonts w:ascii="Arial" w:eastAsia="Times New Roman" w:hAnsi="Arial" w:cs="Arial"/>
          <w:color w:val="000000"/>
          <w:lang w:eastAsia="en-AU"/>
        </w:rPr>
        <w:t>The service is ensuring that information about consumer’s condition</w:t>
      </w:r>
      <w:r>
        <w:rPr>
          <w:rFonts w:ascii="Arial" w:eastAsia="Times New Roman" w:hAnsi="Arial" w:cs="Arial"/>
          <w:color w:val="000000"/>
          <w:lang w:eastAsia="en-AU"/>
        </w:rPr>
        <w:t>s and</w:t>
      </w:r>
      <w:r w:rsidRPr="004F51AE">
        <w:rPr>
          <w:rFonts w:ascii="Arial" w:eastAsia="Times New Roman" w:hAnsi="Arial" w:cs="Arial"/>
          <w:color w:val="000000"/>
          <w:lang w:eastAsia="en-AU"/>
        </w:rPr>
        <w:t xml:space="preserve"> their needs and preferences, are communicated within the organisation, and with others who share responsibility for the consumer’s care. All consumers/representatives interviewed reported that the staff at the service know them and know their needs. Staff interviewed were able to describe the condition, needs and preferences for each consumer. Management reported the service ensures information about consumers is shared between those responsible for their care through daily verbal feedback from staff, as well as informal staff meetings each morning to discuss any consumer concerns. </w:t>
      </w:r>
    </w:p>
    <w:p w14:paraId="1B10F650" w14:textId="77777777" w:rsidR="008449BC" w:rsidRPr="004F51AE" w:rsidRDefault="008449BC" w:rsidP="00DC03D7">
      <w:pPr>
        <w:rPr>
          <w:rFonts w:ascii="Arial" w:eastAsia="Calibri" w:hAnsi="Arial" w:cs="Arial"/>
          <w:color w:val="auto"/>
        </w:rPr>
      </w:pPr>
      <w:r w:rsidRPr="004F51AE">
        <w:rPr>
          <w:rFonts w:ascii="Arial" w:eastAsia="Times New Roman" w:hAnsi="Arial" w:cs="Arial"/>
          <w:color w:val="000000"/>
          <w:lang w:eastAsia="en-AU"/>
        </w:rPr>
        <w:t xml:space="preserve">The service is able to demonstrate they are </w:t>
      </w:r>
      <w:r w:rsidRPr="004F51AE">
        <w:rPr>
          <w:rFonts w:ascii="Arial" w:eastAsia="Calibri" w:hAnsi="Arial" w:cs="Arial"/>
          <w:color w:val="auto"/>
        </w:rPr>
        <w:t xml:space="preserve">supporting referrals to individuals and providers of other care and services. All consumers/representatives interviewed reported that while they generally do not require support to connect with other lifestyle services, they feel confident that the service would support them with referrals if required. Staff interviewed outlined that they help consumers access alternative services through support with information or referral if required. They do this by using the Community Information and Support Service for Casey North Community directory, which includes information for other services such as financial, dental and cultural services. </w:t>
      </w:r>
    </w:p>
    <w:p w14:paraId="74C621CB" w14:textId="77777777" w:rsidR="008449BC" w:rsidRPr="004F51AE" w:rsidRDefault="008449BC" w:rsidP="00DC03D7">
      <w:pPr>
        <w:rPr>
          <w:rFonts w:ascii="Arial" w:eastAsia="Times New Roman" w:hAnsi="Arial" w:cs="Arial"/>
          <w:color w:val="000000"/>
          <w:lang w:eastAsia="en-AU"/>
        </w:rPr>
      </w:pPr>
      <w:r w:rsidRPr="004F51AE">
        <w:rPr>
          <w:rFonts w:ascii="Arial" w:eastAsia="Times New Roman" w:hAnsi="Arial" w:cs="Arial"/>
          <w:color w:val="000000"/>
          <w:lang w:eastAsia="en-AU"/>
        </w:rPr>
        <w:t xml:space="preserve">The service is </w:t>
      </w:r>
      <w:r w:rsidRPr="004F51AE">
        <w:rPr>
          <w:rFonts w:ascii="Arial" w:eastAsia="Calibri" w:hAnsi="Arial" w:cs="Arial"/>
          <w:color w:val="auto"/>
        </w:rPr>
        <w:t xml:space="preserve">providing meals that are of a suitable quality and quantity. Consumers/representatives interviewed reported that the meals they receive are of a suitable quality, sufficient and alternatives are available on request. A volunteer and staff interviewed described how they ensure consumers enjoy the quality and quantity of the food, by requesting feedback, </w:t>
      </w:r>
      <w:r w:rsidRPr="004F51AE">
        <w:rPr>
          <w:rFonts w:ascii="Arial" w:eastAsia="Times New Roman" w:hAnsi="Arial" w:cs="Arial"/>
          <w:color w:val="000000"/>
          <w:lang w:eastAsia="en-AU"/>
        </w:rPr>
        <w:t xml:space="preserve">offering seconds, providing the menu, being aware of allergies and preferences, and providing a variety of meal types. Management advised the service ensures a variety of meals which change weekly, with various proteins, vegetarian and halal options. The Assessment Team reviewed the services menu and </w:t>
      </w:r>
      <w:r>
        <w:rPr>
          <w:rFonts w:ascii="Arial" w:eastAsia="Times New Roman" w:hAnsi="Arial" w:cs="Arial"/>
          <w:color w:val="000000"/>
          <w:lang w:eastAsia="en-AU"/>
        </w:rPr>
        <w:t xml:space="preserve">evidenced that a </w:t>
      </w:r>
      <w:r w:rsidRPr="004F51AE">
        <w:rPr>
          <w:rFonts w:ascii="Arial" w:eastAsia="Times New Roman" w:hAnsi="Arial" w:cs="Arial"/>
          <w:color w:val="000000"/>
          <w:lang w:eastAsia="en-AU"/>
        </w:rPr>
        <w:t>suitable variety</w:t>
      </w:r>
      <w:r>
        <w:rPr>
          <w:rFonts w:ascii="Arial" w:eastAsia="Times New Roman" w:hAnsi="Arial" w:cs="Arial"/>
          <w:color w:val="000000"/>
          <w:lang w:eastAsia="en-AU"/>
        </w:rPr>
        <w:t xml:space="preserve"> of options was provided</w:t>
      </w:r>
      <w:r w:rsidRPr="004F51AE">
        <w:rPr>
          <w:rFonts w:ascii="Arial" w:eastAsia="Times New Roman" w:hAnsi="Arial" w:cs="Arial"/>
          <w:color w:val="000000"/>
          <w:lang w:eastAsia="en-AU"/>
        </w:rPr>
        <w:t>.</w:t>
      </w:r>
    </w:p>
    <w:p w14:paraId="700B5491" w14:textId="77777777" w:rsidR="008449BC" w:rsidRPr="00A36AA9" w:rsidRDefault="008449BC" w:rsidP="008449BC">
      <w:pPr>
        <w:pStyle w:val="NormalArial"/>
      </w:pPr>
      <w:r w:rsidRPr="00A36AA9">
        <w:br w:type="page"/>
      </w:r>
    </w:p>
    <w:p w14:paraId="7DB82733" w14:textId="77777777" w:rsidR="008449BC" w:rsidRDefault="008449BC" w:rsidP="008449B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03"/>
        <w:gridCol w:w="2835"/>
      </w:tblGrid>
      <w:tr w:rsidR="008449BC" w14:paraId="776F87AE" w14:textId="77777777" w:rsidTr="00A5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tcBorders>
          </w:tcPr>
          <w:p w14:paraId="1CC4B85B" w14:textId="77777777" w:rsidR="008449BC" w:rsidRPr="003217D3" w:rsidRDefault="008449BC" w:rsidP="00225AC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835" w:type="dxa"/>
            <w:tcBorders>
              <w:bottom w:val="single" w:sz="4" w:space="0" w:color="BFBFBF" w:themeColor="background1" w:themeShade="BF"/>
            </w:tcBorders>
          </w:tcPr>
          <w:p w14:paraId="41E13308" w14:textId="77777777" w:rsidR="008449BC" w:rsidRPr="003217D3" w:rsidRDefault="008449BC" w:rsidP="00225A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49BC" w14:paraId="095CBE1E"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0CB50CE2"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03" w:type="dxa"/>
            <w:shd w:val="clear" w:color="auto" w:fill="auto"/>
            <w:vAlign w:val="top"/>
          </w:tcPr>
          <w:p w14:paraId="18BBF885"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835" w:type="dxa"/>
            <w:shd w:val="clear" w:color="auto" w:fill="auto"/>
            <w:vAlign w:val="top"/>
          </w:tcPr>
          <w:p w14:paraId="7E39C58D"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C7DC030B709A486785961821DE23D4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3E855FE4"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5F63D2B"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03" w:type="dxa"/>
            <w:shd w:val="clear" w:color="auto" w:fill="auto"/>
            <w:vAlign w:val="top"/>
          </w:tcPr>
          <w:p w14:paraId="12958446"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D002941" w14:textId="77777777" w:rsidR="008449BC" w:rsidRPr="00244176" w:rsidRDefault="008449BC" w:rsidP="008449B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A3B6273" w14:textId="77777777" w:rsidR="008449BC" w:rsidRPr="00244176" w:rsidRDefault="008449BC" w:rsidP="008449B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835" w:type="dxa"/>
            <w:shd w:val="clear" w:color="auto" w:fill="auto"/>
            <w:vAlign w:val="top"/>
          </w:tcPr>
          <w:p w14:paraId="333CCCB1"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AA8135268A24A65A130879C2DF560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13E3F9FB"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DBC9382"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03" w:type="dxa"/>
            <w:shd w:val="clear" w:color="auto" w:fill="auto"/>
            <w:vAlign w:val="top"/>
          </w:tcPr>
          <w:p w14:paraId="6673A85C"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835" w:type="dxa"/>
            <w:shd w:val="clear" w:color="auto" w:fill="auto"/>
            <w:vAlign w:val="top"/>
          </w:tcPr>
          <w:p w14:paraId="7E0EABDB" w14:textId="77777777" w:rsidR="008449BC" w:rsidRPr="00CC646C" w:rsidRDefault="00487635" w:rsidP="00225AC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36D8FB7CE2E46C3AEF2B8A3B55C26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bl>
    <w:p w14:paraId="2BF9CAC2" w14:textId="77777777" w:rsidR="008449BC" w:rsidRDefault="008449BC" w:rsidP="008449BC">
      <w:pPr>
        <w:pStyle w:val="Heading20"/>
      </w:pPr>
      <w:r w:rsidRPr="00A36AA9">
        <w:t>Findings</w:t>
      </w:r>
    </w:p>
    <w:p w14:paraId="28E42D46" w14:textId="77777777" w:rsidR="008449BC" w:rsidRDefault="008449BC" w:rsidP="00DC03D7">
      <w:pPr>
        <w:pStyle w:val="NormalArial"/>
      </w:pPr>
      <w:r w:rsidRPr="007219D2">
        <w:t>T</w:t>
      </w:r>
      <w:r>
        <w:t>he service is p</w:t>
      </w:r>
      <w:r w:rsidRPr="00C53059">
        <w:t>roviding a clean and welcoming environment for consumers, which optimises each consumer’s independence and interaction</w:t>
      </w:r>
      <w:r>
        <w:t xml:space="preserve">. All consumers/representatives interviewed stated that they feel safe and welcomed by staff at the service. Staff interviewed stated they ensure consumers feel welcome when attending the service by welcoming consumers on arrival, offering them a cup of tea or coffee and allocating time to have a conversation with them. Staff further noted that the service ensures inclusivity of diverse groups through cultural celebrations, noting the social support groups have been planning for and celebrating </w:t>
      </w:r>
      <w:r w:rsidRPr="001017D4">
        <w:t xml:space="preserve">National Aborigines' and Islanders' Day Observance Committee </w:t>
      </w:r>
      <w:r>
        <w:t xml:space="preserve">(NAIDOC) week. Management explained that to ensure consumers feel welcome, staff and management </w:t>
      </w:r>
      <w:r w:rsidRPr="00921EF3">
        <w:t>smile</w:t>
      </w:r>
      <w:r>
        <w:t xml:space="preserve">, welcome and greet consumers by name. The Assessment Team observed two social support groups and found the staff to be conscientious, kind, welcoming and considerate of consumers attending, knowing each consumer well and communicating kindly and respectfully. The Assessment Team observed the service environment to be welcoming for all consumers and optimising a sense of belonging. This includes a display of welcome signs written in a variety of languages, an Aboriginal and Torres Strait Islander flag and LGBTQI flag at the entrance of the service. </w:t>
      </w:r>
    </w:p>
    <w:p w14:paraId="54A9A421" w14:textId="77777777" w:rsidR="008449BC" w:rsidRPr="000A13DC" w:rsidRDefault="008449BC" w:rsidP="00DC03D7">
      <w:pPr>
        <w:rPr>
          <w:rFonts w:ascii="Arial" w:eastAsia="Calibri" w:hAnsi="Arial" w:cs="Arial"/>
          <w:color w:val="000000"/>
          <w:szCs w:val="22"/>
        </w:rPr>
      </w:pPr>
      <w:r w:rsidRPr="000A13DC">
        <w:rPr>
          <w:rFonts w:ascii="Arial" w:eastAsia="Times New Roman" w:hAnsi="Arial" w:cs="Arial"/>
          <w:color w:val="000000"/>
          <w:szCs w:val="22"/>
          <w:lang w:eastAsia="en-AU"/>
        </w:rPr>
        <w:t xml:space="preserve">The service is </w:t>
      </w:r>
      <w:r w:rsidRPr="000A13DC">
        <w:rPr>
          <w:rFonts w:ascii="Arial" w:eastAsia="Calibri" w:hAnsi="Arial" w:cs="Arial"/>
          <w:color w:val="000000"/>
          <w:szCs w:val="22"/>
        </w:rPr>
        <w:t>providing a safe and clean environment for consumers which enables consumers to move freely both indoors and outdoors. All consumers interviewed reported feeling the service is safe, clean, well-maintained and comfortable, noting that they can freely move both indoors and outdoors. Staff interviewed stated that when a maintenance or safety issue is identified they notify management to submit the maintenance request, and ensure the area is not accessible for consumers. Staff explained that there is a daily clean undertaken by the service’s cleaner. In addition, all staff interviewed reported that all areas of the service, including the social support group room, toilets and kitchens, smoking areas, and the garden and barbeque areas are freely accessible. The Assessment Team observed the service environment, including the vehicle</w:t>
      </w:r>
      <w:r>
        <w:rPr>
          <w:rFonts w:ascii="Arial" w:eastAsia="Calibri" w:hAnsi="Arial" w:cs="Arial"/>
          <w:color w:val="000000"/>
          <w:szCs w:val="22"/>
        </w:rPr>
        <w:t xml:space="preserve"> used for transport </w:t>
      </w:r>
      <w:r w:rsidRPr="000A13DC">
        <w:rPr>
          <w:rFonts w:ascii="Arial" w:eastAsia="Calibri" w:hAnsi="Arial" w:cs="Arial"/>
          <w:color w:val="000000"/>
          <w:szCs w:val="22"/>
        </w:rPr>
        <w:t xml:space="preserve">to be safe, clean and well-maintained. The Assessment Team reviewed the vehicle maintenance records and found the vehicle receives regular maintenance and is checked by staff prior to each outing. </w:t>
      </w:r>
    </w:p>
    <w:p w14:paraId="0B0A6DB1" w14:textId="77777777" w:rsidR="008449BC" w:rsidRPr="000A13DC" w:rsidRDefault="008449BC" w:rsidP="00DC03D7">
      <w:pPr>
        <w:rPr>
          <w:rFonts w:ascii="Arial" w:eastAsia="Calibri" w:hAnsi="Arial" w:cs="Arial"/>
          <w:color w:val="000000"/>
          <w:szCs w:val="22"/>
        </w:rPr>
      </w:pPr>
      <w:r w:rsidRPr="000A13DC">
        <w:rPr>
          <w:rFonts w:ascii="Arial" w:eastAsia="Times New Roman" w:hAnsi="Arial" w:cs="Arial"/>
          <w:color w:val="000000"/>
          <w:lang w:eastAsia="en-AU"/>
        </w:rPr>
        <w:t xml:space="preserve">The service is </w:t>
      </w:r>
      <w:r w:rsidRPr="000A13DC">
        <w:rPr>
          <w:rFonts w:ascii="Arial" w:eastAsia="Calibri" w:hAnsi="Arial" w:cs="Arial"/>
          <w:color w:val="000000"/>
          <w:szCs w:val="22"/>
        </w:rPr>
        <w:t xml:space="preserve">providing furniture that is safe, clean and well maintained for consumers. All consumers/representatives interviewed reported that the furniture and fittings within the service </w:t>
      </w:r>
      <w:r w:rsidRPr="000A13DC">
        <w:rPr>
          <w:rFonts w:ascii="Arial" w:eastAsia="Calibri" w:hAnsi="Arial" w:cs="Arial"/>
          <w:color w:val="000000"/>
          <w:szCs w:val="22"/>
        </w:rPr>
        <w:lastRenderedPageBreak/>
        <w:t xml:space="preserve">environment is safe, clean, suitable and comfortable. Staff interviewed explained that in addition to the daily cleaning staff and volunteers clean the tables, chairs and other furniture or equipment before and after use. A volunteer interviewed described the process for cleaning in the kitchen, noting the service ensures </w:t>
      </w:r>
      <w:r>
        <w:rPr>
          <w:rFonts w:ascii="Arial" w:eastAsia="Calibri" w:hAnsi="Arial" w:cs="Arial"/>
          <w:color w:val="000000"/>
          <w:szCs w:val="22"/>
        </w:rPr>
        <w:t xml:space="preserve">that </w:t>
      </w:r>
      <w:r w:rsidRPr="000A13DC">
        <w:rPr>
          <w:rFonts w:ascii="Arial" w:eastAsia="Calibri" w:hAnsi="Arial" w:cs="Arial"/>
          <w:color w:val="000000"/>
          <w:szCs w:val="22"/>
        </w:rPr>
        <w:t>all kitchen utensils and crockery are washed using the dishwasher.</w:t>
      </w:r>
    </w:p>
    <w:p w14:paraId="2A1EE1C4" w14:textId="77777777" w:rsidR="008449BC" w:rsidRPr="00A36AA9" w:rsidRDefault="008449BC" w:rsidP="008449BC">
      <w:pPr>
        <w:pStyle w:val="NormalArial"/>
      </w:pPr>
      <w:r w:rsidRPr="00A36AA9">
        <w:br w:type="page"/>
      </w:r>
    </w:p>
    <w:p w14:paraId="7DC7D419" w14:textId="77777777" w:rsidR="008449BC" w:rsidRPr="00A36AA9" w:rsidRDefault="008449BC" w:rsidP="008449B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096"/>
        <w:gridCol w:w="2842"/>
      </w:tblGrid>
      <w:tr w:rsidR="008449BC" w14:paraId="7C5795E7" w14:textId="77777777" w:rsidTr="00A5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7620B040" w14:textId="77777777" w:rsidR="008449BC" w:rsidRPr="003217D3" w:rsidRDefault="008449BC" w:rsidP="00225AC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842" w:type="dxa"/>
            <w:tcBorders>
              <w:bottom w:val="single" w:sz="4" w:space="0" w:color="BFBFBF" w:themeColor="background1" w:themeShade="BF"/>
            </w:tcBorders>
          </w:tcPr>
          <w:p w14:paraId="5F167A1D" w14:textId="77777777" w:rsidR="008449BC" w:rsidRPr="003217D3" w:rsidRDefault="008449BC" w:rsidP="00225A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49BC" w14:paraId="250EDD6C"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71ECA49"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096" w:type="dxa"/>
            <w:shd w:val="clear" w:color="auto" w:fill="auto"/>
            <w:vAlign w:val="top"/>
          </w:tcPr>
          <w:p w14:paraId="034326AB"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842" w:type="dxa"/>
            <w:shd w:val="clear" w:color="auto" w:fill="auto"/>
            <w:vAlign w:val="top"/>
          </w:tcPr>
          <w:p w14:paraId="422F20EC"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2A435F128454E198ADFD812EC8DFF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57943FBD"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65140FD"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096" w:type="dxa"/>
            <w:shd w:val="clear" w:color="auto" w:fill="auto"/>
            <w:vAlign w:val="top"/>
          </w:tcPr>
          <w:p w14:paraId="36371210"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842" w:type="dxa"/>
            <w:shd w:val="clear" w:color="auto" w:fill="auto"/>
            <w:vAlign w:val="top"/>
          </w:tcPr>
          <w:p w14:paraId="79BCB5B8"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CBD3945C0BD24285A3168E383F489D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717F833C"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6D5E2513"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096" w:type="dxa"/>
            <w:shd w:val="clear" w:color="auto" w:fill="auto"/>
            <w:vAlign w:val="top"/>
          </w:tcPr>
          <w:p w14:paraId="4FC14DED"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842" w:type="dxa"/>
            <w:shd w:val="clear" w:color="auto" w:fill="auto"/>
            <w:vAlign w:val="top"/>
          </w:tcPr>
          <w:p w14:paraId="45D75909"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C62E3072DB31455BB4B708F683FAFE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0A256C77" w14:textId="77777777" w:rsidTr="00AF0A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3DA9440"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096" w:type="dxa"/>
            <w:shd w:val="clear" w:color="auto" w:fill="auto"/>
            <w:vAlign w:val="top"/>
          </w:tcPr>
          <w:p w14:paraId="3376340B"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842" w:type="dxa"/>
            <w:shd w:val="clear" w:color="auto" w:fill="auto"/>
            <w:vAlign w:val="top"/>
          </w:tcPr>
          <w:p w14:paraId="58B746D6"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57586AABCF44447AA7AC8BC2C04E25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bl>
    <w:p w14:paraId="58BEDA36" w14:textId="77777777" w:rsidR="008449BC" w:rsidRDefault="008449BC" w:rsidP="00DC03D7">
      <w:pPr>
        <w:pStyle w:val="Heading20"/>
        <w:spacing w:line="240" w:lineRule="auto"/>
        <w:outlineLvl w:val="9"/>
      </w:pPr>
      <w:r w:rsidRPr="00A36AA9">
        <w:t>Findings</w:t>
      </w:r>
    </w:p>
    <w:p w14:paraId="2CC62050" w14:textId="77777777" w:rsidR="008449BC" w:rsidRPr="00A016DE" w:rsidRDefault="008449BC" w:rsidP="00654B9D">
      <w:pPr>
        <w:rPr>
          <w:rFonts w:ascii="Arial" w:eastAsia="Calibri" w:hAnsi="Arial" w:cs="Arial"/>
          <w:color w:val="000000"/>
        </w:rPr>
      </w:pPr>
      <w:r w:rsidRPr="00A016DE">
        <w:rPr>
          <w:rFonts w:ascii="Arial" w:eastAsia="Times New Roman" w:hAnsi="Arial" w:cs="Arial"/>
          <w:color w:val="000000"/>
          <w:lang w:eastAsia="en-AU"/>
        </w:rPr>
        <w:t xml:space="preserve">The service demonstrated consumers are encouraged and supported to make complaints and provide feedback. All six consumers interviewed said in various ways that they feel safe to provide feedback and raise any complaints. </w:t>
      </w:r>
      <w:r w:rsidRPr="00A016DE">
        <w:rPr>
          <w:rFonts w:ascii="Arial" w:eastAsia="Calibri" w:hAnsi="Arial" w:cs="Arial"/>
          <w:color w:val="000000"/>
        </w:rPr>
        <w:t>Staff said they encourage consumers to provide feedback by having two suggestion boxes at the premises</w:t>
      </w:r>
      <w:r>
        <w:rPr>
          <w:rFonts w:ascii="Arial" w:eastAsia="Calibri" w:hAnsi="Arial" w:cs="Arial"/>
          <w:color w:val="000000"/>
        </w:rPr>
        <w:t>. The service also sends out</w:t>
      </w:r>
      <w:r w:rsidRPr="00A016DE">
        <w:rPr>
          <w:rFonts w:ascii="Arial" w:eastAsia="Calibri" w:hAnsi="Arial" w:cs="Arial"/>
          <w:color w:val="000000"/>
        </w:rPr>
        <w:t xml:space="preserve"> regular surveys, quarterly consumer meetings to discuss feedback and seek suggestions, newsletters</w:t>
      </w:r>
      <w:r>
        <w:rPr>
          <w:rFonts w:ascii="Arial" w:eastAsia="Calibri" w:hAnsi="Arial" w:cs="Arial"/>
          <w:color w:val="000000"/>
        </w:rPr>
        <w:t xml:space="preserve">, and providing </w:t>
      </w:r>
      <w:r w:rsidRPr="00A016DE">
        <w:rPr>
          <w:rFonts w:ascii="Arial" w:eastAsia="Calibri" w:hAnsi="Arial" w:cs="Arial"/>
          <w:color w:val="000000"/>
        </w:rPr>
        <w:t xml:space="preserve">information for various methods of complaints or feedback in the information pack. </w:t>
      </w:r>
      <w:r w:rsidRPr="00A016DE">
        <w:rPr>
          <w:rFonts w:ascii="Arial" w:eastAsia="Times New Roman" w:hAnsi="Arial" w:cs="Arial"/>
          <w:color w:val="000000"/>
          <w:lang w:eastAsia="en-AU"/>
        </w:rPr>
        <w:t>Management and staff described how they actively seek feedback on the consumer experience</w:t>
      </w:r>
      <w:r>
        <w:rPr>
          <w:rFonts w:ascii="Arial" w:eastAsia="Times New Roman" w:hAnsi="Arial" w:cs="Arial"/>
          <w:color w:val="000000"/>
          <w:lang w:eastAsia="en-AU"/>
        </w:rPr>
        <w:t xml:space="preserve"> and</w:t>
      </w:r>
      <w:r w:rsidRPr="00A016DE">
        <w:rPr>
          <w:rFonts w:ascii="Arial" w:eastAsia="Times New Roman" w:hAnsi="Arial" w:cs="Arial"/>
          <w:color w:val="000000"/>
          <w:lang w:eastAsia="en-AU"/>
        </w:rPr>
        <w:t xml:space="preserve"> advised that most feedback is provided </w:t>
      </w:r>
      <w:r w:rsidRPr="00297653">
        <w:rPr>
          <w:rFonts w:ascii="Arial" w:eastAsia="Times New Roman" w:hAnsi="Arial" w:cs="Arial"/>
          <w:color w:val="000000"/>
          <w:lang w:eastAsia="en-AU"/>
        </w:rPr>
        <w:t xml:space="preserve">verbally </w:t>
      </w:r>
      <w:r w:rsidRPr="00A016DE">
        <w:rPr>
          <w:rFonts w:ascii="Arial" w:eastAsia="Times New Roman" w:hAnsi="Arial" w:cs="Arial"/>
          <w:color w:val="000000"/>
          <w:lang w:eastAsia="en-AU"/>
        </w:rPr>
        <w:t xml:space="preserve">and is actioned straight away when applicable. Information on complaints, compliments and feedback is provided when consumers commence attending the social support groups. </w:t>
      </w:r>
      <w:r w:rsidRPr="00A016DE">
        <w:rPr>
          <w:rFonts w:ascii="Arial" w:eastAsia="Calibri" w:hAnsi="Arial" w:cs="Arial"/>
          <w:color w:val="000000"/>
        </w:rPr>
        <w:t>The Assessment Team discussed with management that while a complaints register is available, complaints are not recorded regularly for ease of follow-up. Management advised that all issues or complaints are dealt with immediately and confirmed regular notes in the register will be implemented.</w:t>
      </w:r>
    </w:p>
    <w:p w14:paraId="47D2569B" w14:textId="77777777" w:rsidR="008449BC" w:rsidRPr="00A016DE" w:rsidRDefault="008449BC" w:rsidP="00654B9D">
      <w:pPr>
        <w:rPr>
          <w:rFonts w:ascii="Arial" w:eastAsia="Calibri" w:hAnsi="Arial" w:cs="Arial"/>
          <w:color w:val="000000"/>
        </w:rPr>
      </w:pPr>
      <w:r w:rsidRPr="00A016DE">
        <w:rPr>
          <w:rFonts w:ascii="Arial" w:eastAsia="Times New Roman" w:hAnsi="Arial" w:cs="Arial"/>
          <w:color w:val="000000"/>
          <w:lang w:eastAsia="en-AU"/>
        </w:rPr>
        <w:t xml:space="preserve">The service demonstrated that consumers are made aware of and have access to advocates, language services and other methods for raising and resolving complaints. All consumers currently receiving services speak English and those interviewed said they did not require advocacy or interpreter services. Staff and management said they inform consumers of their rights to an advocate and assist them with feedback and complaints if required. </w:t>
      </w:r>
      <w:r w:rsidRPr="00A016DE">
        <w:rPr>
          <w:rFonts w:ascii="Arial" w:eastAsia="Calibri" w:hAnsi="Arial" w:cs="Arial"/>
          <w:color w:val="000000"/>
        </w:rPr>
        <w:t xml:space="preserve">Management said they could access translator services for consumers with diverse cultural backgrounds if applicable. They provide advocacy through support with sorting out bills, phone connection issues and accessing companion cards if requested. </w:t>
      </w:r>
      <w:r w:rsidRPr="00A016DE">
        <w:rPr>
          <w:rFonts w:ascii="Arial" w:eastAsia="Times New Roman" w:hAnsi="Arial" w:cs="Arial"/>
          <w:color w:val="000000"/>
          <w:lang w:eastAsia="en-AU"/>
        </w:rPr>
        <w:t>Information about the role of the Aged Care Quality and Safety Commission</w:t>
      </w:r>
      <w:r>
        <w:rPr>
          <w:rFonts w:ascii="Arial" w:eastAsia="Times New Roman" w:hAnsi="Arial" w:cs="Arial"/>
          <w:color w:val="000000"/>
          <w:lang w:eastAsia="en-AU"/>
        </w:rPr>
        <w:t xml:space="preserve"> (the Commission)</w:t>
      </w:r>
      <w:r w:rsidRPr="00A016DE">
        <w:rPr>
          <w:rFonts w:ascii="Arial" w:eastAsia="Times New Roman" w:hAnsi="Arial" w:cs="Arial"/>
          <w:color w:val="000000"/>
          <w:lang w:eastAsia="en-AU"/>
        </w:rPr>
        <w:t xml:space="preserve"> as an external complaint handling option, and external advocacy organisations is provided to consumers through brochures that are accessible in service displays and in the initial information pack.</w:t>
      </w:r>
    </w:p>
    <w:p w14:paraId="6B516554" w14:textId="77777777" w:rsidR="008449BC" w:rsidRPr="00A016DE" w:rsidRDefault="008449BC" w:rsidP="00654B9D">
      <w:pPr>
        <w:rPr>
          <w:rFonts w:ascii="Arial" w:eastAsia="Calibri" w:hAnsi="Arial" w:cs="Arial"/>
          <w:color w:val="000000"/>
        </w:rPr>
      </w:pPr>
      <w:r w:rsidRPr="00A016DE">
        <w:rPr>
          <w:rFonts w:ascii="Arial" w:eastAsia="Times New Roman" w:hAnsi="Arial" w:cs="Arial"/>
          <w:color w:val="000000"/>
          <w:lang w:eastAsia="en-AU"/>
        </w:rPr>
        <w:t xml:space="preserve">The service demonstrated that appropriate action is taken in response to complaints and an open disclosure process is used when things go wrong. The service receives very few complaints and all consumers said they have had no need to complain. </w:t>
      </w:r>
      <w:r w:rsidRPr="00A016DE">
        <w:rPr>
          <w:rFonts w:ascii="Arial" w:eastAsia="Calibri" w:hAnsi="Arial" w:cs="Arial"/>
          <w:color w:val="000000"/>
        </w:rPr>
        <w:t xml:space="preserve">Staff said if any complaints arise, issues are discussed with the consumers and management are informed of </w:t>
      </w:r>
      <w:r w:rsidRPr="00A016DE">
        <w:rPr>
          <w:rFonts w:ascii="Arial" w:eastAsia="Calibri" w:hAnsi="Arial" w:cs="Arial"/>
          <w:color w:val="000000"/>
        </w:rPr>
        <w:lastRenderedPageBreak/>
        <w:t xml:space="preserve">the concerns. Discussions occur regularly on the ways to eliminate and reduce complaints. While complaints/concerns are not consistently entered into the feedback register, they are discussed with staff and resolved to a level of satisfaction. </w:t>
      </w:r>
      <w:r w:rsidRPr="00A016DE">
        <w:rPr>
          <w:rFonts w:ascii="Arial" w:eastAsia="Times New Roman" w:hAnsi="Arial" w:cs="Arial"/>
          <w:color w:val="000000"/>
          <w:lang w:eastAsia="en-AU"/>
        </w:rPr>
        <w:t xml:space="preserve">Staff advised when any concerns or complaints are received, they are actioned in timely manner, usually on the day of the complaint, and the principles of open disclosure are utilised. </w:t>
      </w:r>
      <w:r w:rsidRPr="00A016DE">
        <w:rPr>
          <w:rFonts w:ascii="Arial" w:eastAsia="Calibri" w:hAnsi="Arial" w:cs="Arial"/>
          <w:color w:val="000000"/>
        </w:rPr>
        <w:t xml:space="preserve">The Assessment Team discussed open disclosure with management and staff. </w:t>
      </w:r>
      <w:r>
        <w:rPr>
          <w:rFonts w:ascii="Arial" w:eastAsia="Calibri" w:hAnsi="Arial" w:cs="Arial"/>
          <w:color w:val="000000"/>
        </w:rPr>
        <w:t>Staff</w:t>
      </w:r>
      <w:r w:rsidRPr="00A016DE">
        <w:rPr>
          <w:rFonts w:ascii="Arial" w:eastAsia="Calibri" w:hAnsi="Arial" w:cs="Arial"/>
          <w:color w:val="000000"/>
        </w:rPr>
        <w:t xml:space="preserve"> were able to explain and provide examples of the open disclosure</w:t>
      </w:r>
      <w:r>
        <w:rPr>
          <w:rFonts w:ascii="Arial" w:eastAsia="Calibri" w:hAnsi="Arial" w:cs="Arial"/>
          <w:color w:val="000000"/>
        </w:rPr>
        <w:t xml:space="preserve"> process and t</w:t>
      </w:r>
      <w:r w:rsidRPr="00A016DE">
        <w:rPr>
          <w:rFonts w:ascii="Arial" w:eastAsia="Times New Roman" w:hAnsi="Arial" w:cs="Arial"/>
          <w:color w:val="000000"/>
          <w:lang w:eastAsia="en-AU"/>
        </w:rPr>
        <w:t>he service has a feedback and complaints policy and a flowchart.</w:t>
      </w:r>
    </w:p>
    <w:p w14:paraId="2CA92C5F" w14:textId="77777777" w:rsidR="008449BC" w:rsidRPr="00A016DE" w:rsidRDefault="008449BC" w:rsidP="00DC03D7">
      <w:pPr>
        <w:rPr>
          <w:rFonts w:ascii="Arial" w:eastAsia="Times New Roman" w:hAnsi="Arial" w:cs="Arial"/>
          <w:color w:val="000000"/>
          <w:lang w:eastAsia="en-AU"/>
        </w:rPr>
      </w:pPr>
      <w:r w:rsidRPr="00A016DE">
        <w:rPr>
          <w:rFonts w:ascii="Arial" w:eastAsia="Times New Roman" w:hAnsi="Arial" w:cs="Arial"/>
          <w:color w:val="000000"/>
          <w:lang w:eastAsia="en-AU"/>
        </w:rPr>
        <w:t>The service demonstrated that feedback and complaints are used to improve the quality of care and services. While consumers interviewed did not provide examples of how their feedback is used to improve the quality of care and services, they are overall</w:t>
      </w:r>
      <w:r>
        <w:rPr>
          <w:rFonts w:ascii="Arial" w:eastAsia="Times New Roman" w:hAnsi="Arial" w:cs="Arial"/>
          <w:color w:val="000000"/>
          <w:lang w:eastAsia="en-AU"/>
        </w:rPr>
        <w:t>,</w:t>
      </w:r>
      <w:r w:rsidRPr="00A016DE">
        <w:rPr>
          <w:rFonts w:ascii="Arial" w:eastAsia="Times New Roman" w:hAnsi="Arial" w:cs="Arial"/>
          <w:color w:val="000000"/>
          <w:lang w:eastAsia="en-AU"/>
        </w:rPr>
        <w:t xml:space="preserve"> satisfied with the management of feedback and complaints. Management discussed feedback and complaints and how they are reviewed and used to improve the quality of care and services. While management said not all feedback is </w:t>
      </w:r>
      <w:r>
        <w:rPr>
          <w:rFonts w:ascii="Arial" w:eastAsia="Times New Roman" w:hAnsi="Arial" w:cs="Arial"/>
          <w:color w:val="000000"/>
          <w:lang w:eastAsia="en-AU"/>
        </w:rPr>
        <w:t>recorded</w:t>
      </w:r>
      <w:r w:rsidRPr="00A016DE">
        <w:rPr>
          <w:rFonts w:ascii="Arial" w:eastAsia="Times New Roman" w:hAnsi="Arial" w:cs="Arial"/>
          <w:color w:val="000000"/>
          <w:lang w:eastAsia="en-AU"/>
        </w:rPr>
        <w:t xml:space="preserve"> and more consistent approach is required, they described how the findings from feedback and complaints are reviewed, analysed and used to improve services.</w:t>
      </w:r>
    </w:p>
    <w:p w14:paraId="7117FEDE" w14:textId="77777777" w:rsidR="008449BC" w:rsidRDefault="008449BC" w:rsidP="008449BC">
      <w:pPr>
        <w:pStyle w:val="NormalArial"/>
      </w:pPr>
      <w:r>
        <w:br w:type="page"/>
      </w:r>
    </w:p>
    <w:p w14:paraId="409979FE" w14:textId="77777777" w:rsidR="008449BC" w:rsidRPr="003217D3" w:rsidRDefault="008449BC" w:rsidP="008449B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03"/>
        <w:gridCol w:w="2835"/>
      </w:tblGrid>
      <w:tr w:rsidR="008449BC" w14:paraId="2DCF9805" w14:textId="77777777" w:rsidTr="00A5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5AE9DC1D" w14:textId="77777777" w:rsidR="008449BC" w:rsidRPr="003217D3" w:rsidRDefault="008449BC" w:rsidP="00225AC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835" w:type="dxa"/>
          </w:tcPr>
          <w:p w14:paraId="58AE3261" w14:textId="77777777" w:rsidR="008449BC" w:rsidRPr="003217D3" w:rsidRDefault="008449BC" w:rsidP="00225A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49BC" w14:paraId="5CC45BE6"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007B70F"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03" w:type="dxa"/>
            <w:shd w:val="clear" w:color="auto" w:fill="auto"/>
            <w:vAlign w:val="top"/>
          </w:tcPr>
          <w:p w14:paraId="1306799E"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835" w:type="dxa"/>
            <w:shd w:val="clear" w:color="auto" w:fill="auto"/>
            <w:vAlign w:val="top"/>
          </w:tcPr>
          <w:p w14:paraId="7A745A97" w14:textId="77777777" w:rsidR="008449BC" w:rsidRPr="00CC646C" w:rsidRDefault="00487635" w:rsidP="00225AC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71B267D6AB44293A8A3AC77C9ED1D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3CD6BCB0"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740668EF"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03" w:type="dxa"/>
            <w:shd w:val="clear" w:color="auto" w:fill="auto"/>
            <w:vAlign w:val="top"/>
          </w:tcPr>
          <w:p w14:paraId="34F4859F"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835" w:type="dxa"/>
            <w:shd w:val="clear" w:color="auto" w:fill="auto"/>
            <w:vAlign w:val="top"/>
          </w:tcPr>
          <w:p w14:paraId="23B6F4B6" w14:textId="77777777" w:rsidR="008449BC" w:rsidRPr="00CC646C" w:rsidRDefault="00487635" w:rsidP="00225AC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1BE0A4F3E2424E07AC225A6B1D40CD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22B041ED"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118C39"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03" w:type="dxa"/>
            <w:shd w:val="clear" w:color="auto" w:fill="auto"/>
            <w:vAlign w:val="top"/>
          </w:tcPr>
          <w:p w14:paraId="5D3D29D7"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835" w:type="dxa"/>
            <w:shd w:val="clear" w:color="auto" w:fill="auto"/>
            <w:vAlign w:val="top"/>
          </w:tcPr>
          <w:p w14:paraId="0E7B13B8" w14:textId="77777777" w:rsidR="008449BC" w:rsidRPr="00CC646C" w:rsidRDefault="00487635" w:rsidP="00225AC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5DB7FC7C0D144E518DE97A1C1B584E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766CA71D"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5EDDF0E5" w14:textId="3F310E8F" w:rsidR="008449BC" w:rsidRPr="00244176" w:rsidRDefault="008449BC" w:rsidP="00225AC7">
            <w:pPr>
              <w:spacing w:line="22" w:lineRule="atLeast"/>
              <w:rPr>
                <w:rFonts w:ascii="Arial" w:hAnsi="Arial" w:cs="Arial"/>
                <w:color w:val="auto"/>
              </w:rPr>
            </w:pPr>
            <w:bookmarkStart w:id="6" w:name="_Hlk144302592"/>
            <w:r w:rsidRPr="00184D80">
              <w:rPr>
                <w:rFonts w:ascii="Arial" w:hAnsi="Arial" w:cs="Arial"/>
                <w:color w:val="auto"/>
              </w:rPr>
              <w:t>Requirement</w:t>
            </w:r>
            <w:r w:rsidRPr="00244176">
              <w:rPr>
                <w:rFonts w:ascii="Arial" w:hAnsi="Arial" w:cs="Arial"/>
                <w:color w:val="auto"/>
              </w:rPr>
              <w:t xml:space="preserve"> 7(3)(d)</w:t>
            </w:r>
            <w:bookmarkEnd w:id="6"/>
          </w:p>
        </w:tc>
        <w:tc>
          <w:tcPr>
            <w:tcW w:w="5103" w:type="dxa"/>
            <w:shd w:val="clear" w:color="auto" w:fill="auto"/>
            <w:vAlign w:val="top"/>
          </w:tcPr>
          <w:p w14:paraId="036F6C31"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835" w:type="dxa"/>
            <w:shd w:val="clear" w:color="auto" w:fill="auto"/>
            <w:vAlign w:val="top"/>
          </w:tcPr>
          <w:p w14:paraId="649655F6" w14:textId="77777777" w:rsidR="008449BC" w:rsidRPr="00D83780" w:rsidRDefault="00487635" w:rsidP="00225AC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7D716297FDB4193B36231D076AF6D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sidRPr="00D83780">
                  <w:rPr>
                    <w:rFonts w:ascii="Arial" w:hAnsi="Arial" w:cs="Arial"/>
                    <w:color w:val="auto"/>
                  </w:rPr>
                  <w:t>Compliant</w:t>
                </w:r>
              </w:sdtContent>
            </w:sdt>
            <w:r w:rsidR="008449BC" w:rsidRPr="00D83780">
              <w:rPr>
                <w:rFonts w:ascii="Arial" w:hAnsi="Arial" w:cs="Arial"/>
                <w:color w:val="auto"/>
              </w:rPr>
              <w:t xml:space="preserve"> </w:t>
            </w:r>
          </w:p>
        </w:tc>
      </w:tr>
      <w:tr w:rsidR="008449BC" w14:paraId="2EA7B94A"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1540131"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03" w:type="dxa"/>
            <w:shd w:val="clear" w:color="auto" w:fill="auto"/>
            <w:vAlign w:val="top"/>
          </w:tcPr>
          <w:p w14:paraId="4EBE7FCE"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835" w:type="dxa"/>
            <w:shd w:val="clear" w:color="auto" w:fill="auto"/>
            <w:vAlign w:val="top"/>
          </w:tcPr>
          <w:p w14:paraId="7D39D4DA" w14:textId="77777777" w:rsidR="008449BC" w:rsidRPr="008F7B42" w:rsidRDefault="00487635" w:rsidP="00225AC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8A85CF4E3E74391897E6400A2639E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sidRPr="008F7B42">
                  <w:rPr>
                    <w:rFonts w:ascii="Arial" w:hAnsi="Arial" w:cs="Arial"/>
                    <w:color w:val="auto"/>
                  </w:rPr>
                  <w:t>Compliant</w:t>
                </w:r>
              </w:sdtContent>
            </w:sdt>
            <w:r w:rsidR="008449BC" w:rsidRPr="008F7B42">
              <w:rPr>
                <w:rFonts w:ascii="Arial" w:hAnsi="Arial" w:cs="Arial"/>
                <w:color w:val="auto"/>
              </w:rPr>
              <w:t xml:space="preserve"> </w:t>
            </w:r>
          </w:p>
        </w:tc>
      </w:tr>
    </w:tbl>
    <w:p w14:paraId="737C1CBA" w14:textId="77777777" w:rsidR="008449BC" w:rsidRDefault="008449BC" w:rsidP="00DC03D7">
      <w:pPr>
        <w:pStyle w:val="Heading20"/>
        <w:spacing w:before="0" w:line="240" w:lineRule="auto"/>
        <w:outlineLvl w:val="9"/>
      </w:pPr>
      <w:r w:rsidRPr="00A36AA9">
        <w:t>Findings</w:t>
      </w:r>
    </w:p>
    <w:p w14:paraId="7B670B65" w14:textId="77777777" w:rsidR="008449BC" w:rsidRPr="00DC03D7" w:rsidRDefault="008449BC" w:rsidP="00DC03D7">
      <w:pPr>
        <w:rPr>
          <w:rFonts w:ascii="Arial" w:eastAsia="Calibri" w:hAnsi="Arial" w:cs="Arial"/>
          <w:color w:val="000000"/>
        </w:rPr>
      </w:pPr>
      <w:r w:rsidRPr="00DC03D7">
        <w:rPr>
          <w:rFonts w:ascii="Arial" w:eastAsia="Calibri" w:hAnsi="Arial" w:cs="Arial"/>
          <w:color w:val="000000"/>
        </w:rPr>
        <w:t>Requirement 7(3)(d)</w:t>
      </w:r>
    </w:p>
    <w:p w14:paraId="3B2D1D66" w14:textId="77777777" w:rsidR="008449BC" w:rsidRPr="00DC03D7" w:rsidRDefault="008449BC" w:rsidP="00DC03D7">
      <w:pPr>
        <w:rPr>
          <w:rFonts w:ascii="Arial" w:eastAsia="Calibri" w:hAnsi="Arial" w:cs="Arial"/>
          <w:color w:val="000000"/>
        </w:rPr>
      </w:pPr>
      <w:r w:rsidRPr="00DC03D7">
        <w:rPr>
          <w:rFonts w:ascii="Arial" w:eastAsia="Calibri" w:hAnsi="Arial" w:cs="Arial"/>
          <w:color w:val="000000"/>
        </w:rPr>
        <w:t>In respect to Requirement 7(3)(d) the Decision Maker notes the service responded proactively to the Assessment Team’s findings and has already implemented corrective action. Additional details, evidence and a detailed plan for continuous improvement (PCI) provided by the service in their response did meet and exceed the threshold required. Documented below will be a summary of the Assessment Team’s findings and a summary of the service’s corrective action.</w:t>
      </w:r>
    </w:p>
    <w:p w14:paraId="4CCDA7B3" w14:textId="77777777" w:rsidR="008449BC" w:rsidRPr="003A562F" w:rsidRDefault="008449BC" w:rsidP="00DC03D7">
      <w:pPr>
        <w:rPr>
          <w:rFonts w:ascii="Arial" w:eastAsia="Times New Roman" w:hAnsi="Arial" w:cs="Arial"/>
          <w:color w:val="000000"/>
          <w:lang w:eastAsia="en-AU"/>
        </w:rPr>
      </w:pPr>
      <w:r w:rsidRPr="00DC03D7">
        <w:rPr>
          <w:rFonts w:ascii="Arial" w:eastAsia="Calibri" w:hAnsi="Arial" w:cs="Arial"/>
          <w:color w:val="000000"/>
        </w:rPr>
        <w:t xml:space="preserve">Evidence analysed by the Assessment Team showed the service was not able to demonstrate that the workforce is effectively trained to perform their roles. While consumers interviewed provided positive feedback around the staff’s competency and ability to deliver quality care, the service is not providing the training required for staff to deliver the outcomes required by the Quality Standards. While staff advised they have completed ‘Person Centred Care into Practice’ training and are due to complete Infection Control, CPR and First Aid training in July 2023, they could not recall any other training completed in the last year or scheduled for this year. </w:t>
      </w:r>
      <w:r w:rsidRPr="003A562F">
        <w:rPr>
          <w:rFonts w:ascii="Arial" w:eastAsia="Calibri" w:hAnsi="Arial" w:cs="Arial"/>
          <w:color w:val="000000"/>
        </w:rPr>
        <w:t xml:space="preserve">Staff advised whilst they have not requested any specific training related to their work, they would be interested in additional training, such as understanding dementia and managing changed behaviours. </w:t>
      </w:r>
      <w:r w:rsidRPr="00DC03D7">
        <w:rPr>
          <w:rFonts w:ascii="Arial" w:eastAsia="Calibri" w:hAnsi="Arial" w:cs="Arial"/>
          <w:color w:val="000000"/>
        </w:rPr>
        <w:t>Management advised they usually try to complete free trainings provided by the council as they have limited funds available for training</w:t>
      </w:r>
      <w:r w:rsidRPr="003A562F">
        <w:rPr>
          <w:rFonts w:ascii="Arial" w:eastAsia="Times New Roman" w:hAnsi="Arial" w:cs="Arial"/>
          <w:color w:val="000000"/>
          <w:lang w:eastAsia="en-AU"/>
        </w:rPr>
        <w:t>.</w:t>
      </w:r>
    </w:p>
    <w:p w14:paraId="08A7491C" w14:textId="77777777" w:rsidR="008449BC" w:rsidRPr="003A562F" w:rsidRDefault="008449BC" w:rsidP="00211B40">
      <w:pPr>
        <w:numPr>
          <w:ilvl w:val="0"/>
          <w:numId w:val="22"/>
        </w:numPr>
        <w:ind w:left="788" w:hanging="425"/>
        <w:rPr>
          <w:rFonts w:ascii="Arial" w:eastAsia="Calibri" w:hAnsi="Arial" w:cs="Arial"/>
          <w:color w:val="000000"/>
        </w:rPr>
      </w:pPr>
      <w:r w:rsidRPr="003A562F">
        <w:rPr>
          <w:rFonts w:ascii="Arial" w:eastAsia="Calibri" w:hAnsi="Arial" w:cs="Arial"/>
          <w:color w:val="000000"/>
        </w:rPr>
        <w:t xml:space="preserve">In undertaking a review of consumer documentation, the Assessment Team identified that the service’s CHSP consumers have a number of medical conditions, including diabetes, dementia, </w:t>
      </w:r>
      <w:r w:rsidRPr="00222725">
        <w:rPr>
          <w:rFonts w:ascii="Arial" w:eastAsia="Calibri" w:hAnsi="Arial" w:cs="Arial"/>
          <w:color w:val="000000"/>
        </w:rPr>
        <w:t>Acquired Brain Injury</w:t>
      </w:r>
      <w:r>
        <w:rPr>
          <w:rFonts w:ascii="Arial" w:eastAsia="Calibri" w:hAnsi="Arial" w:cs="Arial"/>
          <w:color w:val="000000"/>
        </w:rPr>
        <w:t xml:space="preserve"> (ABI)</w:t>
      </w:r>
      <w:r w:rsidRPr="003A562F">
        <w:rPr>
          <w:rFonts w:ascii="Arial" w:eastAsia="Calibri" w:hAnsi="Arial" w:cs="Arial"/>
          <w:color w:val="000000"/>
        </w:rPr>
        <w:t xml:space="preserve"> and psychogeriatric illnesses. The service does not provide any training related to these conditions. In addition, the service provides support for a consumer from an </w:t>
      </w:r>
      <w:r>
        <w:rPr>
          <w:rFonts w:ascii="Arial" w:eastAsia="Calibri" w:hAnsi="Arial" w:cs="Arial"/>
          <w:color w:val="000000"/>
        </w:rPr>
        <w:t>Indigenous</w:t>
      </w:r>
      <w:r w:rsidRPr="003A562F">
        <w:rPr>
          <w:rFonts w:ascii="Arial" w:eastAsia="Calibri" w:hAnsi="Arial" w:cs="Arial"/>
          <w:color w:val="000000"/>
        </w:rPr>
        <w:t xml:space="preserve"> background though there is no training related to cultural safety.</w:t>
      </w:r>
    </w:p>
    <w:p w14:paraId="14AC6ACD" w14:textId="77777777" w:rsidR="008449BC" w:rsidRPr="003A562F" w:rsidRDefault="008449BC" w:rsidP="00211B40">
      <w:pPr>
        <w:numPr>
          <w:ilvl w:val="0"/>
          <w:numId w:val="22"/>
        </w:numPr>
        <w:ind w:left="788" w:hanging="425"/>
        <w:rPr>
          <w:rFonts w:ascii="Arial" w:eastAsia="Calibri" w:hAnsi="Arial" w:cs="Arial"/>
          <w:color w:val="000000"/>
        </w:rPr>
      </w:pPr>
      <w:r w:rsidRPr="003A562F">
        <w:rPr>
          <w:rFonts w:ascii="Arial" w:eastAsia="Calibri" w:hAnsi="Arial" w:cs="Arial"/>
          <w:color w:val="000000"/>
        </w:rPr>
        <w:lastRenderedPageBreak/>
        <w:t>The Assessment Team identified and discussed with management the lack of overall trainings</w:t>
      </w:r>
      <w:r>
        <w:rPr>
          <w:rFonts w:ascii="Arial" w:eastAsia="Calibri" w:hAnsi="Arial" w:cs="Arial"/>
          <w:color w:val="000000"/>
        </w:rPr>
        <w:t>,</w:t>
      </w:r>
      <w:r w:rsidRPr="003A562F">
        <w:rPr>
          <w:rFonts w:ascii="Arial" w:eastAsia="Calibri" w:hAnsi="Arial" w:cs="Arial"/>
          <w:color w:val="000000"/>
        </w:rPr>
        <w:t xml:space="preserve"> including but not limited to</w:t>
      </w:r>
      <w:r>
        <w:rPr>
          <w:rFonts w:ascii="Arial" w:eastAsia="Calibri" w:hAnsi="Arial" w:cs="Arial"/>
          <w:color w:val="000000"/>
        </w:rPr>
        <w:t>,</w:t>
      </w:r>
      <w:r w:rsidRPr="003A562F">
        <w:rPr>
          <w:rFonts w:ascii="Arial" w:eastAsia="Calibri" w:hAnsi="Arial" w:cs="Arial"/>
          <w:color w:val="000000"/>
        </w:rPr>
        <w:t xml:space="preserve"> cultural awareness (Refer to 1(3)(b)), Serious Incidents Response Scheme (SIRS), elder abuse, open disclosure, dementia awareness and mental health awareness. The Assessment Team provided management with information on ALIS and other trainings available on the Commission’s website free of charge. </w:t>
      </w:r>
    </w:p>
    <w:p w14:paraId="3589F3B8"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0857AAFF" w14:textId="77777777" w:rsidR="008449BC" w:rsidRDefault="008449BC" w:rsidP="00211B40">
      <w:pPr>
        <w:pStyle w:val="ListParagraph"/>
        <w:numPr>
          <w:ilvl w:val="0"/>
          <w:numId w:val="23"/>
        </w:numPr>
        <w:rPr>
          <w:rFonts w:ascii="Arial" w:hAnsi="Arial" w:cs="Arial"/>
        </w:rPr>
      </w:pPr>
      <w:r>
        <w:rPr>
          <w:rFonts w:ascii="Arial" w:hAnsi="Arial" w:cs="Arial"/>
        </w:rPr>
        <w:t xml:space="preserve">Staff and management have access to the ALIS training modules provided by the Commission. </w:t>
      </w:r>
    </w:p>
    <w:p w14:paraId="2647A140" w14:textId="77777777" w:rsidR="008449BC" w:rsidRDefault="008449BC" w:rsidP="008449BC">
      <w:pPr>
        <w:pStyle w:val="ListParagraph"/>
        <w:numPr>
          <w:ilvl w:val="0"/>
          <w:numId w:val="23"/>
        </w:numPr>
        <w:spacing w:beforeLines="120" w:before="288" w:afterLines="60" w:after="144" w:line="288" w:lineRule="auto"/>
        <w:rPr>
          <w:rFonts w:ascii="Arial" w:hAnsi="Arial" w:cs="Arial"/>
        </w:rPr>
      </w:pPr>
      <w:r>
        <w:rPr>
          <w:rFonts w:ascii="Arial" w:hAnsi="Arial" w:cs="Arial"/>
        </w:rPr>
        <w:t xml:space="preserve">Staff and management have completed trainings for: </w:t>
      </w:r>
    </w:p>
    <w:p w14:paraId="2501D8F6"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Serious Incident Response Scheme (SIRS)</w:t>
      </w:r>
    </w:p>
    <w:p w14:paraId="52ED1E7F"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Open Disclosure</w:t>
      </w:r>
    </w:p>
    <w:p w14:paraId="6DB7D2C3"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First Aid</w:t>
      </w:r>
    </w:p>
    <w:p w14:paraId="401D80DF"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CPR</w:t>
      </w:r>
    </w:p>
    <w:p w14:paraId="46E5B291"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Infection Control</w:t>
      </w:r>
    </w:p>
    <w:p w14:paraId="7500506B"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Food Safety</w:t>
      </w:r>
    </w:p>
    <w:p w14:paraId="281A20B8"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Incident Management</w:t>
      </w:r>
    </w:p>
    <w:p w14:paraId="0D65F276"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Cultural Safety</w:t>
      </w:r>
    </w:p>
    <w:p w14:paraId="1B135483" w14:textId="77777777" w:rsidR="008449BC" w:rsidRDefault="008449BC" w:rsidP="008449BC">
      <w:pPr>
        <w:pStyle w:val="ListParagraph"/>
        <w:numPr>
          <w:ilvl w:val="0"/>
          <w:numId w:val="23"/>
        </w:numPr>
        <w:spacing w:beforeLines="120" w:before="288" w:afterLines="60" w:after="144" w:line="288" w:lineRule="auto"/>
        <w:rPr>
          <w:rFonts w:ascii="Arial" w:hAnsi="Arial" w:cs="Arial"/>
        </w:rPr>
      </w:pPr>
      <w:r>
        <w:rPr>
          <w:rFonts w:ascii="Arial" w:hAnsi="Arial" w:cs="Arial"/>
        </w:rPr>
        <w:t>Staff and management have upcoming trainings relating to:</w:t>
      </w:r>
    </w:p>
    <w:p w14:paraId="4F9DEF8B"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Diabetes Awareness</w:t>
      </w:r>
    </w:p>
    <w:p w14:paraId="78FB8C0C" w14:textId="77777777" w:rsidR="008449BC"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Working with People with an Acquired Brain Injury</w:t>
      </w:r>
    </w:p>
    <w:p w14:paraId="65389F6B" w14:textId="77777777" w:rsidR="008449BC" w:rsidRPr="00682CC6" w:rsidRDefault="008449BC" w:rsidP="008449BC">
      <w:pPr>
        <w:pStyle w:val="ListParagraph"/>
        <w:numPr>
          <w:ilvl w:val="1"/>
          <w:numId w:val="23"/>
        </w:numPr>
        <w:spacing w:beforeLines="120" w:before="288" w:afterLines="60" w:after="144" w:line="288" w:lineRule="auto"/>
        <w:rPr>
          <w:rFonts w:ascii="Arial" w:hAnsi="Arial" w:cs="Arial"/>
        </w:rPr>
      </w:pPr>
      <w:r>
        <w:rPr>
          <w:rFonts w:ascii="Arial" w:hAnsi="Arial" w:cs="Arial"/>
        </w:rPr>
        <w:t>Cross-Cultural Communication in Aged Care</w:t>
      </w:r>
    </w:p>
    <w:p w14:paraId="4848BDD6"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On balance of the evidence provided by the Assessment Team and the PCI provided by the service to remediate the deficiencies identified in the Assessment Team report, the Decision Maker deems Requirement 7(3)(d) to be compliant.</w:t>
      </w:r>
    </w:p>
    <w:p w14:paraId="29A79F26" w14:textId="7BCEAC91" w:rsidR="008449BC" w:rsidRPr="00DC03D7" w:rsidRDefault="008449BC" w:rsidP="00211B40">
      <w:pPr>
        <w:rPr>
          <w:rFonts w:ascii="Arial" w:eastAsia="Calibri" w:hAnsi="Arial" w:cs="Arial"/>
          <w:color w:val="000000"/>
        </w:rPr>
      </w:pPr>
      <w:r w:rsidRPr="00DC03D7">
        <w:rPr>
          <w:rFonts w:ascii="Arial" w:eastAsia="Calibri" w:hAnsi="Arial" w:cs="Arial"/>
          <w:color w:val="000000"/>
        </w:rPr>
        <w:t>The service demonstrated the workforce is planned and the number and mix of members of the workforce deployed enables the delivery and management of safe and quality care and services. All consumers interviewed expressed satisfaction that staff safely deliver quality care and services. Consumers stated that none of their activities or services have been cancelled, and if outings are scheduled on a rainy-day, services may be adjusted to an activity at the centre instead. While there is no formal induction process, staff and management stated the induction process inc</w:t>
      </w:r>
      <w:r w:rsidR="005064BD">
        <w:rPr>
          <w:rFonts w:ascii="Arial" w:eastAsia="Calibri" w:hAnsi="Arial" w:cs="Arial"/>
          <w:color w:val="000000"/>
        </w:rPr>
        <w:t>l</w:t>
      </w:r>
      <w:r w:rsidRPr="00DC03D7">
        <w:rPr>
          <w:rFonts w:ascii="Arial" w:eastAsia="Calibri" w:hAnsi="Arial" w:cs="Arial"/>
          <w:color w:val="000000"/>
        </w:rPr>
        <w:t>udes mentoring and a buddy system. Management indicated there are enough staff to deliver quality care and services to consumers, and all staff are employed on a part-time basis. Management advised that the 1:5 (staff to consumers) ratio during the activities,</w:t>
      </w:r>
      <w:r w:rsidRPr="00D0551E">
        <w:rPr>
          <w:rFonts w:ascii="Arial" w:eastAsia="Times New Roman" w:hAnsi="Arial" w:cs="Arial"/>
          <w:color w:val="000000"/>
          <w:lang w:eastAsia="en-AU"/>
        </w:rPr>
        <w:t xml:space="preserve"> </w:t>
      </w:r>
      <w:r w:rsidRPr="00DC03D7">
        <w:rPr>
          <w:rFonts w:ascii="Arial" w:eastAsia="Calibri" w:hAnsi="Arial" w:cs="Arial"/>
          <w:color w:val="000000"/>
        </w:rPr>
        <w:t>and available volunteers only provide support to the main staff and never involved in one-on-one activities with the consumers. The service does not use any brokered services.</w:t>
      </w:r>
    </w:p>
    <w:p w14:paraId="1E913791"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The service demonstrated staff are kind, caring and respectful. All consumers expressed satisfaction and said in various ways that staff and volunteers are kind, caring and respectful. Consumers stated staff are understanding and discuss activities with them to ensure they are appropriate and suitable for consumer’s culture and diversity. Staff and management described how they treat each consumer as an individual, respect their needs and seek to understand consumers’ backgrounds. Consumers’ cultural backgrounds are documented in their files.</w:t>
      </w:r>
    </w:p>
    <w:p w14:paraId="440D8972"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lastRenderedPageBreak/>
        <w:t>The service demonstrated the workforce is competent and members of the workforce have the qualifications and knowledge to perform their roles. Consumers interviewed advised that staff know what they are doing. Staff interviewed described in different ways how they meet consumer care and support needs due to their experience, qualifications and knowledge. Management advised that they ensure that any staff employed have the required qualifications to do their role. Management described how recruitment and associated processes including position descriptions, interviews and referee checks consider the qualifications, skill mix and knowledge of relevant staff.</w:t>
      </w:r>
    </w:p>
    <w:p w14:paraId="565EB719"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 xml:space="preserve">All consumers interviewed said in different ways that they were satisfied with staff performance. Staff interviewed said while they do not have formal performance appraisals completed, they do have regular conversations and discussions with management, where any issues or concerns are discussed. Management said while the service has a policy for ongoing monitoring of staff performance every 12 months, it is not formalised. Management said that a formal process will be developed and implemented in the near future. </w:t>
      </w:r>
    </w:p>
    <w:p w14:paraId="0AA32E60" w14:textId="77777777" w:rsidR="008449BC" w:rsidRPr="0069111D" w:rsidRDefault="008449BC" w:rsidP="00211B40">
      <w:pPr>
        <w:pStyle w:val="ListParagraph"/>
        <w:numPr>
          <w:ilvl w:val="0"/>
          <w:numId w:val="24"/>
        </w:numPr>
        <w:rPr>
          <w:rFonts w:ascii="Arial" w:eastAsia="Times New Roman" w:hAnsi="Arial" w:cs="Arial"/>
          <w:color w:val="000000"/>
          <w:lang w:eastAsia="en-AU"/>
        </w:rPr>
      </w:pPr>
      <w:r w:rsidRPr="0069111D">
        <w:rPr>
          <w:rFonts w:ascii="Arial" w:eastAsia="Times New Roman" w:hAnsi="Arial" w:cs="Arial"/>
          <w:color w:val="000000"/>
          <w:lang w:eastAsia="en-AU"/>
        </w:rPr>
        <w:t xml:space="preserve">In response to the Decision Maker’s enquiry regarding the monitoring and review process for staff, the service confirmed that daily and weekly conversations occur around service execution, consumer feedback and management concerns regarding staff performance. On balance, </w:t>
      </w:r>
      <w:proofErr w:type="gramStart"/>
      <w:r w:rsidRPr="0069111D">
        <w:rPr>
          <w:rFonts w:ascii="Arial" w:eastAsia="Times New Roman" w:hAnsi="Arial" w:cs="Arial"/>
          <w:color w:val="000000"/>
          <w:lang w:eastAsia="en-AU"/>
        </w:rPr>
        <w:t>taking into account</w:t>
      </w:r>
      <w:proofErr w:type="gramEnd"/>
      <w:r w:rsidRPr="0069111D">
        <w:rPr>
          <w:rFonts w:ascii="Arial" w:eastAsia="Times New Roman" w:hAnsi="Arial" w:cs="Arial"/>
          <w:color w:val="000000"/>
          <w:lang w:eastAsia="en-AU"/>
        </w:rPr>
        <w:t xml:space="preserve"> the size of the service, the level of risk related to care and services, the level of satisfaction indicated by consumer interviews and management’s commitment to improving formal oversight around staff performance, the Decision Maker finds this Requirement compliant. </w:t>
      </w:r>
    </w:p>
    <w:p w14:paraId="3136C8C1" w14:textId="77777777" w:rsidR="008449BC" w:rsidRPr="00A36AA9" w:rsidRDefault="008449BC" w:rsidP="008449BC">
      <w:pPr>
        <w:pStyle w:val="NormalArial"/>
      </w:pPr>
      <w:r w:rsidRPr="00A36AA9">
        <w:br w:type="page"/>
      </w:r>
    </w:p>
    <w:p w14:paraId="1DC07094" w14:textId="77777777" w:rsidR="008449BC" w:rsidRPr="00A36AA9" w:rsidRDefault="008449BC" w:rsidP="008449B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03"/>
        <w:gridCol w:w="2835"/>
      </w:tblGrid>
      <w:tr w:rsidR="008449BC" w14:paraId="4460F876" w14:textId="77777777" w:rsidTr="00A5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7AAB96C8" w14:textId="77777777" w:rsidR="008449BC" w:rsidRPr="003217D3" w:rsidRDefault="008449BC" w:rsidP="00225AC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835" w:type="dxa"/>
          </w:tcPr>
          <w:p w14:paraId="23C47FA1" w14:textId="77777777" w:rsidR="008449BC" w:rsidRPr="003217D3" w:rsidRDefault="008449BC" w:rsidP="00225A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49BC" w14:paraId="7DCC22BA"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5728B0D1"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03" w:type="dxa"/>
            <w:shd w:val="clear" w:color="auto" w:fill="auto"/>
            <w:vAlign w:val="top"/>
          </w:tcPr>
          <w:p w14:paraId="4F14159F"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835" w:type="dxa"/>
            <w:shd w:val="clear" w:color="auto" w:fill="auto"/>
            <w:vAlign w:val="top"/>
          </w:tcPr>
          <w:p w14:paraId="508E4A7B"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3D228F09B8444A4AF9E6E3C576818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p>
        </w:tc>
      </w:tr>
      <w:tr w:rsidR="008449BC" w14:paraId="48144580"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B5D35CE"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03" w:type="dxa"/>
            <w:shd w:val="clear" w:color="auto" w:fill="auto"/>
            <w:vAlign w:val="top"/>
          </w:tcPr>
          <w:p w14:paraId="61E5D99B"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835" w:type="dxa"/>
            <w:shd w:val="clear" w:color="auto" w:fill="auto"/>
            <w:vAlign w:val="top"/>
          </w:tcPr>
          <w:p w14:paraId="49D9EADF"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FB8E7FB19C144C96B2AD6E17FF85B1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p>
        </w:tc>
      </w:tr>
      <w:tr w:rsidR="008449BC" w14:paraId="1A6F490D"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CBB2D32"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03" w:type="dxa"/>
            <w:shd w:val="clear" w:color="auto" w:fill="auto"/>
            <w:vAlign w:val="top"/>
          </w:tcPr>
          <w:p w14:paraId="43C1AE02"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83D4A34" w14:textId="77777777" w:rsidR="008449BC" w:rsidRPr="00244176" w:rsidRDefault="008449BC" w:rsidP="008449B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254B808" w14:textId="77777777" w:rsidR="008449BC" w:rsidRPr="00244176" w:rsidRDefault="008449BC" w:rsidP="008449B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724F095" w14:textId="77777777" w:rsidR="008449BC" w:rsidRPr="00244176" w:rsidRDefault="008449BC" w:rsidP="008449B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F2E70A1" w14:textId="77777777" w:rsidR="008449BC" w:rsidRPr="00244176" w:rsidRDefault="008449BC" w:rsidP="008449B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3A38491" w14:textId="77777777" w:rsidR="008449BC" w:rsidRPr="00244176" w:rsidRDefault="008449BC" w:rsidP="008449B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3216B5E" w14:textId="77777777" w:rsidR="008449BC" w:rsidRPr="00244176" w:rsidRDefault="008449BC" w:rsidP="008449B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835" w:type="dxa"/>
            <w:shd w:val="clear" w:color="auto" w:fill="auto"/>
            <w:vAlign w:val="top"/>
          </w:tcPr>
          <w:p w14:paraId="2420D3EF"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2AEF35256F94890B8DC3BC4A75C72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p>
        </w:tc>
      </w:tr>
      <w:tr w:rsidR="008449BC" w14:paraId="09F42CF6" w14:textId="77777777" w:rsidTr="00AF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A52274E"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03" w:type="dxa"/>
            <w:shd w:val="clear" w:color="auto" w:fill="auto"/>
            <w:vAlign w:val="top"/>
          </w:tcPr>
          <w:p w14:paraId="7CBA9BEC" w14:textId="77777777" w:rsidR="008449BC" w:rsidRPr="00244176" w:rsidRDefault="008449BC"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FC9C9B" w14:textId="77777777" w:rsidR="008449BC" w:rsidRPr="00244176" w:rsidRDefault="008449BC" w:rsidP="008449B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F10A120" w14:textId="77777777" w:rsidR="008449BC" w:rsidRPr="00244176" w:rsidRDefault="008449BC" w:rsidP="008449B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C023905" w14:textId="77777777" w:rsidR="008449BC" w:rsidRPr="00244176" w:rsidRDefault="008449BC" w:rsidP="008449B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5239FA" w14:textId="77777777" w:rsidR="008449BC" w:rsidRPr="00244176" w:rsidRDefault="008449BC" w:rsidP="008449B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835" w:type="dxa"/>
            <w:shd w:val="clear" w:color="auto" w:fill="auto"/>
            <w:vAlign w:val="top"/>
          </w:tcPr>
          <w:p w14:paraId="3986F866" w14:textId="77777777" w:rsidR="008449BC" w:rsidRPr="00CC646C" w:rsidRDefault="00487635" w:rsidP="00225A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B28B545F7584DDDB9A0D7B14FDDC4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Compliant</w:t>
                </w:r>
              </w:sdtContent>
            </w:sdt>
            <w:r w:rsidR="008449BC" w:rsidRPr="00CC646C">
              <w:rPr>
                <w:rFonts w:ascii="Arial" w:hAnsi="Arial" w:cs="Arial"/>
                <w:color w:val="auto"/>
              </w:rPr>
              <w:t xml:space="preserve"> </w:t>
            </w:r>
          </w:p>
        </w:tc>
      </w:tr>
      <w:tr w:rsidR="008449BC" w14:paraId="25E5C0CF" w14:textId="77777777" w:rsidTr="00AF0A2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776D8CEA" w14:textId="77777777" w:rsidR="008449BC" w:rsidRPr="00244176" w:rsidRDefault="008449BC" w:rsidP="00225A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03" w:type="dxa"/>
            <w:shd w:val="clear" w:color="auto" w:fill="auto"/>
            <w:vAlign w:val="top"/>
          </w:tcPr>
          <w:p w14:paraId="40C3EC03" w14:textId="77777777" w:rsidR="008449BC" w:rsidRPr="00244176" w:rsidRDefault="008449BC"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742046F" w14:textId="77777777" w:rsidR="008449BC" w:rsidRPr="00244176" w:rsidRDefault="008449BC" w:rsidP="008449B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B0EBE4" w14:textId="77777777" w:rsidR="008449BC" w:rsidRPr="00244176" w:rsidRDefault="008449BC" w:rsidP="008449B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056744C" w14:textId="77777777" w:rsidR="008449BC" w:rsidRPr="00244176" w:rsidRDefault="008449BC" w:rsidP="008449B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835" w:type="dxa"/>
            <w:shd w:val="clear" w:color="auto" w:fill="auto"/>
            <w:vAlign w:val="top"/>
          </w:tcPr>
          <w:p w14:paraId="3FB88C28" w14:textId="77777777" w:rsidR="008449BC" w:rsidRPr="00CC646C" w:rsidRDefault="00487635" w:rsidP="00225A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B4D25D8F2FE4C0BB7A8682F27025A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9BC">
                  <w:rPr>
                    <w:rFonts w:ascii="Arial" w:hAnsi="Arial" w:cs="Arial"/>
                    <w:color w:val="auto"/>
                  </w:rPr>
                  <w:t>Not applicable</w:t>
                </w:r>
              </w:sdtContent>
            </w:sdt>
            <w:r w:rsidR="008449BC" w:rsidRPr="00CC646C">
              <w:rPr>
                <w:rFonts w:ascii="Arial" w:hAnsi="Arial" w:cs="Arial"/>
                <w:color w:val="auto"/>
              </w:rPr>
              <w:t xml:space="preserve"> </w:t>
            </w:r>
          </w:p>
        </w:tc>
      </w:tr>
    </w:tbl>
    <w:p w14:paraId="7A229CB6" w14:textId="77777777" w:rsidR="008449BC" w:rsidRDefault="008449BC" w:rsidP="00211B40">
      <w:pPr>
        <w:pStyle w:val="Heading20"/>
        <w:spacing w:before="0" w:line="240" w:lineRule="auto"/>
        <w:outlineLvl w:val="9"/>
      </w:pPr>
      <w:r w:rsidRPr="00A36AA9">
        <w:t>Findings</w:t>
      </w:r>
    </w:p>
    <w:p w14:paraId="1CE2F851" w14:textId="77777777" w:rsidR="008449BC" w:rsidRPr="0023645C" w:rsidRDefault="008449BC" w:rsidP="00211B40">
      <w:pPr>
        <w:rPr>
          <w:rFonts w:ascii="Arial" w:eastAsia="Calibri" w:hAnsi="Arial" w:cs="Arial"/>
          <w:color w:val="000000"/>
        </w:rPr>
      </w:pPr>
      <w:r w:rsidRPr="00DC03D7">
        <w:rPr>
          <w:rFonts w:ascii="Arial" w:eastAsia="Calibri" w:hAnsi="Arial" w:cs="Arial"/>
          <w:color w:val="000000"/>
        </w:rPr>
        <w:t xml:space="preserve">The service demonstrated consumers are engaged in development, delivery and evaluation of care and services. All consumers interviewed said they could give feedback or make complaints, though did not share further views on engagement in service development. </w:t>
      </w:r>
      <w:r w:rsidRPr="00DC03D7">
        <w:rPr>
          <w:rFonts w:ascii="Arial" w:eastAsia="Calibri" w:hAnsi="Arial" w:cs="Arial"/>
          <w:color w:val="000000"/>
        </w:rPr>
        <w:lastRenderedPageBreak/>
        <w:t xml:space="preserve">Management and staff described ways consumers are supported to be engaged in service development, such as recommendations, evaluation and service delivery. </w:t>
      </w:r>
      <w:r w:rsidRPr="0023645C">
        <w:rPr>
          <w:rFonts w:ascii="Arial" w:eastAsia="Calibri" w:hAnsi="Arial" w:cs="Arial"/>
          <w:color w:val="000000"/>
        </w:rPr>
        <w:t>Management advised that consumer satisfaction surveys are conducted four times a year. There were no specific requests from consumers in the past six months, besides some requirements for maintenance support.</w:t>
      </w:r>
    </w:p>
    <w:p w14:paraId="4A5CFB31"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The service demonstrated that the organisation’s governing body promotes and is accountable for the delivery of safe, inclusive and quality care. The volunteer Committee of Management endorses decisions and priorities for the service, monitors quality, policy development, strategic planning, finance, risks and maintains oversight of the delivery of services. The running of the centre is delegated to the manager. The volunteer Committee of Management includes the president, secretary, treasurer and three general members, and they generally meet every six weeks. There is always at least one member of the committee at the centre during the week, so urgent matters can be addressed, and quality of care and service engagement is overseen. Sampled meeting agendas, minutes and reports demonstrate feedback, incidents and service information are overseen by the Committee of Management to ensure consumers are receiving safe and inclusive quality care and services.</w:t>
      </w:r>
    </w:p>
    <w:p w14:paraId="6C1D5061"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The service has effective organisation wide governance systems to monitor information systems, continuous improvement, financial governance, workforce governance, regulatory compliance and feedback and complaints.</w:t>
      </w:r>
    </w:p>
    <w:p w14:paraId="3BA18150"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Information management</w:t>
      </w:r>
    </w:p>
    <w:p w14:paraId="3DEABF71"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The organisation demonstrated information management systems are in place. Staff are provided with password protected access to electronic systems. The consumer information pack provides consumers with information about how their personal and health information is managed confidentially. Consumer information is usually maintained on hard copy files and is in a locked cabinet. Information is maintained securely, and information privacy policies apply. Information is shared with staff via meetings and emails and all relevant issues or concerns are discussed daily before the service commences.</w:t>
      </w:r>
    </w:p>
    <w:p w14:paraId="71BF22AC"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Continuous improvement</w:t>
      </w:r>
    </w:p>
    <w:p w14:paraId="4CA20B68"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 xml:space="preserve">The organisation has a plan for continuous improvement that identifies planned improvements across the Quality Standards. Improvements are identified through feedback and complaints processes, staff and management meetings, consumer engagement surveys and service reviews. A plan for continuous improvement currently specifies issues, planned actions, responsibilities and planned completion dates, but does not yet include the intended outcomes. </w:t>
      </w:r>
    </w:p>
    <w:p w14:paraId="7F9C7669"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Financial governance</w:t>
      </w:r>
    </w:p>
    <w:p w14:paraId="30778DFC"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 xml:space="preserve">Financial governance is overseen by the organisation’s treasurer and Committee of Management. The organisations financial officer completes a financial report and provides a position summary to the Committee. An external audit occurs each year to provide information on expenditure against budget and on the financial viability of the organisation. Last independent auditors report was dated 31 December 2022, financial reports are provided to managers on a six-weekly basis. </w:t>
      </w:r>
    </w:p>
    <w:p w14:paraId="758ECF7D"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Workforce governance</w:t>
      </w:r>
    </w:p>
    <w:p w14:paraId="02BAF18A"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 xml:space="preserve">Workforce governance is overseen by the manager, and issues and actions are reported to the Committee of Management. Position descriptions specify staff responsibilities, conditions of employment and accountabilities. Workforce planning is occurring with the current management </w:t>
      </w:r>
      <w:r w:rsidRPr="00DC03D7">
        <w:rPr>
          <w:rFonts w:ascii="Arial" w:eastAsia="Calibri" w:hAnsi="Arial" w:cs="Arial"/>
          <w:color w:val="000000"/>
        </w:rPr>
        <w:lastRenderedPageBreak/>
        <w:t>team and staff and volunteers have access to trainings. Consumers stated they were satisfied with the skills of the staff providing the services.</w:t>
      </w:r>
    </w:p>
    <w:p w14:paraId="58D0E9D0"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Regulatory compliance</w:t>
      </w:r>
    </w:p>
    <w:p w14:paraId="61A6B09F"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 xml:space="preserve">Management said there have been no adverse findings by another regulatory agency or oversight body in the last 12 months. The organisation maintains up-to-date information on regulatory requirements through government notifications. All organisational policies and procedures are reviewed on a 3-year cycle and more regularly by the manager if required. Regulatory compliance requirements and changes are discussed and endorsed at the Committee meetings. Staff are notified of changes via meetings and email updates. Management monitor staff compliance including police checks, vaccination and first aid/CPR training. </w:t>
      </w:r>
    </w:p>
    <w:p w14:paraId="52D2AF5C"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Feedback and complaints</w:t>
      </w:r>
    </w:p>
    <w:p w14:paraId="779E2FF7"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The organisation has a feedback and complaints system that supports the pursuit of improved outcomes for consumers. Management described how feedback and complaints are received, reviewed and actioned. While the service has a feedback and complaints policy and a feedback and complaints register. Management demonstrated that the open disclosure process is used to manage feedback and complaints and feedback and complaint are reported to the Committee as appropriate.</w:t>
      </w:r>
    </w:p>
    <w:p w14:paraId="0AA304E1"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The service has risk management systems and practices that enable the service to manage high impact or high prevalence risks, to identify and respond to abuse and neglect of consumers, to support consumers to live their best life and to manage and prevent incidents. While no incidents have occurred over the last year, risk information would be included in the report to the Committee of Management as needed, for organisational oversight and identification of areas for further action.</w:t>
      </w:r>
    </w:p>
    <w:p w14:paraId="2AFEDFD1"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In relation to high impact or high prevalence risks associated with the care of consumers</w:t>
      </w:r>
    </w:p>
    <w:p w14:paraId="0EDD119F" w14:textId="77777777" w:rsidR="008449BC" w:rsidRDefault="008449BC" w:rsidP="00211B40">
      <w:pPr>
        <w:rPr>
          <w:rFonts w:ascii="Arial" w:eastAsia="Times New Roman" w:hAnsi="Arial" w:cs="Arial"/>
          <w:color w:val="000000"/>
          <w:lang w:eastAsia="en-AU"/>
        </w:rPr>
      </w:pPr>
      <w:r w:rsidRPr="00DC03D7">
        <w:rPr>
          <w:rFonts w:ascii="Arial" w:eastAsia="Calibri" w:hAnsi="Arial" w:cs="Arial"/>
          <w:color w:val="000000"/>
        </w:rPr>
        <w:t>The service maintains a client emergency list. Though the policy was not identified, management and staff demonstrated they were familiar with the client’s individual circumstances and their associated risks. Management advised they recognise the importance of the risk register, policies and frameworks to enable the identification and control of risks and will include this in their continuous improvement plan for implementation</w:t>
      </w:r>
      <w:r w:rsidRPr="0023645C">
        <w:rPr>
          <w:rFonts w:ascii="Arial" w:eastAsia="Times New Roman" w:hAnsi="Arial" w:cs="Arial"/>
          <w:color w:val="000000"/>
          <w:lang w:eastAsia="en-AU"/>
        </w:rPr>
        <w:t xml:space="preserve">. </w:t>
      </w:r>
    </w:p>
    <w:p w14:paraId="259E668E"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In relation to identifying and responding to abuse of consumers</w:t>
      </w:r>
    </w:p>
    <w:p w14:paraId="48D11640"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Management interviewed said and demonstrated that staff recognise and respond to elder abuse and neglect. Staff interviewed said they know how to respond to suspected elder abuse if identified. Consumer information packs have information on advocacy, and a number of resources were available at the community centre.</w:t>
      </w:r>
    </w:p>
    <w:p w14:paraId="184F65BA"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In relation to supporting consumers to live the best life they can</w:t>
      </w:r>
    </w:p>
    <w:p w14:paraId="38FE4732"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 xml:space="preserve">The organisation’s plans, policies and procedures promote a balanced approach to risk management to enable consumer safety, enjoyment, choice and sense of self. Staff described ways they support consumers to live their best life, including asking their preferences for care and services and providing services that meet their goals. </w:t>
      </w:r>
    </w:p>
    <w:p w14:paraId="0DFE0C9A" w14:textId="77777777" w:rsidR="008449BC" w:rsidRPr="00654B9D" w:rsidRDefault="008449BC" w:rsidP="00211B40">
      <w:pPr>
        <w:rPr>
          <w:rFonts w:ascii="Arial" w:eastAsia="Calibri" w:hAnsi="Arial" w:cs="Arial"/>
          <w:color w:val="000000"/>
          <w:u w:val="single"/>
        </w:rPr>
      </w:pPr>
      <w:r w:rsidRPr="00654B9D">
        <w:rPr>
          <w:rFonts w:ascii="Arial" w:eastAsia="Calibri" w:hAnsi="Arial" w:cs="Arial"/>
          <w:color w:val="000000"/>
          <w:u w:val="single"/>
        </w:rPr>
        <w:t>In relation to managing and preventing incidents</w:t>
      </w:r>
    </w:p>
    <w:p w14:paraId="663635B4" w14:textId="77777777" w:rsidR="008449BC" w:rsidRPr="00DC03D7" w:rsidRDefault="008449BC" w:rsidP="00211B40">
      <w:pPr>
        <w:rPr>
          <w:rFonts w:ascii="Arial" w:eastAsia="Calibri" w:hAnsi="Arial" w:cs="Arial"/>
          <w:color w:val="000000"/>
        </w:rPr>
      </w:pPr>
      <w:r w:rsidRPr="00DC03D7">
        <w:rPr>
          <w:rFonts w:ascii="Arial" w:eastAsia="Calibri" w:hAnsi="Arial" w:cs="Arial"/>
          <w:color w:val="000000"/>
        </w:rPr>
        <w:t xml:space="preserve">The service has not had any incidents over the last year, the provider has a process of identifying risks and relevant incident forms. The service assessment process documents a risk profile which ensures each consumers risks are identified in the ‘client emergency folder’. Staff </w:t>
      </w:r>
      <w:r w:rsidRPr="00DC03D7">
        <w:rPr>
          <w:rFonts w:ascii="Arial" w:eastAsia="Calibri" w:hAnsi="Arial" w:cs="Arial"/>
          <w:color w:val="000000"/>
        </w:rPr>
        <w:lastRenderedPageBreak/>
        <w:t>described the support for consumers to maintain strength through exercises and to prevent incidents.</w:t>
      </w:r>
    </w:p>
    <w:sectPr w:rsidR="008449BC" w:rsidRPr="00DC03D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1539D" w14:textId="77777777" w:rsidR="00DA1C66" w:rsidRDefault="008449BC">
      <w:pPr>
        <w:spacing w:after="0"/>
      </w:pPr>
      <w:r>
        <w:separator/>
      </w:r>
    </w:p>
  </w:endnote>
  <w:endnote w:type="continuationSeparator" w:id="0">
    <w:p w14:paraId="12F1539F" w14:textId="77777777" w:rsidR="00DA1C66" w:rsidRDefault="008449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592D" w14:textId="77777777" w:rsidR="00A513DA" w:rsidRDefault="00A513DA" w:rsidP="00DF37F2">
    <w:pPr>
      <w:pStyle w:val="FooterArial9"/>
      <w:rPr>
        <w:rStyle w:val="FooterBold"/>
        <w:rFonts w:ascii="Arial" w:hAnsi="Arial"/>
        <w:b w:val="0"/>
      </w:rPr>
    </w:pPr>
  </w:p>
  <w:p w14:paraId="12F15397" w14:textId="664ACDE3" w:rsidR="00DF37F2" w:rsidRPr="00DF37F2" w:rsidRDefault="008449BC" w:rsidP="00DF37F2">
    <w:pPr>
      <w:pStyle w:val="FooterArial9"/>
      <w:rPr>
        <w:rStyle w:val="FooterBold"/>
        <w:rFonts w:ascii="Arial" w:hAnsi="Arial"/>
        <w:b w:val="0"/>
      </w:rPr>
    </w:pPr>
    <w:r w:rsidRPr="00DF37F2">
      <w:rPr>
        <w:rStyle w:val="FooterBold"/>
        <w:rFonts w:ascii="Arial" w:hAnsi="Arial"/>
        <w:b w:val="0"/>
      </w:rPr>
      <w:t>Name of service: Doveton Neighbourhood Learning Centre (DNLC)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2F15398" w14:textId="77777777" w:rsidR="00DF37F2" w:rsidRPr="00DF37F2" w:rsidRDefault="008449BC" w:rsidP="00DF37F2">
    <w:pPr>
      <w:pStyle w:val="FooterArial9"/>
      <w:rPr>
        <w:rStyle w:val="FooterBold"/>
        <w:rFonts w:ascii="Arial" w:hAnsi="Arial"/>
        <w:b w:val="0"/>
      </w:rPr>
    </w:pPr>
    <w:r w:rsidRPr="00DF37F2">
      <w:rPr>
        <w:rStyle w:val="FooterBold"/>
        <w:rFonts w:ascii="Arial" w:hAnsi="Arial"/>
        <w:b w:val="0"/>
      </w:rPr>
      <w:t>Commission ID: 300526</w:t>
    </w:r>
    <w:r w:rsidRPr="00DF37F2">
      <w:rPr>
        <w:rStyle w:val="FooterBold"/>
        <w:rFonts w:ascii="Arial" w:hAnsi="Arial"/>
        <w:b w:val="0"/>
      </w:rPr>
      <w:tab/>
      <w:t xml:space="preserve">OFFICIAL: Sensitive </w:t>
    </w:r>
  </w:p>
  <w:p w14:paraId="12F15399" w14:textId="77777777" w:rsidR="00DF37F2" w:rsidRPr="00DF37F2" w:rsidRDefault="008449B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15394" w14:textId="77777777" w:rsidR="00C4295B" w:rsidRDefault="008449BC" w:rsidP="00D71F88">
      <w:pPr>
        <w:spacing w:after="0"/>
      </w:pPr>
      <w:r>
        <w:separator/>
      </w:r>
    </w:p>
  </w:footnote>
  <w:footnote w:type="continuationSeparator" w:id="0">
    <w:p w14:paraId="12F15395" w14:textId="77777777" w:rsidR="00C4295B" w:rsidRDefault="008449BC" w:rsidP="00D71F88">
      <w:pPr>
        <w:spacing w:after="0"/>
      </w:pPr>
      <w:r>
        <w:continuationSeparator/>
      </w:r>
    </w:p>
  </w:footnote>
  <w:footnote w:id="1">
    <w:p w14:paraId="405DD529" w14:textId="794F5105" w:rsidR="008449BC" w:rsidRPr="00A513DA" w:rsidRDefault="008449BC" w:rsidP="00A513DA">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062E9C">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5396" w14:textId="77777777" w:rsidR="00D71F88" w:rsidRDefault="008449BC">
    <w:pPr>
      <w:pStyle w:val="Header"/>
    </w:pPr>
    <w:r>
      <w:rPr>
        <w:noProof/>
        <w:color w:val="2B579A"/>
        <w:shd w:val="clear" w:color="auto" w:fill="E6E6E6"/>
        <w:lang w:val="en-US"/>
      </w:rPr>
      <w:drawing>
        <wp:anchor distT="0" distB="0" distL="114300" distR="114300" simplePos="0" relativeHeight="251659264" behindDoc="1" locked="0" layoutInCell="1" allowOverlap="1" wp14:anchorId="12F1539B" wp14:editId="12F1539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726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539A" w14:textId="77777777" w:rsidR="00FA0A5B" w:rsidRDefault="008449BC">
    <w:pPr>
      <w:pStyle w:val="Header"/>
    </w:pPr>
    <w:r>
      <w:rPr>
        <w:noProof/>
      </w:rPr>
      <w:drawing>
        <wp:anchor distT="0" distB="0" distL="114300" distR="114300" simplePos="0" relativeHeight="251658240" behindDoc="0" locked="0" layoutInCell="1" allowOverlap="1" wp14:anchorId="12F1539D" wp14:editId="12F1539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144E80A">
      <w:start w:val="1"/>
      <w:numFmt w:val="lowerRoman"/>
      <w:lvlText w:val="(%1)"/>
      <w:lvlJc w:val="left"/>
      <w:pPr>
        <w:ind w:left="1080" w:hanging="720"/>
      </w:pPr>
      <w:rPr>
        <w:rFonts w:hint="default"/>
      </w:rPr>
    </w:lvl>
    <w:lvl w:ilvl="1" w:tplc="861C89A0" w:tentative="1">
      <w:start w:val="1"/>
      <w:numFmt w:val="lowerLetter"/>
      <w:lvlText w:val="%2."/>
      <w:lvlJc w:val="left"/>
      <w:pPr>
        <w:ind w:left="1440" w:hanging="360"/>
      </w:pPr>
    </w:lvl>
    <w:lvl w:ilvl="2" w:tplc="5BF4FAA4" w:tentative="1">
      <w:start w:val="1"/>
      <w:numFmt w:val="lowerRoman"/>
      <w:lvlText w:val="%3."/>
      <w:lvlJc w:val="right"/>
      <w:pPr>
        <w:ind w:left="2160" w:hanging="180"/>
      </w:pPr>
    </w:lvl>
    <w:lvl w:ilvl="3" w:tplc="2568810E" w:tentative="1">
      <w:start w:val="1"/>
      <w:numFmt w:val="decimal"/>
      <w:lvlText w:val="%4."/>
      <w:lvlJc w:val="left"/>
      <w:pPr>
        <w:ind w:left="2880" w:hanging="360"/>
      </w:pPr>
    </w:lvl>
    <w:lvl w:ilvl="4" w:tplc="96444034" w:tentative="1">
      <w:start w:val="1"/>
      <w:numFmt w:val="lowerLetter"/>
      <w:lvlText w:val="%5."/>
      <w:lvlJc w:val="left"/>
      <w:pPr>
        <w:ind w:left="3600" w:hanging="360"/>
      </w:pPr>
    </w:lvl>
    <w:lvl w:ilvl="5" w:tplc="705AA62A" w:tentative="1">
      <w:start w:val="1"/>
      <w:numFmt w:val="lowerRoman"/>
      <w:lvlText w:val="%6."/>
      <w:lvlJc w:val="right"/>
      <w:pPr>
        <w:ind w:left="4320" w:hanging="180"/>
      </w:pPr>
    </w:lvl>
    <w:lvl w:ilvl="6" w:tplc="4192CA14" w:tentative="1">
      <w:start w:val="1"/>
      <w:numFmt w:val="decimal"/>
      <w:lvlText w:val="%7."/>
      <w:lvlJc w:val="left"/>
      <w:pPr>
        <w:ind w:left="5040" w:hanging="360"/>
      </w:pPr>
    </w:lvl>
    <w:lvl w:ilvl="7" w:tplc="DDD85EA6" w:tentative="1">
      <w:start w:val="1"/>
      <w:numFmt w:val="lowerLetter"/>
      <w:lvlText w:val="%8."/>
      <w:lvlJc w:val="left"/>
      <w:pPr>
        <w:ind w:left="5760" w:hanging="360"/>
      </w:pPr>
    </w:lvl>
    <w:lvl w:ilvl="8" w:tplc="599657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A3024CC">
      <w:start w:val="1"/>
      <w:numFmt w:val="lowerRoman"/>
      <w:lvlText w:val="(%1)"/>
      <w:lvlJc w:val="left"/>
      <w:pPr>
        <w:ind w:left="1080" w:hanging="720"/>
      </w:pPr>
      <w:rPr>
        <w:rFonts w:hint="default"/>
      </w:rPr>
    </w:lvl>
    <w:lvl w:ilvl="1" w:tplc="F312AAEC" w:tentative="1">
      <w:start w:val="1"/>
      <w:numFmt w:val="lowerLetter"/>
      <w:lvlText w:val="%2."/>
      <w:lvlJc w:val="left"/>
      <w:pPr>
        <w:ind w:left="1440" w:hanging="360"/>
      </w:pPr>
    </w:lvl>
    <w:lvl w:ilvl="2" w:tplc="A87ABA12" w:tentative="1">
      <w:start w:val="1"/>
      <w:numFmt w:val="lowerRoman"/>
      <w:lvlText w:val="%3."/>
      <w:lvlJc w:val="right"/>
      <w:pPr>
        <w:ind w:left="2160" w:hanging="180"/>
      </w:pPr>
    </w:lvl>
    <w:lvl w:ilvl="3" w:tplc="BD921A72" w:tentative="1">
      <w:start w:val="1"/>
      <w:numFmt w:val="decimal"/>
      <w:lvlText w:val="%4."/>
      <w:lvlJc w:val="left"/>
      <w:pPr>
        <w:ind w:left="2880" w:hanging="360"/>
      </w:pPr>
    </w:lvl>
    <w:lvl w:ilvl="4" w:tplc="F578C83A" w:tentative="1">
      <w:start w:val="1"/>
      <w:numFmt w:val="lowerLetter"/>
      <w:lvlText w:val="%5."/>
      <w:lvlJc w:val="left"/>
      <w:pPr>
        <w:ind w:left="3600" w:hanging="360"/>
      </w:pPr>
    </w:lvl>
    <w:lvl w:ilvl="5" w:tplc="E8F801CC" w:tentative="1">
      <w:start w:val="1"/>
      <w:numFmt w:val="lowerRoman"/>
      <w:lvlText w:val="%6."/>
      <w:lvlJc w:val="right"/>
      <w:pPr>
        <w:ind w:left="4320" w:hanging="180"/>
      </w:pPr>
    </w:lvl>
    <w:lvl w:ilvl="6" w:tplc="7276A050" w:tentative="1">
      <w:start w:val="1"/>
      <w:numFmt w:val="decimal"/>
      <w:lvlText w:val="%7."/>
      <w:lvlJc w:val="left"/>
      <w:pPr>
        <w:ind w:left="5040" w:hanging="360"/>
      </w:pPr>
    </w:lvl>
    <w:lvl w:ilvl="7" w:tplc="845C2286" w:tentative="1">
      <w:start w:val="1"/>
      <w:numFmt w:val="lowerLetter"/>
      <w:lvlText w:val="%8."/>
      <w:lvlJc w:val="left"/>
      <w:pPr>
        <w:ind w:left="5760" w:hanging="360"/>
      </w:pPr>
    </w:lvl>
    <w:lvl w:ilvl="8" w:tplc="F83E03D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D1C05C4">
      <w:start w:val="1"/>
      <w:numFmt w:val="lowerRoman"/>
      <w:lvlText w:val="(%1)"/>
      <w:lvlJc w:val="left"/>
      <w:pPr>
        <w:ind w:left="1080" w:hanging="720"/>
      </w:pPr>
      <w:rPr>
        <w:rFonts w:hint="default"/>
      </w:rPr>
    </w:lvl>
    <w:lvl w:ilvl="1" w:tplc="A960425E" w:tentative="1">
      <w:start w:val="1"/>
      <w:numFmt w:val="lowerLetter"/>
      <w:lvlText w:val="%2."/>
      <w:lvlJc w:val="left"/>
      <w:pPr>
        <w:ind w:left="1440" w:hanging="360"/>
      </w:pPr>
    </w:lvl>
    <w:lvl w:ilvl="2" w:tplc="820CAF1C" w:tentative="1">
      <w:start w:val="1"/>
      <w:numFmt w:val="lowerRoman"/>
      <w:lvlText w:val="%3."/>
      <w:lvlJc w:val="right"/>
      <w:pPr>
        <w:ind w:left="2160" w:hanging="180"/>
      </w:pPr>
    </w:lvl>
    <w:lvl w:ilvl="3" w:tplc="492E0004" w:tentative="1">
      <w:start w:val="1"/>
      <w:numFmt w:val="decimal"/>
      <w:lvlText w:val="%4."/>
      <w:lvlJc w:val="left"/>
      <w:pPr>
        <w:ind w:left="2880" w:hanging="360"/>
      </w:pPr>
    </w:lvl>
    <w:lvl w:ilvl="4" w:tplc="E85CA936" w:tentative="1">
      <w:start w:val="1"/>
      <w:numFmt w:val="lowerLetter"/>
      <w:lvlText w:val="%5."/>
      <w:lvlJc w:val="left"/>
      <w:pPr>
        <w:ind w:left="3600" w:hanging="360"/>
      </w:pPr>
    </w:lvl>
    <w:lvl w:ilvl="5" w:tplc="2FC638D2" w:tentative="1">
      <w:start w:val="1"/>
      <w:numFmt w:val="lowerRoman"/>
      <w:lvlText w:val="%6."/>
      <w:lvlJc w:val="right"/>
      <w:pPr>
        <w:ind w:left="4320" w:hanging="180"/>
      </w:pPr>
    </w:lvl>
    <w:lvl w:ilvl="6" w:tplc="4620C38C" w:tentative="1">
      <w:start w:val="1"/>
      <w:numFmt w:val="decimal"/>
      <w:lvlText w:val="%7."/>
      <w:lvlJc w:val="left"/>
      <w:pPr>
        <w:ind w:left="5040" w:hanging="360"/>
      </w:pPr>
    </w:lvl>
    <w:lvl w:ilvl="7" w:tplc="7F7062B8" w:tentative="1">
      <w:start w:val="1"/>
      <w:numFmt w:val="lowerLetter"/>
      <w:lvlText w:val="%8."/>
      <w:lvlJc w:val="left"/>
      <w:pPr>
        <w:ind w:left="5760" w:hanging="360"/>
      </w:pPr>
    </w:lvl>
    <w:lvl w:ilvl="8" w:tplc="9CECAE0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33876C6">
      <w:start w:val="1"/>
      <w:numFmt w:val="lowerRoman"/>
      <w:lvlText w:val="(%1)"/>
      <w:lvlJc w:val="left"/>
      <w:pPr>
        <w:ind w:left="1080" w:hanging="720"/>
      </w:pPr>
      <w:rPr>
        <w:rFonts w:hint="default"/>
      </w:rPr>
    </w:lvl>
    <w:lvl w:ilvl="1" w:tplc="F7728D70" w:tentative="1">
      <w:start w:val="1"/>
      <w:numFmt w:val="lowerLetter"/>
      <w:lvlText w:val="%2."/>
      <w:lvlJc w:val="left"/>
      <w:pPr>
        <w:ind w:left="1440" w:hanging="360"/>
      </w:pPr>
    </w:lvl>
    <w:lvl w:ilvl="2" w:tplc="8BA01BA6" w:tentative="1">
      <w:start w:val="1"/>
      <w:numFmt w:val="lowerRoman"/>
      <w:lvlText w:val="%3."/>
      <w:lvlJc w:val="right"/>
      <w:pPr>
        <w:ind w:left="2160" w:hanging="180"/>
      </w:pPr>
    </w:lvl>
    <w:lvl w:ilvl="3" w:tplc="338267BA" w:tentative="1">
      <w:start w:val="1"/>
      <w:numFmt w:val="decimal"/>
      <w:lvlText w:val="%4."/>
      <w:lvlJc w:val="left"/>
      <w:pPr>
        <w:ind w:left="2880" w:hanging="360"/>
      </w:pPr>
    </w:lvl>
    <w:lvl w:ilvl="4" w:tplc="CF06A490" w:tentative="1">
      <w:start w:val="1"/>
      <w:numFmt w:val="lowerLetter"/>
      <w:lvlText w:val="%5."/>
      <w:lvlJc w:val="left"/>
      <w:pPr>
        <w:ind w:left="3600" w:hanging="360"/>
      </w:pPr>
    </w:lvl>
    <w:lvl w:ilvl="5" w:tplc="9324558E" w:tentative="1">
      <w:start w:val="1"/>
      <w:numFmt w:val="lowerRoman"/>
      <w:lvlText w:val="%6."/>
      <w:lvlJc w:val="right"/>
      <w:pPr>
        <w:ind w:left="4320" w:hanging="180"/>
      </w:pPr>
    </w:lvl>
    <w:lvl w:ilvl="6" w:tplc="97D419A8" w:tentative="1">
      <w:start w:val="1"/>
      <w:numFmt w:val="decimal"/>
      <w:lvlText w:val="%7."/>
      <w:lvlJc w:val="left"/>
      <w:pPr>
        <w:ind w:left="5040" w:hanging="360"/>
      </w:pPr>
    </w:lvl>
    <w:lvl w:ilvl="7" w:tplc="AB0C8A04" w:tentative="1">
      <w:start w:val="1"/>
      <w:numFmt w:val="lowerLetter"/>
      <w:lvlText w:val="%8."/>
      <w:lvlJc w:val="left"/>
      <w:pPr>
        <w:ind w:left="5760" w:hanging="360"/>
      </w:pPr>
    </w:lvl>
    <w:lvl w:ilvl="8" w:tplc="4D90E3D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EC6A162">
      <w:start w:val="1"/>
      <w:numFmt w:val="lowerRoman"/>
      <w:lvlText w:val="(%1)"/>
      <w:lvlJc w:val="left"/>
      <w:pPr>
        <w:ind w:left="1080" w:hanging="720"/>
      </w:pPr>
      <w:rPr>
        <w:rFonts w:hint="default"/>
      </w:rPr>
    </w:lvl>
    <w:lvl w:ilvl="1" w:tplc="AE240D16" w:tentative="1">
      <w:start w:val="1"/>
      <w:numFmt w:val="lowerLetter"/>
      <w:lvlText w:val="%2."/>
      <w:lvlJc w:val="left"/>
      <w:pPr>
        <w:ind w:left="1440" w:hanging="360"/>
      </w:pPr>
    </w:lvl>
    <w:lvl w:ilvl="2" w:tplc="52726490" w:tentative="1">
      <w:start w:val="1"/>
      <w:numFmt w:val="lowerRoman"/>
      <w:lvlText w:val="%3."/>
      <w:lvlJc w:val="right"/>
      <w:pPr>
        <w:ind w:left="2160" w:hanging="180"/>
      </w:pPr>
    </w:lvl>
    <w:lvl w:ilvl="3" w:tplc="5E707F14" w:tentative="1">
      <w:start w:val="1"/>
      <w:numFmt w:val="decimal"/>
      <w:lvlText w:val="%4."/>
      <w:lvlJc w:val="left"/>
      <w:pPr>
        <w:ind w:left="2880" w:hanging="360"/>
      </w:pPr>
    </w:lvl>
    <w:lvl w:ilvl="4" w:tplc="95BE3244" w:tentative="1">
      <w:start w:val="1"/>
      <w:numFmt w:val="lowerLetter"/>
      <w:lvlText w:val="%5."/>
      <w:lvlJc w:val="left"/>
      <w:pPr>
        <w:ind w:left="3600" w:hanging="360"/>
      </w:pPr>
    </w:lvl>
    <w:lvl w:ilvl="5" w:tplc="B6149BF2" w:tentative="1">
      <w:start w:val="1"/>
      <w:numFmt w:val="lowerRoman"/>
      <w:lvlText w:val="%6."/>
      <w:lvlJc w:val="right"/>
      <w:pPr>
        <w:ind w:left="4320" w:hanging="180"/>
      </w:pPr>
    </w:lvl>
    <w:lvl w:ilvl="6" w:tplc="3C969AA0" w:tentative="1">
      <w:start w:val="1"/>
      <w:numFmt w:val="decimal"/>
      <w:lvlText w:val="%7."/>
      <w:lvlJc w:val="left"/>
      <w:pPr>
        <w:ind w:left="5040" w:hanging="360"/>
      </w:pPr>
    </w:lvl>
    <w:lvl w:ilvl="7" w:tplc="85129C78" w:tentative="1">
      <w:start w:val="1"/>
      <w:numFmt w:val="lowerLetter"/>
      <w:lvlText w:val="%8."/>
      <w:lvlJc w:val="left"/>
      <w:pPr>
        <w:ind w:left="5760" w:hanging="360"/>
      </w:pPr>
    </w:lvl>
    <w:lvl w:ilvl="8" w:tplc="1EAACA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1DE627A">
      <w:start w:val="1"/>
      <w:numFmt w:val="bullet"/>
      <w:lvlText w:val=""/>
      <w:lvlJc w:val="left"/>
      <w:pPr>
        <w:ind w:left="720" w:hanging="360"/>
      </w:pPr>
      <w:rPr>
        <w:rFonts w:ascii="Symbol" w:hAnsi="Symbol" w:hint="default"/>
        <w:color w:val="auto"/>
        <w:sz w:val="24"/>
        <w:szCs w:val="24"/>
      </w:rPr>
    </w:lvl>
    <w:lvl w:ilvl="1" w:tplc="3A4C0170" w:tentative="1">
      <w:start w:val="1"/>
      <w:numFmt w:val="bullet"/>
      <w:lvlText w:val="o"/>
      <w:lvlJc w:val="left"/>
      <w:pPr>
        <w:ind w:left="1440" w:hanging="360"/>
      </w:pPr>
      <w:rPr>
        <w:rFonts w:ascii="Courier New" w:hAnsi="Courier New" w:cs="Courier New" w:hint="default"/>
      </w:rPr>
    </w:lvl>
    <w:lvl w:ilvl="2" w:tplc="8394341C" w:tentative="1">
      <w:start w:val="1"/>
      <w:numFmt w:val="bullet"/>
      <w:lvlText w:val=""/>
      <w:lvlJc w:val="left"/>
      <w:pPr>
        <w:ind w:left="2160" w:hanging="360"/>
      </w:pPr>
      <w:rPr>
        <w:rFonts w:ascii="Wingdings" w:hAnsi="Wingdings" w:hint="default"/>
      </w:rPr>
    </w:lvl>
    <w:lvl w:ilvl="3" w:tplc="65AAA196" w:tentative="1">
      <w:start w:val="1"/>
      <w:numFmt w:val="bullet"/>
      <w:lvlText w:val=""/>
      <w:lvlJc w:val="left"/>
      <w:pPr>
        <w:ind w:left="2880" w:hanging="360"/>
      </w:pPr>
      <w:rPr>
        <w:rFonts w:ascii="Symbol" w:hAnsi="Symbol" w:hint="default"/>
      </w:rPr>
    </w:lvl>
    <w:lvl w:ilvl="4" w:tplc="6ABC13AC" w:tentative="1">
      <w:start w:val="1"/>
      <w:numFmt w:val="bullet"/>
      <w:lvlText w:val="o"/>
      <w:lvlJc w:val="left"/>
      <w:pPr>
        <w:ind w:left="3600" w:hanging="360"/>
      </w:pPr>
      <w:rPr>
        <w:rFonts w:ascii="Courier New" w:hAnsi="Courier New" w:cs="Courier New" w:hint="default"/>
      </w:rPr>
    </w:lvl>
    <w:lvl w:ilvl="5" w:tplc="1FD0B8A2" w:tentative="1">
      <w:start w:val="1"/>
      <w:numFmt w:val="bullet"/>
      <w:lvlText w:val=""/>
      <w:lvlJc w:val="left"/>
      <w:pPr>
        <w:ind w:left="4320" w:hanging="360"/>
      </w:pPr>
      <w:rPr>
        <w:rFonts w:ascii="Wingdings" w:hAnsi="Wingdings" w:hint="default"/>
      </w:rPr>
    </w:lvl>
    <w:lvl w:ilvl="6" w:tplc="A8A07866" w:tentative="1">
      <w:start w:val="1"/>
      <w:numFmt w:val="bullet"/>
      <w:lvlText w:val=""/>
      <w:lvlJc w:val="left"/>
      <w:pPr>
        <w:ind w:left="5040" w:hanging="360"/>
      </w:pPr>
      <w:rPr>
        <w:rFonts w:ascii="Symbol" w:hAnsi="Symbol" w:hint="default"/>
      </w:rPr>
    </w:lvl>
    <w:lvl w:ilvl="7" w:tplc="6E2E5076" w:tentative="1">
      <w:start w:val="1"/>
      <w:numFmt w:val="bullet"/>
      <w:lvlText w:val="o"/>
      <w:lvlJc w:val="left"/>
      <w:pPr>
        <w:ind w:left="5760" w:hanging="360"/>
      </w:pPr>
      <w:rPr>
        <w:rFonts w:ascii="Courier New" w:hAnsi="Courier New" w:cs="Courier New" w:hint="default"/>
      </w:rPr>
    </w:lvl>
    <w:lvl w:ilvl="8" w:tplc="170C7D18" w:tentative="1">
      <w:start w:val="1"/>
      <w:numFmt w:val="bullet"/>
      <w:lvlText w:val=""/>
      <w:lvlJc w:val="left"/>
      <w:pPr>
        <w:ind w:left="6480" w:hanging="360"/>
      </w:pPr>
      <w:rPr>
        <w:rFonts w:ascii="Wingdings" w:hAnsi="Wingdings" w:hint="default"/>
      </w:rPr>
    </w:lvl>
  </w:abstractNum>
  <w:abstractNum w:abstractNumId="6" w15:restartNumberingAfterBreak="0">
    <w:nsid w:val="17420680"/>
    <w:multiLevelType w:val="hybridMultilevel"/>
    <w:tmpl w:val="04AC9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8A03FB4">
      <w:start w:val="1"/>
      <w:numFmt w:val="lowerRoman"/>
      <w:lvlText w:val="(%1)"/>
      <w:lvlJc w:val="left"/>
      <w:pPr>
        <w:ind w:left="1080" w:hanging="720"/>
      </w:pPr>
      <w:rPr>
        <w:rFonts w:hint="default"/>
      </w:rPr>
    </w:lvl>
    <w:lvl w:ilvl="1" w:tplc="5A34FC64" w:tentative="1">
      <w:start w:val="1"/>
      <w:numFmt w:val="lowerLetter"/>
      <w:lvlText w:val="%2."/>
      <w:lvlJc w:val="left"/>
      <w:pPr>
        <w:ind w:left="1440" w:hanging="360"/>
      </w:pPr>
    </w:lvl>
    <w:lvl w:ilvl="2" w:tplc="522829E0" w:tentative="1">
      <w:start w:val="1"/>
      <w:numFmt w:val="lowerRoman"/>
      <w:lvlText w:val="%3."/>
      <w:lvlJc w:val="right"/>
      <w:pPr>
        <w:ind w:left="2160" w:hanging="180"/>
      </w:pPr>
    </w:lvl>
    <w:lvl w:ilvl="3" w:tplc="CCB6E534" w:tentative="1">
      <w:start w:val="1"/>
      <w:numFmt w:val="decimal"/>
      <w:lvlText w:val="%4."/>
      <w:lvlJc w:val="left"/>
      <w:pPr>
        <w:ind w:left="2880" w:hanging="360"/>
      </w:pPr>
    </w:lvl>
    <w:lvl w:ilvl="4" w:tplc="A8D8FB06" w:tentative="1">
      <w:start w:val="1"/>
      <w:numFmt w:val="lowerLetter"/>
      <w:lvlText w:val="%5."/>
      <w:lvlJc w:val="left"/>
      <w:pPr>
        <w:ind w:left="3600" w:hanging="360"/>
      </w:pPr>
    </w:lvl>
    <w:lvl w:ilvl="5" w:tplc="D514F4B2" w:tentative="1">
      <w:start w:val="1"/>
      <w:numFmt w:val="lowerRoman"/>
      <w:lvlText w:val="%6."/>
      <w:lvlJc w:val="right"/>
      <w:pPr>
        <w:ind w:left="4320" w:hanging="180"/>
      </w:pPr>
    </w:lvl>
    <w:lvl w:ilvl="6" w:tplc="D452065C" w:tentative="1">
      <w:start w:val="1"/>
      <w:numFmt w:val="decimal"/>
      <w:lvlText w:val="%7."/>
      <w:lvlJc w:val="left"/>
      <w:pPr>
        <w:ind w:left="5040" w:hanging="360"/>
      </w:pPr>
    </w:lvl>
    <w:lvl w:ilvl="7" w:tplc="6E925BFC" w:tentative="1">
      <w:start w:val="1"/>
      <w:numFmt w:val="lowerLetter"/>
      <w:lvlText w:val="%8."/>
      <w:lvlJc w:val="left"/>
      <w:pPr>
        <w:ind w:left="5760" w:hanging="360"/>
      </w:pPr>
    </w:lvl>
    <w:lvl w:ilvl="8" w:tplc="481AA5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8A0C4C8">
      <w:start w:val="1"/>
      <w:numFmt w:val="lowerRoman"/>
      <w:lvlText w:val="(%1)"/>
      <w:lvlJc w:val="left"/>
      <w:pPr>
        <w:ind w:left="1080" w:hanging="720"/>
      </w:pPr>
      <w:rPr>
        <w:rFonts w:hint="default"/>
      </w:rPr>
    </w:lvl>
    <w:lvl w:ilvl="1" w:tplc="B8DC4030" w:tentative="1">
      <w:start w:val="1"/>
      <w:numFmt w:val="lowerLetter"/>
      <w:lvlText w:val="%2."/>
      <w:lvlJc w:val="left"/>
      <w:pPr>
        <w:ind w:left="1440" w:hanging="360"/>
      </w:pPr>
    </w:lvl>
    <w:lvl w:ilvl="2" w:tplc="D6540934" w:tentative="1">
      <w:start w:val="1"/>
      <w:numFmt w:val="lowerRoman"/>
      <w:lvlText w:val="%3."/>
      <w:lvlJc w:val="right"/>
      <w:pPr>
        <w:ind w:left="2160" w:hanging="180"/>
      </w:pPr>
    </w:lvl>
    <w:lvl w:ilvl="3" w:tplc="94F2AA26" w:tentative="1">
      <w:start w:val="1"/>
      <w:numFmt w:val="decimal"/>
      <w:lvlText w:val="%4."/>
      <w:lvlJc w:val="left"/>
      <w:pPr>
        <w:ind w:left="2880" w:hanging="360"/>
      </w:pPr>
    </w:lvl>
    <w:lvl w:ilvl="4" w:tplc="0B760D8E" w:tentative="1">
      <w:start w:val="1"/>
      <w:numFmt w:val="lowerLetter"/>
      <w:lvlText w:val="%5."/>
      <w:lvlJc w:val="left"/>
      <w:pPr>
        <w:ind w:left="3600" w:hanging="360"/>
      </w:pPr>
    </w:lvl>
    <w:lvl w:ilvl="5" w:tplc="7D8E2D4E" w:tentative="1">
      <w:start w:val="1"/>
      <w:numFmt w:val="lowerRoman"/>
      <w:lvlText w:val="%6."/>
      <w:lvlJc w:val="right"/>
      <w:pPr>
        <w:ind w:left="4320" w:hanging="180"/>
      </w:pPr>
    </w:lvl>
    <w:lvl w:ilvl="6" w:tplc="8DBE1E2E" w:tentative="1">
      <w:start w:val="1"/>
      <w:numFmt w:val="decimal"/>
      <w:lvlText w:val="%7."/>
      <w:lvlJc w:val="left"/>
      <w:pPr>
        <w:ind w:left="5040" w:hanging="360"/>
      </w:pPr>
    </w:lvl>
    <w:lvl w:ilvl="7" w:tplc="4D34289E" w:tentative="1">
      <w:start w:val="1"/>
      <w:numFmt w:val="lowerLetter"/>
      <w:lvlText w:val="%8."/>
      <w:lvlJc w:val="left"/>
      <w:pPr>
        <w:ind w:left="5760" w:hanging="360"/>
      </w:pPr>
    </w:lvl>
    <w:lvl w:ilvl="8" w:tplc="A77834D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CDE6752">
      <w:start w:val="1"/>
      <w:numFmt w:val="lowerRoman"/>
      <w:lvlText w:val="(%1)"/>
      <w:lvlJc w:val="left"/>
      <w:pPr>
        <w:ind w:left="1080" w:hanging="720"/>
      </w:pPr>
      <w:rPr>
        <w:rFonts w:hint="default"/>
      </w:rPr>
    </w:lvl>
    <w:lvl w:ilvl="1" w:tplc="33E66C94" w:tentative="1">
      <w:start w:val="1"/>
      <w:numFmt w:val="lowerLetter"/>
      <w:lvlText w:val="%2."/>
      <w:lvlJc w:val="left"/>
      <w:pPr>
        <w:ind w:left="1440" w:hanging="360"/>
      </w:pPr>
    </w:lvl>
    <w:lvl w:ilvl="2" w:tplc="D3EC9278" w:tentative="1">
      <w:start w:val="1"/>
      <w:numFmt w:val="lowerRoman"/>
      <w:lvlText w:val="%3."/>
      <w:lvlJc w:val="right"/>
      <w:pPr>
        <w:ind w:left="2160" w:hanging="180"/>
      </w:pPr>
    </w:lvl>
    <w:lvl w:ilvl="3" w:tplc="7BBA02A8" w:tentative="1">
      <w:start w:val="1"/>
      <w:numFmt w:val="decimal"/>
      <w:lvlText w:val="%4."/>
      <w:lvlJc w:val="left"/>
      <w:pPr>
        <w:ind w:left="2880" w:hanging="360"/>
      </w:pPr>
    </w:lvl>
    <w:lvl w:ilvl="4" w:tplc="2D4E9212" w:tentative="1">
      <w:start w:val="1"/>
      <w:numFmt w:val="lowerLetter"/>
      <w:lvlText w:val="%5."/>
      <w:lvlJc w:val="left"/>
      <w:pPr>
        <w:ind w:left="3600" w:hanging="360"/>
      </w:pPr>
    </w:lvl>
    <w:lvl w:ilvl="5" w:tplc="3B081586" w:tentative="1">
      <w:start w:val="1"/>
      <w:numFmt w:val="lowerRoman"/>
      <w:lvlText w:val="%6."/>
      <w:lvlJc w:val="right"/>
      <w:pPr>
        <w:ind w:left="4320" w:hanging="180"/>
      </w:pPr>
    </w:lvl>
    <w:lvl w:ilvl="6" w:tplc="FC946C5C" w:tentative="1">
      <w:start w:val="1"/>
      <w:numFmt w:val="decimal"/>
      <w:lvlText w:val="%7."/>
      <w:lvlJc w:val="left"/>
      <w:pPr>
        <w:ind w:left="5040" w:hanging="360"/>
      </w:pPr>
    </w:lvl>
    <w:lvl w:ilvl="7" w:tplc="8248802A" w:tentative="1">
      <w:start w:val="1"/>
      <w:numFmt w:val="lowerLetter"/>
      <w:lvlText w:val="%8."/>
      <w:lvlJc w:val="left"/>
      <w:pPr>
        <w:ind w:left="5760" w:hanging="360"/>
      </w:pPr>
    </w:lvl>
    <w:lvl w:ilvl="8" w:tplc="5D781DF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C367166">
      <w:start w:val="1"/>
      <w:numFmt w:val="lowerRoman"/>
      <w:lvlText w:val="(%1)"/>
      <w:lvlJc w:val="left"/>
      <w:pPr>
        <w:ind w:left="1080" w:hanging="720"/>
      </w:pPr>
      <w:rPr>
        <w:rFonts w:hint="default"/>
      </w:rPr>
    </w:lvl>
    <w:lvl w:ilvl="1" w:tplc="CB6C6644" w:tentative="1">
      <w:start w:val="1"/>
      <w:numFmt w:val="lowerLetter"/>
      <w:lvlText w:val="%2."/>
      <w:lvlJc w:val="left"/>
      <w:pPr>
        <w:ind w:left="1440" w:hanging="360"/>
      </w:pPr>
    </w:lvl>
    <w:lvl w:ilvl="2" w:tplc="A6409440" w:tentative="1">
      <w:start w:val="1"/>
      <w:numFmt w:val="lowerRoman"/>
      <w:lvlText w:val="%3."/>
      <w:lvlJc w:val="right"/>
      <w:pPr>
        <w:ind w:left="2160" w:hanging="180"/>
      </w:pPr>
    </w:lvl>
    <w:lvl w:ilvl="3" w:tplc="001CA900" w:tentative="1">
      <w:start w:val="1"/>
      <w:numFmt w:val="decimal"/>
      <w:lvlText w:val="%4."/>
      <w:lvlJc w:val="left"/>
      <w:pPr>
        <w:ind w:left="2880" w:hanging="360"/>
      </w:pPr>
    </w:lvl>
    <w:lvl w:ilvl="4" w:tplc="DC02E450" w:tentative="1">
      <w:start w:val="1"/>
      <w:numFmt w:val="lowerLetter"/>
      <w:lvlText w:val="%5."/>
      <w:lvlJc w:val="left"/>
      <w:pPr>
        <w:ind w:left="3600" w:hanging="360"/>
      </w:pPr>
    </w:lvl>
    <w:lvl w:ilvl="5" w:tplc="6D20EB6A" w:tentative="1">
      <w:start w:val="1"/>
      <w:numFmt w:val="lowerRoman"/>
      <w:lvlText w:val="%6."/>
      <w:lvlJc w:val="right"/>
      <w:pPr>
        <w:ind w:left="4320" w:hanging="180"/>
      </w:pPr>
    </w:lvl>
    <w:lvl w:ilvl="6" w:tplc="F10E2CD4" w:tentative="1">
      <w:start w:val="1"/>
      <w:numFmt w:val="decimal"/>
      <w:lvlText w:val="%7."/>
      <w:lvlJc w:val="left"/>
      <w:pPr>
        <w:ind w:left="5040" w:hanging="360"/>
      </w:pPr>
    </w:lvl>
    <w:lvl w:ilvl="7" w:tplc="49B403A2" w:tentative="1">
      <w:start w:val="1"/>
      <w:numFmt w:val="lowerLetter"/>
      <w:lvlText w:val="%8."/>
      <w:lvlJc w:val="left"/>
      <w:pPr>
        <w:ind w:left="5760" w:hanging="360"/>
      </w:pPr>
    </w:lvl>
    <w:lvl w:ilvl="8" w:tplc="D416CFE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866AA4E">
      <w:start w:val="1"/>
      <w:numFmt w:val="lowerRoman"/>
      <w:lvlText w:val="(%1)"/>
      <w:lvlJc w:val="left"/>
      <w:pPr>
        <w:ind w:left="1080" w:hanging="720"/>
      </w:pPr>
      <w:rPr>
        <w:rFonts w:hint="default"/>
      </w:rPr>
    </w:lvl>
    <w:lvl w:ilvl="1" w:tplc="DC10CF82" w:tentative="1">
      <w:start w:val="1"/>
      <w:numFmt w:val="lowerLetter"/>
      <w:lvlText w:val="%2."/>
      <w:lvlJc w:val="left"/>
      <w:pPr>
        <w:ind w:left="1440" w:hanging="360"/>
      </w:pPr>
    </w:lvl>
    <w:lvl w:ilvl="2" w:tplc="576A0090" w:tentative="1">
      <w:start w:val="1"/>
      <w:numFmt w:val="lowerRoman"/>
      <w:lvlText w:val="%3."/>
      <w:lvlJc w:val="right"/>
      <w:pPr>
        <w:ind w:left="2160" w:hanging="180"/>
      </w:pPr>
    </w:lvl>
    <w:lvl w:ilvl="3" w:tplc="038C668C" w:tentative="1">
      <w:start w:val="1"/>
      <w:numFmt w:val="decimal"/>
      <w:lvlText w:val="%4."/>
      <w:lvlJc w:val="left"/>
      <w:pPr>
        <w:ind w:left="2880" w:hanging="360"/>
      </w:pPr>
    </w:lvl>
    <w:lvl w:ilvl="4" w:tplc="89748B02" w:tentative="1">
      <w:start w:val="1"/>
      <w:numFmt w:val="lowerLetter"/>
      <w:lvlText w:val="%5."/>
      <w:lvlJc w:val="left"/>
      <w:pPr>
        <w:ind w:left="3600" w:hanging="360"/>
      </w:pPr>
    </w:lvl>
    <w:lvl w:ilvl="5" w:tplc="3CCEFB3C" w:tentative="1">
      <w:start w:val="1"/>
      <w:numFmt w:val="lowerRoman"/>
      <w:lvlText w:val="%6."/>
      <w:lvlJc w:val="right"/>
      <w:pPr>
        <w:ind w:left="4320" w:hanging="180"/>
      </w:pPr>
    </w:lvl>
    <w:lvl w:ilvl="6" w:tplc="F16668C0" w:tentative="1">
      <w:start w:val="1"/>
      <w:numFmt w:val="decimal"/>
      <w:lvlText w:val="%7."/>
      <w:lvlJc w:val="left"/>
      <w:pPr>
        <w:ind w:left="5040" w:hanging="360"/>
      </w:pPr>
    </w:lvl>
    <w:lvl w:ilvl="7" w:tplc="EA46159A" w:tentative="1">
      <w:start w:val="1"/>
      <w:numFmt w:val="lowerLetter"/>
      <w:lvlText w:val="%8."/>
      <w:lvlJc w:val="left"/>
      <w:pPr>
        <w:ind w:left="5760" w:hanging="360"/>
      </w:pPr>
    </w:lvl>
    <w:lvl w:ilvl="8" w:tplc="11ECD7C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4666CE8">
      <w:start w:val="1"/>
      <w:numFmt w:val="lowerRoman"/>
      <w:lvlText w:val="(%1)"/>
      <w:lvlJc w:val="left"/>
      <w:pPr>
        <w:ind w:left="1080" w:hanging="720"/>
      </w:pPr>
      <w:rPr>
        <w:rFonts w:hint="default"/>
      </w:rPr>
    </w:lvl>
    <w:lvl w:ilvl="1" w:tplc="89B688A2" w:tentative="1">
      <w:start w:val="1"/>
      <w:numFmt w:val="lowerLetter"/>
      <w:lvlText w:val="%2."/>
      <w:lvlJc w:val="left"/>
      <w:pPr>
        <w:ind w:left="1440" w:hanging="360"/>
      </w:pPr>
    </w:lvl>
    <w:lvl w:ilvl="2" w:tplc="2B2C7D32" w:tentative="1">
      <w:start w:val="1"/>
      <w:numFmt w:val="lowerRoman"/>
      <w:lvlText w:val="%3."/>
      <w:lvlJc w:val="right"/>
      <w:pPr>
        <w:ind w:left="2160" w:hanging="180"/>
      </w:pPr>
    </w:lvl>
    <w:lvl w:ilvl="3" w:tplc="73EA5404" w:tentative="1">
      <w:start w:val="1"/>
      <w:numFmt w:val="decimal"/>
      <w:lvlText w:val="%4."/>
      <w:lvlJc w:val="left"/>
      <w:pPr>
        <w:ind w:left="2880" w:hanging="360"/>
      </w:pPr>
    </w:lvl>
    <w:lvl w:ilvl="4" w:tplc="98B00F5E" w:tentative="1">
      <w:start w:val="1"/>
      <w:numFmt w:val="lowerLetter"/>
      <w:lvlText w:val="%5."/>
      <w:lvlJc w:val="left"/>
      <w:pPr>
        <w:ind w:left="3600" w:hanging="360"/>
      </w:pPr>
    </w:lvl>
    <w:lvl w:ilvl="5" w:tplc="E0AA9CE2" w:tentative="1">
      <w:start w:val="1"/>
      <w:numFmt w:val="lowerRoman"/>
      <w:lvlText w:val="%6."/>
      <w:lvlJc w:val="right"/>
      <w:pPr>
        <w:ind w:left="4320" w:hanging="180"/>
      </w:pPr>
    </w:lvl>
    <w:lvl w:ilvl="6" w:tplc="F8768F30" w:tentative="1">
      <w:start w:val="1"/>
      <w:numFmt w:val="decimal"/>
      <w:lvlText w:val="%7."/>
      <w:lvlJc w:val="left"/>
      <w:pPr>
        <w:ind w:left="5040" w:hanging="360"/>
      </w:pPr>
    </w:lvl>
    <w:lvl w:ilvl="7" w:tplc="C8561124" w:tentative="1">
      <w:start w:val="1"/>
      <w:numFmt w:val="lowerLetter"/>
      <w:lvlText w:val="%8."/>
      <w:lvlJc w:val="left"/>
      <w:pPr>
        <w:ind w:left="5760" w:hanging="360"/>
      </w:pPr>
    </w:lvl>
    <w:lvl w:ilvl="8" w:tplc="D5F47D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E965092">
      <w:start w:val="1"/>
      <w:numFmt w:val="lowerRoman"/>
      <w:lvlText w:val="(%1)"/>
      <w:lvlJc w:val="left"/>
      <w:pPr>
        <w:ind w:left="1080" w:hanging="720"/>
      </w:pPr>
      <w:rPr>
        <w:rFonts w:hint="default"/>
      </w:rPr>
    </w:lvl>
    <w:lvl w:ilvl="1" w:tplc="487E90AA" w:tentative="1">
      <w:start w:val="1"/>
      <w:numFmt w:val="lowerLetter"/>
      <w:lvlText w:val="%2."/>
      <w:lvlJc w:val="left"/>
      <w:pPr>
        <w:ind w:left="1440" w:hanging="360"/>
      </w:pPr>
    </w:lvl>
    <w:lvl w:ilvl="2" w:tplc="3B0A55C0" w:tentative="1">
      <w:start w:val="1"/>
      <w:numFmt w:val="lowerRoman"/>
      <w:lvlText w:val="%3."/>
      <w:lvlJc w:val="right"/>
      <w:pPr>
        <w:ind w:left="2160" w:hanging="180"/>
      </w:pPr>
    </w:lvl>
    <w:lvl w:ilvl="3" w:tplc="30E88D16" w:tentative="1">
      <w:start w:val="1"/>
      <w:numFmt w:val="decimal"/>
      <w:lvlText w:val="%4."/>
      <w:lvlJc w:val="left"/>
      <w:pPr>
        <w:ind w:left="2880" w:hanging="360"/>
      </w:pPr>
    </w:lvl>
    <w:lvl w:ilvl="4" w:tplc="E9027AF8" w:tentative="1">
      <w:start w:val="1"/>
      <w:numFmt w:val="lowerLetter"/>
      <w:lvlText w:val="%5."/>
      <w:lvlJc w:val="left"/>
      <w:pPr>
        <w:ind w:left="3600" w:hanging="360"/>
      </w:pPr>
    </w:lvl>
    <w:lvl w:ilvl="5" w:tplc="DDC461F4" w:tentative="1">
      <w:start w:val="1"/>
      <w:numFmt w:val="lowerRoman"/>
      <w:lvlText w:val="%6."/>
      <w:lvlJc w:val="right"/>
      <w:pPr>
        <w:ind w:left="4320" w:hanging="180"/>
      </w:pPr>
    </w:lvl>
    <w:lvl w:ilvl="6" w:tplc="3F3A22A4" w:tentative="1">
      <w:start w:val="1"/>
      <w:numFmt w:val="decimal"/>
      <w:lvlText w:val="%7."/>
      <w:lvlJc w:val="left"/>
      <w:pPr>
        <w:ind w:left="5040" w:hanging="360"/>
      </w:pPr>
    </w:lvl>
    <w:lvl w:ilvl="7" w:tplc="41EEC18E" w:tentative="1">
      <w:start w:val="1"/>
      <w:numFmt w:val="lowerLetter"/>
      <w:lvlText w:val="%8."/>
      <w:lvlJc w:val="left"/>
      <w:pPr>
        <w:ind w:left="5760" w:hanging="360"/>
      </w:pPr>
    </w:lvl>
    <w:lvl w:ilvl="8" w:tplc="FCD41C2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BE8C220">
      <w:start w:val="1"/>
      <w:numFmt w:val="lowerRoman"/>
      <w:lvlText w:val="(%1)"/>
      <w:lvlJc w:val="left"/>
      <w:pPr>
        <w:ind w:left="1080" w:hanging="720"/>
      </w:pPr>
      <w:rPr>
        <w:rFonts w:hint="default"/>
      </w:rPr>
    </w:lvl>
    <w:lvl w:ilvl="1" w:tplc="EE0E0ED8" w:tentative="1">
      <w:start w:val="1"/>
      <w:numFmt w:val="lowerLetter"/>
      <w:lvlText w:val="%2."/>
      <w:lvlJc w:val="left"/>
      <w:pPr>
        <w:ind w:left="1440" w:hanging="360"/>
      </w:pPr>
    </w:lvl>
    <w:lvl w:ilvl="2" w:tplc="ECF40414" w:tentative="1">
      <w:start w:val="1"/>
      <w:numFmt w:val="lowerRoman"/>
      <w:lvlText w:val="%3."/>
      <w:lvlJc w:val="right"/>
      <w:pPr>
        <w:ind w:left="2160" w:hanging="180"/>
      </w:pPr>
    </w:lvl>
    <w:lvl w:ilvl="3" w:tplc="DCDA1844" w:tentative="1">
      <w:start w:val="1"/>
      <w:numFmt w:val="decimal"/>
      <w:lvlText w:val="%4."/>
      <w:lvlJc w:val="left"/>
      <w:pPr>
        <w:ind w:left="2880" w:hanging="360"/>
      </w:pPr>
    </w:lvl>
    <w:lvl w:ilvl="4" w:tplc="27CC3DFA" w:tentative="1">
      <w:start w:val="1"/>
      <w:numFmt w:val="lowerLetter"/>
      <w:lvlText w:val="%5."/>
      <w:lvlJc w:val="left"/>
      <w:pPr>
        <w:ind w:left="3600" w:hanging="360"/>
      </w:pPr>
    </w:lvl>
    <w:lvl w:ilvl="5" w:tplc="2744AF2A" w:tentative="1">
      <w:start w:val="1"/>
      <w:numFmt w:val="lowerRoman"/>
      <w:lvlText w:val="%6."/>
      <w:lvlJc w:val="right"/>
      <w:pPr>
        <w:ind w:left="4320" w:hanging="180"/>
      </w:pPr>
    </w:lvl>
    <w:lvl w:ilvl="6" w:tplc="7EECAA66" w:tentative="1">
      <w:start w:val="1"/>
      <w:numFmt w:val="decimal"/>
      <w:lvlText w:val="%7."/>
      <w:lvlJc w:val="left"/>
      <w:pPr>
        <w:ind w:left="5040" w:hanging="360"/>
      </w:pPr>
    </w:lvl>
    <w:lvl w:ilvl="7" w:tplc="B242359A" w:tentative="1">
      <w:start w:val="1"/>
      <w:numFmt w:val="lowerLetter"/>
      <w:lvlText w:val="%8."/>
      <w:lvlJc w:val="left"/>
      <w:pPr>
        <w:ind w:left="5760" w:hanging="360"/>
      </w:pPr>
    </w:lvl>
    <w:lvl w:ilvl="8" w:tplc="CA524B7C" w:tentative="1">
      <w:start w:val="1"/>
      <w:numFmt w:val="lowerRoman"/>
      <w:lvlText w:val="%9."/>
      <w:lvlJc w:val="right"/>
      <w:pPr>
        <w:ind w:left="6480" w:hanging="180"/>
      </w:pPr>
    </w:lvl>
  </w:abstractNum>
  <w:abstractNum w:abstractNumId="15" w15:restartNumberingAfterBreak="0">
    <w:nsid w:val="4DD24725"/>
    <w:multiLevelType w:val="hybridMultilevel"/>
    <w:tmpl w:val="129689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60E1165"/>
    <w:multiLevelType w:val="hybridMultilevel"/>
    <w:tmpl w:val="D5B04EC8"/>
    <w:lvl w:ilvl="0" w:tplc="1F0C90C2">
      <w:start w:val="1"/>
      <w:numFmt w:val="bullet"/>
      <w:lvlText w:val=""/>
      <w:lvlJc w:val="left"/>
      <w:pPr>
        <w:ind w:left="624" w:hanging="267"/>
      </w:pPr>
      <w:rPr>
        <w:rFonts w:ascii="Symbol" w:hAnsi="Symbol" w:hint="default"/>
      </w:rPr>
    </w:lvl>
    <w:lvl w:ilvl="1" w:tplc="F4CA775E" w:tentative="1">
      <w:start w:val="1"/>
      <w:numFmt w:val="bullet"/>
      <w:lvlText w:val="o"/>
      <w:lvlJc w:val="left"/>
      <w:pPr>
        <w:ind w:left="1080" w:hanging="360"/>
      </w:pPr>
      <w:rPr>
        <w:rFonts w:ascii="Courier New" w:hAnsi="Courier New" w:cs="Courier New" w:hint="default"/>
      </w:rPr>
    </w:lvl>
    <w:lvl w:ilvl="2" w:tplc="DAB86F1A" w:tentative="1">
      <w:start w:val="1"/>
      <w:numFmt w:val="bullet"/>
      <w:lvlText w:val=""/>
      <w:lvlJc w:val="left"/>
      <w:pPr>
        <w:ind w:left="1800" w:hanging="360"/>
      </w:pPr>
      <w:rPr>
        <w:rFonts w:ascii="Wingdings" w:hAnsi="Wingdings" w:hint="default"/>
      </w:rPr>
    </w:lvl>
    <w:lvl w:ilvl="3" w:tplc="924870C2" w:tentative="1">
      <w:start w:val="1"/>
      <w:numFmt w:val="bullet"/>
      <w:lvlText w:val=""/>
      <w:lvlJc w:val="left"/>
      <w:pPr>
        <w:ind w:left="2520" w:hanging="360"/>
      </w:pPr>
      <w:rPr>
        <w:rFonts w:ascii="Symbol" w:hAnsi="Symbol" w:hint="default"/>
      </w:rPr>
    </w:lvl>
    <w:lvl w:ilvl="4" w:tplc="4D4E1AC4" w:tentative="1">
      <w:start w:val="1"/>
      <w:numFmt w:val="bullet"/>
      <w:lvlText w:val="o"/>
      <w:lvlJc w:val="left"/>
      <w:pPr>
        <w:ind w:left="3240" w:hanging="360"/>
      </w:pPr>
      <w:rPr>
        <w:rFonts w:ascii="Courier New" w:hAnsi="Courier New" w:cs="Courier New" w:hint="default"/>
      </w:rPr>
    </w:lvl>
    <w:lvl w:ilvl="5" w:tplc="0FAC7694" w:tentative="1">
      <w:start w:val="1"/>
      <w:numFmt w:val="bullet"/>
      <w:lvlText w:val=""/>
      <w:lvlJc w:val="left"/>
      <w:pPr>
        <w:ind w:left="3960" w:hanging="360"/>
      </w:pPr>
      <w:rPr>
        <w:rFonts w:ascii="Wingdings" w:hAnsi="Wingdings" w:hint="default"/>
      </w:rPr>
    </w:lvl>
    <w:lvl w:ilvl="6" w:tplc="8806C8D8" w:tentative="1">
      <w:start w:val="1"/>
      <w:numFmt w:val="bullet"/>
      <w:lvlText w:val=""/>
      <w:lvlJc w:val="left"/>
      <w:pPr>
        <w:ind w:left="4680" w:hanging="360"/>
      </w:pPr>
      <w:rPr>
        <w:rFonts w:ascii="Symbol" w:hAnsi="Symbol" w:hint="default"/>
      </w:rPr>
    </w:lvl>
    <w:lvl w:ilvl="7" w:tplc="A6A0DF6E" w:tentative="1">
      <w:start w:val="1"/>
      <w:numFmt w:val="bullet"/>
      <w:lvlText w:val="o"/>
      <w:lvlJc w:val="left"/>
      <w:pPr>
        <w:ind w:left="5400" w:hanging="360"/>
      </w:pPr>
      <w:rPr>
        <w:rFonts w:ascii="Courier New" w:hAnsi="Courier New" w:cs="Courier New" w:hint="default"/>
      </w:rPr>
    </w:lvl>
    <w:lvl w:ilvl="8" w:tplc="2B30197A"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D2848DC0">
      <w:start w:val="1"/>
      <w:numFmt w:val="lowerRoman"/>
      <w:lvlText w:val="(%1)"/>
      <w:lvlJc w:val="left"/>
      <w:pPr>
        <w:ind w:left="1080" w:hanging="720"/>
      </w:pPr>
      <w:rPr>
        <w:rFonts w:hint="default"/>
      </w:rPr>
    </w:lvl>
    <w:lvl w:ilvl="1" w:tplc="980EF2BC" w:tentative="1">
      <w:start w:val="1"/>
      <w:numFmt w:val="lowerLetter"/>
      <w:lvlText w:val="%2."/>
      <w:lvlJc w:val="left"/>
      <w:pPr>
        <w:ind w:left="1440" w:hanging="360"/>
      </w:pPr>
    </w:lvl>
    <w:lvl w:ilvl="2" w:tplc="ACACB3B2" w:tentative="1">
      <w:start w:val="1"/>
      <w:numFmt w:val="lowerRoman"/>
      <w:lvlText w:val="%3."/>
      <w:lvlJc w:val="right"/>
      <w:pPr>
        <w:ind w:left="2160" w:hanging="180"/>
      </w:pPr>
    </w:lvl>
    <w:lvl w:ilvl="3" w:tplc="50CE44BA" w:tentative="1">
      <w:start w:val="1"/>
      <w:numFmt w:val="decimal"/>
      <w:lvlText w:val="%4."/>
      <w:lvlJc w:val="left"/>
      <w:pPr>
        <w:ind w:left="2880" w:hanging="360"/>
      </w:pPr>
    </w:lvl>
    <w:lvl w:ilvl="4" w:tplc="E6168E92" w:tentative="1">
      <w:start w:val="1"/>
      <w:numFmt w:val="lowerLetter"/>
      <w:lvlText w:val="%5."/>
      <w:lvlJc w:val="left"/>
      <w:pPr>
        <w:ind w:left="3600" w:hanging="360"/>
      </w:pPr>
    </w:lvl>
    <w:lvl w:ilvl="5" w:tplc="E2A80500" w:tentative="1">
      <w:start w:val="1"/>
      <w:numFmt w:val="lowerRoman"/>
      <w:lvlText w:val="%6."/>
      <w:lvlJc w:val="right"/>
      <w:pPr>
        <w:ind w:left="4320" w:hanging="180"/>
      </w:pPr>
    </w:lvl>
    <w:lvl w:ilvl="6" w:tplc="2C948EB8" w:tentative="1">
      <w:start w:val="1"/>
      <w:numFmt w:val="decimal"/>
      <w:lvlText w:val="%7."/>
      <w:lvlJc w:val="left"/>
      <w:pPr>
        <w:ind w:left="5040" w:hanging="360"/>
      </w:pPr>
    </w:lvl>
    <w:lvl w:ilvl="7" w:tplc="CEE4AB30" w:tentative="1">
      <w:start w:val="1"/>
      <w:numFmt w:val="lowerLetter"/>
      <w:lvlText w:val="%8."/>
      <w:lvlJc w:val="left"/>
      <w:pPr>
        <w:ind w:left="5760" w:hanging="360"/>
      </w:pPr>
    </w:lvl>
    <w:lvl w:ilvl="8" w:tplc="D9D2DFA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0FE07010">
      <w:start w:val="1"/>
      <w:numFmt w:val="lowerRoman"/>
      <w:lvlText w:val="(%1)"/>
      <w:lvlJc w:val="left"/>
      <w:pPr>
        <w:ind w:left="1080" w:hanging="720"/>
      </w:pPr>
      <w:rPr>
        <w:rFonts w:hint="default"/>
      </w:rPr>
    </w:lvl>
    <w:lvl w:ilvl="1" w:tplc="B59C9B88" w:tentative="1">
      <w:start w:val="1"/>
      <w:numFmt w:val="lowerLetter"/>
      <w:lvlText w:val="%2."/>
      <w:lvlJc w:val="left"/>
      <w:pPr>
        <w:ind w:left="1440" w:hanging="360"/>
      </w:pPr>
    </w:lvl>
    <w:lvl w:ilvl="2" w:tplc="3126D1C6" w:tentative="1">
      <w:start w:val="1"/>
      <w:numFmt w:val="lowerRoman"/>
      <w:lvlText w:val="%3."/>
      <w:lvlJc w:val="right"/>
      <w:pPr>
        <w:ind w:left="2160" w:hanging="180"/>
      </w:pPr>
    </w:lvl>
    <w:lvl w:ilvl="3" w:tplc="3CACE2F2" w:tentative="1">
      <w:start w:val="1"/>
      <w:numFmt w:val="decimal"/>
      <w:lvlText w:val="%4."/>
      <w:lvlJc w:val="left"/>
      <w:pPr>
        <w:ind w:left="2880" w:hanging="360"/>
      </w:pPr>
    </w:lvl>
    <w:lvl w:ilvl="4" w:tplc="1C4E3BC4" w:tentative="1">
      <w:start w:val="1"/>
      <w:numFmt w:val="lowerLetter"/>
      <w:lvlText w:val="%5."/>
      <w:lvlJc w:val="left"/>
      <w:pPr>
        <w:ind w:left="3600" w:hanging="360"/>
      </w:pPr>
    </w:lvl>
    <w:lvl w:ilvl="5" w:tplc="433E0BEE" w:tentative="1">
      <w:start w:val="1"/>
      <w:numFmt w:val="lowerRoman"/>
      <w:lvlText w:val="%6."/>
      <w:lvlJc w:val="right"/>
      <w:pPr>
        <w:ind w:left="4320" w:hanging="180"/>
      </w:pPr>
    </w:lvl>
    <w:lvl w:ilvl="6" w:tplc="018C928A" w:tentative="1">
      <w:start w:val="1"/>
      <w:numFmt w:val="decimal"/>
      <w:lvlText w:val="%7."/>
      <w:lvlJc w:val="left"/>
      <w:pPr>
        <w:ind w:left="5040" w:hanging="360"/>
      </w:pPr>
    </w:lvl>
    <w:lvl w:ilvl="7" w:tplc="2C029512" w:tentative="1">
      <w:start w:val="1"/>
      <w:numFmt w:val="lowerLetter"/>
      <w:lvlText w:val="%8."/>
      <w:lvlJc w:val="left"/>
      <w:pPr>
        <w:ind w:left="5760" w:hanging="360"/>
      </w:pPr>
    </w:lvl>
    <w:lvl w:ilvl="8" w:tplc="49E069F2"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1A0C8710">
      <w:start w:val="1"/>
      <w:numFmt w:val="lowerRoman"/>
      <w:lvlText w:val="(%1)"/>
      <w:lvlJc w:val="left"/>
      <w:pPr>
        <w:ind w:left="1080" w:hanging="720"/>
      </w:pPr>
      <w:rPr>
        <w:rFonts w:hint="default"/>
      </w:rPr>
    </w:lvl>
    <w:lvl w:ilvl="1" w:tplc="17E03D78" w:tentative="1">
      <w:start w:val="1"/>
      <w:numFmt w:val="lowerLetter"/>
      <w:lvlText w:val="%2."/>
      <w:lvlJc w:val="left"/>
      <w:pPr>
        <w:ind w:left="1440" w:hanging="360"/>
      </w:pPr>
    </w:lvl>
    <w:lvl w:ilvl="2" w:tplc="9B14F590" w:tentative="1">
      <w:start w:val="1"/>
      <w:numFmt w:val="lowerRoman"/>
      <w:lvlText w:val="%3."/>
      <w:lvlJc w:val="right"/>
      <w:pPr>
        <w:ind w:left="2160" w:hanging="180"/>
      </w:pPr>
    </w:lvl>
    <w:lvl w:ilvl="3" w:tplc="5C547496" w:tentative="1">
      <w:start w:val="1"/>
      <w:numFmt w:val="decimal"/>
      <w:lvlText w:val="%4."/>
      <w:lvlJc w:val="left"/>
      <w:pPr>
        <w:ind w:left="2880" w:hanging="360"/>
      </w:pPr>
    </w:lvl>
    <w:lvl w:ilvl="4" w:tplc="368E4F04" w:tentative="1">
      <w:start w:val="1"/>
      <w:numFmt w:val="lowerLetter"/>
      <w:lvlText w:val="%5."/>
      <w:lvlJc w:val="left"/>
      <w:pPr>
        <w:ind w:left="3600" w:hanging="360"/>
      </w:pPr>
    </w:lvl>
    <w:lvl w:ilvl="5" w:tplc="C2106DBE" w:tentative="1">
      <w:start w:val="1"/>
      <w:numFmt w:val="lowerRoman"/>
      <w:lvlText w:val="%6."/>
      <w:lvlJc w:val="right"/>
      <w:pPr>
        <w:ind w:left="4320" w:hanging="180"/>
      </w:pPr>
    </w:lvl>
    <w:lvl w:ilvl="6" w:tplc="B33A3FCE" w:tentative="1">
      <w:start w:val="1"/>
      <w:numFmt w:val="decimal"/>
      <w:lvlText w:val="%7."/>
      <w:lvlJc w:val="left"/>
      <w:pPr>
        <w:ind w:left="5040" w:hanging="360"/>
      </w:pPr>
    </w:lvl>
    <w:lvl w:ilvl="7" w:tplc="566CE1A6" w:tentative="1">
      <w:start w:val="1"/>
      <w:numFmt w:val="lowerLetter"/>
      <w:lvlText w:val="%8."/>
      <w:lvlJc w:val="left"/>
      <w:pPr>
        <w:ind w:left="5760" w:hanging="360"/>
      </w:pPr>
    </w:lvl>
    <w:lvl w:ilvl="8" w:tplc="185A92E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6C0D674">
      <w:start w:val="1"/>
      <w:numFmt w:val="lowerRoman"/>
      <w:lvlText w:val="(%1)"/>
      <w:lvlJc w:val="left"/>
      <w:pPr>
        <w:ind w:left="1080" w:hanging="720"/>
      </w:pPr>
      <w:rPr>
        <w:rFonts w:hint="default"/>
      </w:rPr>
    </w:lvl>
    <w:lvl w:ilvl="1" w:tplc="CB1478C6" w:tentative="1">
      <w:start w:val="1"/>
      <w:numFmt w:val="lowerLetter"/>
      <w:lvlText w:val="%2."/>
      <w:lvlJc w:val="left"/>
      <w:pPr>
        <w:ind w:left="1440" w:hanging="360"/>
      </w:pPr>
    </w:lvl>
    <w:lvl w:ilvl="2" w:tplc="E37A6E06" w:tentative="1">
      <w:start w:val="1"/>
      <w:numFmt w:val="lowerRoman"/>
      <w:lvlText w:val="%3."/>
      <w:lvlJc w:val="right"/>
      <w:pPr>
        <w:ind w:left="2160" w:hanging="180"/>
      </w:pPr>
    </w:lvl>
    <w:lvl w:ilvl="3" w:tplc="7368B85C" w:tentative="1">
      <w:start w:val="1"/>
      <w:numFmt w:val="decimal"/>
      <w:lvlText w:val="%4."/>
      <w:lvlJc w:val="left"/>
      <w:pPr>
        <w:ind w:left="2880" w:hanging="360"/>
      </w:pPr>
    </w:lvl>
    <w:lvl w:ilvl="4" w:tplc="2018A8CC" w:tentative="1">
      <w:start w:val="1"/>
      <w:numFmt w:val="lowerLetter"/>
      <w:lvlText w:val="%5."/>
      <w:lvlJc w:val="left"/>
      <w:pPr>
        <w:ind w:left="3600" w:hanging="360"/>
      </w:pPr>
    </w:lvl>
    <w:lvl w:ilvl="5" w:tplc="1FDA3E00" w:tentative="1">
      <w:start w:val="1"/>
      <w:numFmt w:val="lowerRoman"/>
      <w:lvlText w:val="%6."/>
      <w:lvlJc w:val="right"/>
      <w:pPr>
        <w:ind w:left="4320" w:hanging="180"/>
      </w:pPr>
    </w:lvl>
    <w:lvl w:ilvl="6" w:tplc="E190DD5E" w:tentative="1">
      <w:start w:val="1"/>
      <w:numFmt w:val="decimal"/>
      <w:lvlText w:val="%7."/>
      <w:lvlJc w:val="left"/>
      <w:pPr>
        <w:ind w:left="5040" w:hanging="360"/>
      </w:pPr>
    </w:lvl>
    <w:lvl w:ilvl="7" w:tplc="0AC2F980" w:tentative="1">
      <w:start w:val="1"/>
      <w:numFmt w:val="lowerLetter"/>
      <w:lvlText w:val="%8."/>
      <w:lvlJc w:val="left"/>
      <w:pPr>
        <w:ind w:left="5760" w:hanging="360"/>
      </w:pPr>
    </w:lvl>
    <w:lvl w:ilvl="8" w:tplc="2C984D4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70B65816">
      <w:start w:val="1"/>
      <w:numFmt w:val="lowerRoman"/>
      <w:lvlText w:val="(%1)"/>
      <w:lvlJc w:val="left"/>
      <w:pPr>
        <w:ind w:left="1080" w:hanging="720"/>
      </w:pPr>
      <w:rPr>
        <w:rFonts w:hint="default"/>
      </w:rPr>
    </w:lvl>
    <w:lvl w:ilvl="1" w:tplc="A8D690DE" w:tentative="1">
      <w:start w:val="1"/>
      <w:numFmt w:val="lowerLetter"/>
      <w:lvlText w:val="%2."/>
      <w:lvlJc w:val="left"/>
      <w:pPr>
        <w:ind w:left="1440" w:hanging="360"/>
      </w:pPr>
    </w:lvl>
    <w:lvl w:ilvl="2" w:tplc="0F6CE0B2" w:tentative="1">
      <w:start w:val="1"/>
      <w:numFmt w:val="lowerRoman"/>
      <w:lvlText w:val="%3."/>
      <w:lvlJc w:val="right"/>
      <w:pPr>
        <w:ind w:left="2160" w:hanging="180"/>
      </w:pPr>
    </w:lvl>
    <w:lvl w:ilvl="3" w:tplc="9362AB64" w:tentative="1">
      <w:start w:val="1"/>
      <w:numFmt w:val="decimal"/>
      <w:lvlText w:val="%4."/>
      <w:lvlJc w:val="left"/>
      <w:pPr>
        <w:ind w:left="2880" w:hanging="360"/>
      </w:pPr>
    </w:lvl>
    <w:lvl w:ilvl="4" w:tplc="8FBA60C0" w:tentative="1">
      <w:start w:val="1"/>
      <w:numFmt w:val="lowerLetter"/>
      <w:lvlText w:val="%5."/>
      <w:lvlJc w:val="left"/>
      <w:pPr>
        <w:ind w:left="3600" w:hanging="360"/>
      </w:pPr>
    </w:lvl>
    <w:lvl w:ilvl="5" w:tplc="35986298" w:tentative="1">
      <w:start w:val="1"/>
      <w:numFmt w:val="lowerRoman"/>
      <w:lvlText w:val="%6."/>
      <w:lvlJc w:val="right"/>
      <w:pPr>
        <w:ind w:left="4320" w:hanging="180"/>
      </w:pPr>
    </w:lvl>
    <w:lvl w:ilvl="6" w:tplc="CA3AA308" w:tentative="1">
      <w:start w:val="1"/>
      <w:numFmt w:val="decimal"/>
      <w:lvlText w:val="%7."/>
      <w:lvlJc w:val="left"/>
      <w:pPr>
        <w:ind w:left="5040" w:hanging="360"/>
      </w:pPr>
    </w:lvl>
    <w:lvl w:ilvl="7" w:tplc="F6C21AAA" w:tentative="1">
      <w:start w:val="1"/>
      <w:numFmt w:val="lowerLetter"/>
      <w:lvlText w:val="%8."/>
      <w:lvlJc w:val="left"/>
      <w:pPr>
        <w:ind w:left="5760" w:hanging="360"/>
      </w:pPr>
    </w:lvl>
    <w:lvl w:ilvl="8" w:tplc="426C779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C8F4F5BC">
      <w:start w:val="1"/>
      <w:numFmt w:val="bullet"/>
      <w:lvlText w:val=""/>
      <w:lvlJc w:val="left"/>
      <w:pPr>
        <w:tabs>
          <w:tab w:val="num" w:pos="720"/>
        </w:tabs>
        <w:ind w:left="720" w:hanging="360"/>
      </w:pPr>
      <w:rPr>
        <w:rFonts w:ascii="Symbol" w:hAnsi="Symbol"/>
      </w:rPr>
    </w:lvl>
    <w:lvl w:ilvl="1" w:tplc="EF1E1796">
      <w:start w:val="1"/>
      <w:numFmt w:val="bullet"/>
      <w:lvlText w:val="o"/>
      <w:lvlJc w:val="left"/>
      <w:pPr>
        <w:tabs>
          <w:tab w:val="num" w:pos="1440"/>
        </w:tabs>
        <w:ind w:left="1440" w:hanging="360"/>
      </w:pPr>
      <w:rPr>
        <w:rFonts w:ascii="Courier New" w:hAnsi="Courier New"/>
      </w:rPr>
    </w:lvl>
    <w:lvl w:ilvl="2" w:tplc="3FFAD26A">
      <w:start w:val="1"/>
      <w:numFmt w:val="bullet"/>
      <w:lvlText w:val=""/>
      <w:lvlJc w:val="left"/>
      <w:pPr>
        <w:tabs>
          <w:tab w:val="num" w:pos="2160"/>
        </w:tabs>
        <w:ind w:left="2160" w:hanging="360"/>
      </w:pPr>
      <w:rPr>
        <w:rFonts w:ascii="Wingdings" w:hAnsi="Wingdings"/>
      </w:rPr>
    </w:lvl>
    <w:lvl w:ilvl="3" w:tplc="C7C094D4">
      <w:start w:val="1"/>
      <w:numFmt w:val="bullet"/>
      <w:lvlText w:val=""/>
      <w:lvlJc w:val="left"/>
      <w:pPr>
        <w:tabs>
          <w:tab w:val="num" w:pos="2880"/>
        </w:tabs>
        <w:ind w:left="2880" w:hanging="360"/>
      </w:pPr>
      <w:rPr>
        <w:rFonts w:ascii="Symbol" w:hAnsi="Symbol"/>
      </w:rPr>
    </w:lvl>
    <w:lvl w:ilvl="4" w:tplc="021E87A6">
      <w:start w:val="1"/>
      <w:numFmt w:val="bullet"/>
      <w:lvlText w:val="o"/>
      <w:lvlJc w:val="left"/>
      <w:pPr>
        <w:tabs>
          <w:tab w:val="num" w:pos="3600"/>
        </w:tabs>
        <w:ind w:left="3600" w:hanging="360"/>
      </w:pPr>
      <w:rPr>
        <w:rFonts w:ascii="Courier New" w:hAnsi="Courier New"/>
      </w:rPr>
    </w:lvl>
    <w:lvl w:ilvl="5" w:tplc="8E886868">
      <w:start w:val="1"/>
      <w:numFmt w:val="bullet"/>
      <w:lvlText w:val=""/>
      <w:lvlJc w:val="left"/>
      <w:pPr>
        <w:tabs>
          <w:tab w:val="num" w:pos="4320"/>
        </w:tabs>
        <w:ind w:left="4320" w:hanging="360"/>
      </w:pPr>
      <w:rPr>
        <w:rFonts w:ascii="Wingdings" w:hAnsi="Wingdings"/>
      </w:rPr>
    </w:lvl>
    <w:lvl w:ilvl="6" w:tplc="D764C586">
      <w:start w:val="1"/>
      <w:numFmt w:val="bullet"/>
      <w:lvlText w:val=""/>
      <w:lvlJc w:val="left"/>
      <w:pPr>
        <w:tabs>
          <w:tab w:val="num" w:pos="5040"/>
        </w:tabs>
        <w:ind w:left="5040" w:hanging="360"/>
      </w:pPr>
      <w:rPr>
        <w:rFonts w:ascii="Symbol" w:hAnsi="Symbol"/>
      </w:rPr>
    </w:lvl>
    <w:lvl w:ilvl="7" w:tplc="257C5F10">
      <w:start w:val="1"/>
      <w:numFmt w:val="bullet"/>
      <w:lvlText w:val="o"/>
      <w:lvlJc w:val="left"/>
      <w:pPr>
        <w:tabs>
          <w:tab w:val="num" w:pos="5760"/>
        </w:tabs>
        <w:ind w:left="5760" w:hanging="360"/>
      </w:pPr>
      <w:rPr>
        <w:rFonts w:ascii="Courier New" w:hAnsi="Courier New"/>
      </w:rPr>
    </w:lvl>
    <w:lvl w:ilvl="8" w:tplc="5B564774">
      <w:start w:val="1"/>
      <w:numFmt w:val="bullet"/>
      <w:lvlText w:val=""/>
      <w:lvlJc w:val="left"/>
      <w:pPr>
        <w:tabs>
          <w:tab w:val="num" w:pos="6480"/>
        </w:tabs>
        <w:ind w:left="6480" w:hanging="360"/>
      </w:pPr>
      <w:rPr>
        <w:rFonts w:ascii="Wingdings" w:hAnsi="Wingdings"/>
      </w:rPr>
    </w:lvl>
  </w:abstractNum>
  <w:num w:numId="1">
    <w:abstractNumId w:val="22"/>
  </w:num>
  <w:num w:numId="2">
    <w:abstractNumId w:val="5"/>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8"/>
  </w:num>
  <w:num w:numId="17">
    <w:abstractNumId w:val="8"/>
  </w:num>
  <w:num w:numId="18">
    <w:abstractNumId w:val="14"/>
  </w:num>
  <w:num w:numId="19">
    <w:abstractNumId w:val="20"/>
  </w:num>
  <w:num w:numId="20">
    <w:abstractNumId w:val="12"/>
  </w:num>
  <w:num w:numId="21">
    <w:abstractNumId w:val="23"/>
  </w:num>
  <w:num w:numId="22">
    <w:abstractNumId w:val="16"/>
  </w:num>
  <w:num w:numId="23">
    <w:abstractNumId w:val="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ABA"/>
    <w:rsid w:val="00211595"/>
    <w:rsid w:val="00211B40"/>
    <w:rsid w:val="00457C05"/>
    <w:rsid w:val="00484522"/>
    <w:rsid w:val="00487635"/>
    <w:rsid w:val="005064BD"/>
    <w:rsid w:val="00654B9D"/>
    <w:rsid w:val="008449BC"/>
    <w:rsid w:val="009C0ABA"/>
    <w:rsid w:val="00A513DA"/>
    <w:rsid w:val="00AF0A2E"/>
    <w:rsid w:val="00B10B8C"/>
    <w:rsid w:val="00DA1C66"/>
    <w:rsid w:val="00DC03D7"/>
    <w:rsid w:val="00FE3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15206"/>
  <w15:docId w15:val="{B276C024-5A25-457F-870D-AF97B544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9B4B832910462CB01B73B201663D8B"/>
        <w:category>
          <w:name w:val="General"/>
          <w:gallery w:val="placeholder"/>
        </w:category>
        <w:types>
          <w:type w:val="bbPlcHdr"/>
        </w:types>
        <w:behaviors>
          <w:behavior w:val="content"/>
        </w:behaviors>
        <w:guid w:val="{405268D4-953B-4DFA-AE4E-4E968457A12A}"/>
      </w:docPartPr>
      <w:docPartBody>
        <w:p w:rsidR="00D63808" w:rsidRDefault="00AA3484" w:rsidP="00AA3484">
          <w:pPr>
            <w:pStyle w:val="DB9B4B832910462CB01B73B201663D8B"/>
          </w:pPr>
          <w:r w:rsidRPr="00D858FE">
            <w:rPr>
              <w:rStyle w:val="PlaceholderText"/>
            </w:rPr>
            <w:t>Choose an item.</w:t>
          </w:r>
        </w:p>
      </w:docPartBody>
    </w:docPart>
    <w:docPart>
      <w:docPartPr>
        <w:name w:val="CD0D0824A75547E4873171B4F084D558"/>
        <w:category>
          <w:name w:val="General"/>
          <w:gallery w:val="placeholder"/>
        </w:category>
        <w:types>
          <w:type w:val="bbPlcHdr"/>
        </w:types>
        <w:behaviors>
          <w:behavior w:val="content"/>
        </w:behaviors>
        <w:guid w:val="{372B95DF-8965-4228-BEF1-8C73655C94A4}"/>
      </w:docPartPr>
      <w:docPartBody>
        <w:p w:rsidR="00D63808" w:rsidRDefault="00AA3484" w:rsidP="00AA3484">
          <w:pPr>
            <w:pStyle w:val="CD0D0824A75547E4873171B4F084D558"/>
          </w:pPr>
          <w:r w:rsidRPr="00D858FE">
            <w:rPr>
              <w:rStyle w:val="PlaceholderText"/>
            </w:rPr>
            <w:t>Choose an item.</w:t>
          </w:r>
        </w:p>
      </w:docPartBody>
    </w:docPart>
    <w:docPart>
      <w:docPartPr>
        <w:name w:val="65DEDE4A24FC42EE8C3E7FF6711171D9"/>
        <w:category>
          <w:name w:val="General"/>
          <w:gallery w:val="placeholder"/>
        </w:category>
        <w:types>
          <w:type w:val="bbPlcHdr"/>
        </w:types>
        <w:behaviors>
          <w:behavior w:val="content"/>
        </w:behaviors>
        <w:guid w:val="{6AA82275-4EFF-4ACD-88D3-4F16C2196963}"/>
      </w:docPartPr>
      <w:docPartBody>
        <w:p w:rsidR="00D63808" w:rsidRDefault="00AA3484" w:rsidP="00AA3484">
          <w:pPr>
            <w:pStyle w:val="65DEDE4A24FC42EE8C3E7FF6711171D9"/>
          </w:pPr>
          <w:r w:rsidRPr="00D858FE">
            <w:rPr>
              <w:rStyle w:val="PlaceholderText"/>
            </w:rPr>
            <w:t>Choose an item.</w:t>
          </w:r>
        </w:p>
      </w:docPartBody>
    </w:docPart>
    <w:docPart>
      <w:docPartPr>
        <w:name w:val="E0C404DC374842448AE3964F45D09AA6"/>
        <w:category>
          <w:name w:val="General"/>
          <w:gallery w:val="placeholder"/>
        </w:category>
        <w:types>
          <w:type w:val="bbPlcHdr"/>
        </w:types>
        <w:behaviors>
          <w:behavior w:val="content"/>
        </w:behaviors>
        <w:guid w:val="{1B89C7A6-1852-497B-9CEC-8E7710DD98A2}"/>
      </w:docPartPr>
      <w:docPartBody>
        <w:p w:rsidR="00D63808" w:rsidRDefault="00AA3484" w:rsidP="00AA3484">
          <w:pPr>
            <w:pStyle w:val="E0C404DC374842448AE3964F45D09AA6"/>
          </w:pPr>
          <w:r w:rsidRPr="00D858FE">
            <w:rPr>
              <w:rStyle w:val="PlaceholderText"/>
            </w:rPr>
            <w:t>Choose an item.</w:t>
          </w:r>
        </w:p>
      </w:docPartBody>
    </w:docPart>
    <w:docPart>
      <w:docPartPr>
        <w:name w:val="CB1BDEFEB0ED4EEE8B15B39CF8B99F4B"/>
        <w:category>
          <w:name w:val="General"/>
          <w:gallery w:val="placeholder"/>
        </w:category>
        <w:types>
          <w:type w:val="bbPlcHdr"/>
        </w:types>
        <w:behaviors>
          <w:behavior w:val="content"/>
        </w:behaviors>
        <w:guid w:val="{4087019E-BA73-4395-82B8-A3125729C76F}"/>
      </w:docPartPr>
      <w:docPartBody>
        <w:p w:rsidR="00D63808" w:rsidRDefault="00AA3484" w:rsidP="00AA3484">
          <w:pPr>
            <w:pStyle w:val="CB1BDEFEB0ED4EEE8B15B39CF8B99F4B"/>
          </w:pPr>
          <w:r w:rsidRPr="00D858FE">
            <w:rPr>
              <w:rStyle w:val="PlaceholderText"/>
            </w:rPr>
            <w:t>Choose an item.</w:t>
          </w:r>
        </w:p>
      </w:docPartBody>
    </w:docPart>
    <w:docPart>
      <w:docPartPr>
        <w:name w:val="F7D86711023D477EB5936FBA5239AB1F"/>
        <w:category>
          <w:name w:val="General"/>
          <w:gallery w:val="placeholder"/>
        </w:category>
        <w:types>
          <w:type w:val="bbPlcHdr"/>
        </w:types>
        <w:behaviors>
          <w:behavior w:val="content"/>
        </w:behaviors>
        <w:guid w:val="{1FFCBD5C-8B7E-4D61-A8BC-522DC42521A3}"/>
      </w:docPartPr>
      <w:docPartBody>
        <w:p w:rsidR="00D63808" w:rsidRDefault="00AA3484" w:rsidP="00AA3484">
          <w:pPr>
            <w:pStyle w:val="F7D86711023D477EB5936FBA5239AB1F"/>
          </w:pPr>
          <w:r w:rsidRPr="00D858FE">
            <w:rPr>
              <w:rStyle w:val="PlaceholderText"/>
            </w:rPr>
            <w:t>Choose an item.</w:t>
          </w:r>
        </w:p>
      </w:docPartBody>
    </w:docPart>
    <w:docPart>
      <w:docPartPr>
        <w:name w:val="0AF2C275E88B4FE3A6148ACDC8259863"/>
        <w:category>
          <w:name w:val="General"/>
          <w:gallery w:val="placeholder"/>
        </w:category>
        <w:types>
          <w:type w:val="bbPlcHdr"/>
        </w:types>
        <w:behaviors>
          <w:behavior w:val="content"/>
        </w:behaviors>
        <w:guid w:val="{C85DB217-D30A-43A4-A6C4-3BAC78970E87}"/>
      </w:docPartPr>
      <w:docPartBody>
        <w:p w:rsidR="00D63808" w:rsidRDefault="00AA3484" w:rsidP="00AA3484">
          <w:pPr>
            <w:pStyle w:val="0AF2C275E88B4FE3A6148ACDC8259863"/>
          </w:pPr>
          <w:r w:rsidRPr="00D858FE">
            <w:rPr>
              <w:rStyle w:val="PlaceholderText"/>
            </w:rPr>
            <w:t>Choose an item.</w:t>
          </w:r>
        </w:p>
      </w:docPartBody>
    </w:docPart>
    <w:docPart>
      <w:docPartPr>
        <w:name w:val="A6408B7B4F3E4AA0BB7121140335E3DA"/>
        <w:category>
          <w:name w:val="General"/>
          <w:gallery w:val="placeholder"/>
        </w:category>
        <w:types>
          <w:type w:val="bbPlcHdr"/>
        </w:types>
        <w:behaviors>
          <w:behavior w:val="content"/>
        </w:behaviors>
        <w:guid w:val="{3EAA1742-8930-4325-9E42-07DD5FE0064A}"/>
      </w:docPartPr>
      <w:docPartBody>
        <w:p w:rsidR="00D63808" w:rsidRDefault="00AA3484" w:rsidP="00AA3484">
          <w:pPr>
            <w:pStyle w:val="A6408B7B4F3E4AA0BB7121140335E3DA"/>
          </w:pPr>
          <w:r w:rsidRPr="00D858FE">
            <w:rPr>
              <w:rStyle w:val="PlaceholderText"/>
            </w:rPr>
            <w:t>Choose an item.</w:t>
          </w:r>
        </w:p>
      </w:docPartBody>
    </w:docPart>
    <w:docPart>
      <w:docPartPr>
        <w:name w:val="6E36B709205A42ADA4BA0ECD063650A9"/>
        <w:category>
          <w:name w:val="General"/>
          <w:gallery w:val="placeholder"/>
        </w:category>
        <w:types>
          <w:type w:val="bbPlcHdr"/>
        </w:types>
        <w:behaviors>
          <w:behavior w:val="content"/>
        </w:behaviors>
        <w:guid w:val="{502559A1-C0DC-4FF8-B609-FA87825F9136}"/>
      </w:docPartPr>
      <w:docPartBody>
        <w:p w:rsidR="00D63808" w:rsidRDefault="00AA3484" w:rsidP="00AA3484">
          <w:pPr>
            <w:pStyle w:val="6E36B709205A42ADA4BA0ECD063650A9"/>
          </w:pPr>
          <w:r w:rsidRPr="00D858FE">
            <w:rPr>
              <w:rStyle w:val="PlaceholderText"/>
            </w:rPr>
            <w:t>Choose an item.</w:t>
          </w:r>
        </w:p>
      </w:docPartBody>
    </w:docPart>
    <w:docPart>
      <w:docPartPr>
        <w:name w:val="1234EAD7853F4BB5AF9177D3D3D2E192"/>
        <w:category>
          <w:name w:val="General"/>
          <w:gallery w:val="placeholder"/>
        </w:category>
        <w:types>
          <w:type w:val="bbPlcHdr"/>
        </w:types>
        <w:behaviors>
          <w:behavior w:val="content"/>
        </w:behaviors>
        <w:guid w:val="{1A14495F-5107-4FDE-A40F-6265369650D1}"/>
      </w:docPartPr>
      <w:docPartBody>
        <w:p w:rsidR="00D63808" w:rsidRDefault="00AA3484" w:rsidP="00AA3484">
          <w:pPr>
            <w:pStyle w:val="1234EAD7853F4BB5AF9177D3D3D2E192"/>
          </w:pPr>
          <w:r w:rsidRPr="00D858FE">
            <w:rPr>
              <w:rStyle w:val="PlaceholderText"/>
            </w:rPr>
            <w:t>Choose an item.</w:t>
          </w:r>
        </w:p>
      </w:docPartBody>
    </w:docPart>
    <w:docPart>
      <w:docPartPr>
        <w:name w:val="9FBBB17E29824DDAA6BD781BCB6B4B04"/>
        <w:category>
          <w:name w:val="General"/>
          <w:gallery w:val="placeholder"/>
        </w:category>
        <w:types>
          <w:type w:val="bbPlcHdr"/>
        </w:types>
        <w:behaviors>
          <w:behavior w:val="content"/>
        </w:behaviors>
        <w:guid w:val="{D2AB8DFF-D3F4-461F-9E78-6282FBFE9669}"/>
      </w:docPartPr>
      <w:docPartBody>
        <w:p w:rsidR="00D63808" w:rsidRDefault="00AA3484" w:rsidP="00AA3484">
          <w:pPr>
            <w:pStyle w:val="9FBBB17E29824DDAA6BD781BCB6B4B04"/>
          </w:pPr>
          <w:r w:rsidRPr="00D858FE">
            <w:rPr>
              <w:rStyle w:val="PlaceholderText"/>
            </w:rPr>
            <w:t>Choose an item.</w:t>
          </w:r>
        </w:p>
      </w:docPartBody>
    </w:docPart>
    <w:docPart>
      <w:docPartPr>
        <w:name w:val="89FBC156CE70494CA6C151D3E447FA3A"/>
        <w:category>
          <w:name w:val="General"/>
          <w:gallery w:val="placeholder"/>
        </w:category>
        <w:types>
          <w:type w:val="bbPlcHdr"/>
        </w:types>
        <w:behaviors>
          <w:behavior w:val="content"/>
        </w:behaviors>
        <w:guid w:val="{4DD3FEBF-99A7-4CC2-965C-60CEBA5B9B12}"/>
      </w:docPartPr>
      <w:docPartBody>
        <w:p w:rsidR="00D63808" w:rsidRDefault="00AA3484" w:rsidP="00AA3484">
          <w:pPr>
            <w:pStyle w:val="89FBC156CE70494CA6C151D3E447FA3A"/>
          </w:pPr>
          <w:r w:rsidRPr="00D858FE">
            <w:rPr>
              <w:rStyle w:val="PlaceholderText"/>
            </w:rPr>
            <w:t>Choose an item.</w:t>
          </w:r>
        </w:p>
      </w:docPartBody>
    </w:docPart>
    <w:docPart>
      <w:docPartPr>
        <w:name w:val="A5A8CE03E09046388878B0D191B93257"/>
        <w:category>
          <w:name w:val="General"/>
          <w:gallery w:val="placeholder"/>
        </w:category>
        <w:types>
          <w:type w:val="bbPlcHdr"/>
        </w:types>
        <w:behaviors>
          <w:behavior w:val="content"/>
        </w:behaviors>
        <w:guid w:val="{E6163C4C-DBF9-45C4-83D2-BF7957354397}"/>
      </w:docPartPr>
      <w:docPartBody>
        <w:p w:rsidR="00D63808" w:rsidRDefault="00AA3484" w:rsidP="00AA3484">
          <w:pPr>
            <w:pStyle w:val="A5A8CE03E09046388878B0D191B93257"/>
          </w:pPr>
          <w:r w:rsidRPr="00D858FE">
            <w:rPr>
              <w:rStyle w:val="PlaceholderText"/>
            </w:rPr>
            <w:t>Choose an item.</w:t>
          </w:r>
        </w:p>
      </w:docPartBody>
    </w:docPart>
    <w:docPart>
      <w:docPartPr>
        <w:name w:val="4F9755814F874E5FAE45DCA55E220148"/>
        <w:category>
          <w:name w:val="General"/>
          <w:gallery w:val="placeholder"/>
        </w:category>
        <w:types>
          <w:type w:val="bbPlcHdr"/>
        </w:types>
        <w:behaviors>
          <w:behavior w:val="content"/>
        </w:behaviors>
        <w:guid w:val="{A516E4F4-AF56-4A83-A781-4CBC6503E538}"/>
      </w:docPartPr>
      <w:docPartBody>
        <w:p w:rsidR="00D63808" w:rsidRDefault="00AA3484" w:rsidP="00AA3484">
          <w:pPr>
            <w:pStyle w:val="4F9755814F874E5FAE45DCA55E220148"/>
          </w:pPr>
          <w:r w:rsidRPr="00D858FE">
            <w:rPr>
              <w:rStyle w:val="PlaceholderText"/>
            </w:rPr>
            <w:t>Choose an item.</w:t>
          </w:r>
        </w:p>
      </w:docPartBody>
    </w:docPart>
    <w:docPart>
      <w:docPartPr>
        <w:name w:val="4074FC18B9F346C08F5C982A4D4FF5DE"/>
        <w:category>
          <w:name w:val="General"/>
          <w:gallery w:val="placeholder"/>
        </w:category>
        <w:types>
          <w:type w:val="bbPlcHdr"/>
        </w:types>
        <w:behaviors>
          <w:behavior w:val="content"/>
        </w:behaviors>
        <w:guid w:val="{E1BF7E9B-A3C6-46F2-8B51-C2B0A363B57F}"/>
      </w:docPartPr>
      <w:docPartBody>
        <w:p w:rsidR="00D63808" w:rsidRDefault="00AA3484" w:rsidP="00AA3484">
          <w:pPr>
            <w:pStyle w:val="4074FC18B9F346C08F5C982A4D4FF5DE"/>
          </w:pPr>
          <w:r w:rsidRPr="00D858FE">
            <w:rPr>
              <w:rStyle w:val="PlaceholderText"/>
            </w:rPr>
            <w:t>Choose an item.</w:t>
          </w:r>
        </w:p>
      </w:docPartBody>
    </w:docPart>
    <w:docPart>
      <w:docPartPr>
        <w:name w:val="83821A54982E43688A2AB1ABD92BC079"/>
        <w:category>
          <w:name w:val="General"/>
          <w:gallery w:val="placeholder"/>
        </w:category>
        <w:types>
          <w:type w:val="bbPlcHdr"/>
        </w:types>
        <w:behaviors>
          <w:behavior w:val="content"/>
        </w:behaviors>
        <w:guid w:val="{D879BDC9-AB49-4893-A60B-F78C586DB0AB}"/>
      </w:docPartPr>
      <w:docPartBody>
        <w:p w:rsidR="00D63808" w:rsidRDefault="00AA3484" w:rsidP="00AA3484">
          <w:pPr>
            <w:pStyle w:val="83821A54982E43688A2AB1ABD92BC079"/>
          </w:pPr>
          <w:r w:rsidRPr="00D858FE">
            <w:rPr>
              <w:rStyle w:val="PlaceholderText"/>
            </w:rPr>
            <w:t>Choose an item.</w:t>
          </w:r>
        </w:p>
      </w:docPartBody>
    </w:docPart>
    <w:docPart>
      <w:docPartPr>
        <w:name w:val="DF813A6011CE41859C3D8898536DA70A"/>
        <w:category>
          <w:name w:val="General"/>
          <w:gallery w:val="placeholder"/>
        </w:category>
        <w:types>
          <w:type w:val="bbPlcHdr"/>
        </w:types>
        <w:behaviors>
          <w:behavior w:val="content"/>
        </w:behaviors>
        <w:guid w:val="{79915F48-41FA-47D4-BFDA-28D55C8785BE}"/>
      </w:docPartPr>
      <w:docPartBody>
        <w:p w:rsidR="00D63808" w:rsidRDefault="00AA3484" w:rsidP="00AA3484">
          <w:pPr>
            <w:pStyle w:val="DF813A6011CE41859C3D8898536DA70A"/>
          </w:pPr>
          <w:r w:rsidRPr="00D858FE">
            <w:rPr>
              <w:rStyle w:val="PlaceholderText"/>
            </w:rPr>
            <w:t>Choose an item.</w:t>
          </w:r>
        </w:p>
      </w:docPartBody>
    </w:docPart>
    <w:docPart>
      <w:docPartPr>
        <w:name w:val="69659321D7C640D5B1F4964487A0F6F8"/>
        <w:category>
          <w:name w:val="General"/>
          <w:gallery w:val="placeholder"/>
        </w:category>
        <w:types>
          <w:type w:val="bbPlcHdr"/>
        </w:types>
        <w:behaviors>
          <w:behavior w:val="content"/>
        </w:behaviors>
        <w:guid w:val="{9B284EF4-99D5-4B3D-89E8-B342F31765F3}"/>
      </w:docPartPr>
      <w:docPartBody>
        <w:p w:rsidR="00D63808" w:rsidRDefault="00AA3484" w:rsidP="00AA3484">
          <w:pPr>
            <w:pStyle w:val="69659321D7C640D5B1F4964487A0F6F8"/>
          </w:pPr>
          <w:r w:rsidRPr="00D858FE">
            <w:rPr>
              <w:rStyle w:val="PlaceholderText"/>
            </w:rPr>
            <w:t>Choose an item.</w:t>
          </w:r>
        </w:p>
      </w:docPartBody>
    </w:docPart>
    <w:docPart>
      <w:docPartPr>
        <w:name w:val="0928956C6B5A451EA31529E9B15C3621"/>
        <w:category>
          <w:name w:val="General"/>
          <w:gallery w:val="placeholder"/>
        </w:category>
        <w:types>
          <w:type w:val="bbPlcHdr"/>
        </w:types>
        <w:behaviors>
          <w:behavior w:val="content"/>
        </w:behaviors>
        <w:guid w:val="{0CD51D11-DC25-4B6A-B031-1902B86F4B1C}"/>
      </w:docPartPr>
      <w:docPartBody>
        <w:p w:rsidR="00D63808" w:rsidRDefault="00AA3484" w:rsidP="00AA3484">
          <w:pPr>
            <w:pStyle w:val="0928956C6B5A451EA31529E9B15C3621"/>
          </w:pPr>
          <w:r w:rsidRPr="00D858FE">
            <w:rPr>
              <w:rStyle w:val="PlaceholderText"/>
            </w:rPr>
            <w:t>Choose an item.</w:t>
          </w:r>
        </w:p>
      </w:docPartBody>
    </w:docPart>
    <w:docPart>
      <w:docPartPr>
        <w:name w:val="C11C51109F6F436EA6AE17B632CEAA5B"/>
        <w:category>
          <w:name w:val="General"/>
          <w:gallery w:val="placeholder"/>
        </w:category>
        <w:types>
          <w:type w:val="bbPlcHdr"/>
        </w:types>
        <w:behaviors>
          <w:behavior w:val="content"/>
        </w:behaviors>
        <w:guid w:val="{16BC9F61-1AB9-44BD-8FC1-1BF0ABCE65EC}"/>
      </w:docPartPr>
      <w:docPartBody>
        <w:p w:rsidR="00D63808" w:rsidRDefault="00AA3484" w:rsidP="00AA3484">
          <w:pPr>
            <w:pStyle w:val="C11C51109F6F436EA6AE17B632CEAA5B"/>
          </w:pPr>
          <w:r w:rsidRPr="00D858FE">
            <w:rPr>
              <w:rStyle w:val="PlaceholderText"/>
            </w:rPr>
            <w:t>Choose an item.</w:t>
          </w:r>
        </w:p>
      </w:docPartBody>
    </w:docPart>
    <w:docPart>
      <w:docPartPr>
        <w:name w:val="3A11559F0B254DA68D9C5520A8AC57E9"/>
        <w:category>
          <w:name w:val="General"/>
          <w:gallery w:val="placeholder"/>
        </w:category>
        <w:types>
          <w:type w:val="bbPlcHdr"/>
        </w:types>
        <w:behaviors>
          <w:behavior w:val="content"/>
        </w:behaviors>
        <w:guid w:val="{08C5FCF1-AB3F-433F-9BAE-3772377DDD2C}"/>
      </w:docPartPr>
      <w:docPartBody>
        <w:p w:rsidR="00D63808" w:rsidRDefault="00AA3484" w:rsidP="00AA3484">
          <w:pPr>
            <w:pStyle w:val="3A11559F0B254DA68D9C5520A8AC57E9"/>
          </w:pPr>
          <w:r w:rsidRPr="00D858FE">
            <w:rPr>
              <w:rStyle w:val="PlaceholderText"/>
            </w:rPr>
            <w:t>Choose an item.</w:t>
          </w:r>
        </w:p>
      </w:docPartBody>
    </w:docPart>
    <w:docPart>
      <w:docPartPr>
        <w:name w:val="5BF21BB94C83485FB8A8E6C1C70AD5A9"/>
        <w:category>
          <w:name w:val="General"/>
          <w:gallery w:val="placeholder"/>
        </w:category>
        <w:types>
          <w:type w:val="bbPlcHdr"/>
        </w:types>
        <w:behaviors>
          <w:behavior w:val="content"/>
        </w:behaviors>
        <w:guid w:val="{367BB89C-BBB3-4F53-9DA3-1FE5D03DBAEB}"/>
      </w:docPartPr>
      <w:docPartBody>
        <w:p w:rsidR="00D63808" w:rsidRDefault="00AA3484" w:rsidP="00AA3484">
          <w:pPr>
            <w:pStyle w:val="5BF21BB94C83485FB8A8E6C1C70AD5A9"/>
          </w:pPr>
          <w:r w:rsidRPr="00D858FE">
            <w:rPr>
              <w:rStyle w:val="PlaceholderText"/>
            </w:rPr>
            <w:t>Choose an item.</w:t>
          </w:r>
        </w:p>
      </w:docPartBody>
    </w:docPart>
    <w:docPart>
      <w:docPartPr>
        <w:name w:val="597A0D35C6504B82BC87A56922028F62"/>
        <w:category>
          <w:name w:val="General"/>
          <w:gallery w:val="placeholder"/>
        </w:category>
        <w:types>
          <w:type w:val="bbPlcHdr"/>
        </w:types>
        <w:behaviors>
          <w:behavior w:val="content"/>
        </w:behaviors>
        <w:guid w:val="{568E6E0A-FF2F-49C5-8767-D2F606FA88DD}"/>
      </w:docPartPr>
      <w:docPartBody>
        <w:p w:rsidR="00D63808" w:rsidRDefault="00AA3484" w:rsidP="00AA3484">
          <w:pPr>
            <w:pStyle w:val="597A0D35C6504B82BC87A56922028F62"/>
          </w:pPr>
          <w:r w:rsidRPr="00D858FE">
            <w:rPr>
              <w:rStyle w:val="PlaceholderText"/>
            </w:rPr>
            <w:t>Choose an item.</w:t>
          </w:r>
        </w:p>
      </w:docPartBody>
    </w:docPart>
    <w:docPart>
      <w:docPartPr>
        <w:name w:val="C812D219B167499F8EE55EB6C13E8B63"/>
        <w:category>
          <w:name w:val="General"/>
          <w:gallery w:val="placeholder"/>
        </w:category>
        <w:types>
          <w:type w:val="bbPlcHdr"/>
        </w:types>
        <w:behaviors>
          <w:behavior w:val="content"/>
        </w:behaviors>
        <w:guid w:val="{C4E4F10E-D55E-4EF5-82C7-9ECBFEA4A44B}"/>
      </w:docPartPr>
      <w:docPartBody>
        <w:p w:rsidR="00D63808" w:rsidRDefault="00AA3484" w:rsidP="00AA3484">
          <w:pPr>
            <w:pStyle w:val="C812D219B167499F8EE55EB6C13E8B63"/>
          </w:pPr>
          <w:r w:rsidRPr="00D858FE">
            <w:rPr>
              <w:rStyle w:val="PlaceholderText"/>
            </w:rPr>
            <w:t>Choose an item.</w:t>
          </w:r>
        </w:p>
      </w:docPartBody>
    </w:docPart>
    <w:docPart>
      <w:docPartPr>
        <w:name w:val="4B48E2D958AB40F58677202861A11274"/>
        <w:category>
          <w:name w:val="General"/>
          <w:gallery w:val="placeholder"/>
        </w:category>
        <w:types>
          <w:type w:val="bbPlcHdr"/>
        </w:types>
        <w:behaviors>
          <w:behavior w:val="content"/>
        </w:behaviors>
        <w:guid w:val="{8C63A43E-B0CB-4FF5-BC38-21D199C0A113}"/>
      </w:docPartPr>
      <w:docPartBody>
        <w:p w:rsidR="00D63808" w:rsidRDefault="00AA3484" w:rsidP="00AA3484">
          <w:pPr>
            <w:pStyle w:val="4B48E2D958AB40F58677202861A11274"/>
          </w:pPr>
          <w:r w:rsidRPr="00D858FE">
            <w:rPr>
              <w:rStyle w:val="PlaceholderText"/>
            </w:rPr>
            <w:t>Choose an item.</w:t>
          </w:r>
        </w:p>
      </w:docPartBody>
    </w:docPart>
    <w:docPart>
      <w:docPartPr>
        <w:name w:val="1437475F17A14299B74644E3D494990E"/>
        <w:category>
          <w:name w:val="General"/>
          <w:gallery w:val="placeholder"/>
        </w:category>
        <w:types>
          <w:type w:val="bbPlcHdr"/>
        </w:types>
        <w:behaviors>
          <w:behavior w:val="content"/>
        </w:behaviors>
        <w:guid w:val="{0C8B2769-ADE9-4B2E-888C-0AC20BCC2145}"/>
      </w:docPartPr>
      <w:docPartBody>
        <w:p w:rsidR="00D63808" w:rsidRDefault="00AA3484" w:rsidP="00AA3484">
          <w:pPr>
            <w:pStyle w:val="1437475F17A14299B74644E3D494990E"/>
          </w:pPr>
          <w:r w:rsidRPr="00D858FE">
            <w:rPr>
              <w:rStyle w:val="PlaceholderText"/>
            </w:rPr>
            <w:t>Choose an item.</w:t>
          </w:r>
        </w:p>
      </w:docPartBody>
    </w:docPart>
    <w:docPart>
      <w:docPartPr>
        <w:name w:val="5943BADE19E84E908BCAED83AB8FC912"/>
        <w:category>
          <w:name w:val="General"/>
          <w:gallery w:val="placeholder"/>
        </w:category>
        <w:types>
          <w:type w:val="bbPlcHdr"/>
        </w:types>
        <w:behaviors>
          <w:behavior w:val="content"/>
        </w:behaviors>
        <w:guid w:val="{69F73AB0-0181-4FDF-81D0-99097DF8771D}"/>
      </w:docPartPr>
      <w:docPartBody>
        <w:p w:rsidR="00D63808" w:rsidRDefault="00AA3484" w:rsidP="00AA3484">
          <w:pPr>
            <w:pStyle w:val="5943BADE19E84E908BCAED83AB8FC912"/>
          </w:pPr>
          <w:r w:rsidRPr="00D858FE">
            <w:rPr>
              <w:rStyle w:val="PlaceholderText"/>
            </w:rPr>
            <w:t>Choose an item.</w:t>
          </w:r>
        </w:p>
      </w:docPartBody>
    </w:docPart>
    <w:docPart>
      <w:docPartPr>
        <w:name w:val="EEDE1A0A3CA24852AA8DBFC87E46A5FC"/>
        <w:category>
          <w:name w:val="General"/>
          <w:gallery w:val="placeholder"/>
        </w:category>
        <w:types>
          <w:type w:val="bbPlcHdr"/>
        </w:types>
        <w:behaviors>
          <w:behavior w:val="content"/>
        </w:behaviors>
        <w:guid w:val="{4960828A-E8FA-4855-8369-E2489CA7C6C7}"/>
      </w:docPartPr>
      <w:docPartBody>
        <w:p w:rsidR="00D63808" w:rsidRDefault="00AA3484" w:rsidP="00AA3484">
          <w:pPr>
            <w:pStyle w:val="EEDE1A0A3CA24852AA8DBFC87E46A5FC"/>
          </w:pPr>
          <w:r w:rsidRPr="00D858FE">
            <w:rPr>
              <w:rStyle w:val="PlaceholderText"/>
            </w:rPr>
            <w:t>Choose an item.</w:t>
          </w:r>
        </w:p>
      </w:docPartBody>
    </w:docPart>
    <w:docPart>
      <w:docPartPr>
        <w:name w:val="E8929E509CEA45CC95C10052526D79CF"/>
        <w:category>
          <w:name w:val="General"/>
          <w:gallery w:val="placeholder"/>
        </w:category>
        <w:types>
          <w:type w:val="bbPlcHdr"/>
        </w:types>
        <w:behaviors>
          <w:behavior w:val="content"/>
        </w:behaviors>
        <w:guid w:val="{0AA53FAB-B4C7-4D44-8D9F-D5046638464C}"/>
      </w:docPartPr>
      <w:docPartBody>
        <w:p w:rsidR="00D63808" w:rsidRDefault="00AA3484" w:rsidP="00AA3484">
          <w:pPr>
            <w:pStyle w:val="E8929E509CEA45CC95C10052526D79CF"/>
          </w:pPr>
          <w:r w:rsidRPr="00D858FE">
            <w:rPr>
              <w:rStyle w:val="PlaceholderText"/>
            </w:rPr>
            <w:t>Choose an item.</w:t>
          </w:r>
        </w:p>
      </w:docPartBody>
    </w:docPart>
    <w:docPart>
      <w:docPartPr>
        <w:name w:val="9F253E00BCCF49FCB749257DB7C69B50"/>
        <w:category>
          <w:name w:val="General"/>
          <w:gallery w:val="placeholder"/>
        </w:category>
        <w:types>
          <w:type w:val="bbPlcHdr"/>
        </w:types>
        <w:behaviors>
          <w:behavior w:val="content"/>
        </w:behaviors>
        <w:guid w:val="{C43E5B00-68F8-4A34-A61D-ACF51916A2F2}"/>
      </w:docPartPr>
      <w:docPartBody>
        <w:p w:rsidR="00D63808" w:rsidRDefault="00AA3484" w:rsidP="00AA3484">
          <w:pPr>
            <w:pStyle w:val="9F253E00BCCF49FCB749257DB7C69B50"/>
          </w:pPr>
          <w:r w:rsidRPr="00D858FE">
            <w:rPr>
              <w:rStyle w:val="PlaceholderText"/>
            </w:rPr>
            <w:t>Choose an item.</w:t>
          </w:r>
        </w:p>
      </w:docPartBody>
    </w:docPart>
    <w:docPart>
      <w:docPartPr>
        <w:name w:val="7B9884D1F5E54A45A36E95EAEBD90DF1"/>
        <w:category>
          <w:name w:val="General"/>
          <w:gallery w:val="placeholder"/>
        </w:category>
        <w:types>
          <w:type w:val="bbPlcHdr"/>
        </w:types>
        <w:behaviors>
          <w:behavior w:val="content"/>
        </w:behaviors>
        <w:guid w:val="{3A02EA0A-64B7-404B-91BC-1E6272CEE65D}"/>
      </w:docPartPr>
      <w:docPartBody>
        <w:p w:rsidR="00D63808" w:rsidRDefault="00AA3484" w:rsidP="00AA3484">
          <w:pPr>
            <w:pStyle w:val="7B9884D1F5E54A45A36E95EAEBD90DF1"/>
          </w:pPr>
          <w:r w:rsidRPr="00D858FE">
            <w:rPr>
              <w:rStyle w:val="PlaceholderText"/>
            </w:rPr>
            <w:t>Choose an item.</w:t>
          </w:r>
        </w:p>
      </w:docPartBody>
    </w:docPart>
    <w:docPart>
      <w:docPartPr>
        <w:name w:val="81D79988D2854D139BCD7E2DCE4AC137"/>
        <w:category>
          <w:name w:val="General"/>
          <w:gallery w:val="placeholder"/>
        </w:category>
        <w:types>
          <w:type w:val="bbPlcHdr"/>
        </w:types>
        <w:behaviors>
          <w:behavior w:val="content"/>
        </w:behaviors>
        <w:guid w:val="{C5EC83E5-552F-4F2C-8C35-0D19F2354B6D}"/>
      </w:docPartPr>
      <w:docPartBody>
        <w:p w:rsidR="00D63808" w:rsidRDefault="00AA3484" w:rsidP="00AA3484">
          <w:pPr>
            <w:pStyle w:val="81D79988D2854D139BCD7E2DCE4AC137"/>
          </w:pPr>
          <w:r w:rsidRPr="00D858FE">
            <w:rPr>
              <w:rStyle w:val="PlaceholderText"/>
            </w:rPr>
            <w:t>Choose an item.</w:t>
          </w:r>
        </w:p>
      </w:docPartBody>
    </w:docPart>
    <w:docPart>
      <w:docPartPr>
        <w:name w:val="4B9D21E26FA84B0ABBF21E8E01198B19"/>
        <w:category>
          <w:name w:val="General"/>
          <w:gallery w:val="placeholder"/>
        </w:category>
        <w:types>
          <w:type w:val="bbPlcHdr"/>
        </w:types>
        <w:behaviors>
          <w:behavior w:val="content"/>
        </w:behaviors>
        <w:guid w:val="{B693253B-9683-4E40-ACC7-938E98E14491}"/>
      </w:docPartPr>
      <w:docPartBody>
        <w:p w:rsidR="00D63808" w:rsidRDefault="00AA3484" w:rsidP="00AA3484">
          <w:pPr>
            <w:pStyle w:val="4B9D21E26FA84B0ABBF21E8E01198B19"/>
          </w:pPr>
          <w:r w:rsidRPr="00D858FE">
            <w:rPr>
              <w:rStyle w:val="PlaceholderText"/>
            </w:rPr>
            <w:t>Choose an item.</w:t>
          </w:r>
        </w:p>
      </w:docPartBody>
    </w:docPart>
    <w:docPart>
      <w:docPartPr>
        <w:name w:val="C7DC030B709A486785961821DE23D459"/>
        <w:category>
          <w:name w:val="General"/>
          <w:gallery w:val="placeholder"/>
        </w:category>
        <w:types>
          <w:type w:val="bbPlcHdr"/>
        </w:types>
        <w:behaviors>
          <w:behavior w:val="content"/>
        </w:behaviors>
        <w:guid w:val="{149AAB7D-ACE1-480B-A143-4362C0887B56}"/>
      </w:docPartPr>
      <w:docPartBody>
        <w:p w:rsidR="00D63808" w:rsidRDefault="00AA3484" w:rsidP="00AA3484">
          <w:pPr>
            <w:pStyle w:val="C7DC030B709A486785961821DE23D459"/>
          </w:pPr>
          <w:r w:rsidRPr="00D858FE">
            <w:rPr>
              <w:rStyle w:val="PlaceholderText"/>
            </w:rPr>
            <w:t>Choose an item.</w:t>
          </w:r>
        </w:p>
      </w:docPartBody>
    </w:docPart>
    <w:docPart>
      <w:docPartPr>
        <w:name w:val="5AA8135268A24A65A130879C2DF56062"/>
        <w:category>
          <w:name w:val="General"/>
          <w:gallery w:val="placeholder"/>
        </w:category>
        <w:types>
          <w:type w:val="bbPlcHdr"/>
        </w:types>
        <w:behaviors>
          <w:behavior w:val="content"/>
        </w:behaviors>
        <w:guid w:val="{FAA91992-99C8-4DAA-A35B-32370DABA302}"/>
      </w:docPartPr>
      <w:docPartBody>
        <w:p w:rsidR="00D63808" w:rsidRDefault="00AA3484" w:rsidP="00AA3484">
          <w:pPr>
            <w:pStyle w:val="5AA8135268A24A65A130879C2DF56062"/>
          </w:pPr>
          <w:r w:rsidRPr="00D858FE">
            <w:rPr>
              <w:rStyle w:val="PlaceholderText"/>
            </w:rPr>
            <w:t>Choose an item.</w:t>
          </w:r>
        </w:p>
      </w:docPartBody>
    </w:docPart>
    <w:docPart>
      <w:docPartPr>
        <w:name w:val="F36D8FB7CE2E46C3AEF2B8A3B55C2629"/>
        <w:category>
          <w:name w:val="General"/>
          <w:gallery w:val="placeholder"/>
        </w:category>
        <w:types>
          <w:type w:val="bbPlcHdr"/>
        </w:types>
        <w:behaviors>
          <w:behavior w:val="content"/>
        </w:behaviors>
        <w:guid w:val="{A2DC63BB-20AD-4FA7-8ADF-EBA4C04FD76B}"/>
      </w:docPartPr>
      <w:docPartBody>
        <w:p w:rsidR="00D63808" w:rsidRDefault="00AA3484" w:rsidP="00AA3484">
          <w:pPr>
            <w:pStyle w:val="F36D8FB7CE2E46C3AEF2B8A3B55C2629"/>
          </w:pPr>
          <w:r w:rsidRPr="00D858FE">
            <w:rPr>
              <w:rStyle w:val="PlaceholderText"/>
            </w:rPr>
            <w:t>Choose an item.</w:t>
          </w:r>
        </w:p>
      </w:docPartBody>
    </w:docPart>
    <w:docPart>
      <w:docPartPr>
        <w:name w:val="42A435F128454E198ADFD812EC8DFF4C"/>
        <w:category>
          <w:name w:val="General"/>
          <w:gallery w:val="placeholder"/>
        </w:category>
        <w:types>
          <w:type w:val="bbPlcHdr"/>
        </w:types>
        <w:behaviors>
          <w:behavior w:val="content"/>
        </w:behaviors>
        <w:guid w:val="{DBE397B8-2DE8-4447-A10E-9C236893563E}"/>
      </w:docPartPr>
      <w:docPartBody>
        <w:p w:rsidR="00D63808" w:rsidRDefault="00AA3484" w:rsidP="00AA3484">
          <w:pPr>
            <w:pStyle w:val="42A435F128454E198ADFD812EC8DFF4C"/>
          </w:pPr>
          <w:r w:rsidRPr="00D858FE">
            <w:rPr>
              <w:rStyle w:val="PlaceholderText"/>
            </w:rPr>
            <w:t>Choose an item.</w:t>
          </w:r>
        </w:p>
      </w:docPartBody>
    </w:docPart>
    <w:docPart>
      <w:docPartPr>
        <w:name w:val="CBD3945C0BD24285A3168E383F489D68"/>
        <w:category>
          <w:name w:val="General"/>
          <w:gallery w:val="placeholder"/>
        </w:category>
        <w:types>
          <w:type w:val="bbPlcHdr"/>
        </w:types>
        <w:behaviors>
          <w:behavior w:val="content"/>
        </w:behaviors>
        <w:guid w:val="{A1E0C3B4-B35C-4A92-9A3C-FE01637F5286}"/>
      </w:docPartPr>
      <w:docPartBody>
        <w:p w:rsidR="00D63808" w:rsidRDefault="00AA3484" w:rsidP="00AA3484">
          <w:pPr>
            <w:pStyle w:val="CBD3945C0BD24285A3168E383F489D68"/>
          </w:pPr>
          <w:r w:rsidRPr="00D858FE">
            <w:rPr>
              <w:rStyle w:val="PlaceholderText"/>
            </w:rPr>
            <w:t>Choose an item.</w:t>
          </w:r>
        </w:p>
      </w:docPartBody>
    </w:docPart>
    <w:docPart>
      <w:docPartPr>
        <w:name w:val="C62E3072DB31455BB4B708F683FAFE70"/>
        <w:category>
          <w:name w:val="General"/>
          <w:gallery w:val="placeholder"/>
        </w:category>
        <w:types>
          <w:type w:val="bbPlcHdr"/>
        </w:types>
        <w:behaviors>
          <w:behavior w:val="content"/>
        </w:behaviors>
        <w:guid w:val="{5ED99640-47A1-43CB-8D61-4BEE972AFB16}"/>
      </w:docPartPr>
      <w:docPartBody>
        <w:p w:rsidR="00D63808" w:rsidRDefault="00AA3484" w:rsidP="00AA3484">
          <w:pPr>
            <w:pStyle w:val="C62E3072DB31455BB4B708F683FAFE70"/>
          </w:pPr>
          <w:r w:rsidRPr="00D858FE">
            <w:rPr>
              <w:rStyle w:val="PlaceholderText"/>
            </w:rPr>
            <w:t>Choose an item.</w:t>
          </w:r>
        </w:p>
      </w:docPartBody>
    </w:docPart>
    <w:docPart>
      <w:docPartPr>
        <w:name w:val="57586AABCF44447AA7AC8BC2C04E2507"/>
        <w:category>
          <w:name w:val="General"/>
          <w:gallery w:val="placeholder"/>
        </w:category>
        <w:types>
          <w:type w:val="bbPlcHdr"/>
        </w:types>
        <w:behaviors>
          <w:behavior w:val="content"/>
        </w:behaviors>
        <w:guid w:val="{3D5EAC0C-60AD-48D9-8C61-DCCCF10FC6D1}"/>
      </w:docPartPr>
      <w:docPartBody>
        <w:p w:rsidR="00D63808" w:rsidRDefault="00AA3484" w:rsidP="00AA3484">
          <w:pPr>
            <w:pStyle w:val="57586AABCF44447AA7AC8BC2C04E2507"/>
          </w:pPr>
          <w:r w:rsidRPr="00D858FE">
            <w:rPr>
              <w:rStyle w:val="PlaceholderText"/>
            </w:rPr>
            <w:t>Choose an item.</w:t>
          </w:r>
        </w:p>
      </w:docPartBody>
    </w:docPart>
    <w:docPart>
      <w:docPartPr>
        <w:name w:val="F71B267D6AB44293A8A3AC77C9ED1D21"/>
        <w:category>
          <w:name w:val="General"/>
          <w:gallery w:val="placeholder"/>
        </w:category>
        <w:types>
          <w:type w:val="bbPlcHdr"/>
        </w:types>
        <w:behaviors>
          <w:behavior w:val="content"/>
        </w:behaviors>
        <w:guid w:val="{D9CEBA0A-20D4-433B-8884-1AA1A60228D8}"/>
      </w:docPartPr>
      <w:docPartBody>
        <w:p w:rsidR="00D63808" w:rsidRDefault="00AA3484" w:rsidP="00AA3484">
          <w:pPr>
            <w:pStyle w:val="F71B267D6AB44293A8A3AC77C9ED1D21"/>
          </w:pPr>
          <w:r w:rsidRPr="00D858FE">
            <w:rPr>
              <w:rStyle w:val="PlaceholderText"/>
            </w:rPr>
            <w:t>Choose an item.</w:t>
          </w:r>
        </w:p>
      </w:docPartBody>
    </w:docPart>
    <w:docPart>
      <w:docPartPr>
        <w:name w:val="1BE0A4F3E2424E07AC225A6B1D40CD85"/>
        <w:category>
          <w:name w:val="General"/>
          <w:gallery w:val="placeholder"/>
        </w:category>
        <w:types>
          <w:type w:val="bbPlcHdr"/>
        </w:types>
        <w:behaviors>
          <w:behavior w:val="content"/>
        </w:behaviors>
        <w:guid w:val="{944DBFF4-73B9-47AF-8A09-8C0ECBF3AEA6}"/>
      </w:docPartPr>
      <w:docPartBody>
        <w:p w:rsidR="00D63808" w:rsidRDefault="00AA3484" w:rsidP="00AA3484">
          <w:pPr>
            <w:pStyle w:val="1BE0A4F3E2424E07AC225A6B1D40CD85"/>
          </w:pPr>
          <w:r w:rsidRPr="00D858FE">
            <w:rPr>
              <w:rStyle w:val="PlaceholderText"/>
            </w:rPr>
            <w:t>Choose an item.</w:t>
          </w:r>
        </w:p>
      </w:docPartBody>
    </w:docPart>
    <w:docPart>
      <w:docPartPr>
        <w:name w:val="5DB7FC7C0D144E518DE97A1C1B584E94"/>
        <w:category>
          <w:name w:val="General"/>
          <w:gallery w:val="placeholder"/>
        </w:category>
        <w:types>
          <w:type w:val="bbPlcHdr"/>
        </w:types>
        <w:behaviors>
          <w:behavior w:val="content"/>
        </w:behaviors>
        <w:guid w:val="{BA5348EA-00DC-44C4-807E-3EC178509B2C}"/>
      </w:docPartPr>
      <w:docPartBody>
        <w:p w:rsidR="00D63808" w:rsidRDefault="00AA3484" w:rsidP="00AA3484">
          <w:pPr>
            <w:pStyle w:val="5DB7FC7C0D144E518DE97A1C1B584E94"/>
          </w:pPr>
          <w:r w:rsidRPr="00D858FE">
            <w:rPr>
              <w:rStyle w:val="PlaceholderText"/>
            </w:rPr>
            <w:t>Choose an item.</w:t>
          </w:r>
        </w:p>
      </w:docPartBody>
    </w:docPart>
    <w:docPart>
      <w:docPartPr>
        <w:name w:val="57D716297FDB4193B36231D076AF6D27"/>
        <w:category>
          <w:name w:val="General"/>
          <w:gallery w:val="placeholder"/>
        </w:category>
        <w:types>
          <w:type w:val="bbPlcHdr"/>
        </w:types>
        <w:behaviors>
          <w:behavior w:val="content"/>
        </w:behaviors>
        <w:guid w:val="{592724AF-C843-4E02-B9E6-CFED1D186910}"/>
      </w:docPartPr>
      <w:docPartBody>
        <w:p w:rsidR="00D63808" w:rsidRDefault="00AA3484" w:rsidP="00AA3484">
          <w:pPr>
            <w:pStyle w:val="57D716297FDB4193B36231D076AF6D27"/>
          </w:pPr>
          <w:r w:rsidRPr="00D858FE">
            <w:rPr>
              <w:rStyle w:val="PlaceholderText"/>
            </w:rPr>
            <w:t>Choose an item.</w:t>
          </w:r>
        </w:p>
      </w:docPartBody>
    </w:docPart>
    <w:docPart>
      <w:docPartPr>
        <w:name w:val="78A85CF4E3E74391897E6400A2639EF4"/>
        <w:category>
          <w:name w:val="General"/>
          <w:gallery w:val="placeholder"/>
        </w:category>
        <w:types>
          <w:type w:val="bbPlcHdr"/>
        </w:types>
        <w:behaviors>
          <w:behavior w:val="content"/>
        </w:behaviors>
        <w:guid w:val="{D5400514-CBC0-41C9-B7D4-3A97521D0581}"/>
      </w:docPartPr>
      <w:docPartBody>
        <w:p w:rsidR="00D63808" w:rsidRDefault="00AA3484" w:rsidP="00AA3484">
          <w:pPr>
            <w:pStyle w:val="78A85CF4E3E74391897E6400A2639EF4"/>
          </w:pPr>
          <w:r w:rsidRPr="00D858FE">
            <w:rPr>
              <w:rStyle w:val="PlaceholderText"/>
            </w:rPr>
            <w:t>Choose an item.</w:t>
          </w:r>
        </w:p>
      </w:docPartBody>
    </w:docPart>
    <w:docPart>
      <w:docPartPr>
        <w:name w:val="33D228F09B8444A4AF9E6E3C576818EA"/>
        <w:category>
          <w:name w:val="General"/>
          <w:gallery w:val="placeholder"/>
        </w:category>
        <w:types>
          <w:type w:val="bbPlcHdr"/>
        </w:types>
        <w:behaviors>
          <w:behavior w:val="content"/>
        </w:behaviors>
        <w:guid w:val="{2382E690-13B3-4D8E-B7B5-1CE18C894B9E}"/>
      </w:docPartPr>
      <w:docPartBody>
        <w:p w:rsidR="00D63808" w:rsidRDefault="00AA3484" w:rsidP="00AA3484">
          <w:pPr>
            <w:pStyle w:val="33D228F09B8444A4AF9E6E3C576818EA"/>
          </w:pPr>
          <w:r w:rsidRPr="00D858FE">
            <w:rPr>
              <w:rStyle w:val="PlaceholderText"/>
            </w:rPr>
            <w:t>Choose an item.</w:t>
          </w:r>
        </w:p>
      </w:docPartBody>
    </w:docPart>
    <w:docPart>
      <w:docPartPr>
        <w:name w:val="FB8E7FB19C144C96B2AD6E17FF85B188"/>
        <w:category>
          <w:name w:val="General"/>
          <w:gallery w:val="placeholder"/>
        </w:category>
        <w:types>
          <w:type w:val="bbPlcHdr"/>
        </w:types>
        <w:behaviors>
          <w:behavior w:val="content"/>
        </w:behaviors>
        <w:guid w:val="{56F7BF8C-FAD3-457C-9045-572950AA4F20}"/>
      </w:docPartPr>
      <w:docPartBody>
        <w:p w:rsidR="00D63808" w:rsidRDefault="00AA3484" w:rsidP="00AA3484">
          <w:pPr>
            <w:pStyle w:val="FB8E7FB19C144C96B2AD6E17FF85B188"/>
          </w:pPr>
          <w:r w:rsidRPr="00D858FE">
            <w:rPr>
              <w:rStyle w:val="PlaceholderText"/>
            </w:rPr>
            <w:t>Choose an item.</w:t>
          </w:r>
        </w:p>
      </w:docPartBody>
    </w:docPart>
    <w:docPart>
      <w:docPartPr>
        <w:name w:val="32AEF35256F94890B8DC3BC4A75C72F9"/>
        <w:category>
          <w:name w:val="General"/>
          <w:gallery w:val="placeholder"/>
        </w:category>
        <w:types>
          <w:type w:val="bbPlcHdr"/>
        </w:types>
        <w:behaviors>
          <w:behavior w:val="content"/>
        </w:behaviors>
        <w:guid w:val="{115A7443-302E-4A8B-98EB-5A1121B5EB8A}"/>
      </w:docPartPr>
      <w:docPartBody>
        <w:p w:rsidR="00D63808" w:rsidRDefault="00AA3484" w:rsidP="00AA3484">
          <w:pPr>
            <w:pStyle w:val="32AEF35256F94890B8DC3BC4A75C72F9"/>
          </w:pPr>
          <w:r w:rsidRPr="00D858FE">
            <w:rPr>
              <w:rStyle w:val="PlaceholderText"/>
            </w:rPr>
            <w:t>Choose an item.</w:t>
          </w:r>
        </w:p>
      </w:docPartBody>
    </w:docPart>
    <w:docPart>
      <w:docPartPr>
        <w:name w:val="FB28B545F7584DDDB9A0D7B14FDDC44F"/>
        <w:category>
          <w:name w:val="General"/>
          <w:gallery w:val="placeholder"/>
        </w:category>
        <w:types>
          <w:type w:val="bbPlcHdr"/>
        </w:types>
        <w:behaviors>
          <w:behavior w:val="content"/>
        </w:behaviors>
        <w:guid w:val="{E1B84BC8-CF82-4564-9747-12BE9062439A}"/>
      </w:docPartPr>
      <w:docPartBody>
        <w:p w:rsidR="00D63808" w:rsidRDefault="00AA3484" w:rsidP="00AA3484">
          <w:pPr>
            <w:pStyle w:val="FB28B545F7584DDDB9A0D7B14FDDC44F"/>
          </w:pPr>
          <w:r w:rsidRPr="00D858FE">
            <w:rPr>
              <w:rStyle w:val="PlaceholderText"/>
            </w:rPr>
            <w:t>Choose an item.</w:t>
          </w:r>
        </w:p>
      </w:docPartBody>
    </w:docPart>
    <w:docPart>
      <w:docPartPr>
        <w:name w:val="0B4D25D8F2FE4C0BB7A8682F27025AB9"/>
        <w:category>
          <w:name w:val="General"/>
          <w:gallery w:val="placeholder"/>
        </w:category>
        <w:types>
          <w:type w:val="bbPlcHdr"/>
        </w:types>
        <w:behaviors>
          <w:behavior w:val="content"/>
        </w:behaviors>
        <w:guid w:val="{73B68E9C-CB75-4009-860F-89EB32BBC320}"/>
      </w:docPartPr>
      <w:docPartBody>
        <w:p w:rsidR="00D63808" w:rsidRDefault="00AA3484" w:rsidP="00AA3484">
          <w:pPr>
            <w:pStyle w:val="0B4D25D8F2FE4C0BB7A8682F27025A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84"/>
    <w:rsid w:val="00AA3484"/>
    <w:rsid w:val="00D638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3484"/>
    <w:rPr>
      <w:rFonts w:asciiTheme="minorHAnsi" w:hAnsiTheme="minorHAnsi"/>
      <w:b w:val="0"/>
      <w:noProof w:val="0"/>
      <w:color w:val="000000" w:themeColor="text1"/>
      <w:sz w:val="30"/>
      <w:lang w:val="en-AU"/>
    </w:rPr>
  </w:style>
  <w:style w:type="paragraph" w:customStyle="1" w:styleId="DB9B4B832910462CB01B73B201663D8B">
    <w:name w:val="DB9B4B832910462CB01B73B201663D8B"/>
    <w:rsid w:val="00AA3484"/>
  </w:style>
  <w:style w:type="paragraph" w:customStyle="1" w:styleId="CD0D0824A75547E4873171B4F084D558">
    <w:name w:val="CD0D0824A75547E4873171B4F084D558"/>
    <w:rsid w:val="00AA3484"/>
  </w:style>
  <w:style w:type="paragraph" w:customStyle="1" w:styleId="65DEDE4A24FC42EE8C3E7FF6711171D9">
    <w:name w:val="65DEDE4A24FC42EE8C3E7FF6711171D9"/>
    <w:rsid w:val="00AA3484"/>
  </w:style>
  <w:style w:type="paragraph" w:customStyle="1" w:styleId="E0C404DC374842448AE3964F45D09AA6">
    <w:name w:val="E0C404DC374842448AE3964F45D09AA6"/>
    <w:rsid w:val="00AA3484"/>
  </w:style>
  <w:style w:type="paragraph" w:customStyle="1" w:styleId="CB1BDEFEB0ED4EEE8B15B39CF8B99F4B">
    <w:name w:val="CB1BDEFEB0ED4EEE8B15B39CF8B99F4B"/>
    <w:rsid w:val="00AA3484"/>
  </w:style>
  <w:style w:type="paragraph" w:customStyle="1" w:styleId="F7D86711023D477EB5936FBA5239AB1F">
    <w:name w:val="F7D86711023D477EB5936FBA5239AB1F"/>
    <w:rsid w:val="00AA3484"/>
  </w:style>
  <w:style w:type="paragraph" w:customStyle="1" w:styleId="0AF2C275E88B4FE3A6148ACDC8259863">
    <w:name w:val="0AF2C275E88B4FE3A6148ACDC8259863"/>
    <w:rsid w:val="00AA3484"/>
  </w:style>
  <w:style w:type="paragraph" w:customStyle="1" w:styleId="A6408B7B4F3E4AA0BB7121140335E3DA">
    <w:name w:val="A6408B7B4F3E4AA0BB7121140335E3DA"/>
    <w:rsid w:val="00AA3484"/>
  </w:style>
  <w:style w:type="paragraph" w:customStyle="1" w:styleId="6E36B709205A42ADA4BA0ECD063650A9">
    <w:name w:val="6E36B709205A42ADA4BA0ECD063650A9"/>
    <w:rsid w:val="00AA3484"/>
  </w:style>
  <w:style w:type="paragraph" w:customStyle="1" w:styleId="1234EAD7853F4BB5AF9177D3D3D2E192">
    <w:name w:val="1234EAD7853F4BB5AF9177D3D3D2E192"/>
    <w:rsid w:val="00AA3484"/>
  </w:style>
  <w:style w:type="paragraph" w:customStyle="1" w:styleId="9FBBB17E29824DDAA6BD781BCB6B4B04">
    <w:name w:val="9FBBB17E29824DDAA6BD781BCB6B4B04"/>
    <w:rsid w:val="00AA3484"/>
  </w:style>
  <w:style w:type="paragraph" w:customStyle="1" w:styleId="89FBC156CE70494CA6C151D3E447FA3A">
    <w:name w:val="89FBC156CE70494CA6C151D3E447FA3A"/>
    <w:rsid w:val="00AA3484"/>
  </w:style>
  <w:style w:type="paragraph" w:customStyle="1" w:styleId="A5A8CE03E09046388878B0D191B93257">
    <w:name w:val="A5A8CE03E09046388878B0D191B93257"/>
    <w:rsid w:val="00AA3484"/>
  </w:style>
  <w:style w:type="paragraph" w:customStyle="1" w:styleId="4F9755814F874E5FAE45DCA55E220148">
    <w:name w:val="4F9755814F874E5FAE45DCA55E220148"/>
    <w:rsid w:val="00AA3484"/>
  </w:style>
  <w:style w:type="paragraph" w:customStyle="1" w:styleId="4074FC18B9F346C08F5C982A4D4FF5DE">
    <w:name w:val="4074FC18B9F346C08F5C982A4D4FF5DE"/>
    <w:rsid w:val="00AA3484"/>
  </w:style>
  <w:style w:type="paragraph" w:customStyle="1" w:styleId="83821A54982E43688A2AB1ABD92BC079">
    <w:name w:val="83821A54982E43688A2AB1ABD92BC079"/>
    <w:rsid w:val="00AA3484"/>
  </w:style>
  <w:style w:type="paragraph" w:customStyle="1" w:styleId="DF813A6011CE41859C3D8898536DA70A">
    <w:name w:val="DF813A6011CE41859C3D8898536DA70A"/>
    <w:rsid w:val="00AA3484"/>
  </w:style>
  <w:style w:type="paragraph" w:customStyle="1" w:styleId="69659321D7C640D5B1F4964487A0F6F8">
    <w:name w:val="69659321D7C640D5B1F4964487A0F6F8"/>
    <w:rsid w:val="00AA3484"/>
  </w:style>
  <w:style w:type="paragraph" w:customStyle="1" w:styleId="0928956C6B5A451EA31529E9B15C3621">
    <w:name w:val="0928956C6B5A451EA31529E9B15C3621"/>
    <w:rsid w:val="00AA3484"/>
  </w:style>
  <w:style w:type="paragraph" w:customStyle="1" w:styleId="C11C51109F6F436EA6AE17B632CEAA5B">
    <w:name w:val="C11C51109F6F436EA6AE17B632CEAA5B"/>
    <w:rsid w:val="00AA3484"/>
  </w:style>
  <w:style w:type="paragraph" w:customStyle="1" w:styleId="3A11559F0B254DA68D9C5520A8AC57E9">
    <w:name w:val="3A11559F0B254DA68D9C5520A8AC57E9"/>
    <w:rsid w:val="00AA3484"/>
  </w:style>
  <w:style w:type="paragraph" w:customStyle="1" w:styleId="5BF21BB94C83485FB8A8E6C1C70AD5A9">
    <w:name w:val="5BF21BB94C83485FB8A8E6C1C70AD5A9"/>
    <w:rsid w:val="00AA3484"/>
  </w:style>
  <w:style w:type="paragraph" w:customStyle="1" w:styleId="597A0D35C6504B82BC87A56922028F62">
    <w:name w:val="597A0D35C6504B82BC87A56922028F62"/>
    <w:rsid w:val="00AA3484"/>
  </w:style>
  <w:style w:type="paragraph" w:customStyle="1" w:styleId="C812D219B167499F8EE55EB6C13E8B63">
    <w:name w:val="C812D219B167499F8EE55EB6C13E8B63"/>
    <w:rsid w:val="00AA3484"/>
  </w:style>
  <w:style w:type="paragraph" w:customStyle="1" w:styleId="4B48E2D958AB40F58677202861A11274">
    <w:name w:val="4B48E2D958AB40F58677202861A11274"/>
    <w:rsid w:val="00AA3484"/>
  </w:style>
  <w:style w:type="paragraph" w:customStyle="1" w:styleId="1437475F17A14299B74644E3D494990E">
    <w:name w:val="1437475F17A14299B74644E3D494990E"/>
    <w:rsid w:val="00AA3484"/>
  </w:style>
  <w:style w:type="paragraph" w:customStyle="1" w:styleId="5943BADE19E84E908BCAED83AB8FC912">
    <w:name w:val="5943BADE19E84E908BCAED83AB8FC912"/>
    <w:rsid w:val="00AA3484"/>
  </w:style>
  <w:style w:type="paragraph" w:customStyle="1" w:styleId="EEDE1A0A3CA24852AA8DBFC87E46A5FC">
    <w:name w:val="EEDE1A0A3CA24852AA8DBFC87E46A5FC"/>
    <w:rsid w:val="00AA3484"/>
  </w:style>
  <w:style w:type="paragraph" w:customStyle="1" w:styleId="E8929E509CEA45CC95C10052526D79CF">
    <w:name w:val="E8929E509CEA45CC95C10052526D79CF"/>
    <w:rsid w:val="00AA3484"/>
  </w:style>
  <w:style w:type="paragraph" w:customStyle="1" w:styleId="9F253E00BCCF49FCB749257DB7C69B50">
    <w:name w:val="9F253E00BCCF49FCB749257DB7C69B50"/>
    <w:rsid w:val="00AA3484"/>
  </w:style>
  <w:style w:type="paragraph" w:customStyle="1" w:styleId="7B9884D1F5E54A45A36E95EAEBD90DF1">
    <w:name w:val="7B9884D1F5E54A45A36E95EAEBD90DF1"/>
    <w:rsid w:val="00AA3484"/>
  </w:style>
  <w:style w:type="paragraph" w:customStyle="1" w:styleId="81D79988D2854D139BCD7E2DCE4AC137">
    <w:name w:val="81D79988D2854D139BCD7E2DCE4AC137"/>
    <w:rsid w:val="00AA3484"/>
  </w:style>
  <w:style w:type="paragraph" w:customStyle="1" w:styleId="4B9D21E26FA84B0ABBF21E8E01198B19">
    <w:name w:val="4B9D21E26FA84B0ABBF21E8E01198B19"/>
    <w:rsid w:val="00AA3484"/>
  </w:style>
  <w:style w:type="paragraph" w:customStyle="1" w:styleId="C7DC030B709A486785961821DE23D459">
    <w:name w:val="C7DC030B709A486785961821DE23D459"/>
    <w:rsid w:val="00AA3484"/>
  </w:style>
  <w:style w:type="paragraph" w:customStyle="1" w:styleId="5AA8135268A24A65A130879C2DF56062">
    <w:name w:val="5AA8135268A24A65A130879C2DF56062"/>
    <w:rsid w:val="00AA3484"/>
  </w:style>
  <w:style w:type="paragraph" w:customStyle="1" w:styleId="F36D8FB7CE2E46C3AEF2B8A3B55C2629">
    <w:name w:val="F36D8FB7CE2E46C3AEF2B8A3B55C2629"/>
    <w:rsid w:val="00AA3484"/>
  </w:style>
  <w:style w:type="paragraph" w:customStyle="1" w:styleId="42A435F128454E198ADFD812EC8DFF4C">
    <w:name w:val="42A435F128454E198ADFD812EC8DFF4C"/>
    <w:rsid w:val="00AA3484"/>
  </w:style>
  <w:style w:type="paragraph" w:customStyle="1" w:styleId="CBD3945C0BD24285A3168E383F489D68">
    <w:name w:val="CBD3945C0BD24285A3168E383F489D68"/>
    <w:rsid w:val="00AA3484"/>
  </w:style>
  <w:style w:type="paragraph" w:customStyle="1" w:styleId="C62E3072DB31455BB4B708F683FAFE70">
    <w:name w:val="C62E3072DB31455BB4B708F683FAFE70"/>
    <w:rsid w:val="00AA3484"/>
  </w:style>
  <w:style w:type="paragraph" w:customStyle="1" w:styleId="57586AABCF44447AA7AC8BC2C04E2507">
    <w:name w:val="57586AABCF44447AA7AC8BC2C04E2507"/>
    <w:rsid w:val="00AA3484"/>
  </w:style>
  <w:style w:type="paragraph" w:customStyle="1" w:styleId="F71B267D6AB44293A8A3AC77C9ED1D21">
    <w:name w:val="F71B267D6AB44293A8A3AC77C9ED1D21"/>
    <w:rsid w:val="00AA3484"/>
  </w:style>
  <w:style w:type="paragraph" w:customStyle="1" w:styleId="1BE0A4F3E2424E07AC225A6B1D40CD85">
    <w:name w:val="1BE0A4F3E2424E07AC225A6B1D40CD85"/>
    <w:rsid w:val="00AA3484"/>
  </w:style>
  <w:style w:type="paragraph" w:customStyle="1" w:styleId="5DB7FC7C0D144E518DE97A1C1B584E94">
    <w:name w:val="5DB7FC7C0D144E518DE97A1C1B584E94"/>
    <w:rsid w:val="00AA3484"/>
  </w:style>
  <w:style w:type="paragraph" w:customStyle="1" w:styleId="57D716297FDB4193B36231D076AF6D27">
    <w:name w:val="57D716297FDB4193B36231D076AF6D27"/>
    <w:rsid w:val="00AA3484"/>
  </w:style>
  <w:style w:type="paragraph" w:customStyle="1" w:styleId="78A85CF4E3E74391897E6400A2639EF4">
    <w:name w:val="78A85CF4E3E74391897E6400A2639EF4"/>
    <w:rsid w:val="00AA3484"/>
  </w:style>
  <w:style w:type="paragraph" w:customStyle="1" w:styleId="33D228F09B8444A4AF9E6E3C576818EA">
    <w:name w:val="33D228F09B8444A4AF9E6E3C576818EA"/>
    <w:rsid w:val="00AA3484"/>
  </w:style>
  <w:style w:type="paragraph" w:customStyle="1" w:styleId="FB8E7FB19C144C96B2AD6E17FF85B188">
    <w:name w:val="FB8E7FB19C144C96B2AD6E17FF85B188"/>
    <w:rsid w:val="00AA3484"/>
  </w:style>
  <w:style w:type="paragraph" w:customStyle="1" w:styleId="32AEF35256F94890B8DC3BC4A75C72F9">
    <w:name w:val="32AEF35256F94890B8DC3BC4A75C72F9"/>
    <w:rsid w:val="00AA3484"/>
  </w:style>
  <w:style w:type="paragraph" w:customStyle="1" w:styleId="FB28B545F7584DDDB9A0D7B14FDDC44F">
    <w:name w:val="FB28B545F7584DDDB9A0D7B14FDDC44F"/>
    <w:rsid w:val="00AA3484"/>
  </w:style>
  <w:style w:type="paragraph" w:customStyle="1" w:styleId="0B4D25D8F2FE4C0BB7A8682F27025AB9">
    <w:name w:val="0B4D25D8F2FE4C0BB7A8682F27025AB9"/>
    <w:rsid w:val="00AA3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300526</RACS_x0020_ID>
    <Approved_x0020_Provider xmlns="a8338b6e-77a6-4851-82b6-98166143ffdd">Doveton Neighbourhood Learning Centre Inc</Approved_x0020_Provider>
    <Management_x0020_Company_x0020_ID xmlns="a8338b6e-77a6-4851-82b6-98166143ffdd" xsi:nil="true"/>
    <Home xmlns="a8338b6e-77a6-4851-82b6-98166143ffdd">Doveton Neighbourhood Learning Centre (DNLC)</Home>
    <Signed xmlns="a8338b6e-77a6-4851-82b6-98166143ffdd" xsi:nil="true"/>
    <Uploaded xmlns="a8338b6e-77a6-4851-82b6-98166143ffdd">False</Uploaded>
    <Management_x0020_Company xmlns="a8338b6e-77a6-4851-82b6-98166143ffdd" xsi:nil="true"/>
    <Doc_x0020_Date xmlns="a8338b6e-77a6-4851-82b6-98166143ffdd">2023-07-21T03:27:00+00:00</Doc_x0020_Date>
    <CSI_x0020_ID xmlns="a8338b6e-77a6-4851-82b6-98166143ffdd" xsi:nil="true"/>
    <Case_x0020_ID xmlns="a8338b6e-77a6-4851-82b6-98166143ffdd" xsi:nil="true"/>
    <Approved_x0020_Provider_x0020_ID xmlns="a8338b6e-77a6-4851-82b6-98166143ffdd">03E376B4-CB48-E611-BEA8-005056922186</Approved_x0020_Provider_x0020_ID>
    <Location xmlns="a8338b6e-77a6-4851-82b6-98166143ffdd" xsi:nil="true"/>
    <Home_x0020_ID xmlns="a8338b6e-77a6-4851-82b6-98166143ffdd">50156990-1B4E-E611-BEA8-005056922186</Home_x0020_ID>
    <State xmlns="a8338b6e-77a6-4851-82b6-98166143ffdd">VIC</State>
    <Doc_x0020_Sent_Received_x0020_Date xmlns="a8338b6e-77a6-4851-82b6-98166143ffdd">2023-07-21T00:00:00+00:00</Doc_x0020_Sent_Received_x0020_Date>
    <Activity_x0020_ID xmlns="a8338b6e-77a6-4851-82b6-98166143ffdd">A438A845-891F-EA11-BA29-005056922186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0B16E35-3CC1-4E39-B174-D0D6EF9F1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metadata/properties"/>
    <ds:schemaRef ds:uri="http://purl.org/dc/dcmitype/"/>
    <ds:schemaRef ds:uri="http://schemas.microsoft.com/office/2006/documentManagement/typ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6911</Words>
  <Characters>39393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2023-09-06T07:02:00Z</dcterms:created>
  <dcterms:modified xsi:type="dcterms:W3CDTF">2023-09-06T07:02:00Z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