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19C3F" w14:textId="77777777" w:rsidR="000D4DA5" w:rsidRPr="003C6EC2" w:rsidRDefault="00576E5A" w:rsidP="000D4DA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1719DEE" wp14:editId="21719DE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435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1719DF0" wp14:editId="21719DF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170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Edenfield Family Care Nerrilda</w:t>
      </w:r>
      <w:r w:rsidRPr="003C6EC2">
        <w:rPr>
          <w:rFonts w:ascii="Arial Black" w:hAnsi="Arial Black"/>
        </w:rPr>
        <w:t xml:space="preserve"> </w:t>
      </w:r>
    </w:p>
    <w:p w14:paraId="21719C40" w14:textId="77777777" w:rsidR="000D4DA5" w:rsidRPr="003C6EC2" w:rsidRDefault="00576E5A" w:rsidP="000D4DA5">
      <w:pPr>
        <w:pStyle w:val="Title"/>
        <w:spacing w:before="360" w:after="480"/>
      </w:pPr>
      <w:r w:rsidRPr="003C6EC2">
        <w:rPr>
          <w:rFonts w:ascii="Arial Black" w:eastAsia="Calibri" w:hAnsi="Arial Black"/>
          <w:sz w:val="56"/>
        </w:rPr>
        <w:t>Performance Report</w:t>
      </w:r>
    </w:p>
    <w:p w14:paraId="21719C41" w14:textId="77777777" w:rsidR="000D4DA5" w:rsidRPr="003C6EC2" w:rsidRDefault="00576E5A" w:rsidP="000D4DA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Stokes Terrace </w:t>
      </w:r>
      <w:r w:rsidRPr="003C6EC2">
        <w:rPr>
          <w:color w:val="FFFFFF" w:themeColor="background1"/>
          <w:sz w:val="28"/>
        </w:rPr>
        <w:br/>
        <w:t>PORT AUGUSTA WEST SA 5700</w:t>
      </w:r>
      <w:r w:rsidRPr="003C6EC2">
        <w:rPr>
          <w:color w:val="FFFFFF" w:themeColor="background1"/>
          <w:sz w:val="28"/>
        </w:rPr>
        <w:br/>
      </w:r>
      <w:r w:rsidRPr="003C6EC2">
        <w:rPr>
          <w:rFonts w:eastAsia="Calibri"/>
          <w:color w:val="FFFFFF" w:themeColor="background1"/>
          <w:sz w:val="28"/>
          <w:szCs w:val="56"/>
          <w:lang w:eastAsia="en-US"/>
        </w:rPr>
        <w:t>Phone number: 08 8641 0043</w:t>
      </w:r>
    </w:p>
    <w:p w14:paraId="21719C42" w14:textId="77777777" w:rsidR="000D4DA5" w:rsidRDefault="00576E5A" w:rsidP="000D4DA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6974 </w:t>
      </w:r>
    </w:p>
    <w:p w14:paraId="21719C43" w14:textId="77777777" w:rsidR="000D4DA5" w:rsidRPr="003C6EC2" w:rsidRDefault="00576E5A" w:rsidP="000D4DA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El-Jasbella Nerrilda Pty Ltd</w:t>
      </w:r>
    </w:p>
    <w:p w14:paraId="21719C44" w14:textId="77777777" w:rsidR="000D4DA5" w:rsidRPr="003C6EC2" w:rsidRDefault="00576E5A" w:rsidP="000D4DA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July 2022 to 7 July 2022</w:t>
      </w:r>
    </w:p>
    <w:p w14:paraId="21719C45" w14:textId="02CB92D9" w:rsidR="000D4DA5" w:rsidRPr="00E93D41" w:rsidRDefault="00576E5A" w:rsidP="000D4DA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August 2022</w:t>
      </w:r>
    </w:p>
    <w:bookmarkEnd w:id="0"/>
    <w:p w14:paraId="21719C46" w14:textId="77777777" w:rsidR="000D4DA5" w:rsidRPr="003C6EC2" w:rsidRDefault="000D4DA5" w:rsidP="000D4DA5">
      <w:pPr>
        <w:tabs>
          <w:tab w:val="left" w:pos="2127"/>
        </w:tabs>
        <w:spacing w:before="120"/>
        <w:rPr>
          <w:rFonts w:eastAsia="Calibri"/>
          <w:b/>
          <w:color w:val="FFFFFF" w:themeColor="background1"/>
          <w:sz w:val="28"/>
          <w:szCs w:val="56"/>
          <w:lang w:eastAsia="en-US"/>
        </w:rPr>
      </w:pPr>
    </w:p>
    <w:p w14:paraId="21719C47" w14:textId="77777777" w:rsidR="000D4DA5" w:rsidRDefault="000D4DA5" w:rsidP="000D4DA5">
      <w:pPr>
        <w:pStyle w:val="Heading1"/>
        <w:sectPr w:rsidR="000D4DA5" w:rsidSect="000D4DA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719C48" w14:textId="77777777" w:rsidR="000D4DA5" w:rsidRDefault="00576E5A" w:rsidP="000D4DA5">
      <w:pPr>
        <w:pStyle w:val="Heading1"/>
      </w:pPr>
      <w:bookmarkStart w:id="1" w:name="_Hlk32477662"/>
      <w:r>
        <w:lastRenderedPageBreak/>
        <w:t>Performance report prepared by</w:t>
      </w:r>
    </w:p>
    <w:p w14:paraId="21719C49" w14:textId="7FDE6D3B" w:rsidR="000D4DA5" w:rsidRPr="009B0F30" w:rsidRDefault="00576E5A" w:rsidP="000D4DA5">
      <w:r w:rsidRPr="00576E5A">
        <w:rPr>
          <w:rFonts w:cs="Times New Roman"/>
          <w:color w:val="auto"/>
        </w:rPr>
        <w:t>Michelle Glenn</w:t>
      </w:r>
      <w:r w:rsidRPr="00576E5A">
        <w:rPr>
          <w:color w:val="auto"/>
        </w:rPr>
        <w:t xml:space="preserve">, delegate </w:t>
      </w:r>
      <w:r>
        <w:t>of the Aged Care Quality and Safety Commissioner.</w:t>
      </w:r>
    </w:p>
    <w:p w14:paraId="21719C4A" w14:textId="77777777" w:rsidR="000D4DA5" w:rsidRDefault="00576E5A" w:rsidP="000D4DA5">
      <w:pPr>
        <w:pStyle w:val="Heading1"/>
      </w:pPr>
      <w:r>
        <w:t>Publication of report</w:t>
      </w:r>
    </w:p>
    <w:p w14:paraId="21719C4B" w14:textId="77777777" w:rsidR="000D4DA5" w:rsidRPr="006B166B" w:rsidRDefault="00576E5A" w:rsidP="000D4DA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1719C4C" w14:textId="77777777" w:rsidR="000D4DA5" w:rsidRPr="0094564F" w:rsidRDefault="00576E5A" w:rsidP="000D4DA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892FD9" w14:paraId="21719C52" w14:textId="77777777" w:rsidTr="000D4DA5">
        <w:trPr>
          <w:trHeight w:val="227"/>
        </w:trPr>
        <w:tc>
          <w:tcPr>
            <w:tcW w:w="3942" w:type="pct"/>
            <w:shd w:val="clear" w:color="auto" w:fill="auto"/>
          </w:tcPr>
          <w:p w14:paraId="21719C50" w14:textId="77777777" w:rsidR="000D4DA5" w:rsidRPr="001E6954" w:rsidRDefault="00576E5A" w:rsidP="000D4DA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1719C51" w14:textId="213FF656" w:rsidR="000D4DA5" w:rsidRPr="001E6954" w:rsidRDefault="00576E5A" w:rsidP="000D4DA5">
            <w:pPr>
              <w:keepNext/>
              <w:spacing w:before="40" w:after="40" w:line="240" w:lineRule="auto"/>
              <w:jc w:val="right"/>
              <w:rPr>
                <w:b/>
                <w:bCs/>
                <w:iCs/>
                <w:color w:val="00577D"/>
                <w:szCs w:val="40"/>
              </w:rPr>
            </w:pPr>
            <w:r w:rsidRPr="001E6954">
              <w:rPr>
                <w:b/>
                <w:bCs/>
                <w:iCs/>
                <w:color w:val="00577D"/>
                <w:szCs w:val="40"/>
              </w:rPr>
              <w:t>Compliant</w:t>
            </w:r>
          </w:p>
        </w:tc>
      </w:tr>
      <w:tr w:rsidR="00892FD9" w14:paraId="21719C55" w14:textId="77777777" w:rsidTr="000D4DA5">
        <w:trPr>
          <w:trHeight w:val="227"/>
        </w:trPr>
        <w:tc>
          <w:tcPr>
            <w:tcW w:w="3942" w:type="pct"/>
            <w:shd w:val="clear" w:color="auto" w:fill="auto"/>
          </w:tcPr>
          <w:p w14:paraId="21719C53" w14:textId="77777777" w:rsidR="000D4DA5" w:rsidRPr="001E6954" w:rsidRDefault="00576E5A" w:rsidP="000D4DA5">
            <w:pPr>
              <w:spacing w:before="40" w:after="40" w:line="240" w:lineRule="auto"/>
              <w:ind w:left="318"/>
            </w:pPr>
            <w:r w:rsidRPr="001E6954">
              <w:t>Requirement 1(3)(a)</w:t>
            </w:r>
          </w:p>
        </w:tc>
        <w:tc>
          <w:tcPr>
            <w:tcW w:w="1058" w:type="pct"/>
            <w:shd w:val="clear" w:color="auto" w:fill="auto"/>
          </w:tcPr>
          <w:p w14:paraId="21719C54" w14:textId="5C5C28A8" w:rsidR="000D4DA5" w:rsidRPr="001E6954" w:rsidRDefault="00576E5A" w:rsidP="000D4DA5">
            <w:pPr>
              <w:spacing w:before="40" w:after="40" w:line="240" w:lineRule="auto"/>
              <w:jc w:val="right"/>
              <w:rPr>
                <w:color w:val="0000FF"/>
              </w:rPr>
            </w:pPr>
            <w:r w:rsidRPr="001E6954">
              <w:rPr>
                <w:bCs/>
                <w:iCs/>
                <w:color w:val="00577D"/>
                <w:szCs w:val="40"/>
              </w:rPr>
              <w:t>Compliant</w:t>
            </w:r>
          </w:p>
        </w:tc>
      </w:tr>
      <w:tr w:rsidR="00576E5A" w14:paraId="21719C58" w14:textId="77777777" w:rsidTr="000D4DA5">
        <w:trPr>
          <w:trHeight w:val="227"/>
        </w:trPr>
        <w:tc>
          <w:tcPr>
            <w:tcW w:w="3942" w:type="pct"/>
            <w:shd w:val="clear" w:color="auto" w:fill="auto"/>
          </w:tcPr>
          <w:p w14:paraId="21719C56" w14:textId="77777777" w:rsidR="00576E5A" w:rsidRPr="001E6954" w:rsidRDefault="00576E5A" w:rsidP="00576E5A">
            <w:pPr>
              <w:spacing w:before="40" w:after="40" w:line="240" w:lineRule="auto"/>
              <w:ind w:left="318"/>
            </w:pPr>
            <w:r w:rsidRPr="001E6954">
              <w:t>Requirement 1(3)(b)</w:t>
            </w:r>
          </w:p>
        </w:tc>
        <w:tc>
          <w:tcPr>
            <w:tcW w:w="1058" w:type="pct"/>
            <w:shd w:val="clear" w:color="auto" w:fill="auto"/>
          </w:tcPr>
          <w:p w14:paraId="21719C57" w14:textId="4FD6701E" w:rsidR="00576E5A" w:rsidRPr="001E6954" w:rsidRDefault="00576E5A" w:rsidP="00576E5A">
            <w:pPr>
              <w:spacing w:before="40" w:after="40" w:line="240" w:lineRule="auto"/>
              <w:jc w:val="right"/>
              <w:rPr>
                <w:color w:val="0000FF"/>
              </w:rPr>
            </w:pPr>
            <w:r w:rsidRPr="0039114F">
              <w:rPr>
                <w:bCs/>
                <w:iCs/>
                <w:color w:val="00577D"/>
                <w:szCs w:val="40"/>
              </w:rPr>
              <w:t>Compliant</w:t>
            </w:r>
          </w:p>
        </w:tc>
      </w:tr>
      <w:tr w:rsidR="00576E5A" w14:paraId="21719C5B" w14:textId="77777777" w:rsidTr="000D4DA5">
        <w:trPr>
          <w:trHeight w:val="227"/>
        </w:trPr>
        <w:tc>
          <w:tcPr>
            <w:tcW w:w="3942" w:type="pct"/>
            <w:shd w:val="clear" w:color="auto" w:fill="auto"/>
          </w:tcPr>
          <w:p w14:paraId="21719C59" w14:textId="77777777" w:rsidR="00576E5A" w:rsidRPr="001E6954" w:rsidRDefault="00576E5A" w:rsidP="00576E5A">
            <w:pPr>
              <w:spacing w:before="40" w:after="40" w:line="240" w:lineRule="auto"/>
              <w:ind w:left="318"/>
            </w:pPr>
            <w:r w:rsidRPr="001E6954">
              <w:t>Requirement 1(3)(c)</w:t>
            </w:r>
          </w:p>
        </w:tc>
        <w:tc>
          <w:tcPr>
            <w:tcW w:w="1058" w:type="pct"/>
            <w:shd w:val="clear" w:color="auto" w:fill="auto"/>
          </w:tcPr>
          <w:p w14:paraId="21719C5A" w14:textId="15C4931E" w:rsidR="00576E5A" w:rsidRPr="001E6954" w:rsidRDefault="00576E5A" w:rsidP="00576E5A">
            <w:pPr>
              <w:spacing w:before="40" w:after="40" w:line="240" w:lineRule="auto"/>
              <w:jc w:val="right"/>
              <w:rPr>
                <w:color w:val="0000FF"/>
              </w:rPr>
            </w:pPr>
            <w:r w:rsidRPr="0039114F">
              <w:rPr>
                <w:bCs/>
                <w:iCs/>
                <w:color w:val="00577D"/>
                <w:szCs w:val="40"/>
              </w:rPr>
              <w:t>Compliant</w:t>
            </w:r>
          </w:p>
        </w:tc>
      </w:tr>
      <w:tr w:rsidR="00576E5A" w14:paraId="21719C5E" w14:textId="77777777" w:rsidTr="000D4DA5">
        <w:trPr>
          <w:trHeight w:val="227"/>
        </w:trPr>
        <w:tc>
          <w:tcPr>
            <w:tcW w:w="3942" w:type="pct"/>
            <w:shd w:val="clear" w:color="auto" w:fill="auto"/>
          </w:tcPr>
          <w:p w14:paraId="21719C5C" w14:textId="77777777" w:rsidR="00576E5A" w:rsidRPr="001E6954" w:rsidRDefault="00576E5A" w:rsidP="00576E5A">
            <w:pPr>
              <w:spacing w:before="40" w:after="40" w:line="240" w:lineRule="auto"/>
              <w:ind w:left="318"/>
            </w:pPr>
            <w:r w:rsidRPr="001E6954">
              <w:t>Requirement 1(3)(d)</w:t>
            </w:r>
          </w:p>
        </w:tc>
        <w:tc>
          <w:tcPr>
            <w:tcW w:w="1058" w:type="pct"/>
            <w:shd w:val="clear" w:color="auto" w:fill="auto"/>
          </w:tcPr>
          <w:p w14:paraId="21719C5D" w14:textId="62E406B3" w:rsidR="00576E5A" w:rsidRPr="001E6954" w:rsidRDefault="00576E5A" w:rsidP="00576E5A">
            <w:pPr>
              <w:spacing w:before="40" w:after="40" w:line="240" w:lineRule="auto"/>
              <w:jc w:val="right"/>
              <w:rPr>
                <w:color w:val="0000FF"/>
              </w:rPr>
            </w:pPr>
            <w:r w:rsidRPr="0039114F">
              <w:rPr>
                <w:bCs/>
                <w:iCs/>
                <w:color w:val="00577D"/>
                <w:szCs w:val="40"/>
              </w:rPr>
              <w:t>Compliant</w:t>
            </w:r>
          </w:p>
        </w:tc>
      </w:tr>
      <w:tr w:rsidR="00576E5A" w14:paraId="21719C61" w14:textId="77777777" w:rsidTr="000D4DA5">
        <w:trPr>
          <w:trHeight w:val="227"/>
        </w:trPr>
        <w:tc>
          <w:tcPr>
            <w:tcW w:w="3942" w:type="pct"/>
            <w:shd w:val="clear" w:color="auto" w:fill="auto"/>
          </w:tcPr>
          <w:p w14:paraId="21719C5F" w14:textId="77777777" w:rsidR="00576E5A" w:rsidRPr="001E6954" w:rsidRDefault="00576E5A" w:rsidP="00576E5A">
            <w:pPr>
              <w:spacing w:before="40" w:after="40" w:line="240" w:lineRule="auto"/>
              <w:ind w:left="318"/>
            </w:pPr>
            <w:r w:rsidRPr="001E6954">
              <w:t>Requirement 1(3)(e)</w:t>
            </w:r>
          </w:p>
        </w:tc>
        <w:tc>
          <w:tcPr>
            <w:tcW w:w="1058" w:type="pct"/>
            <w:shd w:val="clear" w:color="auto" w:fill="auto"/>
          </w:tcPr>
          <w:p w14:paraId="21719C60" w14:textId="572E1EEF" w:rsidR="00576E5A" w:rsidRPr="001E6954" w:rsidRDefault="00576E5A" w:rsidP="00576E5A">
            <w:pPr>
              <w:spacing w:before="40" w:after="40" w:line="240" w:lineRule="auto"/>
              <w:jc w:val="right"/>
              <w:rPr>
                <w:color w:val="0000FF"/>
              </w:rPr>
            </w:pPr>
            <w:r w:rsidRPr="0039114F">
              <w:rPr>
                <w:bCs/>
                <w:iCs/>
                <w:color w:val="00577D"/>
                <w:szCs w:val="40"/>
              </w:rPr>
              <w:t>Compliant</w:t>
            </w:r>
          </w:p>
        </w:tc>
      </w:tr>
      <w:tr w:rsidR="00576E5A" w14:paraId="21719C64" w14:textId="77777777" w:rsidTr="000D4DA5">
        <w:trPr>
          <w:trHeight w:val="227"/>
        </w:trPr>
        <w:tc>
          <w:tcPr>
            <w:tcW w:w="3942" w:type="pct"/>
            <w:shd w:val="clear" w:color="auto" w:fill="auto"/>
          </w:tcPr>
          <w:p w14:paraId="21719C62" w14:textId="77777777" w:rsidR="00576E5A" w:rsidRPr="001E6954" w:rsidRDefault="00576E5A" w:rsidP="00576E5A">
            <w:pPr>
              <w:spacing w:before="40" w:after="40" w:line="240" w:lineRule="auto"/>
              <w:ind w:left="318"/>
            </w:pPr>
            <w:r w:rsidRPr="001E6954">
              <w:t>Requirement 1(3)(f)</w:t>
            </w:r>
          </w:p>
        </w:tc>
        <w:tc>
          <w:tcPr>
            <w:tcW w:w="1058" w:type="pct"/>
            <w:shd w:val="clear" w:color="auto" w:fill="auto"/>
          </w:tcPr>
          <w:p w14:paraId="21719C63" w14:textId="19F232D3" w:rsidR="00576E5A" w:rsidRPr="001E6954" w:rsidRDefault="00576E5A" w:rsidP="00576E5A">
            <w:pPr>
              <w:spacing w:before="40" w:after="40" w:line="240" w:lineRule="auto"/>
              <w:jc w:val="right"/>
              <w:rPr>
                <w:color w:val="0000FF"/>
              </w:rPr>
            </w:pPr>
            <w:r w:rsidRPr="0039114F">
              <w:rPr>
                <w:bCs/>
                <w:iCs/>
                <w:color w:val="00577D"/>
                <w:szCs w:val="40"/>
              </w:rPr>
              <w:t>Compliant</w:t>
            </w:r>
          </w:p>
        </w:tc>
      </w:tr>
      <w:tr w:rsidR="00892FD9" w14:paraId="21719C67" w14:textId="77777777" w:rsidTr="000D4DA5">
        <w:trPr>
          <w:trHeight w:val="227"/>
        </w:trPr>
        <w:tc>
          <w:tcPr>
            <w:tcW w:w="3942" w:type="pct"/>
            <w:shd w:val="clear" w:color="auto" w:fill="auto"/>
          </w:tcPr>
          <w:p w14:paraId="21719C65" w14:textId="77777777" w:rsidR="000D4DA5" w:rsidRPr="001E6954" w:rsidRDefault="00576E5A" w:rsidP="000D4DA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1719C66" w14:textId="2DDA14B7" w:rsidR="000D4DA5" w:rsidRPr="001E6954" w:rsidRDefault="00576E5A" w:rsidP="000D4DA5">
            <w:pPr>
              <w:keepNext/>
              <w:spacing w:before="40" w:after="40" w:line="240" w:lineRule="auto"/>
              <w:jc w:val="right"/>
              <w:rPr>
                <w:b/>
                <w:color w:val="0000FF"/>
              </w:rPr>
            </w:pPr>
            <w:r w:rsidRPr="001E6954">
              <w:rPr>
                <w:b/>
                <w:bCs/>
                <w:iCs/>
                <w:color w:val="00577D"/>
                <w:szCs w:val="40"/>
              </w:rPr>
              <w:t>Compliant</w:t>
            </w:r>
          </w:p>
        </w:tc>
      </w:tr>
      <w:tr w:rsidR="00576E5A" w14:paraId="21719C6A" w14:textId="77777777" w:rsidTr="000D4DA5">
        <w:trPr>
          <w:trHeight w:val="227"/>
        </w:trPr>
        <w:tc>
          <w:tcPr>
            <w:tcW w:w="3942" w:type="pct"/>
            <w:shd w:val="clear" w:color="auto" w:fill="auto"/>
          </w:tcPr>
          <w:p w14:paraId="21719C68" w14:textId="77777777" w:rsidR="00576E5A" w:rsidRPr="001E6954" w:rsidRDefault="00576E5A" w:rsidP="00576E5A">
            <w:pPr>
              <w:spacing w:before="40" w:after="40" w:line="240" w:lineRule="auto"/>
              <w:ind w:left="318" w:hanging="7"/>
            </w:pPr>
            <w:r w:rsidRPr="001E6954">
              <w:t>Requirement 2(3)(a)</w:t>
            </w:r>
          </w:p>
        </w:tc>
        <w:tc>
          <w:tcPr>
            <w:tcW w:w="1058" w:type="pct"/>
            <w:shd w:val="clear" w:color="auto" w:fill="auto"/>
          </w:tcPr>
          <w:p w14:paraId="21719C69" w14:textId="16039CE0" w:rsidR="00576E5A" w:rsidRPr="001E6954" w:rsidRDefault="00576E5A" w:rsidP="00576E5A">
            <w:pPr>
              <w:spacing w:before="40" w:after="40" w:line="240" w:lineRule="auto"/>
              <w:jc w:val="right"/>
              <w:rPr>
                <w:color w:val="0000FF"/>
              </w:rPr>
            </w:pPr>
            <w:r w:rsidRPr="00FB4F9E">
              <w:rPr>
                <w:bCs/>
                <w:iCs/>
                <w:color w:val="00577D"/>
                <w:szCs w:val="40"/>
              </w:rPr>
              <w:t>Compliant</w:t>
            </w:r>
          </w:p>
        </w:tc>
      </w:tr>
      <w:tr w:rsidR="00576E5A" w14:paraId="21719C6D" w14:textId="77777777" w:rsidTr="000D4DA5">
        <w:trPr>
          <w:trHeight w:val="227"/>
        </w:trPr>
        <w:tc>
          <w:tcPr>
            <w:tcW w:w="3942" w:type="pct"/>
            <w:shd w:val="clear" w:color="auto" w:fill="auto"/>
          </w:tcPr>
          <w:p w14:paraId="21719C6B" w14:textId="77777777" w:rsidR="00576E5A" w:rsidRPr="001E6954" w:rsidRDefault="00576E5A" w:rsidP="00576E5A">
            <w:pPr>
              <w:spacing w:before="40" w:after="40" w:line="240" w:lineRule="auto"/>
              <w:ind w:left="318" w:hanging="7"/>
            </w:pPr>
            <w:r w:rsidRPr="001E6954">
              <w:t>Requirement 2(3)(b)</w:t>
            </w:r>
          </w:p>
        </w:tc>
        <w:tc>
          <w:tcPr>
            <w:tcW w:w="1058" w:type="pct"/>
            <w:shd w:val="clear" w:color="auto" w:fill="auto"/>
          </w:tcPr>
          <w:p w14:paraId="21719C6C" w14:textId="303DEB0F" w:rsidR="00576E5A" w:rsidRPr="001E6954" w:rsidRDefault="00576E5A" w:rsidP="00576E5A">
            <w:pPr>
              <w:spacing w:before="40" w:after="40" w:line="240" w:lineRule="auto"/>
              <w:jc w:val="right"/>
              <w:rPr>
                <w:color w:val="0000FF"/>
              </w:rPr>
            </w:pPr>
            <w:r w:rsidRPr="00FB4F9E">
              <w:rPr>
                <w:bCs/>
                <w:iCs/>
                <w:color w:val="00577D"/>
                <w:szCs w:val="40"/>
              </w:rPr>
              <w:t>Compliant</w:t>
            </w:r>
          </w:p>
        </w:tc>
      </w:tr>
      <w:tr w:rsidR="00576E5A" w14:paraId="21719C70" w14:textId="77777777" w:rsidTr="000D4DA5">
        <w:trPr>
          <w:trHeight w:val="227"/>
        </w:trPr>
        <w:tc>
          <w:tcPr>
            <w:tcW w:w="3942" w:type="pct"/>
            <w:shd w:val="clear" w:color="auto" w:fill="auto"/>
          </w:tcPr>
          <w:p w14:paraId="21719C6E" w14:textId="77777777" w:rsidR="00576E5A" w:rsidRPr="001E6954" w:rsidRDefault="00576E5A" w:rsidP="00576E5A">
            <w:pPr>
              <w:spacing w:before="40" w:after="40" w:line="240" w:lineRule="auto"/>
              <w:ind w:left="318" w:hanging="7"/>
            </w:pPr>
            <w:r w:rsidRPr="001E6954">
              <w:t>Requirement 2(3)(c)</w:t>
            </w:r>
          </w:p>
        </w:tc>
        <w:tc>
          <w:tcPr>
            <w:tcW w:w="1058" w:type="pct"/>
            <w:shd w:val="clear" w:color="auto" w:fill="auto"/>
          </w:tcPr>
          <w:p w14:paraId="21719C6F" w14:textId="166FA2B3" w:rsidR="00576E5A" w:rsidRPr="001E6954" w:rsidRDefault="00576E5A" w:rsidP="00576E5A">
            <w:pPr>
              <w:spacing w:before="40" w:after="40" w:line="240" w:lineRule="auto"/>
              <w:jc w:val="right"/>
              <w:rPr>
                <w:color w:val="0000FF"/>
              </w:rPr>
            </w:pPr>
            <w:r w:rsidRPr="00FB4F9E">
              <w:rPr>
                <w:bCs/>
                <w:iCs/>
                <w:color w:val="00577D"/>
                <w:szCs w:val="40"/>
              </w:rPr>
              <w:t>Compliant</w:t>
            </w:r>
          </w:p>
        </w:tc>
      </w:tr>
      <w:tr w:rsidR="00576E5A" w14:paraId="21719C73" w14:textId="77777777" w:rsidTr="000D4DA5">
        <w:trPr>
          <w:trHeight w:val="227"/>
        </w:trPr>
        <w:tc>
          <w:tcPr>
            <w:tcW w:w="3942" w:type="pct"/>
            <w:shd w:val="clear" w:color="auto" w:fill="auto"/>
          </w:tcPr>
          <w:p w14:paraId="21719C71" w14:textId="77777777" w:rsidR="00576E5A" w:rsidRPr="001E6954" w:rsidRDefault="00576E5A" w:rsidP="00576E5A">
            <w:pPr>
              <w:spacing w:before="40" w:after="40" w:line="240" w:lineRule="auto"/>
              <w:ind w:left="318" w:hanging="7"/>
            </w:pPr>
            <w:r w:rsidRPr="001E6954">
              <w:t>Requirement 2(3)(d)</w:t>
            </w:r>
          </w:p>
        </w:tc>
        <w:tc>
          <w:tcPr>
            <w:tcW w:w="1058" w:type="pct"/>
            <w:shd w:val="clear" w:color="auto" w:fill="auto"/>
          </w:tcPr>
          <w:p w14:paraId="21719C72" w14:textId="3E9FAF84" w:rsidR="00576E5A" w:rsidRPr="001E6954" w:rsidRDefault="00576E5A" w:rsidP="00576E5A">
            <w:pPr>
              <w:spacing w:before="40" w:after="40" w:line="240" w:lineRule="auto"/>
              <w:jc w:val="right"/>
              <w:rPr>
                <w:color w:val="0000FF"/>
              </w:rPr>
            </w:pPr>
            <w:r w:rsidRPr="00FB4F9E">
              <w:rPr>
                <w:bCs/>
                <w:iCs/>
                <w:color w:val="00577D"/>
                <w:szCs w:val="40"/>
              </w:rPr>
              <w:t>Compliant</w:t>
            </w:r>
          </w:p>
        </w:tc>
      </w:tr>
      <w:tr w:rsidR="00576E5A" w14:paraId="21719C76" w14:textId="77777777" w:rsidTr="000D4DA5">
        <w:trPr>
          <w:trHeight w:val="227"/>
        </w:trPr>
        <w:tc>
          <w:tcPr>
            <w:tcW w:w="3942" w:type="pct"/>
            <w:shd w:val="clear" w:color="auto" w:fill="auto"/>
          </w:tcPr>
          <w:p w14:paraId="21719C74" w14:textId="77777777" w:rsidR="00576E5A" w:rsidRPr="001E6954" w:rsidRDefault="00576E5A" w:rsidP="00576E5A">
            <w:pPr>
              <w:spacing w:before="40" w:after="40" w:line="240" w:lineRule="auto"/>
              <w:ind w:left="318" w:hanging="7"/>
            </w:pPr>
            <w:r w:rsidRPr="001E6954">
              <w:t>Requirement 2(3)(e)</w:t>
            </w:r>
          </w:p>
        </w:tc>
        <w:tc>
          <w:tcPr>
            <w:tcW w:w="1058" w:type="pct"/>
            <w:shd w:val="clear" w:color="auto" w:fill="auto"/>
          </w:tcPr>
          <w:p w14:paraId="21719C75" w14:textId="6DBBAA36" w:rsidR="00576E5A" w:rsidRPr="00AF17FC" w:rsidRDefault="00576E5A" w:rsidP="00576E5A">
            <w:pPr>
              <w:spacing w:before="40" w:after="40" w:line="240" w:lineRule="auto"/>
              <w:jc w:val="right"/>
              <w:rPr>
                <w:color w:val="0000FF"/>
              </w:rPr>
            </w:pPr>
            <w:r w:rsidRPr="00FB4F9E">
              <w:rPr>
                <w:bCs/>
                <w:iCs/>
                <w:color w:val="00577D"/>
                <w:szCs w:val="40"/>
              </w:rPr>
              <w:t>Compliant</w:t>
            </w:r>
          </w:p>
        </w:tc>
      </w:tr>
      <w:tr w:rsidR="00892FD9" w14:paraId="21719C79" w14:textId="77777777" w:rsidTr="000D4DA5">
        <w:trPr>
          <w:trHeight w:val="227"/>
        </w:trPr>
        <w:tc>
          <w:tcPr>
            <w:tcW w:w="3942" w:type="pct"/>
            <w:shd w:val="clear" w:color="auto" w:fill="auto"/>
          </w:tcPr>
          <w:p w14:paraId="21719C77" w14:textId="77777777" w:rsidR="000D4DA5" w:rsidRPr="001E6954" w:rsidRDefault="00576E5A" w:rsidP="000D4DA5">
            <w:pPr>
              <w:keepNext/>
              <w:spacing w:before="40" w:after="40" w:line="240" w:lineRule="auto"/>
              <w:rPr>
                <w:b/>
              </w:rPr>
            </w:pPr>
            <w:r w:rsidRPr="001E6954">
              <w:rPr>
                <w:b/>
              </w:rPr>
              <w:t>Standard 3 Personal care and clinical care</w:t>
            </w:r>
          </w:p>
        </w:tc>
        <w:tc>
          <w:tcPr>
            <w:tcW w:w="1058" w:type="pct"/>
            <w:shd w:val="clear" w:color="auto" w:fill="auto"/>
          </w:tcPr>
          <w:p w14:paraId="21719C78" w14:textId="2259714C" w:rsidR="000D4DA5" w:rsidRPr="001E6954" w:rsidRDefault="00576E5A" w:rsidP="000D4DA5">
            <w:pPr>
              <w:keepNext/>
              <w:spacing w:before="40" w:after="40" w:line="240" w:lineRule="auto"/>
              <w:jc w:val="right"/>
              <w:rPr>
                <w:b/>
                <w:color w:val="0000FF"/>
              </w:rPr>
            </w:pPr>
            <w:r w:rsidRPr="001E6954">
              <w:rPr>
                <w:b/>
                <w:bCs/>
                <w:iCs/>
                <w:color w:val="00577D"/>
                <w:szCs w:val="40"/>
              </w:rPr>
              <w:t>Compliant</w:t>
            </w:r>
          </w:p>
        </w:tc>
      </w:tr>
      <w:tr w:rsidR="00576E5A" w14:paraId="21719C7C" w14:textId="77777777" w:rsidTr="000D4DA5">
        <w:trPr>
          <w:trHeight w:val="227"/>
        </w:trPr>
        <w:tc>
          <w:tcPr>
            <w:tcW w:w="3942" w:type="pct"/>
            <w:shd w:val="clear" w:color="auto" w:fill="auto"/>
          </w:tcPr>
          <w:p w14:paraId="21719C7A" w14:textId="77777777" w:rsidR="00576E5A" w:rsidRPr="002B4C72" w:rsidRDefault="00576E5A" w:rsidP="00576E5A">
            <w:pPr>
              <w:spacing w:before="40" w:after="40" w:line="240" w:lineRule="auto"/>
              <w:ind w:left="312"/>
            </w:pPr>
            <w:r w:rsidRPr="001E6954">
              <w:t>Requirement 3(3)(a)</w:t>
            </w:r>
          </w:p>
        </w:tc>
        <w:tc>
          <w:tcPr>
            <w:tcW w:w="1058" w:type="pct"/>
            <w:shd w:val="clear" w:color="auto" w:fill="auto"/>
          </w:tcPr>
          <w:p w14:paraId="21719C7B" w14:textId="29DF21E4" w:rsidR="00576E5A" w:rsidRPr="001E6954" w:rsidRDefault="00576E5A" w:rsidP="00576E5A">
            <w:pPr>
              <w:spacing w:before="40" w:after="40" w:line="240" w:lineRule="auto"/>
              <w:ind w:left="-107"/>
              <w:jc w:val="right"/>
              <w:rPr>
                <w:color w:val="0000FF"/>
              </w:rPr>
            </w:pPr>
            <w:r w:rsidRPr="00926E40">
              <w:rPr>
                <w:bCs/>
                <w:iCs/>
                <w:color w:val="00577D"/>
                <w:szCs w:val="40"/>
              </w:rPr>
              <w:t>Compliant</w:t>
            </w:r>
          </w:p>
        </w:tc>
      </w:tr>
      <w:tr w:rsidR="00576E5A" w14:paraId="21719C7F" w14:textId="77777777" w:rsidTr="000D4DA5">
        <w:trPr>
          <w:trHeight w:val="227"/>
        </w:trPr>
        <w:tc>
          <w:tcPr>
            <w:tcW w:w="3942" w:type="pct"/>
            <w:shd w:val="clear" w:color="auto" w:fill="auto"/>
          </w:tcPr>
          <w:p w14:paraId="21719C7D" w14:textId="77777777" w:rsidR="00576E5A" w:rsidRPr="001E6954" w:rsidRDefault="00576E5A" w:rsidP="00576E5A">
            <w:pPr>
              <w:spacing w:before="40" w:after="40" w:line="240" w:lineRule="auto"/>
              <w:ind w:left="318" w:hanging="7"/>
            </w:pPr>
            <w:r w:rsidRPr="001E6954">
              <w:t>Requirement 3(3)(b)</w:t>
            </w:r>
          </w:p>
        </w:tc>
        <w:tc>
          <w:tcPr>
            <w:tcW w:w="1058" w:type="pct"/>
            <w:shd w:val="clear" w:color="auto" w:fill="auto"/>
          </w:tcPr>
          <w:p w14:paraId="21719C7E" w14:textId="3063AEAA" w:rsidR="00576E5A" w:rsidRPr="001E6954" w:rsidRDefault="00576E5A" w:rsidP="00576E5A">
            <w:pPr>
              <w:spacing w:before="40" w:after="40" w:line="240" w:lineRule="auto"/>
              <w:jc w:val="right"/>
              <w:rPr>
                <w:color w:val="0000FF"/>
              </w:rPr>
            </w:pPr>
            <w:r w:rsidRPr="00926E40">
              <w:rPr>
                <w:bCs/>
                <w:iCs/>
                <w:color w:val="00577D"/>
                <w:szCs w:val="40"/>
              </w:rPr>
              <w:t>Compliant</w:t>
            </w:r>
          </w:p>
        </w:tc>
      </w:tr>
      <w:tr w:rsidR="00576E5A" w14:paraId="21719C82" w14:textId="77777777" w:rsidTr="000D4DA5">
        <w:trPr>
          <w:trHeight w:val="227"/>
        </w:trPr>
        <w:tc>
          <w:tcPr>
            <w:tcW w:w="3942" w:type="pct"/>
            <w:shd w:val="clear" w:color="auto" w:fill="auto"/>
          </w:tcPr>
          <w:p w14:paraId="21719C80" w14:textId="77777777" w:rsidR="00576E5A" w:rsidRPr="001E6954" w:rsidRDefault="00576E5A" w:rsidP="00576E5A">
            <w:pPr>
              <w:spacing w:before="40" w:after="40" w:line="240" w:lineRule="auto"/>
              <w:ind w:left="318" w:hanging="7"/>
            </w:pPr>
            <w:r w:rsidRPr="001E6954">
              <w:t>Requirement 3(3)(c)</w:t>
            </w:r>
          </w:p>
        </w:tc>
        <w:tc>
          <w:tcPr>
            <w:tcW w:w="1058" w:type="pct"/>
            <w:shd w:val="clear" w:color="auto" w:fill="auto"/>
          </w:tcPr>
          <w:p w14:paraId="21719C81" w14:textId="0F6F0C04" w:rsidR="00576E5A" w:rsidRPr="001E6954" w:rsidRDefault="00576E5A" w:rsidP="00576E5A">
            <w:pPr>
              <w:spacing w:before="40" w:after="40" w:line="240" w:lineRule="auto"/>
              <w:jc w:val="right"/>
              <w:rPr>
                <w:color w:val="0000FF"/>
              </w:rPr>
            </w:pPr>
            <w:r w:rsidRPr="00926E40">
              <w:rPr>
                <w:bCs/>
                <w:iCs/>
                <w:color w:val="00577D"/>
                <w:szCs w:val="40"/>
              </w:rPr>
              <w:t>Compliant</w:t>
            </w:r>
          </w:p>
        </w:tc>
      </w:tr>
      <w:tr w:rsidR="00576E5A" w14:paraId="21719C85" w14:textId="77777777" w:rsidTr="000D4DA5">
        <w:trPr>
          <w:trHeight w:val="227"/>
        </w:trPr>
        <w:tc>
          <w:tcPr>
            <w:tcW w:w="3942" w:type="pct"/>
            <w:shd w:val="clear" w:color="auto" w:fill="auto"/>
          </w:tcPr>
          <w:p w14:paraId="21719C83" w14:textId="77777777" w:rsidR="00576E5A" w:rsidRPr="001E6954" w:rsidRDefault="00576E5A" w:rsidP="00576E5A">
            <w:pPr>
              <w:spacing w:before="40" w:after="40" w:line="240" w:lineRule="auto"/>
              <w:ind w:left="318" w:hanging="7"/>
            </w:pPr>
            <w:r w:rsidRPr="001E6954">
              <w:t>Requirement 3(3)(d)</w:t>
            </w:r>
          </w:p>
        </w:tc>
        <w:tc>
          <w:tcPr>
            <w:tcW w:w="1058" w:type="pct"/>
            <w:shd w:val="clear" w:color="auto" w:fill="auto"/>
          </w:tcPr>
          <w:p w14:paraId="21719C84" w14:textId="78DD6729" w:rsidR="00576E5A" w:rsidRPr="001E6954" w:rsidRDefault="00576E5A" w:rsidP="00576E5A">
            <w:pPr>
              <w:spacing w:before="40" w:after="40" w:line="240" w:lineRule="auto"/>
              <w:jc w:val="right"/>
              <w:rPr>
                <w:color w:val="0000FF"/>
              </w:rPr>
            </w:pPr>
            <w:r w:rsidRPr="00926E40">
              <w:rPr>
                <w:bCs/>
                <w:iCs/>
                <w:color w:val="00577D"/>
                <w:szCs w:val="40"/>
              </w:rPr>
              <w:t>Compliant</w:t>
            </w:r>
          </w:p>
        </w:tc>
      </w:tr>
      <w:tr w:rsidR="00576E5A" w14:paraId="21719C88" w14:textId="77777777" w:rsidTr="000D4DA5">
        <w:trPr>
          <w:trHeight w:val="227"/>
        </w:trPr>
        <w:tc>
          <w:tcPr>
            <w:tcW w:w="3942" w:type="pct"/>
            <w:shd w:val="clear" w:color="auto" w:fill="auto"/>
          </w:tcPr>
          <w:p w14:paraId="21719C86" w14:textId="77777777" w:rsidR="00576E5A" w:rsidRPr="001E6954" w:rsidRDefault="00576E5A" w:rsidP="00576E5A">
            <w:pPr>
              <w:spacing w:before="40" w:after="40" w:line="240" w:lineRule="auto"/>
              <w:ind w:left="318" w:hanging="7"/>
            </w:pPr>
            <w:r w:rsidRPr="001E6954">
              <w:t>Requirement 3(3)(e)</w:t>
            </w:r>
          </w:p>
        </w:tc>
        <w:tc>
          <w:tcPr>
            <w:tcW w:w="1058" w:type="pct"/>
            <w:shd w:val="clear" w:color="auto" w:fill="auto"/>
          </w:tcPr>
          <w:p w14:paraId="21719C87" w14:textId="7BF6A5BD" w:rsidR="00576E5A" w:rsidRPr="001E6954" w:rsidRDefault="00576E5A" w:rsidP="00576E5A">
            <w:pPr>
              <w:spacing w:before="40" w:after="40" w:line="240" w:lineRule="auto"/>
              <w:jc w:val="right"/>
              <w:rPr>
                <w:color w:val="0000FF"/>
              </w:rPr>
            </w:pPr>
            <w:r w:rsidRPr="00926E40">
              <w:rPr>
                <w:bCs/>
                <w:iCs/>
                <w:color w:val="00577D"/>
                <w:szCs w:val="40"/>
              </w:rPr>
              <w:t>Compliant</w:t>
            </w:r>
          </w:p>
        </w:tc>
      </w:tr>
      <w:tr w:rsidR="00576E5A" w14:paraId="21719C8B" w14:textId="77777777" w:rsidTr="000D4DA5">
        <w:trPr>
          <w:trHeight w:val="227"/>
        </w:trPr>
        <w:tc>
          <w:tcPr>
            <w:tcW w:w="3942" w:type="pct"/>
            <w:shd w:val="clear" w:color="auto" w:fill="auto"/>
          </w:tcPr>
          <w:p w14:paraId="21719C89" w14:textId="77777777" w:rsidR="00576E5A" w:rsidRPr="001E6954" w:rsidRDefault="00576E5A" w:rsidP="00576E5A">
            <w:pPr>
              <w:spacing w:before="40" w:after="40" w:line="240" w:lineRule="auto"/>
              <w:ind w:left="318" w:hanging="7"/>
            </w:pPr>
            <w:r w:rsidRPr="001E6954">
              <w:t>Requirement 3(3)(f)</w:t>
            </w:r>
          </w:p>
        </w:tc>
        <w:tc>
          <w:tcPr>
            <w:tcW w:w="1058" w:type="pct"/>
            <w:shd w:val="clear" w:color="auto" w:fill="auto"/>
          </w:tcPr>
          <w:p w14:paraId="21719C8A" w14:textId="24481647" w:rsidR="00576E5A" w:rsidRPr="001E6954" w:rsidRDefault="00576E5A" w:rsidP="00576E5A">
            <w:pPr>
              <w:spacing w:before="40" w:after="40" w:line="240" w:lineRule="auto"/>
              <w:jc w:val="right"/>
              <w:rPr>
                <w:color w:val="0000FF"/>
              </w:rPr>
            </w:pPr>
            <w:r w:rsidRPr="00926E40">
              <w:rPr>
                <w:bCs/>
                <w:iCs/>
                <w:color w:val="00577D"/>
                <w:szCs w:val="40"/>
              </w:rPr>
              <w:t>Compliant</w:t>
            </w:r>
          </w:p>
        </w:tc>
      </w:tr>
      <w:tr w:rsidR="00576E5A" w14:paraId="21719C8E" w14:textId="77777777" w:rsidTr="000D4DA5">
        <w:trPr>
          <w:trHeight w:val="227"/>
        </w:trPr>
        <w:tc>
          <w:tcPr>
            <w:tcW w:w="3942" w:type="pct"/>
            <w:shd w:val="clear" w:color="auto" w:fill="auto"/>
          </w:tcPr>
          <w:p w14:paraId="21719C8C" w14:textId="77777777" w:rsidR="00576E5A" w:rsidRPr="001E6954" w:rsidRDefault="00576E5A" w:rsidP="00576E5A">
            <w:pPr>
              <w:spacing w:before="40" w:after="40" w:line="240" w:lineRule="auto"/>
              <w:ind w:left="318" w:hanging="7"/>
            </w:pPr>
            <w:r w:rsidRPr="001E6954">
              <w:t>Requirement 3(3)(g)</w:t>
            </w:r>
          </w:p>
        </w:tc>
        <w:tc>
          <w:tcPr>
            <w:tcW w:w="1058" w:type="pct"/>
            <w:shd w:val="clear" w:color="auto" w:fill="auto"/>
          </w:tcPr>
          <w:p w14:paraId="21719C8D" w14:textId="0913A114" w:rsidR="00576E5A" w:rsidRPr="001E6954" w:rsidRDefault="00576E5A" w:rsidP="00576E5A">
            <w:pPr>
              <w:spacing w:before="40" w:after="40" w:line="240" w:lineRule="auto"/>
              <w:jc w:val="right"/>
              <w:rPr>
                <w:color w:val="0000FF"/>
              </w:rPr>
            </w:pPr>
            <w:r w:rsidRPr="00926E40">
              <w:rPr>
                <w:bCs/>
                <w:iCs/>
                <w:color w:val="00577D"/>
                <w:szCs w:val="40"/>
              </w:rPr>
              <w:t>Compliant</w:t>
            </w:r>
          </w:p>
        </w:tc>
      </w:tr>
      <w:tr w:rsidR="00892FD9" w14:paraId="21719C91" w14:textId="77777777" w:rsidTr="000D4DA5">
        <w:trPr>
          <w:trHeight w:val="227"/>
        </w:trPr>
        <w:tc>
          <w:tcPr>
            <w:tcW w:w="3942" w:type="pct"/>
            <w:shd w:val="clear" w:color="auto" w:fill="auto"/>
          </w:tcPr>
          <w:p w14:paraId="21719C8F" w14:textId="77777777" w:rsidR="000D4DA5" w:rsidRPr="001E6954" w:rsidRDefault="00576E5A" w:rsidP="000D4DA5">
            <w:pPr>
              <w:keepNext/>
              <w:spacing w:before="40" w:after="40" w:line="240" w:lineRule="auto"/>
              <w:rPr>
                <w:b/>
              </w:rPr>
            </w:pPr>
            <w:r w:rsidRPr="001E6954">
              <w:rPr>
                <w:b/>
              </w:rPr>
              <w:t>Standard 4 Services and supports for daily living</w:t>
            </w:r>
          </w:p>
        </w:tc>
        <w:tc>
          <w:tcPr>
            <w:tcW w:w="1058" w:type="pct"/>
            <w:shd w:val="clear" w:color="auto" w:fill="auto"/>
          </w:tcPr>
          <w:p w14:paraId="21719C90" w14:textId="511727CC" w:rsidR="000D4DA5" w:rsidRPr="001E6954" w:rsidRDefault="00576E5A" w:rsidP="000D4DA5">
            <w:pPr>
              <w:keepNext/>
              <w:spacing w:before="40" w:after="40" w:line="240" w:lineRule="auto"/>
              <w:jc w:val="right"/>
              <w:rPr>
                <w:b/>
                <w:color w:val="0000FF"/>
              </w:rPr>
            </w:pPr>
            <w:r w:rsidRPr="001E6954">
              <w:rPr>
                <w:b/>
                <w:bCs/>
                <w:iCs/>
                <w:color w:val="00577D"/>
                <w:szCs w:val="40"/>
              </w:rPr>
              <w:t>Compliant</w:t>
            </w:r>
          </w:p>
        </w:tc>
      </w:tr>
      <w:tr w:rsidR="00576E5A" w14:paraId="21719C94" w14:textId="77777777" w:rsidTr="000D4DA5">
        <w:trPr>
          <w:trHeight w:val="227"/>
        </w:trPr>
        <w:tc>
          <w:tcPr>
            <w:tcW w:w="3942" w:type="pct"/>
            <w:shd w:val="clear" w:color="auto" w:fill="auto"/>
          </w:tcPr>
          <w:p w14:paraId="21719C92" w14:textId="77777777" w:rsidR="00576E5A" w:rsidRPr="001E6954" w:rsidRDefault="00576E5A" w:rsidP="00576E5A">
            <w:pPr>
              <w:spacing w:before="40" w:after="40" w:line="240" w:lineRule="auto"/>
              <w:ind w:left="318" w:hanging="7"/>
            </w:pPr>
            <w:r w:rsidRPr="001E6954">
              <w:t>Requirement 4(3)(a)</w:t>
            </w:r>
          </w:p>
        </w:tc>
        <w:tc>
          <w:tcPr>
            <w:tcW w:w="1058" w:type="pct"/>
            <w:shd w:val="clear" w:color="auto" w:fill="auto"/>
          </w:tcPr>
          <w:p w14:paraId="21719C93" w14:textId="5CC0F06B" w:rsidR="00576E5A" w:rsidRPr="001E6954" w:rsidRDefault="00576E5A" w:rsidP="00576E5A">
            <w:pPr>
              <w:spacing w:before="40" w:after="40" w:line="240" w:lineRule="auto"/>
              <w:jc w:val="right"/>
              <w:rPr>
                <w:color w:val="0000FF"/>
              </w:rPr>
            </w:pPr>
            <w:r w:rsidRPr="00ED109E">
              <w:rPr>
                <w:bCs/>
                <w:iCs/>
                <w:color w:val="00577D"/>
                <w:szCs w:val="40"/>
              </w:rPr>
              <w:t>Compliant</w:t>
            </w:r>
          </w:p>
        </w:tc>
      </w:tr>
      <w:tr w:rsidR="00576E5A" w14:paraId="21719C97" w14:textId="77777777" w:rsidTr="000D4DA5">
        <w:trPr>
          <w:trHeight w:val="227"/>
        </w:trPr>
        <w:tc>
          <w:tcPr>
            <w:tcW w:w="3942" w:type="pct"/>
            <w:shd w:val="clear" w:color="auto" w:fill="auto"/>
          </w:tcPr>
          <w:p w14:paraId="21719C95" w14:textId="77777777" w:rsidR="00576E5A" w:rsidRPr="001E6954" w:rsidRDefault="00576E5A" w:rsidP="00576E5A">
            <w:pPr>
              <w:spacing w:before="40" w:after="40" w:line="240" w:lineRule="auto"/>
              <w:ind w:left="318" w:hanging="7"/>
            </w:pPr>
            <w:r w:rsidRPr="001E6954">
              <w:t>Requirement 4(3)(b)</w:t>
            </w:r>
          </w:p>
        </w:tc>
        <w:tc>
          <w:tcPr>
            <w:tcW w:w="1058" w:type="pct"/>
            <w:shd w:val="clear" w:color="auto" w:fill="auto"/>
          </w:tcPr>
          <w:p w14:paraId="21719C96" w14:textId="124EE842" w:rsidR="00576E5A" w:rsidRPr="001E6954" w:rsidRDefault="00576E5A" w:rsidP="00576E5A">
            <w:pPr>
              <w:spacing w:before="40" w:after="40" w:line="240" w:lineRule="auto"/>
              <w:jc w:val="right"/>
              <w:rPr>
                <w:color w:val="0000FF"/>
              </w:rPr>
            </w:pPr>
            <w:r w:rsidRPr="00ED109E">
              <w:rPr>
                <w:bCs/>
                <w:iCs/>
                <w:color w:val="00577D"/>
                <w:szCs w:val="40"/>
              </w:rPr>
              <w:t>Compliant</w:t>
            </w:r>
          </w:p>
        </w:tc>
      </w:tr>
      <w:tr w:rsidR="00576E5A" w14:paraId="21719C9A" w14:textId="77777777" w:rsidTr="000D4DA5">
        <w:trPr>
          <w:trHeight w:val="227"/>
        </w:trPr>
        <w:tc>
          <w:tcPr>
            <w:tcW w:w="3942" w:type="pct"/>
            <w:shd w:val="clear" w:color="auto" w:fill="auto"/>
          </w:tcPr>
          <w:p w14:paraId="21719C98" w14:textId="77777777" w:rsidR="00576E5A" w:rsidRPr="001E6954" w:rsidRDefault="00576E5A" w:rsidP="00576E5A">
            <w:pPr>
              <w:spacing w:before="40" w:after="40" w:line="240" w:lineRule="auto"/>
              <w:ind w:left="318" w:hanging="7"/>
            </w:pPr>
            <w:r w:rsidRPr="001E6954">
              <w:t>Requirement 4(3)(c)</w:t>
            </w:r>
          </w:p>
        </w:tc>
        <w:tc>
          <w:tcPr>
            <w:tcW w:w="1058" w:type="pct"/>
            <w:shd w:val="clear" w:color="auto" w:fill="auto"/>
          </w:tcPr>
          <w:p w14:paraId="21719C99" w14:textId="080A1F05" w:rsidR="00576E5A" w:rsidRPr="001E6954" w:rsidRDefault="00576E5A" w:rsidP="00576E5A">
            <w:pPr>
              <w:spacing w:before="40" w:after="40" w:line="240" w:lineRule="auto"/>
              <w:jc w:val="right"/>
              <w:rPr>
                <w:color w:val="0000FF"/>
              </w:rPr>
            </w:pPr>
            <w:r w:rsidRPr="00ED109E">
              <w:rPr>
                <w:bCs/>
                <w:iCs/>
                <w:color w:val="00577D"/>
                <w:szCs w:val="40"/>
              </w:rPr>
              <w:t>Compliant</w:t>
            </w:r>
          </w:p>
        </w:tc>
      </w:tr>
      <w:tr w:rsidR="00576E5A" w14:paraId="21719C9D" w14:textId="77777777" w:rsidTr="000D4DA5">
        <w:trPr>
          <w:trHeight w:val="227"/>
        </w:trPr>
        <w:tc>
          <w:tcPr>
            <w:tcW w:w="3942" w:type="pct"/>
            <w:shd w:val="clear" w:color="auto" w:fill="auto"/>
          </w:tcPr>
          <w:p w14:paraId="21719C9B" w14:textId="77777777" w:rsidR="00576E5A" w:rsidRPr="001E6954" w:rsidRDefault="00576E5A" w:rsidP="00576E5A">
            <w:pPr>
              <w:spacing w:before="40" w:after="40" w:line="240" w:lineRule="auto"/>
              <w:ind w:left="318" w:hanging="7"/>
            </w:pPr>
            <w:r w:rsidRPr="001E6954">
              <w:lastRenderedPageBreak/>
              <w:t>Requirement 4(3)(d)</w:t>
            </w:r>
          </w:p>
        </w:tc>
        <w:tc>
          <w:tcPr>
            <w:tcW w:w="1058" w:type="pct"/>
            <w:shd w:val="clear" w:color="auto" w:fill="auto"/>
          </w:tcPr>
          <w:p w14:paraId="21719C9C" w14:textId="592F9DEA" w:rsidR="00576E5A" w:rsidRPr="001E6954" w:rsidRDefault="00576E5A" w:rsidP="00576E5A">
            <w:pPr>
              <w:spacing w:before="40" w:after="40" w:line="240" w:lineRule="auto"/>
              <w:jc w:val="right"/>
              <w:rPr>
                <w:color w:val="0000FF"/>
              </w:rPr>
            </w:pPr>
            <w:r w:rsidRPr="00ED109E">
              <w:rPr>
                <w:bCs/>
                <w:iCs/>
                <w:color w:val="00577D"/>
                <w:szCs w:val="40"/>
              </w:rPr>
              <w:t>Compliant</w:t>
            </w:r>
          </w:p>
        </w:tc>
      </w:tr>
      <w:tr w:rsidR="00576E5A" w14:paraId="21719CA0" w14:textId="77777777" w:rsidTr="000D4DA5">
        <w:trPr>
          <w:trHeight w:val="227"/>
        </w:trPr>
        <w:tc>
          <w:tcPr>
            <w:tcW w:w="3942" w:type="pct"/>
            <w:shd w:val="clear" w:color="auto" w:fill="auto"/>
          </w:tcPr>
          <w:p w14:paraId="21719C9E" w14:textId="77777777" w:rsidR="00576E5A" w:rsidRPr="001E6954" w:rsidRDefault="00576E5A" w:rsidP="00576E5A">
            <w:pPr>
              <w:spacing w:before="40" w:after="40" w:line="240" w:lineRule="auto"/>
              <w:ind w:left="318" w:hanging="7"/>
            </w:pPr>
            <w:r w:rsidRPr="001E6954">
              <w:t>Requirement 4(3)(e)</w:t>
            </w:r>
          </w:p>
        </w:tc>
        <w:tc>
          <w:tcPr>
            <w:tcW w:w="1058" w:type="pct"/>
            <w:shd w:val="clear" w:color="auto" w:fill="auto"/>
          </w:tcPr>
          <w:p w14:paraId="21719C9F" w14:textId="6BA4BA95" w:rsidR="00576E5A" w:rsidRPr="001E6954" w:rsidRDefault="00576E5A" w:rsidP="00576E5A">
            <w:pPr>
              <w:spacing w:before="40" w:after="40" w:line="240" w:lineRule="auto"/>
              <w:jc w:val="right"/>
              <w:rPr>
                <w:color w:val="0000FF"/>
              </w:rPr>
            </w:pPr>
            <w:r w:rsidRPr="00ED109E">
              <w:rPr>
                <w:bCs/>
                <w:iCs/>
                <w:color w:val="00577D"/>
                <w:szCs w:val="40"/>
              </w:rPr>
              <w:t>Compliant</w:t>
            </w:r>
          </w:p>
        </w:tc>
      </w:tr>
      <w:tr w:rsidR="00576E5A" w14:paraId="21719CA3" w14:textId="77777777" w:rsidTr="000D4DA5">
        <w:trPr>
          <w:trHeight w:val="227"/>
        </w:trPr>
        <w:tc>
          <w:tcPr>
            <w:tcW w:w="3942" w:type="pct"/>
            <w:shd w:val="clear" w:color="auto" w:fill="auto"/>
          </w:tcPr>
          <w:p w14:paraId="21719CA1" w14:textId="77777777" w:rsidR="00576E5A" w:rsidRPr="001E6954" w:rsidRDefault="00576E5A" w:rsidP="00576E5A">
            <w:pPr>
              <w:spacing w:before="40" w:after="40" w:line="240" w:lineRule="auto"/>
              <w:ind w:left="318" w:hanging="7"/>
            </w:pPr>
            <w:r w:rsidRPr="001E6954">
              <w:t>Requirement 4(3)(f)</w:t>
            </w:r>
          </w:p>
        </w:tc>
        <w:tc>
          <w:tcPr>
            <w:tcW w:w="1058" w:type="pct"/>
            <w:shd w:val="clear" w:color="auto" w:fill="auto"/>
          </w:tcPr>
          <w:p w14:paraId="21719CA2" w14:textId="1CF81DAA" w:rsidR="00576E5A" w:rsidRPr="001E6954" w:rsidRDefault="00576E5A" w:rsidP="00576E5A">
            <w:pPr>
              <w:spacing w:before="40" w:after="40" w:line="240" w:lineRule="auto"/>
              <w:jc w:val="right"/>
              <w:rPr>
                <w:color w:val="0000FF"/>
              </w:rPr>
            </w:pPr>
            <w:r w:rsidRPr="00ED109E">
              <w:rPr>
                <w:bCs/>
                <w:iCs/>
                <w:color w:val="00577D"/>
                <w:szCs w:val="40"/>
              </w:rPr>
              <w:t>Compliant</w:t>
            </w:r>
          </w:p>
        </w:tc>
      </w:tr>
      <w:tr w:rsidR="00576E5A" w14:paraId="21719CA6" w14:textId="77777777" w:rsidTr="000D4DA5">
        <w:trPr>
          <w:trHeight w:val="227"/>
        </w:trPr>
        <w:tc>
          <w:tcPr>
            <w:tcW w:w="3942" w:type="pct"/>
            <w:shd w:val="clear" w:color="auto" w:fill="auto"/>
          </w:tcPr>
          <w:p w14:paraId="21719CA4" w14:textId="77777777" w:rsidR="00576E5A" w:rsidRPr="001E6954" w:rsidRDefault="00576E5A" w:rsidP="00576E5A">
            <w:pPr>
              <w:spacing w:before="40" w:after="40" w:line="240" w:lineRule="auto"/>
              <w:ind w:left="318" w:hanging="7"/>
            </w:pPr>
            <w:r w:rsidRPr="001E6954">
              <w:t>Requirement 4(3)(g)</w:t>
            </w:r>
          </w:p>
        </w:tc>
        <w:tc>
          <w:tcPr>
            <w:tcW w:w="1058" w:type="pct"/>
            <w:shd w:val="clear" w:color="auto" w:fill="auto"/>
          </w:tcPr>
          <w:p w14:paraId="21719CA5" w14:textId="32050B88" w:rsidR="00576E5A" w:rsidRPr="001E6954" w:rsidRDefault="00576E5A" w:rsidP="00576E5A">
            <w:pPr>
              <w:spacing w:before="40" w:after="40" w:line="240" w:lineRule="auto"/>
              <w:jc w:val="right"/>
              <w:rPr>
                <w:color w:val="0000FF"/>
              </w:rPr>
            </w:pPr>
            <w:r w:rsidRPr="00ED109E">
              <w:rPr>
                <w:bCs/>
                <w:iCs/>
                <w:color w:val="00577D"/>
                <w:szCs w:val="40"/>
              </w:rPr>
              <w:t>Compliant</w:t>
            </w:r>
          </w:p>
        </w:tc>
      </w:tr>
      <w:tr w:rsidR="00892FD9" w14:paraId="21719CA9" w14:textId="77777777" w:rsidTr="000D4DA5">
        <w:trPr>
          <w:trHeight w:val="227"/>
        </w:trPr>
        <w:tc>
          <w:tcPr>
            <w:tcW w:w="3942" w:type="pct"/>
            <w:shd w:val="clear" w:color="auto" w:fill="auto"/>
          </w:tcPr>
          <w:p w14:paraId="21719CA7" w14:textId="77777777" w:rsidR="000D4DA5" w:rsidRPr="001E6954" w:rsidRDefault="00576E5A" w:rsidP="000D4DA5">
            <w:pPr>
              <w:keepNext/>
              <w:spacing w:before="40" w:after="40" w:line="240" w:lineRule="auto"/>
              <w:rPr>
                <w:b/>
              </w:rPr>
            </w:pPr>
            <w:r w:rsidRPr="001E6954">
              <w:rPr>
                <w:b/>
              </w:rPr>
              <w:t>Standard 5 Organisation’s service environment</w:t>
            </w:r>
          </w:p>
        </w:tc>
        <w:tc>
          <w:tcPr>
            <w:tcW w:w="1058" w:type="pct"/>
            <w:shd w:val="clear" w:color="auto" w:fill="auto"/>
          </w:tcPr>
          <w:p w14:paraId="21719CA8" w14:textId="156D3DB0" w:rsidR="000D4DA5" w:rsidRPr="001E6954" w:rsidRDefault="00576E5A" w:rsidP="000D4DA5">
            <w:pPr>
              <w:keepNext/>
              <w:spacing w:before="40" w:after="40" w:line="240" w:lineRule="auto"/>
              <w:jc w:val="right"/>
              <w:rPr>
                <w:b/>
                <w:color w:val="0000FF"/>
              </w:rPr>
            </w:pPr>
            <w:r w:rsidRPr="001E6954">
              <w:rPr>
                <w:b/>
                <w:bCs/>
                <w:iCs/>
                <w:color w:val="00577D"/>
                <w:szCs w:val="40"/>
              </w:rPr>
              <w:t>Compliant</w:t>
            </w:r>
          </w:p>
        </w:tc>
      </w:tr>
      <w:tr w:rsidR="00576E5A" w14:paraId="21719CAC" w14:textId="77777777" w:rsidTr="000D4DA5">
        <w:trPr>
          <w:trHeight w:val="227"/>
        </w:trPr>
        <w:tc>
          <w:tcPr>
            <w:tcW w:w="3942" w:type="pct"/>
            <w:shd w:val="clear" w:color="auto" w:fill="auto"/>
          </w:tcPr>
          <w:p w14:paraId="21719CAA" w14:textId="77777777" w:rsidR="00576E5A" w:rsidRPr="001E6954" w:rsidRDefault="00576E5A" w:rsidP="00576E5A">
            <w:pPr>
              <w:spacing w:before="40" w:after="40" w:line="240" w:lineRule="auto"/>
              <w:ind w:left="318" w:hanging="7"/>
            </w:pPr>
            <w:r w:rsidRPr="001E6954">
              <w:t>Requirement 5(3)(a)</w:t>
            </w:r>
          </w:p>
        </w:tc>
        <w:tc>
          <w:tcPr>
            <w:tcW w:w="1058" w:type="pct"/>
            <w:shd w:val="clear" w:color="auto" w:fill="auto"/>
          </w:tcPr>
          <w:p w14:paraId="21719CAB" w14:textId="237FB21F" w:rsidR="00576E5A" w:rsidRPr="001E6954" w:rsidRDefault="00576E5A" w:rsidP="00576E5A">
            <w:pPr>
              <w:spacing w:before="40" w:after="40" w:line="240" w:lineRule="auto"/>
              <w:jc w:val="right"/>
              <w:rPr>
                <w:color w:val="0000FF"/>
              </w:rPr>
            </w:pPr>
            <w:r w:rsidRPr="006E749C">
              <w:rPr>
                <w:bCs/>
                <w:iCs/>
                <w:color w:val="00577D"/>
                <w:szCs w:val="40"/>
              </w:rPr>
              <w:t>Compliant</w:t>
            </w:r>
          </w:p>
        </w:tc>
      </w:tr>
      <w:tr w:rsidR="00576E5A" w14:paraId="21719CAF" w14:textId="77777777" w:rsidTr="000D4DA5">
        <w:trPr>
          <w:trHeight w:val="227"/>
        </w:trPr>
        <w:tc>
          <w:tcPr>
            <w:tcW w:w="3942" w:type="pct"/>
            <w:shd w:val="clear" w:color="auto" w:fill="auto"/>
          </w:tcPr>
          <w:p w14:paraId="21719CAD" w14:textId="77777777" w:rsidR="00576E5A" w:rsidRPr="001E6954" w:rsidRDefault="00576E5A" w:rsidP="00576E5A">
            <w:pPr>
              <w:spacing w:before="40" w:after="40" w:line="240" w:lineRule="auto"/>
              <w:ind w:left="318" w:hanging="7"/>
            </w:pPr>
            <w:r w:rsidRPr="001E6954">
              <w:t>Requirement 5(3)(b)</w:t>
            </w:r>
          </w:p>
        </w:tc>
        <w:tc>
          <w:tcPr>
            <w:tcW w:w="1058" w:type="pct"/>
            <w:shd w:val="clear" w:color="auto" w:fill="auto"/>
          </w:tcPr>
          <w:p w14:paraId="21719CAE" w14:textId="7C7421CE" w:rsidR="00576E5A" w:rsidRPr="001E6954" w:rsidRDefault="00576E5A" w:rsidP="00576E5A">
            <w:pPr>
              <w:spacing w:before="40" w:after="40" w:line="240" w:lineRule="auto"/>
              <w:jc w:val="right"/>
              <w:rPr>
                <w:color w:val="0000FF"/>
              </w:rPr>
            </w:pPr>
            <w:r w:rsidRPr="006E749C">
              <w:rPr>
                <w:bCs/>
                <w:iCs/>
                <w:color w:val="00577D"/>
                <w:szCs w:val="40"/>
              </w:rPr>
              <w:t>Compliant</w:t>
            </w:r>
          </w:p>
        </w:tc>
      </w:tr>
      <w:tr w:rsidR="00576E5A" w14:paraId="21719CB2" w14:textId="77777777" w:rsidTr="000D4DA5">
        <w:trPr>
          <w:trHeight w:val="227"/>
        </w:trPr>
        <w:tc>
          <w:tcPr>
            <w:tcW w:w="3942" w:type="pct"/>
            <w:shd w:val="clear" w:color="auto" w:fill="auto"/>
          </w:tcPr>
          <w:p w14:paraId="21719CB0" w14:textId="77777777" w:rsidR="00576E5A" w:rsidRPr="001E6954" w:rsidRDefault="00576E5A" w:rsidP="00576E5A">
            <w:pPr>
              <w:spacing w:before="40" w:after="40" w:line="240" w:lineRule="auto"/>
              <w:ind w:left="318" w:hanging="7"/>
            </w:pPr>
            <w:r w:rsidRPr="001E6954">
              <w:t>Requirement 5(3)(c)</w:t>
            </w:r>
          </w:p>
        </w:tc>
        <w:tc>
          <w:tcPr>
            <w:tcW w:w="1058" w:type="pct"/>
            <w:shd w:val="clear" w:color="auto" w:fill="auto"/>
          </w:tcPr>
          <w:p w14:paraId="21719CB1" w14:textId="0E055002" w:rsidR="00576E5A" w:rsidRPr="001E6954" w:rsidRDefault="00576E5A" w:rsidP="00576E5A">
            <w:pPr>
              <w:spacing w:before="40" w:after="40" w:line="240" w:lineRule="auto"/>
              <w:jc w:val="right"/>
              <w:rPr>
                <w:color w:val="0000FF"/>
              </w:rPr>
            </w:pPr>
            <w:r w:rsidRPr="006E749C">
              <w:rPr>
                <w:bCs/>
                <w:iCs/>
                <w:color w:val="00577D"/>
                <w:szCs w:val="40"/>
              </w:rPr>
              <w:t>Compliant</w:t>
            </w:r>
          </w:p>
        </w:tc>
      </w:tr>
      <w:tr w:rsidR="00892FD9" w14:paraId="21719CB5" w14:textId="77777777" w:rsidTr="000D4DA5">
        <w:trPr>
          <w:trHeight w:val="227"/>
        </w:trPr>
        <w:tc>
          <w:tcPr>
            <w:tcW w:w="3942" w:type="pct"/>
            <w:shd w:val="clear" w:color="auto" w:fill="auto"/>
          </w:tcPr>
          <w:p w14:paraId="21719CB3" w14:textId="77777777" w:rsidR="000D4DA5" w:rsidRPr="001E6954" w:rsidRDefault="00576E5A" w:rsidP="000D4DA5">
            <w:pPr>
              <w:keepNext/>
              <w:spacing w:before="40" w:after="40" w:line="240" w:lineRule="auto"/>
              <w:rPr>
                <w:b/>
              </w:rPr>
            </w:pPr>
            <w:r w:rsidRPr="001E6954">
              <w:rPr>
                <w:b/>
              </w:rPr>
              <w:t>Standard 6 Feedback and complaints</w:t>
            </w:r>
          </w:p>
        </w:tc>
        <w:tc>
          <w:tcPr>
            <w:tcW w:w="1058" w:type="pct"/>
            <w:shd w:val="clear" w:color="auto" w:fill="auto"/>
          </w:tcPr>
          <w:p w14:paraId="21719CB4" w14:textId="1AE4421C" w:rsidR="000D4DA5" w:rsidRPr="001E6954" w:rsidRDefault="00576E5A" w:rsidP="000D4DA5">
            <w:pPr>
              <w:keepNext/>
              <w:spacing w:before="40" w:after="40" w:line="240" w:lineRule="auto"/>
              <w:jc w:val="right"/>
              <w:rPr>
                <w:b/>
                <w:color w:val="0000FF"/>
              </w:rPr>
            </w:pPr>
            <w:r w:rsidRPr="001E6954">
              <w:rPr>
                <w:b/>
                <w:bCs/>
                <w:iCs/>
                <w:color w:val="00577D"/>
                <w:szCs w:val="40"/>
              </w:rPr>
              <w:t>Compliant</w:t>
            </w:r>
          </w:p>
        </w:tc>
      </w:tr>
      <w:tr w:rsidR="00576E5A" w14:paraId="21719CB8" w14:textId="77777777" w:rsidTr="000D4DA5">
        <w:trPr>
          <w:trHeight w:val="227"/>
        </w:trPr>
        <w:tc>
          <w:tcPr>
            <w:tcW w:w="3942" w:type="pct"/>
            <w:shd w:val="clear" w:color="auto" w:fill="auto"/>
          </w:tcPr>
          <w:p w14:paraId="21719CB6" w14:textId="77777777" w:rsidR="00576E5A" w:rsidRPr="001E6954" w:rsidRDefault="00576E5A" w:rsidP="00576E5A">
            <w:pPr>
              <w:spacing w:before="40" w:after="40" w:line="240" w:lineRule="auto"/>
              <w:ind w:left="318" w:hanging="7"/>
            </w:pPr>
            <w:r w:rsidRPr="001E6954">
              <w:t>Requirement 6(3)(a)</w:t>
            </w:r>
          </w:p>
        </w:tc>
        <w:tc>
          <w:tcPr>
            <w:tcW w:w="1058" w:type="pct"/>
            <w:shd w:val="clear" w:color="auto" w:fill="auto"/>
          </w:tcPr>
          <w:p w14:paraId="21719CB7" w14:textId="28D81AB8" w:rsidR="00576E5A" w:rsidRPr="001E6954" w:rsidRDefault="00576E5A" w:rsidP="00576E5A">
            <w:pPr>
              <w:spacing w:before="40" w:after="40" w:line="240" w:lineRule="auto"/>
              <w:jc w:val="right"/>
              <w:rPr>
                <w:color w:val="0000FF"/>
              </w:rPr>
            </w:pPr>
            <w:r w:rsidRPr="00F8576C">
              <w:rPr>
                <w:bCs/>
                <w:iCs/>
                <w:color w:val="00577D"/>
                <w:szCs w:val="40"/>
              </w:rPr>
              <w:t>Compliant</w:t>
            </w:r>
          </w:p>
        </w:tc>
      </w:tr>
      <w:tr w:rsidR="00576E5A" w14:paraId="21719CBB" w14:textId="77777777" w:rsidTr="000D4DA5">
        <w:trPr>
          <w:trHeight w:val="227"/>
        </w:trPr>
        <w:tc>
          <w:tcPr>
            <w:tcW w:w="3942" w:type="pct"/>
            <w:shd w:val="clear" w:color="auto" w:fill="auto"/>
          </w:tcPr>
          <w:p w14:paraId="21719CB9" w14:textId="77777777" w:rsidR="00576E5A" w:rsidRPr="001E6954" w:rsidRDefault="00576E5A" w:rsidP="00576E5A">
            <w:pPr>
              <w:spacing w:before="40" w:after="40" w:line="240" w:lineRule="auto"/>
              <w:ind w:left="318" w:hanging="7"/>
            </w:pPr>
            <w:r w:rsidRPr="001E6954">
              <w:t>Requirement 6(3)(b)</w:t>
            </w:r>
          </w:p>
        </w:tc>
        <w:tc>
          <w:tcPr>
            <w:tcW w:w="1058" w:type="pct"/>
            <w:shd w:val="clear" w:color="auto" w:fill="auto"/>
          </w:tcPr>
          <w:p w14:paraId="21719CBA" w14:textId="76926CBC" w:rsidR="00576E5A" w:rsidRPr="001E6954" w:rsidRDefault="00576E5A" w:rsidP="00576E5A">
            <w:pPr>
              <w:spacing w:before="40" w:after="40" w:line="240" w:lineRule="auto"/>
              <w:jc w:val="right"/>
              <w:rPr>
                <w:color w:val="0000FF"/>
              </w:rPr>
            </w:pPr>
            <w:r w:rsidRPr="00F8576C">
              <w:rPr>
                <w:bCs/>
                <w:iCs/>
                <w:color w:val="00577D"/>
                <w:szCs w:val="40"/>
              </w:rPr>
              <w:t>Compliant</w:t>
            </w:r>
          </w:p>
        </w:tc>
      </w:tr>
      <w:tr w:rsidR="00576E5A" w14:paraId="21719CBE" w14:textId="77777777" w:rsidTr="000D4DA5">
        <w:trPr>
          <w:trHeight w:val="227"/>
        </w:trPr>
        <w:tc>
          <w:tcPr>
            <w:tcW w:w="3942" w:type="pct"/>
            <w:shd w:val="clear" w:color="auto" w:fill="auto"/>
          </w:tcPr>
          <w:p w14:paraId="21719CBC" w14:textId="77777777" w:rsidR="00576E5A" w:rsidRPr="001E6954" w:rsidRDefault="00576E5A" w:rsidP="00576E5A">
            <w:pPr>
              <w:spacing w:before="40" w:after="40" w:line="240" w:lineRule="auto"/>
              <w:ind w:left="318" w:hanging="7"/>
            </w:pPr>
            <w:r w:rsidRPr="001E6954">
              <w:t>Requirement 6(3)(c)</w:t>
            </w:r>
          </w:p>
        </w:tc>
        <w:tc>
          <w:tcPr>
            <w:tcW w:w="1058" w:type="pct"/>
            <w:shd w:val="clear" w:color="auto" w:fill="auto"/>
          </w:tcPr>
          <w:p w14:paraId="21719CBD" w14:textId="58E02FD2" w:rsidR="00576E5A" w:rsidRPr="001E6954" w:rsidRDefault="00576E5A" w:rsidP="00576E5A">
            <w:pPr>
              <w:spacing w:before="40" w:after="40" w:line="240" w:lineRule="auto"/>
              <w:jc w:val="right"/>
              <w:rPr>
                <w:color w:val="0000FF"/>
              </w:rPr>
            </w:pPr>
            <w:r w:rsidRPr="00F8576C">
              <w:rPr>
                <w:bCs/>
                <w:iCs/>
                <w:color w:val="00577D"/>
                <w:szCs w:val="40"/>
              </w:rPr>
              <w:t>Compliant</w:t>
            </w:r>
          </w:p>
        </w:tc>
      </w:tr>
      <w:tr w:rsidR="00576E5A" w14:paraId="21719CC1" w14:textId="77777777" w:rsidTr="000D4DA5">
        <w:trPr>
          <w:trHeight w:val="227"/>
        </w:trPr>
        <w:tc>
          <w:tcPr>
            <w:tcW w:w="3942" w:type="pct"/>
            <w:shd w:val="clear" w:color="auto" w:fill="auto"/>
          </w:tcPr>
          <w:p w14:paraId="21719CBF" w14:textId="77777777" w:rsidR="00576E5A" w:rsidRPr="001E6954" w:rsidRDefault="00576E5A" w:rsidP="00576E5A">
            <w:pPr>
              <w:spacing w:before="40" w:after="40" w:line="240" w:lineRule="auto"/>
              <w:ind w:left="318" w:hanging="7"/>
            </w:pPr>
            <w:r w:rsidRPr="001E6954">
              <w:t>Requirement 6(3)(d)</w:t>
            </w:r>
          </w:p>
        </w:tc>
        <w:tc>
          <w:tcPr>
            <w:tcW w:w="1058" w:type="pct"/>
            <w:shd w:val="clear" w:color="auto" w:fill="auto"/>
          </w:tcPr>
          <w:p w14:paraId="21719CC0" w14:textId="6A4BD1F1" w:rsidR="00576E5A" w:rsidRPr="001E6954" w:rsidRDefault="00576E5A" w:rsidP="00576E5A">
            <w:pPr>
              <w:spacing w:before="40" w:after="40" w:line="240" w:lineRule="auto"/>
              <w:jc w:val="right"/>
              <w:rPr>
                <w:color w:val="0000FF"/>
              </w:rPr>
            </w:pPr>
            <w:r w:rsidRPr="00F8576C">
              <w:rPr>
                <w:bCs/>
                <w:iCs/>
                <w:color w:val="00577D"/>
                <w:szCs w:val="40"/>
              </w:rPr>
              <w:t>Compliant</w:t>
            </w:r>
          </w:p>
        </w:tc>
      </w:tr>
      <w:tr w:rsidR="00892FD9" w14:paraId="21719CC4" w14:textId="77777777" w:rsidTr="000D4DA5">
        <w:trPr>
          <w:trHeight w:val="227"/>
        </w:trPr>
        <w:tc>
          <w:tcPr>
            <w:tcW w:w="3942" w:type="pct"/>
            <w:shd w:val="clear" w:color="auto" w:fill="auto"/>
          </w:tcPr>
          <w:p w14:paraId="21719CC2" w14:textId="77777777" w:rsidR="000D4DA5" w:rsidRPr="001E6954" w:rsidRDefault="00576E5A" w:rsidP="000D4DA5">
            <w:pPr>
              <w:keepNext/>
              <w:spacing w:before="40" w:after="40" w:line="240" w:lineRule="auto"/>
              <w:rPr>
                <w:b/>
              </w:rPr>
            </w:pPr>
            <w:r w:rsidRPr="001E6954">
              <w:rPr>
                <w:b/>
              </w:rPr>
              <w:t>Standard 7 Human resources</w:t>
            </w:r>
          </w:p>
        </w:tc>
        <w:tc>
          <w:tcPr>
            <w:tcW w:w="1058" w:type="pct"/>
            <w:shd w:val="clear" w:color="auto" w:fill="auto"/>
          </w:tcPr>
          <w:p w14:paraId="21719CC3" w14:textId="41C8F65A" w:rsidR="000D4DA5" w:rsidRPr="001E6954" w:rsidRDefault="00576E5A" w:rsidP="000D4DA5">
            <w:pPr>
              <w:keepNext/>
              <w:spacing w:before="40" w:after="40" w:line="240" w:lineRule="auto"/>
              <w:jc w:val="right"/>
              <w:rPr>
                <w:b/>
                <w:color w:val="0000FF"/>
              </w:rPr>
            </w:pPr>
            <w:r w:rsidRPr="001E6954">
              <w:rPr>
                <w:b/>
                <w:bCs/>
                <w:iCs/>
                <w:color w:val="00577D"/>
                <w:szCs w:val="40"/>
              </w:rPr>
              <w:t>Compliant</w:t>
            </w:r>
          </w:p>
        </w:tc>
      </w:tr>
      <w:tr w:rsidR="00576E5A" w14:paraId="21719CC7" w14:textId="77777777" w:rsidTr="000D4DA5">
        <w:trPr>
          <w:trHeight w:val="227"/>
        </w:trPr>
        <w:tc>
          <w:tcPr>
            <w:tcW w:w="3942" w:type="pct"/>
            <w:shd w:val="clear" w:color="auto" w:fill="auto"/>
          </w:tcPr>
          <w:p w14:paraId="21719CC5" w14:textId="77777777" w:rsidR="00576E5A" w:rsidRPr="001E6954" w:rsidRDefault="00576E5A" w:rsidP="00576E5A">
            <w:pPr>
              <w:spacing w:before="40" w:after="40" w:line="240" w:lineRule="auto"/>
              <w:ind w:left="318" w:hanging="7"/>
            </w:pPr>
            <w:r w:rsidRPr="001E6954">
              <w:t>Requirement 7(3)(a)</w:t>
            </w:r>
          </w:p>
        </w:tc>
        <w:tc>
          <w:tcPr>
            <w:tcW w:w="1058" w:type="pct"/>
            <w:shd w:val="clear" w:color="auto" w:fill="auto"/>
          </w:tcPr>
          <w:p w14:paraId="21719CC6" w14:textId="2CE1082F" w:rsidR="00576E5A" w:rsidRPr="001E6954" w:rsidRDefault="00576E5A" w:rsidP="00576E5A">
            <w:pPr>
              <w:spacing w:before="40" w:after="40" w:line="240" w:lineRule="auto"/>
              <w:jc w:val="right"/>
              <w:rPr>
                <w:color w:val="0000FF"/>
              </w:rPr>
            </w:pPr>
            <w:r w:rsidRPr="00B453D5">
              <w:rPr>
                <w:bCs/>
                <w:iCs/>
                <w:color w:val="00577D"/>
                <w:szCs w:val="40"/>
              </w:rPr>
              <w:t>Compliant</w:t>
            </w:r>
          </w:p>
        </w:tc>
      </w:tr>
      <w:tr w:rsidR="00576E5A" w14:paraId="21719CCA" w14:textId="77777777" w:rsidTr="000D4DA5">
        <w:trPr>
          <w:trHeight w:val="227"/>
        </w:trPr>
        <w:tc>
          <w:tcPr>
            <w:tcW w:w="3942" w:type="pct"/>
            <w:shd w:val="clear" w:color="auto" w:fill="auto"/>
          </w:tcPr>
          <w:p w14:paraId="21719CC8" w14:textId="77777777" w:rsidR="00576E5A" w:rsidRPr="001E6954" w:rsidRDefault="00576E5A" w:rsidP="00576E5A">
            <w:pPr>
              <w:spacing w:before="40" w:after="40" w:line="240" w:lineRule="auto"/>
              <w:ind w:left="318" w:hanging="7"/>
            </w:pPr>
            <w:r w:rsidRPr="001E6954">
              <w:t>Requirement 7(3)(b)</w:t>
            </w:r>
          </w:p>
        </w:tc>
        <w:tc>
          <w:tcPr>
            <w:tcW w:w="1058" w:type="pct"/>
            <w:shd w:val="clear" w:color="auto" w:fill="auto"/>
          </w:tcPr>
          <w:p w14:paraId="21719CC9" w14:textId="387AD0FD" w:rsidR="00576E5A" w:rsidRPr="001E6954" w:rsidRDefault="00576E5A" w:rsidP="00576E5A">
            <w:pPr>
              <w:spacing w:before="40" w:after="40" w:line="240" w:lineRule="auto"/>
              <w:jc w:val="right"/>
              <w:rPr>
                <w:color w:val="0000FF"/>
              </w:rPr>
            </w:pPr>
            <w:r w:rsidRPr="00B453D5">
              <w:rPr>
                <w:bCs/>
                <w:iCs/>
                <w:color w:val="00577D"/>
                <w:szCs w:val="40"/>
              </w:rPr>
              <w:t>Compliant</w:t>
            </w:r>
          </w:p>
        </w:tc>
      </w:tr>
      <w:tr w:rsidR="00576E5A" w14:paraId="21719CCD" w14:textId="77777777" w:rsidTr="000D4DA5">
        <w:trPr>
          <w:trHeight w:val="227"/>
        </w:trPr>
        <w:tc>
          <w:tcPr>
            <w:tcW w:w="3942" w:type="pct"/>
            <w:shd w:val="clear" w:color="auto" w:fill="auto"/>
          </w:tcPr>
          <w:p w14:paraId="21719CCB" w14:textId="77777777" w:rsidR="00576E5A" w:rsidRPr="001E6954" w:rsidRDefault="00576E5A" w:rsidP="00576E5A">
            <w:pPr>
              <w:spacing w:before="40" w:after="40" w:line="240" w:lineRule="auto"/>
              <w:ind w:left="318" w:hanging="7"/>
            </w:pPr>
            <w:r w:rsidRPr="001E6954">
              <w:t>Requirement 7(3)(c)</w:t>
            </w:r>
          </w:p>
        </w:tc>
        <w:tc>
          <w:tcPr>
            <w:tcW w:w="1058" w:type="pct"/>
            <w:shd w:val="clear" w:color="auto" w:fill="auto"/>
          </w:tcPr>
          <w:p w14:paraId="21719CCC" w14:textId="383F2D4C" w:rsidR="00576E5A" w:rsidRPr="001E6954" w:rsidRDefault="00576E5A" w:rsidP="00576E5A">
            <w:pPr>
              <w:spacing w:before="40" w:after="40" w:line="240" w:lineRule="auto"/>
              <w:jc w:val="right"/>
              <w:rPr>
                <w:color w:val="0000FF"/>
              </w:rPr>
            </w:pPr>
            <w:r w:rsidRPr="00B453D5">
              <w:rPr>
                <w:bCs/>
                <w:iCs/>
                <w:color w:val="00577D"/>
                <w:szCs w:val="40"/>
              </w:rPr>
              <w:t>Compliant</w:t>
            </w:r>
          </w:p>
        </w:tc>
      </w:tr>
      <w:tr w:rsidR="00576E5A" w14:paraId="21719CD0" w14:textId="77777777" w:rsidTr="000D4DA5">
        <w:trPr>
          <w:trHeight w:val="227"/>
        </w:trPr>
        <w:tc>
          <w:tcPr>
            <w:tcW w:w="3942" w:type="pct"/>
            <w:shd w:val="clear" w:color="auto" w:fill="auto"/>
          </w:tcPr>
          <w:p w14:paraId="21719CCE" w14:textId="77777777" w:rsidR="00576E5A" w:rsidRPr="001E6954" w:rsidRDefault="00576E5A" w:rsidP="00576E5A">
            <w:pPr>
              <w:spacing w:before="40" w:after="40" w:line="240" w:lineRule="auto"/>
              <w:ind w:left="318" w:hanging="7"/>
            </w:pPr>
            <w:r w:rsidRPr="001E6954">
              <w:t>Requirement 7(3)(d)</w:t>
            </w:r>
          </w:p>
        </w:tc>
        <w:tc>
          <w:tcPr>
            <w:tcW w:w="1058" w:type="pct"/>
            <w:shd w:val="clear" w:color="auto" w:fill="auto"/>
          </w:tcPr>
          <w:p w14:paraId="21719CCF" w14:textId="6904D708" w:rsidR="00576E5A" w:rsidRPr="001E6954" w:rsidRDefault="00576E5A" w:rsidP="00576E5A">
            <w:pPr>
              <w:spacing w:before="40" w:after="40" w:line="240" w:lineRule="auto"/>
              <w:jc w:val="right"/>
              <w:rPr>
                <w:color w:val="0000FF"/>
              </w:rPr>
            </w:pPr>
            <w:r w:rsidRPr="00B453D5">
              <w:rPr>
                <w:bCs/>
                <w:iCs/>
                <w:color w:val="00577D"/>
                <w:szCs w:val="40"/>
              </w:rPr>
              <w:t>Compliant</w:t>
            </w:r>
          </w:p>
        </w:tc>
      </w:tr>
      <w:tr w:rsidR="00576E5A" w14:paraId="21719CD3" w14:textId="77777777" w:rsidTr="000D4DA5">
        <w:trPr>
          <w:trHeight w:val="227"/>
        </w:trPr>
        <w:tc>
          <w:tcPr>
            <w:tcW w:w="3942" w:type="pct"/>
            <w:shd w:val="clear" w:color="auto" w:fill="auto"/>
          </w:tcPr>
          <w:p w14:paraId="21719CD1" w14:textId="77777777" w:rsidR="00576E5A" w:rsidRPr="001E6954" w:rsidRDefault="00576E5A" w:rsidP="00576E5A">
            <w:pPr>
              <w:spacing w:before="40" w:after="40" w:line="240" w:lineRule="auto"/>
              <w:ind w:left="318" w:hanging="7"/>
            </w:pPr>
            <w:r w:rsidRPr="001E6954">
              <w:t>Requirement 7(3)(e)</w:t>
            </w:r>
          </w:p>
        </w:tc>
        <w:tc>
          <w:tcPr>
            <w:tcW w:w="1058" w:type="pct"/>
            <w:shd w:val="clear" w:color="auto" w:fill="auto"/>
          </w:tcPr>
          <w:p w14:paraId="21719CD2" w14:textId="76AA6F83" w:rsidR="00576E5A" w:rsidRPr="001E6954" w:rsidRDefault="00576E5A" w:rsidP="00576E5A">
            <w:pPr>
              <w:spacing w:before="40" w:after="40" w:line="240" w:lineRule="auto"/>
              <w:jc w:val="right"/>
              <w:rPr>
                <w:color w:val="0000FF"/>
              </w:rPr>
            </w:pPr>
            <w:r w:rsidRPr="00B453D5">
              <w:rPr>
                <w:bCs/>
                <w:iCs/>
                <w:color w:val="00577D"/>
                <w:szCs w:val="40"/>
              </w:rPr>
              <w:t>Compliant</w:t>
            </w:r>
          </w:p>
        </w:tc>
      </w:tr>
      <w:tr w:rsidR="00892FD9" w14:paraId="21719CD6" w14:textId="77777777" w:rsidTr="000D4DA5">
        <w:trPr>
          <w:trHeight w:val="227"/>
        </w:trPr>
        <w:tc>
          <w:tcPr>
            <w:tcW w:w="3942" w:type="pct"/>
            <w:shd w:val="clear" w:color="auto" w:fill="auto"/>
          </w:tcPr>
          <w:p w14:paraId="21719CD4" w14:textId="77777777" w:rsidR="000D4DA5" w:rsidRPr="001E6954" w:rsidRDefault="00576E5A" w:rsidP="000D4DA5">
            <w:pPr>
              <w:keepNext/>
              <w:spacing w:before="40" w:after="40" w:line="240" w:lineRule="auto"/>
              <w:rPr>
                <w:b/>
              </w:rPr>
            </w:pPr>
            <w:r w:rsidRPr="001E6954">
              <w:rPr>
                <w:b/>
              </w:rPr>
              <w:t>Standard 8 Organisational governance</w:t>
            </w:r>
          </w:p>
        </w:tc>
        <w:tc>
          <w:tcPr>
            <w:tcW w:w="1058" w:type="pct"/>
            <w:shd w:val="clear" w:color="auto" w:fill="auto"/>
          </w:tcPr>
          <w:p w14:paraId="21719CD5" w14:textId="0384E450" w:rsidR="000D4DA5" w:rsidRPr="001E6954" w:rsidRDefault="00576E5A" w:rsidP="000D4DA5">
            <w:pPr>
              <w:keepNext/>
              <w:spacing w:before="40" w:after="40" w:line="240" w:lineRule="auto"/>
              <w:jc w:val="right"/>
              <w:rPr>
                <w:b/>
                <w:color w:val="0000FF"/>
              </w:rPr>
            </w:pPr>
            <w:r w:rsidRPr="001E6954">
              <w:rPr>
                <w:b/>
                <w:bCs/>
                <w:iCs/>
                <w:color w:val="00577D"/>
                <w:szCs w:val="40"/>
              </w:rPr>
              <w:t>Compliant</w:t>
            </w:r>
          </w:p>
        </w:tc>
      </w:tr>
      <w:tr w:rsidR="00576E5A" w14:paraId="21719CD9" w14:textId="77777777" w:rsidTr="000D4DA5">
        <w:trPr>
          <w:trHeight w:val="227"/>
        </w:trPr>
        <w:tc>
          <w:tcPr>
            <w:tcW w:w="3942" w:type="pct"/>
            <w:shd w:val="clear" w:color="auto" w:fill="auto"/>
          </w:tcPr>
          <w:p w14:paraId="21719CD7" w14:textId="77777777" w:rsidR="00576E5A" w:rsidRPr="001E6954" w:rsidRDefault="00576E5A" w:rsidP="00576E5A">
            <w:pPr>
              <w:spacing w:before="40" w:after="40" w:line="240" w:lineRule="auto"/>
              <w:ind w:left="318" w:hanging="7"/>
            </w:pPr>
            <w:r w:rsidRPr="001E6954">
              <w:t>Requirement 8(3)(a)</w:t>
            </w:r>
          </w:p>
        </w:tc>
        <w:tc>
          <w:tcPr>
            <w:tcW w:w="1058" w:type="pct"/>
            <w:shd w:val="clear" w:color="auto" w:fill="auto"/>
          </w:tcPr>
          <w:p w14:paraId="21719CD8" w14:textId="0D698E62" w:rsidR="00576E5A" w:rsidRPr="001E6954" w:rsidRDefault="00576E5A" w:rsidP="00576E5A">
            <w:pPr>
              <w:spacing w:before="40" w:after="40" w:line="240" w:lineRule="auto"/>
              <w:jc w:val="right"/>
              <w:rPr>
                <w:color w:val="0000FF"/>
              </w:rPr>
            </w:pPr>
            <w:r w:rsidRPr="00065650">
              <w:rPr>
                <w:bCs/>
                <w:iCs/>
                <w:color w:val="00577D"/>
                <w:szCs w:val="40"/>
              </w:rPr>
              <w:t>Compliant</w:t>
            </w:r>
          </w:p>
        </w:tc>
      </w:tr>
      <w:tr w:rsidR="00576E5A" w14:paraId="21719CDC" w14:textId="77777777" w:rsidTr="000D4DA5">
        <w:trPr>
          <w:trHeight w:val="227"/>
        </w:trPr>
        <w:tc>
          <w:tcPr>
            <w:tcW w:w="3942" w:type="pct"/>
            <w:shd w:val="clear" w:color="auto" w:fill="auto"/>
          </w:tcPr>
          <w:p w14:paraId="21719CDA" w14:textId="77777777" w:rsidR="00576E5A" w:rsidRPr="001E6954" w:rsidRDefault="00576E5A" w:rsidP="00576E5A">
            <w:pPr>
              <w:spacing w:before="40" w:after="40" w:line="240" w:lineRule="auto"/>
              <w:ind w:left="318" w:hanging="7"/>
            </w:pPr>
            <w:r w:rsidRPr="001E6954">
              <w:t>Requirement 8(3)(b)</w:t>
            </w:r>
          </w:p>
        </w:tc>
        <w:tc>
          <w:tcPr>
            <w:tcW w:w="1058" w:type="pct"/>
            <w:shd w:val="clear" w:color="auto" w:fill="auto"/>
          </w:tcPr>
          <w:p w14:paraId="21719CDB" w14:textId="6D45BC1B" w:rsidR="00576E5A" w:rsidRPr="001E6954" w:rsidRDefault="00576E5A" w:rsidP="00576E5A">
            <w:pPr>
              <w:spacing w:before="40" w:after="40" w:line="240" w:lineRule="auto"/>
              <w:jc w:val="right"/>
              <w:rPr>
                <w:color w:val="0000FF"/>
              </w:rPr>
            </w:pPr>
            <w:r w:rsidRPr="00065650">
              <w:rPr>
                <w:bCs/>
                <w:iCs/>
                <w:color w:val="00577D"/>
                <w:szCs w:val="40"/>
              </w:rPr>
              <w:t>Compliant</w:t>
            </w:r>
          </w:p>
        </w:tc>
      </w:tr>
      <w:tr w:rsidR="00576E5A" w14:paraId="21719CDF" w14:textId="77777777" w:rsidTr="000D4DA5">
        <w:trPr>
          <w:trHeight w:val="227"/>
        </w:trPr>
        <w:tc>
          <w:tcPr>
            <w:tcW w:w="3942" w:type="pct"/>
            <w:shd w:val="clear" w:color="auto" w:fill="auto"/>
          </w:tcPr>
          <w:p w14:paraId="21719CDD" w14:textId="77777777" w:rsidR="00576E5A" w:rsidRPr="001E6954" w:rsidRDefault="00576E5A" w:rsidP="00576E5A">
            <w:pPr>
              <w:spacing w:before="40" w:after="40" w:line="240" w:lineRule="auto"/>
              <w:ind w:left="318" w:hanging="7"/>
            </w:pPr>
            <w:r w:rsidRPr="001E6954">
              <w:t>Requirement 8(3)(c)</w:t>
            </w:r>
          </w:p>
        </w:tc>
        <w:tc>
          <w:tcPr>
            <w:tcW w:w="1058" w:type="pct"/>
            <w:shd w:val="clear" w:color="auto" w:fill="auto"/>
          </w:tcPr>
          <w:p w14:paraId="21719CDE" w14:textId="0290887B" w:rsidR="00576E5A" w:rsidRPr="001E6954" w:rsidRDefault="00576E5A" w:rsidP="00576E5A">
            <w:pPr>
              <w:spacing w:before="40" w:after="40" w:line="240" w:lineRule="auto"/>
              <w:jc w:val="right"/>
              <w:rPr>
                <w:color w:val="0000FF"/>
              </w:rPr>
            </w:pPr>
            <w:r w:rsidRPr="00065650">
              <w:rPr>
                <w:bCs/>
                <w:iCs/>
                <w:color w:val="00577D"/>
                <w:szCs w:val="40"/>
              </w:rPr>
              <w:t>Compliant</w:t>
            </w:r>
          </w:p>
        </w:tc>
      </w:tr>
      <w:tr w:rsidR="00576E5A" w14:paraId="21719CE2" w14:textId="77777777" w:rsidTr="000D4DA5">
        <w:trPr>
          <w:trHeight w:val="227"/>
        </w:trPr>
        <w:tc>
          <w:tcPr>
            <w:tcW w:w="3942" w:type="pct"/>
            <w:shd w:val="clear" w:color="auto" w:fill="auto"/>
          </w:tcPr>
          <w:p w14:paraId="21719CE0" w14:textId="77777777" w:rsidR="00576E5A" w:rsidRPr="001E6954" w:rsidRDefault="00576E5A" w:rsidP="00576E5A">
            <w:pPr>
              <w:spacing w:before="40" w:after="40" w:line="240" w:lineRule="auto"/>
              <w:ind w:left="318" w:hanging="7"/>
            </w:pPr>
            <w:r w:rsidRPr="001E6954">
              <w:t>Requirement 8(3)(d)</w:t>
            </w:r>
          </w:p>
        </w:tc>
        <w:tc>
          <w:tcPr>
            <w:tcW w:w="1058" w:type="pct"/>
            <w:shd w:val="clear" w:color="auto" w:fill="auto"/>
          </w:tcPr>
          <w:p w14:paraId="21719CE1" w14:textId="4362834E" w:rsidR="00576E5A" w:rsidRPr="001E6954" w:rsidRDefault="00576E5A" w:rsidP="00576E5A">
            <w:pPr>
              <w:spacing w:before="40" w:after="40" w:line="240" w:lineRule="auto"/>
              <w:jc w:val="right"/>
              <w:rPr>
                <w:color w:val="0000FF"/>
              </w:rPr>
            </w:pPr>
            <w:r w:rsidRPr="00065650">
              <w:rPr>
                <w:bCs/>
                <w:iCs/>
                <w:color w:val="00577D"/>
                <w:szCs w:val="40"/>
              </w:rPr>
              <w:t>Compliant</w:t>
            </w:r>
          </w:p>
        </w:tc>
      </w:tr>
      <w:tr w:rsidR="00576E5A" w14:paraId="21719CE5" w14:textId="77777777" w:rsidTr="000D4DA5">
        <w:trPr>
          <w:trHeight w:val="227"/>
        </w:trPr>
        <w:tc>
          <w:tcPr>
            <w:tcW w:w="3942" w:type="pct"/>
            <w:shd w:val="clear" w:color="auto" w:fill="auto"/>
          </w:tcPr>
          <w:p w14:paraId="21719CE3" w14:textId="77777777" w:rsidR="00576E5A" w:rsidRPr="001E6954" w:rsidRDefault="00576E5A" w:rsidP="00576E5A">
            <w:pPr>
              <w:spacing w:before="40" w:after="40" w:line="240" w:lineRule="auto"/>
              <w:ind w:left="318" w:hanging="7"/>
            </w:pPr>
            <w:r w:rsidRPr="001E6954">
              <w:t>Requirement 8(3)(e)</w:t>
            </w:r>
          </w:p>
        </w:tc>
        <w:tc>
          <w:tcPr>
            <w:tcW w:w="1058" w:type="pct"/>
            <w:shd w:val="clear" w:color="auto" w:fill="auto"/>
          </w:tcPr>
          <w:p w14:paraId="21719CE4" w14:textId="74AF6DDE" w:rsidR="00576E5A" w:rsidRPr="001E6954" w:rsidRDefault="00576E5A" w:rsidP="00576E5A">
            <w:pPr>
              <w:spacing w:before="40" w:after="40" w:line="240" w:lineRule="auto"/>
              <w:jc w:val="right"/>
              <w:rPr>
                <w:color w:val="0000FF"/>
              </w:rPr>
            </w:pPr>
            <w:r w:rsidRPr="00065650">
              <w:rPr>
                <w:bCs/>
                <w:iCs/>
                <w:color w:val="00577D"/>
                <w:szCs w:val="40"/>
              </w:rPr>
              <w:t>Compliant</w:t>
            </w:r>
          </w:p>
        </w:tc>
      </w:tr>
      <w:bookmarkEnd w:id="2"/>
    </w:tbl>
    <w:p w14:paraId="21719CE6" w14:textId="77777777" w:rsidR="000D4DA5" w:rsidRDefault="000D4DA5" w:rsidP="000D4DA5">
      <w:pPr>
        <w:sectPr w:rsidR="000D4DA5" w:rsidSect="000D4DA5">
          <w:headerReference w:type="first" r:id="rId16"/>
          <w:pgSz w:w="11906" w:h="16838"/>
          <w:pgMar w:top="1701" w:right="1418" w:bottom="1418" w:left="1418" w:header="709" w:footer="397" w:gutter="0"/>
          <w:cols w:space="708"/>
          <w:docGrid w:linePitch="360"/>
        </w:sectPr>
      </w:pPr>
    </w:p>
    <w:p w14:paraId="21719CE7" w14:textId="77777777" w:rsidR="000D4DA5" w:rsidRPr="00D21DCD" w:rsidRDefault="00576E5A" w:rsidP="000D4DA5">
      <w:pPr>
        <w:pStyle w:val="Heading1"/>
      </w:pPr>
      <w:r>
        <w:lastRenderedPageBreak/>
        <w:t>Detailed assessment</w:t>
      </w:r>
    </w:p>
    <w:p w14:paraId="21719CE8" w14:textId="77777777" w:rsidR="000D4DA5" w:rsidRPr="00D63989" w:rsidRDefault="00576E5A" w:rsidP="000D4DA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719CEA" w14:textId="77777777" w:rsidR="000D4DA5" w:rsidRPr="00D63989" w:rsidRDefault="00576E5A" w:rsidP="000D4DA5">
      <w:r w:rsidRPr="00D63989">
        <w:t>The following information has been taken into account in developing this performance report:</w:t>
      </w:r>
    </w:p>
    <w:p w14:paraId="39157E9D"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the Assessment Team’s report for the Site Audit; the Site Audit report was informed by a site assessment, observations at the service, review of documents and interviews with consumers, representatives, staff, management and others;</w:t>
      </w:r>
    </w:p>
    <w:p w14:paraId="08A70E00"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an email received 15 July 2022 in response to the Site Audit report indicating the provider concurred with the Assessment Team’s findings and would not be submitting a response; and</w:t>
      </w:r>
    </w:p>
    <w:p w14:paraId="0BD0DBFD"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the Performance Report dated 9 September 2022 for a Site Audit undertaken from 30 June 2021 to 2 July 2021.</w:t>
      </w:r>
    </w:p>
    <w:p w14:paraId="21719CEE" w14:textId="77777777" w:rsidR="000D4DA5" w:rsidRDefault="000D4DA5">
      <w:pPr>
        <w:spacing w:after="160" w:line="259" w:lineRule="auto"/>
        <w:rPr>
          <w:rFonts w:cs="Times New Roman"/>
        </w:rPr>
      </w:pPr>
    </w:p>
    <w:p w14:paraId="21719CEF" w14:textId="77777777" w:rsidR="000D4DA5" w:rsidRDefault="000D4DA5" w:rsidP="000D4DA5">
      <w:pPr>
        <w:sectPr w:rsidR="000D4DA5" w:rsidSect="000D4DA5">
          <w:headerReference w:type="first" r:id="rId17"/>
          <w:pgSz w:w="11906" w:h="16838"/>
          <w:pgMar w:top="1701" w:right="1418" w:bottom="1418" w:left="1418" w:header="709" w:footer="397" w:gutter="0"/>
          <w:cols w:space="708"/>
          <w:docGrid w:linePitch="360"/>
        </w:sectPr>
      </w:pPr>
    </w:p>
    <w:p w14:paraId="21719CF0" w14:textId="24D7DD11" w:rsidR="000D4DA5" w:rsidRDefault="00576E5A" w:rsidP="000D4DA5">
      <w:pPr>
        <w:pStyle w:val="Heading1"/>
        <w:tabs>
          <w:tab w:val="right" w:pos="9070"/>
        </w:tabs>
        <w:spacing w:before="560" w:after="640"/>
        <w:rPr>
          <w:color w:val="FFFFFF" w:themeColor="background1"/>
        </w:rPr>
        <w:sectPr w:rsidR="000D4DA5" w:rsidSect="000D4DA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1719DF2" wp14:editId="21719DF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345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1719CF1" w14:textId="77777777" w:rsidR="000D4DA5" w:rsidRPr="00D63989" w:rsidRDefault="00576E5A" w:rsidP="000D4DA5">
      <w:pPr>
        <w:pStyle w:val="Heading3"/>
        <w:shd w:val="clear" w:color="auto" w:fill="F2F2F2" w:themeFill="background1" w:themeFillShade="F2"/>
      </w:pPr>
      <w:r w:rsidRPr="00D63989">
        <w:t>Consumer outcome:</w:t>
      </w:r>
    </w:p>
    <w:p w14:paraId="21719CF2" w14:textId="77777777" w:rsidR="000D4DA5" w:rsidRPr="00D63989" w:rsidRDefault="00576E5A" w:rsidP="000D4DA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1719CF3" w14:textId="77777777" w:rsidR="000D4DA5" w:rsidRPr="00D63989" w:rsidRDefault="00576E5A" w:rsidP="000D4DA5">
      <w:pPr>
        <w:pStyle w:val="Heading3"/>
        <w:shd w:val="clear" w:color="auto" w:fill="F2F2F2" w:themeFill="background1" w:themeFillShade="F2"/>
      </w:pPr>
      <w:r w:rsidRPr="00D63989">
        <w:t>Organisation statement:</w:t>
      </w:r>
    </w:p>
    <w:p w14:paraId="21719CF4" w14:textId="77777777" w:rsidR="000D4DA5" w:rsidRPr="00D63989" w:rsidRDefault="00576E5A" w:rsidP="000D4DA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1719CF5" w14:textId="77777777" w:rsidR="000D4DA5" w:rsidRDefault="00576E5A" w:rsidP="000D4D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1719CF6" w14:textId="77777777" w:rsidR="000D4DA5" w:rsidRPr="00D63989" w:rsidRDefault="00576E5A" w:rsidP="000D4D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1719CF7" w14:textId="77777777" w:rsidR="000D4DA5" w:rsidRPr="00D63989" w:rsidRDefault="00576E5A" w:rsidP="000D4D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1719CF8" w14:textId="77777777" w:rsidR="000D4DA5" w:rsidRDefault="00576E5A" w:rsidP="000D4DA5">
      <w:pPr>
        <w:pStyle w:val="Heading2"/>
      </w:pPr>
      <w:r>
        <w:t xml:space="preserve">Assessment </w:t>
      </w:r>
      <w:r w:rsidRPr="002B2C0F">
        <w:t>of Standard</w:t>
      </w:r>
      <w:r>
        <w:t xml:space="preserve"> 1</w:t>
      </w:r>
    </w:p>
    <w:p w14:paraId="1BD2E231" w14:textId="77777777" w:rsidR="00576E5A" w:rsidRPr="00315604" w:rsidRDefault="00576E5A" w:rsidP="00576E5A">
      <w:pPr>
        <w:pStyle w:val="Heading2"/>
        <w:rPr>
          <w:rFonts w:eastAsiaTheme="minorHAnsi" w:cs="Arial"/>
          <w:b w:val="0"/>
          <w:sz w:val="24"/>
          <w:szCs w:val="24"/>
        </w:rPr>
      </w:pPr>
      <w:r w:rsidRPr="00315604">
        <w:rPr>
          <w:rFonts w:eastAsiaTheme="minorHAnsi" w:cs="Arial"/>
          <w:b w:val="0"/>
          <w:sz w:val="24"/>
          <w:szCs w:val="24"/>
        </w:rPr>
        <w:t>The Quality Standard is assessed as Compliant as six of the six specific Requirements have been assessed as Compliant.</w:t>
      </w:r>
    </w:p>
    <w:p w14:paraId="043C3C0F" w14:textId="77777777" w:rsidR="00576E5A" w:rsidRPr="001E12B4" w:rsidRDefault="00576E5A" w:rsidP="00576E5A">
      <w:pPr>
        <w:rPr>
          <w:rFonts w:eastAsia="Arial"/>
          <w:color w:val="FF0000"/>
        </w:rPr>
      </w:pPr>
      <w:r w:rsidRPr="00684BBA">
        <w:rPr>
          <w:rFonts w:eastAsiaTheme="minorHAnsi"/>
          <w:color w:val="auto"/>
        </w:rPr>
        <w:t xml:space="preserve">The Assessment Team found overall, consumers sampled </w:t>
      </w:r>
      <w:r w:rsidRPr="00684BBA">
        <w:rPr>
          <w:rFonts w:eastAsia="Arial"/>
          <w:color w:val="auto"/>
        </w:rPr>
        <w:t xml:space="preserve">considered that they are treated with dignity and respect, can maintain their identity, make informed choices about their care and services and live the life they </w:t>
      </w:r>
      <w:r w:rsidRPr="00731BC4">
        <w:rPr>
          <w:rFonts w:eastAsia="Arial"/>
          <w:color w:val="auto"/>
        </w:rPr>
        <w:t xml:space="preserve">choose. Consumer files sampled included individualised information about aspects of consumers’ social, cultural, emotional and spiritual needs and preferences and </w:t>
      </w:r>
      <w:r w:rsidRPr="00731BC4">
        <w:rPr>
          <w:color w:val="auto"/>
        </w:rPr>
        <w:t xml:space="preserve">reflected their goals, interests, matters of significance and what is important to them. Staff </w:t>
      </w:r>
      <w:r w:rsidRPr="187CD733">
        <w:t>spoke about consumers in a respectful manner and demonstrated compassion and an understanding of their personal circumstances and life experiences</w:t>
      </w:r>
      <w:r>
        <w:t>.</w:t>
      </w:r>
      <w:r w:rsidRPr="001E12B4">
        <w:t xml:space="preserve"> </w:t>
      </w:r>
      <w:r w:rsidRPr="187CD733">
        <w:rPr>
          <w:rFonts w:eastAsia="Arial"/>
          <w:color w:val="auto"/>
        </w:rPr>
        <w:t xml:space="preserve">Consumers and representatives confirmed </w:t>
      </w:r>
      <w:r>
        <w:rPr>
          <w:rFonts w:eastAsia="Arial"/>
          <w:color w:val="auto"/>
        </w:rPr>
        <w:t>consumers’</w:t>
      </w:r>
      <w:r w:rsidRPr="187CD733">
        <w:rPr>
          <w:rFonts w:eastAsia="Arial"/>
          <w:color w:val="auto"/>
        </w:rPr>
        <w:t xml:space="preserve"> identity, culture and diversity </w:t>
      </w:r>
      <w:r>
        <w:rPr>
          <w:rFonts w:eastAsia="Arial"/>
          <w:color w:val="auto"/>
        </w:rPr>
        <w:t>a</w:t>
      </w:r>
      <w:r w:rsidRPr="187CD733">
        <w:rPr>
          <w:rFonts w:eastAsia="Arial"/>
          <w:color w:val="auto"/>
        </w:rPr>
        <w:t>re valued</w:t>
      </w:r>
      <w:r w:rsidRPr="00B07087">
        <w:t xml:space="preserve"> </w:t>
      </w:r>
      <w:r>
        <w:t xml:space="preserve">and </w:t>
      </w:r>
      <w:r w:rsidRPr="187CD733">
        <w:t xml:space="preserve">were complimentary about how </w:t>
      </w:r>
      <w:r>
        <w:t>consumers</w:t>
      </w:r>
      <w:r w:rsidRPr="187CD733">
        <w:t xml:space="preserve"> are treated</w:t>
      </w:r>
      <w:r>
        <w:t>, describing</w:t>
      </w:r>
      <w:r w:rsidRPr="187CD733">
        <w:t xml:space="preserve"> staff as kind</w:t>
      </w:r>
      <w:r>
        <w:t>,</w:t>
      </w:r>
      <w:r w:rsidRPr="187CD733">
        <w:t xml:space="preserve"> friendly and respectful</w:t>
      </w:r>
      <w:r>
        <w:t>.</w:t>
      </w:r>
      <w:r w:rsidRPr="00527B8F">
        <w:rPr>
          <w:rFonts w:eastAsia="Arial"/>
          <w:color w:val="FF0000"/>
        </w:rPr>
        <w:t xml:space="preserve"> </w:t>
      </w:r>
      <w:r w:rsidRPr="187CD733">
        <w:rPr>
          <w:rFonts w:eastAsia="Arial"/>
          <w:color w:val="auto"/>
        </w:rPr>
        <w:t>Consumers confirmed their cultural needs are considered</w:t>
      </w:r>
      <w:r w:rsidRPr="006E02C9">
        <w:t xml:space="preserve"> </w:t>
      </w:r>
      <w:r>
        <w:t xml:space="preserve">and </w:t>
      </w:r>
      <w:r w:rsidRPr="187CD733">
        <w:t>staff treat them as individuals and respect their identity.</w:t>
      </w:r>
      <w:r w:rsidRPr="001A25C3">
        <w:t xml:space="preserve"> </w:t>
      </w:r>
    </w:p>
    <w:p w14:paraId="15D8BF27" w14:textId="77777777" w:rsidR="00576E5A" w:rsidRDefault="00576E5A" w:rsidP="00576E5A">
      <w:pPr>
        <w:rPr>
          <w:rFonts w:eastAsia="Arial"/>
          <w:color w:val="FF0000"/>
        </w:rPr>
      </w:pPr>
      <w:r>
        <w:rPr>
          <w:rFonts w:eastAsia="Arial"/>
          <w:color w:val="auto"/>
        </w:rPr>
        <w:t>C</w:t>
      </w:r>
      <w:r w:rsidRPr="187CD733">
        <w:rPr>
          <w:rFonts w:eastAsia="Arial"/>
          <w:color w:val="auto"/>
        </w:rPr>
        <w:t>onsumers are supported to exercise choice and independence about their own care and the way care and services are delivered</w:t>
      </w:r>
      <w:r>
        <w:rPr>
          <w:rFonts w:eastAsia="Arial"/>
          <w:color w:val="auto"/>
        </w:rPr>
        <w:t>.</w:t>
      </w:r>
      <w:r w:rsidRPr="00280F81">
        <w:t xml:space="preserve"> </w:t>
      </w:r>
      <w:r>
        <w:t>Care files included consumer choices, daily routines and important relationships.</w:t>
      </w:r>
      <w:r w:rsidRPr="00A104F1">
        <w:t xml:space="preserve"> Staff </w:t>
      </w:r>
      <w:r>
        <w:t>described how they</w:t>
      </w:r>
      <w:r w:rsidRPr="00A104F1">
        <w:t xml:space="preserve"> regularly engage consumers in making informed choices about their care and services</w:t>
      </w:r>
      <w:r>
        <w:t>, including</w:t>
      </w:r>
      <w:r w:rsidRPr="00A104F1">
        <w:t xml:space="preserve"> through conversations in everyday care.</w:t>
      </w:r>
      <w:r>
        <w:t xml:space="preserve"> </w:t>
      </w:r>
      <w:r w:rsidRPr="00A104F1">
        <w:rPr>
          <w:rFonts w:eastAsiaTheme="minorHAnsi"/>
          <w:color w:val="auto"/>
          <w:szCs w:val="22"/>
          <w:lang w:eastAsia="en-US"/>
        </w:rPr>
        <w:t xml:space="preserve">Staff were aware of relationships that are important to consumers and </w:t>
      </w:r>
      <w:r>
        <w:rPr>
          <w:rFonts w:eastAsiaTheme="minorHAnsi"/>
          <w:color w:val="auto"/>
          <w:szCs w:val="22"/>
          <w:lang w:eastAsia="en-US"/>
        </w:rPr>
        <w:t xml:space="preserve">described </w:t>
      </w:r>
      <w:r w:rsidRPr="00A104F1">
        <w:rPr>
          <w:rFonts w:eastAsiaTheme="minorHAnsi"/>
          <w:color w:val="auto"/>
          <w:szCs w:val="22"/>
          <w:lang w:eastAsia="en-US"/>
        </w:rPr>
        <w:t xml:space="preserve">how they support consumers in maintaining those relationships. </w:t>
      </w:r>
      <w:r>
        <w:t xml:space="preserve">Consumers and representatives were comfortable consumers </w:t>
      </w:r>
      <w:r>
        <w:lastRenderedPageBreak/>
        <w:t xml:space="preserve">can exercise choice and independence with their care and service delivery and who they choose to involve in decisions about their care. </w:t>
      </w:r>
    </w:p>
    <w:p w14:paraId="3729FB62" w14:textId="77777777" w:rsidR="00576E5A" w:rsidRPr="00D36AAD" w:rsidRDefault="00576E5A" w:rsidP="00576E5A">
      <w:pPr>
        <w:rPr>
          <w:rFonts w:eastAsiaTheme="minorHAnsi"/>
          <w:b/>
          <w:color w:val="auto"/>
        </w:rPr>
      </w:pPr>
      <w:r w:rsidRPr="00D36AAD">
        <w:rPr>
          <w:rFonts w:eastAsiaTheme="minorHAnsi"/>
          <w:color w:val="auto"/>
        </w:rPr>
        <w:t xml:space="preserve">Consumers confirmed they are supported to take risks to enable them to live the best life they can. Where a consumer chooses to engage in an activity with an element of risk, consultation with consumers and/or representatives and Medical officer and/or Allied health professional occurs, risk assessments are completed outlining risks involved and management strategies are developed. </w:t>
      </w:r>
    </w:p>
    <w:p w14:paraId="609DABA0" w14:textId="77777777" w:rsidR="00576E5A" w:rsidRPr="00731BC4" w:rsidRDefault="00576E5A" w:rsidP="00576E5A">
      <w:pPr>
        <w:pStyle w:val="Heading2"/>
        <w:rPr>
          <w:rFonts w:eastAsiaTheme="minorHAnsi" w:cs="Arial"/>
          <w:b w:val="0"/>
          <w:sz w:val="24"/>
          <w:szCs w:val="24"/>
        </w:rPr>
      </w:pPr>
      <w:r w:rsidRPr="00731BC4">
        <w:rPr>
          <w:rFonts w:eastAsiaTheme="minorHAnsi" w:cs="Arial"/>
          <w:b w:val="0"/>
          <w:sz w:val="24"/>
          <w:szCs w:val="24"/>
        </w:rPr>
        <w:t xml:space="preserve">Consumers confirmed information is provided and communicated to them to enable them to make choices about the care and services they receive. </w:t>
      </w:r>
      <w:r>
        <w:rPr>
          <w:rFonts w:eastAsiaTheme="minorHAnsi" w:cs="Arial"/>
          <w:b w:val="0"/>
          <w:sz w:val="24"/>
          <w:szCs w:val="24"/>
        </w:rPr>
        <w:t>I</w:t>
      </w:r>
      <w:r w:rsidRPr="00731BC4">
        <w:rPr>
          <w:rFonts w:eastAsiaTheme="minorHAnsi" w:cs="Arial"/>
          <w:b w:val="0"/>
          <w:sz w:val="24"/>
          <w:szCs w:val="24"/>
        </w:rPr>
        <w:t>nformation</w:t>
      </w:r>
      <w:r>
        <w:rPr>
          <w:rFonts w:eastAsiaTheme="minorHAnsi" w:cs="Arial"/>
          <w:b w:val="0"/>
          <w:sz w:val="24"/>
          <w:szCs w:val="24"/>
        </w:rPr>
        <w:t xml:space="preserve"> is provided</w:t>
      </w:r>
      <w:r w:rsidRPr="00731BC4">
        <w:rPr>
          <w:rFonts w:eastAsiaTheme="minorHAnsi" w:cs="Arial"/>
          <w:b w:val="0"/>
          <w:sz w:val="24"/>
          <w:szCs w:val="24"/>
        </w:rPr>
        <w:t xml:space="preserve"> through a </w:t>
      </w:r>
      <w:r>
        <w:rPr>
          <w:rFonts w:eastAsiaTheme="minorHAnsi" w:cs="Arial"/>
          <w:b w:val="0"/>
          <w:sz w:val="24"/>
          <w:szCs w:val="24"/>
        </w:rPr>
        <w:t>range</w:t>
      </w:r>
      <w:r w:rsidRPr="00731BC4">
        <w:rPr>
          <w:rFonts w:eastAsiaTheme="minorHAnsi" w:cs="Arial"/>
          <w:b w:val="0"/>
          <w:sz w:val="24"/>
          <w:szCs w:val="24"/>
        </w:rPr>
        <w:t xml:space="preserve"> of avenues, including meeting forums, newsletters and noticeboards. Staff descried how information is provided to consumers and how they assist consumers to understand the information. There are processes to ensure each consumer’s privacy is respected and personal information is kept confidential. </w:t>
      </w:r>
    </w:p>
    <w:p w14:paraId="1BCE0ED7" w14:textId="77777777" w:rsidR="00576E5A" w:rsidRPr="008C35DA" w:rsidRDefault="00576E5A" w:rsidP="00576E5A">
      <w:pPr>
        <w:rPr>
          <w:rFonts w:eastAsia="Calibri"/>
          <w:color w:val="auto"/>
          <w:lang w:eastAsia="en-US"/>
        </w:rPr>
      </w:pPr>
      <w:r w:rsidRPr="008C35DA">
        <w:rPr>
          <w:rFonts w:eastAsiaTheme="minorHAnsi"/>
          <w:color w:val="auto"/>
        </w:rPr>
        <w:t xml:space="preserve">Based on the Assessment Team’s report, I find </w:t>
      </w:r>
      <w:r w:rsidRPr="008C35DA">
        <w:rPr>
          <w:color w:val="auto"/>
        </w:rPr>
        <w:t>El-Jasbella Nerrilda Pty Ltd, in relation to Edenfield Family Care Nerrilda</w:t>
      </w:r>
      <w:r w:rsidRPr="008C35DA">
        <w:rPr>
          <w:rFonts w:eastAsiaTheme="minorHAnsi"/>
          <w:color w:val="auto"/>
        </w:rPr>
        <w:t>, to be Compliant with all Requirements in Standard 1 Consumer dignity and choice.</w:t>
      </w:r>
    </w:p>
    <w:p w14:paraId="4B1C0F4B" w14:textId="77777777" w:rsidR="00576E5A" w:rsidRDefault="00576E5A" w:rsidP="00576E5A">
      <w:pPr>
        <w:pStyle w:val="Heading2"/>
      </w:pPr>
      <w:r w:rsidRPr="00D435F8">
        <w:t>Assessment of Standard 1 Requirements</w:t>
      </w:r>
      <w:bookmarkStart w:id="3" w:name="_Hlk32932412"/>
      <w:r w:rsidRPr="0066387A">
        <w:rPr>
          <w:i/>
          <w:color w:val="0000FF"/>
          <w:sz w:val="24"/>
          <w:szCs w:val="24"/>
        </w:rPr>
        <w:t xml:space="preserve"> </w:t>
      </w:r>
      <w:bookmarkEnd w:id="3"/>
    </w:p>
    <w:p w14:paraId="0E838B23" w14:textId="77777777" w:rsidR="00576E5A" w:rsidRDefault="00576E5A" w:rsidP="00576E5A">
      <w:pPr>
        <w:pStyle w:val="Heading3"/>
      </w:pPr>
      <w:r w:rsidRPr="00051035">
        <w:t>Requirement 1(3)(a)</w:t>
      </w:r>
      <w:r w:rsidRPr="00051035">
        <w:tab/>
        <w:t>Compliant</w:t>
      </w:r>
    </w:p>
    <w:p w14:paraId="677D7DDA" w14:textId="77777777" w:rsidR="00576E5A" w:rsidRPr="008D114F" w:rsidRDefault="00576E5A" w:rsidP="00576E5A">
      <w:pPr>
        <w:rPr>
          <w:i/>
        </w:rPr>
      </w:pPr>
      <w:r w:rsidRPr="008D114F">
        <w:rPr>
          <w:i/>
        </w:rPr>
        <w:t>Each consumer is treated with dignity and respect, with their identity, culture and diversity valued.</w:t>
      </w:r>
    </w:p>
    <w:p w14:paraId="5452009E" w14:textId="77777777" w:rsidR="00576E5A" w:rsidRDefault="00576E5A" w:rsidP="00576E5A">
      <w:pPr>
        <w:pStyle w:val="Heading3"/>
      </w:pPr>
      <w:r>
        <w:t>Requirement 1(3)(b)</w:t>
      </w:r>
      <w:r>
        <w:tab/>
        <w:t>Compliant</w:t>
      </w:r>
    </w:p>
    <w:p w14:paraId="68EE80DE" w14:textId="77777777" w:rsidR="00576E5A" w:rsidRPr="008D114F" w:rsidRDefault="00576E5A" w:rsidP="00576E5A">
      <w:pPr>
        <w:rPr>
          <w:i/>
        </w:rPr>
      </w:pPr>
      <w:r w:rsidRPr="008D114F">
        <w:rPr>
          <w:i/>
        </w:rPr>
        <w:t>Care and services are culturally safe.</w:t>
      </w:r>
    </w:p>
    <w:p w14:paraId="20D2ABD4" w14:textId="77777777" w:rsidR="00576E5A" w:rsidRPr="00DD02D3" w:rsidRDefault="00576E5A" w:rsidP="00576E5A">
      <w:pPr>
        <w:pStyle w:val="Heading3"/>
      </w:pPr>
      <w:r w:rsidRPr="00DD02D3">
        <w:t>Requirement 1(3)(c)</w:t>
      </w:r>
      <w:r w:rsidRPr="00DD02D3">
        <w:tab/>
        <w:t>Compliant</w:t>
      </w:r>
    </w:p>
    <w:p w14:paraId="4D169C10" w14:textId="77777777" w:rsidR="00576E5A" w:rsidRPr="008D114F" w:rsidRDefault="00576E5A" w:rsidP="00576E5A">
      <w:pPr>
        <w:tabs>
          <w:tab w:val="right" w:pos="9026"/>
        </w:tabs>
        <w:spacing w:before="0" w:after="0"/>
        <w:outlineLvl w:val="4"/>
        <w:rPr>
          <w:i/>
        </w:rPr>
      </w:pPr>
      <w:r w:rsidRPr="008D114F">
        <w:rPr>
          <w:i/>
        </w:rPr>
        <w:t xml:space="preserve">Each consumer is supported to exercise choice and independence, including to: </w:t>
      </w:r>
    </w:p>
    <w:p w14:paraId="776DE68E" w14:textId="77777777" w:rsidR="00576E5A" w:rsidRPr="008D114F" w:rsidRDefault="00576E5A" w:rsidP="00576E5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E32C022" w14:textId="77777777" w:rsidR="00576E5A" w:rsidRPr="008D114F" w:rsidRDefault="00576E5A" w:rsidP="00576E5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C01BD95" w14:textId="77777777" w:rsidR="00576E5A" w:rsidRPr="008D114F" w:rsidRDefault="00576E5A" w:rsidP="00576E5A">
      <w:pPr>
        <w:numPr>
          <w:ilvl w:val="0"/>
          <w:numId w:val="12"/>
        </w:numPr>
        <w:tabs>
          <w:tab w:val="right" w:pos="9026"/>
        </w:tabs>
        <w:spacing w:before="0" w:after="0"/>
        <w:ind w:left="567" w:hanging="425"/>
        <w:outlineLvl w:val="4"/>
        <w:rPr>
          <w:i/>
        </w:rPr>
      </w:pPr>
      <w:r w:rsidRPr="008D114F">
        <w:rPr>
          <w:i/>
        </w:rPr>
        <w:t xml:space="preserve">communicate their decisions; and </w:t>
      </w:r>
    </w:p>
    <w:p w14:paraId="39D2BFD1" w14:textId="77777777" w:rsidR="00576E5A" w:rsidRPr="008D114F" w:rsidRDefault="00576E5A" w:rsidP="00576E5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51581BA" w14:textId="77777777" w:rsidR="00576E5A" w:rsidRDefault="00576E5A" w:rsidP="00576E5A">
      <w:pPr>
        <w:pStyle w:val="Heading3"/>
      </w:pPr>
      <w:r>
        <w:t>Requirement 1(3)(d)</w:t>
      </w:r>
      <w:r>
        <w:tab/>
        <w:t>Compliant</w:t>
      </w:r>
    </w:p>
    <w:p w14:paraId="051E9D62" w14:textId="77777777" w:rsidR="00576E5A" w:rsidRPr="008D114F" w:rsidRDefault="00576E5A" w:rsidP="00576E5A">
      <w:pPr>
        <w:rPr>
          <w:i/>
        </w:rPr>
      </w:pPr>
      <w:r w:rsidRPr="008D114F">
        <w:rPr>
          <w:i/>
        </w:rPr>
        <w:t>Each consumer is supported to take risks to enable them to live the best life they can.</w:t>
      </w:r>
    </w:p>
    <w:p w14:paraId="02885FCB" w14:textId="77777777" w:rsidR="00576E5A" w:rsidRDefault="00576E5A" w:rsidP="00576E5A">
      <w:pPr>
        <w:pStyle w:val="Heading3"/>
      </w:pPr>
      <w:r>
        <w:lastRenderedPageBreak/>
        <w:t>Requirement 1(3)(e)</w:t>
      </w:r>
      <w:r>
        <w:tab/>
        <w:t>Compliant</w:t>
      </w:r>
    </w:p>
    <w:p w14:paraId="44CFA226" w14:textId="77777777" w:rsidR="00576E5A" w:rsidRPr="008D114F" w:rsidRDefault="00576E5A" w:rsidP="00576E5A">
      <w:pPr>
        <w:rPr>
          <w:i/>
        </w:rPr>
      </w:pPr>
      <w:r w:rsidRPr="008D114F">
        <w:rPr>
          <w:i/>
        </w:rPr>
        <w:t>Information provided to each consumer is current, accurate and timely, and communicated in a way that is clear, easy to understand and enables them to exercise choice.</w:t>
      </w:r>
    </w:p>
    <w:p w14:paraId="6C8C5682" w14:textId="77777777" w:rsidR="00576E5A" w:rsidRDefault="00576E5A" w:rsidP="00576E5A">
      <w:pPr>
        <w:pStyle w:val="Heading3"/>
      </w:pPr>
      <w:r>
        <w:t>Requirement 1(3)(f)</w:t>
      </w:r>
      <w:r>
        <w:tab/>
        <w:t>Compliant</w:t>
      </w:r>
    </w:p>
    <w:p w14:paraId="5EDFADBD" w14:textId="77777777" w:rsidR="00576E5A" w:rsidRPr="008D114F" w:rsidRDefault="00576E5A" w:rsidP="00576E5A">
      <w:pPr>
        <w:rPr>
          <w:i/>
        </w:rPr>
      </w:pPr>
      <w:r w:rsidRPr="008D114F">
        <w:rPr>
          <w:i/>
        </w:rPr>
        <w:t>Each consumer’s privacy is respected and personal information is kept confidential.</w:t>
      </w:r>
    </w:p>
    <w:p w14:paraId="21719D12" w14:textId="77777777" w:rsidR="000D4DA5" w:rsidRPr="00154403" w:rsidRDefault="000D4DA5" w:rsidP="000D4DA5"/>
    <w:p w14:paraId="21719D13" w14:textId="77777777" w:rsidR="000D4DA5" w:rsidRDefault="000D4DA5" w:rsidP="000D4DA5">
      <w:pPr>
        <w:sectPr w:rsidR="000D4DA5" w:rsidSect="000D4DA5">
          <w:type w:val="continuous"/>
          <w:pgSz w:w="11906" w:h="16838"/>
          <w:pgMar w:top="1701" w:right="1418" w:bottom="1418" w:left="1418" w:header="568" w:footer="397" w:gutter="0"/>
          <w:cols w:space="708"/>
          <w:titlePg/>
          <w:docGrid w:linePitch="360"/>
        </w:sectPr>
      </w:pPr>
    </w:p>
    <w:p w14:paraId="21719D14" w14:textId="62D95502" w:rsidR="000D4DA5" w:rsidRDefault="00576E5A" w:rsidP="000D4DA5">
      <w:pPr>
        <w:pStyle w:val="Heading1"/>
        <w:tabs>
          <w:tab w:val="right" w:pos="9070"/>
        </w:tabs>
        <w:spacing w:before="560" w:after="640"/>
        <w:rPr>
          <w:color w:val="FFFFFF" w:themeColor="background1"/>
        </w:rPr>
        <w:sectPr w:rsidR="000D4DA5" w:rsidSect="000D4DA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1719DF4" wp14:editId="21719DF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1719D15" w14:textId="77777777" w:rsidR="000D4DA5" w:rsidRPr="00ED6B57" w:rsidRDefault="00576E5A" w:rsidP="000D4DA5">
      <w:pPr>
        <w:pStyle w:val="Heading3"/>
        <w:shd w:val="clear" w:color="auto" w:fill="F2F2F2" w:themeFill="background1" w:themeFillShade="F2"/>
      </w:pPr>
      <w:r w:rsidRPr="00ED6B57">
        <w:t>Consumer outcome:</w:t>
      </w:r>
    </w:p>
    <w:p w14:paraId="21719D16" w14:textId="77777777" w:rsidR="000D4DA5" w:rsidRPr="00ED6B57" w:rsidRDefault="00576E5A" w:rsidP="000D4DA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719D17" w14:textId="77777777" w:rsidR="000D4DA5" w:rsidRPr="00ED6B57" w:rsidRDefault="00576E5A" w:rsidP="000D4DA5">
      <w:pPr>
        <w:pStyle w:val="Heading3"/>
        <w:shd w:val="clear" w:color="auto" w:fill="F2F2F2" w:themeFill="background1" w:themeFillShade="F2"/>
      </w:pPr>
      <w:r w:rsidRPr="00ED6B57">
        <w:t>Organisation statement:</w:t>
      </w:r>
    </w:p>
    <w:p w14:paraId="21719D18" w14:textId="77777777" w:rsidR="000D4DA5" w:rsidRPr="00ED6B57" w:rsidRDefault="00576E5A" w:rsidP="000D4DA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719D19" w14:textId="77777777" w:rsidR="000D4DA5" w:rsidRDefault="00576E5A" w:rsidP="000D4DA5">
      <w:pPr>
        <w:pStyle w:val="Heading2"/>
      </w:pPr>
      <w:r>
        <w:t xml:space="preserve">Assessment </w:t>
      </w:r>
      <w:r w:rsidRPr="002B2C0F">
        <w:t>of Standard</w:t>
      </w:r>
      <w:r>
        <w:t xml:space="preserve"> 2</w:t>
      </w:r>
    </w:p>
    <w:p w14:paraId="19117961" w14:textId="77777777" w:rsidR="00576E5A" w:rsidRPr="00576E5A" w:rsidRDefault="00576E5A" w:rsidP="00576E5A">
      <w:pPr>
        <w:rPr>
          <w:rFonts w:eastAsiaTheme="minorHAnsi"/>
          <w:color w:val="auto"/>
        </w:rPr>
      </w:pPr>
      <w:r w:rsidRPr="00576E5A">
        <w:rPr>
          <w:rFonts w:eastAsiaTheme="minorHAnsi"/>
          <w:color w:val="auto"/>
        </w:rPr>
        <w:t>The Quality Standard is assessed as Compliant as five of the five specific Requirements have been assessed as Compliant.</w:t>
      </w:r>
    </w:p>
    <w:p w14:paraId="4E6A4C8A" w14:textId="77777777" w:rsidR="00576E5A" w:rsidRPr="00576E5A" w:rsidRDefault="00576E5A" w:rsidP="00576E5A">
      <w:pPr>
        <w:rPr>
          <w:rFonts w:eastAsiaTheme="minorHAnsi"/>
          <w:color w:val="auto"/>
        </w:rPr>
      </w:pPr>
      <w:r w:rsidRPr="00576E5A">
        <w:rPr>
          <w:rFonts w:eastAsiaTheme="minorHAnsi"/>
          <w:color w:val="auto"/>
        </w:rPr>
        <w:t xml:space="preserve">Requirement (3)(a) was found Non-compliant following a Site Audit undertaken from 30 June 2021 to 2 July 2021 where it was found the service did not demonstrate assessment and planning, including consideration of risks to consumers’ health and well-being informed the delivery of safe and effective care and services. The Assessment Team’s report provided evidence of actions taken to address deficiencies relating to Requirement (3)(a) and have recommended this Requirement met. </w:t>
      </w:r>
    </w:p>
    <w:p w14:paraId="5F071CDA" w14:textId="77777777" w:rsidR="00576E5A" w:rsidRPr="00576E5A" w:rsidRDefault="00576E5A" w:rsidP="00576E5A">
      <w:pPr>
        <w:rPr>
          <w:rFonts w:eastAsiaTheme="minorHAnsi"/>
          <w:color w:val="auto"/>
        </w:rPr>
      </w:pPr>
      <w:r w:rsidRPr="00576E5A">
        <w:rPr>
          <w:rFonts w:eastAsiaTheme="minorHAnsi"/>
          <w:color w:val="auto"/>
        </w:rPr>
        <w:t xml:space="preserve">In relation to all other Requirements in this Standard, the Assessment Team found overall, consumers sampled </w:t>
      </w:r>
      <w:r w:rsidRPr="00576E5A">
        <w:rPr>
          <w:rFonts w:eastAsia="Arial"/>
          <w:color w:val="auto"/>
        </w:rPr>
        <w:t>considered they feel like partners in the ongoing assessment and planning of their care and services</w:t>
      </w:r>
      <w:r w:rsidRPr="00576E5A">
        <w:rPr>
          <w:rFonts w:eastAsiaTheme="minorHAnsi"/>
          <w:color w:val="auto"/>
        </w:rPr>
        <w:t>.</w:t>
      </w:r>
    </w:p>
    <w:p w14:paraId="2EEAC56B" w14:textId="77777777" w:rsidR="00576E5A" w:rsidRPr="00576E5A" w:rsidRDefault="00576E5A" w:rsidP="00576E5A">
      <w:r w:rsidRPr="00576E5A">
        <w:rPr>
          <w:rFonts w:eastAsia="Arial"/>
          <w:color w:val="auto"/>
        </w:rPr>
        <w:t>Assessment and planning processes assist to identify and address consumers’ current goals and preferences, including advance care planning and end of life planning.</w:t>
      </w:r>
      <w:r w:rsidRPr="00576E5A">
        <w:rPr>
          <w:rFonts w:eastAsiaTheme="minorHAnsi"/>
          <w:color w:val="FF0000"/>
        </w:rPr>
        <w:t xml:space="preserve"> </w:t>
      </w:r>
      <w:r w:rsidRPr="00576E5A">
        <w:t>Care files sampled included goals, preferences for daily routines, g</w:t>
      </w:r>
      <w:r w:rsidRPr="00576E5A">
        <w:rPr>
          <w:rFonts w:eastAsiaTheme="minorHAnsi"/>
          <w:color w:val="auto"/>
          <w:szCs w:val="22"/>
          <w:lang w:eastAsia="en-US"/>
        </w:rPr>
        <w:t>oals</w:t>
      </w:r>
      <w:r w:rsidRPr="00576E5A">
        <w:t>,</w:t>
      </w:r>
      <w:r w:rsidRPr="00576E5A">
        <w:rPr>
          <w:rFonts w:eastAsiaTheme="minorHAnsi"/>
          <w:color w:val="auto"/>
          <w:szCs w:val="22"/>
          <w:lang w:eastAsia="en-US"/>
        </w:rPr>
        <w:t xml:space="preserve"> written in the first person</w:t>
      </w:r>
      <w:r w:rsidRPr="00576E5A">
        <w:t xml:space="preserve"> and advance care directives</w:t>
      </w:r>
      <w:r w:rsidRPr="00576E5A">
        <w:rPr>
          <w:rFonts w:eastAsiaTheme="minorHAnsi"/>
          <w:color w:val="auto"/>
          <w:szCs w:val="22"/>
          <w:lang w:eastAsia="en-US"/>
        </w:rPr>
        <w:t>.</w:t>
      </w:r>
      <w:r w:rsidRPr="00576E5A">
        <w:t xml:space="preserve"> One consumer’s care file demonstrated a 7-step pathway for palliative care had been reviewed and a palliative care assessment undertaken with the goal for the consumer to be pain free and comfortable. Clinical and care staff described care preferences for sampled consumers in line with the care plans. Consumers said they have been consulted </w:t>
      </w:r>
      <w:r w:rsidRPr="00576E5A">
        <w:lastRenderedPageBreak/>
        <w:t>about their preferences for care, and most staff are familiar with their likes and needs.</w:t>
      </w:r>
    </w:p>
    <w:p w14:paraId="7FA454C3" w14:textId="77777777" w:rsidR="00576E5A" w:rsidRPr="00576E5A" w:rsidRDefault="00576E5A" w:rsidP="00576E5A">
      <w:pPr>
        <w:rPr>
          <w:rFonts w:eastAsiaTheme="minorHAnsi"/>
          <w:color w:val="auto"/>
        </w:rPr>
      </w:pPr>
      <w:r w:rsidRPr="00576E5A">
        <w:rPr>
          <w:rFonts w:eastAsiaTheme="minorHAnsi"/>
          <w:color w:val="auto"/>
        </w:rPr>
        <w:t xml:space="preserve">Care files demonstrated staff work with consumers and/or representatives to ensure care and service provision is in line with consumers’ needs and preferences. </w:t>
      </w:r>
      <w:r w:rsidRPr="00576E5A">
        <w:rPr>
          <w:color w:val="auto"/>
        </w:rPr>
        <w:t xml:space="preserve">Care </w:t>
      </w:r>
      <w:r w:rsidRPr="00576E5A">
        <w:t xml:space="preserve">files demonstrated involvement of Allied health staff to assess and inform care and included case conference documents, summarising conversations regarding care held with consumers and/or </w:t>
      </w:r>
      <w:r w:rsidRPr="00576E5A">
        <w:rPr>
          <w:color w:val="auto"/>
        </w:rPr>
        <w:t>representatives</w:t>
      </w:r>
      <w:r w:rsidRPr="00576E5A">
        <w:rPr>
          <w:rFonts w:eastAsiaTheme="minorHAnsi"/>
          <w:color w:val="auto"/>
        </w:rPr>
        <w:t xml:space="preserve">. </w:t>
      </w:r>
      <w:r w:rsidRPr="00576E5A">
        <w:rPr>
          <w:color w:val="auto"/>
        </w:rPr>
        <w:t xml:space="preserve">Consumers and representatives said they are involved in care plan reviews. </w:t>
      </w:r>
    </w:p>
    <w:p w14:paraId="5E54B433" w14:textId="77777777" w:rsidR="00576E5A" w:rsidRPr="00576E5A" w:rsidRDefault="00576E5A" w:rsidP="00576E5A">
      <w:r w:rsidRPr="00576E5A">
        <w:rPr>
          <w:rFonts w:eastAsiaTheme="minorHAnsi"/>
          <w:color w:val="auto"/>
        </w:rPr>
        <w:t xml:space="preserve">There are processes to ensure the outcomes of assessment and planning are communicated to consumers and documented in a care plan which is readily available to staff to guide provision of care and services and to consumers. </w:t>
      </w:r>
      <w:r w:rsidRPr="00576E5A">
        <w:rPr>
          <w:color w:val="auto"/>
        </w:rPr>
        <w:t xml:space="preserve">All clinical and care staff confirmed they have access to care plans and consumers said staff speak to them regularly </w:t>
      </w:r>
      <w:r w:rsidRPr="00576E5A">
        <w:t xml:space="preserve">about their care plan, and they are involved in reviews and/or changes to the care. </w:t>
      </w:r>
    </w:p>
    <w:p w14:paraId="7291F000" w14:textId="77777777" w:rsidR="00576E5A" w:rsidRPr="00576E5A" w:rsidRDefault="00576E5A" w:rsidP="00576E5A">
      <w:pPr>
        <w:rPr>
          <w:rFonts w:eastAsiaTheme="minorHAnsi"/>
          <w:color w:val="auto"/>
        </w:rPr>
      </w:pPr>
      <w:r w:rsidRPr="00576E5A">
        <w:rPr>
          <w:rFonts w:eastAsiaTheme="minorHAnsi"/>
          <w:color w:val="auto"/>
        </w:rPr>
        <w:t>There are processes to ensure care plans are up-to-date and meet consumers’ current needs, including when changes are required due to an adverse event or a change health condition.</w:t>
      </w:r>
      <w:r w:rsidRPr="00576E5A">
        <w:rPr>
          <w:color w:val="auto"/>
        </w:rPr>
        <w:t xml:space="preserve"> When circumstances had changed, or incidents occurred monitoring had been implemented, reassessments had been completed, care plans updated and management strategies reviewed and referrals to Medical officers and/or Allied health staff initiated</w:t>
      </w:r>
      <w:r w:rsidRPr="00576E5A">
        <w:t>. Representatives confirmed they are contacted following consumer incidents or changes of circumstance to discuss the incident and whether any change of care would be beneficial.</w:t>
      </w:r>
      <w:r w:rsidRPr="00576E5A">
        <w:rPr>
          <w:rFonts w:eastAsiaTheme="minorHAnsi"/>
          <w:color w:val="auto"/>
        </w:rPr>
        <w:t xml:space="preserve"> </w:t>
      </w:r>
    </w:p>
    <w:p w14:paraId="63B12A48" w14:textId="77777777" w:rsidR="00576E5A" w:rsidRPr="00576E5A" w:rsidRDefault="00576E5A" w:rsidP="00576E5A">
      <w:pPr>
        <w:rPr>
          <w:rFonts w:eastAsia="Calibri"/>
          <w:i/>
          <w:color w:val="auto"/>
          <w:lang w:eastAsia="en-US"/>
        </w:rPr>
      </w:pPr>
      <w:r w:rsidRPr="00576E5A">
        <w:rPr>
          <w:rFonts w:eastAsiaTheme="minorHAnsi"/>
          <w:color w:val="auto"/>
        </w:rPr>
        <w:t xml:space="preserve">Based on the Assessment Team’s report, I find </w:t>
      </w:r>
      <w:r w:rsidRPr="00576E5A">
        <w:rPr>
          <w:color w:val="auto"/>
        </w:rPr>
        <w:t>El-Jasbella Nerrilda Pty Ltd, in relation to Edenfield Family Care Nerrilda</w:t>
      </w:r>
      <w:r w:rsidRPr="00576E5A">
        <w:rPr>
          <w:rFonts w:eastAsiaTheme="minorHAnsi"/>
          <w:color w:val="auto"/>
        </w:rPr>
        <w:t>, to be Compliant with all Requirements in Standard 2 Ongoing assessment and planning with consumers.</w:t>
      </w:r>
    </w:p>
    <w:p w14:paraId="1EAFF6C8" w14:textId="77777777" w:rsidR="00576E5A" w:rsidRPr="00576E5A" w:rsidRDefault="00576E5A" w:rsidP="00576E5A">
      <w:pPr>
        <w:keepNext/>
        <w:tabs>
          <w:tab w:val="right" w:pos="9072"/>
        </w:tabs>
        <w:outlineLvl w:val="1"/>
        <w:rPr>
          <w:rFonts w:cs="Times New Roman"/>
          <w:b/>
          <w:color w:val="auto"/>
          <w:sz w:val="28"/>
          <w:szCs w:val="28"/>
        </w:rPr>
      </w:pPr>
      <w:r w:rsidRPr="00576E5A">
        <w:rPr>
          <w:rFonts w:cs="Times New Roman"/>
          <w:b/>
          <w:color w:val="auto"/>
          <w:sz w:val="28"/>
          <w:szCs w:val="28"/>
        </w:rPr>
        <w:t>Assessment of Standard 2 Requirements</w:t>
      </w:r>
      <w:r w:rsidRPr="00576E5A">
        <w:rPr>
          <w:rFonts w:cs="Times New Roman"/>
          <w:b/>
          <w:i/>
          <w:color w:val="0000FF"/>
        </w:rPr>
        <w:t xml:space="preserve"> </w:t>
      </w:r>
    </w:p>
    <w:p w14:paraId="5F9B1C57"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2(3)(a)</w:t>
      </w:r>
      <w:r w:rsidRPr="00576E5A">
        <w:rPr>
          <w:b/>
          <w:color w:val="00577D"/>
          <w:sz w:val="26"/>
        </w:rPr>
        <w:tab/>
        <w:t>Compliant</w:t>
      </w:r>
    </w:p>
    <w:p w14:paraId="5C9B0C99" w14:textId="77777777" w:rsidR="00576E5A" w:rsidRPr="00576E5A" w:rsidRDefault="00576E5A" w:rsidP="00576E5A">
      <w:pPr>
        <w:rPr>
          <w:i/>
        </w:rPr>
      </w:pPr>
      <w:r w:rsidRPr="00576E5A">
        <w:rPr>
          <w:i/>
        </w:rPr>
        <w:t>Assessment and planning, including consideration of risks to the consumer’s health and well-being, informs the delivery of safe and effective care and services.</w:t>
      </w:r>
    </w:p>
    <w:p w14:paraId="433F1F00" w14:textId="77777777" w:rsidR="00576E5A" w:rsidRPr="00576E5A" w:rsidRDefault="00576E5A" w:rsidP="00576E5A">
      <w:pPr>
        <w:rPr>
          <w:color w:val="auto"/>
        </w:rPr>
      </w:pPr>
      <w:bookmarkStart w:id="5" w:name="_Hlk95733133"/>
      <w:r w:rsidRPr="00576E5A">
        <w:rPr>
          <w:color w:val="auto"/>
        </w:rPr>
        <w:t xml:space="preserve">The service was found Non-compliant with Requirement (3)(a) </w:t>
      </w:r>
      <w:r w:rsidRPr="00576E5A">
        <w:rPr>
          <w:rFonts w:eastAsiaTheme="minorHAnsi"/>
          <w:color w:val="auto"/>
        </w:rPr>
        <w:t>following a Site Audit undertaken from 30 June 2021 to 2 July 2021 where it was found the service did not demonstrate assessment and planning, including consideration of risks to consumers’ health and well-being informed the delivery of safe and effective care and services</w:t>
      </w:r>
      <w:r w:rsidRPr="00576E5A">
        <w:rPr>
          <w:color w:val="auto"/>
        </w:rPr>
        <w:t>. The Assessment Team’s report provided evidence of actions taken to address deficiencies identified, including p</w:t>
      </w:r>
      <w:r w:rsidRPr="00576E5A">
        <w:t xml:space="preserve">roviding training for staff in relation to assessment and care planning processes and the Care Quality Standards; provided </w:t>
      </w:r>
      <w:r w:rsidRPr="00576E5A">
        <w:lastRenderedPageBreak/>
        <w:t xml:space="preserve">education for new staff on how assessments are undertaken; and implementing an Assessment and care plan checklist. </w:t>
      </w:r>
    </w:p>
    <w:p w14:paraId="67951F89" w14:textId="77777777" w:rsidR="00576E5A" w:rsidRPr="00576E5A" w:rsidRDefault="00576E5A" w:rsidP="00576E5A">
      <w:pPr>
        <w:rPr>
          <w:color w:val="auto"/>
        </w:rPr>
      </w:pPr>
      <w:r w:rsidRPr="00576E5A">
        <w:rPr>
          <w:color w:val="auto"/>
        </w:rPr>
        <w:t>The Assessment Team provided the following evidence and information collected through interviews and documents which are relevant to my finding in relation to this Requirement:</w:t>
      </w:r>
    </w:p>
    <w:p w14:paraId="5EE7B11F"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Arial"/>
          <w:color w:val="auto"/>
          <w:szCs w:val="22"/>
          <w:lang w:eastAsia="en-US"/>
        </w:rPr>
        <w:t xml:space="preserve">A range of assessments are undertaken to identify each consumer’s goals, needs and preferences for care and services. Validated risk assessment tools, including in relation to falls, pressure injuries, nutrition and depression contribute to the process. </w:t>
      </w:r>
    </w:p>
    <w:p w14:paraId="7982D0BE"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Care plans were tailored to consumers’ needs and identified specialised care requirements. Care plans also reflected involvement of Allied Health professionals in assessment and planning, with their advice used to inform management strategies.</w:t>
      </w:r>
    </w:p>
    <w:p w14:paraId="2A8F0B1A"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Consumers said staff were familiar with their needs and preferences, and this contributed to them feeling safe within the service. A representative indicated they had spoken with staff about the consumer’s needs and staff have implemented strategies to keep them safe, including in relation to management of falls and nutrition.</w:t>
      </w:r>
    </w:p>
    <w:p w14:paraId="4CA9A482"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Clinical and care staff described the function of a care plan and their reliance on it to inform them of consumers’ requirements and preferences.</w:t>
      </w:r>
    </w:p>
    <w:p w14:paraId="2318F4AE"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(3)(a) in Standard 2 Ongoing assessment and planning with consumers.</w:t>
      </w:r>
    </w:p>
    <w:bookmarkEnd w:id="5"/>
    <w:p w14:paraId="0F6F8ECE"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2(3)(b)</w:t>
      </w:r>
      <w:r w:rsidRPr="00576E5A">
        <w:rPr>
          <w:b/>
          <w:color w:val="00577D"/>
          <w:sz w:val="26"/>
        </w:rPr>
        <w:tab/>
        <w:t>Compliant</w:t>
      </w:r>
    </w:p>
    <w:p w14:paraId="45C63546" w14:textId="77777777" w:rsidR="00576E5A" w:rsidRPr="00576E5A" w:rsidRDefault="00576E5A" w:rsidP="00576E5A">
      <w:pPr>
        <w:rPr>
          <w:i/>
        </w:rPr>
      </w:pPr>
      <w:r w:rsidRPr="00576E5A">
        <w:rPr>
          <w:i/>
        </w:rPr>
        <w:t>Assessment and planning identifies and addresses the consumer’s current needs, goals and preferences, including advance care planning and end of life planning if the consumer wishes.</w:t>
      </w:r>
    </w:p>
    <w:p w14:paraId="5FF6A05C"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2(3)(c)</w:t>
      </w:r>
      <w:r w:rsidRPr="00576E5A">
        <w:rPr>
          <w:b/>
          <w:color w:val="00577D"/>
          <w:sz w:val="26"/>
        </w:rPr>
        <w:tab/>
        <w:t>Compliant</w:t>
      </w:r>
    </w:p>
    <w:p w14:paraId="1372D2C6" w14:textId="77777777" w:rsidR="00576E5A" w:rsidRPr="00576E5A" w:rsidRDefault="00576E5A" w:rsidP="00576E5A">
      <w:pPr>
        <w:rPr>
          <w:i/>
        </w:rPr>
      </w:pPr>
      <w:r w:rsidRPr="00576E5A">
        <w:rPr>
          <w:i/>
        </w:rPr>
        <w:t>The organisation demonstrates that assessment and planning:</w:t>
      </w:r>
    </w:p>
    <w:p w14:paraId="370CB83E" w14:textId="77777777" w:rsidR="00576E5A" w:rsidRPr="00576E5A" w:rsidRDefault="00576E5A" w:rsidP="00576E5A">
      <w:pPr>
        <w:numPr>
          <w:ilvl w:val="0"/>
          <w:numId w:val="23"/>
        </w:numPr>
        <w:tabs>
          <w:tab w:val="right" w:pos="9026"/>
        </w:tabs>
        <w:spacing w:before="0" w:after="0"/>
        <w:ind w:left="567" w:hanging="425"/>
        <w:outlineLvl w:val="4"/>
        <w:rPr>
          <w:i/>
        </w:rPr>
      </w:pPr>
      <w:r w:rsidRPr="00576E5A">
        <w:rPr>
          <w:i/>
        </w:rPr>
        <w:t>is based on ongoing partnership with the consumer and others that the consumer wishes to involve in assessment, planning and review of the consumer’s care and services; and</w:t>
      </w:r>
    </w:p>
    <w:p w14:paraId="7E04F2D8" w14:textId="77777777" w:rsidR="00576E5A" w:rsidRPr="00576E5A" w:rsidRDefault="00576E5A" w:rsidP="00576E5A">
      <w:pPr>
        <w:numPr>
          <w:ilvl w:val="0"/>
          <w:numId w:val="23"/>
        </w:numPr>
        <w:tabs>
          <w:tab w:val="right" w:pos="9026"/>
        </w:tabs>
        <w:spacing w:before="0" w:after="0"/>
        <w:ind w:left="567" w:hanging="425"/>
        <w:outlineLvl w:val="4"/>
        <w:rPr>
          <w:i/>
        </w:rPr>
      </w:pPr>
      <w:r w:rsidRPr="00576E5A">
        <w:rPr>
          <w:i/>
        </w:rPr>
        <w:t>includes other organisations, and individuals and providers of other care and services, that are involved in the care of the consumer.</w:t>
      </w:r>
    </w:p>
    <w:p w14:paraId="1EE53DE2" w14:textId="77777777" w:rsidR="00576E5A" w:rsidRPr="00576E5A" w:rsidRDefault="00576E5A" w:rsidP="00576E5A">
      <w:pPr>
        <w:keepNext/>
        <w:tabs>
          <w:tab w:val="right" w:pos="9072"/>
        </w:tabs>
        <w:outlineLvl w:val="2"/>
        <w:rPr>
          <w:b/>
          <w:color w:val="00577D"/>
          <w:sz w:val="26"/>
        </w:rPr>
      </w:pPr>
      <w:r w:rsidRPr="00576E5A">
        <w:rPr>
          <w:b/>
          <w:color w:val="00577D"/>
          <w:sz w:val="26"/>
        </w:rPr>
        <w:lastRenderedPageBreak/>
        <w:t>Requirement 2(3)(d)</w:t>
      </w:r>
      <w:r w:rsidRPr="00576E5A">
        <w:rPr>
          <w:b/>
          <w:color w:val="00577D"/>
          <w:sz w:val="26"/>
        </w:rPr>
        <w:tab/>
        <w:t>Compliant</w:t>
      </w:r>
    </w:p>
    <w:p w14:paraId="5B83D2DA" w14:textId="77777777" w:rsidR="00576E5A" w:rsidRPr="00576E5A" w:rsidRDefault="00576E5A" w:rsidP="00576E5A">
      <w:pPr>
        <w:rPr>
          <w:i/>
        </w:rPr>
      </w:pPr>
      <w:r w:rsidRPr="00576E5A">
        <w:rPr>
          <w:i/>
        </w:rPr>
        <w:t>The outcomes of assessment and planning are effectively communicated to the consumer and documented in a care and services plan that is readily available to the consumer, and where care and services are provided.</w:t>
      </w:r>
    </w:p>
    <w:p w14:paraId="6B3CE789"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2(3)(e)</w:t>
      </w:r>
      <w:r w:rsidRPr="00576E5A">
        <w:rPr>
          <w:b/>
          <w:color w:val="00577D"/>
          <w:sz w:val="26"/>
        </w:rPr>
        <w:tab/>
        <w:t>Compliant</w:t>
      </w:r>
    </w:p>
    <w:p w14:paraId="1A8B53A8" w14:textId="77777777" w:rsidR="00576E5A" w:rsidRPr="00576E5A" w:rsidRDefault="00576E5A" w:rsidP="00576E5A">
      <w:pPr>
        <w:rPr>
          <w:i/>
        </w:rPr>
      </w:pPr>
      <w:r w:rsidRPr="00576E5A">
        <w:rPr>
          <w:i/>
        </w:rPr>
        <w:t>Care and services are reviewed regularly for effectiveness, and when circumstances change or when incidents impact on the needs, goals or preferences of the consumer.</w:t>
      </w:r>
    </w:p>
    <w:p w14:paraId="21719D2E" w14:textId="77777777" w:rsidR="000D4DA5" w:rsidRDefault="000D4DA5" w:rsidP="000D4DA5">
      <w:pPr>
        <w:sectPr w:rsidR="000D4DA5" w:rsidSect="000D4DA5">
          <w:type w:val="continuous"/>
          <w:pgSz w:w="11906" w:h="16838"/>
          <w:pgMar w:top="1701" w:right="1418" w:bottom="1418" w:left="1418" w:header="709" w:footer="397" w:gutter="0"/>
          <w:cols w:space="708"/>
          <w:titlePg/>
          <w:docGrid w:linePitch="360"/>
        </w:sectPr>
      </w:pPr>
    </w:p>
    <w:p w14:paraId="21719D2F" w14:textId="479F7799" w:rsidR="000D4DA5" w:rsidRDefault="00576E5A" w:rsidP="000D4DA5">
      <w:pPr>
        <w:pStyle w:val="Heading1"/>
        <w:tabs>
          <w:tab w:val="right" w:pos="9070"/>
        </w:tabs>
        <w:spacing w:before="560" w:after="640"/>
        <w:rPr>
          <w:color w:val="FFFFFF" w:themeColor="background1"/>
          <w:sz w:val="36"/>
        </w:rPr>
        <w:sectPr w:rsidR="000D4DA5" w:rsidSect="000D4DA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1719DF6" wp14:editId="21719DF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514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1719D30" w14:textId="77777777" w:rsidR="000D4DA5" w:rsidRPr="00FD1B02" w:rsidRDefault="00576E5A" w:rsidP="000D4DA5">
      <w:pPr>
        <w:pStyle w:val="Heading3"/>
        <w:shd w:val="clear" w:color="auto" w:fill="F2F2F2" w:themeFill="background1" w:themeFillShade="F2"/>
      </w:pPr>
      <w:r w:rsidRPr="00FD1B02">
        <w:t>Consumer outcome:</w:t>
      </w:r>
    </w:p>
    <w:p w14:paraId="21719D31" w14:textId="77777777" w:rsidR="000D4DA5" w:rsidRDefault="00576E5A" w:rsidP="000D4DA5">
      <w:pPr>
        <w:numPr>
          <w:ilvl w:val="0"/>
          <w:numId w:val="3"/>
        </w:numPr>
        <w:shd w:val="clear" w:color="auto" w:fill="F2F2F2" w:themeFill="background1" w:themeFillShade="F2"/>
      </w:pPr>
      <w:r>
        <w:t>I get personal care, clinical care, or both personal care and clinical care, that is safe and right for me.</w:t>
      </w:r>
    </w:p>
    <w:p w14:paraId="21719D32" w14:textId="77777777" w:rsidR="000D4DA5" w:rsidRDefault="00576E5A" w:rsidP="000D4DA5">
      <w:pPr>
        <w:pStyle w:val="Heading3"/>
        <w:shd w:val="clear" w:color="auto" w:fill="F2F2F2" w:themeFill="background1" w:themeFillShade="F2"/>
      </w:pPr>
      <w:r>
        <w:t>Organisation statement:</w:t>
      </w:r>
    </w:p>
    <w:p w14:paraId="21719D33" w14:textId="77777777" w:rsidR="000D4DA5" w:rsidRDefault="00576E5A" w:rsidP="000D4DA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719D34" w14:textId="77777777" w:rsidR="000D4DA5" w:rsidRDefault="00576E5A" w:rsidP="000D4DA5">
      <w:pPr>
        <w:pStyle w:val="Heading2"/>
      </w:pPr>
      <w:r>
        <w:t>Assessment of Standard 3</w:t>
      </w:r>
    </w:p>
    <w:p w14:paraId="588E0217" w14:textId="77777777" w:rsidR="00576E5A" w:rsidRPr="00576E5A" w:rsidRDefault="00576E5A" w:rsidP="00576E5A">
      <w:pPr>
        <w:rPr>
          <w:rFonts w:eastAsiaTheme="minorHAnsi"/>
          <w:color w:val="auto"/>
        </w:rPr>
      </w:pPr>
      <w:r w:rsidRPr="00576E5A">
        <w:rPr>
          <w:rFonts w:eastAsiaTheme="minorHAnsi"/>
          <w:color w:val="auto"/>
        </w:rPr>
        <w:t>The Quality Standard is assessed as Compliant as seven of the seven specific Requirements have been assessed as Compliant.</w:t>
      </w:r>
    </w:p>
    <w:p w14:paraId="5AF31388" w14:textId="77777777" w:rsidR="00576E5A" w:rsidRPr="00576E5A" w:rsidRDefault="00576E5A" w:rsidP="00576E5A">
      <w:pPr>
        <w:rPr>
          <w:rFonts w:eastAsiaTheme="minorHAnsi"/>
          <w:color w:val="auto"/>
        </w:rPr>
      </w:pPr>
      <w:r w:rsidRPr="00576E5A">
        <w:rPr>
          <w:rFonts w:eastAsiaTheme="minorHAnsi"/>
          <w:color w:val="auto"/>
        </w:rPr>
        <w:t>Requirements (3)(a) and (3)(b) were found Non-compliant following a Site Audit undertaken from 30 June 2021 to 2 July 2021 where it was found the service did not demonstrate:</w:t>
      </w:r>
    </w:p>
    <w:p w14:paraId="3A4126D1"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each consumer received safe and effective personal and/or clinical care that was best practice and tailored to their needs, specifically in relation to pain management; and</w:t>
      </w:r>
    </w:p>
    <w:p w14:paraId="707AF4AB"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effective management of one consumer’s high impact or high prevalence risks associated with their care, specifically behaviour management.</w:t>
      </w:r>
    </w:p>
    <w:p w14:paraId="38092EAC" w14:textId="77777777" w:rsidR="00576E5A" w:rsidRPr="00576E5A" w:rsidRDefault="00576E5A" w:rsidP="00576E5A">
      <w:pPr>
        <w:rPr>
          <w:rFonts w:eastAsiaTheme="minorHAnsi"/>
          <w:color w:val="auto"/>
        </w:rPr>
      </w:pPr>
      <w:r w:rsidRPr="00576E5A">
        <w:rPr>
          <w:rFonts w:eastAsiaTheme="minorHAnsi"/>
          <w:color w:val="auto"/>
        </w:rPr>
        <w:t xml:space="preserve">The Assessment Team’s report provided evidence of actions taken to address deficiencies relating to Requirements (3)(a) and (3)(b) and have recommended these Requirements met. </w:t>
      </w:r>
    </w:p>
    <w:p w14:paraId="53503B59" w14:textId="77777777" w:rsidR="00576E5A" w:rsidRPr="00576E5A" w:rsidRDefault="00576E5A" w:rsidP="00576E5A">
      <w:pPr>
        <w:rPr>
          <w:rFonts w:eastAsiaTheme="minorHAnsi"/>
          <w:color w:val="auto"/>
          <w:szCs w:val="22"/>
          <w:lang w:eastAsia="en-US"/>
        </w:rPr>
      </w:pPr>
      <w:r w:rsidRPr="00576E5A">
        <w:rPr>
          <w:rFonts w:eastAsiaTheme="minorHAnsi"/>
          <w:color w:val="auto"/>
          <w:szCs w:val="22"/>
          <w:lang w:eastAsia="en-US"/>
        </w:rPr>
        <w:t>In relation to all other Requirements in this Standard,</w:t>
      </w:r>
      <w:r w:rsidRPr="00576E5A">
        <w:rPr>
          <w:rFonts w:eastAsia="Arial"/>
          <w:color w:val="auto"/>
        </w:rPr>
        <w:t xml:space="preserve"> the Assessment Team found overall, sampled consumers considered that they receive personal care and clinical care that is safe and right for them.</w:t>
      </w:r>
      <w:r w:rsidRPr="00576E5A">
        <w:rPr>
          <w:rFonts w:eastAsiaTheme="minorHAnsi"/>
          <w:color w:val="auto"/>
          <w:szCs w:val="22"/>
          <w:lang w:eastAsia="en-US"/>
        </w:rPr>
        <w:t xml:space="preserve"> </w:t>
      </w:r>
    </w:p>
    <w:p w14:paraId="4801AE62" w14:textId="77777777" w:rsidR="00576E5A" w:rsidRPr="00576E5A" w:rsidRDefault="00576E5A" w:rsidP="00576E5A">
      <w:pPr>
        <w:rPr>
          <w:rFonts w:eastAsiaTheme="minorHAnsi"/>
          <w:color w:val="auto"/>
          <w:szCs w:val="22"/>
          <w:lang w:eastAsia="en-US"/>
        </w:rPr>
      </w:pPr>
      <w:r w:rsidRPr="00576E5A">
        <w:rPr>
          <w:rFonts w:eastAsiaTheme="minorHAnsi"/>
          <w:color w:val="auto"/>
          <w:szCs w:val="22"/>
          <w:lang w:eastAsia="en-US"/>
        </w:rPr>
        <w:t xml:space="preserve">The service has processes to identify each consumer’s needs, goals and preferences in relation to end of life. Staff described how care is delivered during this phase and the support provided to consumers and representatives. A care file for a consumer </w:t>
      </w:r>
      <w:r w:rsidRPr="00576E5A">
        <w:rPr>
          <w:rFonts w:eastAsiaTheme="minorHAnsi"/>
          <w:color w:val="auto"/>
          <w:szCs w:val="22"/>
          <w:lang w:eastAsia="en-US"/>
        </w:rPr>
        <w:lastRenderedPageBreak/>
        <w:t>who had received end of life care demonstrated ongoing communication with the consumer’s guardian, completion of a palliative care assessment which included goals for the consumer to remain pain free and comfortable, ongoing emotional support provided to the consumer and regular monitoring of the consumer’s condition, including pain.</w:t>
      </w:r>
    </w:p>
    <w:p w14:paraId="038BB268" w14:textId="77777777" w:rsidR="00576E5A" w:rsidRPr="00576E5A" w:rsidRDefault="00576E5A" w:rsidP="00576E5A">
      <w:pPr>
        <w:rPr>
          <w:color w:val="auto"/>
        </w:rPr>
      </w:pPr>
      <w:r w:rsidRPr="00576E5A">
        <w:rPr>
          <w:rFonts w:eastAsiaTheme="minorHAnsi"/>
          <w:color w:val="auto"/>
        </w:rPr>
        <w:t xml:space="preserve">Where changes to consumers’ health had been identified, care files demonstrated, assessments and monitoring processes are implemented and timely referrals to Medical officers and/or Allied health professionals initiated. </w:t>
      </w:r>
      <w:r w:rsidRPr="00576E5A">
        <w:rPr>
          <w:color w:val="auto"/>
        </w:rPr>
        <w:t xml:space="preserve">Care staff indicated they escalate concerns relating to consumers’ condition to clinical staff and clinical staff described escalation pathways and referral processes to ensure prompt review. Care files demonstrated recommendations from Medical officers and Allied health staff inform care and services provided to consumers. </w:t>
      </w:r>
      <w:r w:rsidRPr="00576E5A">
        <w:rPr>
          <w:rFonts w:eastAsiaTheme="minorHAnsi"/>
          <w:color w:val="auto"/>
        </w:rPr>
        <w:t xml:space="preserve">Where changes to consumers’ care and service needs occur, there are processes to ensure these are communicated to staff, </w:t>
      </w:r>
      <w:r w:rsidRPr="00576E5A">
        <w:rPr>
          <w:color w:val="auto"/>
        </w:rPr>
        <w:t>and consumers and representatives said staff were always familiar with consumer needs and changes.</w:t>
      </w:r>
    </w:p>
    <w:p w14:paraId="2147FA3A" w14:textId="77777777" w:rsidR="00576E5A" w:rsidRPr="00576E5A" w:rsidRDefault="00576E5A" w:rsidP="00576E5A">
      <w:pPr>
        <w:rPr>
          <w:rFonts w:eastAsiaTheme="minorHAnsi"/>
          <w:color w:val="auto"/>
          <w:szCs w:val="22"/>
          <w:lang w:eastAsia="en-US"/>
        </w:rPr>
      </w:pPr>
      <w:r w:rsidRPr="00576E5A">
        <w:rPr>
          <w:rFonts w:eastAsia="Calibri"/>
          <w:color w:val="auto"/>
          <w:szCs w:val="22"/>
          <w:lang w:eastAsia="en-US"/>
        </w:rPr>
        <w:t>An</w:t>
      </w:r>
      <w:r w:rsidRPr="00576E5A">
        <w:rPr>
          <w:rFonts w:eastAsiaTheme="minorHAnsi"/>
          <w:color w:val="auto"/>
          <w:szCs w:val="22"/>
          <w:lang w:eastAsia="en-US"/>
        </w:rPr>
        <w:t xml:space="preserve"> effective infection prevention and control program </w:t>
      </w:r>
      <w:r w:rsidRPr="00576E5A">
        <w:rPr>
          <w:rFonts w:eastAsia="Calibri"/>
          <w:color w:val="auto"/>
          <w:szCs w:val="22"/>
          <w:lang w:eastAsia="en-US"/>
        </w:rPr>
        <w:t xml:space="preserve">is in place </w:t>
      </w:r>
      <w:r w:rsidRPr="00576E5A">
        <w:rPr>
          <w:rFonts w:eastAsiaTheme="minorHAnsi"/>
          <w:color w:val="auto"/>
          <w:szCs w:val="22"/>
          <w:lang w:eastAsia="en-US"/>
        </w:rPr>
        <w:t>and the service has a designated Infection prevention and control lead to ensure the service is prepared to prevent and respond to infections. A</w:t>
      </w:r>
      <w:r w:rsidRPr="00576E5A">
        <w:rPr>
          <w:rFonts w:eastAsia="Calibri"/>
          <w:color w:val="auto"/>
          <w:szCs w:val="22"/>
          <w:lang w:eastAsia="en-US"/>
        </w:rPr>
        <w:t xml:space="preserve">ppropriate </w:t>
      </w:r>
      <w:r w:rsidRPr="00576E5A">
        <w:rPr>
          <w:rFonts w:eastAsiaTheme="minorHAnsi"/>
          <w:color w:val="auto"/>
          <w:szCs w:val="22"/>
          <w:lang w:eastAsia="en-US"/>
        </w:rPr>
        <w:t xml:space="preserve">application of precautions used to minimise the risk and prevent transmission of infections to consumers were demonstrated. </w:t>
      </w:r>
      <w:r w:rsidRPr="00576E5A">
        <w:rPr>
          <w:rFonts w:eastAsia="Arial"/>
          <w:color w:val="auto"/>
        </w:rPr>
        <w:t>Staff described measures taken to prevent spread of infection and clinical staff demonstrated an understanding of antimicrobial stewardship principles</w:t>
      </w:r>
      <w:r w:rsidRPr="00576E5A">
        <w:rPr>
          <w:rFonts w:eastAsiaTheme="minorHAnsi"/>
          <w:color w:val="auto"/>
          <w:szCs w:val="22"/>
          <w:lang w:eastAsia="en-US"/>
        </w:rPr>
        <w:t xml:space="preserve">. </w:t>
      </w:r>
      <w:r w:rsidRPr="00576E5A">
        <w:rPr>
          <w:color w:val="auto"/>
        </w:rPr>
        <w:t>Representatives believe the service does all they can to prevent and/or manage infections, and they receive communication about outbreaks in the service or consumer infections.</w:t>
      </w:r>
    </w:p>
    <w:p w14:paraId="6157509F" w14:textId="77777777" w:rsidR="00576E5A" w:rsidRPr="00576E5A" w:rsidRDefault="00576E5A" w:rsidP="00576E5A">
      <w:pPr>
        <w:rPr>
          <w:rFonts w:eastAsia="Calibri"/>
          <w:color w:val="auto"/>
          <w:lang w:eastAsia="en-US"/>
        </w:rPr>
      </w:pPr>
      <w:r w:rsidRPr="00576E5A">
        <w:rPr>
          <w:rFonts w:eastAsiaTheme="minorHAnsi"/>
          <w:color w:val="auto"/>
        </w:rPr>
        <w:t xml:space="preserve">Based on the evidence documented above, I find </w:t>
      </w:r>
      <w:r w:rsidRPr="00576E5A">
        <w:rPr>
          <w:color w:val="auto"/>
        </w:rPr>
        <w:t>El-Jasbella Nerrilda Pty Ltd, in relation to Edenfield Family Care Nerrilda</w:t>
      </w:r>
      <w:r w:rsidRPr="00576E5A">
        <w:rPr>
          <w:rFonts w:eastAsiaTheme="minorHAnsi"/>
          <w:color w:val="auto"/>
        </w:rPr>
        <w:t>, to be Compliant with all Requirements in Standard 3 Personal care and clinical care.</w:t>
      </w:r>
    </w:p>
    <w:p w14:paraId="6DBCBD86" w14:textId="77777777" w:rsidR="00576E5A" w:rsidRPr="00576E5A" w:rsidRDefault="00576E5A" w:rsidP="00576E5A">
      <w:pPr>
        <w:keepNext/>
        <w:tabs>
          <w:tab w:val="right" w:pos="9072"/>
        </w:tabs>
        <w:outlineLvl w:val="2"/>
        <w:rPr>
          <w:rFonts w:cs="Times New Roman"/>
          <w:b/>
          <w:color w:val="auto"/>
          <w:sz w:val="32"/>
          <w:szCs w:val="28"/>
        </w:rPr>
      </w:pPr>
      <w:r w:rsidRPr="00576E5A">
        <w:rPr>
          <w:b/>
          <w:color w:val="auto"/>
          <w:sz w:val="28"/>
        </w:rPr>
        <w:t>Assessment of Standard 3 Requirements</w:t>
      </w:r>
      <w:r w:rsidRPr="00576E5A">
        <w:rPr>
          <w:b/>
          <w:i/>
          <w:color w:val="0000FF"/>
        </w:rPr>
        <w:t xml:space="preserve"> </w:t>
      </w:r>
    </w:p>
    <w:p w14:paraId="7CBFAEBE"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3(3)(a)</w:t>
      </w:r>
      <w:r w:rsidRPr="00576E5A">
        <w:rPr>
          <w:b/>
          <w:color w:val="00577D"/>
          <w:sz w:val="26"/>
        </w:rPr>
        <w:tab/>
        <w:t>Compliant</w:t>
      </w:r>
    </w:p>
    <w:p w14:paraId="609FB2F8" w14:textId="77777777" w:rsidR="00576E5A" w:rsidRPr="00576E5A" w:rsidRDefault="00576E5A" w:rsidP="00576E5A">
      <w:pPr>
        <w:rPr>
          <w:i/>
        </w:rPr>
      </w:pPr>
      <w:r w:rsidRPr="00576E5A">
        <w:rPr>
          <w:i/>
        </w:rPr>
        <w:t>Each consumer gets safe and effective personal care, clinical care, or both personal care and clinical care, that:</w:t>
      </w:r>
    </w:p>
    <w:p w14:paraId="69A1CF59" w14:textId="77777777" w:rsidR="00576E5A" w:rsidRPr="00576E5A" w:rsidRDefault="00576E5A" w:rsidP="00576E5A">
      <w:pPr>
        <w:numPr>
          <w:ilvl w:val="0"/>
          <w:numId w:val="24"/>
        </w:numPr>
        <w:tabs>
          <w:tab w:val="right" w:pos="9026"/>
        </w:tabs>
        <w:spacing w:before="0" w:after="0"/>
        <w:ind w:left="567" w:hanging="425"/>
        <w:outlineLvl w:val="4"/>
        <w:rPr>
          <w:i/>
        </w:rPr>
      </w:pPr>
      <w:r w:rsidRPr="00576E5A">
        <w:rPr>
          <w:i/>
        </w:rPr>
        <w:t>is best practice; and</w:t>
      </w:r>
    </w:p>
    <w:p w14:paraId="7F9C81D0" w14:textId="77777777" w:rsidR="00576E5A" w:rsidRPr="00576E5A" w:rsidRDefault="00576E5A" w:rsidP="00576E5A">
      <w:pPr>
        <w:numPr>
          <w:ilvl w:val="0"/>
          <w:numId w:val="24"/>
        </w:numPr>
        <w:tabs>
          <w:tab w:val="right" w:pos="9026"/>
        </w:tabs>
        <w:spacing w:before="0" w:after="0"/>
        <w:ind w:left="567" w:hanging="425"/>
        <w:outlineLvl w:val="4"/>
        <w:rPr>
          <w:i/>
        </w:rPr>
      </w:pPr>
      <w:r w:rsidRPr="00576E5A">
        <w:rPr>
          <w:i/>
        </w:rPr>
        <w:t>is tailored to their needs; and</w:t>
      </w:r>
    </w:p>
    <w:p w14:paraId="322D0BC3" w14:textId="77777777" w:rsidR="00576E5A" w:rsidRPr="00576E5A" w:rsidRDefault="00576E5A" w:rsidP="00576E5A">
      <w:pPr>
        <w:numPr>
          <w:ilvl w:val="0"/>
          <w:numId w:val="24"/>
        </w:numPr>
        <w:tabs>
          <w:tab w:val="right" w:pos="9026"/>
        </w:tabs>
        <w:spacing w:before="0" w:after="0"/>
        <w:ind w:left="567" w:hanging="425"/>
        <w:outlineLvl w:val="4"/>
        <w:rPr>
          <w:i/>
        </w:rPr>
      </w:pPr>
      <w:r w:rsidRPr="00576E5A">
        <w:rPr>
          <w:i/>
        </w:rPr>
        <w:t>optimises their health and well-being.</w:t>
      </w:r>
    </w:p>
    <w:p w14:paraId="052913C8" w14:textId="77777777" w:rsidR="00576E5A" w:rsidRPr="00576E5A" w:rsidRDefault="00576E5A" w:rsidP="00576E5A">
      <w:r w:rsidRPr="00576E5A">
        <w:rPr>
          <w:color w:val="auto"/>
        </w:rPr>
        <w:t xml:space="preserve">The service was found Non-compliant with Requirement (3)(a) </w:t>
      </w:r>
      <w:r w:rsidRPr="00576E5A">
        <w:rPr>
          <w:rFonts w:eastAsiaTheme="minorHAnsi"/>
          <w:color w:val="auto"/>
        </w:rPr>
        <w:t xml:space="preserve">following a Site Audit undertaken from 30 June 2021 to 2 July 2021 where it was found the service did not demonstrate </w:t>
      </w:r>
      <w:r w:rsidRPr="00576E5A">
        <w:rPr>
          <w:color w:val="auto"/>
        </w:rPr>
        <w:t xml:space="preserve">each consumer received safe and effective personal and/or clinical care </w:t>
      </w:r>
      <w:r w:rsidRPr="00576E5A">
        <w:rPr>
          <w:color w:val="auto"/>
        </w:rPr>
        <w:lastRenderedPageBreak/>
        <w:t xml:space="preserve">that was best practice and tailored to their needs, specifically in relation to pain management. The Assessment Team’s report provided evidence of actions taken to address deficiencies identified, including </w:t>
      </w:r>
      <w:r w:rsidRPr="00576E5A">
        <w:t>trial of a pain tool which has since been discontinued and provided training to staff on pain assessment and management to ensure staff are familiar with best practice and the service’s pain management policy.</w:t>
      </w:r>
    </w:p>
    <w:p w14:paraId="13E88E44" w14:textId="77777777" w:rsidR="00576E5A" w:rsidRPr="00576E5A" w:rsidRDefault="00576E5A" w:rsidP="00576E5A">
      <w:pPr>
        <w:rPr>
          <w:color w:val="auto"/>
        </w:rPr>
      </w:pPr>
      <w:r w:rsidRPr="00576E5A">
        <w:rPr>
          <w:color w:val="auto"/>
        </w:rPr>
        <w:t>The Assessment Team provided the following evidence and information collected through interviews, observations and documents which are relevant to my finding in relation to this Requirement:</w:t>
      </w:r>
    </w:p>
    <w:p w14:paraId="5BA6796E"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Care plans were tailored to consumers’ goals and needs and included personalised management strategies, including in relation to management of diabetes, unplanned weight loss and specialised nursing care needs.</w:t>
      </w:r>
    </w:p>
    <w:p w14:paraId="1C8D49AE"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A framework of policies and procedures are available to guide staff on best practice guidelines to inform safe and effective care. Documentation sampled, including care files demonstrated appropriate management in relation to restrictive practices, skin integrity and pain.</w:t>
      </w:r>
    </w:p>
    <w:p w14:paraId="73504E15" w14:textId="77777777" w:rsidR="00576E5A" w:rsidRPr="00A05684" w:rsidRDefault="00576E5A" w:rsidP="00A05684">
      <w:pPr>
        <w:numPr>
          <w:ilvl w:val="0"/>
          <w:numId w:val="2"/>
        </w:numPr>
        <w:ind w:left="425" w:hanging="425"/>
        <w:rPr>
          <w:rFonts w:eastAsia="Arial"/>
          <w:color w:val="auto"/>
          <w:szCs w:val="22"/>
          <w:lang w:eastAsia="en-US"/>
        </w:rPr>
      </w:pPr>
      <w:r w:rsidRPr="00A05684">
        <w:rPr>
          <w:rFonts w:eastAsia="Arial"/>
          <w:color w:val="auto"/>
          <w:szCs w:val="22"/>
          <w:lang w:eastAsia="en-US"/>
        </w:rPr>
        <w:t>Behaviour support plans included detailed descriptions of identified behaviours, and non-pharmacological strategies were tailored to the consumer.</w:t>
      </w:r>
    </w:p>
    <w:p w14:paraId="6AD06C78"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Consumers said they felt well cared for, receive help when needed, staff are familiar with their care needs and available when they need help. Consumers also expressed satisfaction with management of wounds, pain, specialised nursing care needs and medications. All representatives sampled said they are notified following incidents or changes of health and informed of corresponding changes to optimise consumers’ care.</w:t>
      </w:r>
    </w:p>
    <w:p w14:paraId="58DE26B6"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Clinical and care staff said they rely on consumer care plans and the service’s procedures and protocols to guide them in the provision of safe and effective care and said they receive ongoing education to ensure provision of care could be described as meeting best practice requirements.</w:t>
      </w:r>
    </w:p>
    <w:p w14:paraId="5D7FFC57"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(3)(a) in Standard 3 Personal care and clinical care.</w:t>
      </w:r>
    </w:p>
    <w:p w14:paraId="120088D9"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3(3)(b)</w:t>
      </w:r>
      <w:r w:rsidRPr="00576E5A">
        <w:rPr>
          <w:b/>
          <w:color w:val="00577D"/>
          <w:sz w:val="26"/>
        </w:rPr>
        <w:tab/>
        <w:t>Compliant</w:t>
      </w:r>
    </w:p>
    <w:p w14:paraId="398EAE3F" w14:textId="77777777" w:rsidR="00576E5A" w:rsidRPr="00576E5A" w:rsidRDefault="00576E5A" w:rsidP="00576E5A">
      <w:pPr>
        <w:rPr>
          <w:i/>
        </w:rPr>
      </w:pPr>
      <w:r w:rsidRPr="00576E5A">
        <w:rPr>
          <w:i/>
          <w:szCs w:val="22"/>
        </w:rPr>
        <w:t>Effective management of high impact or high prevalence risks associated with the care of each consumer.</w:t>
      </w:r>
    </w:p>
    <w:p w14:paraId="31BF7051" w14:textId="77777777" w:rsidR="00576E5A" w:rsidRPr="00576E5A" w:rsidRDefault="00576E5A" w:rsidP="00576E5A">
      <w:pPr>
        <w:rPr>
          <w:color w:val="auto"/>
        </w:rPr>
      </w:pPr>
      <w:r w:rsidRPr="00576E5A">
        <w:rPr>
          <w:color w:val="auto"/>
        </w:rPr>
        <w:t xml:space="preserve">The service was found Non-compliant with Requirement (3)(b) </w:t>
      </w:r>
      <w:r w:rsidRPr="00576E5A">
        <w:rPr>
          <w:rFonts w:eastAsiaTheme="minorHAnsi"/>
          <w:color w:val="auto"/>
        </w:rPr>
        <w:t xml:space="preserve">following a Site Audit undertaken from 30 June 2021 to 2 July 2021 where it was found the service did not </w:t>
      </w:r>
      <w:r w:rsidRPr="00576E5A">
        <w:rPr>
          <w:rFonts w:eastAsiaTheme="minorHAnsi"/>
          <w:color w:val="auto"/>
        </w:rPr>
        <w:lastRenderedPageBreak/>
        <w:t xml:space="preserve">demonstrate </w:t>
      </w:r>
      <w:r w:rsidRPr="00576E5A">
        <w:rPr>
          <w:color w:val="auto"/>
        </w:rPr>
        <w:t xml:space="preserve">effective management of one consumer’s high impact or high prevalence risks associated with their care, specifically behaviour management. The Assessment Team’s report provided evidence of actions taken to address deficiencies identified, including </w:t>
      </w:r>
      <w:r w:rsidRPr="00576E5A">
        <w:t>the Introduction of a Clinical high risk register identifying consumers with high level needs/issues and/or deteriorating health; provided communication and education to staff on skin care and repositioning, including the importance of documentation; and initiated actions to ensure changes of medications were implemented in a timely manner.</w:t>
      </w:r>
    </w:p>
    <w:p w14:paraId="1844AD91" w14:textId="77777777" w:rsidR="00576E5A" w:rsidRPr="00576E5A" w:rsidRDefault="00576E5A" w:rsidP="00576E5A">
      <w:pPr>
        <w:rPr>
          <w:color w:val="auto"/>
        </w:rPr>
      </w:pPr>
      <w:r w:rsidRPr="00576E5A">
        <w:rPr>
          <w:color w:val="auto"/>
        </w:rPr>
        <w:t>The Assessment Team provided the following evidence and information collected through interviews, observations and documents which are relevant to my finding in relation to this Requirement:</w:t>
      </w:r>
    </w:p>
    <w:p w14:paraId="1DC35ADC"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 xml:space="preserve">Care files demonstrated identification and appropriate management of risks related to weight loss, falls or mobility changes, medications, behaviours and skin integrity. Where risks had been identified, additional monitoring and assessments had been completed, referrals to Medical officers and/or Allied health staff initiated and care plans updated to reflect consumers’ current care needs. </w:t>
      </w:r>
    </w:p>
    <w:p w14:paraId="6A8172D3"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Progress notes are viewed daily to ensure all consumer changes and incidents are identified, and appropriate actions, including monitoring, review and/or reassessment, have been undertaken.</w:t>
      </w:r>
    </w:p>
    <w:p w14:paraId="031EFEBE" w14:textId="77777777" w:rsidR="00576E5A" w:rsidRPr="00A05684" w:rsidRDefault="00576E5A" w:rsidP="00A05684">
      <w:pPr>
        <w:numPr>
          <w:ilvl w:val="0"/>
          <w:numId w:val="2"/>
        </w:numPr>
        <w:ind w:left="425" w:hanging="425"/>
        <w:rPr>
          <w:rFonts w:eastAsia="Arial"/>
          <w:color w:val="auto"/>
          <w:szCs w:val="22"/>
          <w:lang w:eastAsia="en-US"/>
        </w:rPr>
      </w:pPr>
      <w:r w:rsidRPr="00A05684">
        <w:rPr>
          <w:rFonts w:eastAsia="Arial"/>
          <w:color w:val="auto"/>
          <w:szCs w:val="22"/>
          <w:lang w:eastAsia="en-US"/>
        </w:rPr>
        <w:t>Three consumers felt their pain was well managed by medication and non-pharmacological interventions, such as massage. A representative felt staff managed the consumer’s behaviours well, keeping the consumer and others safe and indicated the consumer had been more settled recently.</w:t>
      </w:r>
    </w:p>
    <w:p w14:paraId="571F7CB0" w14:textId="77777777" w:rsidR="00576E5A" w:rsidRPr="00A05684" w:rsidRDefault="00576E5A" w:rsidP="00576E5A">
      <w:pPr>
        <w:numPr>
          <w:ilvl w:val="0"/>
          <w:numId w:val="2"/>
        </w:numPr>
        <w:ind w:left="425" w:hanging="425"/>
        <w:rPr>
          <w:rFonts w:eastAsia="Arial"/>
          <w:color w:val="auto"/>
          <w:szCs w:val="22"/>
          <w:lang w:eastAsia="en-US"/>
        </w:rPr>
      </w:pPr>
      <w:r w:rsidRPr="00A05684">
        <w:rPr>
          <w:rFonts w:eastAsia="Arial"/>
          <w:color w:val="auto"/>
          <w:szCs w:val="22"/>
          <w:lang w:eastAsia="en-US"/>
        </w:rPr>
        <w:t xml:space="preserve">Staff identified risks for sampled consumers in alignment with those identified within their care plans and described strategies for management. </w:t>
      </w:r>
    </w:p>
    <w:p w14:paraId="6DFF5895"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(3)(b) in Standard 3 Personal care and clinical care.</w:t>
      </w:r>
    </w:p>
    <w:p w14:paraId="77F64B81"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3(3)(c)</w:t>
      </w:r>
      <w:r w:rsidRPr="00576E5A">
        <w:rPr>
          <w:b/>
          <w:color w:val="00577D"/>
          <w:sz w:val="26"/>
        </w:rPr>
        <w:tab/>
        <w:t>Compliant</w:t>
      </w:r>
    </w:p>
    <w:p w14:paraId="3EBB8BF9" w14:textId="77777777" w:rsidR="00576E5A" w:rsidRPr="00576E5A" w:rsidRDefault="00576E5A" w:rsidP="00576E5A">
      <w:pPr>
        <w:rPr>
          <w:i/>
        </w:rPr>
      </w:pPr>
      <w:r w:rsidRPr="00576E5A">
        <w:rPr>
          <w:i/>
          <w:szCs w:val="22"/>
        </w:rPr>
        <w:t>The needs, goals and preferences of consumers nearing the end of life are recognised and addressed, their comfort maximised and their dignity preserved.</w:t>
      </w:r>
    </w:p>
    <w:p w14:paraId="3BF5AFE4"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3(3)(d)</w:t>
      </w:r>
      <w:r w:rsidRPr="00576E5A">
        <w:rPr>
          <w:b/>
          <w:color w:val="00577D"/>
          <w:sz w:val="26"/>
        </w:rPr>
        <w:tab/>
        <w:t>Compliant</w:t>
      </w:r>
    </w:p>
    <w:p w14:paraId="5B698EE6" w14:textId="77777777" w:rsidR="00576E5A" w:rsidRPr="00576E5A" w:rsidRDefault="00576E5A" w:rsidP="00576E5A">
      <w:pPr>
        <w:rPr>
          <w:i/>
        </w:rPr>
      </w:pPr>
      <w:r w:rsidRPr="00576E5A">
        <w:rPr>
          <w:i/>
          <w:szCs w:val="22"/>
        </w:rPr>
        <w:t>Deterioration or change of a consumer’s mental health, cognitive or physical function, capacity or condition is recognised and responded to in a timely manner.</w:t>
      </w:r>
    </w:p>
    <w:p w14:paraId="7B9BFBEC" w14:textId="77777777" w:rsidR="00576E5A" w:rsidRPr="00576E5A" w:rsidRDefault="00576E5A" w:rsidP="00576E5A">
      <w:pPr>
        <w:keepNext/>
        <w:tabs>
          <w:tab w:val="right" w:pos="9072"/>
        </w:tabs>
        <w:outlineLvl w:val="2"/>
        <w:rPr>
          <w:b/>
          <w:color w:val="00577D"/>
          <w:sz w:val="26"/>
        </w:rPr>
      </w:pPr>
      <w:r w:rsidRPr="00576E5A">
        <w:rPr>
          <w:b/>
          <w:color w:val="00577D"/>
          <w:sz w:val="26"/>
        </w:rPr>
        <w:lastRenderedPageBreak/>
        <w:t>Requirement 3(3)(e)</w:t>
      </w:r>
      <w:r w:rsidRPr="00576E5A">
        <w:rPr>
          <w:b/>
          <w:color w:val="00577D"/>
          <w:sz w:val="26"/>
        </w:rPr>
        <w:tab/>
        <w:t>Compliant</w:t>
      </w:r>
    </w:p>
    <w:p w14:paraId="2A1C7BEE" w14:textId="77777777" w:rsidR="00576E5A" w:rsidRPr="00576E5A" w:rsidRDefault="00576E5A" w:rsidP="00576E5A">
      <w:pPr>
        <w:rPr>
          <w:i/>
        </w:rPr>
      </w:pPr>
      <w:r w:rsidRPr="00576E5A">
        <w:rPr>
          <w:i/>
          <w:szCs w:val="22"/>
        </w:rPr>
        <w:t>Information about the consumer’s condition, needs and preferences is documented and communicated within the organisation, and with others where responsibility for care is shared.</w:t>
      </w:r>
    </w:p>
    <w:p w14:paraId="21CB2238"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3(3)(f)</w:t>
      </w:r>
      <w:r w:rsidRPr="00576E5A">
        <w:rPr>
          <w:b/>
          <w:color w:val="00577D"/>
          <w:sz w:val="26"/>
        </w:rPr>
        <w:tab/>
        <w:t>Compliant</w:t>
      </w:r>
    </w:p>
    <w:p w14:paraId="08EC8022" w14:textId="77777777" w:rsidR="00576E5A" w:rsidRPr="00576E5A" w:rsidRDefault="00576E5A" w:rsidP="00576E5A">
      <w:pPr>
        <w:rPr>
          <w:i/>
        </w:rPr>
      </w:pPr>
      <w:r w:rsidRPr="00576E5A">
        <w:rPr>
          <w:i/>
          <w:szCs w:val="22"/>
        </w:rPr>
        <w:t>Timely and appropriate referrals to individuals, other organisations and providers of other care and services.</w:t>
      </w:r>
    </w:p>
    <w:p w14:paraId="73FC5E42"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3(3)(g)</w:t>
      </w:r>
      <w:r w:rsidRPr="00576E5A">
        <w:rPr>
          <w:b/>
          <w:color w:val="00577D"/>
          <w:sz w:val="26"/>
        </w:rPr>
        <w:tab/>
        <w:t>Compliant</w:t>
      </w:r>
    </w:p>
    <w:p w14:paraId="33B8F5E0" w14:textId="77777777" w:rsidR="00576E5A" w:rsidRPr="00576E5A" w:rsidRDefault="00576E5A" w:rsidP="00576E5A">
      <w:pPr>
        <w:tabs>
          <w:tab w:val="right" w:pos="9026"/>
        </w:tabs>
        <w:spacing w:before="0" w:after="0"/>
        <w:outlineLvl w:val="4"/>
        <w:rPr>
          <w:i/>
          <w:szCs w:val="22"/>
        </w:rPr>
      </w:pPr>
      <w:r w:rsidRPr="00576E5A">
        <w:rPr>
          <w:i/>
          <w:szCs w:val="22"/>
        </w:rPr>
        <w:t>Minimisation of infection related risks through implementing:</w:t>
      </w:r>
    </w:p>
    <w:p w14:paraId="59BD5B6E" w14:textId="77777777" w:rsidR="00576E5A" w:rsidRPr="00576E5A" w:rsidRDefault="00576E5A" w:rsidP="00576E5A">
      <w:pPr>
        <w:numPr>
          <w:ilvl w:val="0"/>
          <w:numId w:val="25"/>
        </w:numPr>
        <w:tabs>
          <w:tab w:val="right" w:pos="9026"/>
        </w:tabs>
        <w:spacing w:before="0" w:after="0"/>
        <w:ind w:left="567" w:hanging="425"/>
        <w:outlineLvl w:val="4"/>
        <w:rPr>
          <w:i/>
        </w:rPr>
      </w:pPr>
      <w:r w:rsidRPr="00576E5A">
        <w:rPr>
          <w:i/>
        </w:rPr>
        <w:t>standard and transmission based precautions to prevent and control infection; and</w:t>
      </w:r>
    </w:p>
    <w:p w14:paraId="5069689F" w14:textId="77777777" w:rsidR="00576E5A" w:rsidRPr="00576E5A" w:rsidRDefault="00576E5A" w:rsidP="00576E5A">
      <w:pPr>
        <w:numPr>
          <w:ilvl w:val="0"/>
          <w:numId w:val="25"/>
        </w:numPr>
        <w:tabs>
          <w:tab w:val="right" w:pos="9026"/>
        </w:tabs>
        <w:spacing w:before="0" w:after="0"/>
        <w:ind w:left="567" w:hanging="425"/>
        <w:outlineLvl w:val="4"/>
        <w:rPr>
          <w:i/>
        </w:rPr>
      </w:pPr>
      <w:r w:rsidRPr="00576E5A">
        <w:rPr>
          <w:i/>
        </w:rPr>
        <w:t>practices to promote appropriate antibiotic prescribing and use to support optimal care and reduce the risk of increasing resistance to antibiotics.</w:t>
      </w:r>
    </w:p>
    <w:p w14:paraId="21719D53" w14:textId="77777777" w:rsidR="000D4DA5" w:rsidRDefault="000D4DA5" w:rsidP="000D4DA5"/>
    <w:p w14:paraId="21719D54" w14:textId="77777777" w:rsidR="000D4DA5" w:rsidRDefault="000D4DA5" w:rsidP="000D4DA5">
      <w:pPr>
        <w:sectPr w:rsidR="000D4DA5" w:rsidSect="000D4DA5">
          <w:type w:val="continuous"/>
          <w:pgSz w:w="11906" w:h="16838"/>
          <w:pgMar w:top="1701" w:right="1418" w:bottom="1418" w:left="1418" w:header="709" w:footer="397" w:gutter="0"/>
          <w:cols w:space="708"/>
          <w:titlePg/>
          <w:docGrid w:linePitch="360"/>
        </w:sectPr>
      </w:pPr>
    </w:p>
    <w:p w14:paraId="21719D55" w14:textId="182755F3" w:rsidR="000D4DA5" w:rsidRDefault="00576E5A" w:rsidP="000D4DA5">
      <w:pPr>
        <w:pStyle w:val="Heading1"/>
        <w:tabs>
          <w:tab w:val="right" w:pos="9070"/>
        </w:tabs>
        <w:spacing w:before="560" w:after="640"/>
        <w:rPr>
          <w:color w:val="FFFFFF" w:themeColor="background1"/>
          <w:sz w:val="36"/>
        </w:rPr>
        <w:sectPr w:rsidR="000D4DA5" w:rsidSect="000D4DA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1719DF8" wp14:editId="21719DF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261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1719D56" w14:textId="77777777" w:rsidR="000D4DA5" w:rsidRPr="00FD1B02" w:rsidRDefault="00576E5A" w:rsidP="000D4DA5">
      <w:pPr>
        <w:pStyle w:val="Heading3"/>
        <w:shd w:val="clear" w:color="auto" w:fill="F2F2F2" w:themeFill="background1" w:themeFillShade="F2"/>
      </w:pPr>
      <w:r w:rsidRPr="00FD1B02">
        <w:t>Consumer outcome:</w:t>
      </w:r>
    </w:p>
    <w:p w14:paraId="21719D57" w14:textId="77777777" w:rsidR="000D4DA5" w:rsidRDefault="00576E5A" w:rsidP="000D4DA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1719D58" w14:textId="77777777" w:rsidR="000D4DA5" w:rsidRDefault="00576E5A" w:rsidP="000D4DA5">
      <w:pPr>
        <w:pStyle w:val="Heading3"/>
        <w:shd w:val="clear" w:color="auto" w:fill="F2F2F2" w:themeFill="background1" w:themeFillShade="F2"/>
      </w:pPr>
      <w:r>
        <w:t>Organisation statement:</w:t>
      </w:r>
    </w:p>
    <w:p w14:paraId="21719D59" w14:textId="77777777" w:rsidR="000D4DA5" w:rsidRDefault="00576E5A" w:rsidP="000D4DA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1719D5A" w14:textId="77777777" w:rsidR="000D4DA5" w:rsidRDefault="00576E5A" w:rsidP="000D4DA5">
      <w:pPr>
        <w:pStyle w:val="Heading2"/>
      </w:pPr>
      <w:r>
        <w:t>Assessment of Standard 4</w:t>
      </w:r>
    </w:p>
    <w:p w14:paraId="0AD09E8F" w14:textId="77777777" w:rsidR="00576E5A" w:rsidRPr="00576E5A" w:rsidRDefault="00576E5A" w:rsidP="00576E5A">
      <w:pPr>
        <w:rPr>
          <w:rFonts w:eastAsiaTheme="minorHAnsi"/>
          <w:color w:val="auto"/>
        </w:rPr>
      </w:pPr>
      <w:r w:rsidRPr="00576E5A">
        <w:rPr>
          <w:rFonts w:eastAsiaTheme="minorHAnsi"/>
          <w:color w:val="auto"/>
        </w:rPr>
        <w:t>The Quality Standard is assessed as Compliant as seven of the seven specific Requirements have been assessed as Compliant.</w:t>
      </w:r>
    </w:p>
    <w:p w14:paraId="005F9BCF" w14:textId="0C53CCBB" w:rsidR="00576E5A" w:rsidRPr="00576E5A" w:rsidRDefault="00576E5A" w:rsidP="00576E5A">
      <w:pPr>
        <w:rPr>
          <w:rFonts w:eastAsiaTheme="minorHAnsi"/>
          <w:color w:val="FF0000"/>
        </w:rPr>
      </w:pPr>
      <w:r w:rsidRPr="00576E5A">
        <w:rPr>
          <w:rFonts w:eastAsiaTheme="minorHAnsi"/>
          <w:color w:val="auto"/>
        </w:rPr>
        <w:t>Requirement (3)(f) was found Non-compliant following a Site Audit undertaken from 30 June 2021 to 2 July 2021 where it was found the service did not demonstrate</w:t>
      </w:r>
      <w:r w:rsidRPr="00576E5A">
        <w:t xml:space="preserve"> meals were of suitable quality and/or </w:t>
      </w:r>
      <w:r w:rsidR="00A05684" w:rsidRPr="00576E5A">
        <w:t>quantity</w:t>
      </w:r>
      <w:r w:rsidR="00A05684" w:rsidRPr="00576E5A">
        <w:rPr>
          <w:rFonts w:eastAsiaTheme="minorHAnsi"/>
          <w:color w:val="FF0000"/>
        </w:rPr>
        <w:t>.</w:t>
      </w:r>
      <w:r w:rsidR="00A05684" w:rsidRPr="00576E5A">
        <w:rPr>
          <w:rFonts w:eastAsiaTheme="minorHAnsi"/>
          <w:color w:val="auto"/>
        </w:rPr>
        <w:t xml:space="preserve"> The</w:t>
      </w:r>
      <w:r w:rsidRPr="00576E5A">
        <w:rPr>
          <w:rFonts w:eastAsiaTheme="minorHAnsi"/>
          <w:color w:val="auto"/>
        </w:rPr>
        <w:t xml:space="preserve"> Assessment Team’s report provided evidence of actions taken to address deficiencies relating to Requirement (3)(f) and have recommended this Requirement met. </w:t>
      </w:r>
    </w:p>
    <w:p w14:paraId="6EE90F17" w14:textId="77777777" w:rsidR="00576E5A" w:rsidRPr="00576E5A" w:rsidRDefault="00576E5A" w:rsidP="00576E5A">
      <w:pPr>
        <w:rPr>
          <w:rFonts w:eastAsiaTheme="minorHAnsi"/>
          <w:color w:val="auto"/>
        </w:rPr>
      </w:pPr>
      <w:r w:rsidRPr="00576E5A">
        <w:rPr>
          <w:rFonts w:eastAsiaTheme="minorHAnsi"/>
          <w:color w:val="auto"/>
        </w:rPr>
        <w:t xml:space="preserve">In relation to all other Requirements in this Standard, the Assessment Team found overall, consumers sampled considered that they get the services and supports for daily living that are important for their health and well-being and enable them to do the things they want to do. </w:t>
      </w:r>
    </w:p>
    <w:p w14:paraId="7DF4DCB7" w14:textId="1E19FBF2" w:rsidR="00576E5A" w:rsidRPr="00576E5A" w:rsidRDefault="00576E5A" w:rsidP="00576E5A">
      <w:pPr>
        <w:rPr>
          <w:rFonts w:asciiTheme="minorHAnsi" w:eastAsiaTheme="minorEastAsia" w:hAnsiTheme="minorHAnsi" w:cstheme="minorBidi"/>
          <w:color w:val="FF0000"/>
        </w:rPr>
      </w:pPr>
      <w:r w:rsidRPr="00576E5A">
        <w:rPr>
          <w:color w:val="auto"/>
        </w:rPr>
        <w:t xml:space="preserve">Care files included information relating to consumers’ </w:t>
      </w:r>
      <w:r w:rsidRPr="00576E5A">
        <w:rPr>
          <w:rFonts w:eastAsia="Calibri"/>
          <w:color w:val="auto"/>
          <w:lang w:eastAsia="en-US"/>
        </w:rPr>
        <w:t xml:space="preserve">backgrounds, interests, preferences, significant relationships and how they wish to be supported by staff, including emotionally, spiritually and </w:t>
      </w:r>
      <w:r w:rsidR="000203CE" w:rsidRPr="00576E5A">
        <w:rPr>
          <w:rFonts w:eastAsia="Calibri"/>
          <w:color w:val="auto"/>
          <w:lang w:eastAsia="en-US"/>
        </w:rPr>
        <w:t>psychologically</w:t>
      </w:r>
      <w:r w:rsidR="000203CE" w:rsidRPr="00576E5A">
        <w:rPr>
          <w:color w:val="FF0000"/>
        </w:rPr>
        <w:t>.</w:t>
      </w:r>
      <w:r w:rsidR="000203CE" w:rsidRPr="00576E5A">
        <w:rPr>
          <w:rFonts w:eastAsia="Calibri"/>
          <w:color w:val="auto"/>
          <w:lang w:eastAsia="en-US"/>
        </w:rPr>
        <w:t xml:space="preserve"> Staff</w:t>
      </w:r>
      <w:r w:rsidRPr="00576E5A">
        <w:rPr>
          <w:rFonts w:eastAsia="Calibri"/>
          <w:color w:val="auto"/>
          <w:lang w:eastAsia="en-US"/>
        </w:rPr>
        <w:t xml:space="preserve"> spoke about specific preferences of individual consumers and described individual emotional and spiritual needs of consumers and how they support consumers well-being</w:t>
      </w:r>
      <w:r w:rsidRPr="00576E5A">
        <w:rPr>
          <w:rFonts w:eastAsia="Arial"/>
          <w:color w:val="FF0000"/>
        </w:rPr>
        <w:t>.</w:t>
      </w:r>
      <w:r w:rsidRPr="00576E5A">
        <w:rPr>
          <w:rFonts w:eastAsia="Calibri"/>
          <w:color w:val="FF0000"/>
          <w:lang w:eastAsia="en-US"/>
        </w:rPr>
        <w:t xml:space="preserve"> </w:t>
      </w:r>
      <w:r w:rsidRPr="00576E5A">
        <w:t>Consumers said staff promote their independence and only assist them with tasks they cannot complete on their own and described well-being supports provided by all staff during a recent COVID-19 outbreak</w:t>
      </w:r>
      <w:r w:rsidRPr="00576E5A">
        <w:rPr>
          <w:rFonts w:eastAsia="Arial"/>
          <w:color w:val="FF0000"/>
        </w:rPr>
        <w:t>.</w:t>
      </w:r>
    </w:p>
    <w:p w14:paraId="35C44E58" w14:textId="77777777" w:rsidR="00576E5A" w:rsidRPr="00576E5A" w:rsidRDefault="00576E5A" w:rsidP="00576E5A">
      <w:pPr>
        <w:rPr>
          <w:color w:val="FF0000"/>
        </w:rPr>
      </w:pPr>
      <w:r w:rsidRPr="00576E5A">
        <w:rPr>
          <w:rFonts w:eastAsiaTheme="minorHAnsi"/>
          <w:color w:val="auto"/>
        </w:rPr>
        <w:t xml:space="preserve">Consumers are provided with appropriate services and supports for daily living, including participating in their internal and external communities, doing things of interest them and maintaining social and personal relationships within the service </w:t>
      </w:r>
      <w:r w:rsidRPr="00576E5A">
        <w:rPr>
          <w:rFonts w:eastAsiaTheme="minorHAnsi"/>
          <w:color w:val="auto"/>
        </w:rPr>
        <w:lastRenderedPageBreak/>
        <w:t>and in the community.</w:t>
      </w:r>
      <w:r w:rsidRPr="00576E5A">
        <w:rPr>
          <w:rFonts w:eastAsiaTheme="minorHAnsi"/>
          <w:color w:val="FF0000"/>
        </w:rPr>
        <w:t xml:space="preserve"> </w:t>
      </w:r>
      <w:r w:rsidRPr="00576E5A">
        <w:rPr>
          <w:rFonts w:eastAsiaTheme="minorHAnsi"/>
          <w:color w:val="auto"/>
        </w:rPr>
        <w:t xml:space="preserve">Consumers’ identified interests are used to develop a </w:t>
      </w:r>
      <w:r w:rsidRPr="00576E5A">
        <w:rPr>
          <w:rFonts w:eastAsia="Arial"/>
          <w:color w:val="auto"/>
        </w:rPr>
        <w:t xml:space="preserve">monthly activities calendar ensuring activities are tailored to consumers’ needs and preferences. </w:t>
      </w:r>
      <w:r w:rsidRPr="00576E5A">
        <w:rPr>
          <w:rFonts w:eastAsia="Calibri"/>
          <w:color w:val="auto"/>
          <w:lang w:eastAsia="en-US"/>
        </w:rPr>
        <w:t>Consumers confirmed they participate in the community within and outside the service environment, have social and personal relationships and do the things of interest to them</w:t>
      </w:r>
      <w:r w:rsidRPr="00576E5A">
        <w:rPr>
          <w:rFonts w:eastAsiaTheme="minorHAnsi"/>
          <w:color w:val="FF0000"/>
        </w:rPr>
        <w:t xml:space="preserve">. </w:t>
      </w:r>
      <w:r w:rsidRPr="00576E5A">
        <w:t>Consumers also expressed satisfaction with lifestyle activities and indicated they can always find something in the program that appeals to them.</w:t>
      </w:r>
      <w:r w:rsidRPr="00576E5A">
        <w:rPr>
          <w:rFonts w:eastAsiaTheme="minorHAnsi"/>
          <w:color w:val="FF0000"/>
        </w:rPr>
        <w:t xml:space="preserve"> </w:t>
      </w:r>
    </w:p>
    <w:p w14:paraId="46FE552B" w14:textId="77777777" w:rsidR="00576E5A" w:rsidRPr="00576E5A" w:rsidRDefault="00576E5A" w:rsidP="00576E5A">
      <w:pPr>
        <w:rPr>
          <w:rFonts w:asciiTheme="minorHAnsi" w:eastAsiaTheme="minorEastAsia" w:hAnsiTheme="minorHAnsi" w:cstheme="minorBidi"/>
          <w:color w:val="FF0000"/>
        </w:rPr>
      </w:pPr>
      <w:r w:rsidRPr="00576E5A">
        <w:rPr>
          <w:rFonts w:eastAsiaTheme="minorHAnsi"/>
          <w:color w:val="auto"/>
        </w:rPr>
        <w:t xml:space="preserve">Consumer files demonstrated information about consumers’ conditions, needs and preferences is documented and communicated within the service and with others where responsibility is shared and, where required, appropriate and timely are referrals are initiated. </w:t>
      </w:r>
      <w:r w:rsidRPr="00576E5A">
        <w:t>Consumers said staff are familiar with their likes and preferences they are regularly involved in review of their care plans to ensure it meets their current needs and preferences.</w:t>
      </w:r>
    </w:p>
    <w:p w14:paraId="26162C3D" w14:textId="77777777" w:rsidR="00576E5A" w:rsidRPr="00576E5A" w:rsidRDefault="00576E5A" w:rsidP="00576E5A">
      <w:pPr>
        <w:rPr>
          <w:rFonts w:asciiTheme="minorHAnsi" w:eastAsiaTheme="minorEastAsia" w:hAnsiTheme="minorHAnsi" w:cstheme="minorBidi"/>
          <w:color w:val="auto"/>
        </w:rPr>
      </w:pPr>
      <w:r w:rsidRPr="00576E5A">
        <w:rPr>
          <w:rFonts w:eastAsiaTheme="minorHAnsi"/>
          <w:color w:val="auto"/>
        </w:rPr>
        <w:t xml:space="preserve">There are processes to ensure equipment, required to support delivery of services, is clean, safe and suitable for consumer use. Consumers </w:t>
      </w:r>
      <w:r w:rsidRPr="00576E5A">
        <w:rPr>
          <w:color w:val="auto"/>
        </w:rPr>
        <w:t xml:space="preserve">confirmed equipment provided to them is safe, clean, and well maintained. </w:t>
      </w:r>
      <w:r w:rsidRPr="00576E5A">
        <w:rPr>
          <w:rFonts w:eastAsiaTheme="minorHAnsi"/>
          <w:color w:val="auto"/>
        </w:rPr>
        <w:t xml:space="preserve">Internal monitoring processes ensure equipment provided is maintained. </w:t>
      </w:r>
    </w:p>
    <w:p w14:paraId="3BABDCED" w14:textId="77777777" w:rsidR="00576E5A" w:rsidRPr="00576E5A" w:rsidRDefault="00576E5A" w:rsidP="00576E5A">
      <w:pPr>
        <w:rPr>
          <w:rFonts w:eastAsia="Calibri"/>
          <w:color w:val="auto"/>
        </w:rPr>
      </w:pPr>
      <w:r w:rsidRPr="00576E5A">
        <w:rPr>
          <w:rFonts w:eastAsiaTheme="minorHAnsi"/>
          <w:color w:val="auto"/>
        </w:rPr>
        <w:t xml:space="preserve">Based on the Assessment Team’s report, </w:t>
      </w:r>
      <w:r w:rsidRPr="00576E5A">
        <w:rPr>
          <w:color w:val="auto"/>
        </w:rPr>
        <w:t>El-Jasbella Nerrilda Pty Ltd, in relation to Edenfield Family Care Nerrilda</w:t>
      </w:r>
      <w:r w:rsidRPr="00576E5A">
        <w:rPr>
          <w:rFonts w:eastAsiaTheme="minorHAnsi"/>
          <w:color w:val="auto"/>
        </w:rPr>
        <w:t>, to be Compliant with all Requirements in Standard 4 Services and supports for daily living.</w:t>
      </w:r>
    </w:p>
    <w:p w14:paraId="4B4755DA" w14:textId="77777777" w:rsidR="00576E5A" w:rsidRPr="00576E5A" w:rsidRDefault="00576E5A" w:rsidP="00576E5A">
      <w:pPr>
        <w:keepNext/>
        <w:tabs>
          <w:tab w:val="right" w:pos="9072"/>
        </w:tabs>
        <w:outlineLvl w:val="1"/>
        <w:rPr>
          <w:rFonts w:cs="Times New Roman"/>
          <w:b/>
          <w:color w:val="auto"/>
          <w:sz w:val="28"/>
          <w:szCs w:val="28"/>
        </w:rPr>
      </w:pPr>
      <w:r w:rsidRPr="00576E5A">
        <w:rPr>
          <w:rFonts w:cs="Times New Roman"/>
          <w:b/>
          <w:color w:val="auto"/>
          <w:sz w:val="28"/>
          <w:szCs w:val="28"/>
        </w:rPr>
        <w:t>Assessment of Standard 4 Requirements</w:t>
      </w:r>
      <w:r w:rsidRPr="00576E5A">
        <w:rPr>
          <w:rFonts w:cs="Times New Roman"/>
          <w:b/>
          <w:i/>
          <w:color w:val="0000FF"/>
        </w:rPr>
        <w:t xml:space="preserve"> </w:t>
      </w:r>
    </w:p>
    <w:p w14:paraId="0AB5594D"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4(3)(a)</w:t>
      </w:r>
      <w:r w:rsidRPr="00576E5A">
        <w:rPr>
          <w:b/>
          <w:color w:val="00577D"/>
          <w:sz w:val="26"/>
        </w:rPr>
        <w:tab/>
        <w:t>Compliant</w:t>
      </w:r>
    </w:p>
    <w:p w14:paraId="6A2F8EED" w14:textId="77777777" w:rsidR="00576E5A" w:rsidRPr="00576E5A" w:rsidRDefault="00576E5A" w:rsidP="00576E5A">
      <w:pPr>
        <w:rPr>
          <w:i/>
        </w:rPr>
      </w:pPr>
      <w:r w:rsidRPr="00576E5A">
        <w:rPr>
          <w:i/>
        </w:rPr>
        <w:t>Each consumer gets safe and effective services and supports for daily living that meet the consumer’s needs, goals and preferences and optimise their independence, health, well-being and quality of life.</w:t>
      </w:r>
    </w:p>
    <w:p w14:paraId="3D8AFD87"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4(3)(b)</w:t>
      </w:r>
      <w:r w:rsidRPr="00576E5A">
        <w:rPr>
          <w:b/>
          <w:color w:val="00577D"/>
          <w:sz w:val="26"/>
        </w:rPr>
        <w:tab/>
        <w:t>Compliant</w:t>
      </w:r>
    </w:p>
    <w:p w14:paraId="182CFF4F" w14:textId="77777777" w:rsidR="00576E5A" w:rsidRPr="00576E5A" w:rsidRDefault="00576E5A" w:rsidP="00576E5A">
      <w:pPr>
        <w:rPr>
          <w:i/>
        </w:rPr>
      </w:pPr>
      <w:r w:rsidRPr="00576E5A">
        <w:rPr>
          <w:i/>
        </w:rPr>
        <w:t>Services and supports for daily living promote each consumer’s emotional, spiritual and psychological well-being.</w:t>
      </w:r>
    </w:p>
    <w:p w14:paraId="114B3652"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4(3)(c)</w:t>
      </w:r>
      <w:r w:rsidRPr="00576E5A">
        <w:rPr>
          <w:b/>
          <w:color w:val="00577D"/>
          <w:sz w:val="26"/>
        </w:rPr>
        <w:tab/>
        <w:t>Compliant</w:t>
      </w:r>
    </w:p>
    <w:p w14:paraId="0D6F993F" w14:textId="77777777" w:rsidR="00576E5A" w:rsidRPr="00576E5A" w:rsidRDefault="00576E5A" w:rsidP="00576E5A">
      <w:pPr>
        <w:rPr>
          <w:i/>
        </w:rPr>
      </w:pPr>
      <w:r w:rsidRPr="00576E5A">
        <w:rPr>
          <w:i/>
        </w:rPr>
        <w:t>Services and supports for daily living assist each consumer to:</w:t>
      </w:r>
    </w:p>
    <w:p w14:paraId="0D56B4DF" w14:textId="77777777" w:rsidR="00576E5A" w:rsidRPr="00576E5A" w:rsidRDefault="00576E5A" w:rsidP="00576E5A">
      <w:pPr>
        <w:numPr>
          <w:ilvl w:val="0"/>
          <w:numId w:val="26"/>
        </w:numPr>
        <w:tabs>
          <w:tab w:val="right" w:pos="9026"/>
        </w:tabs>
        <w:spacing w:before="0" w:after="0"/>
        <w:ind w:left="567" w:hanging="425"/>
        <w:outlineLvl w:val="4"/>
        <w:rPr>
          <w:i/>
        </w:rPr>
      </w:pPr>
      <w:r w:rsidRPr="00576E5A">
        <w:rPr>
          <w:i/>
        </w:rPr>
        <w:t>participate in their community within and outside the organisation’s service environment; and</w:t>
      </w:r>
    </w:p>
    <w:p w14:paraId="52657E37" w14:textId="77777777" w:rsidR="00576E5A" w:rsidRPr="00576E5A" w:rsidRDefault="00576E5A" w:rsidP="00576E5A">
      <w:pPr>
        <w:numPr>
          <w:ilvl w:val="0"/>
          <w:numId w:val="26"/>
        </w:numPr>
        <w:tabs>
          <w:tab w:val="right" w:pos="9026"/>
        </w:tabs>
        <w:spacing w:before="0" w:after="0"/>
        <w:ind w:left="567" w:hanging="425"/>
        <w:outlineLvl w:val="4"/>
        <w:rPr>
          <w:i/>
        </w:rPr>
      </w:pPr>
      <w:r w:rsidRPr="00576E5A">
        <w:rPr>
          <w:i/>
        </w:rPr>
        <w:t>have social and personal relationships; and</w:t>
      </w:r>
    </w:p>
    <w:p w14:paraId="1AA7EE75" w14:textId="77777777" w:rsidR="00576E5A" w:rsidRPr="00576E5A" w:rsidRDefault="00576E5A" w:rsidP="00576E5A">
      <w:pPr>
        <w:numPr>
          <w:ilvl w:val="0"/>
          <w:numId w:val="26"/>
        </w:numPr>
        <w:tabs>
          <w:tab w:val="right" w:pos="9026"/>
        </w:tabs>
        <w:spacing w:before="0" w:after="0"/>
        <w:ind w:left="567" w:hanging="425"/>
        <w:outlineLvl w:val="4"/>
        <w:rPr>
          <w:i/>
        </w:rPr>
      </w:pPr>
      <w:r w:rsidRPr="00576E5A">
        <w:rPr>
          <w:i/>
        </w:rPr>
        <w:t>do the things of interest to them.</w:t>
      </w:r>
    </w:p>
    <w:p w14:paraId="3773B640" w14:textId="77777777" w:rsidR="00576E5A" w:rsidRPr="00576E5A" w:rsidRDefault="00576E5A" w:rsidP="00576E5A">
      <w:pPr>
        <w:keepNext/>
        <w:tabs>
          <w:tab w:val="right" w:pos="9072"/>
        </w:tabs>
        <w:outlineLvl w:val="2"/>
        <w:rPr>
          <w:b/>
          <w:color w:val="00577D"/>
          <w:sz w:val="26"/>
        </w:rPr>
      </w:pPr>
      <w:r w:rsidRPr="00576E5A">
        <w:rPr>
          <w:b/>
          <w:color w:val="00577D"/>
          <w:sz w:val="26"/>
        </w:rPr>
        <w:lastRenderedPageBreak/>
        <w:t>Requirement 4(3)(d)</w:t>
      </w:r>
      <w:r w:rsidRPr="00576E5A">
        <w:rPr>
          <w:b/>
          <w:color w:val="00577D"/>
          <w:sz w:val="26"/>
        </w:rPr>
        <w:tab/>
        <w:t>Compliant</w:t>
      </w:r>
    </w:p>
    <w:p w14:paraId="6D23947B" w14:textId="77777777" w:rsidR="00576E5A" w:rsidRPr="00576E5A" w:rsidRDefault="00576E5A" w:rsidP="00576E5A">
      <w:pPr>
        <w:rPr>
          <w:i/>
        </w:rPr>
      </w:pPr>
      <w:r w:rsidRPr="00576E5A">
        <w:rPr>
          <w:i/>
        </w:rPr>
        <w:t>Information about the consumer’s condition, needs and preferences is communicated within the organisation, and with others where responsibility for care is shared.</w:t>
      </w:r>
    </w:p>
    <w:p w14:paraId="09042DB8"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4(3)(e)</w:t>
      </w:r>
      <w:r w:rsidRPr="00576E5A">
        <w:rPr>
          <w:b/>
          <w:color w:val="00577D"/>
          <w:sz w:val="26"/>
        </w:rPr>
        <w:tab/>
        <w:t>Compliant</w:t>
      </w:r>
    </w:p>
    <w:p w14:paraId="005AA937" w14:textId="77777777" w:rsidR="00576E5A" w:rsidRPr="00576E5A" w:rsidRDefault="00576E5A" w:rsidP="00576E5A">
      <w:pPr>
        <w:rPr>
          <w:i/>
        </w:rPr>
      </w:pPr>
      <w:r w:rsidRPr="00576E5A">
        <w:rPr>
          <w:i/>
        </w:rPr>
        <w:t>Timely and appropriate referrals to individuals, other organisations and providers of other care and services.</w:t>
      </w:r>
    </w:p>
    <w:p w14:paraId="311A4D64"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4(3)(f)</w:t>
      </w:r>
      <w:r w:rsidRPr="00576E5A">
        <w:rPr>
          <w:b/>
          <w:color w:val="00577D"/>
          <w:sz w:val="26"/>
        </w:rPr>
        <w:tab/>
        <w:t>Compliant</w:t>
      </w:r>
    </w:p>
    <w:p w14:paraId="5917C7D3" w14:textId="77777777" w:rsidR="00576E5A" w:rsidRPr="00576E5A" w:rsidRDefault="00576E5A" w:rsidP="00576E5A">
      <w:pPr>
        <w:rPr>
          <w:i/>
        </w:rPr>
      </w:pPr>
      <w:r w:rsidRPr="00576E5A">
        <w:rPr>
          <w:i/>
        </w:rPr>
        <w:t>Where meals are provided, they are varied and of suitable quality and quantity.</w:t>
      </w:r>
    </w:p>
    <w:p w14:paraId="0059D15B" w14:textId="77777777" w:rsidR="00576E5A" w:rsidRPr="00576E5A" w:rsidRDefault="00576E5A" w:rsidP="00576E5A">
      <w:r w:rsidRPr="00576E5A">
        <w:rPr>
          <w:color w:val="auto"/>
        </w:rPr>
        <w:t xml:space="preserve">The service was found Non-compliant with Requirement (3)(f) </w:t>
      </w:r>
      <w:r w:rsidRPr="00576E5A">
        <w:rPr>
          <w:rFonts w:eastAsiaTheme="minorHAnsi"/>
          <w:color w:val="auto"/>
        </w:rPr>
        <w:t xml:space="preserve">following a Site Audit undertaken from 30 June 2021 to 2 July 2021 where it was found </w:t>
      </w:r>
      <w:r w:rsidRPr="00576E5A">
        <w:t>meals were of suitable quality and/or quantity</w:t>
      </w:r>
      <w:r w:rsidRPr="00576E5A">
        <w:rPr>
          <w:color w:val="auto"/>
        </w:rPr>
        <w:t>. The Assessment Team’s report provided evidence of actions taken to address deficiencies identified, including r</w:t>
      </w:r>
      <w:r w:rsidRPr="00576E5A">
        <w:t>eview of food services and implemented a bain-marie bistro style meal service; consulted with consumers, representative and staff in relation to the new dining experience; and undertaking dining experience training for care and catering staff.</w:t>
      </w:r>
    </w:p>
    <w:p w14:paraId="10C15286" w14:textId="77777777" w:rsidR="00576E5A" w:rsidRPr="00576E5A" w:rsidRDefault="00576E5A" w:rsidP="00576E5A">
      <w:pPr>
        <w:rPr>
          <w:color w:val="auto"/>
        </w:rPr>
      </w:pPr>
      <w:r w:rsidRPr="00576E5A">
        <w:rPr>
          <w:color w:val="auto"/>
        </w:rPr>
        <w:t>The Assessment Team provided the following evidence and information collected through interviews, observations and documents which are relevant to my finding in relation to this Requirement:</w:t>
      </w:r>
    </w:p>
    <w:p w14:paraId="63879693"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Calibri"/>
          <w:color w:val="auto"/>
          <w:lang w:eastAsia="en-US"/>
        </w:rPr>
        <w:t xml:space="preserve">Consumers and representatives were happy with the food provided, indicating and it meets consumers’ cultural and spiritual needs and preferences. </w:t>
      </w:r>
      <w:r w:rsidRPr="00576E5A">
        <w:rPr>
          <w:rFonts w:eastAsiaTheme="minorHAnsi"/>
          <w:color w:val="auto"/>
          <w:szCs w:val="22"/>
          <w:lang w:eastAsia="en-US"/>
        </w:rPr>
        <w:t xml:space="preserve">Consumers said they can be provided with an alternative on request, can access snacks between meals and are happy with the variety, </w:t>
      </w:r>
      <w:bookmarkStart w:id="6" w:name="_Int_zH7j8qpA"/>
      <w:r w:rsidRPr="00576E5A">
        <w:rPr>
          <w:rFonts w:eastAsiaTheme="minorHAnsi"/>
          <w:color w:val="auto"/>
          <w:szCs w:val="22"/>
          <w:lang w:eastAsia="en-US"/>
        </w:rPr>
        <w:t>quality,</w:t>
      </w:r>
      <w:bookmarkEnd w:id="6"/>
      <w:r w:rsidRPr="00576E5A">
        <w:rPr>
          <w:rFonts w:eastAsiaTheme="minorHAnsi"/>
          <w:color w:val="auto"/>
          <w:szCs w:val="22"/>
          <w:lang w:eastAsia="en-US"/>
        </w:rPr>
        <w:t xml:space="preserve"> and quantity of meals.</w:t>
      </w:r>
    </w:p>
    <w:p w14:paraId="63A880F0"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Care files included information relating to consumers’ dietary needs and preferences, including texture modified meals, cultural and spiritual specific requirements and food likes and dislikes. There are process to ensure this information is communicated, including to catering staff. </w:t>
      </w:r>
    </w:p>
    <w:p w14:paraId="52676D0D" w14:textId="77777777" w:rsidR="00576E5A" w:rsidRPr="00576E5A" w:rsidRDefault="00576E5A" w:rsidP="00576E5A">
      <w:pPr>
        <w:numPr>
          <w:ilvl w:val="0"/>
          <w:numId w:val="2"/>
        </w:numPr>
        <w:ind w:left="425" w:right="-144" w:hanging="425"/>
        <w:rPr>
          <w:rFonts w:eastAsiaTheme="minorHAnsi"/>
          <w:color w:val="auto"/>
          <w:szCs w:val="22"/>
          <w:lang w:eastAsia="en-US"/>
        </w:rPr>
      </w:pPr>
      <w:r w:rsidRPr="00576E5A">
        <w:rPr>
          <w:rFonts w:eastAsiaTheme="minorHAnsi"/>
          <w:color w:val="auto"/>
          <w:szCs w:val="22"/>
          <w:lang w:eastAsia="en-US"/>
        </w:rPr>
        <w:t>Meals are provided in line with a four-week rotating menu which has been developed in consultation with consumers and reviewed by a Dietitian for nutritional content.  </w:t>
      </w:r>
    </w:p>
    <w:p w14:paraId="64CF5AD8"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The Feedback register included five complaints relating to food and/or catering services from consumers in the six months prior to the Site Audit. The register outlined actions taken, in consultation with consumers, to address identified issues and reduce reoccurrence.</w:t>
      </w:r>
    </w:p>
    <w:p w14:paraId="01DD097B" w14:textId="77777777" w:rsidR="00576E5A" w:rsidRPr="00576E5A" w:rsidRDefault="00576E5A" w:rsidP="00576E5A">
      <w:pPr>
        <w:numPr>
          <w:ilvl w:val="0"/>
          <w:numId w:val="2"/>
        </w:numPr>
        <w:ind w:left="425" w:right="-144" w:hanging="425"/>
        <w:rPr>
          <w:rFonts w:eastAsiaTheme="minorHAnsi"/>
          <w:color w:val="auto"/>
          <w:szCs w:val="22"/>
          <w:lang w:eastAsia="en-US"/>
        </w:rPr>
      </w:pPr>
      <w:r w:rsidRPr="00576E5A">
        <w:rPr>
          <w:rFonts w:eastAsiaTheme="minorHAnsi"/>
          <w:color w:val="auto"/>
          <w:szCs w:val="22"/>
          <w:lang w:eastAsia="en-US"/>
        </w:rPr>
        <w:lastRenderedPageBreak/>
        <w:t>Consumer meeting forum minutes confirmed consumer discussions regarding meals and meal services, including suggestions to improve or tailor services, with actions taken to meet consumers’ needs and preferences in a timely manner.</w:t>
      </w:r>
    </w:p>
    <w:p w14:paraId="17C17493"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(3)(f) in Standard 4 Services and supports for daily living.</w:t>
      </w:r>
    </w:p>
    <w:p w14:paraId="73A1EA6B"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4(3)(g)</w:t>
      </w:r>
      <w:r w:rsidRPr="00576E5A">
        <w:rPr>
          <w:b/>
          <w:color w:val="00577D"/>
          <w:sz w:val="26"/>
        </w:rPr>
        <w:tab/>
        <w:t>Compliant</w:t>
      </w:r>
    </w:p>
    <w:p w14:paraId="25AAF280" w14:textId="77777777" w:rsidR="00576E5A" w:rsidRPr="00576E5A" w:rsidRDefault="00576E5A" w:rsidP="00576E5A">
      <w:pPr>
        <w:rPr>
          <w:i/>
        </w:rPr>
      </w:pPr>
      <w:r w:rsidRPr="00576E5A">
        <w:rPr>
          <w:i/>
        </w:rPr>
        <w:t>Where equipment is provided, it is safe, suitable, clean and well maintained.</w:t>
      </w:r>
    </w:p>
    <w:p w14:paraId="21719D76" w14:textId="77777777" w:rsidR="000D4DA5" w:rsidRPr="00314FF7" w:rsidRDefault="000D4DA5" w:rsidP="000D4DA5"/>
    <w:p w14:paraId="21719D77" w14:textId="77777777" w:rsidR="000D4DA5" w:rsidRDefault="000D4DA5" w:rsidP="000D4DA5">
      <w:pPr>
        <w:sectPr w:rsidR="000D4DA5" w:rsidSect="000D4DA5">
          <w:type w:val="continuous"/>
          <w:pgSz w:w="11906" w:h="16838"/>
          <w:pgMar w:top="1701" w:right="1418" w:bottom="1418" w:left="1418" w:header="709" w:footer="397" w:gutter="0"/>
          <w:cols w:space="708"/>
          <w:titlePg/>
          <w:docGrid w:linePitch="360"/>
        </w:sectPr>
      </w:pPr>
    </w:p>
    <w:p w14:paraId="21719D78" w14:textId="6C53F25A" w:rsidR="000D4DA5" w:rsidRDefault="00576E5A" w:rsidP="000D4DA5">
      <w:pPr>
        <w:pStyle w:val="Heading1"/>
        <w:tabs>
          <w:tab w:val="right" w:pos="9070"/>
        </w:tabs>
        <w:spacing w:before="560" w:after="640"/>
        <w:rPr>
          <w:color w:val="FFFFFF" w:themeColor="background1"/>
          <w:sz w:val="36"/>
        </w:rPr>
        <w:sectPr w:rsidR="000D4DA5" w:rsidSect="000D4DA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1719DFA" wp14:editId="21719DF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220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1719D79" w14:textId="77777777" w:rsidR="000D4DA5" w:rsidRPr="00FD1B02" w:rsidRDefault="00576E5A" w:rsidP="000D4DA5">
      <w:pPr>
        <w:pStyle w:val="Heading3"/>
        <w:shd w:val="clear" w:color="auto" w:fill="F2F2F2" w:themeFill="background1" w:themeFillShade="F2"/>
      </w:pPr>
      <w:r w:rsidRPr="00FD1B02">
        <w:t>Consumer outcome:</w:t>
      </w:r>
    </w:p>
    <w:p w14:paraId="21719D7A" w14:textId="77777777" w:rsidR="000D4DA5" w:rsidRDefault="00576E5A" w:rsidP="000D4DA5">
      <w:pPr>
        <w:numPr>
          <w:ilvl w:val="0"/>
          <w:numId w:val="5"/>
        </w:numPr>
        <w:shd w:val="clear" w:color="auto" w:fill="F2F2F2" w:themeFill="background1" w:themeFillShade="F2"/>
      </w:pPr>
      <w:r>
        <w:t>I feel I belong and I am safe and comfortable in the organisation’s service environment.</w:t>
      </w:r>
    </w:p>
    <w:p w14:paraId="21719D7B" w14:textId="77777777" w:rsidR="000D4DA5" w:rsidRDefault="00576E5A" w:rsidP="000D4DA5">
      <w:pPr>
        <w:pStyle w:val="Heading3"/>
        <w:shd w:val="clear" w:color="auto" w:fill="F2F2F2" w:themeFill="background1" w:themeFillShade="F2"/>
      </w:pPr>
      <w:r>
        <w:t>Organisation statement:</w:t>
      </w:r>
    </w:p>
    <w:p w14:paraId="21719D7C" w14:textId="77777777" w:rsidR="000D4DA5" w:rsidRDefault="00576E5A" w:rsidP="000D4DA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1719D7D" w14:textId="77777777" w:rsidR="000D4DA5" w:rsidRDefault="00576E5A" w:rsidP="000D4DA5">
      <w:pPr>
        <w:pStyle w:val="Heading2"/>
      </w:pPr>
      <w:r>
        <w:t>Assessment of Standard 5</w:t>
      </w:r>
    </w:p>
    <w:p w14:paraId="3BC2C2CA" w14:textId="77777777" w:rsidR="00576E5A" w:rsidRPr="007303B9" w:rsidRDefault="00576E5A" w:rsidP="00576E5A">
      <w:pPr>
        <w:rPr>
          <w:rFonts w:eastAsiaTheme="minorHAnsi"/>
          <w:color w:val="auto"/>
        </w:rPr>
      </w:pPr>
      <w:r w:rsidRPr="007303B9">
        <w:rPr>
          <w:rFonts w:eastAsiaTheme="minorHAnsi"/>
          <w:color w:val="auto"/>
        </w:rPr>
        <w:t>The Quality Standard is assessed as Compliant as three of the three specific Requirements have been assessed as Compliant.</w:t>
      </w:r>
    </w:p>
    <w:p w14:paraId="39B790D5" w14:textId="77777777" w:rsidR="00576E5A" w:rsidRPr="006100E7" w:rsidRDefault="00576E5A" w:rsidP="00576E5A">
      <w:pPr>
        <w:rPr>
          <w:rFonts w:eastAsiaTheme="minorHAnsi"/>
          <w:color w:val="auto"/>
          <w:szCs w:val="22"/>
          <w:lang w:eastAsia="en-US"/>
        </w:rPr>
      </w:pPr>
      <w:r w:rsidRPr="006100E7">
        <w:rPr>
          <w:rFonts w:eastAsiaTheme="minorHAnsi"/>
          <w:color w:val="auto"/>
        </w:rPr>
        <w:t xml:space="preserve">The Assessment Team found overall, consumers sampled considered that they feel they belong in the service and feel safe and comfortable in the service environment. </w:t>
      </w:r>
    </w:p>
    <w:p w14:paraId="523BFFDD" w14:textId="512DF398" w:rsidR="00576E5A" w:rsidRPr="003D06E2" w:rsidRDefault="00576E5A" w:rsidP="00576E5A">
      <w:pPr>
        <w:rPr>
          <w:rFonts w:eastAsiaTheme="minorHAnsi"/>
          <w:color w:val="auto"/>
        </w:rPr>
      </w:pPr>
      <w:r>
        <w:rPr>
          <w:rFonts w:eastAsia="Calibri"/>
          <w:color w:val="auto"/>
          <w:lang w:eastAsia="en-US"/>
        </w:rPr>
        <w:t>The service environment was observed to be</w:t>
      </w:r>
      <w:r w:rsidRPr="187CD733">
        <w:rPr>
          <w:rFonts w:eastAsia="Calibri"/>
          <w:color w:val="auto"/>
          <w:lang w:eastAsia="en-US"/>
        </w:rPr>
        <w:t xml:space="preserve"> welcoming</w:t>
      </w:r>
      <w:r>
        <w:rPr>
          <w:rFonts w:eastAsia="Calibri"/>
          <w:color w:val="auto"/>
          <w:lang w:eastAsia="en-US"/>
        </w:rPr>
        <w:t xml:space="preserve"> and</w:t>
      </w:r>
      <w:r w:rsidRPr="187CD733">
        <w:rPr>
          <w:rFonts w:eastAsia="Calibri"/>
          <w:color w:val="auto"/>
          <w:lang w:eastAsia="en-US"/>
        </w:rPr>
        <w:t xml:space="preserve"> easy to understand</w:t>
      </w:r>
      <w:r>
        <w:rPr>
          <w:rFonts w:eastAsia="Calibri"/>
          <w:color w:val="auto"/>
          <w:lang w:eastAsia="en-US"/>
        </w:rPr>
        <w:t>, optimising</w:t>
      </w:r>
      <w:r w:rsidRPr="187CD733">
        <w:rPr>
          <w:rFonts w:eastAsia="Calibri"/>
          <w:color w:val="auto"/>
          <w:lang w:eastAsia="en-US"/>
        </w:rPr>
        <w:t xml:space="preserve"> each consumer’s sense of belonging, independence, interaction and function.</w:t>
      </w:r>
      <w:r>
        <w:rPr>
          <w:rFonts w:eastAsia="Calibri"/>
          <w:color w:val="auto"/>
          <w:lang w:eastAsia="en-US"/>
        </w:rPr>
        <w:t xml:space="preserve"> </w:t>
      </w:r>
      <w:r>
        <w:t xml:space="preserve">Communal dining and sitting areas are available for consumers to interact with friends and family. </w:t>
      </w:r>
      <w:r w:rsidRPr="003D06E2">
        <w:rPr>
          <w:rFonts w:eastAsiaTheme="minorHAnsi"/>
          <w:color w:val="auto"/>
          <w:szCs w:val="22"/>
          <w:lang w:eastAsia="en-US"/>
        </w:rPr>
        <w:t>Large windows throughout the service provid</w:t>
      </w:r>
      <w:r>
        <w:t>e</w:t>
      </w:r>
      <w:r w:rsidRPr="003D06E2">
        <w:rPr>
          <w:rFonts w:eastAsiaTheme="minorHAnsi"/>
          <w:color w:val="auto"/>
          <w:szCs w:val="22"/>
          <w:lang w:eastAsia="en-US"/>
        </w:rPr>
        <w:t xml:space="preserve"> natural light to internal spaces</w:t>
      </w:r>
      <w:r>
        <w:rPr>
          <w:rFonts w:eastAsiaTheme="minorHAnsi"/>
          <w:color w:val="auto"/>
          <w:szCs w:val="22"/>
          <w:lang w:eastAsia="en-US"/>
        </w:rPr>
        <w:t xml:space="preserve">, </w:t>
      </w:r>
      <w:r w:rsidRPr="003D06E2">
        <w:rPr>
          <w:rFonts w:eastAsiaTheme="minorHAnsi"/>
          <w:color w:val="auto"/>
          <w:szCs w:val="22"/>
          <w:lang w:eastAsia="en-US"/>
        </w:rPr>
        <w:t xml:space="preserve">views to outside paved areas and </w:t>
      </w:r>
      <w:r>
        <w:t xml:space="preserve">the </w:t>
      </w:r>
      <w:r w:rsidRPr="003D06E2">
        <w:rPr>
          <w:rFonts w:eastAsiaTheme="minorHAnsi"/>
          <w:color w:val="auto"/>
          <w:szCs w:val="22"/>
          <w:lang w:eastAsia="en-US"/>
        </w:rPr>
        <w:t>nature reserve beyond</w:t>
      </w:r>
      <w:r w:rsidRPr="003D06E2">
        <w:rPr>
          <w:color w:val="auto"/>
        </w:rPr>
        <w:t xml:space="preserve">. </w:t>
      </w:r>
      <w:r w:rsidRPr="003D06E2">
        <w:rPr>
          <w:rFonts w:eastAsiaTheme="minorHAnsi"/>
          <w:color w:val="auto"/>
        </w:rPr>
        <w:t xml:space="preserve">Consumer bedrooms </w:t>
      </w:r>
      <w:r>
        <w:rPr>
          <w:rFonts w:eastAsiaTheme="minorHAnsi"/>
          <w:color w:val="auto"/>
        </w:rPr>
        <w:t>are</w:t>
      </w:r>
      <w:r w:rsidRPr="003D06E2">
        <w:rPr>
          <w:rFonts w:eastAsiaTheme="minorHAnsi"/>
          <w:color w:val="auto"/>
        </w:rPr>
        <w:t xml:space="preserve"> decorated and personalised, enhancing consumers’ sense of belonging. </w:t>
      </w:r>
      <w:r w:rsidRPr="003D06E2">
        <w:rPr>
          <w:color w:val="auto"/>
        </w:rPr>
        <w:t xml:space="preserve">Appropriate and </w:t>
      </w:r>
      <w:proofErr w:type="gramStart"/>
      <w:r w:rsidRPr="003D06E2">
        <w:rPr>
          <w:color w:val="auto"/>
        </w:rPr>
        <w:t>sufficient</w:t>
      </w:r>
      <w:proofErr w:type="gramEnd"/>
      <w:r w:rsidRPr="003D06E2">
        <w:rPr>
          <w:color w:val="auto"/>
        </w:rPr>
        <w:t xml:space="preserve"> signage was </w:t>
      </w:r>
      <w:r w:rsidR="000203CE" w:rsidRPr="003D06E2">
        <w:rPr>
          <w:color w:val="auto"/>
        </w:rPr>
        <w:t>observed,</w:t>
      </w:r>
      <w:r w:rsidRPr="003D06E2">
        <w:rPr>
          <w:color w:val="auto"/>
        </w:rPr>
        <w:t xml:space="preserve"> and consumers </w:t>
      </w:r>
      <w:r>
        <w:t>said they find the service environment easy to navigate and that path finding signage throughout the service promotes their independence</w:t>
      </w:r>
      <w:r w:rsidR="000203CE">
        <w:rPr>
          <w:color w:val="auto"/>
        </w:rPr>
        <w:t>.</w:t>
      </w:r>
      <w:r w:rsidRPr="003D06E2">
        <w:rPr>
          <w:color w:val="FF0000"/>
        </w:rPr>
        <w:t xml:space="preserve"> </w:t>
      </w:r>
      <w:r w:rsidRPr="003D06E2">
        <w:rPr>
          <w:rFonts w:eastAsia="Calibri"/>
          <w:color w:val="auto"/>
          <w:lang w:eastAsia="en-US"/>
        </w:rPr>
        <w:t xml:space="preserve">Overall, consumers said they felt at home at the service and </w:t>
      </w:r>
      <w:proofErr w:type="gramStart"/>
      <w:r w:rsidRPr="003D06E2">
        <w:rPr>
          <w:rFonts w:eastAsia="Calibri"/>
          <w:color w:val="auto"/>
          <w:lang w:eastAsia="en-US"/>
        </w:rPr>
        <w:t>are able to</w:t>
      </w:r>
      <w:proofErr w:type="gramEnd"/>
      <w:r w:rsidRPr="003D06E2">
        <w:rPr>
          <w:rFonts w:eastAsia="Calibri"/>
          <w:color w:val="auto"/>
          <w:lang w:eastAsia="en-US"/>
        </w:rPr>
        <w:t xml:space="preserve"> personalise their room with items that have sentimental value</w:t>
      </w:r>
      <w:r>
        <w:rPr>
          <w:rFonts w:eastAsia="Calibri"/>
          <w:color w:val="auto"/>
          <w:lang w:eastAsia="en-US"/>
        </w:rPr>
        <w:t>.</w:t>
      </w:r>
    </w:p>
    <w:p w14:paraId="62D39BDF" w14:textId="77777777" w:rsidR="00576E5A" w:rsidRPr="000A538D" w:rsidRDefault="00576E5A" w:rsidP="00576E5A">
      <w:pPr>
        <w:rPr>
          <w:rFonts w:eastAsiaTheme="minorHAnsi"/>
          <w:color w:val="auto"/>
          <w:szCs w:val="22"/>
          <w:lang w:eastAsia="en-US"/>
        </w:rPr>
      </w:pPr>
      <w:r w:rsidRPr="000A538D">
        <w:rPr>
          <w:rFonts w:eastAsia="Calibri"/>
          <w:color w:val="auto"/>
        </w:rPr>
        <w:t xml:space="preserve">The service was observed to be safe, clean, well maintained and comfortable and the service environment supports free movement of consumers both indoors and outdoors. Cleaning of consumer rooms and common areas is undertaken and additional measures have been implemented in response to COVID-19. </w:t>
      </w:r>
      <w:r w:rsidRPr="000A538D">
        <w:rPr>
          <w:color w:val="auto"/>
        </w:rPr>
        <w:t>Staff describe</w:t>
      </w:r>
      <w:r>
        <w:rPr>
          <w:color w:val="auto"/>
        </w:rPr>
        <w:t>d</w:t>
      </w:r>
      <w:r w:rsidRPr="000A538D">
        <w:rPr>
          <w:color w:val="auto"/>
        </w:rPr>
        <w:t xml:space="preserve"> actions implemented in the event of an emergency, and explained how consumers with sensory and mobility impairments are assisted. </w:t>
      </w:r>
      <w:r w:rsidRPr="000A538D">
        <w:rPr>
          <w:rFonts w:eastAsia="Calibri"/>
          <w:color w:val="auto"/>
        </w:rPr>
        <w:t>Consumers and representatives indicated consumers feel safe and</w:t>
      </w:r>
      <w:r w:rsidRPr="000A538D">
        <w:rPr>
          <w:color w:val="auto"/>
        </w:rPr>
        <w:t xml:space="preserve"> are able to move freely within the </w:t>
      </w:r>
      <w:r w:rsidRPr="000A538D">
        <w:rPr>
          <w:color w:val="auto"/>
        </w:rPr>
        <w:lastRenderedPageBreak/>
        <w:t>service environment</w:t>
      </w:r>
      <w:r>
        <w:rPr>
          <w:color w:val="auto"/>
        </w:rPr>
        <w:t>,</w:t>
      </w:r>
      <w:r w:rsidRPr="000A538D">
        <w:rPr>
          <w:color w:val="auto"/>
        </w:rPr>
        <w:t xml:space="preserve"> external areas and </w:t>
      </w:r>
      <w:r w:rsidRPr="000A538D">
        <w:rPr>
          <w:rFonts w:eastAsiaTheme="minorHAnsi"/>
          <w:color w:val="auto"/>
          <w:szCs w:val="22"/>
          <w:lang w:eastAsia="en-US"/>
        </w:rPr>
        <w:t xml:space="preserve">communal areas and their personal bedrooms </w:t>
      </w:r>
      <w:r w:rsidRPr="000A538D">
        <w:rPr>
          <w:color w:val="auto"/>
        </w:rPr>
        <w:t>a</w:t>
      </w:r>
      <w:r w:rsidRPr="000A538D">
        <w:rPr>
          <w:rFonts w:eastAsiaTheme="minorHAnsi"/>
          <w:color w:val="auto"/>
          <w:szCs w:val="22"/>
          <w:lang w:eastAsia="en-US"/>
        </w:rPr>
        <w:t>re clean and well maintained.</w:t>
      </w:r>
    </w:p>
    <w:p w14:paraId="6B0FAB00" w14:textId="77777777" w:rsidR="00576E5A" w:rsidRPr="0022604A" w:rsidRDefault="00576E5A" w:rsidP="00576E5A">
      <w:pPr>
        <w:rPr>
          <w:rFonts w:eastAsiaTheme="minorHAnsi"/>
          <w:color w:val="FF0000"/>
        </w:rPr>
      </w:pPr>
      <w:r w:rsidRPr="000A538D">
        <w:rPr>
          <w:rFonts w:eastAsiaTheme="minorHAnsi"/>
          <w:color w:val="auto"/>
        </w:rPr>
        <w:t xml:space="preserve">Staff described how they ensure the service environment and equipment is safe, cleaned and maintained. Preventative and reactive maintenance processes are in place and staff described how they report and manage maintenance issues as well as hazards. </w:t>
      </w:r>
      <w:r w:rsidRPr="000A538D">
        <w:rPr>
          <w:color w:val="auto"/>
        </w:rPr>
        <w:t xml:space="preserve">Consumers said they feel safe when staff use </w:t>
      </w:r>
      <w:r>
        <w:t xml:space="preserve">equipment and if any issues are identified, maintenance and cleaning staff </w:t>
      </w:r>
      <w:r w:rsidRPr="00D907B2">
        <w:rPr>
          <w:color w:val="auto"/>
        </w:rPr>
        <w:t>respond promptly</w:t>
      </w:r>
      <w:r w:rsidRPr="00D907B2">
        <w:rPr>
          <w:rFonts w:eastAsiaTheme="minorHAnsi"/>
          <w:color w:val="auto"/>
        </w:rPr>
        <w:t xml:space="preserve">. </w:t>
      </w:r>
    </w:p>
    <w:p w14:paraId="53201BE8" w14:textId="77777777" w:rsidR="00576E5A" w:rsidRPr="007303B9" w:rsidRDefault="00576E5A" w:rsidP="00576E5A">
      <w:pPr>
        <w:rPr>
          <w:rFonts w:eastAsia="Calibri"/>
          <w:color w:val="auto"/>
          <w:lang w:eastAsia="en-US"/>
        </w:rPr>
      </w:pPr>
      <w:r w:rsidRPr="007303B9">
        <w:rPr>
          <w:rFonts w:eastAsiaTheme="minorHAnsi"/>
          <w:color w:val="auto"/>
        </w:rPr>
        <w:t xml:space="preserve">Based on the Assessment Team’s report, I find </w:t>
      </w:r>
      <w:r w:rsidRPr="007303B9">
        <w:rPr>
          <w:color w:val="auto"/>
        </w:rPr>
        <w:t>El-Jasbella Nerrilda Pty Ltd, in relation to Edenfield Family Care Nerrilda</w:t>
      </w:r>
      <w:r w:rsidRPr="007303B9">
        <w:rPr>
          <w:rFonts w:eastAsiaTheme="minorHAnsi"/>
          <w:color w:val="auto"/>
        </w:rPr>
        <w:t>, to be Compliant with all Requirements in Standard 5 Organisation’s service environment.</w:t>
      </w:r>
    </w:p>
    <w:p w14:paraId="11DB6555" w14:textId="77777777" w:rsidR="00576E5A" w:rsidRDefault="00576E5A" w:rsidP="00576E5A">
      <w:pPr>
        <w:pStyle w:val="Heading2"/>
      </w:pPr>
      <w:r>
        <w:t>Assessment of Standard 5 Requirements</w:t>
      </w:r>
      <w:r w:rsidRPr="0066387A">
        <w:rPr>
          <w:i/>
          <w:color w:val="0000FF"/>
          <w:sz w:val="24"/>
          <w:szCs w:val="24"/>
        </w:rPr>
        <w:t xml:space="preserve"> </w:t>
      </w:r>
    </w:p>
    <w:p w14:paraId="28CB1D63" w14:textId="77777777" w:rsidR="00576E5A" w:rsidRPr="00314FF7" w:rsidRDefault="00576E5A" w:rsidP="00576E5A">
      <w:pPr>
        <w:pStyle w:val="Heading3"/>
      </w:pPr>
      <w:r w:rsidRPr="00314FF7">
        <w:t>Requirement 5(3)(a)</w:t>
      </w:r>
      <w:r>
        <w:tab/>
        <w:t>Compliant</w:t>
      </w:r>
    </w:p>
    <w:p w14:paraId="13331896" w14:textId="77777777" w:rsidR="00576E5A" w:rsidRPr="008D114F" w:rsidRDefault="00576E5A" w:rsidP="00576E5A">
      <w:pPr>
        <w:rPr>
          <w:i/>
        </w:rPr>
      </w:pPr>
      <w:r w:rsidRPr="008D114F">
        <w:rPr>
          <w:i/>
        </w:rPr>
        <w:t>The service environment is welcoming and easy to understand, and optimises each consumer’s sense of belonging, independence, interaction and function.</w:t>
      </w:r>
    </w:p>
    <w:p w14:paraId="2A43001F" w14:textId="77777777" w:rsidR="00576E5A" w:rsidRPr="00D435F8" w:rsidRDefault="00576E5A" w:rsidP="00576E5A">
      <w:pPr>
        <w:pStyle w:val="Heading3"/>
      </w:pPr>
      <w:r w:rsidRPr="00D435F8">
        <w:t>Requirement 5(3)(b)</w:t>
      </w:r>
      <w:r>
        <w:tab/>
        <w:t>Compliant</w:t>
      </w:r>
    </w:p>
    <w:p w14:paraId="67685FA1" w14:textId="77777777" w:rsidR="00576E5A" w:rsidRPr="008D114F" w:rsidRDefault="00576E5A" w:rsidP="00576E5A">
      <w:pPr>
        <w:rPr>
          <w:i/>
        </w:rPr>
      </w:pPr>
      <w:r w:rsidRPr="008D114F">
        <w:rPr>
          <w:i/>
        </w:rPr>
        <w:t>The service environment:</w:t>
      </w:r>
    </w:p>
    <w:p w14:paraId="2A299070" w14:textId="77777777" w:rsidR="00576E5A" w:rsidRPr="008D114F" w:rsidRDefault="00576E5A" w:rsidP="00576E5A">
      <w:pPr>
        <w:numPr>
          <w:ilvl w:val="0"/>
          <w:numId w:val="27"/>
        </w:numPr>
        <w:tabs>
          <w:tab w:val="right" w:pos="9026"/>
        </w:tabs>
        <w:spacing w:before="0" w:after="0"/>
        <w:ind w:left="567" w:hanging="425"/>
        <w:outlineLvl w:val="4"/>
        <w:rPr>
          <w:i/>
        </w:rPr>
      </w:pPr>
      <w:r w:rsidRPr="008D114F">
        <w:rPr>
          <w:i/>
        </w:rPr>
        <w:t>is safe, clean, well maintained and comfortable; and</w:t>
      </w:r>
    </w:p>
    <w:p w14:paraId="1796D036" w14:textId="77777777" w:rsidR="00576E5A" w:rsidRPr="008D114F" w:rsidRDefault="00576E5A" w:rsidP="00576E5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FBE71F3" w14:textId="77777777" w:rsidR="00576E5A" w:rsidRPr="00D435F8" w:rsidRDefault="00576E5A" w:rsidP="00576E5A">
      <w:pPr>
        <w:pStyle w:val="Heading3"/>
      </w:pPr>
      <w:r w:rsidRPr="00D435F8">
        <w:t>Requirement 5(3)(c)</w:t>
      </w:r>
      <w:r>
        <w:tab/>
        <w:t>Compliant</w:t>
      </w:r>
    </w:p>
    <w:p w14:paraId="182631F3" w14:textId="77777777" w:rsidR="00576E5A" w:rsidRPr="008D114F" w:rsidRDefault="00576E5A" w:rsidP="00576E5A">
      <w:pPr>
        <w:rPr>
          <w:i/>
        </w:rPr>
      </w:pPr>
      <w:r w:rsidRPr="008D114F">
        <w:rPr>
          <w:i/>
        </w:rPr>
        <w:t>Furniture, fittings and equipment are safe, clean, well maintained and suitable for the consumer.</w:t>
      </w:r>
    </w:p>
    <w:p w14:paraId="21719D8C" w14:textId="77777777" w:rsidR="000D4DA5" w:rsidRPr="00314FF7" w:rsidRDefault="000D4DA5" w:rsidP="000D4DA5"/>
    <w:p w14:paraId="21719D8D" w14:textId="77777777" w:rsidR="000D4DA5" w:rsidRDefault="000D4DA5" w:rsidP="000D4DA5">
      <w:pPr>
        <w:sectPr w:rsidR="000D4DA5" w:rsidSect="000D4DA5">
          <w:type w:val="continuous"/>
          <w:pgSz w:w="11906" w:h="16838"/>
          <w:pgMar w:top="1701" w:right="1418" w:bottom="1418" w:left="1418" w:header="709" w:footer="397" w:gutter="0"/>
          <w:cols w:space="708"/>
          <w:titlePg/>
          <w:docGrid w:linePitch="360"/>
        </w:sectPr>
      </w:pPr>
    </w:p>
    <w:p w14:paraId="21719D8E" w14:textId="7FA1A0AF" w:rsidR="000D4DA5" w:rsidRDefault="00576E5A" w:rsidP="000D4DA5">
      <w:pPr>
        <w:pStyle w:val="Heading1"/>
        <w:tabs>
          <w:tab w:val="right" w:pos="9070"/>
        </w:tabs>
        <w:spacing w:before="560" w:after="640"/>
        <w:rPr>
          <w:color w:val="FFFFFF" w:themeColor="background1"/>
          <w:sz w:val="36"/>
        </w:rPr>
        <w:sectPr w:rsidR="000D4DA5" w:rsidSect="000D4DA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1719DFC" wp14:editId="21719DF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704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1719D8F" w14:textId="77777777" w:rsidR="000D4DA5" w:rsidRPr="00FD1B02" w:rsidRDefault="00576E5A" w:rsidP="000D4DA5">
      <w:pPr>
        <w:pStyle w:val="Heading3"/>
        <w:shd w:val="clear" w:color="auto" w:fill="F2F2F2" w:themeFill="background1" w:themeFillShade="F2"/>
      </w:pPr>
      <w:r w:rsidRPr="00FD1B02">
        <w:t>Consumer outcome:</w:t>
      </w:r>
    </w:p>
    <w:p w14:paraId="21719D90" w14:textId="77777777" w:rsidR="000D4DA5" w:rsidRDefault="00576E5A" w:rsidP="000D4DA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1719D91" w14:textId="77777777" w:rsidR="000D4DA5" w:rsidRDefault="00576E5A" w:rsidP="000D4DA5">
      <w:pPr>
        <w:pStyle w:val="Heading3"/>
        <w:shd w:val="clear" w:color="auto" w:fill="F2F2F2" w:themeFill="background1" w:themeFillShade="F2"/>
      </w:pPr>
      <w:r>
        <w:t>Organisation statement:</w:t>
      </w:r>
    </w:p>
    <w:p w14:paraId="21719D92" w14:textId="77777777" w:rsidR="000D4DA5" w:rsidRDefault="00576E5A" w:rsidP="000D4DA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719D93" w14:textId="77777777" w:rsidR="000D4DA5" w:rsidRDefault="00576E5A" w:rsidP="000D4DA5">
      <w:pPr>
        <w:pStyle w:val="Heading2"/>
      </w:pPr>
      <w:r>
        <w:t>Assessment of Standard 6</w:t>
      </w:r>
    </w:p>
    <w:p w14:paraId="3D213F72" w14:textId="77777777" w:rsidR="00576E5A" w:rsidRPr="00576E5A" w:rsidRDefault="00576E5A" w:rsidP="00576E5A">
      <w:pPr>
        <w:rPr>
          <w:rFonts w:eastAsiaTheme="minorHAnsi"/>
          <w:color w:val="auto"/>
        </w:rPr>
      </w:pPr>
      <w:r w:rsidRPr="00576E5A">
        <w:rPr>
          <w:rFonts w:eastAsiaTheme="minorHAnsi"/>
          <w:color w:val="auto"/>
        </w:rPr>
        <w:t>The Quality Standard is assessed as Compliant as four of the four specific Requirements have been assessed as Compliant.</w:t>
      </w:r>
    </w:p>
    <w:p w14:paraId="3F8BC0CC" w14:textId="77777777" w:rsidR="00576E5A" w:rsidRPr="00576E5A" w:rsidRDefault="00576E5A" w:rsidP="00576E5A">
      <w:pPr>
        <w:rPr>
          <w:rFonts w:eastAsiaTheme="minorHAnsi"/>
          <w:color w:val="auto"/>
        </w:rPr>
      </w:pPr>
      <w:r w:rsidRPr="00576E5A">
        <w:rPr>
          <w:rFonts w:eastAsiaTheme="minorHAnsi"/>
          <w:color w:val="auto"/>
        </w:rPr>
        <w:t>Requirements (3)(c) and (3)(d) were found Non-compliant following a Site Audit undertaken from 30 June 2021 to 2 July 2021 where it was found the service did not demonstrate:</w:t>
      </w:r>
    </w:p>
    <w:p w14:paraId="6F70176A"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color w:val="auto"/>
        </w:rPr>
        <w:t>a best practice system for managing and resolving complaints, including an effective process to capture verbal complaints to ensure this feedback was acted upon appropriately, including consulting and engaging with consumers and representatives</w:t>
      </w:r>
      <w:r w:rsidRPr="00576E5A">
        <w:rPr>
          <w:rFonts w:eastAsiaTheme="minorHAnsi"/>
          <w:color w:val="auto"/>
          <w:szCs w:val="22"/>
          <w:lang w:eastAsia="en-US"/>
        </w:rPr>
        <w:t>; and</w:t>
      </w:r>
    </w:p>
    <w:p w14:paraId="3A3F3E63"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color w:val="auto"/>
        </w:rPr>
        <w:t>a best practice system for managing and resolving complaints which supported that feedback and complaints were reviewed and used to improve the quality of care and services</w:t>
      </w:r>
      <w:r w:rsidRPr="00576E5A">
        <w:rPr>
          <w:rFonts w:eastAsiaTheme="minorHAnsi"/>
          <w:color w:val="auto"/>
          <w:szCs w:val="22"/>
          <w:lang w:eastAsia="en-US"/>
        </w:rPr>
        <w:t>.</w:t>
      </w:r>
    </w:p>
    <w:p w14:paraId="27491FA0" w14:textId="77777777" w:rsidR="00576E5A" w:rsidRPr="00576E5A" w:rsidRDefault="00576E5A" w:rsidP="00576E5A">
      <w:pPr>
        <w:rPr>
          <w:rFonts w:eastAsiaTheme="minorHAnsi"/>
          <w:color w:val="auto"/>
        </w:rPr>
      </w:pPr>
      <w:r w:rsidRPr="00576E5A">
        <w:rPr>
          <w:rFonts w:eastAsiaTheme="minorHAnsi"/>
          <w:color w:val="auto"/>
        </w:rPr>
        <w:t xml:space="preserve">The Assessment Team’s report provided evidence of actions taken to address deficiencies relating to Requirements (3)(c) and (3)(d) and have recommended these Requirements met. </w:t>
      </w:r>
    </w:p>
    <w:p w14:paraId="3B4F17CA" w14:textId="77777777" w:rsidR="00576E5A" w:rsidRPr="00576E5A" w:rsidRDefault="00576E5A" w:rsidP="00576E5A">
      <w:pPr>
        <w:rPr>
          <w:rFonts w:eastAsiaTheme="minorHAnsi"/>
          <w:color w:val="auto"/>
          <w:szCs w:val="22"/>
          <w:lang w:eastAsia="en-US"/>
        </w:rPr>
      </w:pPr>
      <w:r w:rsidRPr="00576E5A">
        <w:rPr>
          <w:rFonts w:eastAsiaTheme="minorHAnsi"/>
          <w:color w:val="auto"/>
          <w:szCs w:val="22"/>
          <w:lang w:eastAsia="en-US"/>
        </w:rPr>
        <w:t>In relation to all other Requirements in this Standard, the Assessment Team found</w:t>
      </w:r>
      <w:r w:rsidRPr="00576E5A">
        <w:rPr>
          <w:rFonts w:eastAsia="Calibri"/>
          <w:color w:val="000000" w:themeColor="text1"/>
          <w:lang w:eastAsia="en-US"/>
        </w:rPr>
        <w:t xml:space="preserve"> overall, sampled consumers considered that they are encouraged and supported to </w:t>
      </w:r>
      <w:r w:rsidRPr="00576E5A">
        <w:rPr>
          <w:rFonts w:eastAsia="Calibri"/>
          <w:color w:val="000000" w:themeColor="text1"/>
          <w:lang w:eastAsia="en-US"/>
        </w:rPr>
        <w:br/>
        <w:t>give feedback and make complaints, and that appropriate action is taken.</w:t>
      </w:r>
      <w:r w:rsidRPr="00576E5A">
        <w:rPr>
          <w:rFonts w:eastAsiaTheme="minorHAnsi"/>
          <w:color w:val="auto"/>
          <w:szCs w:val="22"/>
          <w:lang w:eastAsia="en-US"/>
        </w:rPr>
        <w:t xml:space="preserve"> </w:t>
      </w:r>
    </w:p>
    <w:p w14:paraId="645071FA" w14:textId="77777777" w:rsidR="00576E5A" w:rsidRPr="00576E5A" w:rsidRDefault="00576E5A" w:rsidP="00576E5A">
      <w:pPr>
        <w:rPr>
          <w:rFonts w:eastAsiaTheme="minorHAnsi"/>
          <w:color w:val="auto"/>
        </w:rPr>
      </w:pPr>
      <w:r w:rsidRPr="00576E5A">
        <w:rPr>
          <w:color w:val="auto"/>
        </w:rPr>
        <w:lastRenderedPageBreak/>
        <w:t xml:space="preserve">Consumers were aware of and had utilised the service’s feedback and complaints process and indicated they felt safe and encouraged to provide feedback. Consumers are encouraged and supported to provide feedback through a range of avenues, including consumer meeting forums, surveys and management’s recently implemented open-door policy. </w:t>
      </w:r>
      <w:r w:rsidRPr="00576E5A">
        <w:rPr>
          <w:rFonts w:eastAsiaTheme="minorHAnsi"/>
          <w:color w:val="auto"/>
        </w:rPr>
        <w:t xml:space="preserve">Minutes of consumer meeting forums demonstrated consumers are supported and encouraged to provide feedback and raise concerns through these forums. Staff described how they respond to complaints or feedback raised by consumers and/or representatives, including completing feedback forms on the consumer’s behalf. </w:t>
      </w:r>
    </w:p>
    <w:p w14:paraId="7D317C9A" w14:textId="77777777" w:rsidR="00576E5A" w:rsidRPr="00576E5A" w:rsidRDefault="00576E5A" w:rsidP="00576E5A">
      <w:pPr>
        <w:rPr>
          <w:rFonts w:eastAsiaTheme="minorHAnsi"/>
          <w:color w:val="FF0000"/>
        </w:rPr>
      </w:pPr>
      <w:r w:rsidRPr="00576E5A">
        <w:rPr>
          <w:rFonts w:eastAsiaTheme="minorHAnsi"/>
          <w:color w:val="auto"/>
        </w:rPr>
        <w:t xml:space="preserve">Consumers are provided with information about internal and external feedback and complaints mechanisms, advocacy and language services on entry and on an ongoing basis through consumer meeting forums. Feedback forms and external complaints and advocacy information was also observed on display, accessible to consumers. </w:t>
      </w:r>
      <w:r w:rsidRPr="00576E5A">
        <w:rPr>
          <w:color w:val="auto"/>
        </w:rPr>
        <w:t xml:space="preserve">Consumers </w:t>
      </w:r>
      <w:r w:rsidRPr="00576E5A">
        <w:t>and representatives know how to make a complaint and about external mechanisms available to them.</w:t>
      </w:r>
    </w:p>
    <w:p w14:paraId="6E8618A7" w14:textId="77777777" w:rsidR="00576E5A" w:rsidRPr="00576E5A" w:rsidRDefault="00576E5A" w:rsidP="00576E5A">
      <w:pPr>
        <w:rPr>
          <w:rFonts w:eastAsia="Calibri"/>
          <w:i/>
          <w:iCs/>
          <w:color w:val="auto"/>
          <w:lang w:eastAsia="en-US"/>
        </w:rPr>
      </w:pPr>
      <w:r w:rsidRPr="00576E5A">
        <w:rPr>
          <w:rFonts w:eastAsiaTheme="minorHAnsi"/>
          <w:color w:val="auto"/>
        </w:rPr>
        <w:t xml:space="preserve">Based on the Assessment Team’s report, </w:t>
      </w:r>
      <w:bookmarkStart w:id="7" w:name="_Hlk103931055"/>
      <w:r w:rsidRPr="00576E5A">
        <w:rPr>
          <w:rFonts w:eastAsiaTheme="minorHAnsi"/>
          <w:color w:val="auto"/>
        </w:rPr>
        <w:t xml:space="preserve">I find </w:t>
      </w:r>
      <w:bookmarkEnd w:id="7"/>
      <w:r w:rsidRPr="00576E5A">
        <w:rPr>
          <w:color w:val="auto"/>
        </w:rPr>
        <w:t>El-Jasbella Nerrilda Pty Ltd, in relation to Edenfield Family Care Nerrilda</w:t>
      </w:r>
      <w:r w:rsidRPr="00576E5A">
        <w:rPr>
          <w:rFonts w:eastAsiaTheme="minorHAnsi"/>
          <w:color w:val="auto"/>
        </w:rPr>
        <w:t>, to be Compliant with all Requirements in Standard 6 Feedback and complaints.</w:t>
      </w:r>
    </w:p>
    <w:p w14:paraId="296CB07C" w14:textId="77777777" w:rsidR="00576E5A" w:rsidRPr="00576E5A" w:rsidRDefault="00576E5A" w:rsidP="00576E5A">
      <w:pPr>
        <w:keepNext/>
        <w:tabs>
          <w:tab w:val="right" w:pos="9072"/>
        </w:tabs>
        <w:outlineLvl w:val="1"/>
        <w:rPr>
          <w:rFonts w:cs="Times New Roman"/>
          <w:b/>
          <w:color w:val="auto"/>
          <w:sz w:val="28"/>
          <w:szCs w:val="28"/>
        </w:rPr>
      </w:pPr>
      <w:r w:rsidRPr="00576E5A">
        <w:rPr>
          <w:rFonts w:cs="Times New Roman"/>
          <w:b/>
          <w:color w:val="auto"/>
          <w:sz w:val="28"/>
          <w:szCs w:val="28"/>
        </w:rPr>
        <w:t>Assessment of Standard 6 Requirements</w:t>
      </w:r>
      <w:r w:rsidRPr="00576E5A">
        <w:rPr>
          <w:rFonts w:cs="Times New Roman"/>
          <w:b/>
          <w:i/>
          <w:color w:val="0000FF"/>
        </w:rPr>
        <w:t xml:space="preserve"> </w:t>
      </w:r>
    </w:p>
    <w:p w14:paraId="49BB5B97"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6(3)(a)</w:t>
      </w:r>
      <w:r w:rsidRPr="00576E5A">
        <w:rPr>
          <w:b/>
          <w:color w:val="00577D"/>
          <w:sz w:val="26"/>
        </w:rPr>
        <w:tab/>
        <w:t>Compliant</w:t>
      </w:r>
    </w:p>
    <w:p w14:paraId="33B581D4" w14:textId="77777777" w:rsidR="00576E5A" w:rsidRPr="00576E5A" w:rsidRDefault="00576E5A" w:rsidP="00576E5A">
      <w:pPr>
        <w:rPr>
          <w:i/>
        </w:rPr>
      </w:pPr>
      <w:r w:rsidRPr="00576E5A">
        <w:rPr>
          <w:i/>
        </w:rPr>
        <w:t>Consumers, their family, friends, carers and others are encouraged and supported to provide feedback and make complaints.</w:t>
      </w:r>
    </w:p>
    <w:p w14:paraId="554270EA"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6(3)(b)</w:t>
      </w:r>
      <w:r w:rsidRPr="00576E5A">
        <w:rPr>
          <w:b/>
          <w:color w:val="00577D"/>
          <w:sz w:val="26"/>
        </w:rPr>
        <w:tab/>
        <w:t>Compliant</w:t>
      </w:r>
    </w:p>
    <w:p w14:paraId="70F2A51C" w14:textId="77777777" w:rsidR="00576E5A" w:rsidRPr="00576E5A" w:rsidRDefault="00576E5A" w:rsidP="00576E5A">
      <w:pPr>
        <w:rPr>
          <w:i/>
        </w:rPr>
      </w:pPr>
      <w:r w:rsidRPr="00576E5A">
        <w:rPr>
          <w:i/>
        </w:rPr>
        <w:t>Consumers are made aware of and have access to advocates, language services and other methods for raising and resolving complaints.</w:t>
      </w:r>
    </w:p>
    <w:p w14:paraId="27B516CA"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6(3)(c)</w:t>
      </w:r>
      <w:r w:rsidRPr="00576E5A">
        <w:rPr>
          <w:b/>
          <w:color w:val="00577D"/>
          <w:sz w:val="26"/>
        </w:rPr>
        <w:tab/>
        <w:t>Compliant</w:t>
      </w:r>
    </w:p>
    <w:p w14:paraId="69380159" w14:textId="77777777" w:rsidR="00576E5A" w:rsidRPr="00576E5A" w:rsidRDefault="00576E5A" w:rsidP="00576E5A">
      <w:pPr>
        <w:rPr>
          <w:i/>
        </w:rPr>
      </w:pPr>
      <w:r w:rsidRPr="00576E5A">
        <w:rPr>
          <w:i/>
        </w:rPr>
        <w:t>Appropriate action is taken in response to complaints and an open disclosure process is used when things go wrong.</w:t>
      </w:r>
    </w:p>
    <w:p w14:paraId="2498957D" w14:textId="77777777" w:rsidR="00576E5A" w:rsidRPr="00576E5A" w:rsidRDefault="00576E5A" w:rsidP="00576E5A">
      <w:pPr>
        <w:rPr>
          <w:color w:val="auto"/>
        </w:rPr>
      </w:pPr>
      <w:r w:rsidRPr="00576E5A">
        <w:rPr>
          <w:color w:val="auto"/>
        </w:rPr>
        <w:t xml:space="preserve">The service was found Non-compliant with Requirement (3)(c) </w:t>
      </w:r>
      <w:r w:rsidRPr="00576E5A">
        <w:rPr>
          <w:rFonts w:eastAsiaTheme="minorHAnsi"/>
          <w:color w:val="auto"/>
        </w:rPr>
        <w:t xml:space="preserve">following a Site Audit undertaken from 30 June 2021 to 2 July 2021 where it was found the service did not demonstrate </w:t>
      </w:r>
      <w:r w:rsidRPr="00576E5A">
        <w:rPr>
          <w:color w:val="auto"/>
        </w:rPr>
        <w:t>a best practice system for managing and resolving complaints, including an effective process to capture verbal complaints to ensure this feedback was acted upon appropriately, including consulting and engaging with consumers and representatives. The Assessment Team’s report provided evidence of actions taken to address deficiencies identified, including u</w:t>
      </w:r>
      <w:r w:rsidRPr="00576E5A">
        <w:t xml:space="preserve">tilising the Resident of the day review as </w:t>
      </w:r>
      <w:r w:rsidRPr="00576E5A">
        <w:lastRenderedPageBreak/>
        <w:t xml:space="preserve">an additional source for identifying complaints, </w:t>
      </w:r>
      <w:bookmarkStart w:id="8" w:name="_Int_I77sXIc0"/>
      <w:r w:rsidRPr="00576E5A">
        <w:t>suggestions,</w:t>
      </w:r>
      <w:bookmarkEnd w:id="8"/>
      <w:r w:rsidRPr="00576E5A">
        <w:t xml:space="preserve"> and compliments; provided education to staff on feedback processes; and undertaking regular review of consumer meeting forum minutes to identify complaints and adding these to the feedback register.</w:t>
      </w:r>
    </w:p>
    <w:p w14:paraId="0CABB44E" w14:textId="77777777" w:rsidR="00576E5A" w:rsidRPr="00576E5A" w:rsidRDefault="00576E5A" w:rsidP="00576E5A">
      <w:pPr>
        <w:rPr>
          <w:color w:val="auto"/>
        </w:rPr>
      </w:pPr>
      <w:r w:rsidRPr="00576E5A">
        <w:rPr>
          <w:color w:val="auto"/>
        </w:rPr>
        <w:t>The Assessment Team provided the following evidence and information collected through interviews and documents which are relevant to my finding in relation to this Requirement:</w:t>
      </w:r>
    </w:p>
    <w:p w14:paraId="3230CA49" w14:textId="77777777" w:rsidR="00576E5A" w:rsidRPr="00576E5A" w:rsidRDefault="00576E5A" w:rsidP="00576E5A">
      <w:pPr>
        <w:numPr>
          <w:ilvl w:val="0"/>
          <w:numId w:val="2"/>
        </w:numPr>
        <w:ind w:left="425" w:hanging="425"/>
        <w:rPr>
          <w:rFonts w:eastAsia="Calibri"/>
          <w:color w:val="000000" w:themeColor="text1"/>
          <w:lang w:eastAsia="en-US"/>
        </w:rPr>
      </w:pPr>
      <w:r w:rsidRPr="00576E5A">
        <w:rPr>
          <w:rFonts w:eastAsia="Calibri"/>
          <w:color w:val="000000" w:themeColor="text1"/>
          <w:lang w:eastAsia="en-US"/>
        </w:rPr>
        <w:t>Management demonstrated the use of open disclosure and respond to complaints promptly and appropriately.</w:t>
      </w:r>
    </w:p>
    <w:p w14:paraId="14CD23F8"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Consumers indicated complaints are appropriately addressed and staff apologise when things go wrong. One representative confirmed the service is prompt to contact them following incidents involving the consumer and an explanation of what occurred and discussion of what could be done to avoid future issues is provided.</w:t>
      </w:r>
    </w:p>
    <w:p w14:paraId="1CE9A595"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Theme="minorHAnsi"/>
          <w:color w:val="auto"/>
          <w:szCs w:val="22"/>
          <w:lang w:eastAsia="en-US"/>
        </w:rPr>
        <w:t>Staff were aware of the service’s complaints management policies and procedures, including the concept of open disclosure.   </w:t>
      </w:r>
    </w:p>
    <w:p w14:paraId="4A81F95B" w14:textId="77777777" w:rsidR="00576E5A" w:rsidRPr="00576E5A" w:rsidRDefault="00576E5A" w:rsidP="00576E5A">
      <w:pPr>
        <w:numPr>
          <w:ilvl w:val="0"/>
          <w:numId w:val="2"/>
        </w:numPr>
        <w:ind w:left="425" w:right="-144" w:hanging="425"/>
        <w:rPr>
          <w:rFonts w:eastAsiaTheme="minorHAnsi"/>
          <w:color w:val="auto"/>
          <w:szCs w:val="22"/>
          <w:lang w:eastAsia="en-US"/>
        </w:rPr>
      </w:pPr>
      <w:r w:rsidRPr="00576E5A">
        <w:rPr>
          <w:rFonts w:eastAsiaTheme="minorHAnsi"/>
          <w:color w:val="auto"/>
          <w:szCs w:val="22"/>
          <w:lang w:eastAsia="en-US"/>
        </w:rPr>
        <w:t>The Feedback register included nine complaints in the six months prior to the Site Audit, made by consumers, representatives and staff. The register demonstrates an open disclosure approach has been applied in relation to the handling of complaints.</w:t>
      </w:r>
    </w:p>
    <w:p w14:paraId="7747E2AF"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(3)(c) in Standard 6 Feedback and complaints.</w:t>
      </w:r>
    </w:p>
    <w:p w14:paraId="1BD0507B"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6(3)(d)</w:t>
      </w:r>
      <w:r w:rsidRPr="00576E5A">
        <w:rPr>
          <w:b/>
          <w:color w:val="00577D"/>
          <w:sz w:val="26"/>
        </w:rPr>
        <w:tab/>
        <w:t>Compliant</w:t>
      </w:r>
    </w:p>
    <w:p w14:paraId="21AC50BB" w14:textId="77777777" w:rsidR="00576E5A" w:rsidRPr="00576E5A" w:rsidRDefault="00576E5A" w:rsidP="00576E5A">
      <w:pPr>
        <w:rPr>
          <w:i/>
        </w:rPr>
      </w:pPr>
      <w:r w:rsidRPr="00576E5A">
        <w:rPr>
          <w:i/>
        </w:rPr>
        <w:t>Feedback and complaints are reviewed and used to improve the quality of care and services.</w:t>
      </w:r>
    </w:p>
    <w:p w14:paraId="6AA1EBCD" w14:textId="77777777" w:rsidR="00576E5A" w:rsidRPr="00576E5A" w:rsidRDefault="00576E5A" w:rsidP="00576E5A">
      <w:pPr>
        <w:rPr>
          <w:color w:val="auto"/>
        </w:rPr>
      </w:pPr>
      <w:r w:rsidRPr="00576E5A">
        <w:rPr>
          <w:color w:val="auto"/>
        </w:rPr>
        <w:t xml:space="preserve">The service was found Non-compliant with Requirement (3)(d) </w:t>
      </w:r>
      <w:r w:rsidRPr="00576E5A">
        <w:rPr>
          <w:rFonts w:eastAsiaTheme="minorHAnsi"/>
          <w:color w:val="auto"/>
        </w:rPr>
        <w:t xml:space="preserve">following a Site Audit undertaken from 30 June 2021 to 2 July 2021 where it was found the service did not demonstrate </w:t>
      </w:r>
      <w:r w:rsidRPr="00576E5A">
        <w:rPr>
          <w:color w:val="auto"/>
        </w:rPr>
        <w:t xml:space="preserve">a best practice system for managing and resolving complaints which supported that feedback and complaints were reviewed and used to improve the quality of care and services. The Assessment Team’s report provided evidence of actions taken to address deficiencies identified, including </w:t>
      </w:r>
      <w:r w:rsidRPr="00576E5A">
        <w:t>conducting monthly reviews of all feedback to ensure compliance with current processes and to identify opportunities for improvement to care and services.</w:t>
      </w:r>
    </w:p>
    <w:p w14:paraId="60DFF774" w14:textId="77777777" w:rsidR="00576E5A" w:rsidRPr="00576E5A" w:rsidRDefault="00576E5A" w:rsidP="00576E5A">
      <w:pPr>
        <w:rPr>
          <w:color w:val="auto"/>
        </w:rPr>
      </w:pPr>
      <w:r w:rsidRPr="00576E5A">
        <w:rPr>
          <w:color w:val="auto"/>
        </w:rPr>
        <w:lastRenderedPageBreak/>
        <w:t>The Assessment Team provided the following evidence and information collected through interviews and documents which are relevant to my finding in relation to this Requirement:</w:t>
      </w:r>
    </w:p>
    <w:p w14:paraId="0B251122" w14:textId="77777777" w:rsidR="00576E5A" w:rsidRPr="000203CE" w:rsidRDefault="00576E5A" w:rsidP="000203CE">
      <w:pPr>
        <w:numPr>
          <w:ilvl w:val="0"/>
          <w:numId w:val="2"/>
        </w:numPr>
        <w:ind w:left="425" w:hanging="425"/>
        <w:rPr>
          <w:rFonts w:eastAsia="Calibri"/>
          <w:color w:val="000000" w:themeColor="text1"/>
          <w:lang w:eastAsia="en-US"/>
        </w:rPr>
      </w:pPr>
      <w:r w:rsidRPr="000203CE">
        <w:rPr>
          <w:rFonts w:eastAsia="Calibri"/>
          <w:color w:val="000000" w:themeColor="text1"/>
          <w:lang w:eastAsia="en-US"/>
        </w:rPr>
        <w:t>Consumers confirmed they provide feedback regarding care and services and this information used to improve care and services. This includes through consumer meeting forums where they give feedback and make suggestions about the care and services they receive, with many actioned by management.</w:t>
      </w:r>
    </w:p>
    <w:p w14:paraId="280EFFB9" w14:textId="77777777" w:rsidR="00576E5A" w:rsidRPr="000203CE" w:rsidRDefault="00576E5A" w:rsidP="000203CE">
      <w:pPr>
        <w:numPr>
          <w:ilvl w:val="0"/>
          <w:numId w:val="2"/>
        </w:numPr>
        <w:ind w:left="425" w:hanging="425"/>
        <w:rPr>
          <w:rFonts w:eastAsia="Calibri"/>
          <w:color w:val="000000" w:themeColor="text1"/>
          <w:lang w:eastAsia="en-US"/>
        </w:rPr>
      </w:pPr>
      <w:r w:rsidRPr="000203CE">
        <w:rPr>
          <w:rFonts w:eastAsia="Calibri"/>
          <w:color w:val="000000" w:themeColor="text1"/>
          <w:lang w:eastAsia="en-US"/>
        </w:rPr>
        <w:t>A variety of feedback gathering mechanisms enables identification of ideas for improvement, including consumer meeting forums, feedback forms and surveys. Management described a number of improvement initiatives implemented in response to feedback. </w:t>
      </w:r>
    </w:p>
    <w:p w14:paraId="627522CA" w14:textId="77777777" w:rsidR="00576E5A" w:rsidRPr="000203CE" w:rsidRDefault="00576E5A" w:rsidP="000203CE">
      <w:pPr>
        <w:numPr>
          <w:ilvl w:val="0"/>
          <w:numId w:val="2"/>
        </w:numPr>
        <w:ind w:left="425" w:hanging="425"/>
        <w:rPr>
          <w:rFonts w:eastAsia="Calibri"/>
          <w:color w:val="000000" w:themeColor="text1"/>
          <w:lang w:eastAsia="en-US"/>
        </w:rPr>
      </w:pPr>
      <w:r w:rsidRPr="000203CE">
        <w:rPr>
          <w:rFonts w:eastAsia="Calibri"/>
          <w:color w:val="000000" w:themeColor="text1"/>
          <w:lang w:eastAsia="en-US"/>
        </w:rPr>
        <w:t>Consumer forum meeting minutes for a three-month period included suggestions made by consumers and improvements implemented in response. Additionally, the Feedback and Continuous improvement log demonstrated improvements made to care and services in response to feedback and complaints data.</w:t>
      </w:r>
    </w:p>
    <w:p w14:paraId="42C47D45" w14:textId="77777777" w:rsidR="00576E5A" w:rsidRPr="00576E5A" w:rsidRDefault="00576E5A" w:rsidP="00576E5A">
      <w:pPr>
        <w:ind w:right="-144"/>
        <w:rPr>
          <w:color w:val="auto"/>
        </w:rPr>
      </w:pPr>
      <w:r w:rsidRPr="00576E5A">
        <w:rPr>
          <w:color w:val="auto"/>
        </w:rPr>
        <w:t>For the reasons detailed above, I find El-Jasbella Nerrilda Pty Ltd, in relation to Edenfield Family Care Nerrilda, Compliant with Requirement (3)(d) in Standard 6 Feedback and complaints.</w:t>
      </w:r>
    </w:p>
    <w:p w14:paraId="21719DA3" w14:textId="77777777" w:rsidR="000D4DA5" w:rsidRPr="001B3DE8" w:rsidRDefault="000D4DA5" w:rsidP="000D4DA5"/>
    <w:p w14:paraId="21719DA4" w14:textId="77777777" w:rsidR="000D4DA5" w:rsidRDefault="000D4DA5" w:rsidP="000D4DA5">
      <w:pPr>
        <w:sectPr w:rsidR="000D4DA5" w:rsidSect="000D4DA5">
          <w:type w:val="continuous"/>
          <w:pgSz w:w="11906" w:h="16838"/>
          <w:pgMar w:top="1701" w:right="1418" w:bottom="1418" w:left="1418" w:header="709" w:footer="397" w:gutter="0"/>
          <w:cols w:space="708"/>
          <w:titlePg/>
          <w:docGrid w:linePitch="360"/>
        </w:sectPr>
      </w:pPr>
    </w:p>
    <w:p w14:paraId="21719DA5" w14:textId="6ACC0CA9" w:rsidR="000D4DA5" w:rsidRDefault="00576E5A" w:rsidP="000D4DA5">
      <w:pPr>
        <w:pStyle w:val="Heading1"/>
        <w:tabs>
          <w:tab w:val="right" w:pos="9070"/>
        </w:tabs>
        <w:spacing w:before="560" w:after="640"/>
        <w:rPr>
          <w:color w:val="FFFFFF" w:themeColor="background1"/>
          <w:sz w:val="36"/>
        </w:rPr>
        <w:sectPr w:rsidR="000D4DA5" w:rsidSect="000D4DA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1719DFE" wp14:editId="21719DF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995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1719DA6" w14:textId="77777777" w:rsidR="000D4DA5" w:rsidRPr="000E654D" w:rsidRDefault="00576E5A" w:rsidP="000D4DA5">
      <w:pPr>
        <w:pStyle w:val="Heading3"/>
        <w:shd w:val="clear" w:color="auto" w:fill="F2F2F2" w:themeFill="background1" w:themeFillShade="F2"/>
      </w:pPr>
      <w:r w:rsidRPr="000E654D">
        <w:t>Consumer outcome:</w:t>
      </w:r>
    </w:p>
    <w:p w14:paraId="21719DA7" w14:textId="77777777" w:rsidR="000D4DA5" w:rsidRDefault="00576E5A" w:rsidP="000D4DA5">
      <w:pPr>
        <w:numPr>
          <w:ilvl w:val="0"/>
          <w:numId w:val="7"/>
        </w:numPr>
        <w:shd w:val="clear" w:color="auto" w:fill="F2F2F2" w:themeFill="background1" w:themeFillShade="F2"/>
      </w:pPr>
      <w:r>
        <w:t>I get quality care and services when I need them from people who are knowledgeable, capable and caring.</w:t>
      </w:r>
    </w:p>
    <w:p w14:paraId="21719DA8" w14:textId="77777777" w:rsidR="000D4DA5" w:rsidRDefault="00576E5A" w:rsidP="000D4DA5">
      <w:pPr>
        <w:pStyle w:val="Heading3"/>
        <w:shd w:val="clear" w:color="auto" w:fill="F2F2F2" w:themeFill="background1" w:themeFillShade="F2"/>
      </w:pPr>
      <w:r>
        <w:t>Organisation statement:</w:t>
      </w:r>
    </w:p>
    <w:p w14:paraId="21719DA9" w14:textId="77777777" w:rsidR="000D4DA5" w:rsidRDefault="00576E5A" w:rsidP="000D4DA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1719DAA" w14:textId="77777777" w:rsidR="000D4DA5" w:rsidRDefault="00576E5A" w:rsidP="000D4DA5">
      <w:pPr>
        <w:pStyle w:val="Heading2"/>
      </w:pPr>
      <w:r>
        <w:t>Assessment of Standard 7</w:t>
      </w:r>
    </w:p>
    <w:p w14:paraId="58542B49" w14:textId="77777777" w:rsidR="00576E5A" w:rsidRPr="00576E5A" w:rsidRDefault="00576E5A" w:rsidP="00576E5A">
      <w:pPr>
        <w:rPr>
          <w:rFonts w:eastAsiaTheme="minorHAnsi"/>
          <w:color w:val="auto"/>
        </w:rPr>
      </w:pPr>
      <w:r w:rsidRPr="00576E5A">
        <w:rPr>
          <w:rFonts w:eastAsiaTheme="minorHAnsi"/>
          <w:color w:val="auto"/>
        </w:rPr>
        <w:t>The Quality Standard is assessed as Compliant as five of the five specific Requirements have been assessed as Compliant.</w:t>
      </w:r>
    </w:p>
    <w:p w14:paraId="300D6DC8" w14:textId="77777777" w:rsidR="00576E5A" w:rsidRPr="00576E5A" w:rsidRDefault="00576E5A" w:rsidP="00576E5A">
      <w:pPr>
        <w:rPr>
          <w:rFonts w:eastAsiaTheme="minorHAnsi"/>
          <w:color w:val="auto"/>
        </w:rPr>
      </w:pPr>
      <w:r w:rsidRPr="00576E5A">
        <w:rPr>
          <w:rFonts w:eastAsiaTheme="minorHAnsi"/>
          <w:color w:val="auto"/>
        </w:rPr>
        <w:t>Requirements (3)(a) and (3)(b) were found Non-compliant following a Site Audit undertaken from 30 June 2021 to 2 July 2021 where it was found the service did not demonstrate:</w:t>
      </w:r>
    </w:p>
    <w:p w14:paraId="0E395878"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Calibri"/>
          <w:color w:val="auto"/>
        </w:rPr>
        <w:t>staffing arran</w:t>
      </w:r>
      <w:bookmarkStart w:id="9" w:name="_GoBack"/>
      <w:bookmarkEnd w:id="9"/>
      <w:r w:rsidRPr="00576E5A">
        <w:rPr>
          <w:rFonts w:eastAsia="Calibri"/>
          <w:color w:val="auto"/>
        </w:rPr>
        <w:t>gements ensured the delivery and management of safe and quality care and services</w:t>
      </w:r>
      <w:r w:rsidRPr="00576E5A">
        <w:rPr>
          <w:rFonts w:eastAsiaTheme="minorHAnsi"/>
          <w:color w:val="auto"/>
          <w:szCs w:val="22"/>
          <w:lang w:eastAsia="en-US"/>
        </w:rPr>
        <w:t>; and</w:t>
      </w:r>
    </w:p>
    <w:p w14:paraId="490399A8"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color w:val="auto"/>
        </w:rPr>
        <w:t>comments made by staff supported that workforce interactions were kind and respectful</w:t>
      </w:r>
      <w:r w:rsidRPr="00576E5A">
        <w:rPr>
          <w:rFonts w:eastAsiaTheme="minorHAnsi"/>
          <w:color w:val="auto"/>
          <w:szCs w:val="22"/>
          <w:lang w:eastAsia="en-US"/>
        </w:rPr>
        <w:t>.</w:t>
      </w:r>
    </w:p>
    <w:p w14:paraId="2A2AA65D" w14:textId="77777777" w:rsidR="00576E5A" w:rsidRPr="00576E5A" w:rsidRDefault="00576E5A" w:rsidP="00576E5A">
      <w:pPr>
        <w:rPr>
          <w:rFonts w:eastAsiaTheme="minorHAnsi"/>
          <w:color w:val="auto"/>
        </w:rPr>
      </w:pPr>
      <w:r w:rsidRPr="00576E5A">
        <w:rPr>
          <w:rFonts w:eastAsiaTheme="minorHAnsi"/>
          <w:color w:val="auto"/>
        </w:rPr>
        <w:t xml:space="preserve">The Assessment Team’s report provided evidence of actions taken to address deficiencies relating to Requirements (3)(a) and (3)(b) and have recommended these Requirements met. </w:t>
      </w:r>
    </w:p>
    <w:p w14:paraId="413CF994" w14:textId="77777777" w:rsidR="00576E5A" w:rsidRPr="00576E5A" w:rsidRDefault="00576E5A" w:rsidP="00576E5A">
      <w:pPr>
        <w:rPr>
          <w:rFonts w:eastAsiaTheme="minorHAnsi"/>
          <w:color w:val="auto"/>
        </w:rPr>
      </w:pPr>
      <w:r w:rsidRPr="00576E5A">
        <w:rPr>
          <w:rFonts w:eastAsiaTheme="minorHAnsi"/>
          <w:color w:val="auto"/>
        </w:rPr>
        <w:t xml:space="preserve">In relation to all other Requirements in this Standard, the Assessment Team found overall, </w:t>
      </w:r>
      <w:r w:rsidRPr="00576E5A">
        <w:rPr>
          <w:rFonts w:eastAsia="Arial"/>
          <w:color w:val="auto"/>
        </w:rPr>
        <w:t>sampled consumers considered they get quality care and services when they need them and from people who are knowledgeable, capable, and caring.</w:t>
      </w:r>
    </w:p>
    <w:p w14:paraId="5B3F7AA8" w14:textId="77777777" w:rsidR="00576E5A" w:rsidRPr="00576E5A" w:rsidRDefault="00576E5A" w:rsidP="00576E5A">
      <w:pPr>
        <w:rPr>
          <w:rFonts w:eastAsiaTheme="minorHAnsi"/>
          <w:color w:val="FF0000"/>
        </w:rPr>
      </w:pPr>
      <w:r w:rsidRPr="00576E5A">
        <w:rPr>
          <w:rFonts w:eastAsiaTheme="minorHAnsi"/>
          <w:color w:val="auto"/>
        </w:rPr>
        <w:t>The service has processes to ensure the workforce have the skills and knowledge to effectively perform their roles</w:t>
      </w:r>
      <w:r w:rsidRPr="00576E5A">
        <w:rPr>
          <w:rFonts w:eastAsiaTheme="minorHAnsi"/>
          <w:color w:val="FF0000"/>
        </w:rPr>
        <w:t xml:space="preserve">. </w:t>
      </w:r>
      <w:r w:rsidRPr="00576E5A">
        <w:t xml:space="preserve">To determine whether staff are competent and capable in their role, all staff undertake a performance appraisal and competency assessments, including during the recruitment process where potential staff are assessed for relevant qualifications, experience and organisational fit. Duty </w:t>
      </w:r>
      <w:r w:rsidRPr="00576E5A">
        <w:lastRenderedPageBreak/>
        <w:t>statements are available to guide staff in their role and include minimum qualification requirements. Consumers and representatives stated staff are well trained and are competent to perform their roles.</w:t>
      </w:r>
    </w:p>
    <w:p w14:paraId="2D515B58" w14:textId="77777777" w:rsidR="00576E5A" w:rsidRPr="00576E5A" w:rsidRDefault="00576E5A" w:rsidP="00576E5A">
      <w:pPr>
        <w:rPr>
          <w:rFonts w:eastAsiaTheme="minorHAnsi"/>
          <w:color w:val="auto"/>
        </w:rPr>
      </w:pPr>
      <w:r w:rsidRPr="00576E5A">
        <w:rPr>
          <w:color w:val="auto"/>
        </w:rPr>
        <w:t>There are processes to ensure the workforce is recruited, trained, equipped and supported to deliver the outcomes required by these Standards. Initial recruitment processes are targeted to recruit employees that are not only qualified to conduct the role but align with the service’s culture and values.</w:t>
      </w:r>
      <w:r w:rsidRPr="00576E5A">
        <w:rPr>
          <w:rFonts w:eastAsiaTheme="minorHAnsi"/>
          <w:color w:val="auto"/>
        </w:rPr>
        <w:t xml:space="preserve"> Staff are supported to develop in and perform their roles through initial induction processes, buddy shifts and performance appraisal processes. Training needs, in addition to mandatory training components, are identified through </w:t>
      </w:r>
      <w:r w:rsidRPr="00576E5A">
        <w:rPr>
          <w:color w:val="auto"/>
        </w:rPr>
        <w:t>various avenues, including, quality data, staff surveys, performance appraisals, industry themes and legislation.</w:t>
      </w:r>
      <w:r w:rsidRPr="00576E5A">
        <w:rPr>
          <w:rFonts w:eastAsia="Arial"/>
          <w:color w:val="auto"/>
        </w:rPr>
        <w:t xml:space="preserve"> Staff feel supported in performing their roles and</w:t>
      </w:r>
      <w:r w:rsidRPr="00576E5A">
        <w:rPr>
          <w:color w:val="auto"/>
        </w:rPr>
        <w:t xml:space="preserve"> consumers and representatives were satisfied with the skills and knowledge of staff. </w:t>
      </w:r>
    </w:p>
    <w:p w14:paraId="252A106B" w14:textId="77777777" w:rsidR="00576E5A" w:rsidRPr="00576E5A" w:rsidRDefault="00576E5A" w:rsidP="00576E5A">
      <w:pPr>
        <w:rPr>
          <w:color w:val="FF0000"/>
        </w:rPr>
      </w:pPr>
      <w:r w:rsidRPr="00576E5A">
        <w:rPr>
          <w:rFonts w:eastAsiaTheme="minorHAnsi"/>
          <w:color w:val="auto"/>
        </w:rPr>
        <w:t xml:space="preserve">The service has a staff performance framework which ensures staff performance is regularly assessed, monitored and reviewed. Staff performance appraisals are undertaken during the probationary period for new staff and ongoing and assist to identify further training requirements and professional development. Where poor staff performance had been identified, documentation demonstrated performance management processes had been implemented to address the issues raised. </w:t>
      </w:r>
      <w:r w:rsidRPr="00576E5A">
        <w:rPr>
          <w:color w:val="auto"/>
        </w:rPr>
        <w:t xml:space="preserve">Staff stated they participate in probationary and performance </w:t>
      </w:r>
      <w:r w:rsidRPr="00576E5A">
        <w:t>reviews where they can discuss their performance and identify areas they would like further support in</w:t>
      </w:r>
    </w:p>
    <w:p w14:paraId="59C49D5B" w14:textId="77777777" w:rsidR="00576E5A" w:rsidRPr="00576E5A" w:rsidRDefault="00576E5A" w:rsidP="00576E5A">
      <w:pPr>
        <w:rPr>
          <w:rFonts w:eastAsia="Calibri"/>
          <w:color w:val="auto"/>
        </w:rPr>
      </w:pPr>
      <w:r w:rsidRPr="00576E5A">
        <w:rPr>
          <w:rFonts w:eastAsiaTheme="minorHAnsi"/>
          <w:color w:val="auto"/>
        </w:rPr>
        <w:t xml:space="preserve">Based on the Assessment Team’s report, </w:t>
      </w:r>
      <w:bookmarkStart w:id="10" w:name="_Hlk103935120"/>
      <w:r w:rsidRPr="00576E5A">
        <w:rPr>
          <w:rFonts w:eastAsiaTheme="minorHAnsi"/>
          <w:color w:val="auto"/>
        </w:rPr>
        <w:t xml:space="preserve">I find </w:t>
      </w:r>
      <w:bookmarkEnd w:id="10"/>
      <w:r w:rsidRPr="00576E5A">
        <w:rPr>
          <w:color w:val="auto"/>
        </w:rPr>
        <w:t>El-Jasbella Nerrilda Pty Ltd, in relation to Edenfield Family Care Nerrilda</w:t>
      </w:r>
      <w:r w:rsidRPr="00576E5A">
        <w:rPr>
          <w:rFonts w:eastAsiaTheme="minorHAnsi"/>
          <w:color w:val="auto"/>
        </w:rPr>
        <w:t>, to be Compliant with all Requirements in Standard 7 Human resources.</w:t>
      </w:r>
    </w:p>
    <w:p w14:paraId="66D586A5" w14:textId="77777777" w:rsidR="00576E5A" w:rsidRPr="00576E5A" w:rsidRDefault="00576E5A" w:rsidP="00576E5A">
      <w:pPr>
        <w:keepNext/>
        <w:tabs>
          <w:tab w:val="right" w:pos="9072"/>
        </w:tabs>
        <w:outlineLvl w:val="1"/>
        <w:rPr>
          <w:rFonts w:cs="Times New Roman"/>
          <w:b/>
          <w:color w:val="auto"/>
          <w:sz w:val="28"/>
          <w:szCs w:val="28"/>
        </w:rPr>
      </w:pPr>
      <w:r w:rsidRPr="00576E5A">
        <w:rPr>
          <w:rFonts w:cs="Times New Roman"/>
          <w:b/>
          <w:color w:val="auto"/>
          <w:sz w:val="28"/>
          <w:szCs w:val="28"/>
        </w:rPr>
        <w:t>Assessment of Standard 7 Requirements</w:t>
      </w:r>
      <w:r w:rsidRPr="00576E5A">
        <w:rPr>
          <w:rFonts w:cs="Times New Roman"/>
          <w:b/>
          <w:i/>
          <w:color w:val="0000FF"/>
        </w:rPr>
        <w:t xml:space="preserve"> </w:t>
      </w:r>
    </w:p>
    <w:p w14:paraId="289B58EF"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7(3)(a)</w:t>
      </w:r>
      <w:r w:rsidRPr="00576E5A">
        <w:rPr>
          <w:b/>
          <w:color w:val="00577D"/>
          <w:sz w:val="26"/>
        </w:rPr>
        <w:tab/>
        <w:t>Compliant</w:t>
      </w:r>
    </w:p>
    <w:p w14:paraId="6AAF9F5D" w14:textId="77777777" w:rsidR="00576E5A" w:rsidRPr="00576E5A" w:rsidRDefault="00576E5A" w:rsidP="00576E5A">
      <w:pPr>
        <w:rPr>
          <w:i/>
        </w:rPr>
      </w:pPr>
      <w:r w:rsidRPr="00576E5A">
        <w:rPr>
          <w:i/>
        </w:rPr>
        <w:t>The workforce is planned to enable, and the number and mix of members of the workforce deployed enables, the delivery and management of safe and quality care and services.</w:t>
      </w:r>
    </w:p>
    <w:p w14:paraId="6E81AB1E" w14:textId="77777777" w:rsidR="00576E5A" w:rsidRPr="00576E5A" w:rsidRDefault="00576E5A" w:rsidP="00576E5A">
      <w:pPr>
        <w:rPr>
          <w:color w:val="auto"/>
        </w:rPr>
      </w:pPr>
      <w:r w:rsidRPr="00576E5A">
        <w:rPr>
          <w:color w:val="auto"/>
        </w:rPr>
        <w:t xml:space="preserve">The service was found Non-compliant with Requirement (3)(a) </w:t>
      </w:r>
      <w:r w:rsidRPr="00576E5A">
        <w:rPr>
          <w:rFonts w:eastAsiaTheme="minorHAnsi"/>
          <w:color w:val="auto"/>
        </w:rPr>
        <w:t xml:space="preserve">following a Site Audit undertaken from 30 June 2021 to 2 July 2021 where it was found the service did not demonstrate </w:t>
      </w:r>
      <w:r w:rsidRPr="00576E5A">
        <w:rPr>
          <w:rFonts w:eastAsia="Calibri"/>
          <w:color w:val="auto"/>
        </w:rPr>
        <w:t>staffing arrangements ensured the delivery and management of safe and quality care and services</w:t>
      </w:r>
      <w:r w:rsidRPr="00576E5A">
        <w:rPr>
          <w:color w:val="auto"/>
        </w:rPr>
        <w:t xml:space="preserve">. The Assessment Team’s report provided evidence of actions taken to address deficiencies identified, including </w:t>
      </w:r>
      <w:r w:rsidRPr="00576E5A">
        <w:t xml:space="preserve">ongoing recruitment processes; added recruitment needs for the organisation to the agenda for leadership meetings; and gained an additional surge workforce through recruitment.  </w:t>
      </w:r>
    </w:p>
    <w:p w14:paraId="7F8E9328" w14:textId="77777777" w:rsidR="00576E5A" w:rsidRPr="00576E5A" w:rsidRDefault="00576E5A" w:rsidP="00576E5A">
      <w:pPr>
        <w:rPr>
          <w:color w:val="auto"/>
        </w:rPr>
      </w:pPr>
      <w:r w:rsidRPr="00576E5A">
        <w:rPr>
          <w:color w:val="auto"/>
        </w:rPr>
        <w:lastRenderedPageBreak/>
        <w:t>The Assessment Team provided the following evidence and information collected through interviews, observations and documents which are relevant to my finding in relation to this Requirement:</w:t>
      </w:r>
    </w:p>
    <w:p w14:paraId="1BB07014" w14:textId="77777777" w:rsidR="00576E5A" w:rsidRPr="00576E5A" w:rsidRDefault="00576E5A" w:rsidP="00576E5A">
      <w:pPr>
        <w:numPr>
          <w:ilvl w:val="0"/>
          <w:numId w:val="2"/>
        </w:numPr>
        <w:ind w:left="425" w:hanging="425"/>
        <w:rPr>
          <w:rFonts w:eastAsiaTheme="minorHAnsi"/>
          <w:color w:val="000000" w:themeColor="text1"/>
          <w:szCs w:val="22"/>
          <w:lang w:eastAsia="en-US"/>
        </w:rPr>
      </w:pPr>
      <w:r w:rsidRPr="00576E5A">
        <w:rPr>
          <w:rFonts w:eastAsia="Arial"/>
          <w:color w:val="auto"/>
        </w:rPr>
        <w:t xml:space="preserve">There are processes to ensure the skill mix of employees is considered, in addition to staffing levels, based on occupancy rates and acuity of consumers. </w:t>
      </w:r>
      <w:r w:rsidRPr="00576E5A">
        <w:rPr>
          <w:rFonts w:eastAsiaTheme="minorHAnsi"/>
          <w:color w:val="auto"/>
          <w:szCs w:val="22"/>
          <w:lang w:eastAsia="en-US"/>
        </w:rPr>
        <w:t>Management described processes to ensure the workforce is planned and the number and mix of staff deployed enables delivery of quality care and services. This includes consideration of the roster and allocation requirements when reviewing call bell data and quality indicators.</w:t>
      </w:r>
      <w:r w:rsidRPr="00576E5A">
        <w:rPr>
          <w:rFonts w:eastAsiaTheme="minorHAnsi"/>
          <w:color w:val="000000" w:themeColor="text1"/>
          <w:szCs w:val="22"/>
          <w:lang w:eastAsia="en-US"/>
        </w:rPr>
        <w:t xml:space="preserve"> </w:t>
      </w:r>
      <w:r w:rsidRPr="00576E5A">
        <w:rPr>
          <w:rFonts w:eastAsia="Arial"/>
          <w:color w:val="auto"/>
        </w:rPr>
        <w:t>There are processes to manage planned and unplanned leave.</w:t>
      </w:r>
    </w:p>
    <w:p w14:paraId="5AC85D32" w14:textId="77777777" w:rsidR="00576E5A" w:rsidRPr="00576E5A" w:rsidRDefault="00576E5A" w:rsidP="00576E5A">
      <w:pPr>
        <w:numPr>
          <w:ilvl w:val="0"/>
          <w:numId w:val="2"/>
        </w:numPr>
        <w:ind w:left="425" w:hanging="425"/>
        <w:rPr>
          <w:rFonts w:eastAsiaTheme="minorHAnsi"/>
          <w:color w:val="000000" w:themeColor="text1"/>
          <w:szCs w:val="22"/>
          <w:lang w:eastAsia="en-US"/>
        </w:rPr>
      </w:pPr>
      <w:r w:rsidRPr="00576E5A">
        <w:rPr>
          <w:rFonts w:eastAsia="Arial"/>
          <w:color w:val="auto"/>
        </w:rPr>
        <w:t xml:space="preserve">Overall, consumers and representatives confirmed there are adequate numbers of staff with appropriate skills. </w:t>
      </w:r>
      <w:r w:rsidRPr="00576E5A">
        <w:rPr>
          <w:rFonts w:eastAsiaTheme="minorHAnsi"/>
          <w:color w:val="auto"/>
          <w:szCs w:val="22"/>
          <w:lang w:eastAsia="en-US"/>
        </w:rPr>
        <w:t xml:space="preserve">Most consumers and representatives said there are enough staff to meet consumers’ clinical and care needs, and call bells are answered within a reasonable timeframe. </w:t>
      </w:r>
    </w:p>
    <w:p w14:paraId="53AC2E44" w14:textId="77777777" w:rsidR="00576E5A" w:rsidRPr="00576E5A" w:rsidRDefault="00576E5A" w:rsidP="00576E5A">
      <w:pPr>
        <w:numPr>
          <w:ilvl w:val="0"/>
          <w:numId w:val="2"/>
        </w:numPr>
        <w:ind w:left="425" w:hanging="425"/>
        <w:rPr>
          <w:rFonts w:eastAsiaTheme="minorHAnsi"/>
          <w:color w:val="000000" w:themeColor="text1"/>
          <w:szCs w:val="22"/>
          <w:lang w:eastAsia="en-US"/>
        </w:rPr>
      </w:pPr>
      <w:r w:rsidRPr="00576E5A">
        <w:rPr>
          <w:rFonts w:eastAsiaTheme="minorHAnsi"/>
          <w:color w:val="auto"/>
          <w:szCs w:val="22"/>
          <w:lang w:eastAsia="en-US"/>
        </w:rPr>
        <w:t xml:space="preserve">Clinical, care and hospitality staff members stated they have enough time to complete their tasks daily and can let their management know if there were issues on specific days or shifts. Staff confirmed they are able to provide feedback relating to the roster, including through meeting forums. </w:t>
      </w:r>
    </w:p>
    <w:p w14:paraId="0F77BE26"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(3)(a) in Standard 7 Human resources.</w:t>
      </w:r>
    </w:p>
    <w:p w14:paraId="7FC66A4E"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7(3)(b)</w:t>
      </w:r>
      <w:r w:rsidRPr="00576E5A">
        <w:rPr>
          <w:b/>
          <w:color w:val="00577D"/>
          <w:sz w:val="26"/>
        </w:rPr>
        <w:tab/>
        <w:t>Compliant</w:t>
      </w:r>
    </w:p>
    <w:p w14:paraId="79E91C82" w14:textId="77777777" w:rsidR="00576E5A" w:rsidRPr="00576E5A" w:rsidRDefault="00576E5A" w:rsidP="00576E5A">
      <w:pPr>
        <w:rPr>
          <w:i/>
        </w:rPr>
      </w:pPr>
      <w:r w:rsidRPr="00576E5A">
        <w:rPr>
          <w:i/>
        </w:rPr>
        <w:t>Workforce interactions with consumers are kind, caring and respectful of each consumer’s identity, culture and diversity.</w:t>
      </w:r>
    </w:p>
    <w:p w14:paraId="7EF78FE6" w14:textId="77777777" w:rsidR="00576E5A" w:rsidRPr="00576E5A" w:rsidRDefault="00576E5A" w:rsidP="00576E5A">
      <w:pPr>
        <w:rPr>
          <w:color w:val="auto"/>
        </w:rPr>
      </w:pPr>
      <w:bookmarkStart w:id="11" w:name="_Hlk110503415"/>
      <w:r w:rsidRPr="00576E5A">
        <w:rPr>
          <w:color w:val="auto"/>
        </w:rPr>
        <w:t xml:space="preserve">The service was found Non-compliant with Requirement (3)(b) </w:t>
      </w:r>
      <w:r w:rsidRPr="00576E5A">
        <w:rPr>
          <w:rFonts w:eastAsiaTheme="minorHAnsi"/>
          <w:color w:val="auto"/>
        </w:rPr>
        <w:t xml:space="preserve">following a Site Audit undertaken from 30 June 2021 to 2 July 2021 where it was found </w:t>
      </w:r>
      <w:r w:rsidRPr="00576E5A">
        <w:rPr>
          <w:color w:val="auto"/>
        </w:rPr>
        <w:t xml:space="preserve">comments made by staff did not support that workforce interactions were kind and respectful. The Assessment Team’s report provided evidence of actions taken to address deficiencies identified, including </w:t>
      </w:r>
      <w:r w:rsidRPr="00576E5A">
        <w:t xml:space="preserve">providing additional training for staff in relation to continence management, skin care and pressure injury preventions, multicultural awareness and cultural awareness; and undertaken discussions with staff in relation to privacy, dignity, </w:t>
      </w:r>
      <w:bookmarkStart w:id="12" w:name="_Int_hHrmSU4t"/>
      <w:r w:rsidRPr="00576E5A">
        <w:t>culture,</w:t>
      </w:r>
      <w:bookmarkEnd w:id="12"/>
      <w:r w:rsidRPr="00576E5A">
        <w:t xml:space="preserve"> and diversity during staff meeting forums.</w:t>
      </w:r>
    </w:p>
    <w:p w14:paraId="7A586150" w14:textId="77777777" w:rsidR="00576E5A" w:rsidRPr="00576E5A" w:rsidRDefault="00576E5A" w:rsidP="00576E5A">
      <w:pPr>
        <w:rPr>
          <w:color w:val="auto"/>
        </w:rPr>
      </w:pPr>
      <w:r w:rsidRPr="00576E5A">
        <w:rPr>
          <w:color w:val="auto"/>
        </w:rPr>
        <w:t>The Assessment Team provided the following evidence and information collected through interviews, observations and documents which are relevant to my finding in relation to this Requirement:</w:t>
      </w:r>
    </w:p>
    <w:p w14:paraId="2B9A3685" w14:textId="77777777" w:rsidR="00576E5A" w:rsidRPr="00576E5A" w:rsidRDefault="00576E5A" w:rsidP="00576E5A">
      <w:pPr>
        <w:numPr>
          <w:ilvl w:val="0"/>
          <w:numId w:val="2"/>
        </w:numPr>
        <w:ind w:left="425" w:hanging="425"/>
        <w:rPr>
          <w:rFonts w:eastAsia="Arial"/>
          <w:color w:val="auto"/>
        </w:rPr>
      </w:pPr>
      <w:r w:rsidRPr="00576E5A">
        <w:rPr>
          <w:rFonts w:eastAsia="Arial"/>
          <w:color w:val="auto"/>
        </w:rPr>
        <w:lastRenderedPageBreak/>
        <w:t xml:space="preserve">The service demonstrated workforce interactions with consumers are kind, caring and respectful of each consumer’s identity, culture, and diversity. </w:t>
      </w:r>
    </w:p>
    <w:p w14:paraId="562A5AEA" w14:textId="77777777" w:rsidR="00576E5A" w:rsidRPr="00576E5A" w:rsidRDefault="00576E5A" w:rsidP="00576E5A">
      <w:pPr>
        <w:numPr>
          <w:ilvl w:val="0"/>
          <w:numId w:val="2"/>
        </w:numPr>
        <w:ind w:left="425" w:hanging="425"/>
        <w:rPr>
          <w:rFonts w:eastAsiaTheme="minorHAnsi"/>
          <w:color w:val="000000" w:themeColor="text1"/>
          <w:szCs w:val="22"/>
          <w:lang w:eastAsia="en-US"/>
        </w:rPr>
      </w:pPr>
      <w:r w:rsidRPr="00576E5A">
        <w:rPr>
          <w:rFonts w:eastAsia="Arial"/>
          <w:color w:val="auto"/>
        </w:rPr>
        <w:t>Consumers and representatives confirmed staff treat consumers with respect, are responsive to their needs and they</w:t>
      </w:r>
      <w:r w:rsidRPr="00576E5A">
        <w:rPr>
          <w:rFonts w:eastAsiaTheme="minorHAnsi"/>
          <w:color w:val="auto"/>
          <w:szCs w:val="22"/>
          <w:lang w:eastAsia="en-US"/>
        </w:rPr>
        <w:t xml:space="preserve"> find staff interactions to be kind, caring and respectful when providing care. Feedback from consumers and representatives included staff treat consumers kindly like family; staff at all levels are great and care about the consumers; and staff are friendly and polite and always make them feel welcome.</w:t>
      </w:r>
    </w:p>
    <w:p w14:paraId="31EEB19A" w14:textId="77777777" w:rsidR="00576E5A" w:rsidRPr="00576E5A" w:rsidRDefault="00576E5A" w:rsidP="00576E5A">
      <w:pPr>
        <w:numPr>
          <w:ilvl w:val="0"/>
          <w:numId w:val="2"/>
        </w:numPr>
        <w:ind w:left="425" w:hanging="425"/>
        <w:rPr>
          <w:rFonts w:eastAsiaTheme="minorHAnsi"/>
          <w:color w:val="000000" w:themeColor="text1"/>
          <w:szCs w:val="22"/>
          <w:lang w:eastAsia="en-US"/>
        </w:rPr>
      </w:pPr>
      <w:r w:rsidRPr="00576E5A">
        <w:rPr>
          <w:rFonts w:eastAsiaTheme="minorHAnsi"/>
          <w:color w:val="auto"/>
          <w:szCs w:val="22"/>
          <w:lang w:eastAsia="en-US"/>
        </w:rPr>
        <w:t xml:space="preserve">The Assessment Team observed staff interacting in a kind, caring and respectful manner with both consumers and visitors. </w:t>
      </w:r>
    </w:p>
    <w:p w14:paraId="2D203EAF"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(3)(b) in Standard 7 Human resources.</w:t>
      </w:r>
    </w:p>
    <w:bookmarkEnd w:id="11"/>
    <w:p w14:paraId="49117BF7"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7(3)(c)</w:t>
      </w:r>
      <w:r w:rsidRPr="00576E5A">
        <w:rPr>
          <w:b/>
          <w:color w:val="00577D"/>
          <w:sz w:val="26"/>
        </w:rPr>
        <w:tab/>
        <w:t>Compliant</w:t>
      </w:r>
    </w:p>
    <w:p w14:paraId="3ECD9C01" w14:textId="77777777" w:rsidR="00576E5A" w:rsidRPr="00576E5A" w:rsidRDefault="00576E5A" w:rsidP="00576E5A">
      <w:pPr>
        <w:rPr>
          <w:i/>
        </w:rPr>
      </w:pPr>
      <w:r w:rsidRPr="00576E5A">
        <w:rPr>
          <w:i/>
        </w:rPr>
        <w:t>The workforce is competent and the members of the workforce have the qualifications and knowledge to effectively perform their roles.</w:t>
      </w:r>
    </w:p>
    <w:p w14:paraId="70E6B411"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7(3)(d)</w:t>
      </w:r>
      <w:r w:rsidRPr="00576E5A">
        <w:rPr>
          <w:b/>
          <w:color w:val="00577D"/>
          <w:sz w:val="26"/>
        </w:rPr>
        <w:tab/>
        <w:t>Compliant</w:t>
      </w:r>
    </w:p>
    <w:p w14:paraId="5D96EAFB" w14:textId="77777777" w:rsidR="00576E5A" w:rsidRPr="00576E5A" w:rsidRDefault="00576E5A" w:rsidP="00576E5A">
      <w:pPr>
        <w:rPr>
          <w:i/>
        </w:rPr>
      </w:pPr>
      <w:r w:rsidRPr="00576E5A">
        <w:rPr>
          <w:i/>
        </w:rPr>
        <w:t>The workforce is recruited, trained, equipped and supported to deliver the outcomes required by these standards.</w:t>
      </w:r>
    </w:p>
    <w:p w14:paraId="01C1944D"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7(3)(e)</w:t>
      </w:r>
      <w:r w:rsidRPr="00576E5A">
        <w:rPr>
          <w:b/>
          <w:color w:val="00577D"/>
          <w:sz w:val="26"/>
        </w:rPr>
        <w:tab/>
        <w:t>Compliant</w:t>
      </w:r>
    </w:p>
    <w:p w14:paraId="7A62FDC6" w14:textId="77777777" w:rsidR="00576E5A" w:rsidRPr="00576E5A" w:rsidRDefault="00576E5A" w:rsidP="00576E5A">
      <w:pPr>
        <w:rPr>
          <w:i/>
        </w:rPr>
      </w:pPr>
      <w:r w:rsidRPr="00576E5A">
        <w:rPr>
          <w:i/>
        </w:rPr>
        <w:t>Regular assessment, monitoring and review of the performance of each member of the workforce is undertaken.</w:t>
      </w:r>
    </w:p>
    <w:p w14:paraId="21719DBC" w14:textId="77777777" w:rsidR="000D4DA5" w:rsidRPr="00506F7F" w:rsidRDefault="000D4DA5" w:rsidP="000D4DA5"/>
    <w:p w14:paraId="21719DBD" w14:textId="77777777" w:rsidR="000D4DA5" w:rsidRDefault="000D4DA5" w:rsidP="000D4DA5">
      <w:pPr>
        <w:sectPr w:rsidR="000D4DA5" w:rsidSect="000D4DA5">
          <w:type w:val="continuous"/>
          <w:pgSz w:w="11906" w:h="16838"/>
          <w:pgMar w:top="1701" w:right="1418" w:bottom="1418" w:left="1418" w:header="709" w:footer="397" w:gutter="0"/>
          <w:cols w:space="708"/>
          <w:titlePg/>
          <w:docGrid w:linePitch="360"/>
        </w:sectPr>
      </w:pPr>
    </w:p>
    <w:p w14:paraId="21719DBE" w14:textId="0ADE3936" w:rsidR="000D4DA5" w:rsidRDefault="00576E5A" w:rsidP="000D4DA5">
      <w:pPr>
        <w:pStyle w:val="Heading1"/>
        <w:tabs>
          <w:tab w:val="right" w:pos="9070"/>
        </w:tabs>
        <w:spacing w:before="560" w:after="640"/>
        <w:rPr>
          <w:color w:val="FFFFFF" w:themeColor="background1"/>
          <w:sz w:val="36"/>
        </w:rPr>
        <w:sectPr w:rsidR="000D4DA5" w:rsidSect="000D4DA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1719E00" wp14:editId="21719E0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650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1719DBF" w14:textId="77777777" w:rsidR="000D4DA5" w:rsidRPr="00FD1B02" w:rsidRDefault="00576E5A" w:rsidP="000D4DA5">
      <w:pPr>
        <w:pStyle w:val="Heading3"/>
        <w:shd w:val="clear" w:color="auto" w:fill="F2F2F2" w:themeFill="background1" w:themeFillShade="F2"/>
      </w:pPr>
      <w:r w:rsidRPr="008312AC">
        <w:t>Consumer</w:t>
      </w:r>
      <w:r w:rsidRPr="00FD1B02">
        <w:t xml:space="preserve"> outcome:</w:t>
      </w:r>
    </w:p>
    <w:p w14:paraId="21719DC0" w14:textId="77777777" w:rsidR="000D4DA5" w:rsidRDefault="00576E5A" w:rsidP="000D4DA5">
      <w:pPr>
        <w:numPr>
          <w:ilvl w:val="0"/>
          <w:numId w:val="8"/>
        </w:numPr>
        <w:shd w:val="clear" w:color="auto" w:fill="F2F2F2" w:themeFill="background1" w:themeFillShade="F2"/>
      </w:pPr>
      <w:r>
        <w:t>I am confident the organisation is well run. I can partner in improving the delivery of care and services.</w:t>
      </w:r>
    </w:p>
    <w:p w14:paraId="21719DC1" w14:textId="77777777" w:rsidR="000D4DA5" w:rsidRDefault="00576E5A" w:rsidP="000D4DA5">
      <w:pPr>
        <w:pStyle w:val="Heading3"/>
        <w:shd w:val="clear" w:color="auto" w:fill="F2F2F2" w:themeFill="background1" w:themeFillShade="F2"/>
      </w:pPr>
      <w:r>
        <w:t>Organisation statement:</w:t>
      </w:r>
    </w:p>
    <w:p w14:paraId="21719DC2" w14:textId="77777777" w:rsidR="000D4DA5" w:rsidRDefault="00576E5A" w:rsidP="000D4DA5">
      <w:pPr>
        <w:numPr>
          <w:ilvl w:val="0"/>
          <w:numId w:val="8"/>
        </w:numPr>
        <w:shd w:val="clear" w:color="auto" w:fill="F2F2F2" w:themeFill="background1" w:themeFillShade="F2"/>
      </w:pPr>
      <w:r>
        <w:t>The organisation’s governing body is accountable for the delivery of safe and quality care and services.</w:t>
      </w:r>
    </w:p>
    <w:p w14:paraId="21719DC3" w14:textId="77777777" w:rsidR="000D4DA5" w:rsidRDefault="00576E5A" w:rsidP="000D4DA5">
      <w:pPr>
        <w:pStyle w:val="Heading2"/>
      </w:pPr>
      <w:r>
        <w:t>Assessment of Standard 8</w:t>
      </w:r>
    </w:p>
    <w:p w14:paraId="25527B5F" w14:textId="77777777" w:rsidR="00576E5A" w:rsidRPr="00576E5A" w:rsidRDefault="00576E5A" w:rsidP="00576E5A">
      <w:pPr>
        <w:rPr>
          <w:rFonts w:eastAsiaTheme="minorHAnsi"/>
          <w:color w:val="auto"/>
        </w:rPr>
      </w:pPr>
      <w:r w:rsidRPr="00576E5A">
        <w:rPr>
          <w:rFonts w:eastAsiaTheme="minorHAnsi"/>
          <w:color w:val="auto"/>
        </w:rPr>
        <w:t>The Quality Standard is assessed as Compliant as five of the five specific Requirements have been assessed as Compliant.</w:t>
      </w:r>
    </w:p>
    <w:p w14:paraId="6853AC2C" w14:textId="77777777" w:rsidR="00576E5A" w:rsidRPr="00576E5A" w:rsidRDefault="00576E5A" w:rsidP="00576E5A">
      <w:pPr>
        <w:rPr>
          <w:rFonts w:eastAsiaTheme="minorHAnsi"/>
          <w:color w:val="auto"/>
        </w:rPr>
      </w:pPr>
      <w:r w:rsidRPr="00576E5A">
        <w:rPr>
          <w:rFonts w:eastAsiaTheme="minorHAnsi"/>
          <w:color w:val="auto"/>
        </w:rPr>
        <w:t>Requirements (3)(c) and (3)(d) were found Non-compliant following a Site Audit undertaken from 30 June 2021 to 2 July 2021 where it was found the service did not demonstrate:</w:t>
      </w:r>
    </w:p>
    <w:p w14:paraId="6D010AD1"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Calibri"/>
          <w:color w:val="auto"/>
          <w:lang w:eastAsia="en-US"/>
        </w:rPr>
        <w:t>effective governance systems in relation to continuous improvement and feedback complaints</w:t>
      </w:r>
      <w:r w:rsidRPr="00576E5A">
        <w:rPr>
          <w:rFonts w:eastAsiaTheme="minorHAnsi"/>
          <w:color w:val="auto"/>
          <w:szCs w:val="22"/>
          <w:lang w:eastAsia="en-US"/>
        </w:rPr>
        <w:t xml:space="preserve">; and </w:t>
      </w:r>
    </w:p>
    <w:p w14:paraId="5C08F746" w14:textId="77777777" w:rsidR="00576E5A" w:rsidRPr="00576E5A" w:rsidRDefault="00576E5A" w:rsidP="00576E5A">
      <w:pPr>
        <w:numPr>
          <w:ilvl w:val="0"/>
          <w:numId w:val="2"/>
        </w:numPr>
        <w:ind w:left="425" w:hanging="425"/>
        <w:rPr>
          <w:rFonts w:eastAsiaTheme="minorHAnsi"/>
          <w:color w:val="auto"/>
          <w:szCs w:val="22"/>
          <w:lang w:eastAsia="en-US"/>
        </w:rPr>
      </w:pPr>
      <w:r w:rsidRPr="00576E5A">
        <w:rPr>
          <w:rFonts w:eastAsia="Calibri"/>
          <w:color w:val="auto"/>
          <w:lang w:eastAsia="en-US"/>
        </w:rPr>
        <w:t>an effective risk management system in relation to managing high impact or high prevalence risks associated with the care of consumers or staff practices support an effective incident management system</w:t>
      </w:r>
      <w:r w:rsidRPr="00576E5A">
        <w:rPr>
          <w:rFonts w:eastAsiaTheme="minorHAnsi"/>
          <w:color w:val="auto"/>
          <w:szCs w:val="22"/>
          <w:lang w:eastAsia="en-US"/>
        </w:rPr>
        <w:t>.</w:t>
      </w:r>
    </w:p>
    <w:p w14:paraId="5F03224D" w14:textId="77777777" w:rsidR="00576E5A" w:rsidRPr="00576E5A" w:rsidRDefault="00576E5A" w:rsidP="00576E5A">
      <w:pPr>
        <w:rPr>
          <w:rFonts w:eastAsiaTheme="minorHAnsi"/>
          <w:color w:val="auto"/>
        </w:rPr>
      </w:pPr>
      <w:r w:rsidRPr="00576E5A">
        <w:rPr>
          <w:rFonts w:eastAsiaTheme="minorHAnsi"/>
          <w:color w:val="auto"/>
        </w:rPr>
        <w:t xml:space="preserve">The Assessment Team’s report provided evidence of actions taken to address deficiencies relating to Requirements (3)(c) and (3)(d) and have recommended these Requirements met. </w:t>
      </w:r>
    </w:p>
    <w:p w14:paraId="1647D711" w14:textId="77777777" w:rsidR="00576E5A" w:rsidRPr="00576E5A" w:rsidRDefault="00576E5A" w:rsidP="00576E5A">
      <w:pPr>
        <w:rPr>
          <w:rFonts w:eastAsiaTheme="minorHAnsi"/>
          <w:color w:val="auto"/>
        </w:rPr>
      </w:pPr>
      <w:r w:rsidRPr="00576E5A">
        <w:rPr>
          <w:rFonts w:eastAsiaTheme="minorHAnsi"/>
          <w:color w:val="auto"/>
        </w:rPr>
        <w:t xml:space="preserve">In relation to all other Requirements in this Standard the Assessment Team found overall, consumers considered that the organisation is well run and they can partner in improving the delivery of care and services. Consumers are engaged in the development, delivery and evaluation of care and services through various avenues, including meeting forums, feedback processes, surveys, consultation and care and service review processes. </w:t>
      </w:r>
    </w:p>
    <w:p w14:paraId="5D125AA6" w14:textId="77777777" w:rsidR="00576E5A" w:rsidRPr="00576E5A" w:rsidRDefault="00576E5A" w:rsidP="00576E5A">
      <w:pPr>
        <w:rPr>
          <w:rFonts w:asciiTheme="minorHAnsi" w:eastAsiaTheme="minorEastAsia" w:hAnsiTheme="minorHAnsi" w:cstheme="minorBidi"/>
          <w:color w:val="auto"/>
          <w:lang w:val="en-US"/>
        </w:rPr>
      </w:pPr>
      <w:r w:rsidRPr="00576E5A">
        <w:rPr>
          <w:rFonts w:eastAsiaTheme="minorHAnsi"/>
          <w:color w:val="auto"/>
        </w:rPr>
        <w:lastRenderedPageBreak/>
        <w:t xml:space="preserve">The governing body promotes a culture of safe, inclusive and quality care and services and is accountable for their delivery. The organisation is governed by a Board who are supported by an executive team. The Board </w:t>
      </w:r>
      <w:r w:rsidRPr="00576E5A">
        <w:rPr>
          <w:color w:val="auto"/>
        </w:rPr>
        <w:t xml:space="preserve">satisfies itself that the service is meeting the Quality Standards through regular reporting which includes information gathered from critical incident data, feedback and complaints, quality indicators and trends. </w:t>
      </w:r>
    </w:p>
    <w:p w14:paraId="242C8A58" w14:textId="77777777" w:rsidR="00576E5A" w:rsidRPr="00576E5A" w:rsidRDefault="00576E5A" w:rsidP="00576E5A">
      <w:pPr>
        <w:rPr>
          <w:rFonts w:eastAsiaTheme="minorHAnsi"/>
          <w:color w:val="FF0000"/>
        </w:rPr>
      </w:pPr>
      <w:r w:rsidRPr="00576E5A">
        <w:rPr>
          <w:rFonts w:eastAsiaTheme="minorHAnsi"/>
          <w:color w:val="auto"/>
        </w:rPr>
        <w:t xml:space="preserve">The organisation has policies and procedures to guide staff practice in relation to antimicrobial stewardship, minimising use of restraint and open disclosure. Management and staff were aware of organisational policies and procedures relating to these aspects and described how they implement these within the scope of their roles. Staff awareness of organisational policies and procedures relating to clinical governance was further demonstrated through evidence presented in other Standards.   </w:t>
      </w:r>
    </w:p>
    <w:p w14:paraId="5BC404FE" w14:textId="77777777" w:rsidR="00576E5A" w:rsidRPr="00576E5A" w:rsidRDefault="00576E5A" w:rsidP="00576E5A">
      <w:pPr>
        <w:rPr>
          <w:rFonts w:eastAsia="Calibri"/>
          <w:color w:val="auto"/>
        </w:rPr>
      </w:pPr>
      <w:r w:rsidRPr="00576E5A">
        <w:rPr>
          <w:rFonts w:eastAsiaTheme="minorHAnsi"/>
          <w:color w:val="auto"/>
        </w:rPr>
        <w:t xml:space="preserve">Based on the Assessment Team’s report, I find </w:t>
      </w:r>
      <w:r w:rsidRPr="00576E5A">
        <w:rPr>
          <w:color w:val="auto"/>
        </w:rPr>
        <w:t>El-Jasbella Nerrilda Pty Ltd, in relation to Edenfield Family Care Nerrilda</w:t>
      </w:r>
      <w:r w:rsidRPr="00576E5A">
        <w:rPr>
          <w:rFonts w:eastAsiaTheme="minorHAnsi"/>
          <w:color w:val="auto"/>
        </w:rPr>
        <w:t>, to be Compliant with all Requirements in Standard 8 Organisational Governance.</w:t>
      </w:r>
    </w:p>
    <w:p w14:paraId="0A0078DE" w14:textId="77777777" w:rsidR="00576E5A" w:rsidRPr="00576E5A" w:rsidRDefault="00576E5A" w:rsidP="00576E5A">
      <w:pPr>
        <w:keepNext/>
        <w:tabs>
          <w:tab w:val="right" w:pos="9072"/>
        </w:tabs>
        <w:outlineLvl w:val="1"/>
        <w:rPr>
          <w:rFonts w:cs="Times New Roman"/>
          <w:b/>
          <w:color w:val="auto"/>
          <w:sz w:val="28"/>
          <w:szCs w:val="28"/>
        </w:rPr>
      </w:pPr>
      <w:r w:rsidRPr="00576E5A">
        <w:rPr>
          <w:rFonts w:cs="Times New Roman"/>
          <w:b/>
          <w:color w:val="auto"/>
          <w:sz w:val="28"/>
          <w:szCs w:val="28"/>
        </w:rPr>
        <w:t>Assessment of Standard 8 Requirements</w:t>
      </w:r>
      <w:r w:rsidRPr="00576E5A">
        <w:rPr>
          <w:rFonts w:cs="Times New Roman"/>
          <w:b/>
          <w:i/>
          <w:color w:val="0000FF"/>
        </w:rPr>
        <w:t xml:space="preserve"> </w:t>
      </w:r>
    </w:p>
    <w:p w14:paraId="4F298209"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8(3)(a)</w:t>
      </w:r>
      <w:r w:rsidRPr="00576E5A">
        <w:rPr>
          <w:b/>
          <w:color w:val="00577D"/>
          <w:sz w:val="26"/>
        </w:rPr>
        <w:tab/>
        <w:t>Compliant</w:t>
      </w:r>
    </w:p>
    <w:p w14:paraId="066E859D" w14:textId="77777777" w:rsidR="00576E5A" w:rsidRPr="00576E5A" w:rsidRDefault="00576E5A" w:rsidP="00576E5A">
      <w:pPr>
        <w:rPr>
          <w:i/>
        </w:rPr>
      </w:pPr>
      <w:r w:rsidRPr="00576E5A">
        <w:rPr>
          <w:i/>
        </w:rPr>
        <w:t>Consumers are engaged in the development, delivery and evaluation of care and services and are supported in that engagement.</w:t>
      </w:r>
    </w:p>
    <w:p w14:paraId="5908928E"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8(3)(b)</w:t>
      </w:r>
      <w:r w:rsidRPr="00576E5A">
        <w:rPr>
          <w:b/>
          <w:color w:val="00577D"/>
          <w:sz w:val="26"/>
        </w:rPr>
        <w:tab/>
        <w:t>Compliant</w:t>
      </w:r>
    </w:p>
    <w:p w14:paraId="38EB261B" w14:textId="77777777" w:rsidR="00576E5A" w:rsidRPr="00576E5A" w:rsidRDefault="00576E5A" w:rsidP="00576E5A">
      <w:pPr>
        <w:rPr>
          <w:i/>
        </w:rPr>
      </w:pPr>
      <w:r w:rsidRPr="00576E5A">
        <w:rPr>
          <w:i/>
        </w:rPr>
        <w:t>The organisation’s governing body promotes a culture of safe, inclusive and quality care and services and is accountable for their delivery.</w:t>
      </w:r>
    </w:p>
    <w:p w14:paraId="3021AF74"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8(3)(c)</w:t>
      </w:r>
      <w:r w:rsidRPr="00576E5A">
        <w:rPr>
          <w:b/>
          <w:color w:val="00577D"/>
          <w:sz w:val="26"/>
        </w:rPr>
        <w:tab/>
        <w:t>Compliant</w:t>
      </w:r>
    </w:p>
    <w:p w14:paraId="1754C039" w14:textId="77777777" w:rsidR="00576E5A" w:rsidRPr="00576E5A" w:rsidRDefault="00576E5A" w:rsidP="00576E5A">
      <w:pPr>
        <w:rPr>
          <w:i/>
        </w:rPr>
      </w:pPr>
      <w:r w:rsidRPr="00576E5A">
        <w:rPr>
          <w:i/>
        </w:rPr>
        <w:t>Effective organisation wide governance systems relating to the following:</w:t>
      </w:r>
    </w:p>
    <w:p w14:paraId="295EFE56" w14:textId="77777777" w:rsidR="00576E5A" w:rsidRPr="00576E5A" w:rsidRDefault="00576E5A" w:rsidP="00576E5A">
      <w:pPr>
        <w:numPr>
          <w:ilvl w:val="0"/>
          <w:numId w:val="28"/>
        </w:numPr>
        <w:tabs>
          <w:tab w:val="right" w:pos="9026"/>
        </w:tabs>
        <w:spacing w:before="0" w:after="0"/>
        <w:ind w:left="567" w:hanging="425"/>
        <w:outlineLvl w:val="4"/>
        <w:rPr>
          <w:i/>
        </w:rPr>
      </w:pPr>
      <w:r w:rsidRPr="00576E5A">
        <w:rPr>
          <w:i/>
        </w:rPr>
        <w:t>information management;</w:t>
      </w:r>
    </w:p>
    <w:p w14:paraId="3C4FE27D" w14:textId="77777777" w:rsidR="00576E5A" w:rsidRPr="00576E5A" w:rsidRDefault="00576E5A" w:rsidP="00576E5A">
      <w:pPr>
        <w:numPr>
          <w:ilvl w:val="0"/>
          <w:numId w:val="28"/>
        </w:numPr>
        <w:tabs>
          <w:tab w:val="right" w:pos="9026"/>
        </w:tabs>
        <w:spacing w:before="0" w:after="0"/>
        <w:ind w:left="567" w:hanging="425"/>
        <w:outlineLvl w:val="4"/>
        <w:rPr>
          <w:i/>
        </w:rPr>
      </w:pPr>
      <w:r w:rsidRPr="00576E5A">
        <w:rPr>
          <w:i/>
        </w:rPr>
        <w:t>continuous improvement;</w:t>
      </w:r>
    </w:p>
    <w:p w14:paraId="5FB0A68E" w14:textId="77777777" w:rsidR="00576E5A" w:rsidRPr="00576E5A" w:rsidRDefault="00576E5A" w:rsidP="00576E5A">
      <w:pPr>
        <w:numPr>
          <w:ilvl w:val="0"/>
          <w:numId w:val="28"/>
        </w:numPr>
        <w:tabs>
          <w:tab w:val="right" w:pos="9026"/>
        </w:tabs>
        <w:spacing w:before="0" w:after="0"/>
        <w:ind w:left="567" w:hanging="425"/>
        <w:outlineLvl w:val="4"/>
        <w:rPr>
          <w:i/>
        </w:rPr>
      </w:pPr>
      <w:r w:rsidRPr="00576E5A">
        <w:rPr>
          <w:i/>
        </w:rPr>
        <w:t>financial governance;</w:t>
      </w:r>
    </w:p>
    <w:p w14:paraId="16F28AED" w14:textId="77777777" w:rsidR="00576E5A" w:rsidRPr="00576E5A" w:rsidRDefault="00576E5A" w:rsidP="00576E5A">
      <w:pPr>
        <w:numPr>
          <w:ilvl w:val="0"/>
          <w:numId w:val="28"/>
        </w:numPr>
        <w:tabs>
          <w:tab w:val="right" w:pos="9026"/>
        </w:tabs>
        <w:spacing w:before="0" w:after="0"/>
        <w:ind w:left="567" w:hanging="425"/>
        <w:outlineLvl w:val="4"/>
        <w:rPr>
          <w:i/>
        </w:rPr>
      </w:pPr>
      <w:r w:rsidRPr="00576E5A">
        <w:rPr>
          <w:i/>
        </w:rPr>
        <w:t>workforce governance, including the assignment of clear responsibilities and accountabilities;</w:t>
      </w:r>
    </w:p>
    <w:p w14:paraId="71C86ACE" w14:textId="77777777" w:rsidR="00576E5A" w:rsidRPr="00576E5A" w:rsidRDefault="00576E5A" w:rsidP="00576E5A">
      <w:pPr>
        <w:numPr>
          <w:ilvl w:val="0"/>
          <w:numId w:val="28"/>
        </w:numPr>
        <w:tabs>
          <w:tab w:val="right" w:pos="9026"/>
        </w:tabs>
        <w:spacing w:before="0" w:after="0"/>
        <w:ind w:left="567" w:hanging="425"/>
        <w:outlineLvl w:val="4"/>
        <w:rPr>
          <w:i/>
        </w:rPr>
      </w:pPr>
      <w:r w:rsidRPr="00576E5A">
        <w:rPr>
          <w:i/>
        </w:rPr>
        <w:t>regulatory compliance;</w:t>
      </w:r>
    </w:p>
    <w:p w14:paraId="30B65055" w14:textId="77777777" w:rsidR="00576E5A" w:rsidRPr="00576E5A" w:rsidRDefault="00576E5A" w:rsidP="00576E5A">
      <w:pPr>
        <w:numPr>
          <w:ilvl w:val="0"/>
          <w:numId w:val="28"/>
        </w:numPr>
        <w:tabs>
          <w:tab w:val="right" w:pos="9026"/>
        </w:tabs>
        <w:spacing w:before="0" w:after="0"/>
        <w:ind w:left="567" w:hanging="425"/>
        <w:outlineLvl w:val="4"/>
        <w:rPr>
          <w:i/>
        </w:rPr>
      </w:pPr>
      <w:r w:rsidRPr="00576E5A">
        <w:rPr>
          <w:i/>
        </w:rPr>
        <w:t>feedback and complaints.</w:t>
      </w:r>
    </w:p>
    <w:p w14:paraId="5D348B25" w14:textId="77777777" w:rsidR="00576E5A" w:rsidRPr="00576E5A" w:rsidRDefault="00576E5A" w:rsidP="00576E5A">
      <w:pPr>
        <w:rPr>
          <w:color w:val="auto"/>
        </w:rPr>
      </w:pPr>
      <w:r w:rsidRPr="00576E5A">
        <w:rPr>
          <w:color w:val="auto"/>
        </w:rPr>
        <w:t xml:space="preserve">The service was found Non-compliant with Requirement (3)(c) </w:t>
      </w:r>
      <w:r w:rsidRPr="00576E5A">
        <w:rPr>
          <w:rFonts w:eastAsiaTheme="minorHAnsi"/>
          <w:color w:val="auto"/>
        </w:rPr>
        <w:t xml:space="preserve">following a Site Audit undertaken from 30 June 2021 to 2 July 2021 where it was found the service did not demonstrate </w:t>
      </w:r>
      <w:r w:rsidRPr="00576E5A">
        <w:rPr>
          <w:rFonts w:eastAsia="Calibri"/>
          <w:color w:val="auto"/>
          <w:lang w:eastAsia="en-US"/>
        </w:rPr>
        <w:t xml:space="preserve">effective governance systems in relation to continuous improvement </w:t>
      </w:r>
      <w:r w:rsidRPr="00576E5A">
        <w:rPr>
          <w:rFonts w:eastAsia="Calibri"/>
          <w:color w:val="auto"/>
          <w:lang w:eastAsia="en-US"/>
        </w:rPr>
        <w:lastRenderedPageBreak/>
        <w:t>and feedback complaints</w:t>
      </w:r>
      <w:r w:rsidRPr="00576E5A">
        <w:rPr>
          <w:color w:val="auto"/>
        </w:rPr>
        <w:t xml:space="preserve">. The Assessment Team’s report provided evidence of actions taken to address deficiencies identified, including </w:t>
      </w:r>
      <w:r w:rsidRPr="00576E5A">
        <w:rPr>
          <w:rFonts w:eastAsia="Arial"/>
          <w:color w:val="auto"/>
        </w:rPr>
        <w:t xml:space="preserve">providing additional training to ensure all improvements are captured and documented; </w:t>
      </w:r>
      <w:r w:rsidRPr="00576E5A">
        <w:t>provided education to staff on feedback processes; regularly reviewing consumer meeting forum minutes to identify complaints and adding these to the feedback register; and conducting monthly reviews of all feedback to ensure compliance with current processes and to identify opportunities for improvement to care and services.</w:t>
      </w:r>
    </w:p>
    <w:p w14:paraId="43CAE21C" w14:textId="77777777" w:rsidR="00576E5A" w:rsidRPr="00576E5A" w:rsidRDefault="00576E5A" w:rsidP="00576E5A">
      <w:pPr>
        <w:rPr>
          <w:color w:val="auto"/>
        </w:rPr>
      </w:pPr>
      <w:r w:rsidRPr="00576E5A">
        <w:rPr>
          <w:color w:val="auto"/>
        </w:rPr>
        <w:t>The Assessment Team provided the following evidence and information collected through interviews and documents which are relevant to my finding in relation to this Requirement:</w:t>
      </w:r>
    </w:p>
    <w:p w14:paraId="59511394" w14:textId="77777777" w:rsidR="00576E5A" w:rsidRPr="0065021F" w:rsidRDefault="00576E5A" w:rsidP="00576E5A">
      <w:pPr>
        <w:numPr>
          <w:ilvl w:val="0"/>
          <w:numId w:val="2"/>
        </w:numPr>
        <w:ind w:left="425" w:hanging="425"/>
        <w:rPr>
          <w:rFonts w:eastAsia="Calibri"/>
          <w:color w:val="auto"/>
          <w:lang w:eastAsia="en-US"/>
        </w:rPr>
      </w:pPr>
      <w:r w:rsidRPr="0065021F">
        <w:rPr>
          <w:rFonts w:eastAsia="Calibri"/>
          <w:color w:val="auto"/>
          <w:lang w:eastAsia="en-US"/>
        </w:rPr>
        <w:t>The service demonstrated effective organisation wide governance systems relating to information management, continuous improvement, financial and workforce governance, regulatory compliance and feedback and complaints.</w:t>
      </w:r>
    </w:p>
    <w:p w14:paraId="1668F294" w14:textId="77777777" w:rsidR="00576E5A" w:rsidRPr="0065021F" w:rsidRDefault="00576E5A" w:rsidP="0065021F">
      <w:pPr>
        <w:numPr>
          <w:ilvl w:val="0"/>
          <w:numId w:val="2"/>
        </w:numPr>
        <w:ind w:left="425" w:hanging="425"/>
        <w:rPr>
          <w:rFonts w:eastAsia="Calibri"/>
          <w:color w:val="auto"/>
          <w:lang w:eastAsia="en-US"/>
        </w:rPr>
      </w:pPr>
      <w:r w:rsidRPr="0065021F">
        <w:rPr>
          <w:rFonts w:eastAsia="Calibri"/>
          <w:color w:val="auto"/>
          <w:lang w:eastAsia="en-US"/>
        </w:rPr>
        <w:t>Staff confirmed they have ready access to the information they need to undertake their roles, including relating to consumer needs and preferences through to overarching policies and procedures relating to the service.</w:t>
      </w:r>
    </w:p>
    <w:p w14:paraId="532EDB20" w14:textId="77777777" w:rsidR="00576E5A" w:rsidRPr="0065021F" w:rsidRDefault="00576E5A" w:rsidP="0065021F">
      <w:pPr>
        <w:numPr>
          <w:ilvl w:val="0"/>
          <w:numId w:val="2"/>
        </w:numPr>
        <w:ind w:left="425" w:hanging="425"/>
        <w:rPr>
          <w:rFonts w:eastAsia="Calibri"/>
          <w:color w:val="auto"/>
          <w:lang w:eastAsia="en-US"/>
        </w:rPr>
      </w:pPr>
      <w:r w:rsidRPr="0065021F">
        <w:rPr>
          <w:rFonts w:eastAsia="Calibri"/>
          <w:color w:val="auto"/>
          <w:lang w:eastAsia="en-US"/>
        </w:rPr>
        <w:t>A methodical, considered approach to continuous improvement identification and monitoring was demonstrated, including governing body oversight where relevant. A Continuous improvement register is maintained and included improvements from a range of avenues across the eight Quality Standards.</w:t>
      </w:r>
    </w:p>
    <w:p w14:paraId="47993FC7" w14:textId="77777777" w:rsidR="00576E5A" w:rsidRPr="0065021F" w:rsidRDefault="00576E5A" w:rsidP="0065021F">
      <w:pPr>
        <w:numPr>
          <w:ilvl w:val="0"/>
          <w:numId w:val="2"/>
        </w:numPr>
        <w:ind w:left="425" w:hanging="425"/>
        <w:rPr>
          <w:rFonts w:eastAsia="Calibri"/>
          <w:color w:val="auto"/>
          <w:lang w:eastAsia="en-US"/>
        </w:rPr>
      </w:pPr>
      <w:r w:rsidRPr="0065021F">
        <w:rPr>
          <w:rFonts w:eastAsia="Calibri"/>
          <w:color w:val="auto"/>
          <w:lang w:eastAsia="en-US"/>
        </w:rPr>
        <w:t xml:space="preserve">The organisation has established and documented processes to ensure sound financial governance, including annual financial reporting which complies with Australian and International accounting standards. The Chief executive officer has responsibility for financial governance across the organisation. </w:t>
      </w:r>
    </w:p>
    <w:p w14:paraId="5D30975F" w14:textId="77777777" w:rsidR="00576E5A" w:rsidRPr="0065021F" w:rsidRDefault="00576E5A" w:rsidP="0065021F">
      <w:pPr>
        <w:numPr>
          <w:ilvl w:val="0"/>
          <w:numId w:val="2"/>
        </w:numPr>
        <w:ind w:left="425" w:hanging="425"/>
        <w:rPr>
          <w:rFonts w:eastAsia="Calibri"/>
          <w:color w:val="auto"/>
          <w:lang w:eastAsia="en-US"/>
        </w:rPr>
      </w:pPr>
      <w:r w:rsidRPr="0065021F">
        <w:rPr>
          <w:rFonts w:eastAsia="Calibri"/>
          <w:color w:val="auto"/>
          <w:lang w:eastAsia="en-US"/>
        </w:rPr>
        <w:t xml:space="preserve">The organisation has a documented workforce governance framework which outlines how management maintains oversight of staff recruitment, induction, ongoing </w:t>
      </w:r>
      <w:bookmarkStart w:id="13" w:name="_Int_niH0snW9"/>
      <w:r w:rsidRPr="0065021F">
        <w:rPr>
          <w:rFonts w:eastAsia="Calibri"/>
          <w:color w:val="auto"/>
          <w:lang w:eastAsia="en-US"/>
        </w:rPr>
        <w:t>training</w:t>
      </w:r>
      <w:bookmarkEnd w:id="13"/>
      <w:r w:rsidRPr="0065021F">
        <w:rPr>
          <w:rFonts w:eastAsia="Calibri"/>
          <w:color w:val="auto"/>
          <w:lang w:eastAsia="en-US"/>
        </w:rPr>
        <w:t xml:space="preserve"> and review. Staff accountabilities, core competency requirements and responsibilities are documented. Staff confirmed a clear understanding of the requirements of their role. There are processes to collect, </w:t>
      </w:r>
      <w:bookmarkStart w:id="14" w:name="_Int_GormmULv"/>
      <w:r w:rsidRPr="0065021F">
        <w:rPr>
          <w:rFonts w:eastAsia="Calibri"/>
          <w:color w:val="auto"/>
          <w:lang w:eastAsia="en-US"/>
        </w:rPr>
        <w:t>monitor</w:t>
      </w:r>
      <w:bookmarkEnd w:id="14"/>
      <w:r w:rsidRPr="0065021F">
        <w:rPr>
          <w:rFonts w:eastAsia="Calibri"/>
          <w:color w:val="auto"/>
          <w:lang w:eastAsia="en-US"/>
        </w:rPr>
        <w:t xml:space="preserve"> and maintain records in relation to staff ability to legally work, including current police clearance, work visa status and nursing registration. </w:t>
      </w:r>
    </w:p>
    <w:p w14:paraId="2C2C0ECD" w14:textId="77777777" w:rsidR="00576E5A" w:rsidRPr="0065021F" w:rsidRDefault="00576E5A" w:rsidP="0065021F">
      <w:pPr>
        <w:numPr>
          <w:ilvl w:val="0"/>
          <w:numId w:val="2"/>
        </w:numPr>
        <w:ind w:left="425" w:hanging="425"/>
        <w:rPr>
          <w:rFonts w:eastAsia="Calibri"/>
          <w:color w:val="auto"/>
          <w:lang w:eastAsia="en-US"/>
        </w:rPr>
      </w:pPr>
      <w:r w:rsidRPr="0065021F">
        <w:rPr>
          <w:rFonts w:eastAsia="Calibri"/>
          <w:color w:val="auto"/>
          <w:lang w:eastAsia="en-US"/>
        </w:rPr>
        <w:t xml:space="preserve">The organisation tracks changes to relevant legislation, </w:t>
      </w:r>
      <w:bookmarkStart w:id="15" w:name="_Int_n9735I70"/>
      <w:r w:rsidRPr="0065021F">
        <w:rPr>
          <w:rFonts w:eastAsia="Calibri"/>
          <w:color w:val="auto"/>
          <w:lang w:eastAsia="en-US"/>
        </w:rPr>
        <w:t>regulations,</w:t>
      </w:r>
      <w:bookmarkEnd w:id="15"/>
      <w:r w:rsidRPr="0065021F">
        <w:rPr>
          <w:rFonts w:eastAsia="Calibri"/>
          <w:color w:val="auto"/>
          <w:lang w:eastAsia="en-US"/>
        </w:rPr>
        <w:t xml:space="preserve"> and guidelines through maintaining appropriate subscriptions to legal and advisory services. Relevant items are tabled at site Quality Review meetings. A Quality manager was appointed to manage implementation of the Serious Incident Response Scheme requirements, including training and associated documentation</w:t>
      </w:r>
    </w:p>
    <w:p w14:paraId="3140888B" w14:textId="77777777" w:rsidR="00576E5A" w:rsidRPr="0065021F" w:rsidRDefault="00576E5A" w:rsidP="0065021F">
      <w:pPr>
        <w:numPr>
          <w:ilvl w:val="0"/>
          <w:numId w:val="2"/>
        </w:numPr>
        <w:ind w:left="425" w:hanging="425"/>
        <w:rPr>
          <w:rFonts w:eastAsia="Calibri"/>
          <w:color w:val="auto"/>
          <w:lang w:eastAsia="en-US"/>
        </w:rPr>
      </w:pPr>
      <w:r w:rsidRPr="0065021F">
        <w:rPr>
          <w:rFonts w:eastAsia="Calibri"/>
          <w:color w:val="auto"/>
          <w:lang w:eastAsia="en-US"/>
        </w:rPr>
        <w:lastRenderedPageBreak/>
        <w:t xml:space="preserve">The feedback and complaints process encourages and supports consumers, their representatives, staff and others to provide feedback and make complaints. A monthly summary of feedback is provided to the Chief executive officer, Corporate </w:t>
      </w:r>
      <w:bookmarkStart w:id="16" w:name="_Int_BfLEB1fR"/>
      <w:r w:rsidRPr="0065021F">
        <w:rPr>
          <w:rFonts w:eastAsia="Calibri"/>
          <w:color w:val="auto"/>
          <w:lang w:eastAsia="en-US"/>
        </w:rPr>
        <w:t>care,</w:t>
      </w:r>
      <w:bookmarkEnd w:id="16"/>
      <w:r w:rsidRPr="0065021F">
        <w:rPr>
          <w:rFonts w:eastAsia="Calibri"/>
          <w:color w:val="auto"/>
          <w:lang w:eastAsia="en-US"/>
        </w:rPr>
        <w:t xml:space="preserve"> and quality reporting, including trends.</w:t>
      </w:r>
    </w:p>
    <w:p w14:paraId="13C30D92"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(3)(c) in Standard 8 Organisational governance.</w:t>
      </w:r>
    </w:p>
    <w:p w14:paraId="3CEC620C"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8(3)(d)</w:t>
      </w:r>
      <w:r w:rsidRPr="00576E5A">
        <w:rPr>
          <w:b/>
          <w:color w:val="00577D"/>
          <w:sz w:val="26"/>
        </w:rPr>
        <w:tab/>
        <w:t>Compliant</w:t>
      </w:r>
    </w:p>
    <w:p w14:paraId="537A2F30" w14:textId="77777777" w:rsidR="00576E5A" w:rsidRPr="00576E5A" w:rsidRDefault="00576E5A" w:rsidP="00576E5A">
      <w:pPr>
        <w:rPr>
          <w:i/>
        </w:rPr>
      </w:pPr>
      <w:r w:rsidRPr="00576E5A">
        <w:rPr>
          <w:i/>
        </w:rPr>
        <w:t>Effective risk management systems and practices, including but not limited to the following:</w:t>
      </w:r>
    </w:p>
    <w:p w14:paraId="1171338F" w14:textId="77777777" w:rsidR="00576E5A" w:rsidRPr="00576E5A" w:rsidRDefault="00576E5A" w:rsidP="00576E5A">
      <w:pPr>
        <w:numPr>
          <w:ilvl w:val="0"/>
          <w:numId w:val="29"/>
        </w:numPr>
        <w:tabs>
          <w:tab w:val="right" w:pos="9026"/>
        </w:tabs>
        <w:spacing w:before="0" w:after="0"/>
        <w:ind w:left="567" w:hanging="425"/>
        <w:outlineLvl w:val="4"/>
        <w:rPr>
          <w:i/>
        </w:rPr>
      </w:pPr>
      <w:r w:rsidRPr="00576E5A">
        <w:rPr>
          <w:i/>
        </w:rPr>
        <w:t>managing high impact or high prevalence risks associated with the care of consumers;</w:t>
      </w:r>
    </w:p>
    <w:p w14:paraId="3ED3B6BD" w14:textId="77777777" w:rsidR="00576E5A" w:rsidRPr="00576E5A" w:rsidRDefault="00576E5A" w:rsidP="00576E5A">
      <w:pPr>
        <w:numPr>
          <w:ilvl w:val="0"/>
          <w:numId w:val="29"/>
        </w:numPr>
        <w:tabs>
          <w:tab w:val="right" w:pos="9026"/>
        </w:tabs>
        <w:spacing w:before="0" w:after="0"/>
        <w:ind w:left="567" w:hanging="425"/>
        <w:outlineLvl w:val="4"/>
        <w:rPr>
          <w:i/>
        </w:rPr>
      </w:pPr>
      <w:r w:rsidRPr="00576E5A">
        <w:rPr>
          <w:i/>
        </w:rPr>
        <w:t>identifying and responding to abuse and neglect of consumers;</w:t>
      </w:r>
    </w:p>
    <w:p w14:paraId="5B163691" w14:textId="77777777" w:rsidR="00576E5A" w:rsidRPr="00576E5A" w:rsidRDefault="00576E5A" w:rsidP="00576E5A">
      <w:pPr>
        <w:numPr>
          <w:ilvl w:val="0"/>
          <w:numId w:val="29"/>
        </w:numPr>
        <w:tabs>
          <w:tab w:val="right" w:pos="9026"/>
        </w:tabs>
        <w:spacing w:before="0" w:after="0"/>
        <w:ind w:left="567" w:hanging="425"/>
        <w:outlineLvl w:val="4"/>
        <w:rPr>
          <w:i/>
        </w:rPr>
      </w:pPr>
      <w:r w:rsidRPr="00576E5A">
        <w:rPr>
          <w:i/>
        </w:rPr>
        <w:t>supporting consumers to live the best life they can</w:t>
      </w:r>
    </w:p>
    <w:p w14:paraId="7E384492" w14:textId="77777777" w:rsidR="00576E5A" w:rsidRPr="00576E5A" w:rsidRDefault="00576E5A" w:rsidP="00576E5A">
      <w:pPr>
        <w:numPr>
          <w:ilvl w:val="0"/>
          <w:numId w:val="29"/>
        </w:numPr>
        <w:tabs>
          <w:tab w:val="right" w:pos="9026"/>
        </w:tabs>
        <w:spacing w:before="0" w:after="0"/>
        <w:ind w:left="567" w:hanging="425"/>
        <w:outlineLvl w:val="4"/>
        <w:rPr>
          <w:i/>
        </w:rPr>
      </w:pPr>
      <w:r w:rsidRPr="00576E5A">
        <w:rPr>
          <w:i/>
        </w:rPr>
        <w:t>managing and preventing incidents, including the use of an incident management system.</w:t>
      </w:r>
    </w:p>
    <w:p w14:paraId="4FAB8475" w14:textId="77777777" w:rsidR="00576E5A" w:rsidRPr="00576E5A" w:rsidRDefault="00576E5A" w:rsidP="00576E5A">
      <w:pPr>
        <w:rPr>
          <w:color w:val="auto"/>
        </w:rPr>
      </w:pPr>
      <w:r w:rsidRPr="00576E5A">
        <w:rPr>
          <w:color w:val="auto"/>
        </w:rPr>
        <w:t xml:space="preserve">The service was found Non-compliant with Requirement (3)(d) </w:t>
      </w:r>
      <w:r w:rsidRPr="00576E5A">
        <w:rPr>
          <w:rFonts w:eastAsiaTheme="minorHAnsi"/>
          <w:color w:val="auto"/>
        </w:rPr>
        <w:t xml:space="preserve">following a Site Audit undertaken from 30 June 2021 to 2 July 2021 where it was found </w:t>
      </w:r>
      <w:r w:rsidRPr="00576E5A">
        <w:rPr>
          <w:rFonts w:eastAsia="Calibri"/>
          <w:color w:val="auto"/>
          <w:lang w:eastAsia="en-US"/>
        </w:rPr>
        <w:t>the risk management system was not effective in relation to managing high impact or high prevalence risks associated with the care of consumers or staff practices supported an effective incident management system</w:t>
      </w:r>
      <w:r w:rsidRPr="00576E5A">
        <w:rPr>
          <w:color w:val="auto"/>
        </w:rPr>
        <w:t>. The Assessment Team’s report provided evidence of actions taken to address deficiencies identified, including development of a</w:t>
      </w:r>
      <w:r w:rsidRPr="00576E5A">
        <w:t xml:space="preserve"> risk management framework; reviewed </w:t>
      </w:r>
      <w:r w:rsidRPr="00576E5A">
        <w:rPr>
          <w:color w:val="000000" w:themeColor="text1"/>
        </w:rPr>
        <w:t>a</w:t>
      </w:r>
      <w:r w:rsidRPr="00576E5A">
        <w:t xml:space="preserve">ll policies in relation to risk, in line with the new risk management framework; implemented clinical high-risk meetings and organisational safety, </w:t>
      </w:r>
      <w:bookmarkStart w:id="17" w:name="_Int_86feuR3v"/>
      <w:r w:rsidRPr="00576E5A">
        <w:t>quality,</w:t>
      </w:r>
      <w:bookmarkEnd w:id="17"/>
      <w:r w:rsidRPr="00576E5A">
        <w:t xml:space="preserve"> and risk meetings; and implemented an education and training platform. </w:t>
      </w:r>
    </w:p>
    <w:p w14:paraId="02055A3E" w14:textId="77777777" w:rsidR="00576E5A" w:rsidRPr="00576E5A" w:rsidRDefault="00576E5A" w:rsidP="00576E5A">
      <w:pPr>
        <w:rPr>
          <w:color w:val="auto"/>
        </w:rPr>
      </w:pPr>
      <w:r w:rsidRPr="00576E5A">
        <w:rPr>
          <w:color w:val="auto"/>
        </w:rPr>
        <w:t>The Assessment Team provided the following evidence and information collected through interviews and documents which are relevant to my finding in relation to this Requirement:</w:t>
      </w:r>
    </w:p>
    <w:p w14:paraId="2263B8EB" w14:textId="77777777" w:rsidR="00576E5A" w:rsidRPr="00576E5A" w:rsidRDefault="00576E5A" w:rsidP="00576E5A">
      <w:pPr>
        <w:numPr>
          <w:ilvl w:val="0"/>
          <w:numId w:val="2"/>
        </w:numPr>
        <w:ind w:left="425" w:hanging="425"/>
        <w:rPr>
          <w:color w:val="auto"/>
        </w:rPr>
      </w:pPr>
      <w:r w:rsidRPr="00576E5A">
        <w:rPr>
          <w:color w:val="auto"/>
        </w:rPr>
        <w:t xml:space="preserve">The organisation demonstrated an effective risk management framework, supported by policy and procedure documents, which enables effective risk identification and management, and ensures the safety and well-being of consumers is supported. </w:t>
      </w:r>
    </w:p>
    <w:p w14:paraId="66B9D248" w14:textId="77777777" w:rsidR="00576E5A" w:rsidRPr="00576E5A" w:rsidRDefault="00576E5A" w:rsidP="00576E5A">
      <w:pPr>
        <w:numPr>
          <w:ilvl w:val="0"/>
          <w:numId w:val="2"/>
        </w:numPr>
        <w:ind w:left="425" w:hanging="425"/>
        <w:rPr>
          <w:rFonts w:eastAsia="Arial"/>
          <w:color w:val="auto"/>
        </w:rPr>
      </w:pPr>
      <w:r w:rsidRPr="00576E5A">
        <w:rPr>
          <w:rFonts w:eastAsia="Arial"/>
          <w:color w:val="auto"/>
        </w:rPr>
        <w:t>Clinical governance meeting minutes demonstrated monitoring and reporting of high impact or high prevalence risks.</w:t>
      </w:r>
    </w:p>
    <w:p w14:paraId="01C50CDF" w14:textId="77777777" w:rsidR="00576E5A" w:rsidRPr="00576E5A" w:rsidRDefault="00576E5A" w:rsidP="00576E5A">
      <w:pPr>
        <w:numPr>
          <w:ilvl w:val="0"/>
          <w:numId w:val="2"/>
        </w:numPr>
        <w:ind w:left="425" w:hanging="425"/>
        <w:rPr>
          <w:rFonts w:eastAsia="Arial"/>
          <w:color w:val="auto"/>
        </w:rPr>
      </w:pPr>
      <w:r w:rsidRPr="00576E5A">
        <w:rPr>
          <w:rFonts w:eastAsia="Arial"/>
          <w:color w:val="auto"/>
        </w:rPr>
        <w:lastRenderedPageBreak/>
        <w:t xml:space="preserve">Consumers are supported to live the best life they can, including being supported to take risks if they wish to. There are processes to identify and assess risky activities, and staff are guided by policies, procedures and risk forms that support consumer choice and are used to assess and mitigate risk associated with these choices. </w:t>
      </w:r>
    </w:p>
    <w:p w14:paraId="7F8B6C06" w14:textId="77777777" w:rsidR="00576E5A" w:rsidRPr="00576E5A" w:rsidRDefault="00576E5A" w:rsidP="00576E5A">
      <w:pPr>
        <w:numPr>
          <w:ilvl w:val="0"/>
          <w:numId w:val="2"/>
        </w:numPr>
        <w:ind w:left="425" w:hanging="425"/>
        <w:rPr>
          <w:rFonts w:eastAsia="Arial"/>
          <w:color w:val="auto"/>
        </w:rPr>
      </w:pPr>
      <w:r w:rsidRPr="00576E5A">
        <w:rPr>
          <w:rFonts w:eastAsia="Arial"/>
          <w:color w:val="auto"/>
        </w:rPr>
        <w:t>Incidents are managed and recorded in an electronic clinical management system and Serious Incident Response Scheme register which are monitored for trends and opportunities for improvement.</w:t>
      </w:r>
    </w:p>
    <w:p w14:paraId="22BC180C" w14:textId="77777777" w:rsidR="00576E5A" w:rsidRPr="00576E5A" w:rsidRDefault="00576E5A" w:rsidP="00576E5A">
      <w:pPr>
        <w:numPr>
          <w:ilvl w:val="0"/>
          <w:numId w:val="2"/>
        </w:numPr>
        <w:ind w:left="425" w:hanging="425"/>
        <w:rPr>
          <w:rFonts w:eastAsia="Arial"/>
          <w:color w:val="auto"/>
        </w:rPr>
      </w:pPr>
      <w:r w:rsidRPr="00576E5A">
        <w:rPr>
          <w:rFonts w:eastAsia="Arial"/>
          <w:color w:val="auto"/>
        </w:rPr>
        <w:t xml:space="preserve">Staff have undertaken education relating to restrictive practices, the Serious Incident Response Scheme, elder </w:t>
      </w:r>
      <w:bookmarkStart w:id="18" w:name="_Int_GmwodTQZ"/>
      <w:r w:rsidRPr="00576E5A">
        <w:rPr>
          <w:rFonts w:eastAsia="Arial"/>
          <w:color w:val="auto"/>
        </w:rPr>
        <w:t>abuse,</w:t>
      </w:r>
      <w:bookmarkEnd w:id="18"/>
      <w:r w:rsidRPr="00576E5A">
        <w:rPr>
          <w:rFonts w:eastAsia="Arial"/>
          <w:color w:val="auto"/>
        </w:rPr>
        <w:t xml:space="preserve"> and risk management. Staff demonstrated understanding of incident reporting in line with documented policies and procedures. </w:t>
      </w:r>
    </w:p>
    <w:p w14:paraId="24F34420" w14:textId="77777777" w:rsidR="00576E5A" w:rsidRPr="00576E5A" w:rsidRDefault="00576E5A" w:rsidP="00576E5A">
      <w:pPr>
        <w:numPr>
          <w:ilvl w:val="0"/>
          <w:numId w:val="2"/>
        </w:numPr>
        <w:ind w:left="425" w:hanging="425"/>
        <w:rPr>
          <w:rFonts w:eastAsia="Arial"/>
          <w:color w:val="auto"/>
        </w:rPr>
      </w:pPr>
      <w:r w:rsidRPr="00576E5A">
        <w:rPr>
          <w:rFonts w:eastAsia="Arial"/>
          <w:color w:val="auto"/>
        </w:rPr>
        <w:t>Staff said they have access to policies and procedures, have had online training and described how policies and procedures in relation to managing high impact or high prevalence risks; identifying and responding to abuse and neglect of consumers; supporting consumers to live the best life they can; and managing and preventing incidents assist them in making best practice decisions.</w:t>
      </w:r>
    </w:p>
    <w:p w14:paraId="23894935" w14:textId="77777777" w:rsidR="00576E5A" w:rsidRPr="00576E5A" w:rsidRDefault="00576E5A" w:rsidP="00576E5A">
      <w:pPr>
        <w:rPr>
          <w:color w:val="auto"/>
        </w:rPr>
      </w:pPr>
      <w:r w:rsidRPr="00576E5A">
        <w:rPr>
          <w:color w:val="auto"/>
        </w:rPr>
        <w:t xml:space="preserve">For the reasons detailed above, </w:t>
      </w:r>
      <w:r w:rsidRPr="00576E5A">
        <w:rPr>
          <w:rFonts w:eastAsiaTheme="minorHAnsi"/>
          <w:color w:val="auto"/>
        </w:rPr>
        <w:t xml:space="preserve">I find </w:t>
      </w:r>
      <w:r w:rsidRPr="00576E5A">
        <w:rPr>
          <w:color w:val="auto"/>
        </w:rPr>
        <w:t>El-Jasbella Nerrilda Pty Ltd, in relation to Edenfield Family Care Nerrilda, Compliant with Requirement (3)(d) in Standard 8 Organisational governance.</w:t>
      </w:r>
    </w:p>
    <w:p w14:paraId="64CA37F7" w14:textId="77777777" w:rsidR="00576E5A" w:rsidRPr="00576E5A" w:rsidRDefault="00576E5A" w:rsidP="00576E5A">
      <w:pPr>
        <w:keepNext/>
        <w:tabs>
          <w:tab w:val="right" w:pos="9072"/>
        </w:tabs>
        <w:outlineLvl w:val="2"/>
        <w:rPr>
          <w:b/>
          <w:color w:val="00577D"/>
          <w:sz w:val="26"/>
        </w:rPr>
      </w:pPr>
      <w:r w:rsidRPr="00576E5A">
        <w:rPr>
          <w:b/>
          <w:color w:val="00577D"/>
          <w:sz w:val="26"/>
        </w:rPr>
        <w:t>Requirement 8(3)(e)</w:t>
      </w:r>
      <w:r w:rsidRPr="00576E5A">
        <w:rPr>
          <w:b/>
          <w:color w:val="00577D"/>
          <w:sz w:val="26"/>
        </w:rPr>
        <w:tab/>
        <w:t>Compliant</w:t>
      </w:r>
    </w:p>
    <w:p w14:paraId="3CD1E409" w14:textId="77777777" w:rsidR="00576E5A" w:rsidRPr="00576E5A" w:rsidRDefault="00576E5A" w:rsidP="00576E5A">
      <w:pPr>
        <w:rPr>
          <w:i/>
        </w:rPr>
      </w:pPr>
      <w:r w:rsidRPr="00576E5A">
        <w:rPr>
          <w:i/>
        </w:rPr>
        <w:t>Where clinical care is provided—a clinical governance framework, including but not limited to the following:</w:t>
      </w:r>
    </w:p>
    <w:p w14:paraId="5B25F6EC" w14:textId="77777777" w:rsidR="00576E5A" w:rsidRPr="00576E5A" w:rsidRDefault="00576E5A" w:rsidP="00576E5A">
      <w:pPr>
        <w:numPr>
          <w:ilvl w:val="0"/>
          <w:numId w:val="30"/>
        </w:numPr>
        <w:tabs>
          <w:tab w:val="right" w:pos="9026"/>
        </w:tabs>
        <w:spacing w:before="0" w:after="0"/>
        <w:ind w:left="567" w:hanging="425"/>
        <w:outlineLvl w:val="4"/>
        <w:rPr>
          <w:i/>
        </w:rPr>
      </w:pPr>
      <w:r w:rsidRPr="00576E5A">
        <w:rPr>
          <w:i/>
        </w:rPr>
        <w:t>antimicrobial stewardship;</w:t>
      </w:r>
    </w:p>
    <w:p w14:paraId="5A7EAAC7" w14:textId="77777777" w:rsidR="00576E5A" w:rsidRPr="00576E5A" w:rsidRDefault="00576E5A" w:rsidP="00576E5A">
      <w:pPr>
        <w:numPr>
          <w:ilvl w:val="0"/>
          <w:numId w:val="30"/>
        </w:numPr>
        <w:tabs>
          <w:tab w:val="right" w:pos="9026"/>
        </w:tabs>
        <w:spacing w:before="0" w:after="0"/>
        <w:ind w:left="567" w:hanging="425"/>
        <w:outlineLvl w:val="4"/>
        <w:rPr>
          <w:i/>
        </w:rPr>
      </w:pPr>
      <w:r w:rsidRPr="00576E5A">
        <w:rPr>
          <w:i/>
        </w:rPr>
        <w:t>minimising the use of restraint;</w:t>
      </w:r>
    </w:p>
    <w:p w14:paraId="486A757A" w14:textId="77777777" w:rsidR="00576E5A" w:rsidRPr="00576E5A" w:rsidRDefault="00576E5A" w:rsidP="00576E5A">
      <w:pPr>
        <w:numPr>
          <w:ilvl w:val="0"/>
          <w:numId w:val="30"/>
        </w:numPr>
        <w:tabs>
          <w:tab w:val="right" w:pos="9026"/>
        </w:tabs>
        <w:spacing w:before="0" w:after="0"/>
        <w:ind w:left="567" w:hanging="425"/>
        <w:outlineLvl w:val="4"/>
        <w:rPr>
          <w:i/>
        </w:rPr>
      </w:pPr>
      <w:r w:rsidRPr="00576E5A">
        <w:rPr>
          <w:i/>
        </w:rPr>
        <w:t>open disclosure.</w:t>
      </w:r>
    </w:p>
    <w:p w14:paraId="21719DE3" w14:textId="77777777" w:rsidR="000D4DA5" w:rsidRPr="00154403" w:rsidRDefault="000D4DA5" w:rsidP="000D4DA5"/>
    <w:p w14:paraId="21719DE4" w14:textId="77777777" w:rsidR="000D4DA5" w:rsidRDefault="000D4DA5" w:rsidP="000D4DA5">
      <w:pPr>
        <w:tabs>
          <w:tab w:val="right" w:pos="9026"/>
        </w:tabs>
        <w:sectPr w:rsidR="000D4DA5" w:rsidSect="000D4DA5">
          <w:type w:val="continuous"/>
          <w:pgSz w:w="11906" w:h="16838"/>
          <w:pgMar w:top="1701" w:right="1418" w:bottom="1418" w:left="1418" w:header="709" w:footer="397" w:gutter="0"/>
          <w:cols w:space="708"/>
          <w:docGrid w:linePitch="360"/>
        </w:sectPr>
      </w:pPr>
    </w:p>
    <w:p w14:paraId="21719DE5" w14:textId="77777777" w:rsidR="000D4DA5" w:rsidRDefault="00576E5A" w:rsidP="000D4DA5">
      <w:pPr>
        <w:pStyle w:val="Heading1"/>
      </w:pPr>
      <w:r>
        <w:lastRenderedPageBreak/>
        <w:t>Areas for improvement</w:t>
      </w:r>
    </w:p>
    <w:p w14:paraId="21719DE7" w14:textId="77777777" w:rsidR="000D4DA5" w:rsidRPr="00E830C7" w:rsidRDefault="00576E5A" w:rsidP="000D4DA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0D4DA5" w:rsidRPr="00E830C7" w:rsidSect="000D4DA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19E18" w14:textId="77777777" w:rsidR="000203CE" w:rsidRDefault="000203CE">
      <w:pPr>
        <w:spacing w:before="0" w:after="0" w:line="240" w:lineRule="auto"/>
      </w:pPr>
      <w:r>
        <w:separator/>
      </w:r>
    </w:p>
  </w:endnote>
  <w:endnote w:type="continuationSeparator" w:id="0">
    <w:p w14:paraId="21719E1A" w14:textId="77777777" w:rsidR="000203CE" w:rsidRDefault="000203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3" w14:textId="77777777" w:rsidR="000203CE" w:rsidRPr="009A1F1B" w:rsidRDefault="000203CE" w:rsidP="000D4D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719E04" w14:textId="77777777" w:rsidR="000203CE" w:rsidRPr="00C72FFB" w:rsidRDefault="000203CE" w:rsidP="000D4D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Nerrilda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1719E05" w14:textId="77777777" w:rsidR="000203CE" w:rsidRPr="00C72FFB" w:rsidRDefault="000203CE" w:rsidP="000D4D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6" w14:textId="77777777" w:rsidR="000203CE" w:rsidRPr="009A1F1B" w:rsidRDefault="000203CE" w:rsidP="000D4D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719E07" w14:textId="77777777" w:rsidR="000203CE" w:rsidRPr="00C72FFB" w:rsidRDefault="000203CE" w:rsidP="000D4D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Nerrilda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719E08" w14:textId="77777777" w:rsidR="000203CE" w:rsidRPr="00A3716D" w:rsidRDefault="000203CE" w:rsidP="000D4D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19E14" w14:textId="77777777" w:rsidR="000203CE" w:rsidRDefault="000203CE">
      <w:pPr>
        <w:spacing w:before="0" w:after="0" w:line="240" w:lineRule="auto"/>
      </w:pPr>
      <w:r>
        <w:separator/>
      </w:r>
    </w:p>
  </w:footnote>
  <w:footnote w:type="continuationSeparator" w:id="0">
    <w:p w14:paraId="21719E16" w14:textId="77777777" w:rsidR="000203CE" w:rsidRDefault="000203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2" w14:textId="77777777" w:rsidR="000203CE" w:rsidRDefault="000203CE" w:rsidP="000D4DA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1719E14" wp14:editId="21719E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58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11" w14:textId="77777777" w:rsidR="000203CE" w:rsidRDefault="000203CE" w:rsidP="000D4DA5">
    <w:pPr>
      <w:tabs>
        <w:tab w:val="left" w:pos="3624"/>
      </w:tabs>
    </w:pPr>
    <w:r>
      <w:rPr>
        <w:noProof/>
        <w:color w:val="auto"/>
        <w:sz w:val="20"/>
        <w:lang w:val="en-US" w:eastAsia="en-US"/>
      </w:rPr>
      <w:drawing>
        <wp:anchor distT="0" distB="0" distL="114300" distR="114300" simplePos="0" relativeHeight="251666432" behindDoc="1" locked="0" layoutInCell="1" allowOverlap="1" wp14:anchorId="21719E26" wp14:editId="21719E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36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12" w14:textId="77777777" w:rsidR="000203CE" w:rsidRDefault="000203CE" w:rsidP="000D4DA5">
    <w:pPr>
      <w:tabs>
        <w:tab w:val="left" w:pos="3624"/>
      </w:tabs>
    </w:pPr>
    <w:r>
      <w:rPr>
        <w:noProof/>
        <w:color w:val="auto"/>
        <w:sz w:val="20"/>
        <w:lang w:val="en-US" w:eastAsia="en-US"/>
      </w:rPr>
      <w:drawing>
        <wp:anchor distT="0" distB="0" distL="114300" distR="114300" simplePos="0" relativeHeight="251667456" behindDoc="1" locked="0" layoutInCell="1" allowOverlap="1" wp14:anchorId="21719E28" wp14:editId="21719E2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83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13" w14:textId="77777777" w:rsidR="000203CE" w:rsidRDefault="000203CE" w:rsidP="000D4DA5">
    <w:pPr>
      <w:tabs>
        <w:tab w:val="left" w:pos="3624"/>
      </w:tabs>
    </w:pPr>
    <w:r>
      <w:rPr>
        <w:noProof/>
        <w:color w:val="auto"/>
        <w:sz w:val="20"/>
        <w:lang w:val="en-US" w:eastAsia="en-US"/>
      </w:rPr>
      <w:drawing>
        <wp:anchor distT="0" distB="0" distL="114300" distR="114300" simplePos="0" relativeHeight="251668480" behindDoc="1" locked="0" layoutInCell="1" allowOverlap="1" wp14:anchorId="21719E2A" wp14:editId="21719E2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10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9" w14:textId="77777777" w:rsidR="000203CE" w:rsidRDefault="000203CE">
    <w:pPr>
      <w:pStyle w:val="Header"/>
    </w:pPr>
    <w:r w:rsidRPr="003C6EC2">
      <w:rPr>
        <w:rFonts w:eastAsia="Calibri"/>
        <w:noProof/>
        <w:lang w:val="en-US" w:eastAsia="en-US"/>
      </w:rPr>
      <w:drawing>
        <wp:anchor distT="0" distB="0" distL="114300" distR="114300" simplePos="0" relativeHeight="251669504" behindDoc="1" locked="0" layoutInCell="1" allowOverlap="1" wp14:anchorId="21719E16" wp14:editId="21719E1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1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A" w14:textId="77777777" w:rsidR="000203CE" w:rsidRDefault="000203CE" w:rsidP="000D4DA5">
    <w:r>
      <w:rPr>
        <w:noProof/>
        <w:color w:val="auto"/>
        <w:sz w:val="20"/>
        <w:lang w:val="en-US" w:eastAsia="en-US"/>
      </w:rPr>
      <w:drawing>
        <wp:anchor distT="0" distB="0" distL="114300" distR="114300" simplePos="0" relativeHeight="251660288" behindDoc="1" locked="0" layoutInCell="1" allowOverlap="1" wp14:anchorId="21719E18" wp14:editId="21719E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81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B" w14:textId="77777777" w:rsidR="000203CE" w:rsidRDefault="000203CE" w:rsidP="000D4DA5">
    <w:r>
      <w:rPr>
        <w:noProof/>
        <w:color w:val="auto"/>
        <w:sz w:val="20"/>
        <w:lang w:val="en-US" w:eastAsia="en-US"/>
      </w:rPr>
      <w:drawing>
        <wp:anchor distT="0" distB="0" distL="114300" distR="114300" simplePos="0" relativeHeight="251659264" behindDoc="1" locked="0" layoutInCell="1" allowOverlap="1" wp14:anchorId="21719E1A" wp14:editId="21719E1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38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C" w14:textId="77777777" w:rsidR="000203CE" w:rsidRDefault="000203CE" w:rsidP="000D4DA5">
    <w:r>
      <w:rPr>
        <w:noProof/>
        <w:color w:val="auto"/>
        <w:sz w:val="20"/>
        <w:lang w:val="en-US" w:eastAsia="en-US"/>
      </w:rPr>
      <w:drawing>
        <wp:anchor distT="0" distB="0" distL="114300" distR="114300" simplePos="0" relativeHeight="251661312" behindDoc="1" locked="0" layoutInCell="1" allowOverlap="1" wp14:anchorId="21719E1C" wp14:editId="21719E1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27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D" w14:textId="77777777" w:rsidR="000203CE" w:rsidRDefault="000203CE" w:rsidP="000D4DA5">
    <w:r>
      <w:rPr>
        <w:noProof/>
        <w:color w:val="auto"/>
        <w:sz w:val="20"/>
        <w:lang w:val="en-US" w:eastAsia="en-US"/>
      </w:rPr>
      <w:drawing>
        <wp:anchor distT="0" distB="0" distL="114300" distR="114300" simplePos="0" relativeHeight="251662336" behindDoc="1" locked="0" layoutInCell="1" allowOverlap="1" wp14:anchorId="21719E1E" wp14:editId="21719E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92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E" w14:textId="77777777" w:rsidR="000203CE" w:rsidRDefault="000203CE" w:rsidP="000D4DA5">
    <w:r>
      <w:rPr>
        <w:noProof/>
        <w:color w:val="auto"/>
        <w:sz w:val="20"/>
        <w:lang w:val="en-US" w:eastAsia="en-US"/>
      </w:rPr>
      <w:drawing>
        <wp:anchor distT="0" distB="0" distL="114300" distR="114300" simplePos="0" relativeHeight="251663360" behindDoc="1" locked="0" layoutInCell="1" allowOverlap="1" wp14:anchorId="21719E20" wp14:editId="21719E2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6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0F" w14:textId="77777777" w:rsidR="000203CE" w:rsidRDefault="000203CE" w:rsidP="000D4DA5">
    <w:r>
      <w:rPr>
        <w:noProof/>
        <w:color w:val="auto"/>
        <w:sz w:val="20"/>
        <w:lang w:val="en-US" w:eastAsia="en-US"/>
      </w:rPr>
      <w:drawing>
        <wp:anchor distT="0" distB="0" distL="114300" distR="114300" simplePos="0" relativeHeight="251664384" behindDoc="1" locked="0" layoutInCell="1" allowOverlap="1" wp14:anchorId="21719E22" wp14:editId="21719E2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20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9E10" w14:textId="77777777" w:rsidR="000203CE" w:rsidRDefault="000203CE" w:rsidP="000D4DA5">
    <w:pPr>
      <w:tabs>
        <w:tab w:val="left" w:pos="3624"/>
      </w:tabs>
    </w:pPr>
    <w:r>
      <w:rPr>
        <w:noProof/>
        <w:color w:val="auto"/>
        <w:sz w:val="20"/>
        <w:lang w:val="en-US" w:eastAsia="en-US"/>
      </w:rPr>
      <w:drawing>
        <wp:anchor distT="0" distB="0" distL="114300" distR="114300" simplePos="0" relativeHeight="251665408" behindDoc="1" locked="0" layoutInCell="1" allowOverlap="1" wp14:anchorId="21719E24" wp14:editId="21719E2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7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C92B134">
      <w:start w:val="1"/>
      <w:numFmt w:val="lowerRoman"/>
      <w:lvlText w:val="(%1)"/>
      <w:lvlJc w:val="left"/>
      <w:pPr>
        <w:ind w:left="1080" w:hanging="720"/>
      </w:pPr>
      <w:rPr>
        <w:rFonts w:hint="default"/>
        <w:b w:val="0"/>
      </w:rPr>
    </w:lvl>
    <w:lvl w:ilvl="1" w:tplc="B1B643EA" w:tentative="1">
      <w:start w:val="1"/>
      <w:numFmt w:val="lowerLetter"/>
      <w:lvlText w:val="%2."/>
      <w:lvlJc w:val="left"/>
      <w:pPr>
        <w:ind w:left="1440" w:hanging="360"/>
      </w:pPr>
    </w:lvl>
    <w:lvl w:ilvl="2" w:tplc="D786E768" w:tentative="1">
      <w:start w:val="1"/>
      <w:numFmt w:val="lowerRoman"/>
      <w:lvlText w:val="%3."/>
      <w:lvlJc w:val="right"/>
      <w:pPr>
        <w:ind w:left="2160" w:hanging="180"/>
      </w:pPr>
    </w:lvl>
    <w:lvl w:ilvl="3" w:tplc="322E9184" w:tentative="1">
      <w:start w:val="1"/>
      <w:numFmt w:val="decimal"/>
      <w:lvlText w:val="%4."/>
      <w:lvlJc w:val="left"/>
      <w:pPr>
        <w:ind w:left="2880" w:hanging="360"/>
      </w:pPr>
    </w:lvl>
    <w:lvl w:ilvl="4" w:tplc="096237A8" w:tentative="1">
      <w:start w:val="1"/>
      <w:numFmt w:val="lowerLetter"/>
      <w:lvlText w:val="%5."/>
      <w:lvlJc w:val="left"/>
      <w:pPr>
        <w:ind w:left="3600" w:hanging="360"/>
      </w:pPr>
    </w:lvl>
    <w:lvl w:ilvl="5" w:tplc="99E434B4" w:tentative="1">
      <w:start w:val="1"/>
      <w:numFmt w:val="lowerRoman"/>
      <w:lvlText w:val="%6."/>
      <w:lvlJc w:val="right"/>
      <w:pPr>
        <w:ind w:left="4320" w:hanging="180"/>
      </w:pPr>
    </w:lvl>
    <w:lvl w:ilvl="6" w:tplc="5B6A575E" w:tentative="1">
      <w:start w:val="1"/>
      <w:numFmt w:val="decimal"/>
      <w:lvlText w:val="%7."/>
      <w:lvlJc w:val="left"/>
      <w:pPr>
        <w:ind w:left="5040" w:hanging="360"/>
      </w:pPr>
    </w:lvl>
    <w:lvl w:ilvl="7" w:tplc="192AA80C" w:tentative="1">
      <w:start w:val="1"/>
      <w:numFmt w:val="lowerLetter"/>
      <w:lvlText w:val="%8."/>
      <w:lvlJc w:val="left"/>
      <w:pPr>
        <w:ind w:left="5760" w:hanging="360"/>
      </w:pPr>
    </w:lvl>
    <w:lvl w:ilvl="8" w:tplc="66F68B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DD46E8E">
      <w:start w:val="1"/>
      <w:numFmt w:val="bullet"/>
      <w:pStyle w:val="ListParagraph"/>
      <w:lvlText w:val=""/>
      <w:lvlJc w:val="left"/>
      <w:pPr>
        <w:ind w:left="1440" w:hanging="360"/>
      </w:pPr>
      <w:rPr>
        <w:rFonts w:ascii="Symbol" w:hAnsi="Symbol" w:hint="default"/>
        <w:color w:val="auto"/>
      </w:rPr>
    </w:lvl>
    <w:lvl w:ilvl="1" w:tplc="B098422A" w:tentative="1">
      <w:start w:val="1"/>
      <w:numFmt w:val="bullet"/>
      <w:lvlText w:val="o"/>
      <w:lvlJc w:val="left"/>
      <w:pPr>
        <w:ind w:left="2160" w:hanging="360"/>
      </w:pPr>
      <w:rPr>
        <w:rFonts w:ascii="Courier New" w:hAnsi="Courier New" w:cs="Courier New" w:hint="default"/>
      </w:rPr>
    </w:lvl>
    <w:lvl w:ilvl="2" w:tplc="BC28F17A" w:tentative="1">
      <w:start w:val="1"/>
      <w:numFmt w:val="bullet"/>
      <w:lvlText w:val=""/>
      <w:lvlJc w:val="left"/>
      <w:pPr>
        <w:ind w:left="2880" w:hanging="360"/>
      </w:pPr>
      <w:rPr>
        <w:rFonts w:ascii="Wingdings" w:hAnsi="Wingdings" w:hint="default"/>
      </w:rPr>
    </w:lvl>
    <w:lvl w:ilvl="3" w:tplc="784A45D4" w:tentative="1">
      <w:start w:val="1"/>
      <w:numFmt w:val="bullet"/>
      <w:lvlText w:val=""/>
      <w:lvlJc w:val="left"/>
      <w:pPr>
        <w:ind w:left="3600" w:hanging="360"/>
      </w:pPr>
      <w:rPr>
        <w:rFonts w:ascii="Symbol" w:hAnsi="Symbol" w:hint="default"/>
      </w:rPr>
    </w:lvl>
    <w:lvl w:ilvl="4" w:tplc="6764F378" w:tentative="1">
      <w:start w:val="1"/>
      <w:numFmt w:val="bullet"/>
      <w:lvlText w:val="o"/>
      <w:lvlJc w:val="left"/>
      <w:pPr>
        <w:ind w:left="4320" w:hanging="360"/>
      </w:pPr>
      <w:rPr>
        <w:rFonts w:ascii="Courier New" w:hAnsi="Courier New" w:cs="Courier New" w:hint="default"/>
      </w:rPr>
    </w:lvl>
    <w:lvl w:ilvl="5" w:tplc="EBB05FA4" w:tentative="1">
      <w:start w:val="1"/>
      <w:numFmt w:val="bullet"/>
      <w:lvlText w:val=""/>
      <w:lvlJc w:val="left"/>
      <w:pPr>
        <w:ind w:left="5040" w:hanging="360"/>
      </w:pPr>
      <w:rPr>
        <w:rFonts w:ascii="Wingdings" w:hAnsi="Wingdings" w:hint="default"/>
      </w:rPr>
    </w:lvl>
    <w:lvl w:ilvl="6" w:tplc="7FAC59E2" w:tentative="1">
      <w:start w:val="1"/>
      <w:numFmt w:val="bullet"/>
      <w:lvlText w:val=""/>
      <w:lvlJc w:val="left"/>
      <w:pPr>
        <w:ind w:left="5760" w:hanging="360"/>
      </w:pPr>
      <w:rPr>
        <w:rFonts w:ascii="Symbol" w:hAnsi="Symbol" w:hint="default"/>
      </w:rPr>
    </w:lvl>
    <w:lvl w:ilvl="7" w:tplc="A132AC18" w:tentative="1">
      <w:start w:val="1"/>
      <w:numFmt w:val="bullet"/>
      <w:lvlText w:val="o"/>
      <w:lvlJc w:val="left"/>
      <w:pPr>
        <w:ind w:left="6480" w:hanging="360"/>
      </w:pPr>
      <w:rPr>
        <w:rFonts w:ascii="Courier New" w:hAnsi="Courier New" w:cs="Courier New" w:hint="default"/>
      </w:rPr>
    </w:lvl>
    <w:lvl w:ilvl="8" w:tplc="B58C64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992D430">
      <w:start w:val="1"/>
      <w:numFmt w:val="lowerRoman"/>
      <w:lvlText w:val="(%1)"/>
      <w:lvlJc w:val="left"/>
      <w:pPr>
        <w:ind w:left="1004" w:hanging="720"/>
      </w:pPr>
      <w:rPr>
        <w:rFonts w:hint="default"/>
        <w:b w:val="0"/>
      </w:rPr>
    </w:lvl>
    <w:lvl w:ilvl="1" w:tplc="CA34BA86" w:tentative="1">
      <w:start w:val="1"/>
      <w:numFmt w:val="lowerLetter"/>
      <w:lvlText w:val="%2."/>
      <w:lvlJc w:val="left"/>
      <w:pPr>
        <w:ind w:left="1364" w:hanging="360"/>
      </w:pPr>
    </w:lvl>
    <w:lvl w:ilvl="2" w:tplc="5082DADE" w:tentative="1">
      <w:start w:val="1"/>
      <w:numFmt w:val="lowerRoman"/>
      <w:lvlText w:val="%3."/>
      <w:lvlJc w:val="right"/>
      <w:pPr>
        <w:ind w:left="2084" w:hanging="180"/>
      </w:pPr>
    </w:lvl>
    <w:lvl w:ilvl="3" w:tplc="15D4A36E" w:tentative="1">
      <w:start w:val="1"/>
      <w:numFmt w:val="decimal"/>
      <w:lvlText w:val="%4."/>
      <w:lvlJc w:val="left"/>
      <w:pPr>
        <w:ind w:left="2804" w:hanging="360"/>
      </w:pPr>
    </w:lvl>
    <w:lvl w:ilvl="4" w:tplc="3A80C340" w:tentative="1">
      <w:start w:val="1"/>
      <w:numFmt w:val="lowerLetter"/>
      <w:lvlText w:val="%5."/>
      <w:lvlJc w:val="left"/>
      <w:pPr>
        <w:ind w:left="3524" w:hanging="360"/>
      </w:pPr>
    </w:lvl>
    <w:lvl w:ilvl="5" w:tplc="1688D334" w:tentative="1">
      <w:start w:val="1"/>
      <w:numFmt w:val="lowerRoman"/>
      <w:lvlText w:val="%6."/>
      <w:lvlJc w:val="right"/>
      <w:pPr>
        <w:ind w:left="4244" w:hanging="180"/>
      </w:pPr>
    </w:lvl>
    <w:lvl w:ilvl="6" w:tplc="EF36733E" w:tentative="1">
      <w:start w:val="1"/>
      <w:numFmt w:val="decimal"/>
      <w:lvlText w:val="%7."/>
      <w:lvlJc w:val="left"/>
      <w:pPr>
        <w:ind w:left="4964" w:hanging="360"/>
      </w:pPr>
    </w:lvl>
    <w:lvl w:ilvl="7" w:tplc="6AC46E4E" w:tentative="1">
      <w:start w:val="1"/>
      <w:numFmt w:val="lowerLetter"/>
      <w:lvlText w:val="%8."/>
      <w:lvlJc w:val="left"/>
      <w:pPr>
        <w:ind w:left="5684" w:hanging="360"/>
      </w:pPr>
    </w:lvl>
    <w:lvl w:ilvl="8" w:tplc="0CACA2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C403790">
      <w:start w:val="1"/>
      <w:numFmt w:val="lowerRoman"/>
      <w:lvlText w:val="(%1)"/>
      <w:lvlJc w:val="left"/>
      <w:pPr>
        <w:ind w:left="1080" w:hanging="720"/>
      </w:pPr>
      <w:rPr>
        <w:rFonts w:hint="default"/>
      </w:rPr>
    </w:lvl>
    <w:lvl w:ilvl="1" w:tplc="F2625F94" w:tentative="1">
      <w:start w:val="1"/>
      <w:numFmt w:val="lowerLetter"/>
      <w:lvlText w:val="%2."/>
      <w:lvlJc w:val="left"/>
      <w:pPr>
        <w:ind w:left="1440" w:hanging="360"/>
      </w:pPr>
    </w:lvl>
    <w:lvl w:ilvl="2" w:tplc="373448D2" w:tentative="1">
      <w:start w:val="1"/>
      <w:numFmt w:val="lowerRoman"/>
      <w:lvlText w:val="%3."/>
      <w:lvlJc w:val="right"/>
      <w:pPr>
        <w:ind w:left="2160" w:hanging="180"/>
      </w:pPr>
    </w:lvl>
    <w:lvl w:ilvl="3" w:tplc="FACE322C" w:tentative="1">
      <w:start w:val="1"/>
      <w:numFmt w:val="decimal"/>
      <w:lvlText w:val="%4."/>
      <w:lvlJc w:val="left"/>
      <w:pPr>
        <w:ind w:left="2880" w:hanging="360"/>
      </w:pPr>
    </w:lvl>
    <w:lvl w:ilvl="4" w:tplc="35F0825A" w:tentative="1">
      <w:start w:val="1"/>
      <w:numFmt w:val="lowerLetter"/>
      <w:lvlText w:val="%5."/>
      <w:lvlJc w:val="left"/>
      <w:pPr>
        <w:ind w:left="3600" w:hanging="360"/>
      </w:pPr>
    </w:lvl>
    <w:lvl w:ilvl="5" w:tplc="362EF0E4" w:tentative="1">
      <w:start w:val="1"/>
      <w:numFmt w:val="lowerRoman"/>
      <w:lvlText w:val="%6."/>
      <w:lvlJc w:val="right"/>
      <w:pPr>
        <w:ind w:left="4320" w:hanging="180"/>
      </w:pPr>
    </w:lvl>
    <w:lvl w:ilvl="6" w:tplc="F6C0A6CA" w:tentative="1">
      <w:start w:val="1"/>
      <w:numFmt w:val="decimal"/>
      <w:lvlText w:val="%7."/>
      <w:lvlJc w:val="left"/>
      <w:pPr>
        <w:ind w:left="5040" w:hanging="360"/>
      </w:pPr>
    </w:lvl>
    <w:lvl w:ilvl="7" w:tplc="15141490" w:tentative="1">
      <w:start w:val="1"/>
      <w:numFmt w:val="lowerLetter"/>
      <w:lvlText w:val="%8."/>
      <w:lvlJc w:val="left"/>
      <w:pPr>
        <w:ind w:left="5760" w:hanging="360"/>
      </w:pPr>
    </w:lvl>
    <w:lvl w:ilvl="8" w:tplc="3378F2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16AFDF6">
      <w:start w:val="1"/>
      <w:numFmt w:val="lowerRoman"/>
      <w:lvlText w:val="(%1)"/>
      <w:lvlJc w:val="left"/>
      <w:pPr>
        <w:ind w:left="1080" w:hanging="720"/>
      </w:pPr>
      <w:rPr>
        <w:rFonts w:hint="default"/>
      </w:rPr>
    </w:lvl>
    <w:lvl w:ilvl="1" w:tplc="83500E32" w:tentative="1">
      <w:start w:val="1"/>
      <w:numFmt w:val="lowerLetter"/>
      <w:lvlText w:val="%2."/>
      <w:lvlJc w:val="left"/>
      <w:pPr>
        <w:ind w:left="1440" w:hanging="360"/>
      </w:pPr>
    </w:lvl>
    <w:lvl w:ilvl="2" w:tplc="05F86EC2" w:tentative="1">
      <w:start w:val="1"/>
      <w:numFmt w:val="lowerRoman"/>
      <w:lvlText w:val="%3."/>
      <w:lvlJc w:val="right"/>
      <w:pPr>
        <w:ind w:left="2160" w:hanging="180"/>
      </w:pPr>
    </w:lvl>
    <w:lvl w:ilvl="3" w:tplc="A20E652C" w:tentative="1">
      <w:start w:val="1"/>
      <w:numFmt w:val="decimal"/>
      <w:lvlText w:val="%4."/>
      <w:lvlJc w:val="left"/>
      <w:pPr>
        <w:ind w:left="2880" w:hanging="360"/>
      </w:pPr>
    </w:lvl>
    <w:lvl w:ilvl="4" w:tplc="D5C44A60" w:tentative="1">
      <w:start w:val="1"/>
      <w:numFmt w:val="lowerLetter"/>
      <w:lvlText w:val="%5."/>
      <w:lvlJc w:val="left"/>
      <w:pPr>
        <w:ind w:left="3600" w:hanging="360"/>
      </w:pPr>
    </w:lvl>
    <w:lvl w:ilvl="5" w:tplc="A5706A4E" w:tentative="1">
      <w:start w:val="1"/>
      <w:numFmt w:val="lowerRoman"/>
      <w:lvlText w:val="%6."/>
      <w:lvlJc w:val="right"/>
      <w:pPr>
        <w:ind w:left="4320" w:hanging="180"/>
      </w:pPr>
    </w:lvl>
    <w:lvl w:ilvl="6" w:tplc="9456126A" w:tentative="1">
      <w:start w:val="1"/>
      <w:numFmt w:val="decimal"/>
      <w:lvlText w:val="%7."/>
      <w:lvlJc w:val="left"/>
      <w:pPr>
        <w:ind w:left="5040" w:hanging="360"/>
      </w:pPr>
    </w:lvl>
    <w:lvl w:ilvl="7" w:tplc="B9B86046" w:tentative="1">
      <w:start w:val="1"/>
      <w:numFmt w:val="lowerLetter"/>
      <w:lvlText w:val="%8."/>
      <w:lvlJc w:val="left"/>
      <w:pPr>
        <w:ind w:left="5760" w:hanging="360"/>
      </w:pPr>
    </w:lvl>
    <w:lvl w:ilvl="8" w:tplc="D916BA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AEA5420">
      <w:start w:val="1"/>
      <w:numFmt w:val="lowerRoman"/>
      <w:lvlText w:val="(%1)"/>
      <w:lvlJc w:val="left"/>
      <w:pPr>
        <w:ind w:left="1080" w:hanging="720"/>
      </w:pPr>
      <w:rPr>
        <w:rFonts w:hint="default"/>
        <w:b w:val="0"/>
      </w:rPr>
    </w:lvl>
    <w:lvl w:ilvl="1" w:tplc="E0DA9646" w:tentative="1">
      <w:start w:val="1"/>
      <w:numFmt w:val="lowerLetter"/>
      <w:lvlText w:val="%2."/>
      <w:lvlJc w:val="left"/>
      <w:pPr>
        <w:ind w:left="1440" w:hanging="360"/>
      </w:pPr>
    </w:lvl>
    <w:lvl w:ilvl="2" w:tplc="669AC2F2" w:tentative="1">
      <w:start w:val="1"/>
      <w:numFmt w:val="lowerRoman"/>
      <w:lvlText w:val="%3."/>
      <w:lvlJc w:val="right"/>
      <w:pPr>
        <w:ind w:left="2160" w:hanging="180"/>
      </w:pPr>
    </w:lvl>
    <w:lvl w:ilvl="3" w:tplc="42682072" w:tentative="1">
      <w:start w:val="1"/>
      <w:numFmt w:val="decimal"/>
      <w:lvlText w:val="%4."/>
      <w:lvlJc w:val="left"/>
      <w:pPr>
        <w:ind w:left="2880" w:hanging="360"/>
      </w:pPr>
    </w:lvl>
    <w:lvl w:ilvl="4" w:tplc="F9FA8F38" w:tentative="1">
      <w:start w:val="1"/>
      <w:numFmt w:val="lowerLetter"/>
      <w:lvlText w:val="%5."/>
      <w:lvlJc w:val="left"/>
      <w:pPr>
        <w:ind w:left="3600" w:hanging="360"/>
      </w:pPr>
    </w:lvl>
    <w:lvl w:ilvl="5" w:tplc="F3FEEDCE" w:tentative="1">
      <w:start w:val="1"/>
      <w:numFmt w:val="lowerRoman"/>
      <w:lvlText w:val="%6."/>
      <w:lvlJc w:val="right"/>
      <w:pPr>
        <w:ind w:left="4320" w:hanging="180"/>
      </w:pPr>
    </w:lvl>
    <w:lvl w:ilvl="6" w:tplc="A33CC250" w:tentative="1">
      <w:start w:val="1"/>
      <w:numFmt w:val="decimal"/>
      <w:lvlText w:val="%7."/>
      <w:lvlJc w:val="left"/>
      <w:pPr>
        <w:ind w:left="5040" w:hanging="360"/>
      </w:pPr>
    </w:lvl>
    <w:lvl w:ilvl="7" w:tplc="244E0F3C" w:tentative="1">
      <w:start w:val="1"/>
      <w:numFmt w:val="lowerLetter"/>
      <w:lvlText w:val="%8."/>
      <w:lvlJc w:val="left"/>
      <w:pPr>
        <w:ind w:left="5760" w:hanging="360"/>
      </w:pPr>
    </w:lvl>
    <w:lvl w:ilvl="8" w:tplc="E77074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2F0F924">
      <w:start w:val="1"/>
      <w:numFmt w:val="lowerLetter"/>
      <w:lvlText w:val="(%1)"/>
      <w:lvlJc w:val="left"/>
      <w:pPr>
        <w:ind w:left="360" w:hanging="360"/>
      </w:pPr>
      <w:rPr>
        <w:rFonts w:hint="default"/>
      </w:rPr>
    </w:lvl>
    <w:lvl w:ilvl="1" w:tplc="7354D446" w:tentative="1">
      <w:start w:val="1"/>
      <w:numFmt w:val="lowerLetter"/>
      <w:lvlText w:val="%2."/>
      <w:lvlJc w:val="left"/>
      <w:pPr>
        <w:ind w:left="1080" w:hanging="360"/>
      </w:pPr>
    </w:lvl>
    <w:lvl w:ilvl="2" w:tplc="2E98077E" w:tentative="1">
      <w:start w:val="1"/>
      <w:numFmt w:val="lowerRoman"/>
      <w:lvlText w:val="%3."/>
      <w:lvlJc w:val="right"/>
      <w:pPr>
        <w:ind w:left="1800" w:hanging="180"/>
      </w:pPr>
    </w:lvl>
    <w:lvl w:ilvl="3" w:tplc="D6B4795E" w:tentative="1">
      <w:start w:val="1"/>
      <w:numFmt w:val="decimal"/>
      <w:lvlText w:val="%4."/>
      <w:lvlJc w:val="left"/>
      <w:pPr>
        <w:ind w:left="2520" w:hanging="360"/>
      </w:pPr>
    </w:lvl>
    <w:lvl w:ilvl="4" w:tplc="94BC9A9C" w:tentative="1">
      <w:start w:val="1"/>
      <w:numFmt w:val="lowerLetter"/>
      <w:lvlText w:val="%5."/>
      <w:lvlJc w:val="left"/>
      <w:pPr>
        <w:ind w:left="3240" w:hanging="360"/>
      </w:pPr>
    </w:lvl>
    <w:lvl w:ilvl="5" w:tplc="FCCE3652" w:tentative="1">
      <w:start w:val="1"/>
      <w:numFmt w:val="lowerRoman"/>
      <w:lvlText w:val="%6."/>
      <w:lvlJc w:val="right"/>
      <w:pPr>
        <w:ind w:left="3960" w:hanging="180"/>
      </w:pPr>
    </w:lvl>
    <w:lvl w:ilvl="6" w:tplc="6C22D4F6" w:tentative="1">
      <w:start w:val="1"/>
      <w:numFmt w:val="decimal"/>
      <w:lvlText w:val="%7."/>
      <w:lvlJc w:val="left"/>
      <w:pPr>
        <w:ind w:left="4680" w:hanging="360"/>
      </w:pPr>
    </w:lvl>
    <w:lvl w:ilvl="7" w:tplc="6B5E5426" w:tentative="1">
      <w:start w:val="1"/>
      <w:numFmt w:val="lowerLetter"/>
      <w:lvlText w:val="%8."/>
      <w:lvlJc w:val="left"/>
      <w:pPr>
        <w:ind w:left="5400" w:hanging="360"/>
      </w:pPr>
    </w:lvl>
    <w:lvl w:ilvl="8" w:tplc="B70281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6B887E6">
      <w:start w:val="1"/>
      <w:numFmt w:val="decimal"/>
      <w:lvlText w:val="%1."/>
      <w:lvlJc w:val="left"/>
      <w:pPr>
        <w:ind w:left="360" w:hanging="360"/>
      </w:pPr>
      <w:rPr>
        <w:rFonts w:hint="default"/>
      </w:rPr>
    </w:lvl>
    <w:lvl w:ilvl="1" w:tplc="2B2A71B8" w:tentative="1">
      <w:start w:val="1"/>
      <w:numFmt w:val="lowerLetter"/>
      <w:lvlText w:val="%2."/>
      <w:lvlJc w:val="left"/>
      <w:pPr>
        <w:ind w:left="1080" w:hanging="360"/>
      </w:pPr>
    </w:lvl>
    <w:lvl w:ilvl="2" w:tplc="3EFCC198" w:tentative="1">
      <w:start w:val="1"/>
      <w:numFmt w:val="lowerRoman"/>
      <w:lvlText w:val="%3."/>
      <w:lvlJc w:val="right"/>
      <w:pPr>
        <w:ind w:left="1800" w:hanging="180"/>
      </w:pPr>
    </w:lvl>
    <w:lvl w:ilvl="3" w:tplc="8398E082" w:tentative="1">
      <w:start w:val="1"/>
      <w:numFmt w:val="decimal"/>
      <w:lvlText w:val="%4."/>
      <w:lvlJc w:val="left"/>
      <w:pPr>
        <w:ind w:left="2520" w:hanging="360"/>
      </w:pPr>
    </w:lvl>
    <w:lvl w:ilvl="4" w:tplc="66A4F74E" w:tentative="1">
      <w:start w:val="1"/>
      <w:numFmt w:val="lowerLetter"/>
      <w:lvlText w:val="%5."/>
      <w:lvlJc w:val="left"/>
      <w:pPr>
        <w:ind w:left="3240" w:hanging="360"/>
      </w:pPr>
    </w:lvl>
    <w:lvl w:ilvl="5" w:tplc="2A348C6C" w:tentative="1">
      <w:start w:val="1"/>
      <w:numFmt w:val="lowerRoman"/>
      <w:lvlText w:val="%6."/>
      <w:lvlJc w:val="right"/>
      <w:pPr>
        <w:ind w:left="3960" w:hanging="180"/>
      </w:pPr>
    </w:lvl>
    <w:lvl w:ilvl="6" w:tplc="6C72D53A" w:tentative="1">
      <w:start w:val="1"/>
      <w:numFmt w:val="decimal"/>
      <w:lvlText w:val="%7."/>
      <w:lvlJc w:val="left"/>
      <w:pPr>
        <w:ind w:left="4680" w:hanging="360"/>
      </w:pPr>
    </w:lvl>
    <w:lvl w:ilvl="7" w:tplc="B7363350" w:tentative="1">
      <w:start w:val="1"/>
      <w:numFmt w:val="lowerLetter"/>
      <w:lvlText w:val="%8."/>
      <w:lvlJc w:val="left"/>
      <w:pPr>
        <w:ind w:left="5400" w:hanging="360"/>
      </w:pPr>
    </w:lvl>
    <w:lvl w:ilvl="8" w:tplc="084CC4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460B96C">
      <w:start w:val="1"/>
      <w:numFmt w:val="decimal"/>
      <w:lvlText w:val="%1."/>
      <w:lvlJc w:val="left"/>
      <w:pPr>
        <w:ind w:left="360" w:hanging="360"/>
      </w:pPr>
      <w:rPr>
        <w:rFonts w:hint="default"/>
      </w:rPr>
    </w:lvl>
    <w:lvl w:ilvl="1" w:tplc="E744DD68" w:tentative="1">
      <w:start w:val="1"/>
      <w:numFmt w:val="lowerLetter"/>
      <w:lvlText w:val="%2."/>
      <w:lvlJc w:val="left"/>
      <w:pPr>
        <w:ind w:left="1080" w:hanging="360"/>
      </w:pPr>
    </w:lvl>
    <w:lvl w:ilvl="2" w:tplc="A288E3E4" w:tentative="1">
      <w:start w:val="1"/>
      <w:numFmt w:val="lowerRoman"/>
      <w:lvlText w:val="%3."/>
      <w:lvlJc w:val="right"/>
      <w:pPr>
        <w:ind w:left="1800" w:hanging="180"/>
      </w:pPr>
    </w:lvl>
    <w:lvl w:ilvl="3" w:tplc="2618EDE8" w:tentative="1">
      <w:start w:val="1"/>
      <w:numFmt w:val="decimal"/>
      <w:lvlText w:val="%4."/>
      <w:lvlJc w:val="left"/>
      <w:pPr>
        <w:ind w:left="2520" w:hanging="360"/>
      </w:pPr>
    </w:lvl>
    <w:lvl w:ilvl="4" w:tplc="7980B670" w:tentative="1">
      <w:start w:val="1"/>
      <w:numFmt w:val="lowerLetter"/>
      <w:lvlText w:val="%5."/>
      <w:lvlJc w:val="left"/>
      <w:pPr>
        <w:ind w:left="3240" w:hanging="360"/>
      </w:pPr>
    </w:lvl>
    <w:lvl w:ilvl="5" w:tplc="9C88A264" w:tentative="1">
      <w:start w:val="1"/>
      <w:numFmt w:val="lowerRoman"/>
      <w:lvlText w:val="%6."/>
      <w:lvlJc w:val="right"/>
      <w:pPr>
        <w:ind w:left="3960" w:hanging="180"/>
      </w:pPr>
    </w:lvl>
    <w:lvl w:ilvl="6" w:tplc="4DF08082" w:tentative="1">
      <w:start w:val="1"/>
      <w:numFmt w:val="decimal"/>
      <w:lvlText w:val="%7."/>
      <w:lvlJc w:val="left"/>
      <w:pPr>
        <w:ind w:left="4680" w:hanging="360"/>
      </w:pPr>
    </w:lvl>
    <w:lvl w:ilvl="7" w:tplc="7D16409C" w:tentative="1">
      <w:start w:val="1"/>
      <w:numFmt w:val="lowerLetter"/>
      <w:lvlText w:val="%8."/>
      <w:lvlJc w:val="left"/>
      <w:pPr>
        <w:ind w:left="5400" w:hanging="360"/>
      </w:pPr>
    </w:lvl>
    <w:lvl w:ilvl="8" w:tplc="F0AA2F5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BD6C892">
      <w:start w:val="1"/>
      <w:numFmt w:val="lowerRoman"/>
      <w:lvlText w:val="(%1)"/>
      <w:lvlJc w:val="left"/>
      <w:pPr>
        <w:ind w:left="1080" w:hanging="720"/>
      </w:pPr>
      <w:rPr>
        <w:rFonts w:hint="default"/>
        <w:b w:val="0"/>
      </w:rPr>
    </w:lvl>
    <w:lvl w:ilvl="1" w:tplc="02EC746A" w:tentative="1">
      <w:start w:val="1"/>
      <w:numFmt w:val="lowerLetter"/>
      <w:lvlText w:val="%2."/>
      <w:lvlJc w:val="left"/>
      <w:pPr>
        <w:ind w:left="1440" w:hanging="360"/>
      </w:pPr>
    </w:lvl>
    <w:lvl w:ilvl="2" w:tplc="63B46B0A" w:tentative="1">
      <w:start w:val="1"/>
      <w:numFmt w:val="lowerRoman"/>
      <w:lvlText w:val="%3."/>
      <w:lvlJc w:val="right"/>
      <w:pPr>
        <w:ind w:left="2160" w:hanging="180"/>
      </w:pPr>
    </w:lvl>
    <w:lvl w:ilvl="3" w:tplc="B9F0E054" w:tentative="1">
      <w:start w:val="1"/>
      <w:numFmt w:val="decimal"/>
      <w:lvlText w:val="%4."/>
      <w:lvlJc w:val="left"/>
      <w:pPr>
        <w:ind w:left="2880" w:hanging="360"/>
      </w:pPr>
    </w:lvl>
    <w:lvl w:ilvl="4" w:tplc="767AA6BE" w:tentative="1">
      <w:start w:val="1"/>
      <w:numFmt w:val="lowerLetter"/>
      <w:lvlText w:val="%5."/>
      <w:lvlJc w:val="left"/>
      <w:pPr>
        <w:ind w:left="3600" w:hanging="360"/>
      </w:pPr>
    </w:lvl>
    <w:lvl w:ilvl="5" w:tplc="70B8A86E" w:tentative="1">
      <w:start w:val="1"/>
      <w:numFmt w:val="lowerRoman"/>
      <w:lvlText w:val="%6."/>
      <w:lvlJc w:val="right"/>
      <w:pPr>
        <w:ind w:left="4320" w:hanging="180"/>
      </w:pPr>
    </w:lvl>
    <w:lvl w:ilvl="6" w:tplc="2116A148" w:tentative="1">
      <w:start w:val="1"/>
      <w:numFmt w:val="decimal"/>
      <w:lvlText w:val="%7."/>
      <w:lvlJc w:val="left"/>
      <w:pPr>
        <w:ind w:left="5040" w:hanging="360"/>
      </w:pPr>
    </w:lvl>
    <w:lvl w:ilvl="7" w:tplc="F1BEB206" w:tentative="1">
      <w:start w:val="1"/>
      <w:numFmt w:val="lowerLetter"/>
      <w:lvlText w:val="%8."/>
      <w:lvlJc w:val="left"/>
      <w:pPr>
        <w:ind w:left="5760" w:hanging="360"/>
      </w:pPr>
    </w:lvl>
    <w:lvl w:ilvl="8" w:tplc="39024DD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1E2A7A">
      <w:start w:val="1"/>
      <w:numFmt w:val="lowerRoman"/>
      <w:lvlText w:val="(%1)"/>
      <w:lvlJc w:val="left"/>
      <w:pPr>
        <w:ind w:left="1080" w:hanging="720"/>
      </w:pPr>
      <w:rPr>
        <w:rFonts w:hint="default"/>
      </w:rPr>
    </w:lvl>
    <w:lvl w:ilvl="1" w:tplc="F774E5E4" w:tentative="1">
      <w:start w:val="1"/>
      <w:numFmt w:val="lowerLetter"/>
      <w:lvlText w:val="%2."/>
      <w:lvlJc w:val="left"/>
      <w:pPr>
        <w:ind w:left="1440" w:hanging="360"/>
      </w:pPr>
    </w:lvl>
    <w:lvl w:ilvl="2" w:tplc="21368C78" w:tentative="1">
      <w:start w:val="1"/>
      <w:numFmt w:val="lowerRoman"/>
      <w:lvlText w:val="%3."/>
      <w:lvlJc w:val="right"/>
      <w:pPr>
        <w:ind w:left="2160" w:hanging="180"/>
      </w:pPr>
    </w:lvl>
    <w:lvl w:ilvl="3" w:tplc="778EF298" w:tentative="1">
      <w:start w:val="1"/>
      <w:numFmt w:val="decimal"/>
      <w:lvlText w:val="%4."/>
      <w:lvlJc w:val="left"/>
      <w:pPr>
        <w:ind w:left="2880" w:hanging="360"/>
      </w:pPr>
    </w:lvl>
    <w:lvl w:ilvl="4" w:tplc="4346418A" w:tentative="1">
      <w:start w:val="1"/>
      <w:numFmt w:val="lowerLetter"/>
      <w:lvlText w:val="%5."/>
      <w:lvlJc w:val="left"/>
      <w:pPr>
        <w:ind w:left="3600" w:hanging="360"/>
      </w:pPr>
    </w:lvl>
    <w:lvl w:ilvl="5" w:tplc="972293DE" w:tentative="1">
      <w:start w:val="1"/>
      <w:numFmt w:val="lowerRoman"/>
      <w:lvlText w:val="%6."/>
      <w:lvlJc w:val="right"/>
      <w:pPr>
        <w:ind w:left="4320" w:hanging="180"/>
      </w:pPr>
    </w:lvl>
    <w:lvl w:ilvl="6" w:tplc="25302A22" w:tentative="1">
      <w:start w:val="1"/>
      <w:numFmt w:val="decimal"/>
      <w:lvlText w:val="%7."/>
      <w:lvlJc w:val="left"/>
      <w:pPr>
        <w:ind w:left="5040" w:hanging="360"/>
      </w:pPr>
    </w:lvl>
    <w:lvl w:ilvl="7" w:tplc="AC20D96A" w:tentative="1">
      <w:start w:val="1"/>
      <w:numFmt w:val="lowerLetter"/>
      <w:lvlText w:val="%8."/>
      <w:lvlJc w:val="left"/>
      <w:pPr>
        <w:ind w:left="5760" w:hanging="360"/>
      </w:pPr>
    </w:lvl>
    <w:lvl w:ilvl="8" w:tplc="49A80F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87295CA">
      <w:start w:val="1"/>
      <w:numFmt w:val="bullet"/>
      <w:pStyle w:val="ListBullet"/>
      <w:lvlText w:val=""/>
      <w:lvlJc w:val="left"/>
      <w:pPr>
        <w:ind w:left="720" w:hanging="360"/>
      </w:pPr>
      <w:rPr>
        <w:rFonts w:ascii="Symbol" w:hAnsi="Symbol" w:hint="default"/>
      </w:rPr>
    </w:lvl>
    <w:lvl w:ilvl="1" w:tplc="DDE66A52">
      <w:start w:val="1"/>
      <w:numFmt w:val="bullet"/>
      <w:pStyle w:val="ListBullet2"/>
      <w:lvlText w:val="o"/>
      <w:lvlJc w:val="left"/>
      <w:pPr>
        <w:ind w:left="1440" w:hanging="360"/>
      </w:pPr>
      <w:rPr>
        <w:rFonts w:ascii="Courier New" w:hAnsi="Courier New" w:cs="Courier New" w:hint="default"/>
      </w:rPr>
    </w:lvl>
    <w:lvl w:ilvl="2" w:tplc="6B88CCE2">
      <w:start w:val="1"/>
      <w:numFmt w:val="bullet"/>
      <w:lvlText w:val=""/>
      <w:lvlJc w:val="left"/>
      <w:pPr>
        <w:ind w:left="2160" w:hanging="360"/>
      </w:pPr>
      <w:rPr>
        <w:rFonts w:ascii="Wingdings" w:hAnsi="Wingdings" w:hint="default"/>
      </w:rPr>
    </w:lvl>
    <w:lvl w:ilvl="3" w:tplc="A420D13E">
      <w:start w:val="1"/>
      <w:numFmt w:val="bullet"/>
      <w:lvlText w:val=""/>
      <w:lvlJc w:val="left"/>
      <w:pPr>
        <w:ind w:left="2880" w:hanging="360"/>
      </w:pPr>
      <w:rPr>
        <w:rFonts w:ascii="Symbol" w:hAnsi="Symbol" w:hint="default"/>
      </w:rPr>
    </w:lvl>
    <w:lvl w:ilvl="4" w:tplc="DD4676CE">
      <w:start w:val="1"/>
      <w:numFmt w:val="bullet"/>
      <w:lvlText w:val="o"/>
      <w:lvlJc w:val="left"/>
      <w:pPr>
        <w:ind w:left="3600" w:hanging="360"/>
      </w:pPr>
      <w:rPr>
        <w:rFonts w:ascii="Courier New" w:hAnsi="Courier New" w:cs="Courier New" w:hint="default"/>
      </w:rPr>
    </w:lvl>
    <w:lvl w:ilvl="5" w:tplc="38FEB9EE">
      <w:start w:val="1"/>
      <w:numFmt w:val="bullet"/>
      <w:pStyle w:val="ListBullet3"/>
      <w:lvlText w:val=""/>
      <w:lvlJc w:val="left"/>
      <w:pPr>
        <w:ind w:left="4320" w:hanging="360"/>
      </w:pPr>
      <w:rPr>
        <w:rFonts w:ascii="Wingdings" w:hAnsi="Wingdings" w:hint="default"/>
      </w:rPr>
    </w:lvl>
    <w:lvl w:ilvl="6" w:tplc="61BCE76A">
      <w:start w:val="1"/>
      <w:numFmt w:val="bullet"/>
      <w:lvlText w:val=""/>
      <w:lvlJc w:val="left"/>
      <w:pPr>
        <w:ind w:left="5040" w:hanging="360"/>
      </w:pPr>
      <w:rPr>
        <w:rFonts w:ascii="Symbol" w:hAnsi="Symbol" w:hint="default"/>
      </w:rPr>
    </w:lvl>
    <w:lvl w:ilvl="7" w:tplc="6674CFA0">
      <w:start w:val="1"/>
      <w:numFmt w:val="bullet"/>
      <w:lvlText w:val="o"/>
      <w:lvlJc w:val="left"/>
      <w:pPr>
        <w:ind w:left="5760" w:hanging="360"/>
      </w:pPr>
      <w:rPr>
        <w:rFonts w:ascii="Courier New" w:hAnsi="Courier New" w:cs="Courier New" w:hint="default"/>
      </w:rPr>
    </w:lvl>
    <w:lvl w:ilvl="8" w:tplc="A774B4D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9283F92">
      <w:start w:val="1"/>
      <w:numFmt w:val="bullet"/>
      <w:lvlText w:val=""/>
      <w:lvlJc w:val="left"/>
      <w:pPr>
        <w:ind w:left="360" w:hanging="360"/>
      </w:pPr>
      <w:rPr>
        <w:rFonts w:ascii="Symbol" w:hAnsi="Symbol" w:hint="default"/>
      </w:rPr>
    </w:lvl>
    <w:lvl w:ilvl="1" w:tplc="161A56F6" w:tentative="1">
      <w:start w:val="1"/>
      <w:numFmt w:val="bullet"/>
      <w:lvlText w:val="o"/>
      <w:lvlJc w:val="left"/>
      <w:pPr>
        <w:ind w:left="1080" w:hanging="360"/>
      </w:pPr>
      <w:rPr>
        <w:rFonts w:ascii="Courier New" w:hAnsi="Courier New" w:cs="Courier New" w:hint="default"/>
      </w:rPr>
    </w:lvl>
    <w:lvl w:ilvl="2" w:tplc="8C761FD4" w:tentative="1">
      <w:start w:val="1"/>
      <w:numFmt w:val="bullet"/>
      <w:lvlText w:val=""/>
      <w:lvlJc w:val="left"/>
      <w:pPr>
        <w:ind w:left="1800" w:hanging="360"/>
      </w:pPr>
      <w:rPr>
        <w:rFonts w:ascii="Wingdings" w:hAnsi="Wingdings" w:hint="default"/>
      </w:rPr>
    </w:lvl>
    <w:lvl w:ilvl="3" w:tplc="9384D0F4" w:tentative="1">
      <w:start w:val="1"/>
      <w:numFmt w:val="bullet"/>
      <w:lvlText w:val=""/>
      <w:lvlJc w:val="left"/>
      <w:pPr>
        <w:ind w:left="2520" w:hanging="360"/>
      </w:pPr>
      <w:rPr>
        <w:rFonts w:ascii="Symbol" w:hAnsi="Symbol" w:hint="default"/>
      </w:rPr>
    </w:lvl>
    <w:lvl w:ilvl="4" w:tplc="D9984166" w:tentative="1">
      <w:start w:val="1"/>
      <w:numFmt w:val="bullet"/>
      <w:lvlText w:val="o"/>
      <w:lvlJc w:val="left"/>
      <w:pPr>
        <w:ind w:left="3240" w:hanging="360"/>
      </w:pPr>
      <w:rPr>
        <w:rFonts w:ascii="Courier New" w:hAnsi="Courier New" w:cs="Courier New" w:hint="default"/>
      </w:rPr>
    </w:lvl>
    <w:lvl w:ilvl="5" w:tplc="45DA29D2" w:tentative="1">
      <w:start w:val="1"/>
      <w:numFmt w:val="bullet"/>
      <w:lvlText w:val=""/>
      <w:lvlJc w:val="left"/>
      <w:pPr>
        <w:ind w:left="3960" w:hanging="360"/>
      </w:pPr>
      <w:rPr>
        <w:rFonts w:ascii="Wingdings" w:hAnsi="Wingdings" w:hint="default"/>
      </w:rPr>
    </w:lvl>
    <w:lvl w:ilvl="6" w:tplc="B7F602CE" w:tentative="1">
      <w:start w:val="1"/>
      <w:numFmt w:val="bullet"/>
      <w:lvlText w:val=""/>
      <w:lvlJc w:val="left"/>
      <w:pPr>
        <w:ind w:left="4680" w:hanging="360"/>
      </w:pPr>
      <w:rPr>
        <w:rFonts w:ascii="Symbol" w:hAnsi="Symbol" w:hint="default"/>
      </w:rPr>
    </w:lvl>
    <w:lvl w:ilvl="7" w:tplc="D78005C6" w:tentative="1">
      <w:start w:val="1"/>
      <w:numFmt w:val="bullet"/>
      <w:lvlText w:val="o"/>
      <w:lvlJc w:val="left"/>
      <w:pPr>
        <w:ind w:left="5400" w:hanging="360"/>
      </w:pPr>
      <w:rPr>
        <w:rFonts w:ascii="Courier New" w:hAnsi="Courier New" w:cs="Courier New" w:hint="default"/>
      </w:rPr>
    </w:lvl>
    <w:lvl w:ilvl="8" w:tplc="BED202F6" w:tentative="1">
      <w:start w:val="1"/>
      <w:numFmt w:val="bullet"/>
      <w:lvlText w:val=""/>
      <w:lvlJc w:val="left"/>
      <w:pPr>
        <w:ind w:left="6120" w:hanging="360"/>
      </w:pPr>
      <w:rPr>
        <w:rFonts w:ascii="Wingdings" w:hAnsi="Wingdings" w:hint="default"/>
      </w:rPr>
    </w:lvl>
  </w:abstractNum>
  <w:abstractNum w:abstractNumId="20" w15:restartNumberingAfterBreak="0">
    <w:nsid w:val="42173B33"/>
    <w:multiLevelType w:val="hybridMultilevel"/>
    <w:tmpl w:val="90FEF4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B16C151A">
      <w:start w:val="1"/>
      <w:numFmt w:val="lowerRoman"/>
      <w:lvlText w:val="(%1)"/>
      <w:lvlJc w:val="left"/>
      <w:pPr>
        <w:ind w:left="1080" w:hanging="720"/>
      </w:pPr>
      <w:rPr>
        <w:rFonts w:hint="default"/>
      </w:rPr>
    </w:lvl>
    <w:lvl w:ilvl="1" w:tplc="0DFA6F60" w:tentative="1">
      <w:start w:val="1"/>
      <w:numFmt w:val="lowerLetter"/>
      <w:lvlText w:val="%2."/>
      <w:lvlJc w:val="left"/>
      <w:pPr>
        <w:ind w:left="1440" w:hanging="360"/>
      </w:pPr>
    </w:lvl>
    <w:lvl w:ilvl="2" w:tplc="2D42B198" w:tentative="1">
      <w:start w:val="1"/>
      <w:numFmt w:val="lowerRoman"/>
      <w:lvlText w:val="%3."/>
      <w:lvlJc w:val="right"/>
      <w:pPr>
        <w:ind w:left="2160" w:hanging="180"/>
      </w:pPr>
    </w:lvl>
    <w:lvl w:ilvl="3" w:tplc="9A123CC8" w:tentative="1">
      <w:start w:val="1"/>
      <w:numFmt w:val="decimal"/>
      <w:lvlText w:val="%4."/>
      <w:lvlJc w:val="left"/>
      <w:pPr>
        <w:ind w:left="2880" w:hanging="360"/>
      </w:pPr>
    </w:lvl>
    <w:lvl w:ilvl="4" w:tplc="1CE4B492" w:tentative="1">
      <w:start w:val="1"/>
      <w:numFmt w:val="lowerLetter"/>
      <w:lvlText w:val="%5."/>
      <w:lvlJc w:val="left"/>
      <w:pPr>
        <w:ind w:left="3600" w:hanging="360"/>
      </w:pPr>
    </w:lvl>
    <w:lvl w:ilvl="5" w:tplc="F5B00C7A" w:tentative="1">
      <w:start w:val="1"/>
      <w:numFmt w:val="lowerRoman"/>
      <w:lvlText w:val="%6."/>
      <w:lvlJc w:val="right"/>
      <w:pPr>
        <w:ind w:left="4320" w:hanging="180"/>
      </w:pPr>
    </w:lvl>
    <w:lvl w:ilvl="6" w:tplc="016E44B6" w:tentative="1">
      <w:start w:val="1"/>
      <w:numFmt w:val="decimal"/>
      <w:lvlText w:val="%7."/>
      <w:lvlJc w:val="left"/>
      <w:pPr>
        <w:ind w:left="5040" w:hanging="360"/>
      </w:pPr>
    </w:lvl>
    <w:lvl w:ilvl="7" w:tplc="57722F0E" w:tentative="1">
      <w:start w:val="1"/>
      <w:numFmt w:val="lowerLetter"/>
      <w:lvlText w:val="%8."/>
      <w:lvlJc w:val="left"/>
      <w:pPr>
        <w:ind w:left="5760" w:hanging="360"/>
      </w:pPr>
    </w:lvl>
    <w:lvl w:ilvl="8" w:tplc="8CA4172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1CC9DB4">
      <w:start w:val="1"/>
      <w:numFmt w:val="lowerRoman"/>
      <w:lvlText w:val="(%1)"/>
      <w:lvlJc w:val="left"/>
      <w:pPr>
        <w:ind w:left="1080" w:hanging="720"/>
      </w:pPr>
      <w:rPr>
        <w:rFonts w:hint="default"/>
      </w:rPr>
    </w:lvl>
    <w:lvl w:ilvl="1" w:tplc="986CE5CC" w:tentative="1">
      <w:start w:val="1"/>
      <w:numFmt w:val="lowerLetter"/>
      <w:lvlText w:val="%2."/>
      <w:lvlJc w:val="left"/>
      <w:pPr>
        <w:ind w:left="1440" w:hanging="360"/>
      </w:pPr>
    </w:lvl>
    <w:lvl w:ilvl="2" w:tplc="44E09C66" w:tentative="1">
      <w:start w:val="1"/>
      <w:numFmt w:val="lowerRoman"/>
      <w:lvlText w:val="%3."/>
      <w:lvlJc w:val="right"/>
      <w:pPr>
        <w:ind w:left="2160" w:hanging="180"/>
      </w:pPr>
    </w:lvl>
    <w:lvl w:ilvl="3" w:tplc="6CF8C578" w:tentative="1">
      <w:start w:val="1"/>
      <w:numFmt w:val="decimal"/>
      <w:lvlText w:val="%4."/>
      <w:lvlJc w:val="left"/>
      <w:pPr>
        <w:ind w:left="2880" w:hanging="360"/>
      </w:pPr>
    </w:lvl>
    <w:lvl w:ilvl="4" w:tplc="247E50AA" w:tentative="1">
      <w:start w:val="1"/>
      <w:numFmt w:val="lowerLetter"/>
      <w:lvlText w:val="%5."/>
      <w:lvlJc w:val="left"/>
      <w:pPr>
        <w:ind w:left="3600" w:hanging="360"/>
      </w:pPr>
    </w:lvl>
    <w:lvl w:ilvl="5" w:tplc="04F801F0" w:tentative="1">
      <w:start w:val="1"/>
      <w:numFmt w:val="lowerRoman"/>
      <w:lvlText w:val="%6."/>
      <w:lvlJc w:val="right"/>
      <w:pPr>
        <w:ind w:left="4320" w:hanging="180"/>
      </w:pPr>
    </w:lvl>
    <w:lvl w:ilvl="6" w:tplc="A1A01780" w:tentative="1">
      <w:start w:val="1"/>
      <w:numFmt w:val="decimal"/>
      <w:lvlText w:val="%7."/>
      <w:lvlJc w:val="left"/>
      <w:pPr>
        <w:ind w:left="5040" w:hanging="360"/>
      </w:pPr>
    </w:lvl>
    <w:lvl w:ilvl="7" w:tplc="DD70B17C" w:tentative="1">
      <w:start w:val="1"/>
      <w:numFmt w:val="lowerLetter"/>
      <w:lvlText w:val="%8."/>
      <w:lvlJc w:val="left"/>
      <w:pPr>
        <w:ind w:left="5760" w:hanging="360"/>
      </w:pPr>
    </w:lvl>
    <w:lvl w:ilvl="8" w:tplc="6778035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A068262">
      <w:start w:val="1"/>
      <w:numFmt w:val="lowerRoman"/>
      <w:lvlText w:val="(%1)"/>
      <w:lvlJc w:val="left"/>
      <w:pPr>
        <w:ind w:left="1080" w:hanging="720"/>
      </w:pPr>
      <w:rPr>
        <w:rFonts w:hint="default"/>
        <w:b w:val="0"/>
      </w:rPr>
    </w:lvl>
    <w:lvl w:ilvl="1" w:tplc="55CE36A2" w:tentative="1">
      <w:start w:val="1"/>
      <w:numFmt w:val="lowerLetter"/>
      <w:lvlText w:val="%2."/>
      <w:lvlJc w:val="left"/>
      <w:pPr>
        <w:ind w:left="1440" w:hanging="360"/>
      </w:pPr>
    </w:lvl>
    <w:lvl w:ilvl="2" w:tplc="726626CC" w:tentative="1">
      <w:start w:val="1"/>
      <w:numFmt w:val="lowerRoman"/>
      <w:lvlText w:val="%3."/>
      <w:lvlJc w:val="right"/>
      <w:pPr>
        <w:ind w:left="2160" w:hanging="180"/>
      </w:pPr>
    </w:lvl>
    <w:lvl w:ilvl="3" w:tplc="B5B47116" w:tentative="1">
      <w:start w:val="1"/>
      <w:numFmt w:val="decimal"/>
      <w:lvlText w:val="%4."/>
      <w:lvlJc w:val="left"/>
      <w:pPr>
        <w:ind w:left="2880" w:hanging="360"/>
      </w:pPr>
    </w:lvl>
    <w:lvl w:ilvl="4" w:tplc="EDAC73BC" w:tentative="1">
      <w:start w:val="1"/>
      <w:numFmt w:val="lowerLetter"/>
      <w:lvlText w:val="%5."/>
      <w:lvlJc w:val="left"/>
      <w:pPr>
        <w:ind w:left="3600" w:hanging="360"/>
      </w:pPr>
    </w:lvl>
    <w:lvl w:ilvl="5" w:tplc="90A0B5A0" w:tentative="1">
      <w:start w:val="1"/>
      <w:numFmt w:val="lowerRoman"/>
      <w:lvlText w:val="%6."/>
      <w:lvlJc w:val="right"/>
      <w:pPr>
        <w:ind w:left="4320" w:hanging="180"/>
      </w:pPr>
    </w:lvl>
    <w:lvl w:ilvl="6" w:tplc="57ACF7E0" w:tentative="1">
      <w:start w:val="1"/>
      <w:numFmt w:val="decimal"/>
      <w:lvlText w:val="%7."/>
      <w:lvlJc w:val="left"/>
      <w:pPr>
        <w:ind w:left="5040" w:hanging="360"/>
      </w:pPr>
    </w:lvl>
    <w:lvl w:ilvl="7" w:tplc="06705CE4" w:tentative="1">
      <w:start w:val="1"/>
      <w:numFmt w:val="lowerLetter"/>
      <w:lvlText w:val="%8."/>
      <w:lvlJc w:val="left"/>
      <w:pPr>
        <w:ind w:left="5760" w:hanging="360"/>
      </w:pPr>
    </w:lvl>
    <w:lvl w:ilvl="8" w:tplc="060440B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A8CDD6A">
      <w:start w:val="1"/>
      <w:numFmt w:val="lowerRoman"/>
      <w:lvlText w:val="(%1)"/>
      <w:lvlJc w:val="left"/>
      <w:pPr>
        <w:ind w:left="1080" w:hanging="720"/>
      </w:pPr>
      <w:rPr>
        <w:rFonts w:hint="default"/>
        <w:b w:val="0"/>
      </w:rPr>
    </w:lvl>
    <w:lvl w:ilvl="1" w:tplc="B8369238" w:tentative="1">
      <w:start w:val="1"/>
      <w:numFmt w:val="lowerLetter"/>
      <w:lvlText w:val="%2."/>
      <w:lvlJc w:val="left"/>
      <w:pPr>
        <w:ind w:left="1440" w:hanging="360"/>
      </w:pPr>
    </w:lvl>
    <w:lvl w:ilvl="2" w:tplc="F2401672" w:tentative="1">
      <w:start w:val="1"/>
      <w:numFmt w:val="lowerRoman"/>
      <w:lvlText w:val="%3."/>
      <w:lvlJc w:val="right"/>
      <w:pPr>
        <w:ind w:left="2160" w:hanging="180"/>
      </w:pPr>
    </w:lvl>
    <w:lvl w:ilvl="3" w:tplc="8F6CA32C" w:tentative="1">
      <w:start w:val="1"/>
      <w:numFmt w:val="decimal"/>
      <w:lvlText w:val="%4."/>
      <w:lvlJc w:val="left"/>
      <w:pPr>
        <w:ind w:left="2880" w:hanging="360"/>
      </w:pPr>
    </w:lvl>
    <w:lvl w:ilvl="4" w:tplc="4FC0D522" w:tentative="1">
      <w:start w:val="1"/>
      <w:numFmt w:val="lowerLetter"/>
      <w:lvlText w:val="%5."/>
      <w:lvlJc w:val="left"/>
      <w:pPr>
        <w:ind w:left="3600" w:hanging="360"/>
      </w:pPr>
    </w:lvl>
    <w:lvl w:ilvl="5" w:tplc="1BF602AE" w:tentative="1">
      <w:start w:val="1"/>
      <w:numFmt w:val="lowerRoman"/>
      <w:lvlText w:val="%6."/>
      <w:lvlJc w:val="right"/>
      <w:pPr>
        <w:ind w:left="4320" w:hanging="180"/>
      </w:pPr>
    </w:lvl>
    <w:lvl w:ilvl="6" w:tplc="1982D66C" w:tentative="1">
      <w:start w:val="1"/>
      <w:numFmt w:val="decimal"/>
      <w:lvlText w:val="%7."/>
      <w:lvlJc w:val="left"/>
      <w:pPr>
        <w:ind w:left="5040" w:hanging="360"/>
      </w:pPr>
    </w:lvl>
    <w:lvl w:ilvl="7" w:tplc="7F3EFCFC" w:tentative="1">
      <w:start w:val="1"/>
      <w:numFmt w:val="lowerLetter"/>
      <w:lvlText w:val="%8."/>
      <w:lvlJc w:val="left"/>
      <w:pPr>
        <w:ind w:left="5760" w:hanging="360"/>
      </w:pPr>
    </w:lvl>
    <w:lvl w:ilvl="8" w:tplc="FD10E43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A10D210">
      <w:start w:val="1"/>
      <w:numFmt w:val="decimal"/>
      <w:lvlText w:val="%1."/>
      <w:lvlJc w:val="left"/>
      <w:pPr>
        <w:ind w:left="360" w:hanging="360"/>
      </w:pPr>
      <w:rPr>
        <w:rFonts w:hint="default"/>
      </w:rPr>
    </w:lvl>
    <w:lvl w:ilvl="1" w:tplc="2A66F414" w:tentative="1">
      <w:start w:val="1"/>
      <w:numFmt w:val="lowerLetter"/>
      <w:lvlText w:val="%2."/>
      <w:lvlJc w:val="left"/>
      <w:pPr>
        <w:ind w:left="1080" w:hanging="360"/>
      </w:pPr>
    </w:lvl>
    <w:lvl w:ilvl="2" w:tplc="442E0C00" w:tentative="1">
      <w:start w:val="1"/>
      <w:numFmt w:val="lowerRoman"/>
      <w:lvlText w:val="%3."/>
      <w:lvlJc w:val="right"/>
      <w:pPr>
        <w:ind w:left="1800" w:hanging="180"/>
      </w:pPr>
    </w:lvl>
    <w:lvl w:ilvl="3" w:tplc="9FCE4F8E" w:tentative="1">
      <w:start w:val="1"/>
      <w:numFmt w:val="decimal"/>
      <w:lvlText w:val="%4."/>
      <w:lvlJc w:val="left"/>
      <w:pPr>
        <w:ind w:left="2520" w:hanging="360"/>
      </w:pPr>
    </w:lvl>
    <w:lvl w:ilvl="4" w:tplc="4F76F480" w:tentative="1">
      <w:start w:val="1"/>
      <w:numFmt w:val="lowerLetter"/>
      <w:lvlText w:val="%5."/>
      <w:lvlJc w:val="left"/>
      <w:pPr>
        <w:ind w:left="3240" w:hanging="360"/>
      </w:pPr>
    </w:lvl>
    <w:lvl w:ilvl="5" w:tplc="78A853A0" w:tentative="1">
      <w:start w:val="1"/>
      <w:numFmt w:val="lowerRoman"/>
      <w:lvlText w:val="%6."/>
      <w:lvlJc w:val="right"/>
      <w:pPr>
        <w:ind w:left="3960" w:hanging="180"/>
      </w:pPr>
    </w:lvl>
    <w:lvl w:ilvl="6" w:tplc="A77E0C64" w:tentative="1">
      <w:start w:val="1"/>
      <w:numFmt w:val="decimal"/>
      <w:lvlText w:val="%7."/>
      <w:lvlJc w:val="left"/>
      <w:pPr>
        <w:ind w:left="4680" w:hanging="360"/>
      </w:pPr>
    </w:lvl>
    <w:lvl w:ilvl="7" w:tplc="9E662940" w:tentative="1">
      <w:start w:val="1"/>
      <w:numFmt w:val="lowerLetter"/>
      <w:lvlText w:val="%8."/>
      <w:lvlJc w:val="left"/>
      <w:pPr>
        <w:ind w:left="5400" w:hanging="360"/>
      </w:pPr>
    </w:lvl>
    <w:lvl w:ilvl="8" w:tplc="00BA1B6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D06B090">
      <w:start w:val="1"/>
      <w:numFmt w:val="lowerRoman"/>
      <w:lvlText w:val="(%1)"/>
      <w:lvlJc w:val="left"/>
      <w:pPr>
        <w:ind w:left="1080" w:hanging="720"/>
      </w:pPr>
      <w:rPr>
        <w:rFonts w:hint="default"/>
      </w:rPr>
    </w:lvl>
    <w:lvl w:ilvl="1" w:tplc="0E4E1642" w:tentative="1">
      <w:start w:val="1"/>
      <w:numFmt w:val="lowerLetter"/>
      <w:lvlText w:val="%2."/>
      <w:lvlJc w:val="left"/>
      <w:pPr>
        <w:ind w:left="1440" w:hanging="360"/>
      </w:pPr>
    </w:lvl>
    <w:lvl w:ilvl="2" w:tplc="68306AB4" w:tentative="1">
      <w:start w:val="1"/>
      <w:numFmt w:val="lowerRoman"/>
      <w:lvlText w:val="%3."/>
      <w:lvlJc w:val="right"/>
      <w:pPr>
        <w:ind w:left="2160" w:hanging="180"/>
      </w:pPr>
    </w:lvl>
    <w:lvl w:ilvl="3" w:tplc="D22A1B2A" w:tentative="1">
      <w:start w:val="1"/>
      <w:numFmt w:val="decimal"/>
      <w:lvlText w:val="%4."/>
      <w:lvlJc w:val="left"/>
      <w:pPr>
        <w:ind w:left="2880" w:hanging="360"/>
      </w:pPr>
    </w:lvl>
    <w:lvl w:ilvl="4" w:tplc="99A24F1E" w:tentative="1">
      <w:start w:val="1"/>
      <w:numFmt w:val="lowerLetter"/>
      <w:lvlText w:val="%5."/>
      <w:lvlJc w:val="left"/>
      <w:pPr>
        <w:ind w:left="3600" w:hanging="360"/>
      </w:pPr>
    </w:lvl>
    <w:lvl w:ilvl="5" w:tplc="BE707604" w:tentative="1">
      <w:start w:val="1"/>
      <w:numFmt w:val="lowerRoman"/>
      <w:lvlText w:val="%6."/>
      <w:lvlJc w:val="right"/>
      <w:pPr>
        <w:ind w:left="4320" w:hanging="180"/>
      </w:pPr>
    </w:lvl>
    <w:lvl w:ilvl="6" w:tplc="193A3312" w:tentative="1">
      <w:start w:val="1"/>
      <w:numFmt w:val="decimal"/>
      <w:lvlText w:val="%7."/>
      <w:lvlJc w:val="left"/>
      <w:pPr>
        <w:ind w:left="5040" w:hanging="360"/>
      </w:pPr>
    </w:lvl>
    <w:lvl w:ilvl="7" w:tplc="7FC88F90" w:tentative="1">
      <w:start w:val="1"/>
      <w:numFmt w:val="lowerLetter"/>
      <w:lvlText w:val="%8."/>
      <w:lvlJc w:val="left"/>
      <w:pPr>
        <w:ind w:left="5760" w:hanging="360"/>
      </w:pPr>
    </w:lvl>
    <w:lvl w:ilvl="8" w:tplc="E8D835B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A006F78">
      <w:start w:val="1"/>
      <w:numFmt w:val="decimal"/>
      <w:lvlText w:val="%1."/>
      <w:lvlJc w:val="left"/>
      <w:pPr>
        <w:ind w:left="360" w:hanging="360"/>
      </w:pPr>
    </w:lvl>
    <w:lvl w:ilvl="1" w:tplc="B0923C78" w:tentative="1">
      <w:start w:val="1"/>
      <w:numFmt w:val="lowerLetter"/>
      <w:lvlText w:val="%2."/>
      <w:lvlJc w:val="left"/>
      <w:pPr>
        <w:ind w:left="1080" w:hanging="360"/>
      </w:pPr>
    </w:lvl>
    <w:lvl w:ilvl="2" w:tplc="5B8EB1B0" w:tentative="1">
      <w:start w:val="1"/>
      <w:numFmt w:val="lowerRoman"/>
      <w:lvlText w:val="%3."/>
      <w:lvlJc w:val="right"/>
      <w:pPr>
        <w:ind w:left="1800" w:hanging="180"/>
      </w:pPr>
    </w:lvl>
    <w:lvl w:ilvl="3" w:tplc="502E8850" w:tentative="1">
      <w:start w:val="1"/>
      <w:numFmt w:val="decimal"/>
      <w:lvlText w:val="%4."/>
      <w:lvlJc w:val="left"/>
      <w:pPr>
        <w:ind w:left="2520" w:hanging="360"/>
      </w:pPr>
    </w:lvl>
    <w:lvl w:ilvl="4" w:tplc="DCBE1216" w:tentative="1">
      <w:start w:val="1"/>
      <w:numFmt w:val="lowerLetter"/>
      <w:lvlText w:val="%5."/>
      <w:lvlJc w:val="left"/>
      <w:pPr>
        <w:ind w:left="3240" w:hanging="360"/>
      </w:pPr>
    </w:lvl>
    <w:lvl w:ilvl="5" w:tplc="1A102FE4" w:tentative="1">
      <w:start w:val="1"/>
      <w:numFmt w:val="lowerRoman"/>
      <w:lvlText w:val="%6."/>
      <w:lvlJc w:val="right"/>
      <w:pPr>
        <w:ind w:left="3960" w:hanging="180"/>
      </w:pPr>
    </w:lvl>
    <w:lvl w:ilvl="6" w:tplc="AEE8A7DC" w:tentative="1">
      <w:start w:val="1"/>
      <w:numFmt w:val="decimal"/>
      <w:lvlText w:val="%7."/>
      <w:lvlJc w:val="left"/>
      <w:pPr>
        <w:ind w:left="4680" w:hanging="360"/>
      </w:pPr>
    </w:lvl>
    <w:lvl w:ilvl="7" w:tplc="3036DAE0" w:tentative="1">
      <w:start w:val="1"/>
      <w:numFmt w:val="lowerLetter"/>
      <w:lvlText w:val="%8."/>
      <w:lvlJc w:val="left"/>
      <w:pPr>
        <w:ind w:left="5400" w:hanging="360"/>
      </w:pPr>
    </w:lvl>
    <w:lvl w:ilvl="8" w:tplc="60FAD94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A86BBA6">
      <w:start w:val="1"/>
      <w:numFmt w:val="lowerRoman"/>
      <w:lvlText w:val="(%1)"/>
      <w:lvlJc w:val="left"/>
      <w:pPr>
        <w:ind w:left="1080" w:hanging="720"/>
      </w:pPr>
      <w:rPr>
        <w:rFonts w:hint="default"/>
        <w:b w:val="0"/>
      </w:rPr>
    </w:lvl>
    <w:lvl w:ilvl="1" w:tplc="609A689A" w:tentative="1">
      <w:start w:val="1"/>
      <w:numFmt w:val="lowerLetter"/>
      <w:lvlText w:val="%2."/>
      <w:lvlJc w:val="left"/>
      <w:pPr>
        <w:ind w:left="1440" w:hanging="360"/>
      </w:pPr>
    </w:lvl>
    <w:lvl w:ilvl="2" w:tplc="4E72C4C6" w:tentative="1">
      <w:start w:val="1"/>
      <w:numFmt w:val="lowerRoman"/>
      <w:lvlText w:val="%3."/>
      <w:lvlJc w:val="right"/>
      <w:pPr>
        <w:ind w:left="2160" w:hanging="180"/>
      </w:pPr>
    </w:lvl>
    <w:lvl w:ilvl="3" w:tplc="64A8D7E8" w:tentative="1">
      <w:start w:val="1"/>
      <w:numFmt w:val="decimal"/>
      <w:lvlText w:val="%4."/>
      <w:lvlJc w:val="left"/>
      <w:pPr>
        <w:ind w:left="2880" w:hanging="360"/>
      </w:pPr>
    </w:lvl>
    <w:lvl w:ilvl="4" w:tplc="68840E58" w:tentative="1">
      <w:start w:val="1"/>
      <w:numFmt w:val="lowerLetter"/>
      <w:lvlText w:val="%5."/>
      <w:lvlJc w:val="left"/>
      <w:pPr>
        <w:ind w:left="3600" w:hanging="360"/>
      </w:pPr>
    </w:lvl>
    <w:lvl w:ilvl="5" w:tplc="CC44033C" w:tentative="1">
      <w:start w:val="1"/>
      <w:numFmt w:val="lowerRoman"/>
      <w:lvlText w:val="%6."/>
      <w:lvlJc w:val="right"/>
      <w:pPr>
        <w:ind w:left="4320" w:hanging="180"/>
      </w:pPr>
    </w:lvl>
    <w:lvl w:ilvl="6" w:tplc="71C656B2" w:tentative="1">
      <w:start w:val="1"/>
      <w:numFmt w:val="decimal"/>
      <w:lvlText w:val="%7."/>
      <w:lvlJc w:val="left"/>
      <w:pPr>
        <w:ind w:left="5040" w:hanging="360"/>
      </w:pPr>
    </w:lvl>
    <w:lvl w:ilvl="7" w:tplc="4F0A8640" w:tentative="1">
      <w:start w:val="1"/>
      <w:numFmt w:val="lowerLetter"/>
      <w:lvlText w:val="%8."/>
      <w:lvlJc w:val="left"/>
      <w:pPr>
        <w:ind w:left="5760" w:hanging="360"/>
      </w:pPr>
    </w:lvl>
    <w:lvl w:ilvl="8" w:tplc="E51AC35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F7C187A">
      <w:start w:val="1"/>
      <w:numFmt w:val="lowerRoman"/>
      <w:lvlText w:val="(%1)"/>
      <w:lvlJc w:val="left"/>
      <w:pPr>
        <w:ind w:left="1080" w:hanging="720"/>
      </w:pPr>
      <w:rPr>
        <w:rFonts w:hint="default"/>
      </w:rPr>
    </w:lvl>
    <w:lvl w:ilvl="1" w:tplc="51D8552E" w:tentative="1">
      <w:start w:val="1"/>
      <w:numFmt w:val="lowerLetter"/>
      <w:lvlText w:val="%2."/>
      <w:lvlJc w:val="left"/>
      <w:pPr>
        <w:ind w:left="1440" w:hanging="360"/>
      </w:pPr>
    </w:lvl>
    <w:lvl w:ilvl="2" w:tplc="47A4B5AC" w:tentative="1">
      <w:start w:val="1"/>
      <w:numFmt w:val="lowerRoman"/>
      <w:lvlText w:val="%3."/>
      <w:lvlJc w:val="right"/>
      <w:pPr>
        <w:ind w:left="2160" w:hanging="180"/>
      </w:pPr>
    </w:lvl>
    <w:lvl w:ilvl="3" w:tplc="391A104E" w:tentative="1">
      <w:start w:val="1"/>
      <w:numFmt w:val="decimal"/>
      <w:lvlText w:val="%4."/>
      <w:lvlJc w:val="left"/>
      <w:pPr>
        <w:ind w:left="2880" w:hanging="360"/>
      </w:pPr>
    </w:lvl>
    <w:lvl w:ilvl="4" w:tplc="C5362FDC" w:tentative="1">
      <w:start w:val="1"/>
      <w:numFmt w:val="lowerLetter"/>
      <w:lvlText w:val="%5."/>
      <w:lvlJc w:val="left"/>
      <w:pPr>
        <w:ind w:left="3600" w:hanging="360"/>
      </w:pPr>
    </w:lvl>
    <w:lvl w:ilvl="5" w:tplc="75384B7E" w:tentative="1">
      <w:start w:val="1"/>
      <w:numFmt w:val="lowerRoman"/>
      <w:lvlText w:val="%6."/>
      <w:lvlJc w:val="right"/>
      <w:pPr>
        <w:ind w:left="4320" w:hanging="180"/>
      </w:pPr>
    </w:lvl>
    <w:lvl w:ilvl="6" w:tplc="894C96E4" w:tentative="1">
      <w:start w:val="1"/>
      <w:numFmt w:val="decimal"/>
      <w:lvlText w:val="%7."/>
      <w:lvlJc w:val="left"/>
      <w:pPr>
        <w:ind w:left="5040" w:hanging="360"/>
      </w:pPr>
    </w:lvl>
    <w:lvl w:ilvl="7" w:tplc="2D941034" w:tentative="1">
      <w:start w:val="1"/>
      <w:numFmt w:val="lowerLetter"/>
      <w:lvlText w:val="%8."/>
      <w:lvlJc w:val="left"/>
      <w:pPr>
        <w:ind w:left="5760" w:hanging="360"/>
      </w:pPr>
    </w:lvl>
    <w:lvl w:ilvl="8" w:tplc="DBFAC5E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8D4947E">
      <w:start w:val="1"/>
      <w:numFmt w:val="lowerRoman"/>
      <w:lvlText w:val="(%1)"/>
      <w:lvlJc w:val="left"/>
      <w:pPr>
        <w:ind w:left="1080" w:hanging="720"/>
      </w:pPr>
      <w:rPr>
        <w:rFonts w:hint="default"/>
      </w:rPr>
    </w:lvl>
    <w:lvl w:ilvl="1" w:tplc="18724390" w:tentative="1">
      <w:start w:val="1"/>
      <w:numFmt w:val="lowerLetter"/>
      <w:lvlText w:val="%2."/>
      <w:lvlJc w:val="left"/>
      <w:pPr>
        <w:ind w:left="1440" w:hanging="360"/>
      </w:pPr>
    </w:lvl>
    <w:lvl w:ilvl="2" w:tplc="4A1A2C92" w:tentative="1">
      <w:start w:val="1"/>
      <w:numFmt w:val="lowerRoman"/>
      <w:lvlText w:val="%3."/>
      <w:lvlJc w:val="right"/>
      <w:pPr>
        <w:ind w:left="2160" w:hanging="180"/>
      </w:pPr>
    </w:lvl>
    <w:lvl w:ilvl="3" w:tplc="2BCC9A68" w:tentative="1">
      <w:start w:val="1"/>
      <w:numFmt w:val="decimal"/>
      <w:lvlText w:val="%4."/>
      <w:lvlJc w:val="left"/>
      <w:pPr>
        <w:ind w:left="2880" w:hanging="360"/>
      </w:pPr>
    </w:lvl>
    <w:lvl w:ilvl="4" w:tplc="F51CB9AE" w:tentative="1">
      <w:start w:val="1"/>
      <w:numFmt w:val="lowerLetter"/>
      <w:lvlText w:val="%5."/>
      <w:lvlJc w:val="left"/>
      <w:pPr>
        <w:ind w:left="3600" w:hanging="360"/>
      </w:pPr>
    </w:lvl>
    <w:lvl w:ilvl="5" w:tplc="CA80064A" w:tentative="1">
      <w:start w:val="1"/>
      <w:numFmt w:val="lowerRoman"/>
      <w:lvlText w:val="%6."/>
      <w:lvlJc w:val="right"/>
      <w:pPr>
        <w:ind w:left="4320" w:hanging="180"/>
      </w:pPr>
    </w:lvl>
    <w:lvl w:ilvl="6" w:tplc="8FFC5C02" w:tentative="1">
      <w:start w:val="1"/>
      <w:numFmt w:val="decimal"/>
      <w:lvlText w:val="%7."/>
      <w:lvlJc w:val="left"/>
      <w:pPr>
        <w:ind w:left="5040" w:hanging="360"/>
      </w:pPr>
    </w:lvl>
    <w:lvl w:ilvl="7" w:tplc="0C2AE388" w:tentative="1">
      <w:start w:val="1"/>
      <w:numFmt w:val="lowerLetter"/>
      <w:lvlText w:val="%8."/>
      <w:lvlJc w:val="left"/>
      <w:pPr>
        <w:ind w:left="5760" w:hanging="360"/>
      </w:pPr>
    </w:lvl>
    <w:lvl w:ilvl="8" w:tplc="808CEB5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ECC8C62">
      <w:start w:val="1"/>
      <w:numFmt w:val="lowerRoman"/>
      <w:lvlText w:val="(%1)"/>
      <w:lvlJc w:val="left"/>
      <w:pPr>
        <w:ind w:left="1004" w:hanging="720"/>
      </w:pPr>
      <w:rPr>
        <w:rFonts w:hint="default"/>
        <w:b w:val="0"/>
      </w:rPr>
    </w:lvl>
    <w:lvl w:ilvl="1" w:tplc="1D8A92AC" w:tentative="1">
      <w:start w:val="1"/>
      <w:numFmt w:val="lowerLetter"/>
      <w:lvlText w:val="%2."/>
      <w:lvlJc w:val="left"/>
      <w:pPr>
        <w:ind w:left="1364" w:hanging="360"/>
      </w:pPr>
    </w:lvl>
    <w:lvl w:ilvl="2" w:tplc="757EC106" w:tentative="1">
      <w:start w:val="1"/>
      <w:numFmt w:val="lowerRoman"/>
      <w:lvlText w:val="%3."/>
      <w:lvlJc w:val="right"/>
      <w:pPr>
        <w:ind w:left="2084" w:hanging="180"/>
      </w:pPr>
    </w:lvl>
    <w:lvl w:ilvl="3" w:tplc="84787E6A" w:tentative="1">
      <w:start w:val="1"/>
      <w:numFmt w:val="decimal"/>
      <w:lvlText w:val="%4."/>
      <w:lvlJc w:val="left"/>
      <w:pPr>
        <w:ind w:left="2804" w:hanging="360"/>
      </w:pPr>
    </w:lvl>
    <w:lvl w:ilvl="4" w:tplc="22BE3380" w:tentative="1">
      <w:start w:val="1"/>
      <w:numFmt w:val="lowerLetter"/>
      <w:lvlText w:val="%5."/>
      <w:lvlJc w:val="left"/>
      <w:pPr>
        <w:ind w:left="3524" w:hanging="360"/>
      </w:pPr>
    </w:lvl>
    <w:lvl w:ilvl="5" w:tplc="FF1EA4BA" w:tentative="1">
      <w:start w:val="1"/>
      <w:numFmt w:val="lowerRoman"/>
      <w:lvlText w:val="%6."/>
      <w:lvlJc w:val="right"/>
      <w:pPr>
        <w:ind w:left="4244" w:hanging="180"/>
      </w:pPr>
    </w:lvl>
    <w:lvl w:ilvl="6" w:tplc="FE186856" w:tentative="1">
      <w:start w:val="1"/>
      <w:numFmt w:val="decimal"/>
      <w:lvlText w:val="%7."/>
      <w:lvlJc w:val="left"/>
      <w:pPr>
        <w:ind w:left="4964" w:hanging="360"/>
      </w:pPr>
    </w:lvl>
    <w:lvl w:ilvl="7" w:tplc="37EE20A8" w:tentative="1">
      <w:start w:val="1"/>
      <w:numFmt w:val="lowerLetter"/>
      <w:lvlText w:val="%8."/>
      <w:lvlJc w:val="left"/>
      <w:pPr>
        <w:ind w:left="5684" w:hanging="360"/>
      </w:pPr>
    </w:lvl>
    <w:lvl w:ilvl="8" w:tplc="4486506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3863314">
      <w:start w:val="1"/>
      <w:numFmt w:val="decimal"/>
      <w:lvlText w:val="%1."/>
      <w:lvlJc w:val="left"/>
      <w:pPr>
        <w:ind w:left="360" w:hanging="360"/>
      </w:pPr>
      <w:rPr>
        <w:rFonts w:hint="default"/>
      </w:rPr>
    </w:lvl>
    <w:lvl w:ilvl="1" w:tplc="D4F65CD4" w:tentative="1">
      <w:start w:val="1"/>
      <w:numFmt w:val="lowerLetter"/>
      <w:lvlText w:val="%2."/>
      <w:lvlJc w:val="left"/>
      <w:pPr>
        <w:ind w:left="1080" w:hanging="360"/>
      </w:pPr>
    </w:lvl>
    <w:lvl w:ilvl="2" w:tplc="96A0EA44" w:tentative="1">
      <w:start w:val="1"/>
      <w:numFmt w:val="lowerRoman"/>
      <w:lvlText w:val="%3."/>
      <w:lvlJc w:val="right"/>
      <w:pPr>
        <w:ind w:left="1800" w:hanging="180"/>
      </w:pPr>
    </w:lvl>
    <w:lvl w:ilvl="3" w:tplc="C784C282" w:tentative="1">
      <w:start w:val="1"/>
      <w:numFmt w:val="decimal"/>
      <w:lvlText w:val="%4."/>
      <w:lvlJc w:val="left"/>
      <w:pPr>
        <w:ind w:left="2520" w:hanging="360"/>
      </w:pPr>
    </w:lvl>
    <w:lvl w:ilvl="4" w:tplc="82C2E80E" w:tentative="1">
      <w:start w:val="1"/>
      <w:numFmt w:val="lowerLetter"/>
      <w:lvlText w:val="%5."/>
      <w:lvlJc w:val="left"/>
      <w:pPr>
        <w:ind w:left="3240" w:hanging="360"/>
      </w:pPr>
    </w:lvl>
    <w:lvl w:ilvl="5" w:tplc="FE1868CC" w:tentative="1">
      <w:start w:val="1"/>
      <w:numFmt w:val="lowerRoman"/>
      <w:lvlText w:val="%6."/>
      <w:lvlJc w:val="right"/>
      <w:pPr>
        <w:ind w:left="3960" w:hanging="180"/>
      </w:pPr>
    </w:lvl>
    <w:lvl w:ilvl="6" w:tplc="F30CA2EA" w:tentative="1">
      <w:start w:val="1"/>
      <w:numFmt w:val="decimal"/>
      <w:lvlText w:val="%7."/>
      <w:lvlJc w:val="left"/>
      <w:pPr>
        <w:ind w:left="4680" w:hanging="360"/>
      </w:pPr>
    </w:lvl>
    <w:lvl w:ilvl="7" w:tplc="706A069A" w:tentative="1">
      <w:start w:val="1"/>
      <w:numFmt w:val="lowerLetter"/>
      <w:lvlText w:val="%8."/>
      <w:lvlJc w:val="left"/>
      <w:pPr>
        <w:ind w:left="5400" w:hanging="360"/>
      </w:pPr>
    </w:lvl>
    <w:lvl w:ilvl="8" w:tplc="82C6538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7F6DB96">
      <w:start w:val="1"/>
      <w:numFmt w:val="lowerRoman"/>
      <w:lvlText w:val="(%1)"/>
      <w:lvlJc w:val="left"/>
      <w:pPr>
        <w:ind w:left="1080" w:hanging="720"/>
      </w:pPr>
      <w:rPr>
        <w:rFonts w:hint="default"/>
      </w:rPr>
    </w:lvl>
    <w:lvl w:ilvl="1" w:tplc="9D4265A2" w:tentative="1">
      <w:start w:val="1"/>
      <w:numFmt w:val="lowerLetter"/>
      <w:lvlText w:val="%2."/>
      <w:lvlJc w:val="left"/>
      <w:pPr>
        <w:ind w:left="1440" w:hanging="360"/>
      </w:pPr>
    </w:lvl>
    <w:lvl w:ilvl="2" w:tplc="90684D48" w:tentative="1">
      <w:start w:val="1"/>
      <w:numFmt w:val="lowerRoman"/>
      <w:lvlText w:val="%3."/>
      <w:lvlJc w:val="right"/>
      <w:pPr>
        <w:ind w:left="2160" w:hanging="180"/>
      </w:pPr>
    </w:lvl>
    <w:lvl w:ilvl="3" w:tplc="5038F26A" w:tentative="1">
      <w:start w:val="1"/>
      <w:numFmt w:val="decimal"/>
      <w:lvlText w:val="%4."/>
      <w:lvlJc w:val="left"/>
      <w:pPr>
        <w:ind w:left="2880" w:hanging="360"/>
      </w:pPr>
    </w:lvl>
    <w:lvl w:ilvl="4" w:tplc="677C80EC" w:tentative="1">
      <w:start w:val="1"/>
      <w:numFmt w:val="lowerLetter"/>
      <w:lvlText w:val="%5."/>
      <w:lvlJc w:val="left"/>
      <w:pPr>
        <w:ind w:left="3600" w:hanging="360"/>
      </w:pPr>
    </w:lvl>
    <w:lvl w:ilvl="5" w:tplc="60EA90CC" w:tentative="1">
      <w:start w:val="1"/>
      <w:numFmt w:val="lowerRoman"/>
      <w:lvlText w:val="%6."/>
      <w:lvlJc w:val="right"/>
      <w:pPr>
        <w:ind w:left="4320" w:hanging="180"/>
      </w:pPr>
    </w:lvl>
    <w:lvl w:ilvl="6" w:tplc="738AFB4C" w:tentative="1">
      <w:start w:val="1"/>
      <w:numFmt w:val="decimal"/>
      <w:lvlText w:val="%7."/>
      <w:lvlJc w:val="left"/>
      <w:pPr>
        <w:ind w:left="5040" w:hanging="360"/>
      </w:pPr>
    </w:lvl>
    <w:lvl w:ilvl="7" w:tplc="2C8EBC2E" w:tentative="1">
      <w:start w:val="1"/>
      <w:numFmt w:val="lowerLetter"/>
      <w:lvlText w:val="%8."/>
      <w:lvlJc w:val="left"/>
      <w:pPr>
        <w:ind w:left="5760" w:hanging="360"/>
      </w:pPr>
    </w:lvl>
    <w:lvl w:ilvl="8" w:tplc="B540D38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14856A6">
      <w:start w:val="1"/>
      <w:numFmt w:val="decimal"/>
      <w:lvlText w:val="%1."/>
      <w:lvlJc w:val="left"/>
      <w:pPr>
        <w:ind w:left="360" w:hanging="360"/>
      </w:pPr>
      <w:rPr>
        <w:rFonts w:hint="default"/>
      </w:rPr>
    </w:lvl>
    <w:lvl w:ilvl="1" w:tplc="9F44A4FA" w:tentative="1">
      <w:start w:val="1"/>
      <w:numFmt w:val="lowerLetter"/>
      <w:lvlText w:val="%2."/>
      <w:lvlJc w:val="left"/>
      <w:pPr>
        <w:ind w:left="1080" w:hanging="360"/>
      </w:pPr>
    </w:lvl>
    <w:lvl w:ilvl="2" w:tplc="8C18DB1E" w:tentative="1">
      <w:start w:val="1"/>
      <w:numFmt w:val="lowerRoman"/>
      <w:lvlText w:val="%3."/>
      <w:lvlJc w:val="right"/>
      <w:pPr>
        <w:ind w:left="1800" w:hanging="180"/>
      </w:pPr>
    </w:lvl>
    <w:lvl w:ilvl="3" w:tplc="AD6E08BA" w:tentative="1">
      <w:start w:val="1"/>
      <w:numFmt w:val="decimal"/>
      <w:lvlText w:val="%4."/>
      <w:lvlJc w:val="left"/>
      <w:pPr>
        <w:ind w:left="2520" w:hanging="360"/>
      </w:pPr>
    </w:lvl>
    <w:lvl w:ilvl="4" w:tplc="2C10DF9A" w:tentative="1">
      <w:start w:val="1"/>
      <w:numFmt w:val="lowerLetter"/>
      <w:lvlText w:val="%5."/>
      <w:lvlJc w:val="left"/>
      <w:pPr>
        <w:ind w:left="3240" w:hanging="360"/>
      </w:pPr>
    </w:lvl>
    <w:lvl w:ilvl="5" w:tplc="CCC43812" w:tentative="1">
      <w:start w:val="1"/>
      <w:numFmt w:val="lowerRoman"/>
      <w:lvlText w:val="%6."/>
      <w:lvlJc w:val="right"/>
      <w:pPr>
        <w:ind w:left="3960" w:hanging="180"/>
      </w:pPr>
    </w:lvl>
    <w:lvl w:ilvl="6" w:tplc="5E28A99E" w:tentative="1">
      <w:start w:val="1"/>
      <w:numFmt w:val="decimal"/>
      <w:lvlText w:val="%7."/>
      <w:lvlJc w:val="left"/>
      <w:pPr>
        <w:ind w:left="4680" w:hanging="360"/>
      </w:pPr>
    </w:lvl>
    <w:lvl w:ilvl="7" w:tplc="A0C653B0" w:tentative="1">
      <w:start w:val="1"/>
      <w:numFmt w:val="lowerLetter"/>
      <w:lvlText w:val="%8."/>
      <w:lvlJc w:val="left"/>
      <w:pPr>
        <w:ind w:left="5400" w:hanging="360"/>
      </w:pPr>
    </w:lvl>
    <w:lvl w:ilvl="8" w:tplc="ED5A38F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9868BA4">
      <w:start w:val="1"/>
      <w:numFmt w:val="lowerRoman"/>
      <w:lvlText w:val="(%1)"/>
      <w:lvlJc w:val="left"/>
      <w:pPr>
        <w:ind w:left="1080" w:hanging="720"/>
      </w:pPr>
      <w:rPr>
        <w:rFonts w:hint="default"/>
      </w:rPr>
    </w:lvl>
    <w:lvl w:ilvl="1" w:tplc="7AEAE720" w:tentative="1">
      <w:start w:val="1"/>
      <w:numFmt w:val="lowerLetter"/>
      <w:lvlText w:val="%2."/>
      <w:lvlJc w:val="left"/>
      <w:pPr>
        <w:ind w:left="1440" w:hanging="360"/>
      </w:pPr>
    </w:lvl>
    <w:lvl w:ilvl="2" w:tplc="4964F9B6" w:tentative="1">
      <w:start w:val="1"/>
      <w:numFmt w:val="lowerRoman"/>
      <w:lvlText w:val="%3."/>
      <w:lvlJc w:val="right"/>
      <w:pPr>
        <w:ind w:left="2160" w:hanging="180"/>
      </w:pPr>
    </w:lvl>
    <w:lvl w:ilvl="3" w:tplc="5824C920" w:tentative="1">
      <w:start w:val="1"/>
      <w:numFmt w:val="decimal"/>
      <w:lvlText w:val="%4."/>
      <w:lvlJc w:val="left"/>
      <w:pPr>
        <w:ind w:left="2880" w:hanging="360"/>
      </w:pPr>
    </w:lvl>
    <w:lvl w:ilvl="4" w:tplc="7AB841C0" w:tentative="1">
      <w:start w:val="1"/>
      <w:numFmt w:val="lowerLetter"/>
      <w:lvlText w:val="%5."/>
      <w:lvlJc w:val="left"/>
      <w:pPr>
        <w:ind w:left="3600" w:hanging="360"/>
      </w:pPr>
    </w:lvl>
    <w:lvl w:ilvl="5" w:tplc="E684E034" w:tentative="1">
      <w:start w:val="1"/>
      <w:numFmt w:val="lowerRoman"/>
      <w:lvlText w:val="%6."/>
      <w:lvlJc w:val="right"/>
      <w:pPr>
        <w:ind w:left="4320" w:hanging="180"/>
      </w:pPr>
    </w:lvl>
    <w:lvl w:ilvl="6" w:tplc="D22C814C" w:tentative="1">
      <w:start w:val="1"/>
      <w:numFmt w:val="decimal"/>
      <w:lvlText w:val="%7."/>
      <w:lvlJc w:val="left"/>
      <w:pPr>
        <w:ind w:left="5040" w:hanging="360"/>
      </w:pPr>
    </w:lvl>
    <w:lvl w:ilvl="7" w:tplc="D6C4C44E" w:tentative="1">
      <w:start w:val="1"/>
      <w:numFmt w:val="lowerLetter"/>
      <w:lvlText w:val="%8."/>
      <w:lvlJc w:val="left"/>
      <w:pPr>
        <w:ind w:left="5760" w:hanging="360"/>
      </w:pPr>
    </w:lvl>
    <w:lvl w:ilvl="8" w:tplc="93E8A16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B5CB48C">
      <w:start w:val="1"/>
      <w:numFmt w:val="decimal"/>
      <w:lvlText w:val="%1."/>
      <w:lvlJc w:val="left"/>
      <w:pPr>
        <w:ind w:left="360" w:hanging="360"/>
      </w:pPr>
      <w:rPr>
        <w:rFonts w:hint="default"/>
      </w:rPr>
    </w:lvl>
    <w:lvl w:ilvl="1" w:tplc="ED34652A" w:tentative="1">
      <w:start w:val="1"/>
      <w:numFmt w:val="lowerLetter"/>
      <w:lvlText w:val="%2."/>
      <w:lvlJc w:val="left"/>
      <w:pPr>
        <w:ind w:left="1080" w:hanging="360"/>
      </w:pPr>
    </w:lvl>
    <w:lvl w:ilvl="2" w:tplc="83445552" w:tentative="1">
      <w:start w:val="1"/>
      <w:numFmt w:val="lowerRoman"/>
      <w:lvlText w:val="%3."/>
      <w:lvlJc w:val="right"/>
      <w:pPr>
        <w:ind w:left="1800" w:hanging="180"/>
      </w:pPr>
    </w:lvl>
    <w:lvl w:ilvl="3" w:tplc="BFC0D240" w:tentative="1">
      <w:start w:val="1"/>
      <w:numFmt w:val="decimal"/>
      <w:lvlText w:val="%4."/>
      <w:lvlJc w:val="left"/>
      <w:pPr>
        <w:ind w:left="2520" w:hanging="360"/>
      </w:pPr>
    </w:lvl>
    <w:lvl w:ilvl="4" w:tplc="9C32C5BA" w:tentative="1">
      <w:start w:val="1"/>
      <w:numFmt w:val="lowerLetter"/>
      <w:lvlText w:val="%5."/>
      <w:lvlJc w:val="left"/>
      <w:pPr>
        <w:ind w:left="3240" w:hanging="360"/>
      </w:pPr>
    </w:lvl>
    <w:lvl w:ilvl="5" w:tplc="F3D84EB0" w:tentative="1">
      <w:start w:val="1"/>
      <w:numFmt w:val="lowerRoman"/>
      <w:lvlText w:val="%6."/>
      <w:lvlJc w:val="right"/>
      <w:pPr>
        <w:ind w:left="3960" w:hanging="180"/>
      </w:pPr>
    </w:lvl>
    <w:lvl w:ilvl="6" w:tplc="306E4164" w:tentative="1">
      <w:start w:val="1"/>
      <w:numFmt w:val="decimal"/>
      <w:lvlText w:val="%7."/>
      <w:lvlJc w:val="left"/>
      <w:pPr>
        <w:ind w:left="4680" w:hanging="360"/>
      </w:pPr>
    </w:lvl>
    <w:lvl w:ilvl="7" w:tplc="F93E46A2" w:tentative="1">
      <w:start w:val="1"/>
      <w:numFmt w:val="lowerLetter"/>
      <w:lvlText w:val="%8."/>
      <w:lvlJc w:val="left"/>
      <w:pPr>
        <w:ind w:left="5400" w:hanging="360"/>
      </w:pPr>
    </w:lvl>
    <w:lvl w:ilvl="8" w:tplc="38B6F26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DEFA00">
      <w:start w:val="1"/>
      <w:numFmt w:val="decimal"/>
      <w:lvlText w:val="%1."/>
      <w:lvlJc w:val="left"/>
      <w:pPr>
        <w:ind w:left="360" w:hanging="360"/>
      </w:pPr>
      <w:rPr>
        <w:rFonts w:hint="default"/>
      </w:rPr>
    </w:lvl>
    <w:lvl w:ilvl="1" w:tplc="5A8E6E5E" w:tentative="1">
      <w:start w:val="1"/>
      <w:numFmt w:val="lowerLetter"/>
      <w:lvlText w:val="%2."/>
      <w:lvlJc w:val="left"/>
      <w:pPr>
        <w:ind w:left="1080" w:hanging="360"/>
      </w:pPr>
    </w:lvl>
    <w:lvl w:ilvl="2" w:tplc="AF6E917E" w:tentative="1">
      <w:start w:val="1"/>
      <w:numFmt w:val="lowerRoman"/>
      <w:lvlText w:val="%3."/>
      <w:lvlJc w:val="right"/>
      <w:pPr>
        <w:ind w:left="1800" w:hanging="180"/>
      </w:pPr>
    </w:lvl>
    <w:lvl w:ilvl="3" w:tplc="238AB3DE" w:tentative="1">
      <w:start w:val="1"/>
      <w:numFmt w:val="decimal"/>
      <w:lvlText w:val="%4."/>
      <w:lvlJc w:val="left"/>
      <w:pPr>
        <w:ind w:left="2520" w:hanging="360"/>
      </w:pPr>
    </w:lvl>
    <w:lvl w:ilvl="4" w:tplc="D22C9D9A" w:tentative="1">
      <w:start w:val="1"/>
      <w:numFmt w:val="lowerLetter"/>
      <w:lvlText w:val="%5."/>
      <w:lvlJc w:val="left"/>
      <w:pPr>
        <w:ind w:left="3240" w:hanging="360"/>
      </w:pPr>
    </w:lvl>
    <w:lvl w:ilvl="5" w:tplc="93603248" w:tentative="1">
      <w:start w:val="1"/>
      <w:numFmt w:val="lowerRoman"/>
      <w:lvlText w:val="%6."/>
      <w:lvlJc w:val="right"/>
      <w:pPr>
        <w:ind w:left="3960" w:hanging="180"/>
      </w:pPr>
    </w:lvl>
    <w:lvl w:ilvl="6" w:tplc="77CC37BC" w:tentative="1">
      <w:start w:val="1"/>
      <w:numFmt w:val="decimal"/>
      <w:lvlText w:val="%7."/>
      <w:lvlJc w:val="left"/>
      <w:pPr>
        <w:ind w:left="4680" w:hanging="360"/>
      </w:pPr>
    </w:lvl>
    <w:lvl w:ilvl="7" w:tplc="AE28C520" w:tentative="1">
      <w:start w:val="1"/>
      <w:numFmt w:val="lowerLetter"/>
      <w:lvlText w:val="%8."/>
      <w:lvlJc w:val="left"/>
      <w:pPr>
        <w:ind w:left="5400" w:hanging="360"/>
      </w:pPr>
    </w:lvl>
    <w:lvl w:ilvl="8" w:tplc="D30E3FF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D9"/>
    <w:rsid w:val="000203CE"/>
    <w:rsid w:val="000D4DA5"/>
    <w:rsid w:val="005678CF"/>
    <w:rsid w:val="00576E5A"/>
    <w:rsid w:val="0065021F"/>
    <w:rsid w:val="00892FD9"/>
    <w:rsid w:val="00A05684"/>
    <w:rsid w:val="00B92E25"/>
    <w:rsid w:val="00D95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9C3F"/>
  <w15:docId w15:val="{FEDF491D-690F-489A-BF65-A5D9763D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6974</RACS_x0020_ID>
    <Approved_x0020_Provider xmlns="a8338b6e-77a6-4851-82b6-98166143ffdd">El-Jasbella Nerrilda Pty Ltd</Approved_x0020_Provider>
    <Management_x0020_Company_x0020_ID xmlns="a8338b6e-77a6-4851-82b6-98166143ffdd" xsi:nil="true"/>
    <Home xmlns="a8338b6e-77a6-4851-82b6-98166143ffdd">Edenfield Family Care Nerrilda</Home>
    <Signed xmlns="a8338b6e-77a6-4851-82b6-98166143ffdd" xsi:nil="true"/>
    <Uploaded xmlns="a8338b6e-77a6-4851-82b6-98166143ffdd">False</Uploaded>
    <Management_x0020_Company xmlns="a8338b6e-77a6-4851-82b6-98166143ffdd" xsi:nil="true"/>
    <Doc_x0020_Date xmlns="a8338b6e-77a6-4851-82b6-98166143ffdd">2022-07-14T06:59:00+00:00</Doc_x0020_Date>
    <CSI_x0020_ID xmlns="a8338b6e-77a6-4851-82b6-98166143ffdd" xsi:nil="true"/>
    <Case_x0020_ID xmlns="a8338b6e-77a6-4851-82b6-98166143ffdd" xsi:nil="true"/>
    <Approved_x0020_Provider_x0020_ID xmlns="a8338b6e-77a6-4851-82b6-98166143ffdd">C67A4524-3C79-EA11-9E51-005056922186</Approved_x0020_Provider_x0020_ID>
    <Location xmlns="a8338b6e-77a6-4851-82b6-98166143ffdd" xsi:nil="true"/>
    <Home_x0020_ID xmlns="a8338b6e-77a6-4851-82b6-98166143ffdd">49FF2E1C-7CF4-DC11-AD41-005056922186</Home_x0020_ID>
    <State xmlns="a8338b6e-77a6-4851-82b6-98166143ffdd">SA</State>
    <Doc_x0020_Sent_Received_x0020_Date xmlns="a8338b6e-77a6-4851-82b6-98166143ffdd">2022-07-14T00:00:00+00:00</Doc_x0020_Sent_Received_x0020_Date>
    <Activity_x0020_ID xmlns="a8338b6e-77a6-4851-82b6-98166143ffdd">091BA586-5C38-EC11-B8F1-005056922186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5DB9F-0648-4AC5-B1AD-CBC3987CC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55B9698-1CF9-467E-86CF-CBE1D619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9001</Words>
  <Characters>51306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2022-08-16T02:03:00Z</dcterms:created>
  <dcterms:modified xsi:type="dcterms:W3CDTF">2022-08-16T02:03:00Z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