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0BC33" w14:textId="77777777" w:rsidR="00AA1ED4" w:rsidRPr="002C3EBF" w:rsidRDefault="0065558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DAB857" wp14:editId="36DED59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370CA25" w14:textId="77777777" w:rsidR="00AA1ED4" w:rsidRDefault="0065558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07AA35" w14:textId="77777777" w:rsidR="00AA1ED4" w:rsidRDefault="0065558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199901" w14:textId="77777777" w:rsidR="00AA1ED4" w:rsidRPr="002C3EBF" w:rsidRDefault="0065558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37F43" w14:paraId="42158D4F" w14:textId="77777777" w:rsidTr="00037F43">
        <w:tc>
          <w:tcPr>
            <w:cnfStyle w:val="001000000000" w:firstRow="0" w:lastRow="0" w:firstColumn="1" w:lastColumn="0" w:oddVBand="0" w:evenVBand="0" w:oddHBand="0" w:evenHBand="0" w:firstRowFirstColumn="0" w:firstRowLastColumn="0" w:lastRowFirstColumn="0" w:lastRowLastColumn="0"/>
            <w:tcW w:w="3227" w:type="dxa"/>
          </w:tcPr>
          <w:p w14:paraId="7F0FAED3" w14:textId="77777777" w:rsidR="00AA1ED4" w:rsidRPr="00996FAF" w:rsidRDefault="0065558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7B2D156" w14:textId="77777777" w:rsidR="00AA1ED4" w:rsidRPr="00996FAF" w:rsidRDefault="006555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Edward River Gardens</w:t>
            </w:r>
          </w:p>
        </w:tc>
      </w:tr>
      <w:tr w:rsidR="00037F43" w14:paraId="4650A826" w14:textId="77777777" w:rsidTr="00037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DAEAF6" w14:textId="77777777" w:rsidR="00AA1ED4" w:rsidRPr="00996FAF" w:rsidRDefault="0065558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74C25A" w14:textId="77777777" w:rsidR="00AA1ED4" w:rsidRPr="00C27BE3" w:rsidRDefault="006555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0304</w:t>
            </w:r>
          </w:p>
        </w:tc>
      </w:tr>
      <w:tr w:rsidR="00037F43" w14:paraId="33EA78FC" w14:textId="77777777" w:rsidTr="00037F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4F8F26" w14:textId="77777777" w:rsidR="00AA1ED4" w:rsidRPr="00996FAF" w:rsidRDefault="0065558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A337A5F" w14:textId="77777777" w:rsidR="00AA1ED4" w:rsidRPr="00996FAF" w:rsidRDefault="006555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38 Turora</w:t>
            </w:r>
            <w:r>
              <w:rPr>
                <w:rFonts w:ascii="Arial" w:eastAsia="Times New Roman" w:hAnsi="Arial" w:cs="Arial"/>
                <w:lang w:eastAsia="en-AU"/>
              </w:rPr>
              <w:t xml:space="preserve"> Street, MOULAMEIN, New South Wales, 2733</w:t>
            </w:r>
          </w:p>
        </w:tc>
      </w:tr>
      <w:tr w:rsidR="00037F43" w14:paraId="11A32260" w14:textId="77777777" w:rsidTr="00037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039A8" w14:textId="77777777" w:rsidR="00AA1ED4" w:rsidRPr="00996FAF" w:rsidRDefault="0065558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20C143" w14:textId="77777777" w:rsidR="00AA1ED4" w:rsidRPr="00996FAF" w:rsidRDefault="006555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37F43" w14:paraId="5D40FB53" w14:textId="77777777" w:rsidTr="00037F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A7A18" w14:textId="77777777" w:rsidR="00AA1ED4" w:rsidRPr="00996FAF" w:rsidRDefault="0065558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DAAD8F" w14:textId="77777777" w:rsidR="00AA1ED4" w:rsidRPr="00996FAF" w:rsidRDefault="006555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26 </w:t>
            </w:r>
            <w:r w:rsidRPr="00A52058">
              <w:rPr>
                <w:rFonts w:ascii="Arial" w:hAnsi="Arial" w:cs="Arial"/>
              </w:rPr>
              <w:t>March 2024 to 27 March 2024</w:t>
            </w:r>
          </w:p>
        </w:tc>
      </w:tr>
      <w:tr w:rsidR="00037F43" w14:paraId="17820A2A" w14:textId="77777777" w:rsidTr="00037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F677B8" w14:textId="77777777" w:rsidR="00AA1ED4" w:rsidRPr="00996FAF" w:rsidRDefault="0065558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15686169"/>
            <w:placeholder>
              <w:docPart w:val="DefaultPlaceholder_-1854013437"/>
            </w:placeholder>
            <w:date w:fullDate="2024-04-26T00:00:00Z">
              <w:dateFormat w:val="d MMMM yyyy"/>
              <w:lid w:val="en-AU"/>
              <w:storeMappedDataAs w:val="dateTime"/>
              <w:calendar w:val="gregorian"/>
            </w:date>
          </w:sdtPr>
          <w:sdtEndPr/>
          <w:sdtContent>
            <w:tc>
              <w:tcPr>
                <w:tcW w:w="7114" w:type="dxa"/>
                <w:shd w:val="clear" w:color="auto" w:fill="FFFFFF" w:themeFill="background1"/>
              </w:tcPr>
              <w:p w14:paraId="2A5B9C25" w14:textId="15D4A2ED" w:rsidR="00AA1ED4" w:rsidRPr="00996FAF" w:rsidRDefault="00CA5A4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April 2024</w:t>
                </w:r>
              </w:p>
            </w:tc>
          </w:sdtContent>
        </w:sdt>
      </w:tr>
      <w:tr w:rsidR="00037F43" w14:paraId="3DCE362B" w14:textId="77777777" w:rsidTr="00037F4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CCB51C" w14:textId="77777777" w:rsidR="00AA1ED4" w:rsidRPr="00996FAF" w:rsidRDefault="0065558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24CFACB" w14:textId="77777777" w:rsidR="00AA1ED4" w:rsidRPr="009B6303" w:rsidRDefault="006555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1072 Moulamein Retirement Village Inc </w:t>
            </w:r>
          </w:p>
          <w:p w14:paraId="4E3E0EE5" w14:textId="77777777" w:rsidR="00AA1ED4" w:rsidRPr="009B6303" w:rsidRDefault="006555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320 Edward River Gardens</w:t>
            </w:r>
          </w:p>
        </w:tc>
      </w:tr>
    </w:tbl>
    <w:bookmarkEnd w:id="0"/>
    <w:p w14:paraId="2B00D455" w14:textId="77777777" w:rsidR="00AA1ED4" w:rsidRPr="00996FAF" w:rsidRDefault="0065558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015E80" w14:textId="77777777" w:rsidR="00CA5A4F" w:rsidRPr="00996FAF" w:rsidRDefault="00CA5A4F" w:rsidP="00CA5A4F">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3933B9A" w14:textId="77777777" w:rsidR="00CA5A4F" w:rsidRPr="00996FAF" w:rsidRDefault="00CA5A4F" w:rsidP="00CA5A4F">
      <w:pPr>
        <w:pStyle w:val="NormalArial"/>
      </w:pPr>
      <w:r w:rsidRPr="00996FAF">
        <w:t xml:space="preserve">This performance report for </w:t>
      </w:r>
      <w:r w:rsidRPr="00C27BE3">
        <w:rPr>
          <w:color w:val="auto"/>
        </w:rPr>
        <w:t>Edward River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G-M. 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2625A63" w14:textId="77777777" w:rsidR="00CA5A4F" w:rsidRPr="00996FAF" w:rsidRDefault="00CA5A4F" w:rsidP="00CA5A4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3260D4" w14:textId="77777777" w:rsidR="00CA5A4F" w:rsidRPr="00996FAF" w:rsidRDefault="00CA5A4F" w:rsidP="00CA5A4F">
      <w:pPr>
        <w:pStyle w:val="NormalArial"/>
      </w:pPr>
      <w:r w:rsidRPr="00996FAF">
        <w:t>The report also specifies any areas in which improvements must be made to ensure the Quality Standards are complied with.</w:t>
      </w:r>
    </w:p>
    <w:p w14:paraId="11B98F31" w14:textId="77777777" w:rsidR="00CA5A4F" w:rsidRPr="00996FAF" w:rsidRDefault="00CA5A4F" w:rsidP="00CA5A4F">
      <w:pPr>
        <w:pStyle w:val="Heading1"/>
        <w:spacing w:before="240" w:after="240" w:line="22" w:lineRule="atLeast"/>
        <w:rPr>
          <w:rFonts w:ascii="Arial" w:hAnsi="Arial" w:cs="Arial"/>
        </w:rPr>
      </w:pPr>
      <w:r w:rsidRPr="00996FAF">
        <w:rPr>
          <w:rFonts w:ascii="Arial" w:hAnsi="Arial" w:cs="Arial"/>
        </w:rPr>
        <w:t>Material relied on</w:t>
      </w:r>
    </w:p>
    <w:p w14:paraId="16B70D1D" w14:textId="77777777" w:rsidR="00CA5A4F" w:rsidRPr="00996FAF" w:rsidRDefault="00CA5A4F" w:rsidP="00CA5A4F">
      <w:pPr>
        <w:pStyle w:val="NormalArial"/>
      </w:pPr>
      <w:r w:rsidRPr="00996FAF">
        <w:t>The following information has been considered in preparing the performance report:</w:t>
      </w:r>
    </w:p>
    <w:p w14:paraId="077EE1DD"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the assessment team’s report for the Assessment contact (performance assessment) – site report was informed by a site assessment, observations at the service, review of documents and interviews with staff, consumers/</w:t>
      </w:r>
      <w:proofErr w:type="gramStart"/>
      <w:r w:rsidRPr="00495138">
        <w:rPr>
          <w:rFonts w:ascii="Arial" w:eastAsiaTheme="minorHAnsi" w:hAnsi="Arial" w:cs="Arial"/>
        </w:rPr>
        <w:t>representatives</w:t>
      </w:r>
      <w:proofErr w:type="gramEnd"/>
      <w:r w:rsidRPr="00495138">
        <w:rPr>
          <w:rFonts w:ascii="Arial" w:eastAsiaTheme="minorHAnsi" w:hAnsi="Arial" w:cs="Arial"/>
        </w:rPr>
        <w:t xml:space="preserve"> and others.</w:t>
      </w:r>
    </w:p>
    <w:p w14:paraId="4552DFF0" w14:textId="14ED05BA" w:rsidR="00AA1ED4" w:rsidRPr="00712752" w:rsidRDefault="0065558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2BF275" w14:textId="77777777" w:rsidR="00CA5A4F" w:rsidRPr="00996FAF" w:rsidRDefault="00CA5A4F" w:rsidP="00CA5A4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699"/>
        <w:gridCol w:w="4715"/>
      </w:tblGrid>
      <w:tr w:rsidR="00CA5A4F" w14:paraId="54FC7AB1" w14:textId="77777777" w:rsidTr="000454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7A01649E" w14:textId="77777777" w:rsidR="00CA5A4F" w:rsidRPr="00996FAF" w:rsidRDefault="00CA5A4F" w:rsidP="000454C4">
            <w:pPr>
              <w:keepNext/>
              <w:spacing w:before="0" w:line="22" w:lineRule="atLeast"/>
              <w:ind w:right="-109"/>
              <w:rPr>
                <w:rFonts w:ascii="Arial" w:hAnsi="Arial" w:cs="Arial"/>
              </w:rPr>
            </w:pPr>
            <w:r w:rsidRPr="00996FAF">
              <w:rPr>
                <w:rFonts w:ascii="Arial" w:hAnsi="Arial" w:cs="Arial"/>
              </w:rPr>
              <w:t xml:space="preserve">Standard 2 </w:t>
            </w:r>
            <w:r w:rsidRPr="009A3C15">
              <w:rPr>
                <w:rFonts w:ascii="Arial" w:hAnsi="Arial" w:cs="Arial"/>
                <w:b w:val="0"/>
                <w:bCs/>
              </w:rPr>
              <w:t>Ongoing assessment and planning with consumers</w:t>
            </w:r>
          </w:p>
        </w:tc>
        <w:tc>
          <w:tcPr>
            <w:tcW w:w="2264" w:type="pct"/>
            <w:shd w:val="clear" w:color="auto" w:fill="auto"/>
          </w:tcPr>
          <w:p w14:paraId="227DF3BE" w14:textId="77777777" w:rsidR="00CA5A4F" w:rsidRPr="00F947DF" w:rsidRDefault="00655584" w:rsidP="000454C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978996401"/>
                <w:placeholder>
                  <w:docPart w:val="D2D5619F518140059B2A7DFE48494D37"/>
                </w:placeholder>
                <w:dropDownList>
                  <w:listItem w:displayText="choose a rating" w:value="choose a rating"/>
                  <w:listItem w:displayText="Compliant" w:value="Compliant"/>
                  <w:listItem w:displayText="Not Compliant" w:value="Not Compliant"/>
                </w:dropDownList>
              </w:sdtPr>
              <w:sdtEndPr/>
              <w:sdtContent>
                <w:r w:rsidR="00CA5A4F" w:rsidRPr="00F947DF">
                  <w:rPr>
                    <w:rFonts w:ascii="Arial" w:hAnsi="Arial" w:cs="Arial"/>
                    <w:bCs/>
                  </w:rPr>
                  <w:t>Not Compliant</w:t>
                </w:r>
              </w:sdtContent>
            </w:sdt>
          </w:p>
        </w:tc>
      </w:tr>
      <w:tr w:rsidR="00CA5A4F" w14:paraId="287590A4" w14:textId="77777777" w:rsidTr="000454C4">
        <w:trPr>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74FBBAC1" w14:textId="77777777" w:rsidR="00CA5A4F" w:rsidRPr="00996FAF" w:rsidRDefault="00CA5A4F" w:rsidP="000454C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2264" w:type="pct"/>
            <w:shd w:val="clear" w:color="auto" w:fill="auto"/>
          </w:tcPr>
          <w:p w14:paraId="783871E0" w14:textId="77777777" w:rsidR="00CA5A4F" w:rsidRPr="00F947DF" w:rsidRDefault="00CA5A4F" w:rsidP="000454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947DF">
              <w:rPr>
                <w:rFonts w:ascii="Arial" w:hAnsi="Arial" w:cs="Arial"/>
                <w:b/>
                <w:bCs/>
              </w:rPr>
              <w:t>Not applicable as not all requirements have been assessed</w:t>
            </w:r>
          </w:p>
        </w:tc>
      </w:tr>
      <w:tr w:rsidR="00CA5A4F" w14:paraId="312D18AB" w14:textId="77777777" w:rsidTr="000454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413ABD91" w14:textId="77777777" w:rsidR="00CA5A4F" w:rsidRPr="00996FAF" w:rsidRDefault="00CA5A4F" w:rsidP="000454C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2264" w:type="pct"/>
            <w:shd w:val="clear" w:color="auto" w:fill="auto"/>
          </w:tcPr>
          <w:p w14:paraId="0587434A" w14:textId="77777777" w:rsidR="00CA5A4F" w:rsidRPr="00F947DF" w:rsidRDefault="00CA5A4F" w:rsidP="000454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947DF">
              <w:rPr>
                <w:rFonts w:ascii="Arial" w:hAnsi="Arial" w:cs="Arial"/>
                <w:b/>
                <w:bCs/>
              </w:rPr>
              <w:t>Not applicable as not all requirements have been assessed</w:t>
            </w:r>
          </w:p>
        </w:tc>
      </w:tr>
      <w:tr w:rsidR="00CA5A4F" w14:paraId="5E5E6AE0" w14:textId="77777777" w:rsidTr="000454C4">
        <w:trPr>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2A182719" w14:textId="77777777" w:rsidR="00CA5A4F" w:rsidRPr="00996FAF" w:rsidRDefault="00CA5A4F" w:rsidP="000454C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2264" w:type="pct"/>
            <w:shd w:val="clear" w:color="auto" w:fill="auto"/>
          </w:tcPr>
          <w:p w14:paraId="7BA0AECA" w14:textId="77777777" w:rsidR="00CA5A4F" w:rsidRPr="00F947DF" w:rsidRDefault="00CA5A4F" w:rsidP="000454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947DF">
              <w:rPr>
                <w:rFonts w:ascii="Arial" w:hAnsi="Arial" w:cs="Arial"/>
                <w:b/>
                <w:bCs/>
              </w:rPr>
              <w:t>Not applicable as not all requirements have been assessed</w:t>
            </w:r>
          </w:p>
        </w:tc>
      </w:tr>
      <w:tr w:rsidR="00CA5A4F" w14:paraId="03BAF851" w14:textId="77777777" w:rsidTr="000454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6736F800" w14:textId="77777777" w:rsidR="00CA5A4F" w:rsidRPr="00996FAF" w:rsidRDefault="00CA5A4F" w:rsidP="000454C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2264" w:type="pct"/>
            <w:shd w:val="clear" w:color="auto" w:fill="auto"/>
          </w:tcPr>
          <w:p w14:paraId="42D51608" w14:textId="77777777" w:rsidR="00CA5A4F" w:rsidRPr="00F947DF" w:rsidRDefault="00CA5A4F" w:rsidP="000454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947DF">
              <w:rPr>
                <w:rFonts w:ascii="Arial" w:hAnsi="Arial" w:cs="Arial"/>
                <w:b/>
                <w:bCs/>
              </w:rPr>
              <w:t>Not applicable as not all requirements have been assessed</w:t>
            </w:r>
          </w:p>
        </w:tc>
      </w:tr>
    </w:tbl>
    <w:p w14:paraId="36D4F2E0" w14:textId="77777777" w:rsidR="00CA5A4F" w:rsidRPr="00996FAF" w:rsidRDefault="00CA5A4F" w:rsidP="00CA5A4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763EBD" w14:textId="77777777" w:rsidR="00CA5A4F" w:rsidRPr="00996FAF" w:rsidRDefault="00CA5A4F" w:rsidP="00CA5A4F">
      <w:pPr>
        <w:pStyle w:val="Heading1"/>
        <w:spacing w:before="0" w:after="240" w:line="22" w:lineRule="atLeast"/>
        <w:rPr>
          <w:rFonts w:ascii="Arial" w:hAnsi="Arial" w:cs="Arial"/>
        </w:rPr>
      </w:pPr>
      <w:r w:rsidRPr="00996FAF">
        <w:rPr>
          <w:rFonts w:ascii="Arial" w:hAnsi="Arial" w:cs="Arial"/>
        </w:rPr>
        <w:t>Areas for improvement</w:t>
      </w:r>
    </w:p>
    <w:p w14:paraId="2D519774" w14:textId="77777777" w:rsidR="00CA5A4F" w:rsidRPr="00CD2EDA" w:rsidRDefault="00CA5A4F" w:rsidP="00CA5A4F">
      <w:pPr>
        <w:pStyle w:val="NormalArial"/>
        <w:spacing w:line="276" w:lineRule="auto"/>
        <w:rPr>
          <w:color w:val="auto"/>
        </w:rPr>
      </w:pPr>
      <w:r w:rsidRPr="00CD2EDA">
        <w:rPr>
          <w:color w:val="auto"/>
        </w:rPr>
        <w:t xml:space="preserve">Areas have been identified in which </w:t>
      </w:r>
      <w:r w:rsidRPr="0038338E">
        <w:rPr>
          <w:bCs/>
          <w:color w:val="auto"/>
        </w:rPr>
        <w:t>improvements must be made to ensure compliance with the Quality Standards</w:t>
      </w:r>
      <w:r w:rsidRPr="00CD2EDA">
        <w:rPr>
          <w:color w:val="auto"/>
        </w:rPr>
        <w:t>. This is based on non-compliance with the Quality Standards as described in this performance report.</w:t>
      </w:r>
    </w:p>
    <w:p w14:paraId="763B70EF" w14:textId="605BD509" w:rsidR="00AA1ED4"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Requirement 2(3)(a) – The approved provider must demonstrate assessment and planning considers risks to the consumer’s health and well-being and informs the delivery of safe and effective care and services. The service’s procedures to inform the assessment, planning and ongoing monitoring of consumers related to self-medication, diabetes management including the monitoring of blood glucose levels; and weight loss were not consistently documented to guide consumer care. </w:t>
      </w:r>
    </w:p>
    <w:p w14:paraId="6D82412C" w14:textId="390B302B" w:rsidR="00CA5A4F" w:rsidRDefault="00CA5A4F">
      <w:pPr>
        <w:spacing w:after="160" w:line="259" w:lineRule="auto"/>
        <w:rPr>
          <w:rFonts w:ascii="Arial" w:hAnsi="Arial" w:cs="Arial"/>
        </w:rPr>
      </w:pPr>
      <w:r>
        <w:br w:type="page"/>
      </w:r>
    </w:p>
    <w:p w14:paraId="284808E4" w14:textId="77777777" w:rsidR="00CA5A4F" w:rsidRPr="00996FAF" w:rsidRDefault="00CA5A4F" w:rsidP="00CA5A4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A5A4F" w14:paraId="2834C3A5" w14:textId="77777777" w:rsidTr="00045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E89C81A" w14:textId="77777777" w:rsidR="00CA5A4F" w:rsidRPr="0075021E" w:rsidRDefault="00CA5A4F" w:rsidP="000454C4">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6CE6CE8" w14:textId="77777777" w:rsidR="00CA5A4F" w:rsidRPr="00996FAF" w:rsidRDefault="00CA5A4F" w:rsidP="000454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5A4F" w14:paraId="2E20784F" w14:textId="77777777" w:rsidTr="000454C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424FBC" w14:textId="77777777" w:rsidR="00CA5A4F" w:rsidRPr="00996FAF" w:rsidRDefault="00CA5A4F" w:rsidP="000454C4">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9F99B05" w14:textId="77777777" w:rsidR="00CA5A4F" w:rsidRPr="00996FAF" w:rsidRDefault="00CA5A4F" w:rsidP="000454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7BCB960" w14:textId="77777777" w:rsidR="00CA5A4F" w:rsidRPr="00996FAF" w:rsidRDefault="00655584" w:rsidP="000454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574080"/>
                <w:placeholder>
                  <w:docPart w:val="F6B0D0CB2588434EB72EF6E64B7FC00E"/>
                </w:placeholder>
                <w:dropDownList>
                  <w:listItem w:displayText="choose a rating" w:value="choose a rating"/>
                  <w:listItem w:displayText="Compliant" w:value="Compliant"/>
                  <w:listItem w:displayText="Not Compliant" w:value="Not Compliant"/>
                </w:dropDownList>
              </w:sdtPr>
              <w:sdtEndPr/>
              <w:sdtContent>
                <w:r w:rsidR="00CA5A4F">
                  <w:rPr>
                    <w:rFonts w:ascii="Arial" w:hAnsi="Arial" w:cs="Arial"/>
                    <w:color w:val="auto"/>
                  </w:rPr>
                  <w:t>Not Compliant</w:t>
                </w:r>
              </w:sdtContent>
            </w:sdt>
          </w:p>
        </w:tc>
      </w:tr>
      <w:tr w:rsidR="00CA5A4F" w14:paraId="4097E0B6" w14:textId="77777777" w:rsidTr="00045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B43FC6" w14:textId="77777777" w:rsidR="00CA5A4F" w:rsidRPr="00996FAF" w:rsidRDefault="00CA5A4F" w:rsidP="000454C4">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3FF56EF" w14:textId="77777777" w:rsidR="00CA5A4F" w:rsidRPr="00996FAF" w:rsidRDefault="00CA5A4F" w:rsidP="000454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5B6FE06" w14:textId="77777777" w:rsidR="00CA5A4F" w:rsidRPr="00996FAF" w:rsidRDefault="00CA5A4F" w:rsidP="000454C4">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83BCE92" w14:textId="77777777" w:rsidR="00CA5A4F" w:rsidRPr="00996FAF" w:rsidRDefault="00CA5A4F" w:rsidP="000454C4">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9709F31" w14:textId="77777777" w:rsidR="00CA5A4F" w:rsidRPr="00996FAF" w:rsidRDefault="00655584" w:rsidP="000454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504318"/>
                <w:placeholder>
                  <w:docPart w:val="F2055E19E26F4019870771254CE1EA25"/>
                </w:placeholder>
                <w:dropDownList>
                  <w:listItem w:displayText="choose a rating" w:value="choose a rating"/>
                  <w:listItem w:displayText="Compliant" w:value="Compliant"/>
                  <w:listItem w:displayText="Not Compliant" w:value="Not Compliant"/>
                </w:dropDownList>
              </w:sdtPr>
              <w:sdtEndPr/>
              <w:sdtContent>
                <w:r w:rsidR="00CA5A4F" w:rsidRPr="00B952AA">
                  <w:rPr>
                    <w:rFonts w:ascii="Arial" w:hAnsi="Arial" w:cs="Arial"/>
                  </w:rPr>
                  <w:t>Compliant</w:t>
                </w:r>
              </w:sdtContent>
            </w:sdt>
          </w:p>
        </w:tc>
      </w:tr>
      <w:tr w:rsidR="00CA5A4F" w14:paraId="63313C6F" w14:textId="77777777" w:rsidTr="000454C4">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1D946BA7" w14:textId="77777777" w:rsidR="00CA5A4F" w:rsidRPr="005D1127" w:rsidRDefault="00CA5A4F" w:rsidP="000454C4">
            <w:pPr>
              <w:spacing w:line="22" w:lineRule="atLeast"/>
              <w:rPr>
                <w:rFonts w:ascii="Arial" w:hAnsi="Arial" w:cs="Arial"/>
                <w:color w:val="FF0000"/>
              </w:rPr>
            </w:pPr>
            <w:r w:rsidRPr="00996FAF">
              <w:rPr>
                <w:rFonts w:ascii="Arial" w:hAnsi="Arial" w:cs="Arial"/>
                <w:color w:val="auto"/>
              </w:rPr>
              <w:t>Requirement 2(3)(e)</w:t>
            </w:r>
          </w:p>
        </w:tc>
        <w:tc>
          <w:tcPr>
            <w:tcW w:w="3240" w:type="pct"/>
            <w:shd w:val="clear" w:color="auto" w:fill="auto"/>
            <w:vAlign w:val="top"/>
          </w:tcPr>
          <w:p w14:paraId="61F2AEB9" w14:textId="77777777" w:rsidR="00CA5A4F" w:rsidRPr="005D1127" w:rsidRDefault="00CA5A4F" w:rsidP="000454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vAlign w:val="top"/>
          </w:tcPr>
          <w:p w14:paraId="3625CCDE" w14:textId="77777777" w:rsidR="00CA5A4F" w:rsidRPr="005D1127" w:rsidRDefault="00655584" w:rsidP="000454C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452828658"/>
                <w:placeholder>
                  <w:docPart w:val="B5924F65533D4072906C917D34161AE0"/>
                </w:placeholder>
                <w:dropDownList>
                  <w:listItem w:displayText="choose a rating" w:value="choose a rating"/>
                  <w:listItem w:displayText="Compliant" w:value="Compliant"/>
                  <w:listItem w:displayText="Non-compliant" w:value="Non-compliant"/>
                </w:dropDownList>
              </w:sdtPr>
              <w:sdtEndPr/>
              <w:sdtContent>
                <w:r w:rsidR="00CA5A4F">
                  <w:rPr>
                    <w:rFonts w:ascii="Arial" w:hAnsi="Arial" w:cs="Arial"/>
                    <w:color w:val="auto"/>
                  </w:rPr>
                  <w:t>Compliant</w:t>
                </w:r>
              </w:sdtContent>
            </w:sdt>
            <w:r w:rsidR="00CA5A4F" w:rsidRPr="00996FAF">
              <w:rPr>
                <w:rFonts w:ascii="Arial" w:hAnsi="Arial" w:cs="Arial"/>
                <w:color w:val="0000FF"/>
              </w:rPr>
              <w:t xml:space="preserve"> </w:t>
            </w:r>
          </w:p>
        </w:tc>
      </w:tr>
    </w:tbl>
    <w:p w14:paraId="72E85BB7" w14:textId="77777777" w:rsidR="00CA5A4F" w:rsidRDefault="00CA5A4F" w:rsidP="00CA5A4F">
      <w:pPr>
        <w:pStyle w:val="Heading20"/>
      </w:pPr>
      <w:r w:rsidRPr="00996FAF">
        <w:t>Findings</w:t>
      </w:r>
    </w:p>
    <w:p w14:paraId="5713832D" w14:textId="77777777" w:rsidR="00CA5A4F" w:rsidRDefault="00CA5A4F" w:rsidP="00CA5A4F">
      <w:pPr>
        <w:pStyle w:val="NormalArial"/>
      </w:pPr>
      <w:r>
        <w:t xml:space="preserve">The performance report dated </w:t>
      </w:r>
      <w:r w:rsidRPr="00F760D9">
        <w:t>30 October 2023</w:t>
      </w:r>
      <w:r>
        <w:t xml:space="preserve"> found the service was non-compliant with the following Requirements under Standard 2:</w:t>
      </w:r>
    </w:p>
    <w:p w14:paraId="229C2D64" w14:textId="77777777" w:rsidR="00CA5A4F" w:rsidRDefault="00CA5A4F" w:rsidP="00CA5A4F">
      <w:pPr>
        <w:pStyle w:val="NormalArial"/>
        <w:numPr>
          <w:ilvl w:val="0"/>
          <w:numId w:val="17"/>
        </w:numPr>
        <w:spacing w:after="0"/>
        <w:ind w:left="714" w:hanging="357"/>
      </w:pPr>
      <w:r w:rsidRPr="00996FAF">
        <w:t xml:space="preserve">Requirement </w:t>
      </w:r>
      <w:r>
        <w:t>2</w:t>
      </w:r>
      <w:r w:rsidRPr="00996FAF">
        <w:t>(3)(</w:t>
      </w:r>
      <w:r>
        <w:t>a</w:t>
      </w:r>
      <w:r w:rsidRPr="00996FAF">
        <w:t>)</w:t>
      </w:r>
    </w:p>
    <w:p w14:paraId="5C861936" w14:textId="77777777" w:rsidR="00CA5A4F" w:rsidRDefault="00CA5A4F" w:rsidP="00CA5A4F">
      <w:pPr>
        <w:pStyle w:val="NormalArial"/>
        <w:numPr>
          <w:ilvl w:val="0"/>
          <w:numId w:val="17"/>
        </w:numPr>
        <w:spacing w:after="0"/>
        <w:ind w:left="714" w:hanging="357"/>
      </w:pPr>
      <w:r w:rsidRPr="00996FAF">
        <w:t xml:space="preserve">Requirement </w:t>
      </w:r>
      <w:r>
        <w:t>2(</w:t>
      </w:r>
      <w:r w:rsidRPr="00996FAF">
        <w:t>3)</w:t>
      </w:r>
      <w:r>
        <w:t>(c</w:t>
      </w:r>
      <w:r w:rsidRPr="00996FAF">
        <w:t>)</w:t>
      </w:r>
    </w:p>
    <w:p w14:paraId="1F821C30" w14:textId="77777777" w:rsidR="00CA5A4F" w:rsidRDefault="00CA5A4F" w:rsidP="00CA5A4F">
      <w:pPr>
        <w:pStyle w:val="NormalArial"/>
        <w:numPr>
          <w:ilvl w:val="0"/>
          <w:numId w:val="17"/>
        </w:numPr>
        <w:spacing w:after="0"/>
        <w:ind w:left="714" w:hanging="357"/>
      </w:pPr>
      <w:r w:rsidRPr="00996FAF">
        <w:t xml:space="preserve">Requirement </w:t>
      </w:r>
      <w:r>
        <w:t>2</w:t>
      </w:r>
      <w:r w:rsidRPr="00996FAF">
        <w:t>(3)</w:t>
      </w:r>
      <w:r>
        <w:t>(e</w:t>
      </w:r>
      <w:r w:rsidRPr="00996FAF">
        <w:t>)</w:t>
      </w:r>
    </w:p>
    <w:p w14:paraId="34196A0A" w14:textId="77777777" w:rsidR="00CA5A4F" w:rsidRDefault="00CA5A4F" w:rsidP="00CA5A4F">
      <w:pPr>
        <w:pStyle w:val="NormalArial"/>
        <w:spacing w:after="0"/>
        <w:ind w:left="714"/>
      </w:pPr>
    </w:p>
    <w:p w14:paraId="5D8022AB" w14:textId="77777777" w:rsidR="00CA5A4F" w:rsidRDefault="00CA5A4F" w:rsidP="00CA5A4F">
      <w:pPr>
        <w:pStyle w:val="NormalArial"/>
      </w:pPr>
      <w:r>
        <w:t>Deficiencies related to</w:t>
      </w:r>
      <w:r w:rsidRPr="00B1752E">
        <w:t xml:space="preserve"> </w:t>
      </w:r>
      <w:r>
        <w:t>consumers’ risks not always considered in assessment and care planning specifically related to falls, pain, and behaviour management;</w:t>
      </w:r>
      <w:r w:rsidRPr="00E07A15">
        <w:rPr>
          <w:color w:val="auto"/>
        </w:rPr>
        <w:t xml:space="preserve"> the lack of </w:t>
      </w:r>
      <w:r>
        <w:rPr>
          <w:color w:val="auto"/>
        </w:rPr>
        <w:t xml:space="preserve">ongoing partnership with others the consumers wish to involve including consistent evidence to demonstrate </w:t>
      </w:r>
      <w:r w:rsidRPr="00E07A15">
        <w:rPr>
          <w:color w:val="auto"/>
        </w:rPr>
        <w:t>consultation between the medical officer and the consumers and</w:t>
      </w:r>
      <w:r>
        <w:t xml:space="preserve">/or representatives in relation to the use of chemical restrictive practices; and the inconsistent investigation of incidents and ineffective review of care and services following incidents and changes in consumers’ care needs. </w:t>
      </w:r>
    </w:p>
    <w:p w14:paraId="17BEF408" w14:textId="77777777" w:rsidR="00CA5A4F" w:rsidRPr="00953229" w:rsidRDefault="00CA5A4F" w:rsidP="00CA5A4F">
      <w:pPr>
        <w:pStyle w:val="NormalArial"/>
        <w:rPr>
          <w:i/>
          <w:iCs/>
        </w:rPr>
      </w:pPr>
      <w:r w:rsidRPr="00953229">
        <w:rPr>
          <w:i/>
          <w:iCs/>
          <w:color w:val="000000"/>
        </w:rPr>
        <w:t>In relation to Requirement 2(3)(a)</w:t>
      </w:r>
    </w:p>
    <w:p w14:paraId="13A49EB1" w14:textId="77777777" w:rsidR="00CA5A4F" w:rsidRDefault="00CA5A4F" w:rsidP="00CA5A4F">
      <w:pPr>
        <w:pStyle w:val="NormalArial"/>
      </w:pPr>
      <w:r>
        <w:rPr>
          <w:color w:val="000000"/>
        </w:rPr>
        <w:t>The Assessment Contact report contained information that while the service had made some improvements under this requirement, the assessment and care planning process did not consistently identify consumer risk/s or document strategies to guide staff to minimise these risk/s.</w:t>
      </w:r>
    </w:p>
    <w:p w14:paraId="2D68A03A" w14:textId="77777777" w:rsidR="00CA5A4F" w:rsidRDefault="00CA5A4F" w:rsidP="00CA5A4F">
      <w:pPr>
        <w:pStyle w:val="NormalArial"/>
      </w:pPr>
      <w:r>
        <w:rPr>
          <w:color w:val="000000"/>
        </w:rPr>
        <w:t>While the service had a process for consumer assessment and care planning, including a suite of assessments tool, interviews with service management and review of care documentation identified limitations with the services current electronic care documentation system, and as a result the service utilises both electronic and paper-based records. Service management advised a new computerised care document system will be implemented at the service from 1 May 2024, and the service is currently developing education for staff in the use of the new care documentation system.</w:t>
      </w:r>
    </w:p>
    <w:p w14:paraId="21D7A631" w14:textId="77777777" w:rsidR="00CA5A4F" w:rsidRDefault="00CA5A4F" w:rsidP="00CA5A4F">
      <w:pPr>
        <w:pStyle w:val="NormalArial"/>
      </w:pPr>
      <w:r>
        <w:rPr>
          <w:color w:val="000000"/>
        </w:rPr>
        <w:lastRenderedPageBreak/>
        <w:t>Care documentation for 2 named consumers identified the consumer's risks related to self-medication, diabetes management including the monitoring of blood glucose levels; and weight loss were not consistently documented to guide consumer care. </w:t>
      </w:r>
    </w:p>
    <w:p w14:paraId="690F6676" w14:textId="77777777" w:rsidR="00CA5A4F" w:rsidRDefault="00CA5A4F" w:rsidP="00CA5A4F">
      <w:pPr>
        <w:pStyle w:val="NormalArial"/>
      </w:pPr>
      <w:r>
        <w:rPr>
          <w:color w:val="000000"/>
        </w:rPr>
        <w:t>The Approved Provider did not submit a response to the Assessment Contact Report. I acknowledge the improvements made by the service under this Requirement as evidenced in the Assessment Contact Report, including the implementation of a new electronic care documentation system, I find the assessment and planning processes did not ensure risks to each consumer’s safety, health, and well-being had been assessed, discussed with the consumer, and included in care and services documentation. I am of the view improvements, including the implementation of the new electronic care documentation system will need time to embed and evaluate for effectiveness.</w:t>
      </w:r>
    </w:p>
    <w:p w14:paraId="0EDAB3B5" w14:textId="3408747C" w:rsidR="00CA5A4F" w:rsidRDefault="00CA5A4F" w:rsidP="00CA5A4F">
      <w:pPr>
        <w:pStyle w:val="NormalArial"/>
      </w:pPr>
      <w:r>
        <w:rPr>
          <w:color w:val="000000"/>
        </w:rPr>
        <w:t xml:space="preserve">For the reasons outlined above, I find Requirement 2(3)(a) is </w:t>
      </w:r>
      <w:proofErr w:type="gramStart"/>
      <w:r>
        <w:rPr>
          <w:color w:val="000000"/>
        </w:rPr>
        <w:t>Non-Compliant</w:t>
      </w:r>
      <w:proofErr w:type="gramEnd"/>
      <w:r>
        <w:rPr>
          <w:color w:val="000000"/>
        </w:rPr>
        <w:t>.</w:t>
      </w:r>
    </w:p>
    <w:p w14:paraId="772CDD60" w14:textId="77777777" w:rsidR="00CA5A4F" w:rsidRPr="00953229" w:rsidRDefault="00CA5A4F" w:rsidP="00CA5A4F">
      <w:pPr>
        <w:pStyle w:val="NormalArial"/>
        <w:rPr>
          <w:i/>
          <w:iCs/>
        </w:rPr>
      </w:pPr>
      <w:r w:rsidRPr="00953229">
        <w:rPr>
          <w:i/>
          <w:iCs/>
        </w:rPr>
        <w:t xml:space="preserve">In relation to Requirements </w:t>
      </w:r>
      <w:r w:rsidRPr="00953229">
        <w:rPr>
          <w:i/>
          <w:iCs/>
          <w:color w:val="000000"/>
        </w:rPr>
        <w:t>2(3)(c) and 2(3)(e)</w:t>
      </w:r>
    </w:p>
    <w:p w14:paraId="0F3595AD" w14:textId="77777777" w:rsidR="00CA5A4F" w:rsidRPr="00FA372C" w:rsidRDefault="00CA5A4F" w:rsidP="00CA5A4F">
      <w:pPr>
        <w:pStyle w:val="NormalArial"/>
        <w:rPr>
          <w:rFonts w:eastAsia="Times New Roman"/>
          <w:color w:val="000000"/>
          <w:lang w:eastAsia="en-AU"/>
        </w:rPr>
      </w:pPr>
      <w:r w:rsidRPr="005B37E5">
        <w:rPr>
          <w:rFonts w:eastAsia="Times New Roman"/>
          <w:color w:val="000000"/>
          <w:lang w:eastAsia="en-AU"/>
        </w:rPr>
        <w:t xml:space="preserve">The Assessment </w:t>
      </w:r>
      <w:r>
        <w:rPr>
          <w:rFonts w:eastAsia="Times New Roman"/>
          <w:color w:val="000000"/>
          <w:lang w:eastAsia="en-AU"/>
        </w:rPr>
        <w:t xml:space="preserve">Contact report following a visit to the service from </w:t>
      </w:r>
      <w:r w:rsidRPr="00F760D9">
        <w:rPr>
          <w:noProof/>
        </w:rPr>
        <w:t>26 March 2024 to 27 March 2024</w:t>
      </w:r>
      <w:r>
        <w:rPr>
          <w:rFonts w:eastAsia="Times New Roman"/>
          <w:color w:val="000000"/>
          <w:lang w:eastAsia="en-AU"/>
        </w:rPr>
        <w:t xml:space="preserve">, </w:t>
      </w:r>
      <w:r w:rsidRPr="001D746D">
        <w:rPr>
          <w:rFonts w:eastAsia="Times New Roman"/>
          <w:color w:val="000000"/>
          <w:lang w:eastAsia="en-AU"/>
        </w:rPr>
        <w:t>identified the service demonstrated actions to improve its performance under these Requirements</w:t>
      </w:r>
      <w:r>
        <w:rPr>
          <w:rFonts w:eastAsia="Times New Roman"/>
          <w:color w:val="000000"/>
          <w:lang w:eastAsia="en-AU"/>
        </w:rPr>
        <w:t xml:space="preserve"> as evidenced in the service’s plan for continuous </w:t>
      </w:r>
      <w:r w:rsidRPr="005B37E5">
        <w:rPr>
          <w:rFonts w:eastAsia="Times New Roman"/>
          <w:color w:val="000000"/>
          <w:lang w:eastAsia="en-AU"/>
        </w:rPr>
        <w:t>improvement</w:t>
      </w:r>
      <w:r>
        <w:rPr>
          <w:rFonts w:eastAsia="Times New Roman"/>
          <w:color w:val="000000"/>
          <w:lang w:eastAsia="en-AU"/>
        </w:rPr>
        <w:t xml:space="preserve"> </w:t>
      </w:r>
      <w:r w:rsidRPr="005B37E5">
        <w:rPr>
          <w:rFonts w:eastAsia="Times New Roman"/>
          <w:color w:val="000000"/>
          <w:lang w:eastAsia="en-AU"/>
        </w:rPr>
        <w:t xml:space="preserve">and other </w:t>
      </w:r>
      <w:r>
        <w:rPr>
          <w:rFonts w:eastAsia="Times New Roman"/>
          <w:color w:val="000000"/>
          <w:lang w:eastAsia="en-AU"/>
        </w:rPr>
        <w:t xml:space="preserve">service </w:t>
      </w:r>
      <w:r w:rsidRPr="005B37E5">
        <w:rPr>
          <w:rFonts w:eastAsia="Times New Roman"/>
          <w:color w:val="000000"/>
          <w:lang w:eastAsia="en-AU"/>
        </w:rPr>
        <w:t>documentation</w:t>
      </w:r>
      <w:r>
        <w:rPr>
          <w:rFonts w:eastAsia="Times New Roman"/>
          <w:color w:val="000000"/>
          <w:lang w:eastAsia="en-AU"/>
        </w:rPr>
        <w:t>.</w:t>
      </w:r>
    </w:p>
    <w:p w14:paraId="15BBD39C" w14:textId="77777777" w:rsidR="00CA5A4F" w:rsidRDefault="00CA5A4F" w:rsidP="00CA5A4F">
      <w:pPr>
        <w:pStyle w:val="NormalArial"/>
        <w:rPr>
          <w:rFonts w:ascii="ArialMT" w:hAnsi="ArialMT" w:cs="ArialMT"/>
          <w:color w:val="auto"/>
        </w:rPr>
      </w:pPr>
      <w:r>
        <w:rPr>
          <w:rFonts w:ascii="ArialMT" w:hAnsi="ArialMT" w:cs="ArialMT"/>
          <w:color w:val="auto"/>
        </w:rPr>
        <w:t xml:space="preserve">Consumers and/or their representative confirmed they are involved in the planning and review of care including providing signed consent form to authorise the use of chemical restrictive practices. Care documentation reviewed evidence, in some cases, consumers have signed their own consent forms for the administration of psychotropic medication and the use of chemical restrictive practices, and discussion with their medical officer was undertaken in relation to the purpose of the psychotropic medication prescribed. This has resulted to better pain management for a named consumer. </w:t>
      </w:r>
    </w:p>
    <w:p w14:paraId="61B1BF44" w14:textId="77777777" w:rsidR="00CA5A4F" w:rsidRPr="00FF6993" w:rsidRDefault="00CA5A4F" w:rsidP="00CA5A4F">
      <w:pPr>
        <w:pStyle w:val="NormalArial"/>
        <w:rPr>
          <w:rFonts w:ascii="ArialMT" w:hAnsi="ArialMT" w:cs="ArialMT"/>
          <w:color w:val="auto"/>
        </w:rPr>
      </w:pPr>
      <w:r>
        <w:rPr>
          <w:rFonts w:ascii="ArialMT" w:hAnsi="ArialMT" w:cs="ArialMT"/>
          <w:color w:val="auto"/>
        </w:rPr>
        <w:t>Representatives for sampled consumers confirmed they are contacted when there is a change in the consumer’s condition and when incidents happen. All consumers who experienced changes in care needs and incidents such as falls, changed behaviour, medication risks, and infection, are assessed and reviewed by the medical officer and other appropriate allied health professionals. A review of documentation evidence all i</w:t>
      </w:r>
      <w:r w:rsidRPr="00896D8D">
        <w:rPr>
          <w:rFonts w:ascii="ArialMT" w:hAnsi="ArialMT" w:cs="ArialMT"/>
          <w:color w:val="auto"/>
        </w:rPr>
        <w:t>ncidents are recorded within the service’s incident management system</w:t>
      </w:r>
      <w:r>
        <w:rPr>
          <w:rFonts w:ascii="ArialMT" w:hAnsi="ArialMT" w:cs="ArialMT"/>
          <w:color w:val="auto"/>
        </w:rPr>
        <w:t xml:space="preserve">, investigated, and actioned in a timely manner with strategies implemented to minimise recurrence. </w:t>
      </w:r>
      <w:r w:rsidRPr="00896D8D">
        <w:rPr>
          <w:rFonts w:ascii="ArialMT" w:hAnsi="ArialMT" w:cs="ArialMT"/>
          <w:color w:val="auto"/>
        </w:rPr>
        <w:t xml:space="preserve"> </w:t>
      </w:r>
    </w:p>
    <w:p w14:paraId="7B038B5C" w14:textId="77777777" w:rsidR="00CA5A4F" w:rsidRDefault="00CA5A4F" w:rsidP="00CA5A4F">
      <w:pPr>
        <w:pStyle w:val="NormalArial"/>
      </w:pPr>
      <w:r w:rsidRPr="00A53FA3">
        <w:t>Improvement actions included</w:t>
      </w:r>
      <w:r>
        <w:t xml:space="preserve"> (but were not limited to)</w:t>
      </w:r>
      <w:r w:rsidRPr="00A53FA3">
        <w:t>:</w:t>
      </w:r>
    </w:p>
    <w:p w14:paraId="52064BB2" w14:textId="5140768B"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 xml:space="preserve">Review of all consumers’ medication chats in collaboration with the medical officer to identify all consumers who are subject to chemical restrictive practices and appropriate informed consent from the consumers and/or representatives were obtained. </w:t>
      </w:r>
    </w:p>
    <w:p w14:paraId="5692CE7E" w14:textId="4CFD948C"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 xml:space="preserve">Discussions with the consumers and representatives in relation to restrictive practices and incident reviews is incorporated during the ‘resident of the day’ process. </w:t>
      </w:r>
    </w:p>
    <w:p w14:paraId="5908A804"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 xml:space="preserve">An incident investigation form was implemented following the review and redevelopment of the service’s incident management policy and procedure conducted in consultation with an external aged care advisor. </w:t>
      </w:r>
    </w:p>
    <w:p w14:paraId="61721482"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A review and update of the pain management policy and procedure in consultation with the Board to include undertaking assessments for consumers who verbalise pain following incidents.</w:t>
      </w:r>
    </w:p>
    <w:p w14:paraId="3AE4E634" w14:textId="128E409D" w:rsidR="00CA5A4F" w:rsidRPr="00CA5A4F" w:rsidRDefault="00CA5A4F" w:rsidP="00CA5A4F">
      <w:pPr>
        <w:pStyle w:val="NormalArial"/>
        <w:spacing w:before="120"/>
        <w:ind w:left="360"/>
        <w:rPr>
          <w:color w:val="auto"/>
        </w:rPr>
      </w:pPr>
      <w:r>
        <w:t>It is my decision that Requirement 2(3)(c) and Requirement 2(3)(</w:t>
      </w:r>
      <w:r w:rsidR="001F000F">
        <w:t>e</w:t>
      </w:r>
      <w:r>
        <w:t>) are Compliant.</w:t>
      </w:r>
      <w:bookmarkStart w:id="1" w:name="_Hlk164613141"/>
    </w:p>
    <w:p w14:paraId="7A603486" w14:textId="77777777" w:rsidR="00CA5A4F" w:rsidRPr="00996FAF" w:rsidRDefault="00CA5A4F" w:rsidP="00CA5A4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5"/>
        <w:gridCol w:w="6607"/>
        <w:gridCol w:w="1922"/>
      </w:tblGrid>
      <w:tr w:rsidR="00CA5A4F" w14:paraId="44FE95DC" w14:textId="77777777" w:rsidTr="00383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57CBFE80" w14:textId="77777777" w:rsidR="00CA5A4F" w:rsidRPr="00996FAF" w:rsidRDefault="00CA5A4F" w:rsidP="000454C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48" w:type="dxa"/>
          </w:tcPr>
          <w:p w14:paraId="47EF5E39" w14:textId="77777777" w:rsidR="00CA5A4F" w:rsidRPr="00996FAF" w:rsidRDefault="00CA5A4F" w:rsidP="000454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5A4F" w14:paraId="07D49E27" w14:textId="77777777" w:rsidTr="0038338E">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5C7FB00" w14:textId="77777777" w:rsidR="00CA5A4F" w:rsidRPr="00996FAF" w:rsidRDefault="00CA5A4F" w:rsidP="000454C4">
            <w:pPr>
              <w:spacing w:line="22" w:lineRule="atLeast"/>
              <w:rPr>
                <w:rFonts w:ascii="Arial" w:hAnsi="Arial" w:cs="Arial"/>
              </w:rPr>
            </w:pPr>
            <w:r w:rsidRPr="00996FAF">
              <w:rPr>
                <w:rFonts w:ascii="Arial" w:hAnsi="Arial" w:cs="Arial"/>
              </w:rPr>
              <w:t>Requirement 3(3)(a)</w:t>
            </w:r>
          </w:p>
        </w:tc>
        <w:tc>
          <w:tcPr>
            <w:tcW w:w="6804" w:type="dxa"/>
            <w:shd w:val="clear" w:color="auto" w:fill="auto"/>
          </w:tcPr>
          <w:p w14:paraId="13F5264A" w14:textId="77777777" w:rsidR="00CA5A4F" w:rsidRPr="00996FAF" w:rsidRDefault="00CA5A4F" w:rsidP="000454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ECA9EF4" w14:textId="77777777" w:rsidR="00CA5A4F" w:rsidRPr="00996FAF" w:rsidRDefault="00CA5A4F" w:rsidP="000454C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40C7B6" w14:textId="77777777" w:rsidR="00CA5A4F" w:rsidRPr="00996FAF" w:rsidRDefault="00CA5A4F" w:rsidP="000454C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3A7F7D" w14:textId="77777777" w:rsidR="00CA5A4F" w:rsidRPr="00996FAF" w:rsidRDefault="00CA5A4F" w:rsidP="000454C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48" w:type="dxa"/>
            <w:shd w:val="clear" w:color="auto" w:fill="auto"/>
          </w:tcPr>
          <w:p w14:paraId="5D39A750" w14:textId="77777777" w:rsidR="00CA5A4F" w:rsidRPr="00996FAF" w:rsidRDefault="00655584" w:rsidP="000454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334754"/>
                <w:placeholder>
                  <w:docPart w:val="C8B16C85CE6848AEA7AA7DC3A65F03DB"/>
                </w:placeholder>
                <w:dropDownList>
                  <w:listItem w:displayText="choose a rating" w:value="choose a rating"/>
                  <w:listItem w:displayText="Compliant" w:value="Compliant"/>
                  <w:listItem w:displayText="Not Compliant" w:value="Not Compliant"/>
                </w:dropDownList>
              </w:sdtPr>
              <w:sdtEndPr/>
              <w:sdtContent>
                <w:r w:rsidR="00CA5A4F" w:rsidRPr="002C2F15">
                  <w:rPr>
                    <w:rFonts w:ascii="Arial" w:hAnsi="Arial" w:cs="Arial"/>
                  </w:rPr>
                  <w:t>Compliant</w:t>
                </w:r>
              </w:sdtContent>
            </w:sdt>
          </w:p>
        </w:tc>
      </w:tr>
      <w:tr w:rsidR="00CA5A4F" w14:paraId="20538E67" w14:textId="77777777" w:rsidTr="003833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2C3FBD7" w14:textId="77777777" w:rsidR="00CA5A4F" w:rsidRPr="00996FAF" w:rsidRDefault="00CA5A4F" w:rsidP="000454C4">
            <w:pPr>
              <w:spacing w:line="22" w:lineRule="atLeast"/>
              <w:rPr>
                <w:rFonts w:ascii="Arial" w:hAnsi="Arial" w:cs="Arial"/>
              </w:rPr>
            </w:pPr>
            <w:r w:rsidRPr="00996FAF">
              <w:rPr>
                <w:rFonts w:ascii="Arial" w:hAnsi="Arial" w:cs="Arial"/>
              </w:rPr>
              <w:t>Requirement 3(3)(b)</w:t>
            </w:r>
          </w:p>
        </w:tc>
        <w:tc>
          <w:tcPr>
            <w:tcW w:w="6804" w:type="dxa"/>
            <w:shd w:val="clear" w:color="auto" w:fill="auto"/>
          </w:tcPr>
          <w:p w14:paraId="33A10707" w14:textId="77777777" w:rsidR="00CA5A4F" w:rsidRPr="00996FAF" w:rsidRDefault="00CA5A4F" w:rsidP="000454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48" w:type="dxa"/>
            <w:shd w:val="clear" w:color="auto" w:fill="auto"/>
          </w:tcPr>
          <w:p w14:paraId="4397598F" w14:textId="77777777" w:rsidR="00CA5A4F" w:rsidRPr="00996FAF" w:rsidRDefault="00655584" w:rsidP="000454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047022"/>
                <w:placeholder>
                  <w:docPart w:val="9988DB3D25B948D292B9555FBF47F99E"/>
                </w:placeholder>
                <w:dropDownList>
                  <w:listItem w:displayText="choose a rating" w:value="choose a rating"/>
                  <w:listItem w:displayText="Compliant" w:value="Compliant"/>
                  <w:listItem w:displayText="Not Compliant" w:value="Not Compliant"/>
                </w:dropDownList>
              </w:sdtPr>
              <w:sdtEndPr/>
              <w:sdtContent>
                <w:r w:rsidR="00CA5A4F" w:rsidRPr="002C2F15">
                  <w:rPr>
                    <w:rFonts w:ascii="Arial" w:hAnsi="Arial" w:cs="Arial"/>
                  </w:rPr>
                  <w:t>Compliant</w:t>
                </w:r>
              </w:sdtContent>
            </w:sdt>
          </w:p>
        </w:tc>
      </w:tr>
    </w:tbl>
    <w:bookmarkEnd w:id="1"/>
    <w:p w14:paraId="408ADBE3" w14:textId="77777777" w:rsidR="00CA5A4F" w:rsidRDefault="00CA5A4F" w:rsidP="00CA5A4F">
      <w:pPr>
        <w:pStyle w:val="Heading20"/>
      </w:pPr>
      <w:r w:rsidRPr="00996FAF">
        <w:t>Findings</w:t>
      </w:r>
    </w:p>
    <w:p w14:paraId="2A225E78" w14:textId="77777777" w:rsidR="00CA5A4F" w:rsidRDefault="00CA5A4F" w:rsidP="00CA5A4F">
      <w:pPr>
        <w:pStyle w:val="NormalArial"/>
      </w:pPr>
      <w:r>
        <w:t xml:space="preserve">The performance report dated </w:t>
      </w:r>
      <w:r w:rsidRPr="00F760D9">
        <w:t>30 October 2023</w:t>
      </w:r>
      <w:r>
        <w:t xml:space="preserve"> found the service was non-compliant with the following Requirements under Standard 3:</w:t>
      </w:r>
    </w:p>
    <w:p w14:paraId="038EF49E" w14:textId="77777777" w:rsidR="00CA5A4F" w:rsidRDefault="00CA5A4F" w:rsidP="00CA5A4F">
      <w:pPr>
        <w:pStyle w:val="NormalArial"/>
        <w:numPr>
          <w:ilvl w:val="0"/>
          <w:numId w:val="18"/>
        </w:numPr>
        <w:spacing w:before="120"/>
      </w:pPr>
      <w:r w:rsidRPr="00996FAF">
        <w:t xml:space="preserve">Requirement </w:t>
      </w:r>
      <w:r>
        <w:t>3</w:t>
      </w:r>
      <w:r w:rsidRPr="00996FAF">
        <w:t>(3)(</w:t>
      </w:r>
      <w:r>
        <w:t>a</w:t>
      </w:r>
      <w:r w:rsidRPr="00996FAF">
        <w:t>)</w:t>
      </w:r>
    </w:p>
    <w:p w14:paraId="1E4B0EC4" w14:textId="77777777" w:rsidR="00CA5A4F" w:rsidRDefault="00CA5A4F" w:rsidP="00CA5A4F">
      <w:pPr>
        <w:pStyle w:val="NormalArial"/>
        <w:numPr>
          <w:ilvl w:val="0"/>
          <w:numId w:val="18"/>
        </w:numPr>
        <w:spacing w:before="120"/>
      </w:pPr>
      <w:r w:rsidRPr="00996FAF">
        <w:t xml:space="preserve">Requirement </w:t>
      </w:r>
      <w:r>
        <w:t>3(</w:t>
      </w:r>
      <w:r w:rsidRPr="00996FAF">
        <w:t>3)</w:t>
      </w:r>
      <w:r>
        <w:t>(b</w:t>
      </w:r>
      <w:r w:rsidRPr="00996FAF">
        <w:t>)</w:t>
      </w:r>
    </w:p>
    <w:p w14:paraId="408245FA" w14:textId="77777777" w:rsidR="00CA5A4F" w:rsidRDefault="00CA5A4F" w:rsidP="00AF32A9">
      <w:pPr>
        <w:pStyle w:val="NormalArial"/>
      </w:pPr>
      <w:r>
        <w:t xml:space="preserve">Deficiencies related to </w:t>
      </w:r>
      <w:r w:rsidRPr="00B1752E">
        <w:t xml:space="preserve">the </w:t>
      </w:r>
      <w:r>
        <w:t xml:space="preserve">lack of available registered nurses to provide clinical oversight in the implementation of safe and best practice care in relation to </w:t>
      </w:r>
      <w:r w:rsidRPr="00D7360A">
        <w:rPr>
          <w:color w:val="auto"/>
        </w:rPr>
        <w:t xml:space="preserve">pain management, falls management, unplanned weight loss and </w:t>
      </w:r>
      <w:r>
        <w:rPr>
          <w:color w:val="auto"/>
        </w:rPr>
        <w:t>restrictive practice</w:t>
      </w:r>
      <w:r w:rsidRPr="00D7360A">
        <w:rPr>
          <w:color w:val="auto"/>
        </w:rPr>
        <w:t xml:space="preserve"> management</w:t>
      </w:r>
      <w:r>
        <w:rPr>
          <w:color w:val="auto"/>
        </w:rPr>
        <w:t xml:space="preserve">; and deficits identified in the management of high impact and high prevalence risks associated with consumers’ incident management, </w:t>
      </w:r>
      <w:r w:rsidRPr="00776F08">
        <w:rPr>
          <w:color w:val="auto"/>
        </w:rPr>
        <w:t>falls management, pain management, identification and management of chemical rest</w:t>
      </w:r>
      <w:r>
        <w:rPr>
          <w:color w:val="auto"/>
        </w:rPr>
        <w:t>rictive practice</w:t>
      </w:r>
      <w:r w:rsidRPr="00776F08">
        <w:rPr>
          <w:color w:val="auto"/>
        </w:rPr>
        <w:t>, weight management</w:t>
      </w:r>
      <w:r>
        <w:rPr>
          <w:color w:val="auto"/>
        </w:rPr>
        <w:t>,</w:t>
      </w:r>
      <w:r w:rsidRPr="00776F08">
        <w:rPr>
          <w:color w:val="auto"/>
        </w:rPr>
        <w:t xml:space="preserve"> and medication management.</w:t>
      </w:r>
    </w:p>
    <w:p w14:paraId="60C35A51" w14:textId="77777777" w:rsidR="00CA5A4F" w:rsidRDefault="00CA5A4F" w:rsidP="00AF32A9">
      <w:pPr>
        <w:pStyle w:val="NormalArial"/>
        <w:rPr>
          <w:rFonts w:eastAsia="Times New Roman"/>
          <w:color w:val="000000"/>
          <w:lang w:eastAsia="en-AU"/>
        </w:rPr>
      </w:pPr>
      <w:r w:rsidRPr="005B37E5">
        <w:rPr>
          <w:rFonts w:eastAsia="Times New Roman"/>
          <w:color w:val="000000"/>
          <w:lang w:eastAsia="en-AU"/>
        </w:rPr>
        <w:t xml:space="preserve">The Assessment </w:t>
      </w:r>
      <w:r>
        <w:rPr>
          <w:rFonts w:eastAsia="Times New Roman"/>
          <w:color w:val="000000"/>
          <w:lang w:eastAsia="en-AU"/>
        </w:rPr>
        <w:t xml:space="preserve">Contact report following a visit from </w:t>
      </w:r>
      <w:r w:rsidRPr="00F760D9">
        <w:rPr>
          <w:noProof/>
        </w:rPr>
        <w:t>26 March 2024 to 27 March 2024</w:t>
      </w:r>
      <w:r>
        <w:rPr>
          <w:rFonts w:eastAsia="Times New Roman"/>
          <w:color w:val="000000"/>
          <w:lang w:eastAsia="en-AU"/>
        </w:rPr>
        <w:t xml:space="preserve">, </w:t>
      </w:r>
      <w:r w:rsidRPr="001D746D">
        <w:rPr>
          <w:rFonts w:eastAsia="Times New Roman"/>
          <w:color w:val="000000"/>
          <w:lang w:eastAsia="en-AU"/>
        </w:rPr>
        <w:t>identified the service demonstrated actions to improve its performance under these Requirements</w:t>
      </w:r>
      <w:r>
        <w:rPr>
          <w:rFonts w:eastAsia="Times New Roman"/>
          <w:color w:val="000000"/>
          <w:lang w:eastAsia="en-AU"/>
        </w:rPr>
        <w:t xml:space="preserve"> as evidenced in the service’s plan for continuous </w:t>
      </w:r>
      <w:r w:rsidRPr="005B37E5">
        <w:rPr>
          <w:rFonts w:eastAsia="Times New Roman"/>
          <w:color w:val="000000"/>
          <w:lang w:eastAsia="en-AU"/>
        </w:rPr>
        <w:t>improvement</w:t>
      </w:r>
      <w:r>
        <w:rPr>
          <w:rFonts w:eastAsia="Times New Roman"/>
          <w:color w:val="000000"/>
          <w:lang w:eastAsia="en-AU"/>
        </w:rPr>
        <w:t xml:space="preserve"> </w:t>
      </w:r>
      <w:r w:rsidRPr="005B37E5">
        <w:rPr>
          <w:rFonts w:eastAsia="Times New Roman"/>
          <w:color w:val="000000"/>
          <w:lang w:eastAsia="en-AU"/>
        </w:rPr>
        <w:t xml:space="preserve">and other </w:t>
      </w:r>
      <w:r>
        <w:rPr>
          <w:rFonts w:eastAsia="Times New Roman"/>
          <w:color w:val="000000"/>
          <w:lang w:eastAsia="en-AU"/>
        </w:rPr>
        <w:t xml:space="preserve">service </w:t>
      </w:r>
      <w:r w:rsidRPr="005B37E5">
        <w:rPr>
          <w:rFonts w:eastAsia="Times New Roman"/>
          <w:color w:val="000000"/>
          <w:lang w:eastAsia="en-AU"/>
        </w:rPr>
        <w:t>documentation</w:t>
      </w:r>
      <w:r>
        <w:rPr>
          <w:rFonts w:eastAsia="Times New Roman"/>
          <w:color w:val="000000"/>
          <w:lang w:eastAsia="en-AU"/>
        </w:rPr>
        <w:t>.</w:t>
      </w:r>
    </w:p>
    <w:p w14:paraId="416CAEBE" w14:textId="77777777" w:rsidR="00CA5A4F" w:rsidRDefault="00CA5A4F" w:rsidP="00AF32A9">
      <w:pPr>
        <w:autoSpaceDE w:val="0"/>
        <w:autoSpaceDN w:val="0"/>
        <w:adjustRightInd w:val="0"/>
        <w:rPr>
          <w:rFonts w:ascii="ArialMT" w:hAnsi="ArialMT" w:cs="ArialMT"/>
          <w:color w:val="auto"/>
        </w:rPr>
      </w:pPr>
      <w:r w:rsidRPr="00D91DAE">
        <w:rPr>
          <w:rFonts w:ascii="ArialMT" w:hAnsi="ArialMT" w:cs="ArialMT"/>
          <w:color w:val="auto"/>
        </w:rPr>
        <w:t>Consumers and representatives provided positive feedback about the way staff</w:t>
      </w:r>
      <w:r>
        <w:rPr>
          <w:rFonts w:ascii="ArialMT" w:hAnsi="ArialMT" w:cs="ArialMT"/>
          <w:color w:val="auto"/>
        </w:rPr>
        <w:t xml:space="preserve"> </w:t>
      </w:r>
      <w:r w:rsidRPr="00D91DAE">
        <w:rPr>
          <w:rFonts w:ascii="ArialMT" w:hAnsi="ArialMT" w:cs="ArialMT"/>
          <w:color w:val="auto"/>
        </w:rPr>
        <w:t>provide clinical and personal care.</w:t>
      </w:r>
      <w:r>
        <w:rPr>
          <w:rFonts w:ascii="ArialMT" w:hAnsi="ArialMT" w:cs="ArialMT"/>
          <w:color w:val="auto"/>
        </w:rPr>
        <w:t xml:space="preserve"> Care documentation reflected when pain, falls, and unplanned weight loss is experienced, and when restrictive practice is in use, assessments are implemented strategies ensure safe clinical care that optimises consumers’ health and well-being.  The Assessment Contact report evidenced a review of consumers’ clinical care which evidenced the provision of care was in line with best practice and tailored to consumers’ needs, including </w:t>
      </w:r>
      <w:r w:rsidRPr="00657E24">
        <w:rPr>
          <w:rFonts w:ascii="ArialMT" w:hAnsi="ArialMT" w:cs="ArialMT"/>
          <w:color w:val="auto"/>
        </w:rPr>
        <w:t>but not limited to management and care of</w:t>
      </w:r>
      <w:r>
        <w:rPr>
          <w:rFonts w:ascii="ArialMT" w:hAnsi="ArialMT" w:cs="ArialMT"/>
          <w:color w:val="auto"/>
        </w:rPr>
        <w:t xml:space="preserve"> </w:t>
      </w:r>
      <w:r w:rsidRPr="00657E24">
        <w:rPr>
          <w:rFonts w:ascii="ArialMT" w:hAnsi="ArialMT" w:cs="ArialMT"/>
          <w:color w:val="auto"/>
        </w:rPr>
        <w:t xml:space="preserve">diabetes, stoma care and management, oxygen therapy, fluid restriction, and </w:t>
      </w:r>
      <w:r>
        <w:rPr>
          <w:rFonts w:ascii="ArialMT" w:hAnsi="ArialMT" w:cs="ArialMT"/>
          <w:color w:val="auto"/>
        </w:rPr>
        <w:t>changed behaviour</w:t>
      </w:r>
      <w:r w:rsidRPr="00657E24">
        <w:rPr>
          <w:rFonts w:ascii="ArialMT" w:hAnsi="ArialMT" w:cs="ArialMT"/>
          <w:color w:val="auto"/>
        </w:rPr>
        <w:t>.</w:t>
      </w:r>
      <w:r>
        <w:rPr>
          <w:rFonts w:ascii="ArialMT" w:hAnsi="ArialMT" w:cs="ArialMT"/>
          <w:color w:val="auto"/>
        </w:rPr>
        <w:t xml:space="preserve"> Staff described their awareness of the individual strategies in place to effectively manage consumers’ clinical care in line with their assessed needs.</w:t>
      </w:r>
    </w:p>
    <w:p w14:paraId="055E7809" w14:textId="77777777" w:rsidR="00CA5A4F" w:rsidRPr="00A5693A" w:rsidRDefault="00CA5A4F" w:rsidP="00AF32A9">
      <w:pPr>
        <w:autoSpaceDE w:val="0"/>
        <w:autoSpaceDN w:val="0"/>
        <w:adjustRightInd w:val="0"/>
        <w:rPr>
          <w:rFonts w:ascii="ArialMT" w:hAnsi="ArialMT" w:cs="ArialMT"/>
          <w:color w:val="auto"/>
        </w:rPr>
      </w:pPr>
      <w:r>
        <w:rPr>
          <w:rFonts w:ascii="ArialMT" w:hAnsi="ArialMT" w:cs="ArialMT"/>
          <w:color w:val="auto"/>
        </w:rPr>
        <w:t xml:space="preserve">The service has implemented systems and processes in place to manage consumers’ high impact high prevalence risks </w:t>
      </w:r>
      <w:r w:rsidRPr="00C374D4">
        <w:rPr>
          <w:rFonts w:ascii="ArialMT" w:hAnsi="ArialMT" w:cs="ArialMT"/>
          <w:color w:val="auto"/>
        </w:rPr>
        <w:t>through clinical data monitoring, trending, and risk mitigation strategies for individual consumers</w:t>
      </w:r>
      <w:r>
        <w:rPr>
          <w:rFonts w:ascii="ArialMT" w:hAnsi="ArialMT" w:cs="ArialMT"/>
          <w:color w:val="auto"/>
        </w:rPr>
        <w:t xml:space="preserve">. </w:t>
      </w:r>
      <w:r w:rsidRPr="00C374D4">
        <w:rPr>
          <w:rFonts w:ascii="ArialMT" w:hAnsi="ArialMT" w:cs="ArialMT"/>
          <w:color w:val="auto"/>
        </w:rPr>
        <w:t>Care documentation identified individual consumer</w:t>
      </w:r>
      <w:r>
        <w:rPr>
          <w:rFonts w:ascii="ArialMT" w:hAnsi="ArialMT" w:cs="ArialMT"/>
          <w:color w:val="auto"/>
        </w:rPr>
        <w:t>’s</w:t>
      </w:r>
      <w:r w:rsidRPr="00C374D4">
        <w:rPr>
          <w:rFonts w:ascii="ArialMT" w:hAnsi="ArialMT" w:cs="ArialMT"/>
          <w:color w:val="auto"/>
        </w:rPr>
        <w:t xml:space="preserve"> high impact high prevalence risks and effective management </w:t>
      </w:r>
      <w:r>
        <w:rPr>
          <w:rFonts w:ascii="ArialMT" w:hAnsi="ArialMT" w:cs="ArialMT"/>
          <w:color w:val="auto"/>
        </w:rPr>
        <w:t>these risks including falls, pain, changed behaviour, weight loss, medication, and use of restrictive practices</w:t>
      </w:r>
      <w:r w:rsidRPr="00C374D4">
        <w:rPr>
          <w:rFonts w:ascii="ArialMT" w:hAnsi="ArialMT" w:cs="ArialMT"/>
          <w:color w:val="auto"/>
        </w:rPr>
        <w:t>.</w:t>
      </w:r>
      <w:r>
        <w:rPr>
          <w:rFonts w:ascii="ArialMT" w:hAnsi="ArialMT" w:cs="ArialMT"/>
          <w:color w:val="auto"/>
        </w:rPr>
        <w:t xml:space="preserve"> </w:t>
      </w:r>
      <w:r w:rsidRPr="00C374D4">
        <w:rPr>
          <w:rFonts w:ascii="ArialMT" w:hAnsi="ArialMT" w:cs="ArialMT"/>
          <w:color w:val="auto"/>
        </w:rPr>
        <w:t xml:space="preserve">Staff described risks associated with individual consumers and how they manage these risks according to their role. </w:t>
      </w:r>
      <w:r>
        <w:rPr>
          <w:rFonts w:ascii="ArialMT" w:hAnsi="ArialMT" w:cs="ArialMT"/>
          <w:color w:val="auto"/>
        </w:rPr>
        <w:t xml:space="preserve">The service undertakes </w:t>
      </w:r>
      <w:r w:rsidRPr="00CC1F38">
        <w:rPr>
          <w:rFonts w:ascii="ArialMT" w:hAnsi="ArialMT" w:cs="ArialMT"/>
          <w:color w:val="auto"/>
        </w:rPr>
        <w:t xml:space="preserve">clinical meetings </w:t>
      </w:r>
      <w:r>
        <w:rPr>
          <w:rFonts w:ascii="ArialMT" w:hAnsi="ArialMT" w:cs="ArialMT"/>
          <w:color w:val="auto"/>
        </w:rPr>
        <w:t>to identify and discuss</w:t>
      </w:r>
      <w:r w:rsidRPr="00CC1F38">
        <w:rPr>
          <w:rFonts w:ascii="ArialMT" w:hAnsi="ArialMT" w:cs="ArialMT"/>
          <w:color w:val="auto"/>
        </w:rPr>
        <w:t xml:space="preserve"> high-impact, high-prevalence</w:t>
      </w:r>
      <w:r>
        <w:rPr>
          <w:rFonts w:ascii="ArialMT" w:hAnsi="ArialMT" w:cs="ArialMT"/>
          <w:color w:val="auto"/>
        </w:rPr>
        <w:t xml:space="preserve"> </w:t>
      </w:r>
      <w:r w:rsidRPr="00CC1F38">
        <w:rPr>
          <w:rFonts w:ascii="ArialMT" w:hAnsi="ArialMT" w:cs="ArialMT"/>
          <w:color w:val="auto"/>
        </w:rPr>
        <w:t xml:space="preserve">risk to consumers </w:t>
      </w:r>
      <w:r>
        <w:rPr>
          <w:rFonts w:ascii="ArialMT" w:hAnsi="ArialMT" w:cs="ArialMT"/>
          <w:color w:val="auto"/>
        </w:rPr>
        <w:t xml:space="preserve">and staff education </w:t>
      </w:r>
      <w:r w:rsidRPr="004A33D1">
        <w:rPr>
          <w:rFonts w:ascii="ArialMT" w:hAnsi="ArialMT" w:cs="ArialMT"/>
          <w:color w:val="auto"/>
        </w:rPr>
        <w:t>program has been developed with a focus on, acute</w:t>
      </w:r>
      <w:r>
        <w:rPr>
          <w:rFonts w:ascii="ArialMT" w:hAnsi="ArialMT" w:cs="ArialMT"/>
          <w:color w:val="auto"/>
        </w:rPr>
        <w:t xml:space="preserve"> </w:t>
      </w:r>
      <w:r w:rsidRPr="004A33D1">
        <w:rPr>
          <w:rFonts w:ascii="ArialMT" w:hAnsi="ArialMT" w:cs="ArialMT"/>
          <w:color w:val="auto"/>
        </w:rPr>
        <w:t>deterioration, pain management, incident reporting, restrictive practices, falls</w:t>
      </w:r>
      <w:r>
        <w:rPr>
          <w:rFonts w:ascii="ArialMT" w:hAnsi="ArialMT" w:cs="ArialMT"/>
          <w:color w:val="auto"/>
        </w:rPr>
        <w:t xml:space="preserve"> </w:t>
      </w:r>
      <w:r w:rsidRPr="004A33D1">
        <w:rPr>
          <w:rFonts w:ascii="ArialMT" w:hAnsi="ArialMT" w:cs="ArialMT"/>
          <w:color w:val="auto"/>
        </w:rPr>
        <w:t xml:space="preserve">management and </w:t>
      </w:r>
      <w:r>
        <w:rPr>
          <w:rFonts w:ascii="ArialMT" w:hAnsi="ArialMT" w:cs="ArialMT"/>
          <w:color w:val="auto"/>
        </w:rPr>
        <w:t>changed behaviour.</w:t>
      </w:r>
    </w:p>
    <w:p w14:paraId="142F9683" w14:textId="77777777" w:rsidR="00CA5A4F" w:rsidRDefault="00CA5A4F" w:rsidP="00AF32A9">
      <w:pPr>
        <w:pStyle w:val="NormalArial"/>
      </w:pPr>
      <w:r w:rsidRPr="00A53FA3">
        <w:lastRenderedPageBreak/>
        <w:t>Improvement actions included</w:t>
      </w:r>
      <w:r>
        <w:t xml:space="preserve"> (but were not limited to)</w:t>
      </w:r>
      <w:r w:rsidRPr="00A53FA3">
        <w:t>:</w:t>
      </w:r>
    </w:p>
    <w:p w14:paraId="00ADE922"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 xml:space="preserve">The organisation has recruited a full-time care manager, who is an experienced Registered Nurse (RN) in aged care. The care manager is available as an on-call RN to provide additional support to staff when there is not an RN rostered on-site and on-duty at the service. </w:t>
      </w:r>
    </w:p>
    <w:p w14:paraId="2AD560C7"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 xml:space="preserve">The service has implemented a weekly handover sheet report which outlines consumers who require pain assessment and consumers who had changes in medication to provide staff with better planning of consumer care and ongoing reviews. </w:t>
      </w:r>
    </w:p>
    <w:p w14:paraId="56EE6A65"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Staff were provided training and education in wound management, pain management, clinical deterioration, and undertaking neurological observations.</w:t>
      </w:r>
    </w:p>
    <w:p w14:paraId="137493BD"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 xml:space="preserve">A review and amendment of unplanned weight loss policy was conducted, and strategies were implemented to manage consumers who have had progressive weight loss in the last 12 months. </w:t>
      </w:r>
    </w:p>
    <w:p w14:paraId="7A54747A" w14:textId="2AD493B2" w:rsidR="00CA5A4F" w:rsidRDefault="00CA5A4F" w:rsidP="00CA5A4F">
      <w:pPr>
        <w:pStyle w:val="NormalArial"/>
        <w:rPr>
          <w:color w:val="auto"/>
        </w:rPr>
      </w:pPr>
      <w:r>
        <w:t>It is my decision that Requirement 3(3)(a) and Requirement 3(3)(b) are Compliant.</w:t>
      </w:r>
    </w:p>
    <w:p w14:paraId="15055CB7" w14:textId="77777777" w:rsidR="00CA5A4F" w:rsidRPr="00262C0B" w:rsidRDefault="00CA5A4F" w:rsidP="00CA5A4F">
      <w:pPr>
        <w:pStyle w:val="NormalArial"/>
      </w:pPr>
      <w:r>
        <w:br w:type="page"/>
      </w:r>
    </w:p>
    <w:p w14:paraId="09C29DA5" w14:textId="77777777" w:rsidR="00CA5A4F" w:rsidRPr="00996FAF" w:rsidRDefault="00CA5A4F" w:rsidP="00CA5A4F">
      <w:pPr>
        <w:pStyle w:val="Heading1"/>
        <w:spacing w:before="120" w:after="240" w:line="22" w:lineRule="atLeast"/>
        <w:rPr>
          <w:rFonts w:ascii="Arial" w:hAnsi="Arial" w:cs="Arial"/>
        </w:rPr>
      </w:pPr>
      <w:r w:rsidRPr="00996FAF">
        <w:rPr>
          <w:rFonts w:ascii="Arial" w:hAnsi="Arial" w:cs="Arial"/>
        </w:rPr>
        <w:lastRenderedPageBreak/>
        <w:t xml:space="preserve">Standard </w:t>
      </w:r>
      <w:r>
        <w:rPr>
          <w:rFonts w:ascii="Arial" w:hAnsi="Arial" w:cs="Arial"/>
        </w:rPr>
        <w:t>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5"/>
        <w:gridCol w:w="6580"/>
        <w:gridCol w:w="1949"/>
      </w:tblGrid>
      <w:tr w:rsidR="00CA5A4F" w14:paraId="659A4F3C" w14:textId="77777777" w:rsidTr="00383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A266929" w14:textId="77777777" w:rsidR="00CA5A4F" w:rsidRPr="00996FAF" w:rsidRDefault="00CA5A4F" w:rsidP="000454C4">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Pr>
          <w:p w14:paraId="7E9CEF6E" w14:textId="77777777" w:rsidR="00CA5A4F" w:rsidRPr="00996FAF" w:rsidRDefault="00CA5A4F" w:rsidP="000454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5A4F" w14:paraId="1A0F6D1A" w14:textId="77777777" w:rsidTr="0038338E">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BDEAFCC" w14:textId="77777777" w:rsidR="00CA5A4F" w:rsidRPr="00996FAF" w:rsidRDefault="00CA5A4F" w:rsidP="000454C4">
            <w:pPr>
              <w:spacing w:line="22" w:lineRule="atLeast"/>
              <w:rPr>
                <w:rFonts w:ascii="Arial" w:hAnsi="Arial" w:cs="Arial"/>
              </w:rPr>
            </w:pPr>
            <w:r w:rsidRPr="00996FAF">
              <w:rPr>
                <w:rFonts w:ascii="Arial" w:hAnsi="Arial" w:cs="Arial"/>
              </w:rPr>
              <w:t>Requirement 6(3)(d)</w:t>
            </w:r>
          </w:p>
        </w:tc>
        <w:tc>
          <w:tcPr>
            <w:tcW w:w="6775" w:type="dxa"/>
            <w:shd w:val="clear" w:color="auto" w:fill="auto"/>
          </w:tcPr>
          <w:p w14:paraId="590B20BD" w14:textId="77777777" w:rsidR="00CA5A4F" w:rsidRPr="00996FAF" w:rsidRDefault="00CA5A4F" w:rsidP="000454C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AF3E7C7" w14:textId="77777777" w:rsidR="00CA5A4F" w:rsidRPr="00996FAF" w:rsidRDefault="00655584" w:rsidP="000454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584758"/>
                <w:placeholder>
                  <w:docPart w:val="D3CA31600C234473BDB238EB445120CF"/>
                </w:placeholder>
                <w:dropDownList>
                  <w:listItem w:displayText="choose a rating" w:value="choose a rating"/>
                  <w:listItem w:displayText="Compliant" w:value="Compliant"/>
                  <w:listItem w:displayText="Not Compliant" w:value="Not Compliant"/>
                </w:dropDownList>
              </w:sdtPr>
              <w:sdtEndPr/>
              <w:sdtContent>
                <w:r w:rsidR="00CA5A4F" w:rsidRPr="0058411F">
                  <w:rPr>
                    <w:rFonts w:ascii="Arial" w:hAnsi="Arial" w:cs="Arial"/>
                  </w:rPr>
                  <w:t>Compliant</w:t>
                </w:r>
              </w:sdtContent>
            </w:sdt>
          </w:p>
        </w:tc>
      </w:tr>
    </w:tbl>
    <w:p w14:paraId="5CD92D93" w14:textId="77777777" w:rsidR="00CA5A4F" w:rsidRDefault="00CA5A4F" w:rsidP="00CA5A4F">
      <w:pPr>
        <w:pStyle w:val="Heading20"/>
      </w:pPr>
      <w:r w:rsidRPr="00996FAF">
        <w:t>Findings</w:t>
      </w:r>
    </w:p>
    <w:p w14:paraId="12B643E9" w14:textId="77777777" w:rsidR="00CA5A4F" w:rsidRDefault="00CA5A4F" w:rsidP="00AF32A9">
      <w:pPr>
        <w:pStyle w:val="NormalArial"/>
        <w:rPr>
          <w:szCs w:val="22"/>
        </w:rPr>
      </w:pPr>
      <w:r>
        <w:t xml:space="preserve">The performance report dated </w:t>
      </w:r>
      <w:r w:rsidRPr="00F760D9">
        <w:t>30 October 2023</w:t>
      </w:r>
      <w:r>
        <w:t xml:space="preserve"> found the service was non-compliant with </w:t>
      </w:r>
      <w:r w:rsidRPr="00996FAF">
        <w:t xml:space="preserve">Requirement </w:t>
      </w:r>
      <w:r>
        <w:t>6</w:t>
      </w:r>
      <w:r w:rsidRPr="00996FAF">
        <w:t>(3)(</w:t>
      </w:r>
      <w:r>
        <w:t>d</w:t>
      </w:r>
      <w:r w:rsidRPr="00996FAF">
        <w:t>)</w:t>
      </w:r>
      <w:r>
        <w:t>. Deficiencies related to the service not monitoring, reviewing, and analysing feedback and complaints to facilitate improvements at the service; and cannot demonstrate how feedback and complaints are reviewed by the board and uses this information for continuous improvement.</w:t>
      </w:r>
    </w:p>
    <w:p w14:paraId="7557FD82" w14:textId="77777777" w:rsidR="00CA5A4F" w:rsidRDefault="00CA5A4F" w:rsidP="00AF32A9">
      <w:pPr>
        <w:pStyle w:val="NormalArial"/>
        <w:rPr>
          <w:lang w:eastAsia="en-AU"/>
        </w:rPr>
      </w:pPr>
      <w:r w:rsidRPr="005B37E5">
        <w:rPr>
          <w:lang w:eastAsia="en-AU"/>
        </w:rPr>
        <w:t xml:space="preserve">The Assessment </w:t>
      </w:r>
      <w:r>
        <w:rPr>
          <w:lang w:eastAsia="en-AU"/>
        </w:rPr>
        <w:t xml:space="preserve">Contact report following a visit from </w:t>
      </w:r>
      <w:r w:rsidRPr="00F760D9">
        <w:rPr>
          <w:noProof/>
        </w:rPr>
        <w:t>26 March 2024 to 27 March 2024</w:t>
      </w:r>
      <w:r>
        <w:rPr>
          <w:lang w:eastAsia="en-AU"/>
        </w:rPr>
        <w:t xml:space="preserve">, </w:t>
      </w:r>
      <w:r w:rsidRPr="001D746D">
        <w:rPr>
          <w:lang w:eastAsia="en-AU"/>
        </w:rPr>
        <w:t xml:space="preserve">identified the service </w:t>
      </w:r>
      <w:r>
        <w:rPr>
          <w:lang w:eastAsia="en-AU"/>
        </w:rPr>
        <w:t xml:space="preserve">has implemented remedial </w:t>
      </w:r>
      <w:r w:rsidRPr="001D746D">
        <w:rPr>
          <w:lang w:eastAsia="en-AU"/>
        </w:rPr>
        <w:t>actions to improve its performance under th</w:t>
      </w:r>
      <w:r>
        <w:rPr>
          <w:lang w:eastAsia="en-AU"/>
        </w:rPr>
        <w:t>is</w:t>
      </w:r>
      <w:r w:rsidRPr="001D746D">
        <w:rPr>
          <w:lang w:eastAsia="en-AU"/>
        </w:rPr>
        <w:t xml:space="preserve"> Requirement</w:t>
      </w:r>
      <w:r>
        <w:rPr>
          <w:lang w:eastAsia="en-AU"/>
        </w:rPr>
        <w:t xml:space="preserve"> as evidenced in the service’s plan for continuous </w:t>
      </w:r>
      <w:r w:rsidRPr="005B37E5">
        <w:rPr>
          <w:lang w:eastAsia="en-AU"/>
        </w:rPr>
        <w:t>improvement</w:t>
      </w:r>
      <w:r>
        <w:rPr>
          <w:lang w:eastAsia="en-AU"/>
        </w:rPr>
        <w:t xml:space="preserve"> </w:t>
      </w:r>
      <w:r w:rsidRPr="005B37E5">
        <w:rPr>
          <w:lang w:eastAsia="en-AU"/>
        </w:rPr>
        <w:t xml:space="preserve">and other </w:t>
      </w:r>
      <w:r>
        <w:rPr>
          <w:lang w:eastAsia="en-AU"/>
        </w:rPr>
        <w:t xml:space="preserve">service </w:t>
      </w:r>
      <w:r w:rsidRPr="005B37E5">
        <w:rPr>
          <w:lang w:eastAsia="en-AU"/>
        </w:rPr>
        <w:t>documentation</w:t>
      </w:r>
      <w:r>
        <w:rPr>
          <w:lang w:eastAsia="en-AU"/>
        </w:rPr>
        <w:t>.</w:t>
      </w:r>
    </w:p>
    <w:p w14:paraId="4BA56973" w14:textId="77777777" w:rsidR="00CA5A4F" w:rsidRDefault="00CA5A4F" w:rsidP="00AF32A9">
      <w:pPr>
        <w:pStyle w:val="NormalArial"/>
      </w:pPr>
      <w:r>
        <w:t>Management has implemented a centralised recording system that enables senior management to record and action feedback and complaints in a consistent manner to improve the quality of care and services for consumers. T</w:t>
      </w:r>
      <w:r w:rsidRPr="007271D6">
        <w:t>he monthly operational report</w:t>
      </w:r>
      <w:r>
        <w:t xml:space="preserve">, meeting minutes, and plan for continuous improvement </w:t>
      </w:r>
      <w:r w:rsidRPr="00C10238">
        <w:t>records</w:t>
      </w:r>
      <w:r>
        <w:t xml:space="preserve"> reflect </w:t>
      </w:r>
      <w:r w:rsidRPr="00883EDD">
        <w:t>action</w:t>
      </w:r>
      <w:r>
        <w:t xml:space="preserve">s and </w:t>
      </w:r>
      <w:r w:rsidRPr="00883EDD">
        <w:t xml:space="preserve">improvements </w:t>
      </w:r>
      <w:r>
        <w:t xml:space="preserve">made </w:t>
      </w:r>
      <w:r w:rsidRPr="00883EDD">
        <w:t>arising from issues raise</w:t>
      </w:r>
      <w:r>
        <w:t>d such as the provision of the food safety supervisor training for catering staff, upskilling of management personnel on human resources, and the purchase of a ceiling baffle in an area of the service to assist in reducing noise level.</w:t>
      </w:r>
      <w:r w:rsidRPr="000269BD">
        <w:t xml:space="preserve"> </w:t>
      </w:r>
      <w:r>
        <w:t xml:space="preserve">Consumers advised any of the issues raised had been resolved satisfactorily and confirmed that staff would always apologise if a mistake or error was made. </w:t>
      </w:r>
    </w:p>
    <w:p w14:paraId="23CB391F" w14:textId="77777777" w:rsidR="00CA5A4F" w:rsidRDefault="00CA5A4F" w:rsidP="00AF32A9">
      <w:pPr>
        <w:pStyle w:val="NormalArial"/>
      </w:pPr>
      <w:r>
        <w:t>The service has rectified the previous non-compliance through a range of actions including:</w:t>
      </w:r>
    </w:p>
    <w:p w14:paraId="465B13A8"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 xml:space="preserve">Reviewing and updating the feedback form was reviewed and updated which now includes a space to include a reference number to enable the tracking of </w:t>
      </w:r>
      <w:proofErr w:type="gramStart"/>
      <w:r w:rsidRPr="00495138">
        <w:rPr>
          <w:rFonts w:ascii="Arial" w:eastAsiaTheme="minorHAnsi" w:hAnsi="Arial" w:cs="Arial"/>
        </w:rPr>
        <w:t>particular issues</w:t>
      </w:r>
      <w:proofErr w:type="gramEnd"/>
      <w:r w:rsidRPr="00495138">
        <w:rPr>
          <w:rFonts w:ascii="Arial" w:eastAsiaTheme="minorHAnsi" w:hAnsi="Arial" w:cs="Arial"/>
        </w:rPr>
        <w:t xml:space="preserve"> on the plan for continuous improvement. </w:t>
      </w:r>
    </w:p>
    <w:p w14:paraId="2F0DF31E"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Implementation of a monthly management report which includes ‘the capture and management of feedback’, identifies what action or education has been provided following a feedback or complaint, and notes if the open disclosure process was applied in the resolution of a feedback or complaint.</w:t>
      </w:r>
    </w:p>
    <w:p w14:paraId="45348CA1"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Reviewing of the ‘resident of the day’ form to incorporate seeking feedback from the consumer and their representative during this process.</w:t>
      </w:r>
    </w:p>
    <w:p w14:paraId="0C03E850"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Open disclosure is now part of the mandatory staff education program.</w:t>
      </w:r>
    </w:p>
    <w:p w14:paraId="0CF40727"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Training of management personnel on feedback management and the continuous improvement plan management.</w:t>
      </w:r>
    </w:p>
    <w:p w14:paraId="08C31E97" w14:textId="77777777" w:rsidR="00CA5A4F" w:rsidRDefault="00CA5A4F" w:rsidP="00CA5A4F">
      <w:pPr>
        <w:pStyle w:val="NormalArial"/>
        <w:spacing w:line="276" w:lineRule="auto"/>
      </w:pPr>
      <w:r>
        <w:t xml:space="preserve">It is my decision that </w:t>
      </w:r>
      <w:r w:rsidRPr="00996FAF">
        <w:t>Requirement</w:t>
      </w:r>
      <w:r>
        <w:t xml:space="preserve"> 6</w:t>
      </w:r>
      <w:r w:rsidRPr="00996FAF">
        <w:t>(3)(</w:t>
      </w:r>
      <w:r>
        <w:t>d</w:t>
      </w:r>
      <w:r w:rsidRPr="00996FAF">
        <w:t>)</w:t>
      </w:r>
      <w:r>
        <w:t xml:space="preserve"> is Compliant.</w:t>
      </w:r>
    </w:p>
    <w:p w14:paraId="40793BE8" w14:textId="77777777" w:rsidR="00CA5A4F" w:rsidRPr="00712752" w:rsidRDefault="00CA5A4F" w:rsidP="00CA5A4F">
      <w:pPr>
        <w:pStyle w:val="NormalArial"/>
      </w:pPr>
      <w:r w:rsidRPr="00712752">
        <w:br w:type="page"/>
      </w:r>
    </w:p>
    <w:p w14:paraId="05FBFDD7" w14:textId="77777777" w:rsidR="00CA5A4F" w:rsidRPr="00996FAF" w:rsidRDefault="00CA5A4F" w:rsidP="00CA5A4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5"/>
        <w:gridCol w:w="6578"/>
        <w:gridCol w:w="1951"/>
      </w:tblGrid>
      <w:tr w:rsidR="00CA5A4F" w14:paraId="0216CBD8" w14:textId="77777777" w:rsidTr="00383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F45CA51" w14:textId="77777777" w:rsidR="00CA5A4F" w:rsidRPr="00996FAF" w:rsidRDefault="00CA5A4F" w:rsidP="000454C4">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36F5B85" w14:textId="77777777" w:rsidR="00CA5A4F" w:rsidRPr="00996FAF" w:rsidRDefault="00CA5A4F" w:rsidP="000454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5A4F" w14:paraId="591E7DEE" w14:textId="77777777" w:rsidTr="0038338E">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F96DEBB" w14:textId="77777777" w:rsidR="00CA5A4F" w:rsidRPr="00996FAF" w:rsidRDefault="00CA5A4F" w:rsidP="000454C4">
            <w:pPr>
              <w:spacing w:line="22" w:lineRule="atLeast"/>
              <w:rPr>
                <w:rFonts w:ascii="Arial" w:hAnsi="Arial" w:cs="Arial"/>
              </w:rPr>
            </w:pPr>
            <w:r w:rsidRPr="00996FAF">
              <w:rPr>
                <w:rFonts w:ascii="Arial" w:hAnsi="Arial" w:cs="Arial"/>
              </w:rPr>
              <w:t>Requirement 7(3)(d)</w:t>
            </w:r>
          </w:p>
        </w:tc>
        <w:tc>
          <w:tcPr>
            <w:tcW w:w="6775" w:type="dxa"/>
            <w:shd w:val="clear" w:color="auto" w:fill="auto"/>
          </w:tcPr>
          <w:p w14:paraId="19EB8DCC" w14:textId="77777777" w:rsidR="00CA5A4F" w:rsidRPr="00996FAF" w:rsidRDefault="00CA5A4F" w:rsidP="000454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7CAB77C3" w14:textId="77777777" w:rsidR="00CA5A4F" w:rsidRPr="00996FAF" w:rsidRDefault="00655584" w:rsidP="000454C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583780"/>
                <w:placeholder>
                  <w:docPart w:val="B1CD19E0E18A4584B12D0EA29CA5A944"/>
                </w:placeholder>
                <w:dropDownList>
                  <w:listItem w:displayText="choose a rating" w:value="choose a rating"/>
                  <w:listItem w:displayText="Compliant" w:value="Compliant"/>
                  <w:listItem w:displayText="Not Compliant" w:value="Not Compliant"/>
                </w:dropDownList>
              </w:sdtPr>
              <w:sdtEndPr/>
              <w:sdtContent>
                <w:r w:rsidR="00CA5A4F" w:rsidRPr="002F768C">
                  <w:rPr>
                    <w:rFonts w:ascii="Arial" w:hAnsi="Arial" w:cs="Arial"/>
                  </w:rPr>
                  <w:t>Compliant</w:t>
                </w:r>
              </w:sdtContent>
            </w:sdt>
          </w:p>
        </w:tc>
      </w:tr>
      <w:tr w:rsidR="00CA5A4F" w14:paraId="1FFCEC98" w14:textId="77777777" w:rsidTr="003833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1D20AAD" w14:textId="77777777" w:rsidR="00CA5A4F" w:rsidRPr="00996FAF" w:rsidRDefault="00CA5A4F" w:rsidP="000454C4">
            <w:pPr>
              <w:spacing w:line="22" w:lineRule="atLeast"/>
              <w:rPr>
                <w:rFonts w:ascii="Arial" w:hAnsi="Arial" w:cs="Arial"/>
              </w:rPr>
            </w:pPr>
            <w:r w:rsidRPr="00996FAF">
              <w:rPr>
                <w:rFonts w:ascii="Arial" w:hAnsi="Arial" w:cs="Arial"/>
              </w:rPr>
              <w:t>Requirement 7(3)(e)</w:t>
            </w:r>
          </w:p>
        </w:tc>
        <w:tc>
          <w:tcPr>
            <w:tcW w:w="6775" w:type="dxa"/>
            <w:shd w:val="clear" w:color="auto" w:fill="auto"/>
          </w:tcPr>
          <w:p w14:paraId="71F041F2" w14:textId="77777777" w:rsidR="00CA5A4F" w:rsidRPr="00996FAF" w:rsidRDefault="00CA5A4F" w:rsidP="000454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291EDC7A" w14:textId="77777777" w:rsidR="00CA5A4F" w:rsidRPr="00996FAF" w:rsidRDefault="00655584" w:rsidP="000454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568465"/>
                <w:placeholder>
                  <w:docPart w:val="A542B2A351A24F64BA09072C9B43817C"/>
                </w:placeholder>
                <w:dropDownList>
                  <w:listItem w:displayText="choose a rating" w:value="choose a rating"/>
                  <w:listItem w:displayText="Compliant" w:value="Compliant"/>
                  <w:listItem w:displayText="Not Compliant" w:value="Not Compliant"/>
                </w:dropDownList>
              </w:sdtPr>
              <w:sdtEndPr/>
              <w:sdtContent>
                <w:r w:rsidR="00CA5A4F" w:rsidRPr="002F768C">
                  <w:rPr>
                    <w:rFonts w:ascii="Arial" w:hAnsi="Arial" w:cs="Arial"/>
                  </w:rPr>
                  <w:t>Compliant</w:t>
                </w:r>
              </w:sdtContent>
            </w:sdt>
          </w:p>
        </w:tc>
      </w:tr>
    </w:tbl>
    <w:p w14:paraId="450D4681" w14:textId="77777777" w:rsidR="00CA5A4F" w:rsidRDefault="00CA5A4F" w:rsidP="00CA5A4F">
      <w:pPr>
        <w:pStyle w:val="Heading20"/>
      </w:pPr>
      <w:r>
        <w:t>Findings</w:t>
      </w:r>
    </w:p>
    <w:p w14:paraId="2956A10D" w14:textId="77777777" w:rsidR="00CA5A4F" w:rsidRPr="007A78F1" w:rsidRDefault="00CA5A4F" w:rsidP="00CA5A4F">
      <w:pPr>
        <w:rPr>
          <w:rFonts w:ascii="Arial" w:hAnsi="Arial" w:cs="Arial"/>
        </w:rPr>
      </w:pPr>
      <w:r w:rsidRPr="007A78F1">
        <w:rPr>
          <w:rFonts w:ascii="Arial" w:hAnsi="Arial" w:cs="Arial"/>
        </w:rPr>
        <w:t>The performance report dated 30 October 2023 found the service was non-compliant with the following Requirements under Standard 7:</w:t>
      </w:r>
    </w:p>
    <w:p w14:paraId="7B6D2F8F" w14:textId="77777777" w:rsidR="00CA5A4F" w:rsidRPr="00382F27" w:rsidRDefault="00CA5A4F" w:rsidP="00CA5A4F">
      <w:pPr>
        <w:pStyle w:val="ListParagraph"/>
        <w:numPr>
          <w:ilvl w:val="0"/>
          <w:numId w:val="19"/>
        </w:numPr>
        <w:rPr>
          <w:rFonts w:ascii="Arial" w:hAnsi="Arial" w:cs="Arial"/>
        </w:rPr>
      </w:pPr>
      <w:r w:rsidRPr="00382F27">
        <w:rPr>
          <w:rFonts w:ascii="Arial" w:hAnsi="Arial" w:cs="Arial"/>
        </w:rPr>
        <w:t>Requirement 7(3)(d)</w:t>
      </w:r>
    </w:p>
    <w:p w14:paraId="26C677DD" w14:textId="77777777" w:rsidR="00CA5A4F" w:rsidRPr="00382F27" w:rsidRDefault="00CA5A4F" w:rsidP="00CA5A4F">
      <w:pPr>
        <w:pStyle w:val="ListParagraph"/>
        <w:numPr>
          <w:ilvl w:val="0"/>
          <w:numId w:val="19"/>
        </w:numPr>
        <w:rPr>
          <w:rFonts w:ascii="Arial" w:hAnsi="Arial" w:cs="Arial"/>
        </w:rPr>
      </w:pPr>
      <w:r w:rsidRPr="00382F27">
        <w:rPr>
          <w:rFonts w:ascii="Arial" w:hAnsi="Arial" w:cs="Arial"/>
        </w:rPr>
        <w:t>Requirement 7(3)(e)</w:t>
      </w:r>
    </w:p>
    <w:p w14:paraId="26F116F4" w14:textId="77777777" w:rsidR="00CA5A4F" w:rsidRPr="007A78F1" w:rsidRDefault="00CA5A4F" w:rsidP="00CA5A4F">
      <w:pPr>
        <w:rPr>
          <w:rFonts w:ascii="Arial" w:hAnsi="Arial" w:cs="Arial"/>
        </w:rPr>
      </w:pPr>
      <w:r w:rsidRPr="007A78F1">
        <w:rPr>
          <w:rFonts w:ascii="Arial" w:hAnsi="Arial" w:cs="Arial"/>
        </w:rPr>
        <w:t>Deficiencies</w:t>
      </w:r>
      <w:r>
        <w:rPr>
          <w:rFonts w:ascii="Arial" w:hAnsi="Arial" w:cs="Arial"/>
        </w:rPr>
        <w:t xml:space="preserve"> r</w:t>
      </w:r>
      <w:r w:rsidRPr="007A78F1">
        <w:rPr>
          <w:rFonts w:ascii="Arial" w:hAnsi="Arial" w:cs="Arial"/>
        </w:rPr>
        <w:t xml:space="preserve">elated to the workforce not being recruited, trained, equipped, and supported to deliver safe and effective care and services; and </w:t>
      </w:r>
      <w:r>
        <w:rPr>
          <w:rFonts w:ascii="Arial" w:hAnsi="Arial" w:cs="Arial"/>
        </w:rPr>
        <w:t>l</w:t>
      </w:r>
      <w:r w:rsidRPr="007A78F1">
        <w:rPr>
          <w:rFonts w:ascii="Arial" w:hAnsi="Arial" w:cs="Arial"/>
        </w:rPr>
        <w:t>imited evidence the service uses staff appraisals to review duties and responsibilities and maintain the workforce’s overall ability to maintain safe quality care and support the continuous improvement of the workforce.</w:t>
      </w:r>
    </w:p>
    <w:p w14:paraId="0A0A54ED" w14:textId="77777777" w:rsidR="00CA5A4F" w:rsidRPr="007A78F1" w:rsidRDefault="00CA5A4F" w:rsidP="00CA5A4F">
      <w:pPr>
        <w:rPr>
          <w:rFonts w:ascii="Arial" w:hAnsi="Arial" w:cs="Arial"/>
          <w:lang w:eastAsia="en-AU"/>
        </w:rPr>
      </w:pPr>
      <w:r w:rsidRPr="007A78F1">
        <w:rPr>
          <w:rFonts w:ascii="Arial" w:hAnsi="Arial" w:cs="Arial"/>
          <w:lang w:eastAsia="en-AU"/>
        </w:rPr>
        <w:t xml:space="preserve">The Assessment Contact report following a visit from </w:t>
      </w:r>
      <w:r w:rsidRPr="007A78F1">
        <w:rPr>
          <w:rFonts w:ascii="Arial" w:hAnsi="Arial" w:cs="Arial"/>
          <w:noProof/>
        </w:rPr>
        <w:t>26 March 2024 to 27 March 2024</w:t>
      </w:r>
      <w:r w:rsidRPr="007A78F1">
        <w:rPr>
          <w:rFonts w:ascii="Arial" w:hAnsi="Arial" w:cs="Arial"/>
          <w:lang w:eastAsia="en-AU"/>
        </w:rPr>
        <w:t>, identified the service demonstrated remedial actions to improve its performance under these Requirements as evidenced in the service’s plan for continuous improvement and other service documentation.</w:t>
      </w:r>
    </w:p>
    <w:p w14:paraId="4968CA1C" w14:textId="77777777" w:rsidR="00CA5A4F" w:rsidRPr="007A78F1" w:rsidRDefault="00CA5A4F" w:rsidP="00CA5A4F">
      <w:pPr>
        <w:rPr>
          <w:rFonts w:ascii="Arial" w:hAnsi="Arial" w:cs="Arial"/>
          <w:lang w:eastAsia="en-AU"/>
        </w:rPr>
      </w:pPr>
      <w:r w:rsidRPr="007A78F1">
        <w:rPr>
          <w:rFonts w:ascii="Arial" w:hAnsi="Arial" w:cs="Arial"/>
          <w:lang w:eastAsia="en-AU"/>
        </w:rPr>
        <w:t xml:space="preserve">The service reviewed and implemented a new education program for staff including systems and processes to ensure mandatory and supplementary education and training modules are allocated, completed, and monitored through a spreadsheet created by the newly appointed care manager. Education and training records demonstrated staff training and support relating to expectations within the Quality Standards. The board receives a monthly report that includes information on the completion of education modules including mandatory education, in-house education sessions, and toolbox talks based on current legislation and </w:t>
      </w:r>
      <w:r>
        <w:rPr>
          <w:rFonts w:ascii="Arial" w:hAnsi="Arial" w:cs="Arial"/>
          <w:lang w:eastAsia="en-AU"/>
        </w:rPr>
        <w:t>identified c</w:t>
      </w:r>
      <w:r w:rsidRPr="007A78F1">
        <w:rPr>
          <w:rFonts w:ascii="Arial" w:hAnsi="Arial" w:cs="Arial"/>
          <w:lang w:eastAsia="en-AU"/>
        </w:rPr>
        <w:t>onsumer care needs.</w:t>
      </w:r>
    </w:p>
    <w:p w14:paraId="541E6EFC" w14:textId="77777777" w:rsidR="00CA5A4F" w:rsidRPr="007A78F1" w:rsidRDefault="00CA5A4F" w:rsidP="00CA5A4F">
      <w:pPr>
        <w:rPr>
          <w:rFonts w:ascii="Arial" w:hAnsi="Arial" w:cs="Arial"/>
          <w:lang w:eastAsia="en-AU"/>
        </w:rPr>
      </w:pPr>
      <w:r w:rsidRPr="007A78F1">
        <w:rPr>
          <w:rFonts w:ascii="Arial" w:hAnsi="Arial" w:cs="Arial"/>
          <w:lang w:eastAsia="en-AU"/>
        </w:rPr>
        <w:t>Staff confirmed a regular review of their work performance is undertaken including the completion of required education.</w:t>
      </w:r>
      <w:r w:rsidRPr="007A78F1">
        <w:rPr>
          <w:rFonts w:ascii="Arial" w:hAnsi="Arial" w:cs="Arial"/>
        </w:rPr>
        <w:t xml:space="preserve"> T</w:t>
      </w:r>
      <w:r w:rsidRPr="007A78F1">
        <w:rPr>
          <w:rFonts w:ascii="Arial" w:hAnsi="Arial" w:cs="Arial"/>
          <w:lang w:eastAsia="en-AU"/>
        </w:rPr>
        <w:t>he staff appraisal register shows a scheduled performance appraisal for newly appointed staff members. The monthly management report included key information for the board on new employees, staff resignations or terminations, appraisal completions, and completion of education modules.</w:t>
      </w:r>
      <w:r w:rsidRPr="007A78F1">
        <w:rPr>
          <w:rFonts w:ascii="Arial" w:hAnsi="Arial" w:cs="Arial"/>
        </w:rPr>
        <w:t xml:space="preserve"> </w:t>
      </w:r>
    </w:p>
    <w:p w14:paraId="2E949915" w14:textId="77777777" w:rsidR="00CA5A4F" w:rsidRPr="007A78F1" w:rsidRDefault="00CA5A4F" w:rsidP="00CA5A4F">
      <w:pPr>
        <w:rPr>
          <w:rFonts w:ascii="Arial" w:hAnsi="Arial" w:cs="Arial"/>
        </w:rPr>
      </w:pPr>
      <w:r w:rsidRPr="007A78F1">
        <w:rPr>
          <w:rFonts w:ascii="Arial" w:hAnsi="Arial" w:cs="Arial"/>
        </w:rPr>
        <w:t>Improvement actions included (but were not limited to):</w:t>
      </w:r>
    </w:p>
    <w:p w14:paraId="15C184D0"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 xml:space="preserve">Review and revision of the mandatory education system with the addition of mandatory training modules on restrictive practice, Serious Incident Response </w:t>
      </w:r>
      <w:proofErr w:type="gramStart"/>
      <w:r w:rsidRPr="00495138">
        <w:rPr>
          <w:rFonts w:ascii="Arial" w:eastAsiaTheme="minorHAnsi" w:hAnsi="Arial" w:cs="Arial"/>
        </w:rPr>
        <w:t>Scheme</w:t>
      </w:r>
      <w:proofErr w:type="gramEnd"/>
      <w:r w:rsidRPr="00495138">
        <w:rPr>
          <w:rFonts w:ascii="Arial" w:eastAsiaTheme="minorHAnsi" w:hAnsi="Arial" w:cs="Arial"/>
        </w:rPr>
        <w:t xml:space="preserve"> and open disclosure.</w:t>
      </w:r>
    </w:p>
    <w:p w14:paraId="3C10CC4C"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 xml:space="preserve">Allocation of the mandatory education program to staff for completion in July and August of each year and monitored via the staff appraisal process each September. </w:t>
      </w:r>
    </w:p>
    <w:p w14:paraId="6B7A43F1"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Reporting to the board on education sessions being provided to staff, including the completion of the mandatory education modules in-service and toolbox talks through the monthly report to the board.</w:t>
      </w:r>
    </w:p>
    <w:p w14:paraId="4C8D6791"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lastRenderedPageBreak/>
        <w:t>Monitoring and recording of staff performance appraisals on the staff register to make it easier to identify upcoming appraisals for new staff members. All other staff appraisals will be undertaken in September/October to align with the completion of the mandatory education modules which will be allocated in July/August.</w:t>
      </w:r>
    </w:p>
    <w:p w14:paraId="67CAF89F"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Reporting of staff appraisals to the board through the monthly management report on staffing matters, including the completion of appraisals.</w:t>
      </w:r>
    </w:p>
    <w:p w14:paraId="70B0C885"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Engagement of an external provider to assist with human resource management matters.</w:t>
      </w:r>
    </w:p>
    <w:p w14:paraId="49099193" w14:textId="77777777" w:rsidR="00CA5A4F" w:rsidRPr="007A78F1" w:rsidRDefault="00CA5A4F" w:rsidP="00CA5A4F">
      <w:pPr>
        <w:rPr>
          <w:rFonts w:ascii="Arial" w:hAnsi="Arial" w:cs="Arial"/>
          <w:color w:val="auto"/>
        </w:rPr>
      </w:pPr>
      <w:r w:rsidRPr="007A78F1">
        <w:rPr>
          <w:rFonts w:ascii="Arial" w:hAnsi="Arial" w:cs="Arial"/>
        </w:rPr>
        <w:t>It is my decision that Requirement 7(3)(d), and Requirement 7(3)(e) are Compliant.</w:t>
      </w:r>
    </w:p>
    <w:p w14:paraId="0F22869A" w14:textId="77777777" w:rsidR="00CA5A4F" w:rsidRPr="007A78F1" w:rsidRDefault="00CA5A4F" w:rsidP="00CA5A4F">
      <w:pPr>
        <w:rPr>
          <w:rFonts w:ascii="Arial" w:hAnsi="Arial" w:cs="Arial"/>
        </w:rPr>
      </w:pPr>
      <w:r>
        <w:br w:type="page"/>
      </w:r>
    </w:p>
    <w:p w14:paraId="3A927F63" w14:textId="77777777" w:rsidR="00CA5A4F" w:rsidRPr="00996FAF" w:rsidRDefault="00CA5A4F" w:rsidP="00CA5A4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A5A4F" w14:paraId="756F91AD" w14:textId="77777777" w:rsidTr="00045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2DD0B5" w14:textId="77777777" w:rsidR="00CA5A4F" w:rsidRPr="00996FAF" w:rsidRDefault="00CA5A4F" w:rsidP="000454C4">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5AC7E20" w14:textId="77777777" w:rsidR="00CA5A4F" w:rsidRPr="00996FAF" w:rsidRDefault="00CA5A4F" w:rsidP="000454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5A4F" w14:paraId="4CE7B422" w14:textId="77777777" w:rsidTr="000454C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348405" w14:textId="77777777" w:rsidR="00CA5A4F" w:rsidRPr="00996FAF" w:rsidRDefault="00CA5A4F" w:rsidP="000454C4">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DB99C7D" w14:textId="77777777" w:rsidR="00CA5A4F" w:rsidRPr="00996FAF" w:rsidRDefault="00CA5A4F" w:rsidP="000454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54B55E18" w14:textId="77777777" w:rsidR="00CA5A4F" w:rsidRPr="00996FAF" w:rsidRDefault="00655584" w:rsidP="000454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099636"/>
                <w:placeholder>
                  <w:docPart w:val="16C940FD214B4AC1924A94D8ACD12E7F"/>
                </w:placeholder>
                <w:dropDownList>
                  <w:listItem w:displayText="choose a rating" w:value="choose a rating"/>
                  <w:listItem w:displayText="Compliant" w:value="Compliant"/>
                  <w:listItem w:displayText="Not Compliant" w:value="Not Compliant"/>
                </w:dropDownList>
              </w:sdtPr>
              <w:sdtEndPr/>
              <w:sdtContent>
                <w:r w:rsidR="00CA5A4F" w:rsidRPr="00384E73">
                  <w:rPr>
                    <w:rFonts w:ascii="Arial" w:hAnsi="Arial" w:cs="Arial"/>
                  </w:rPr>
                  <w:t>Compliant</w:t>
                </w:r>
              </w:sdtContent>
            </w:sdt>
          </w:p>
        </w:tc>
      </w:tr>
      <w:tr w:rsidR="00CA5A4F" w14:paraId="33AAB1F8" w14:textId="77777777" w:rsidTr="00045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F64807" w14:textId="77777777" w:rsidR="00CA5A4F" w:rsidRPr="00996FAF" w:rsidRDefault="00CA5A4F" w:rsidP="000454C4">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6361FEA" w14:textId="77777777" w:rsidR="00CA5A4F" w:rsidRPr="00996FAF" w:rsidRDefault="00CA5A4F" w:rsidP="000454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733915" w14:textId="77777777" w:rsidR="00CA5A4F" w:rsidRPr="00996FAF" w:rsidRDefault="00CA5A4F" w:rsidP="000454C4">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061DC1A" w14:textId="77777777" w:rsidR="00CA5A4F" w:rsidRPr="00996FAF" w:rsidRDefault="00CA5A4F" w:rsidP="000454C4">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545CCDB" w14:textId="77777777" w:rsidR="00CA5A4F" w:rsidRPr="00996FAF" w:rsidRDefault="00CA5A4F" w:rsidP="000454C4">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1D0A742" w14:textId="77777777" w:rsidR="00CA5A4F" w:rsidRPr="00996FAF" w:rsidRDefault="00CA5A4F" w:rsidP="000454C4">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CAD3D35" w14:textId="77777777" w:rsidR="00CA5A4F" w:rsidRPr="00996FAF" w:rsidRDefault="00CA5A4F" w:rsidP="000454C4">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D11F6DE" w14:textId="77777777" w:rsidR="00CA5A4F" w:rsidRPr="00996FAF" w:rsidRDefault="00CA5A4F" w:rsidP="000454C4">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538809D" w14:textId="77777777" w:rsidR="00CA5A4F" w:rsidRPr="00996FAF" w:rsidRDefault="00655584" w:rsidP="000454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292233"/>
                <w:placeholder>
                  <w:docPart w:val="FDAF40D3A7B1462B9167949183757C83"/>
                </w:placeholder>
                <w:dropDownList>
                  <w:listItem w:displayText="choose a rating" w:value="choose a rating"/>
                  <w:listItem w:displayText="Compliant" w:value="Compliant"/>
                  <w:listItem w:displayText="Not Compliant" w:value="Not Compliant"/>
                </w:dropDownList>
              </w:sdtPr>
              <w:sdtEndPr/>
              <w:sdtContent>
                <w:r w:rsidR="00CA5A4F" w:rsidRPr="00384E73">
                  <w:rPr>
                    <w:rFonts w:ascii="Arial" w:hAnsi="Arial" w:cs="Arial"/>
                  </w:rPr>
                  <w:t>Compliant</w:t>
                </w:r>
              </w:sdtContent>
            </w:sdt>
          </w:p>
        </w:tc>
      </w:tr>
      <w:tr w:rsidR="00CA5A4F" w14:paraId="54F543DC" w14:textId="77777777" w:rsidTr="000454C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7A5401" w14:textId="77777777" w:rsidR="00CA5A4F" w:rsidRPr="00996FAF" w:rsidRDefault="00CA5A4F" w:rsidP="000454C4">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DF58D32" w14:textId="77777777" w:rsidR="00CA5A4F" w:rsidRPr="00996FAF" w:rsidRDefault="00CA5A4F" w:rsidP="000454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036810C" w14:textId="77777777" w:rsidR="00CA5A4F" w:rsidRPr="00996FAF" w:rsidRDefault="00CA5A4F" w:rsidP="000454C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6016094" w14:textId="77777777" w:rsidR="00CA5A4F" w:rsidRPr="00996FAF" w:rsidRDefault="00CA5A4F" w:rsidP="000454C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DE308F2" w14:textId="77777777" w:rsidR="00CA5A4F" w:rsidRPr="00996FAF" w:rsidRDefault="00CA5A4F" w:rsidP="000454C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9DB1D6E" w14:textId="77777777" w:rsidR="00CA5A4F" w:rsidRPr="00996FAF" w:rsidRDefault="00CA5A4F" w:rsidP="000454C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604E5EC" w14:textId="77777777" w:rsidR="00CA5A4F" w:rsidRPr="00996FAF" w:rsidRDefault="00655584" w:rsidP="000454C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991748"/>
                <w:placeholder>
                  <w:docPart w:val="165297E9CFD44385B05549841D1654EB"/>
                </w:placeholder>
                <w:dropDownList>
                  <w:listItem w:displayText="choose a rating" w:value="choose a rating"/>
                  <w:listItem w:displayText="Compliant" w:value="Compliant"/>
                  <w:listItem w:displayText="Not Compliant" w:value="Not Compliant"/>
                </w:dropDownList>
              </w:sdtPr>
              <w:sdtEndPr/>
              <w:sdtContent>
                <w:r w:rsidR="00CA5A4F" w:rsidRPr="00384E73">
                  <w:rPr>
                    <w:rFonts w:ascii="Arial" w:hAnsi="Arial" w:cs="Arial"/>
                  </w:rPr>
                  <w:t>Compliant</w:t>
                </w:r>
              </w:sdtContent>
            </w:sdt>
          </w:p>
        </w:tc>
      </w:tr>
      <w:tr w:rsidR="00CA5A4F" w14:paraId="241C8C09" w14:textId="77777777" w:rsidTr="00045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392071" w14:textId="77777777" w:rsidR="00CA5A4F" w:rsidRPr="00996FAF" w:rsidRDefault="00CA5A4F" w:rsidP="000454C4">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A9E80DF" w14:textId="77777777" w:rsidR="00CA5A4F" w:rsidRPr="00996FAF" w:rsidRDefault="00CA5A4F" w:rsidP="000454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C29B1D" w14:textId="77777777" w:rsidR="00CA5A4F" w:rsidRPr="00996FAF" w:rsidRDefault="00CA5A4F" w:rsidP="000454C4">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DC598E7" w14:textId="77777777" w:rsidR="00CA5A4F" w:rsidRPr="00996FAF" w:rsidRDefault="00CA5A4F" w:rsidP="000454C4">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087A904" w14:textId="77777777" w:rsidR="00CA5A4F" w:rsidRPr="00996FAF" w:rsidRDefault="00CA5A4F" w:rsidP="000454C4">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F6BC2CA" w14:textId="77777777" w:rsidR="00CA5A4F" w:rsidRPr="00996FAF" w:rsidRDefault="00655584" w:rsidP="000454C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6360609"/>
                <w:placeholder>
                  <w:docPart w:val="6FA7114606B341999C3794EED0694D75"/>
                </w:placeholder>
                <w:dropDownList>
                  <w:listItem w:displayText="choose a rating" w:value="choose a rating"/>
                  <w:listItem w:displayText="Compliant" w:value="Compliant"/>
                  <w:listItem w:displayText="Not Compliant" w:value="Not Compliant"/>
                </w:dropDownList>
              </w:sdtPr>
              <w:sdtEndPr/>
              <w:sdtContent>
                <w:r w:rsidR="00CA5A4F" w:rsidRPr="00384E73">
                  <w:rPr>
                    <w:rFonts w:ascii="Arial" w:hAnsi="Arial" w:cs="Arial"/>
                  </w:rPr>
                  <w:t>Compliant</w:t>
                </w:r>
              </w:sdtContent>
            </w:sdt>
          </w:p>
        </w:tc>
      </w:tr>
    </w:tbl>
    <w:p w14:paraId="76350823" w14:textId="77777777" w:rsidR="00CA5A4F" w:rsidRDefault="00CA5A4F" w:rsidP="00CA5A4F">
      <w:pPr>
        <w:pStyle w:val="Heading20"/>
      </w:pPr>
      <w:r w:rsidRPr="00996FAF">
        <w:t>Findings</w:t>
      </w:r>
    </w:p>
    <w:p w14:paraId="6B8622DE" w14:textId="77777777" w:rsidR="00CA5A4F" w:rsidRPr="008F30D2" w:rsidRDefault="00CA5A4F" w:rsidP="00CA5A4F">
      <w:pPr>
        <w:rPr>
          <w:rFonts w:ascii="Arial" w:hAnsi="Arial" w:cs="Arial"/>
        </w:rPr>
      </w:pPr>
      <w:r w:rsidRPr="008F30D2">
        <w:rPr>
          <w:rFonts w:ascii="Arial" w:hAnsi="Arial" w:cs="Arial"/>
        </w:rPr>
        <w:t>The performance report dated 30 October 2023 found the service was non-compliant with the following Requirements under Standard 8:</w:t>
      </w:r>
    </w:p>
    <w:p w14:paraId="13F49E1B" w14:textId="77777777" w:rsidR="00CA5A4F" w:rsidRPr="00382F27" w:rsidRDefault="00CA5A4F" w:rsidP="00CA5A4F">
      <w:pPr>
        <w:pStyle w:val="ListParagraph"/>
        <w:numPr>
          <w:ilvl w:val="0"/>
          <w:numId w:val="20"/>
        </w:numPr>
        <w:rPr>
          <w:rFonts w:ascii="Arial" w:hAnsi="Arial" w:cs="Arial"/>
        </w:rPr>
      </w:pPr>
      <w:r w:rsidRPr="00382F27">
        <w:rPr>
          <w:rFonts w:ascii="Arial" w:hAnsi="Arial" w:cs="Arial"/>
        </w:rPr>
        <w:t>Requirement 8(3)(b)</w:t>
      </w:r>
    </w:p>
    <w:p w14:paraId="2A62243D" w14:textId="77777777" w:rsidR="00CA5A4F" w:rsidRPr="00382F27" w:rsidRDefault="00CA5A4F" w:rsidP="00CA5A4F">
      <w:pPr>
        <w:pStyle w:val="ListParagraph"/>
        <w:numPr>
          <w:ilvl w:val="0"/>
          <w:numId w:val="20"/>
        </w:numPr>
        <w:rPr>
          <w:rFonts w:ascii="Arial" w:hAnsi="Arial" w:cs="Arial"/>
        </w:rPr>
      </w:pPr>
      <w:r w:rsidRPr="00382F27">
        <w:rPr>
          <w:rFonts w:ascii="Arial" w:hAnsi="Arial" w:cs="Arial"/>
        </w:rPr>
        <w:t>Requirement 8(3)(c)</w:t>
      </w:r>
    </w:p>
    <w:p w14:paraId="1214F501" w14:textId="77777777" w:rsidR="00CA5A4F" w:rsidRPr="00382F27" w:rsidRDefault="00CA5A4F" w:rsidP="00CA5A4F">
      <w:pPr>
        <w:pStyle w:val="ListParagraph"/>
        <w:numPr>
          <w:ilvl w:val="0"/>
          <w:numId w:val="20"/>
        </w:numPr>
        <w:rPr>
          <w:rFonts w:ascii="Arial" w:hAnsi="Arial" w:cs="Arial"/>
        </w:rPr>
      </w:pPr>
      <w:r w:rsidRPr="00382F27">
        <w:rPr>
          <w:rFonts w:ascii="Arial" w:hAnsi="Arial" w:cs="Arial"/>
        </w:rPr>
        <w:t>Requirement 8(3)(d)</w:t>
      </w:r>
    </w:p>
    <w:p w14:paraId="4907EDB9" w14:textId="77777777" w:rsidR="00CA5A4F" w:rsidRPr="00382F27" w:rsidRDefault="00CA5A4F" w:rsidP="00CA5A4F">
      <w:pPr>
        <w:pStyle w:val="ListParagraph"/>
        <w:numPr>
          <w:ilvl w:val="0"/>
          <w:numId w:val="20"/>
        </w:numPr>
        <w:rPr>
          <w:rFonts w:ascii="Arial" w:hAnsi="Arial" w:cs="Arial"/>
        </w:rPr>
      </w:pPr>
      <w:r w:rsidRPr="00382F27">
        <w:rPr>
          <w:rFonts w:ascii="Arial" w:hAnsi="Arial" w:cs="Arial"/>
        </w:rPr>
        <w:t>Requirement 8(3)(e)</w:t>
      </w:r>
    </w:p>
    <w:p w14:paraId="50379B30" w14:textId="77777777" w:rsidR="00CA5A4F" w:rsidRPr="008F30D2" w:rsidRDefault="00CA5A4F" w:rsidP="00CA5A4F">
      <w:pPr>
        <w:rPr>
          <w:rFonts w:ascii="Arial" w:hAnsi="Arial" w:cs="Arial"/>
        </w:rPr>
      </w:pPr>
      <w:r w:rsidRPr="008F30D2">
        <w:rPr>
          <w:rFonts w:ascii="Arial" w:hAnsi="Arial" w:cs="Arial"/>
        </w:rPr>
        <w:t>Deficiencies related to</w:t>
      </w:r>
      <w:r>
        <w:rPr>
          <w:rFonts w:ascii="Arial" w:hAnsi="Arial" w:cs="Arial"/>
        </w:rPr>
        <w:t xml:space="preserve"> a lack of </w:t>
      </w:r>
      <w:r w:rsidRPr="008F30D2">
        <w:rPr>
          <w:rFonts w:ascii="Arial" w:hAnsi="Arial" w:cs="Arial"/>
        </w:rPr>
        <w:t xml:space="preserve">clinical oversight of the service and </w:t>
      </w:r>
      <w:r>
        <w:rPr>
          <w:rFonts w:ascii="Arial" w:hAnsi="Arial" w:cs="Arial"/>
        </w:rPr>
        <w:t xml:space="preserve">ineffective </w:t>
      </w:r>
      <w:r w:rsidRPr="008F30D2">
        <w:rPr>
          <w:rFonts w:ascii="Arial" w:hAnsi="Arial" w:cs="Arial"/>
        </w:rPr>
        <w:t xml:space="preserve">information regarding incident management, regulatory compliance, feedback, and continuous improvement </w:t>
      </w:r>
      <w:r>
        <w:rPr>
          <w:rFonts w:ascii="Arial" w:hAnsi="Arial" w:cs="Arial"/>
        </w:rPr>
        <w:t>to support the Board’s d</w:t>
      </w:r>
      <w:r w:rsidRPr="008F30D2">
        <w:rPr>
          <w:rFonts w:ascii="Arial" w:hAnsi="Arial" w:cs="Arial"/>
        </w:rPr>
        <w:t>ecision making; ineffective organisation-wide governance systems in relation to workforce governance, information management, continuous improvement and regulatory compliance; ineffective risk management systems and lack of evidence that consumer</w:t>
      </w:r>
      <w:r>
        <w:rPr>
          <w:rFonts w:ascii="Arial" w:hAnsi="Arial" w:cs="Arial"/>
        </w:rPr>
        <w:t>s’</w:t>
      </w:r>
      <w:r w:rsidRPr="008F30D2">
        <w:rPr>
          <w:rFonts w:ascii="Arial" w:hAnsi="Arial" w:cs="Arial"/>
        </w:rPr>
        <w:t xml:space="preserve"> were receiving best practice care tailored to their needs in pain management, falls management, unplanned weight loss, and restraint; and ineffective clinical governance </w:t>
      </w:r>
      <w:r w:rsidRPr="008F30D2">
        <w:rPr>
          <w:rFonts w:ascii="Arial" w:hAnsi="Arial" w:cs="Arial"/>
        </w:rPr>
        <w:lastRenderedPageBreak/>
        <w:t>framework in relation to minimisation of restraint which did not align with current policy, best practice or regulatory requirements, and that chemical restraint was not always identified or monitored.</w:t>
      </w:r>
    </w:p>
    <w:p w14:paraId="00495722" w14:textId="77777777" w:rsidR="00CA5A4F" w:rsidRPr="008F30D2" w:rsidRDefault="00CA5A4F" w:rsidP="00CA5A4F">
      <w:pPr>
        <w:rPr>
          <w:rFonts w:ascii="Arial" w:hAnsi="Arial" w:cs="Arial"/>
          <w:lang w:eastAsia="en-AU"/>
        </w:rPr>
      </w:pPr>
      <w:r w:rsidRPr="008F30D2">
        <w:rPr>
          <w:rFonts w:ascii="Arial" w:hAnsi="Arial" w:cs="Arial"/>
          <w:lang w:eastAsia="en-AU"/>
        </w:rPr>
        <w:t xml:space="preserve">The Assessment Contact report following a visit from </w:t>
      </w:r>
      <w:r w:rsidRPr="008F30D2">
        <w:rPr>
          <w:rFonts w:ascii="Arial" w:hAnsi="Arial" w:cs="Arial"/>
          <w:noProof/>
        </w:rPr>
        <w:t>26 March 2024 to 27 March 2024</w:t>
      </w:r>
      <w:r w:rsidRPr="008F30D2">
        <w:rPr>
          <w:rFonts w:ascii="Arial" w:hAnsi="Arial" w:cs="Arial"/>
          <w:lang w:eastAsia="en-AU"/>
        </w:rPr>
        <w:t>, identified the service demonstrated a range of corrective actions to improve its performance under these Requirements as evidenced in the service’s plan for continuous improvement and other service documentation.</w:t>
      </w:r>
    </w:p>
    <w:p w14:paraId="18A06CE6" w14:textId="77777777" w:rsidR="00CA5A4F" w:rsidRPr="008F30D2" w:rsidRDefault="00CA5A4F" w:rsidP="00CA5A4F">
      <w:pPr>
        <w:rPr>
          <w:rFonts w:ascii="Arial" w:hAnsi="Arial" w:cs="Arial"/>
          <w:lang w:eastAsia="en-AU"/>
        </w:rPr>
      </w:pPr>
      <w:r w:rsidRPr="008F30D2">
        <w:rPr>
          <w:rFonts w:ascii="Arial" w:hAnsi="Arial" w:cs="Arial"/>
          <w:lang w:eastAsia="en-AU"/>
        </w:rPr>
        <w:t>Feedback from management and the review of the monthly operations report demonstrated a detailed oversight of consumer needs, risk management, an overview of feedback, incident management, continuous improvement, financial management, and staffing at the service. Decisions taken by the board during board meetings are shared during the meetings and updates are communicated with consumers and representatives via letters, emails, and notice boards.</w:t>
      </w:r>
    </w:p>
    <w:p w14:paraId="5D7E7A36" w14:textId="77777777" w:rsidR="00CA5A4F" w:rsidRPr="008F30D2" w:rsidRDefault="00CA5A4F" w:rsidP="00CA5A4F">
      <w:pPr>
        <w:rPr>
          <w:rFonts w:ascii="Arial" w:hAnsi="Arial" w:cs="Arial"/>
          <w:lang w:eastAsia="en-AU"/>
        </w:rPr>
      </w:pPr>
      <w:r w:rsidRPr="008F30D2">
        <w:rPr>
          <w:rFonts w:ascii="Arial" w:hAnsi="Arial" w:cs="Arial"/>
          <w:lang w:eastAsia="en-AU"/>
        </w:rPr>
        <w:t xml:space="preserve">The service has been supported to understand and apply the organisation’s governance systems and demonstrated effective governance in </w:t>
      </w:r>
      <w:proofErr w:type="gramStart"/>
      <w:r w:rsidRPr="008F30D2">
        <w:rPr>
          <w:rFonts w:ascii="Arial" w:hAnsi="Arial" w:cs="Arial"/>
          <w:lang w:eastAsia="en-AU"/>
        </w:rPr>
        <w:t>a number of</w:t>
      </w:r>
      <w:proofErr w:type="gramEnd"/>
      <w:r w:rsidRPr="008F30D2">
        <w:rPr>
          <w:rFonts w:ascii="Arial" w:hAnsi="Arial" w:cs="Arial"/>
          <w:lang w:eastAsia="en-AU"/>
        </w:rPr>
        <w:t xml:space="preserve"> areas including continuous improvement, workforce governance, regulatory compliance, and feedback and complaints. Management described the structure of the governing body, and how reporting from the service is reviewed through board and committee meetings to provide oversight of performance and maintain accountability.</w:t>
      </w:r>
      <w:r w:rsidRPr="008F30D2">
        <w:rPr>
          <w:rFonts w:ascii="Arial" w:hAnsi="Arial" w:cs="Arial"/>
        </w:rPr>
        <w:t xml:space="preserve"> </w:t>
      </w:r>
      <w:r w:rsidRPr="008F30D2">
        <w:rPr>
          <w:rFonts w:ascii="Arial" w:hAnsi="Arial" w:cs="Arial"/>
          <w:lang w:eastAsia="en-AU"/>
        </w:rPr>
        <w:t xml:space="preserve">The monthly operational report provides a current and detailed overview of the service and consumer’s needs and the purchase of a new electronic clinical documentation system </w:t>
      </w:r>
      <w:r>
        <w:rPr>
          <w:rFonts w:ascii="Arial" w:hAnsi="Arial" w:cs="Arial"/>
          <w:lang w:eastAsia="en-AU"/>
        </w:rPr>
        <w:t>in May 2024 aims to</w:t>
      </w:r>
      <w:r w:rsidRPr="008F30D2">
        <w:rPr>
          <w:rFonts w:ascii="Arial" w:hAnsi="Arial" w:cs="Arial"/>
          <w:lang w:eastAsia="en-AU"/>
        </w:rPr>
        <w:t xml:space="preserve"> streamline documentation and generate reports more effectively.</w:t>
      </w:r>
    </w:p>
    <w:p w14:paraId="58235CD6" w14:textId="77777777" w:rsidR="00CA5A4F" w:rsidRPr="008F30D2" w:rsidRDefault="00CA5A4F" w:rsidP="00CA5A4F">
      <w:pPr>
        <w:rPr>
          <w:rFonts w:ascii="Arial" w:hAnsi="Arial" w:cs="Arial"/>
          <w:lang w:eastAsia="en-AU"/>
        </w:rPr>
      </w:pPr>
      <w:r w:rsidRPr="008F30D2">
        <w:rPr>
          <w:rFonts w:ascii="Arial" w:hAnsi="Arial" w:cs="Arial"/>
          <w:lang w:eastAsia="en-AU"/>
        </w:rPr>
        <w:t>The board meeting minutes demonstrated a detailed report identifying high-impact or high-prevalence risks that reflected consumers' current risks and care needs.</w:t>
      </w:r>
      <w:r w:rsidRPr="008F30D2">
        <w:rPr>
          <w:rFonts w:ascii="Arial" w:hAnsi="Arial" w:cs="Arial"/>
        </w:rPr>
        <w:t xml:space="preserve"> </w:t>
      </w:r>
      <w:r w:rsidRPr="008F30D2">
        <w:rPr>
          <w:rFonts w:ascii="Arial" w:hAnsi="Arial" w:cs="Arial"/>
          <w:lang w:eastAsia="en-AU"/>
        </w:rPr>
        <w:t xml:space="preserve">Risk and incident management systems, through policies, procedures, and reporting processes, supported the identification, reporting, escalation, and review of risks and incidents. Incidents were recorded within the electronic system for analysis and identification of trends, which were escalated to drive improvements. Staff were familiar with their reporting responsibilities for reporting consumer incidents. Consumers and representatives provided positive feedback about the support </w:t>
      </w:r>
      <w:proofErr w:type="gramStart"/>
      <w:r>
        <w:rPr>
          <w:rFonts w:ascii="Arial" w:hAnsi="Arial" w:cs="Arial"/>
          <w:lang w:eastAsia="en-AU"/>
        </w:rPr>
        <w:t>consumers’</w:t>
      </w:r>
      <w:proofErr w:type="gramEnd"/>
      <w:r>
        <w:rPr>
          <w:rFonts w:ascii="Arial" w:hAnsi="Arial" w:cs="Arial"/>
          <w:lang w:eastAsia="en-AU"/>
        </w:rPr>
        <w:t xml:space="preserve"> were</w:t>
      </w:r>
      <w:r w:rsidRPr="008F30D2">
        <w:rPr>
          <w:rFonts w:ascii="Arial" w:hAnsi="Arial" w:cs="Arial"/>
          <w:lang w:eastAsia="en-AU"/>
        </w:rPr>
        <w:t xml:space="preserve"> receiving to live the best life they can.</w:t>
      </w:r>
    </w:p>
    <w:p w14:paraId="5FAD6D62" w14:textId="77777777" w:rsidR="00CA5A4F" w:rsidRPr="008F30D2" w:rsidRDefault="00CA5A4F" w:rsidP="00CA5A4F">
      <w:pPr>
        <w:rPr>
          <w:rFonts w:ascii="Arial" w:eastAsia="Times New Roman" w:hAnsi="Arial" w:cs="Arial"/>
          <w:color w:val="000000"/>
          <w:lang w:eastAsia="en-AU"/>
        </w:rPr>
      </w:pPr>
      <w:r w:rsidRPr="008F30D2">
        <w:rPr>
          <w:rFonts w:ascii="Arial" w:hAnsi="Arial" w:cs="Arial"/>
        </w:rPr>
        <w:t>Staff and management demonstrated an improved understanding and management of restrictive practices, antimicrobial stewardship, and open disclosure. Review and monitoring of restrictive practices are overseen by clinical management and reported to the Board through the monthly operational report and discussed in board meetings, attended by the care manager and the business administrator monthly. Staff provided examples of antimicrobial stewardship practices and described the open disclosure process when communicating with consumers and their representatives when something had gone wrong or in the event of an incident.</w:t>
      </w:r>
    </w:p>
    <w:p w14:paraId="1B4A3B2B" w14:textId="77777777" w:rsidR="00CA5A4F" w:rsidRPr="008F30D2" w:rsidRDefault="00CA5A4F" w:rsidP="00CA5A4F">
      <w:pPr>
        <w:rPr>
          <w:rFonts w:ascii="Arial" w:hAnsi="Arial" w:cs="Arial"/>
        </w:rPr>
      </w:pPr>
      <w:r w:rsidRPr="008F30D2">
        <w:rPr>
          <w:rFonts w:ascii="Arial" w:hAnsi="Arial" w:cs="Arial"/>
        </w:rPr>
        <w:t>Improvement actions included (but were not limited to):</w:t>
      </w:r>
    </w:p>
    <w:p w14:paraId="09CCB00C"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 xml:space="preserve">Development of a new strategic plan which outlines strategic initiatives, a future business model framework, future </w:t>
      </w:r>
      <w:proofErr w:type="gramStart"/>
      <w:r w:rsidRPr="00495138">
        <w:rPr>
          <w:rFonts w:ascii="Arial" w:eastAsiaTheme="minorHAnsi" w:hAnsi="Arial" w:cs="Arial"/>
        </w:rPr>
        <w:t>governance</w:t>
      </w:r>
      <w:proofErr w:type="gramEnd"/>
      <w:r w:rsidRPr="00495138">
        <w:rPr>
          <w:rFonts w:ascii="Arial" w:eastAsiaTheme="minorHAnsi" w:hAnsi="Arial" w:cs="Arial"/>
        </w:rPr>
        <w:t xml:space="preserve"> and organisational structure.</w:t>
      </w:r>
    </w:p>
    <w:p w14:paraId="0C8A8485"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Restructuring of the board members with backgrounds in human resources and recruitment, accountancy, aged care management, business management, and town planning.</w:t>
      </w:r>
    </w:p>
    <w:p w14:paraId="390A92B9"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 xml:space="preserve">Establishment of four new committees including clinical governance, audit, risk and finance committee, governance committee, and the transformation committee. </w:t>
      </w:r>
    </w:p>
    <w:p w14:paraId="65AB83B8"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lastRenderedPageBreak/>
        <w:t>Education of the board in the Quality Standards, legislation, and clinical care through subscription to the ‘remote aged care management training program’ provided by the Department of Health and Aging to increase the organisation’s capacity to maintain sustainable and quality aged care services in rural and remote locations.</w:t>
      </w:r>
    </w:p>
    <w:p w14:paraId="7FE912BD"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Employment of an RN care manager who provides clinical care oversight and appointment of a business manager to manage the non-clinical requirements of the service.</w:t>
      </w:r>
    </w:p>
    <w:p w14:paraId="2B80E841"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Introduction of the monthly operational report at the service to inform the board about the service’s clinical governance, people and culture, financials, facilities management, continuous improvement, well-being and lifestyle, and marketing.</w:t>
      </w:r>
    </w:p>
    <w:p w14:paraId="0B5AC861" w14:textId="77777777" w:rsidR="00CA5A4F" w:rsidRPr="00495138" w:rsidRDefault="00CA5A4F" w:rsidP="00495138">
      <w:pPr>
        <w:pStyle w:val="ListParagraph"/>
        <w:numPr>
          <w:ilvl w:val="0"/>
          <w:numId w:val="1"/>
        </w:numPr>
        <w:spacing w:line="240" w:lineRule="atLeast"/>
        <w:ind w:left="714" w:hanging="357"/>
        <w:contextualSpacing w:val="0"/>
        <w:rPr>
          <w:rFonts w:ascii="Arial" w:eastAsiaTheme="minorHAnsi" w:hAnsi="Arial" w:cs="Arial"/>
        </w:rPr>
      </w:pPr>
      <w:r w:rsidRPr="00495138">
        <w:rPr>
          <w:rFonts w:ascii="Arial" w:eastAsiaTheme="minorHAnsi" w:hAnsi="Arial" w:cs="Arial"/>
        </w:rPr>
        <w:t xml:space="preserve">Amendment and implementation of the organisation’s incident management policy and incident management reporting documentation requiring additional information and details of a follow-up investigation. </w:t>
      </w:r>
    </w:p>
    <w:p w14:paraId="34C5DEA5" w14:textId="77777777" w:rsidR="00CA5A4F" w:rsidRPr="008F30D2" w:rsidRDefault="00CA5A4F" w:rsidP="00CA5A4F">
      <w:pPr>
        <w:spacing w:before="240" w:line="276" w:lineRule="auto"/>
        <w:ind w:left="357"/>
        <w:rPr>
          <w:rFonts w:ascii="Arial" w:hAnsi="Arial" w:cs="Arial"/>
          <w:color w:val="auto"/>
        </w:rPr>
      </w:pPr>
      <w:r w:rsidRPr="008F30D2">
        <w:rPr>
          <w:rFonts w:ascii="Arial" w:hAnsi="Arial" w:cs="Arial"/>
        </w:rPr>
        <w:t>It is my decision that Requirement 8(3)(b), Requirement 8(3)(c), Requirement 8(3)(d), and Requirement 8(3)(e) are Compliant.</w:t>
      </w:r>
    </w:p>
    <w:sectPr w:rsidR="00CA5A4F" w:rsidRPr="008F30D2" w:rsidSect="0035658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5257C" w14:textId="77777777" w:rsidR="0035658E" w:rsidRDefault="0035658E">
      <w:pPr>
        <w:spacing w:after="0"/>
      </w:pPr>
      <w:r>
        <w:separator/>
      </w:r>
    </w:p>
  </w:endnote>
  <w:endnote w:type="continuationSeparator" w:id="0">
    <w:p w14:paraId="0F370CFC" w14:textId="77777777" w:rsidR="0035658E" w:rsidRDefault="003565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885B5" w14:textId="77777777" w:rsidR="00AA1ED4" w:rsidRPr="00DF37F2" w:rsidRDefault="00655584"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Edward River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EEE4D98" w14:textId="77777777" w:rsidR="00AA1ED4" w:rsidRPr="00DF37F2" w:rsidRDefault="0065558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0304</w:t>
    </w:r>
    <w:bookmarkEnd w:id="2"/>
    <w:r w:rsidRPr="00DF37F2">
      <w:rPr>
        <w:rStyle w:val="FooterBold"/>
        <w:rFonts w:ascii="Arial" w:hAnsi="Arial"/>
        <w:b w:val="0"/>
      </w:rPr>
      <w:tab/>
      <w:t xml:space="preserve">OFFICIAL: Sensitive </w:t>
    </w:r>
  </w:p>
  <w:p w14:paraId="672375B7" w14:textId="77777777" w:rsidR="00AA1ED4" w:rsidRPr="00DF37F2" w:rsidRDefault="0065558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17FB" w14:textId="77777777" w:rsidR="00AA1ED4" w:rsidRDefault="00AA1ED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70437" w14:textId="77777777" w:rsidR="0035658E" w:rsidRDefault="0035658E" w:rsidP="00D71F88">
      <w:pPr>
        <w:spacing w:after="0"/>
      </w:pPr>
      <w:r>
        <w:separator/>
      </w:r>
    </w:p>
  </w:footnote>
  <w:footnote w:type="continuationSeparator" w:id="0">
    <w:p w14:paraId="273489BD" w14:textId="77777777" w:rsidR="0035658E" w:rsidRDefault="0035658E" w:rsidP="00D71F88">
      <w:pPr>
        <w:spacing w:after="0"/>
      </w:pPr>
      <w:r>
        <w:continuationSeparator/>
      </w:r>
    </w:p>
  </w:footnote>
  <w:footnote w:id="1">
    <w:p w14:paraId="29AB83F9" w14:textId="77777777" w:rsidR="00CA5A4F" w:rsidRDefault="00CA5A4F" w:rsidP="00CA5A4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D2EDA">
        <w:rPr>
          <w:rFonts w:ascii="Arial" w:hAnsi="Arial" w:cs="Arial"/>
          <w:color w:val="auto"/>
          <w:sz w:val="20"/>
          <w:szCs w:val="20"/>
        </w:rPr>
        <w:t xml:space="preserve">s 68A – assessment contact, of the Aged </w:t>
      </w:r>
      <w:r w:rsidRPr="00443CA4">
        <w:rPr>
          <w:rFonts w:ascii="Arial" w:hAnsi="Arial" w:cs="Arial"/>
          <w:sz w:val="20"/>
          <w:szCs w:val="20"/>
        </w:rPr>
        <w:t>Care Quality and Safety Commission Rules 2018.</w:t>
      </w:r>
    </w:p>
    <w:p w14:paraId="33F2B323" w14:textId="77777777" w:rsidR="00CA5A4F" w:rsidRDefault="00CA5A4F" w:rsidP="00CA5A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BB9BE" w14:textId="77777777" w:rsidR="00AA1ED4" w:rsidRDefault="00655584">
    <w:pPr>
      <w:pStyle w:val="Header"/>
    </w:pPr>
    <w:r>
      <w:rPr>
        <w:noProof/>
        <w:color w:val="2B579A"/>
        <w:shd w:val="clear" w:color="auto" w:fill="E6E6E6"/>
        <w:lang w:val="en-US"/>
      </w:rPr>
      <w:drawing>
        <wp:anchor distT="0" distB="0" distL="114300" distR="114300" simplePos="0" relativeHeight="251658241" behindDoc="1" locked="0" layoutInCell="1" allowOverlap="1" wp14:anchorId="0633D5EF" wp14:editId="0DA2F3F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FF8AD" w14:textId="77777777" w:rsidR="00AA1ED4" w:rsidRDefault="00655584">
    <w:pPr>
      <w:pStyle w:val="Header"/>
    </w:pPr>
    <w:r>
      <w:rPr>
        <w:noProof/>
      </w:rPr>
      <w:drawing>
        <wp:anchor distT="0" distB="0" distL="114300" distR="114300" simplePos="0" relativeHeight="251658240" behindDoc="0" locked="0" layoutInCell="1" allowOverlap="1" wp14:anchorId="3F76F34C" wp14:editId="516081E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B67E00"/>
    <w:multiLevelType w:val="hybridMultilevel"/>
    <w:tmpl w:val="40625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10F85264">
      <w:start w:val="1"/>
      <w:numFmt w:val="lowerRoman"/>
      <w:lvlText w:val="(%1)"/>
      <w:lvlJc w:val="left"/>
      <w:pPr>
        <w:ind w:left="1080" w:hanging="720"/>
      </w:pPr>
      <w:rPr>
        <w:rFonts w:hint="default"/>
      </w:rPr>
    </w:lvl>
    <w:lvl w:ilvl="1" w:tplc="16FE5DFA" w:tentative="1">
      <w:start w:val="1"/>
      <w:numFmt w:val="lowerLetter"/>
      <w:lvlText w:val="%2."/>
      <w:lvlJc w:val="left"/>
      <w:pPr>
        <w:ind w:left="1440" w:hanging="360"/>
      </w:pPr>
    </w:lvl>
    <w:lvl w:ilvl="2" w:tplc="D7F2E72E" w:tentative="1">
      <w:start w:val="1"/>
      <w:numFmt w:val="lowerRoman"/>
      <w:lvlText w:val="%3."/>
      <w:lvlJc w:val="right"/>
      <w:pPr>
        <w:ind w:left="2160" w:hanging="180"/>
      </w:pPr>
    </w:lvl>
    <w:lvl w:ilvl="3" w:tplc="5860DADA" w:tentative="1">
      <w:start w:val="1"/>
      <w:numFmt w:val="decimal"/>
      <w:lvlText w:val="%4."/>
      <w:lvlJc w:val="left"/>
      <w:pPr>
        <w:ind w:left="2880" w:hanging="360"/>
      </w:pPr>
    </w:lvl>
    <w:lvl w:ilvl="4" w:tplc="908CE36C" w:tentative="1">
      <w:start w:val="1"/>
      <w:numFmt w:val="lowerLetter"/>
      <w:lvlText w:val="%5."/>
      <w:lvlJc w:val="left"/>
      <w:pPr>
        <w:ind w:left="3600" w:hanging="360"/>
      </w:pPr>
    </w:lvl>
    <w:lvl w:ilvl="5" w:tplc="452C082C" w:tentative="1">
      <w:start w:val="1"/>
      <w:numFmt w:val="lowerRoman"/>
      <w:lvlText w:val="%6."/>
      <w:lvlJc w:val="right"/>
      <w:pPr>
        <w:ind w:left="4320" w:hanging="180"/>
      </w:pPr>
    </w:lvl>
    <w:lvl w:ilvl="6" w:tplc="C4207226" w:tentative="1">
      <w:start w:val="1"/>
      <w:numFmt w:val="decimal"/>
      <w:lvlText w:val="%7."/>
      <w:lvlJc w:val="left"/>
      <w:pPr>
        <w:ind w:left="5040" w:hanging="360"/>
      </w:pPr>
    </w:lvl>
    <w:lvl w:ilvl="7" w:tplc="8C980EA0" w:tentative="1">
      <w:start w:val="1"/>
      <w:numFmt w:val="lowerLetter"/>
      <w:lvlText w:val="%8."/>
      <w:lvlJc w:val="left"/>
      <w:pPr>
        <w:ind w:left="5760" w:hanging="360"/>
      </w:pPr>
    </w:lvl>
    <w:lvl w:ilvl="8" w:tplc="752A560C" w:tentative="1">
      <w:start w:val="1"/>
      <w:numFmt w:val="lowerRoman"/>
      <w:lvlText w:val="%9."/>
      <w:lvlJc w:val="right"/>
      <w:pPr>
        <w:ind w:left="6480" w:hanging="180"/>
      </w:pPr>
    </w:lvl>
  </w:abstractNum>
  <w:abstractNum w:abstractNumId="3" w15:restartNumberingAfterBreak="0">
    <w:nsid w:val="031C7177"/>
    <w:multiLevelType w:val="hybridMultilevel"/>
    <w:tmpl w:val="429CC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451769"/>
    <w:multiLevelType w:val="hybridMultilevel"/>
    <w:tmpl w:val="95C4E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C0BCA3A2">
      <w:start w:val="1"/>
      <w:numFmt w:val="lowerRoman"/>
      <w:lvlText w:val="(%1)"/>
      <w:lvlJc w:val="left"/>
      <w:pPr>
        <w:ind w:left="1080" w:hanging="720"/>
      </w:pPr>
      <w:rPr>
        <w:rFonts w:hint="default"/>
      </w:rPr>
    </w:lvl>
    <w:lvl w:ilvl="1" w:tplc="E91EA6E4" w:tentative="1">
      <w:start w:val="1"/>
      <w:numFmt w:val="lowerLetter"/>
      <w:lvlText w:val="%2."/>
      <w:lvlJc w:val="left"/>
      <w:pPr>
        <w:ind w:left="1440" w:hanging="360"/>
      </w:pPr>
    </w:lvl>
    <w:lvl w:ilvl="2" w:tplc="04160590" w:tentative="1">
      <w:start w:val="1"/>
      <w:numFmt w:val="lowerRoman"/>
      <w:lvlText w:val="%3."/>
      <w:lvlJc w:val="right"/>
      <w:pPr>
        <w:ind w:left="2160" w:hanging="180"/>
      </w:pPr>
    </w:lvl>
    <w:lvl w:ilvl="3" w:tplc="A824DB3C" w:tentative="1">
      <w:start w:val="1"/>
      <w:numFmt w:val="decimal"/>
      <w:lvlText w:val="%4."/>
      <w:lvlJc w:val="left"/>
      <w:pPr>
        <w:ind w:left="2880" w:hanging="360"/>
      </w:pPr>
    </w:lvl>
    <w:lvl w:ilvl="4" w:tplc="4CA0F7D4" w:tentative="1">
      <w:start w:val="1"/>
      <w:numFmt w:val="lowerLetter"/>
      <w:lvlText w:val="%5."/>
      <w:lvlJc w:val="left"/>
      <w:pPr>
        <w:ind w:left="3600" w:hanging="360"/>
      </w:pPr>
    </w:lvl>
    <w:lvl w:ilvl="5" w:tplc="37784D28" w:tentative="1">
      <w:start w:val="1"/>
      <w:numFmt w:val="lowerRoman"/>
      <w:lvlText w:val="%6."/>
      <w:lvlJc w:val="right"/>
      <w:pPr>
        <w:ind w:left="4320" w:hanging="180"/>
      </w:pPr>
    </w:lvl>
    <w:lvl w:ilvl="6" w:tplc="639E1E9C" w:tentative="1">
      <w:start w:val="1"/>
      <w:numFmt w:val="decimal"/>
      <w:lvlText w:val="%7."/>
      <w:lvlJc w:val="left"/>
      <w:pPr>
        <w:ind w:left="5040" w:hanging="360"/>
      </w:pPr>
    </w:lvl>
    <w:lvl w:ilvl="7" w:tplc="CF78C688" w:tentative="1">
      <w:start w:val="1"/>
      <w:numFmt w:val="lowerLetter"/>
      <w:lvlText w:val="%8."/>
      <w:lvlJc w:val="left"/>
      <w:pPr>
        <w:ind w:left="5760" w:hanging="360"/>
      </w:pPr>
    </w:lvl>
    <w:lvl w:ilvl="8" w:tplc="DBEC982C"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5D2B9DC">
      <w:start w:val="1"/>
      <w:numFmt w:val="lowerRoman"/>
      <w:lvlText w:val="(%1)"/>
      <w:lvlJc w:val="left"/>
      <w:pPr>
        <w:ind w:left="1080" w:hanging="720"/>
      </w:pPr>
      <w:rPr>
        <w:rFonts w:hint="default"/>
      </w:rPr>
    </w:lvl>
    <w:lvl w:ilvl="1" w:tplc="CF1ABB8E" w:tentative="1">
      <w:start w:val="1"/>
      <w:numFmt w:val="lowerLetter"/>
      <w:lvlText w:val="%2."/>
      <w:lvlJc w:val="left"/>
      <w:pPr>
        <w:ind w:left="1440" w:hanging="360"/>
      </w:pPr>
    </w:lvl>
    <w:lvl w:ilvl="2" w:tplc="C254AFFE" w:tentative="1">
      <w:start w:val="1"/>
      <w:numFmt w:val="lowerRoman"/>
      <w:lvlText w:val="%3."/>
      <w:lvlJc w:val="right"/>
      <w:pPr>
        <w:ind w:left="2160" w:hanging="180"/>
      </w:pPr>
    </w:lvl>
    <w:lvl w:ilvl="3" w:tplc="269A5D26" w:tentative="1">
      <w:start w:val="1"/>
      <w:numFmt w:val="decimal"/>
      <w:lvlText w:val="%4."/>
      <w:lvlJc w:val="left"/>
      <w:pPr>
        <w:ind w:left="2880" w:hanging="360"/>
      </w:pPr>
    </w:lvl>
    <w:lvl w:ilvl="4" w:tplc="D4EE4DF4" w:tentative="1">
      <w:start w:val="1"/>
      <w:numFmt w:val="lowerLetter"/>
      <w:lvlText w:val="%5."/>
      <w:lvlJc w:val="left"/>
      <w:pPr>
        <w:ind w:left="3600" w:hanging="360"/>
      </w:pPr>
    </w:lvl>
    <w:lvl w:ilvl="5" w:tplc="23ACD530" w:tentative="1">
      <w:start w:val="1"/>
      <w:numFmt w:val="lowerRoman"/>
      <w:lvlText w:val="%6."/>
      <w:lvlJc w:val="right"/>
      <w:pPr>
        <w:ind w:left="4320" w:hanging="180"/>
      </w:pPr>
    </w:lvl>
    <w:lvl w:ilvl="6" w:tplc="173CCF14" w:tentative="1">
      <w:start w:val="1"/>
      <w:numFmt w:val="decimal"/>
      <w:lvlText w:val="%7."/>
      <w:lvlJc w:val="left"/>
      <w:pPr>
        <w:ind w:left="5040" w:hanging="360"/>
      </w:pPr>
    </w:lvl>
    <w:lvl w:ilvl="7" w:tplc="CF687172" w:tentative="1">
      <w:start w:val="1"/>
      <w:numFmt w:val="lowerLetter"/>
      <w:lvlText w:val="%8."/>
      <w:lvlJc w:val="left"/>
      <w:pPr>
        <w:ind w:left="5760" w:hanging="360"/>
      </w:pPr>
    </w:lvl>
    <w:lvl w:ilvl="8" w:tplc="92B2512A"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2A8EE502">
      <w:start w:val="1"/>
      <w:numFmt w:val="bullet"/>
      <w:lvlText w:val=""/>
      <w:lvlJc w:val="left"/>
      <w:pPr>
        <w:ind w:left="720" w:hanging="360"/>
      </w:pPr>
      <w:rPr>
        <w:rFonts w:ascii="Symbol" w:hAnsi="Symbol" w:hint="default"/>
        <w:color w:val="auto"/>
        <w:sz w:val="24"/>
        <w:szCs w:val="24"/>
      </w:rPr>
    </w:lvl>
    <w:lvl w:ilvl="1" w:tplc="421695A4" w:tentative="1">
      <w:start w:val="1"/>
      <w:numFmt w:val="bullet"/>
      <w:lvlText w:val="o"/>
      <w:lvlJc w:val="left"/>
      <w:pPr>
        <w:ind w:left="1440" w:hanging="360"/>
      </w:pPr>
      <w:rPr>
        <w:rFonts w:ascii="Courier New" w:hAnsi="Courier New" w:cs="Courier New" w:hint="default"/>
      </w:rPr>
    </w:lvl>
    <w:lvl w:ilvl="2" w:tplc="388CA44E" w:tentative="1">
      <w:start w:val="1"/>
      <w:numFmt w:val="bullet"/>
      <w:lvlText w:val=""/>
      <w:lvlJc w:val="left"/>
      <w:pPr>
        <w:ind w:left="2160" w:hanging="360"/>
      </w:pPr>
      <w:rPr>
        <w:rFonts w:ascii="Wingdings" w:hAnsi="Wingdings" w:hint="default"/>
      </w:rPr>
    </w:lvl>
    <w:lvl w:ilvl="3" w:tplc="D0EC6B76" w:tentative="1">
      <w:start w:val="1"/>
      <w:numFmt w:val="bullet"/>
      <w:lvlText w:val=""/>
      <w:lvlJc w:val="left"/>
      <w:pPr>
        <w:ind w:left="2880" w:hanging="360"/>
      </w:pPr>
      <w:rPr>
        <w:rFonts w:ascii="Symbol" w:hAnsi="Symbol" w:hint="default"/>
      </w:rPr>
    </w:lvl>
    <w:lvl w:ilvl="4" w:tplc="1900868C" w:tentative="1">
      <w:start w:val="1"/>
      <w:numFmt w:val="bullet"/>
      <w:lvlText w:val="o"/>
      <w:lvlJc w:val="left"/>
      <w:pPr>
        <w:ind w:left="3600" w:hanging="360"/>
      </w:pPr>
      <w:rPr>
        <w:rFonts w:ascii="Courier New" w:hAnsi="Courier New" w:cs="Courier New" w:hint="default"/>
      </w:rPr>
    </w:lvl>
    <w:lvl w:ilvl="5" w:tplc="388802A8" w:tentative="1">
      <w:start w:val="1"/>
      <w:numFmt w:val="bullet"/>
      <w:lvlText w:val=""/>
      <w:lvlJc w:val="left"/>
      <w:pPr>
        <w:ind w:left="4320" w:hanging="360"/>
      </w:pPr>
      <w:rPr>
        <w:rFonts w:ascii="Wingdings" w:hAnsi="Wingdings" w:hint="default"/>
      </w:rPr>
    </w:lvl>
    <w:lvl w:ilvl="6" w:tplc="1EBA2E7E" w:tentative="1">
      <w:start w:val="1"/>
      <w:numFmt w:val="bullet"/>
      <w:lvlText w:val=""/>
      <w:lvlJc w:val="left"/>
      <w:pPr>
        <w:ind w:left="5040" w:hanging="360"/>
      </w:pPr>
      <w:rPr>
        <w:rFonts w:ascii="Symbol" w:hAnsi="Symbol" w:hint="default"/>
      </w:rPr>
    </w:lvl>
    <w:lvl w:ilvl="7" w:tplc="F3941AE0" w:tentative="1">
      <w:start w:val="1"/>
      <w:numFmt w:val="bullet"/>
      <w:lvlText w:val="o"/>
      <w:lvlJc w:val="left"/>
      <w:pPr>
        <w:ind w:left="5760" w:hanging="360"/>
      </w:pPr>
      <w:rPr>
        <w:rFonts w:ascii="Courier New" w:hAnsi="Courier New" w:cs="Courier New" w:hint="default"/>
      </w:rPr>
    </w:lvl>
    <w:lvl w:ilvl="8" w:tplc="69986EE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BC8E1794">
      <w:start w:val="1"/>
      <w:numFmt w:val="lowerRoman"/>
      <w:lvlText w:val="(%1)"/>
      <w:lvlJc w:val="left"/>
      <w:pPr>
        <w:ind w:left="1080" w:hanging="720"/>
      </w:pPr>
      <w:rPr>
        <w:rFonts w:hint="default"/>
      </w:rPr>
    </w:lvl>
    <w:lvl w:ilvl="1" w:tplc="E92CC874" w:tentative="1">
      <w:start w:val="1"/>
      <w:numFmt w:val="lowerLetter"/>
      <w:lvlText w:val="%2."/>
      <w:lvlJc w:val="left"/>
      <w:pPr>
        <w:ind w:left="1440" w:hanging="360"/>
      </w:pPr>
    </w:lvl>
    <w:lvl w:ilvl="2" w:tplc="9A983C62" w:tentative="1">
      <w:start w:val="1"/>
      <w:numFmt w:val="lowerRoman"/>
      <w:lvlText w:val="%3."/>
      <w:lvlJc w:val="right"/>
      <w:pPr>
        <w:ind w:left="2160" w:hanging="180"/>
      </w:pPr>
    </w:lvl>
    <w:lvl w:ilvl="3" w:tplc="C460215C" w:tentative="1">
      <w:start w:val="1"/>
      <w:numFmt w:val="decimal"/>
      <w:lvlText w:val="%4."/>
      <w:lvlJc w:val="left"/>
      <w:pPr>
        <w:ind w:left="2880" w:hanging="360"/>
      </w:pPr>
    </w:lvl>
    <w:lvl w:ilvl="4" w:tplc="3CA4C168" w:tentative="1">
      <w:start w:val="1"/>
      <w:numFmt w:val="lowerLetter"/>
      <w:lvlText w:val="%5."/>
      <w:lvlJc w:val="left"/>
      <w:pPr>
        <w:ind w:left="3600" w:hanging="360"/>
      </w:pPr>
    </w:lvl>
    <w:lvl w:ilvl="5" w:tplc="532E6466" w:tentative="1">
      <w:start w:val="1"/>
      <w:numFmt w:val="lowerRoman"/>
      <w:lvlText w:val="%6."/>
      <w:lvlJc w:val="right"/>
      <w:pPr>
        <w:ind w:left="4320" w:hanging="180"/>
      </w:pPr>
    </w:lvl>
    <w:lvl w:ilvl="6" w:tplc="08482682" w:tentative="1">
      <w:start w:val="1"/>
      <w:numFmt w:val="decimal"/>
      <w:lvlText w:val="%7."/>
      <w:lvlJc w:val="left"/>
      <w:pPr>
        <w:ind w:left="5040" w:hanging="360"/>
      </w:pPr>
    </w:lvl>
    <w:lvl w:ilvl="7" w:tplc="C7C449FC" w:tentative="1">
      <w:start w:val="1"/>
      <w:numFmt w:val="lowerLetter"/>
      <w:lvlText w:val="%8."/>
      <w:lvlJc w:val="left"/>
      <w:pPr>
        <w:ind w:left="5760" w:hanging="360"/>
      </w:pPr>
    </w:lvl>
    <w:lvl w:ilvl="8" w:tplc="CFBA9EFE" w:tentative="1">
      <w:start w:val="1"/>
      <w:numFmt w:val="lowerRoman"/>
      <w:lvlText w:val="%9."/>
      <w:lvlJc w:val="right"/>
      <w:pPr>
        <w:ind w:left="6480" w:hanging="180"/>
      </w:pPr>
    </w:lvl>
  </w:abstractNum>
  <w:abstractNum w:abstractNumId="9" w15:restartNumberingAfterBreak="0">
    <w:nsid w:val="22334160"/>
    <w:multiLevelType w:val="hybridMultilevel"/>
    <w:tmpl w:val="79063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8F6ED3"/>
    <w:multiLevelType w:val="hybridMultilevel"/>
    <w:tmpl w:val="B6A67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07CA4554">
      <w:start w:val="1"/>
      <w:numFmt w:val="lowerRoman"/>
      <w:lvlText w:val="(%1)"/>
      <w:lvlJc w:val="left"/>
      <w:pPr>
        <w:ind w:left="1080" w:hanging="720"/>
      </w:pPr>
      <w:rPr>
        <w:rFonts w:hint="default"/>
      </w:rPr>
    </w:lvl>
    <w:lvl w:ilvl="1" w:tplc="0C78B62A" w:tentative="1">
      <w:start w:val="1"/>
      <w:numFmt w:val="lowerLetter"/>
      <w:lvlText w:val="%2."/>
      <w:lvlJc w:val="left"/>
      <w:pPr>
        <w:ind w:left="1440" w:hanging="360"/>
      </w:pPr>
    </w:lvl>
    <w:lvl w:ilvl="2" w:tplc="E50ECDFE" w:tentative="1">
      <w:start w:val="1"/>
      <w:numFmt w:val="lowerRoman"/>
      <w:lvlText w:val="%3."/>
      <w:lvlJc w:val="right"/>
      <w:pPr>
        <w:ind w:left="2160" w:hanging="180"/>
      </w:pPr>
    </w:lvl>
    <w:lvl w:ilvl="3" w:tplc="0CBCC304" w:tentative="1">
      <w:start w:val="1"/>
      <w:numFmt w:val="decimal"/>
      <w:lvlText w:val="%4."/>
      <w:lvlJc w:val="left"/>
      <w:pPr>
        <w:ind w:left="2880" w:hanging="360"/>
      </w:pPr>
    </w:lvl>
    <w:lvl w:ilvl="4" w:tplc="02DE62A0" w:tentative="1">
      <w:start w:val="1"/>
      <w:numFmt w:val="lowerLetter"/>
      <w:lvlText w:val="%5."/>
      <w:lvlJc w:val="left"/>
      <w:pPr>
        <w:ind w:left="3600" w:hanging="360"/>
      </w:pPr>
    </w:lvl>
    <w:lvl w:ilvl="5" w:tplc="EE4A4030" w:tentative="1">
      <w:start w:val="1"/>
      <w:numFmt w:val="lowerRoman"/>
      <w:lvlText w:val="%6."/>
      <w:lvlJc w:val="right"/>
      <w:pPr>
        <w:ind w:left="4320" w:hanging="180"/>
      </w:pPr>
    </w:lvl>
    <w:lvl w:ilvl="6" w:tplc="D92886EE" w:tentative="1">
      <w:start w:val="1"/>
      <w:numFmt w:val="decimal"/>
      <w:lvlText w:val="%7."/>
      <w:lvlJc w:val="left"/>
      <w:pPr>
        <w:ind w:left="5040" w:hanging="360"/>
      </w:pPr>
    </w:lvl>
    <w:lvl w:ilvl="7" w:tplc="EE4A4EB8" w:tentative="1">
      <w:start w:val="1"/>
      <w:numFmt w:val="lowerLetter"/>
      <w:lvlText w:val="%8."/>
      <w:lvlJc w:val="left"/>
      <w:pPr>
        <w:ind w:left="5760" w:hanging="360"/>
      </w:pPr>
    </w:lvl>
    <w:lvl w:ilvl="8" w:tplc="6010AB94"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193C6332">
      <w:start w:val="1"/>
      <w:numFmt w:val="lowerRoman"/>
      <w:lvlText w:val="(%1)"/>
      <w:lvlJc w:val="left"/>
      <w:pPr>
        <w:ind w:left="1080" w:hanging="720"/>
      </w:pPr>
      <w:rPr>
        <w:rFonts w:hint="default"/>
      </w:rPr>
    </w:lvl>
    <w:lvl w:ilvl="1" w:tplc="E0002420" w:tentative="1">
      <w:start w:val="1"/>
      <w:numFmt w:val="lowerLetter"/>
      <w:lvlText w:val="%2."/>
      <w:lvlJc w:val="left"/>
      <w:pPr>
        <w:ind w:left="1440" w:hanging="360"/>
      </w:pPr>
    </w:lvl>
    <w:lvl w:ilvl="2" w:tplc="250A3BCA" w:tentative="1">
      <w:start w:val="1"/>
      <w:numFmt w:val="lowerRoman"/>
      <w:lvlText w:val="%3."/>
      <w:lvlJc w:val="right"/>
      <w:pPr>
        <w:ind w:left="2160" w:hanging="180"/>
      </w:pPr>
    </w:lvl>
    <w:lvl w:ilvl="3" w:tplc="45A657B6" w:tentative="1">
      <w:start w:val="1"/>
      <w:numFmt w:val="decimal"/>
      <w:lvlText w:val="%4."/>
      <w:lvlJc w:val="left"/>
      <w:pPr>
        <w:ind w:left="2880" w:hanging="360"/>
      </w:pPr>
    </w:lvl>
    <w:lvl w:ilvl="4" w:tplc="481261F2" w:tentative="1">
      <w:start w:val="1"/>
      <w:numFmt w:val="lowerLetter"/>
      <w:lvlText w:val="%5."/>
      <w:lvlJc w:val="left"/>
      <w:pPr>
        <w:ind w:left="3600" w:hanging="360"/>
      </w:pPr>
    </w:lvl>
    <w:lvl w:ilvl="5" w:tplc="E7BCAA1C" w:tentative="1">
      <w:start w:val="1"/>
      <w:numFmt w:val="lowerRoman"/>
      <w:lvlText w:val="%6."/>
      <w:lvlJc w:val="right"/>
      <w:pPr>
        <w:ind w:left="4320" w:hanging="180"/>
      </w:pPr>
    </w:lvl>
    <w:lvl w:ilvl="6" w:tplc="9B12AF9E" w:tentative="1">
      <w:start w:val="1"/>
      <w:numFmt w:val="decimal"/>
      <w:lvlText w:val="%7."/>
      <w:lvlJc w:val="left"/>
      <w:pPr>
        <w:ind w:left="5040" w:hanging="360"/>
      </w:pPr>
    </w:lvl>
    <w:lvl w:ilvl="7" w:tplc="C2B662A4" w:tentative="1">
      <w:start w:val="1"/>
      <w:numFmt w:val="lowerLetter"/>
      <w:lvlText w:val="%8."/>
      <w:lvlJc w:val="left"/>
      <w:pPr>
        <w:ind w:left="5760" w:hanging="360"/>
      </w:pPr>
    </w:lvl>
    <w:lvl w:ilvl="8" w:tplc="A414239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5F6F4AE">
      <w:start w:val="1"/>
      <w:numFmt w:val="lowerRoman"/>
      <w:lvlText w:val="(%1)"/>
      <w:lvlJc w:val="left"/>
      <w:pPr>
        <w:ind w:left="1080" w:hanging="720"/>
      </w:pPr>
      <w:rPr>
        <w:rFonts w:hint="default"/>
      </w:rPr>
    </w:lvl>
    <w:lvl w:ilvl="1" w:tplc="4198F17E" w:tentative="1">
      <w:start w:val="1"/>
      <w:numFmt w:val="lowerLetter"/>
      <w:lvlText w:val="%2."/>
      <w:lvlJc w:val="left"/>
      <w:pPr>
        <w:ind w:left="1440" w:hanging="360"/>
      </w:pPr>
    </w:lvl>
    <w:lvl w:ilvl="2" w:tplc="FA6206FE" w:tentative="1">
      <w:start w:val="1"/>
      <w:numFmt w:val="lowerRoman"/>
      <w:lvlText w:val="%3."/>
      <w:lvlJc w:val="right"/>
      <w:pPr>
        <w:ind w:left="2160" w:hanging="180"/>
      </w:pPr>
    </w:lvl>
    <w:lvl w:ilvl="3" w:tplc="95D22E14" w:tentative="1">
      <w:start w:val="1"/>
      <w:numFmt w:val="decimal"/>
      <w:lvlText w:val="%4."/>
      <w:lvlJc w:val="left"/>
      <w:pPr>
        <w:ind w:left="2880" w:hanging="360"/>
      </w:pPr>
    </w:lvl>
    <w:lvl w:ilvl="4" w:tplc="117C107A" w:tentative="1">
      <w:start w:val="1"/>
      <w:numFmt w:val="lowerLetter"/>
      <w:lvlText w:val="%5."/>
      <w:lvlJc w:val="left"/>
      <w:pPr>
        <w:ind w:left="3600" w:hanging="360"/>
      </w:pPr>
    </w:lvl>
    <w:lvl w:ilvl="5" w:tplc="82EC1EF4" w:tentative="1">
      <w:start w:val="1"/>
      <w:numFmt w:val="lowerRoman"/>
      <w:lvlText w:val="%6."/>
      <w:lvlJc w:val="right"/>
      <w:pPr>
        <w:ind w:left="4320" w:hanging="180"/>
      </w:pPr>
    </w:lvl>
    <w:lvl w:ilvl="6" w:tplc="DABAC99E" w:tentative="1">
      <w:start w:val="1"/>
      <w:numFmt w:val="decimal"/>
      <w:lvlText w:val="%7."/>
      <w:lvlJc w:val="left"/>
      <w:pPr>
        <w:ind w:left="5040" w:hanging="360"/>
      </w:pPr>
    </w:lvl>
    <w:lvl w:ilvl="7" w:tplc="6D4ECDB2" w:tentative="1">
      <w:start w:val="1"/>
      <w:numFmt w:val="lowerLetter"/>
      <w:lvlText w:val="%8."/>
      <w:lvlJc w:val="left"/>
      <w:pPr>
        <w:ind w:left="5760" w:hanging="360"/>
      </w:pPr>
    </w:lvl>
    <w:lvl w:ilvl="8" w:tplc="DAF44BB6" w:tentative="1">
      <w:start w:val="1"/>
      <w:numFmt w:val="lowerRoman"/>
      <w:lvlText w:val="%9."/>
      <w:lvlJc w:val="right"/>
      <w:pPr>
        <w:ind w:left="6480" w:hanging="180"/>
      </w:pPr>
    </w:lvl>
  </w:abstractNum>
  <w:abstractNum w:abstractNumId="14" w15:restartNumberingAfterBreak="0">
    <w:nsid w:val="4EF66849"/>
    <w:multiLevelType w:val="hybridMultilevel"/>
    <w:tmpl w:val="FCC26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B5AE89DC">
      <w:start w:val="1"/>
      <w:numFmt w:val="lowerRoman"/>
      <w:lvlText w:val="(%1)"/>
      <w:lvlJc w:val="left"/>
      <w:pPr>
        <w:ind w:left="1080" w:hanging="720"/>
      </w:pPr>
      <w:rPr>
        <w:rFonts w:hint="default"/>
      </w:rPr>
    </w:lvl>
    <w:lvl w:ilvl="1" w:tplc="26DC2040" w:tentative="1">
      <w:start w:val="1"/>
      <w:numFmt w:val="lowerLetter"/>
      <w:lvlText w:val="%2."/>
      <w:lvlJc w:val="left"/>
      <w:pPr>
        <w:ind w:left="1440" w:hanging="360"/>
      </w:pPr>
    </w:lvl>
    <w:lvl w:ilvl="2" w:tplc="98FEF67E" w:tentative="1">
      <w:start w:val="1"/>
      <w:numFmt w:val="lowerRoman"/>
      <w:lvlText w:val="%3."/>
      <w:lvlJc w:val="right"/>
      <w:pPr>
        <w:ind w:left="2160" w:hanging="180"/>
      </w:pPr>
    </w:lvl>
    <w:lvl w:ilvl="3" w:tplc="C2A81D02" w:tentative="1">
      <w:start w:val="1"/>
      <w:numFmt w:val="decimal"/>
      <w:lvlText w:val="%4."/>
      <w:lvlJc w:val="left"/>
      <w:pPr>
        <w:ind w:left="2880" w:hanging="360"/>
      </w:pPr>
    </w:lvl>
    <w:lvl w:ilvl="4" w:tplc="263C5100" w:tentative="1">
      <w:start w:val="1"/>
      <w:numFmt w:val="lowerLetter"/>
      <w:lvlText w:val="%5."/>
      <w:lvlJc w:val="left"/>
      <w:pPr>
        <w:ind w:left="3600" w:hanging="360"/>
      </w:pPr>
    </w:lvl>
    <w:lvl w:ilvl="5" w:tplc="BD8298F0" w:tentative="1">
      <w:start w:val="1"/>
      <w:numFmt w:val="lowerRoman"/>
      <w:lvlText w:val="%6."/>
      <w:lvlJc w:val="right"/>
      <w:pPr>
        <w:ind w:left="4320" w:hanging="180"/>
      </w:pPr>
    </w:lvl>
    <w:lvl w:ilvl="6" w:tplc="D5B053B4" w:tentative="1">
      <w:start w:val="1"/>
      <w:numFmt w:val="decimal"/>
      <w:lvlText w:val="%7."/>
      <w:lvlJc w:val="left"/>
      <w:pPr>
        <w:ind w:left="5040" w:hanging="360"/>
      </w:pPr>
    </w:lvl>
    <w:lvl w:ilvl="7" w:tplc="7D849D1E" w:tentative="1">
      <w:start w:val="1"/>
      <w:numFmt w:val="lowerLetter"/>
      <w:lvlText w:val="%8."/>
      <w:lvlJc w:val="left"/>
      <w:pPr>
        <w:ind w:left="5760" w:hanging="360"/>
      </w:pPr>
    </w:lvl>
    <w:lvl w:ilvl="8" w:tplc="34E8388C"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AAC86734">
      <w:start w:val="1"/>
      <w:numFmt w:val="lowerRoman"/>
      <w:lvlText w:val="(%1)"/>
      <w:lvlJc w:val="left"/>
      <w:pPr>
        <w:ind w:left="1080" w:hanging="720"/>
      </w:pPr>
      <w:rPr>
        <w:rFonts w:hint="default"/>
      </w:rPr>
    </w:lvl>
    <w:lvl w:ilvl="1" w:tplc="A3CEB8A8" w:tentative="1">
      <w:start w:val="1"/>
      <w:numFmt w:val="lowerLetter"/>
      <w:lvlText w:val="%2."/>
      <w:lvlJc w:val="left"/>
      <w:pPr>
        <w:ind w:left="1440" w:hanging="360"/>
      </w:pPr>
    </w:lvl>
    <w:lvl w:ilvl="2" w:tplc="BA364D4A" w:tentative="1">
      <w:start w:val="1"/>
      <w:numFmt w:val="lowerRoman"/>
      <w:lvlText w:val="%3."/>
      <w:lvlJc w:val="right"/>
      <w:pPr>
        <w:ind w:left="2160" w:hanging="180"/>
      </w:pPr>
    </w:lvl>
    <w:lvl w:ilvl="3" w:tplc="87D0D9CC" w:tentative="1">
      <w:start w:val="1"/>
      <w:numFmt w:val="decimal"/>
      <w:lvlText w:val="%4."/>
      <w:lvlJc w:val="left"/>
      <w:pPr>
        <w:ind w:left="2880" w:hanging="360"/>
      </w:pPr>
    </w:lvl>
    <w:lvl w:ilvl="4" w:tplc="0A3E6456" w:tentative="1">
      <w:start w:val="1"/>
      <w:numFmt w:val="lowerLetter"/>
      <w:lvlText w:val="%5."/>
      <w:lvlJc w:val="left"/>
      <w:pPr>
        <w:ind w:left="3600" w:hanging="360"/>
      </w:pPr>
    </w:lvl>
    <w:lvl w:ilvl="5" w:tplc="8B969612" w:tentative="1">
      <w:start w:val="1"/>
      <w:numFmt w:val="lowerRoman"/>
      <w:lvlText w:val="%6."/>
      <w:lvlJc w:val="right"/>
      <w:pPr>
        <w:ind w:left="4320" w:hanging="180"/>
      </w:pPr>
    </w:lvl>
    <w:lvl w:ilvl="6" w:tplc="CE90E508" w:tentative="1">
      <w:start w:val="1"/>
      <w:numFmt w:val="decimal"/>
      <w:lvlText w:val="%7."/>
      <w:lvlJc w:val="left"/>
      <w:pPr>
        <w:ind w:left="5040" w:hanging="360"/>
      </w:pPr>
    </w:lvl>
    <w:lvl w:ilvl="7" w:tplc="E7100A4C" w:tentative="1">
      <w:start w:val="1"/>
      <w:numFmt w:val="lowerLetter"/>
      <w:lvlText w:val="%8."/>
      <w:lvlJc w:val="left"/>
      <w:pPr>
        <w:ind w:left="5760" w:hanging="360"/>
      </w:pPr>
    </w:lvl>
    <w:lvl w:ilvl="8" w:tplc="3ED25934" w:tentative="1">
      <w:start w:val="1"/>
      <w:numFmt w:val="lowerRoman"/>
      <w:lvlText w:val="%9."/>
      <w:lvlJc w:val="right"/>
      <w:pPr>
        <w:ind w:left="6480" w:hanging="180"/>
      </w:pPr>
    </w:lvl>
  </w:abstractNum>
  <w:abstractNum w:abstractNumId="17" w15:restartNumberingAfterBreak="0">
    <w:nsid w:val="73A8383D"/>
    <w:multiLevelType w:val="hybridMultilevel"/>
    <w:tmpl w:val="583E9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65300729">
    <w:abstractNumId w:val="18"/>
  </w:num>
  <w:num w:numId="2" w16cid:durableId="1003624063">
    <w:abstractNumId w:val="7"/>
  </w:num>
  <w:num w:numId="3" w16cid:durableId="1699500720">
    <w:abstractNumId w:val="5"/>
  </w:num>
  <w:num w:numId="4" w16cid:durableId="562374593">
    <w:abstractNumId w:val="12"/>
  </w:num>
  <w:num w:numId="5" w16cid:durableId="1892493285">
    <w:abstractNumId w:val="11"/>
  </w:num>
  <w:num w:numId="6" w16cid:durableId="553733833">
    <w:abstractNumId w:val="2"/>
  </w:num>
  <w:num w:numId="7" w16cid:durableId="1815027456">
    <w:abstractNumId w:val="15"/>
  </w:num>
  <w:num w:numId="8" w16cid:durableId="728768221">
    <w:abstractNumId w:val="8"/>
  </w:num>
  <w:num w:numId="9" w16cid:durableId="1455100376">
    <w:abstractNumId w:val="13"/>
  </w:num>
  <w:num w:numId="10" w16cid:durableId="536432446">
    <w:abstractNumId w:val="6"/>
  </w:num>
  <w:num w:numId="11" w16cid:durableId="1975214360">
    <w:abstractNumId w:val="16"/>
  </w:num>
  <w:num w:numId="12" w16cid:durableId="1610773142">
    <w:abstractNumId w:val="0"/>
  </w:num>
  <w:num w:numId="13" w16cid:durableId="1557282046">
    <w:abstractNumId w:val="18"/>
  </w:num>
  <w:num w:numId="14" w16cid:durableId="115871950">
    <w:abstractNumId w:val="18"/>
  </w:num>
  <w:num w:numId="15" w16cid:durableId="268902436">
    <w:abstractNumId w:val="14"/>
  </w:num>
  <w:num w:numId="16" w16cid:durableId="820270916">
    <w:abstractNumId w:val="9"/>
  </w:num>
  <w:num w:numId="17" w16cid:durableId="350424007">
    <w:abstractNumId w:val="4"/>
  </w:num>
  <w:num w:numId="18" w16cid:durableId="1888949625">
    <w:abstractNumId w:val="17"/>
  </w:num>
  <w:num w:numId="19" w16cid:durableId="125007823">
    <w:abstractNumId w:val="1"/>
  </w:num>
  <w:num w:numId="20" w16cid:durableId="1367677653">
    <w:abstractNumId w:val="10"/>
  </w:num>
  <w:num w:numId="21" w16cid:durableId="7372899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43"/>
    <w:rsid w:val="00037F43"/>
    <w:rsid w:val="001F000F"/>
    <w:rsid w:val="0023085C"/>
    <w:rsid w:val="0035658E"/>
    <w:rsid w:val="0038338E"/>
    <w:rsid w:val="003B414C"/>
    <w:rsid w:val="00495138"/>
    <w:rsid w:val="00655584"/>
    <w:rsid w:val="00897E6E"/>
    <w:rsid w:val="00AA1ED4"/>
    <w:rsid w:val="00AB672B"/>
    <w:rsid w:val="00AF32A9"/>
    <w:rsid w:val="00CA5A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8EB2"/>
  <w15:docId w15:val="{3531A99F-7916-4ADF-94DC-D80E71360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D6FAC" w:rsidRDefault="00446CDC">
          <w:r w:rsidRPr="00925A3E">
            <w:rPr>
              <w:rStyle w:val="PlaceholderText"/>
            </w:rPr>
            <w:t>Click or tap to enter a date.</w:t>
          </w:r>
        </w:p>
      </w:docPartBody>
    </w:docPart>
    <w:docPart>
      <w:docPartPr>
        <w:name w:val="D2D5619F518140059B2A7DFE48494D37"/>
        <w:category>
          <w:name w:val="General"/>
          <w:gallery w:val="placeholder"/>
        </w:category>
        <w:types>
          <w:type w:val="bbPlcHdr"/>
        </w:types>
        <w:behaviors>
          <w:behavior w:val="content"/>
        </w:behaviors>
        <w:guid w:val="{74A2C6E9-44CD-4822-8726-DA9E60C49413}"/>
      </w:docPartPr>
      <w:docPartBody>
        <w:p w:rsidR="006D6FAC" w:rsidRDefault="0016316E" w:rsidP="0016316E">
          <w:pPr>
            <w:pStyle w:val="D2D5619F518140059B2A7DFE48494D37"/>
          </w:pPr>
          <w:r w:rsidRPr="00D858FE">
            <w:rPr>
              <w:rStyle w:val="PlaceholderText"/>
            </w:rPr>
            <w:t>Choose an item.</w:t>
          </w:r>
        </w:p>
      </w:docPartBody>
    </w:docPart>
    <w:docPart>
      <w:docPartPr>
        <w:name w:val="F6B0D0CB2588434EB72EF6E64B7FC00E"/>
        <w:category>
          <w:name w:val="General"/>
          <w:gallery w:val="placeholder"/>
        </w:category>
        <w:types>
          <w:type w:val="bbPlcHdr"/>
        </w:types>
        <w:behaviors>
          <w:behavior w:val="content"/>
        </w:behaviors>
        <w:guid w:val="{1B27787E-EA6D-416B-A320-D8A2C3C27184}"/>
      </w:docPartPr>
      <w:docPartBody>
        <w:p w:rsidR="006D6FAC" w:rsidRDefault="0016316E" w:rsidP="0016316E">
          <w:pPr>
            <w:pStyle w:val="F6B0D0CB2588434EB72EF6E64B7FC00E"/>
          </w:pPr>
          <w:r w:rsidRPr="00D858FE">
            <w:rPr>
              <w:rStyle w:val="PlaceholderText"/>
            </w:rPr>
            <w:t>Choose an item.</w:t>
          </w:r>
        </w:p>
      </w:docPartBody>
    </w:docPart>
    <w:docPart>
      <w:docPartPr>
        <w:name w:val="F2055E19E26F4019870771254CE1EA25"/>
        <w:category>
          <w:name w:val="General"/>
          <w:gallery w:val="placeholder"/>
        </w:category>
        <w:types>
          <w:type w:val="bbPlcHdr"/>
        </w:types>
        <w:behaviors>
          <w:behavior w:val="content"/>
        </w:behaviors>
        <w:guid w:val="{1965FE45-3C76-44DA-85C7-5397BBCD34DB}"/>
      </w:docPartPr>
      <w:docPartBody>
        <w:p w:rsidR="006D6FAC" w:rsidRDefault="0016316E" w:rsidP="0016316E">
          <w:pPr>
            <w:pStyle w:val="F2055E19E26F4019870771254CE1EA25"/>
          </w:pPr>
          <w:r w:rsidRPr="00D858FE">
            <w:rPr>
              <w:rStyle w:val="PlaceholderText"/>
            </w:rPr>
            <w:t>Choose an item.</w:t>
          </w:r>
        </w:p>
      </w:docPartBody>
    </w:docPart>
    <w:docPart>
      <w:docPartPr>
        <w:name w:val="B5924F65533D4072906C917D34161AE0"/>
        <w:category>
          <w:name w:val="General"/>
          <w:gallery w:val="placeholder"/>
        </w:category>
        <w:types>
          <w:type w:val="bbPlcHdr"/>
        </w:types>
        <w:behaviors>
          <w:behavior w:val="content"/>
        </w:behaviors>
        <w:guid w:val="{C4F38B49-323E-483F-99FE-2440314565BF}"/>
      </w:docPartPr>
      <w:docPartBody>
        <w:p w:rsidR="006D6FAC" w:rsidRDefault="0016316E" w:rsidP="0016316E">
          <w:pPr>
            <w:pStyle w:val="B5924F65533D4072906C917D34161AE0"/>
          </w:pPr>
          <w:r w:rsidRPr="00D858FE">
            <w:rPr>
              <w:rStyle w:val="PlaceholderText"/>
            </w:rPr>
            <w:t>Choose an item.</w:t>
          </w:r>
        </w:p>
      </w:docPartBody>
    </w:docPart>
    <w:docPart>
      <w:docPartPr>
        <w:name w:val="C8B16C85CE6848AEA7AA7DC3A65F03DB"/>
        <w:category>
          <w:name w:val="General"/>
          <w:gallery w:val="placeholder"/>
        </w:category>
        <w:types>
          <w:type w:val="bbPlcHdr"/>
        </w:types>
        <w:behaviors>
          <w:behavior w:val="content"/>
        </w:behaviors>
        <w:guid w:val="{866C7B4F-88F4-478C-9454-79845BA12084}"/>
      </w:docPartPr>
      <w:docPartBody>
        <w:p w:rsidR="006D6FAC" w:rsidRDefault="0016316E" w:rsidP="0016316E">
          <w:pPr>
            <w:pStyle w:val="C8B16C85CE6848AEA7AA7DC3A65F03DB"/>
          </w:pPr>
          <w:r w:rsidRPr="00D858FE">
            <w:rPr>
              <w:rStyle w:val="PlaceholderText"/>
            </w:rPr>
            <w:t>Choose an item.</w:t>
          </w:r>
        </w:p>
      </w:docPartBody>
    </w:docPart>
    <w:docPart>
      <w:docPartPr>
        <w:name w:val="9988DB3D25B948D292B9555FBF47F99E"/>
        <w:category>
          <w:name w:val="General"/>
          <w:gallery w:val="placeholder"/>
        </w:category>
        <w:types>
          <w:type w:val="bbPlcHdr"/>
        </w:types>
        <w:behaviors>
          <w:behavior w:val="content"/>
        </w:behaviors>
        <w:guid w:val="{08C6FC9F-9FDC-46A6-80D4-D7FF82D2ABB3}"/>
      </w:docPartPr>
      <w:docPartBody>
        <w:p w:rsidR="006D6FAC" w:rsidRDefault="0016316E" w:rsidP="0016316E">
          <w:pPr>
            <w:pStyle w:val="9988DB3D25B948D292B9555FBF47F99E"/>
          </w:pPr>
          <w:r w:rsidRPr="00D858FE">
            <w:rPr>
              <w:rStyle w:val="PlaceholderText"/>
            </w:rPr>
            <w:t>Choose an item.</w:t>
          </w:r>
        </w:p>
      </w:docPartBody>
    </w:docPart>
    <w:docPart>
      <w:docPartPr>
        <w:name w:val="D3CA31600C234473BDB238EB445120CF"/>
        <w:category>
          <w:name w:val="General"/>
          <w:gallery w:val="placeholder"/>
        </w:category>
        <w:types>
          <w:type w:val="bbPlcHdr"/>
        </w:types>
        <w:behaviors>
          <w:behavior w:val="content"/>
        </w:behaviors>
        <w:guid w:val="{EFF21EA5-BB16-473D-B6A0-D249CEA8F83E}"/>
      </w:docPartPr>
      <w:docPartBody>
        <w:p w:rsidR="006D6FAC" w:rsidRDefault="0016316E" w:rsidP="0016316E">
          <w:pPr>
            <w:pStyle w:val="D3CA31600C234473BDB238EB445120CF"/>
          </w:pPr>
          <w:r w:rsidRPr="00D858FE">
            <w:rPr>
              <w:rStyle w:val="PlaceholderText"/>
            </w:rPr>
            <w:t>Choose an item.</w:t>
          </w:r>
        </w:p>
      </w:docPartBody>
    </w:docPart>
    <w:docPart>
      <w:docPartPr>
        <w:name w:val="B1CD19E0E18A4584B12D0EA29CA5A944"/>
        <w:category>
          <w:name w:val="General"/>
          <w:gallery w:val="placeholder"/>
        </w:category>
        <w:types>
          <w:type w:val="bbPlcHdr"/>
        </w:types>
        <w:behaviors>
          <w:behavior w:val="content"/>
        </w:behaviors>
        <w:guid w:val="{EC59B723-F629-4EE7-8CAE-47644C81ABA7}"/>
      </w:docPartPr>
      <w:docPartBody>
        <w:p w:rsidR="006D6FAC" w:rsidRDefault="0016316E" w:rsidP="0016316E">
          <w:pPr>
            <w:pStyle w:val="B1CD19E0E18A4584B12D0EA29CA5A944"/>
          </w:pPr>
          <w:r w:rsidRPr="00D858FE">
            <w:rPr>
              <w:rStyle w:val="PlaceholderText"/>
            </w:rPr>
            <w:t>Choose an item.</w:t>
          </w:r>
        </w:p>
      </w:docPartBody>
    </w:docPart>
    <w:docPart>
      <w:docPartPr>
        <w:name w:val="A542B2A351A24F64BA09072C9B43817C"/>
        <w:category>
          <w:name w:val="General"/>
          <w:gallery w:val="placeholder"/>
        </w:category>
        <w:types>
          <w:type w:val="bbPlcHdr"/>
        </w:types>
        <w:behaviors>
          <w:behavior w:val="content"/>
        </w:behaviors>
        <w:guid w:val="{D3DFD04E-C3F3-4B71-B8D0-4041B19ACD92}"/>
      </w:docPartPr>
      <w:docPartBody>
        <w:p w:rsidR="006D6FAC" w:rsidRDefault="0016316E" w:rsidP="0016316E">
          <w:pPr>
            <w:pStyle w:val="A542B2A351A24F64BA09072C9B43817C"/>
          </w:pPr>
          <w:r w:rsidRPr="00D858FE">
            <w:rPr>
              <w:rStyle w:val="PlaceholderText"/>
            </w:rPr>
            <w:t>Choose an item.</w:t>
          </w:r>
        </w:p>
      </w:docPartBody>
    </w:docPart>
    <w:docPart>
      <w:docPartPr>
        <w:name w:val="16C940FD214B4AC1924A94D8ACD12E7F"/>
        <w:category>
          <w:name w:val="General"/>
          <w:gallery w:val="placeholder"/>
        </w:category>
        <w:types>
          <w:type w:val="bbPlcHdr"/>
        </w:types>
        <w:behaviors>
          <w:behavior w:val="content"/>
        </w:behaviors>
        <w:guid w:val="{42F40D3F-C61C-4E8E-A3DF-1ED4CC3CCB10}"/>
      </w:docPartPr>
      <w:docPartBody>
        <w:p w:rsidR="006D6FAC" w:rsidRDefault="0016316E" w:rsidP="0016316E">
          <w:pPr>
            <w:pStyle w:val="16C940FD214B4AC1924A94D8ACD12E7F"/>
          </w:pPr>
          <w:r w:rsidRPr="00D858FE">
            <w:rPr>
              <w:rStyle w:val="PlaceholderText"/>
            </w:rPr>
            <w:t>Choose an item.</w:t>
          </w:r>
        </w:p>
      </w:docPartBody>
    </w:docPart>
    <w:docPart>
      <w:docPartPr>
        <w:name w:val="FDAF40D3A7B1462B9167949183757C83"/>
        <w:category>
          <w:name w:val="General"/>
          <w:gallery w:val="placeholder"/>
        </w:category>
        <w:types>
          <w:type w:val="bbPlcHdr"/>
        </w:types>
        <w:behaviors>
          <w:behavior w:val="content"/>
        </w:behaviors>
        <w:guid w:val="{C6672004-2259-4788-917B-CC005BC78D96}"/>
      </w:docPartPr>
      <w:docPartBody>
        <w:p w:rsidR="006D6FAC" w:rsidRDefault="0016316E" w:rsidP="0016316E">
          <w:pPr>
            <w:pStyle w:val="FDAF40D3A7B1462B9167949183757C83"/>
          </w:pPr>
          <w:r w:rsidRPr="00D858FE">
            <w:rPr>
              <w:rStyle w:val="PlaceholderText"/>
            </w:rPr>
            <w:t>Choose an item.</w:t>
          </w:r>
        </w:p>
      </w:docPartBody>
    </w:docPart>
    <w:docPart>
      <w:docPartPr>
        <w:name w:val="165297E9CFD44385B05549841D1654EB"/>
        <w:category>
          <w:name w:val="General"/>
          <w:gallery w:val="placeholder"/>
        </w:category>
        <w:types>
          <w:type w:val="bbPlcHdr"/>
        </w:types>
        <w:behaviors>
          <w:behavior w:val="content"/>
        </w:behaviors>
        <w:guid w:val="{F9629782-81B2-4713-B490-6774C1876292}"/>
      </w:docPartPr>
      <w:docPartBody>
        <w:p w:rsidR="006D6FAC" w:rsidRDefault="0016316E" w:rsidP="0016316E">
          <w:pPr>
            <w:pStyle w:val="165297E9CFD44385B05549841D1654EB"/>
          </w:pPr>
          <w:r w:rsidRPr="00D858FE">
            <w:rPr>
              <w:rStyle w:val="PlaceholderText"/>
            </w:rPr>
            <w:t>Choose an item.</w:t>
          </w:r>
        </w:p>
      </w:docPartBody>
    </w:docPart>
    <w:docPart>
      <w:docPartPr>
        <w:name w:val="6FA7114606B341999C3794EED0694D75"/>
        <w:category>
          <w:name w:val="General"/>
          <w:gallery w:val="placeholder"/>
        </w:category>
        <w:types>
          <w:type w:val="bbPlcHdr"/>
        </w:types>
        <w:behaviors>
          <w:behavior w:val="content"/>
        </w:behaviors>
        <w:guid w:val="{8E370E8C-9332-4604-A67C-8C03316654D5}"/>
      </w:docPartPr>
      <w:docPartBody>
        <w:p w:rsidR="006D6FAC" w:rsidRDefault="0016316E" w:rsidP="0016316E">
          <w:pPr>
            <w:pStyle w:val="6FA7114606B341999C3794EED0694D7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6316E"/>
    <w:rsid w:val="0016316E"/>
    <w:rsid w:val="00446CDC"/>
    <w:rsid w:val="005A1F5D"/>
    <w:rsid w:val="006D4E41"/>
    <w:rsid w:val="006D6FAC"/>
    <w:rsid w:val="009125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6316E"/>
  </w:style>
  <w:style w:type="paragraph" w:customStyle="1" w:styleId="D2D5619F518140059B2A7DFE48494D37">
    <w:name w:val="D2D5619F518140059B2A7DFE48494D37"/>
    <w:rsid w:val="0016316E"/>
    <w:rPr>
      <w:kern w:val="2"/>
      <w14:ligatures w14:val="standardContextual"/>
    </w:rPr>
  </w:style>
  <w:style w:type="paragraph" w:customStyle="1" w:styleId="F6B0D0CB2588434EB72EF6E64B7FC00E">
    <w:name w:val="F6B0D0CB2588434EB72EF6E64B7FC00E"/>
    <w:rsid w:val="0016316E"/>
    <w:rPr>
      <w:kern w:val="2"/>
      <w14:ligatures w14:val="standardContextual"/>
    </w:rPr>
  </w:style>
  <w:style w:type="paragraph" w:customStyle="1" w:styleId="F2055E19E26F4019870771254CE1EA25">
    <w:name w:val="F2055E19E26F4019870771254CE1EA25"/>
    <w:rsid w:val="0016316E"/>
    <w:rPr>
      <w:kern w:val="2"/>
      <w14:ligatures w14:val="standardContextual"/>
    </w:rPr>
  </w:style>
  <w:style w:type="paragraph" w:customStyle="1" w:styleId="B5924F65533D4072906C917D34161AE0">
    <w:name w:val="B5924F65533D4072906C917D34161AE0"/>
    <w:rsid w:val="0016316E"/>
    <w:rPr>
      <w:kern w:val="2"/>
      <w14:ligatures w14:val="standardContextual"/>
    </w:rPr>
  </w:style>
  <w:style w:type="paragraph" w:customStyle="1" w:styleId="C8B16C85CE6848AEA7AA7DC3A65F03DB">
    <w:name w:val="C8B16C85CE6848AEA7AA7DC3A65F03DB"/>
    <w:rsid w:val="0016316E"/>
    <w:rPr>
      <w:kern w:val="2"/>
      <w14:ligatures w14:val="standardContextual"/>
    </w:rPr>
  </w:style>
  <w:style w:type="paragraph" w:customStyle="1" w:styleId="9988DB3D25B948D292B9555FBF47F99E">
    <w:name w:val="9988DB3D25B948D292B9555FBF47F99E"/>
    <w:rsid w:val="0016316E"/>
    <w:rPr>
      <w:kern w:val="2"/>
      <w14:ligatures w14:val="standardContextual"/>
    </w:rPr>
  </w:style>
  <w:style w:type="paragraph" w:customStyle="1" w:styleId="D3CA31600C234473BDB238EB445120CF">
    <w:name w:val="D3CA31600C234473BDB238EB445120CF"/>
    <w:rsid w:val="0016316E"/>
    <w:rPr>
      <w:kern w:val="2"/>
      <w14:ligatures w14:val="standardContextual"/>
    </w:rPr>
  </w:style>
  <w:style w:type="paragraph" w:customStyle="1" w:styleId="B1CD19E0E18A4584B12D0EA29CA5A944">
    <w:name w:val="B1CD19E0E18A4584B12D0EA29CA5A944"/>
    <w:rsid w:val="0016316E"/>
    <w:rPr>
      <w:kern w:val="2"/>
      <w14:ligatures w14:val="standardContextual"/>
    </w:rPr>
  </w:style>
  <w:style w:type="paragraph" w:customStyle="1" w:styleId="A542B2A351A24F64BA09072C9B43817C">
    <w:name w:val="A542B2A351A24F64BA09072C9B43817C"/>
    <w:rsid w:val="0016316E"/>
    <w:rPr>
      <w:kern w:val="2"/>
      <w14:ligatures w14:val="standardContextual"/>
    </w:rPr>
  </w:style>
  <w:style w:type="paragraph" w:customStyle="1" w:styleId="16C940FD214B4AC1924A94D8ACD12E7F">
    <w:name w:val="16C940FD214B4AC1924A94D8ACD12E7F"/>
    <w:rsid w:val="0016316E"/>
    <w:rPr>
      <w:kern w:val="2"/>
      <w14:ligatures w14:val="standardContextual"/>
    </w:rPr>
  </w:style>
  <w:style w:type="paragraph" w:customStyle="1" w:styleId="FDAF40D3A7B1462B9167949183757C83">
    <w:name w:val="FDAF40D3A7B1462B9167949183757C83"/>
    <w:rsid w:val="0016316E"/>
    <w:rPr>
      <w:kern w:val="2"/>
      <w14:ligatures w14:val="standardContextual"/>
    </w:rPr>
  </w:style>
  <w:style w:type="paragraph" w:customStyle="1" w:styleId="165297E9CFD44385B05549841D1654EB">
    <w:name w:val="165297E9CFD44385B05549841D1654EB"/>
    <w:rsid w:val="0016316E"/>
    <w:rPr>
      <w:kern w:val="2"/>
      <w14:ligatures w14:val="standardContextual"/>
    </w:rPr>
  </w:style>
  <w:style w:type="paragraph" w:customStyle="1" w:styleId="6FA7114606B341999C3794EED0694D75">
    <w:name w:val="6FA7114606B341999C3794EED0694D75"/>
    <w:rsid w:val="0016316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3811</Words>
  <Characters>21727</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2024-05-01T04:31:00Z</dcterms:created>
  <dcterms:modified xsi:type="dcterms:W3CDTF">2024-05-01T04:31:00Z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