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5F7D67"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A5F7EAB" wp14:editId="6A5F7EA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A5F7D68"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A5F7D69"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A5F7D6A"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6A5F7D6D"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6A5F7D6B" w14:textId="77777777" w:rsidR="00D2559D" w:rsidRPr="00996FAF" w:rsidRDefault="00D2559D" w:rsidP="003C235B">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A5F7D6C" w14:textId="77777777" w:rsidR="00D2559D" w:rsidRPr="00996FAF" w:rsidRDefault="00B9139B" w:rsidP="003C23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Eldercare South Park Minlaton</w:t>
            </w:r>
          </w:p>
        </w:tc>
      </w:tr>
      <w:tr w:rsidR="00CA37CB" w:rsidRPr="00996FAF" w14:paraId="6A5F7D7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5F7D6E" w14:textId="77777777" w:rsidR="00CA37CB" w:rsidRPr="00996FAF" w:rsidRDefault="00F045F4" w:rsidP="003C235B">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A5F7D6F" w14:textId="77777777" w:rsidR="00CA37CB" w:rsidRPr="00996FAF" w:rsidRDefault="00B9139B" w:rsidP="003C23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South Terrace</w:t>
            </w:r>
            <w:r w:rsidR="00F045F4" w:rsidRPr="00602258">
              <w:rPr>
                <w:rFonts w:ascii="Arial" w:hAnsi="Arial" w:cs="Arial"/>
                <w:color w:val="auto"/>
              </w:rPr>
              <w:t xml:space="preserve"> </w:t>
            </w:r>
            <w:r>
              <w:rPr>
                <w:rFonts w:ascii="Arial" w:hAnsi="Arial" w:cs="Arial"/>
                <w:color w:val="auto"/>
              </w:rPr>
              <w:t>MINLATON</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5575</w:t>
            </w:r>
          </w:p>
        </w:tc>
      </w:tr>
      <w:tr w:rsidR="00CA37CB" w:rsidRPr="00996FAF" w14:paraId="6A5F7D73"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5F7D71" w14:textId="77777777" w:rsidR="00CA37CB" w:rsidRPr="00996FAF" w:rsidRDefault="00CA37CB" w:rsidP="003C235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A5F7D72" w14:textId="77777777" w:rsidR="00CA37CB" w:rsidRPr="00996FAF" w:rsidRDefault="00B9139B" w:rsidP="003C23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6160</w:t>
            </w:r>
          </w:p>
        </w:tc>
      </w:tr>
      <w:tr w:rsidR="00D2559D" w:rsidRPr="00996FAF" w14:paraId="6A5F7D7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5F7D74" w14:textId="77777777" w:rsidR="00D2559D" w:rsidRPr="00996FAF" w:rsidRDefault="00D2559D" w:rsidP="003C235B">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A5F7D75" w14:textId="77777777" w:rsidR="00D2559D" w:rsidRPr="00996FAF" w:rsidRDefault="00B9139B" w:rsidP="003C23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Eldercare Australia Ltd</w:t>
            </w:r>
          </w:p>
        </w:tc>
      </w:tr>
      <w:tr w:rsidR="00D2559D" w:rsidRPr="00996FAF" w14:paraId="6A5F7D79"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5F7D77" w14:textId="77777777" w:rsidR="00D2559D" w:rsidRPr="00996FAF" w:rsidRDefault="00D2559D" w:rsidP="003C235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A5F7D78" w14:textId="77777777" w:rsidR="00D2559D" w:rsidRPr="00996FAF" w:rsidRDefault="00B9139B" w:rsidP="003C23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6A5F7D7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5F7D7A" w14:textId="77777777" w:rsidR="00D2559D" w:rsidRPr="00996FAF" w:rsidRDefault="00D2559D" w:rsidP="003C235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A5F7D7B" w14:textId="77777777" w:rsidR="00D2559D" w:rsidRPr="00996FAF" w:rsidRDefault="00B9139B" w:rsidP="003C23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25 October 2022 to 27 October 2022</w:t>
            </w:r>
          </w:p>
        </w:tc>
      </w:tr>
      <w:tr w:rsidR="00D2559D" w:rsidRPr="00996FAF" w14:paraId="6A5F7D7F"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5F7D7D" w14:textId="77777777" w:rsidR="00D2559D" w:rsidRPr="00996FAF" w:rsidRDefault="00D2559D" w:rsidP="003C235B">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A5F7D7E" w14:textId="3CE8E8A8" w:rsidR="00D2559D" w:rsidRPr="00996FAF" w:rsidRDefault="000E1D38" w:rsidP="003C23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13 December 2022</w:t>
            </w:r>
          </w:p>
        </w:tc>
      </w:tr>
    </w:tbl>
    <w:bookmarkEnd w:id="0"/>
    <w:p w14:paraId="6A5F7D80"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A5F7D81"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A5F7D82" w14:textId="7EE3BBA1" w:rsidR="000078F8" w:rsidRPr="00996FAF" w:rsidRDefault="000078F8" w:rsidP="0036130C">
      <w:pPr>
        <w:pStyle w:val="NormalArial"/>
      </w:pPr>
      <w:r w:rsidRPr="00996FAF">
        <w:t xml:space="preserve">This performance report for </w:t>
      </w:r>
      <w:r w:rsidR="00B9139B">
        <w:rPr>
          <w:color w:val="auto"/>
        </w:rPr>
        <w:t>Eldercare South Park Minlaton</w:t>
      </w:r>
      <w:r w:rsidRPr="00996FAF">
        <w:rPr>
          <w:color w:val="auto"/>
        </w:rPr>
        <w:t xml:space="preserve"> (</w:t>
      </w:r>
      <w:r w:rsidRPr="00996FAF">
        <w:rPr>
          <w:b/>
          <w:color w:val="auto"/>
        </w:rPr>
        <w:t>the service</w:t>
      </w:r>
      <w:r w:rsidRPr="00996FAF">
        <w:rPr>
          <w:color w:val="auto"/>
        </w:rPr>
        <w:t>) has been prepared by</w:t>
      </w:r>
      <w:r w:rsidR="00887D5E">
        <w:rPr>
          <w:color w:val="auto"/>
        </w:rPr>
        <w:t xml:space="preserve"> M. Nassif</w:t>
      </w:r>
      <w:r w:rsidRPr="00E578DF">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6A5F7D83"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5F7D8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6A5F7D8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6A5F7D86" w14:textId="77777777" w:rsidR="00DF37F2" w:rsidRPr="00996FAF" w:rsidRDefault="00DF37F2" w:rsidP="0036130C">
      <w:pPr>
        <w:pStyle w:val="NormalArial"/>
      </w:pPr>
      <w:r w:rsidRPr="00996FAF">
        <w:t>The following information has been considered in preparing the performance report:</w:t>
      </w:r>
    </w:p>
    <w:p w14:paraId="5723ACBA" w14:textId="77777777" w:rsidR="00E578DF" w:rsidRPr="00E578DF" w:rsidRDefault="00E578DF" w:rsidP="00E578DF">
      <w:pPr>
        <w:pStyle w:val="NormalArial"/>
        <w:numPr>
          <w:ilvl w:val="0"/>
          <w:numId w:val="13"/>
        </w:numPr>
        <w:rPr>
          <w:color w:val="auto"/>
        </w:rPr>
      </w:pPr>
      <w:r w:rsidRPr="00E578DF">
        <w:rPr>
          <w:color w:val="auto"/>
        </w:rPr>
        <w:t>the Assessment Team’s report for the site audit, the site audit report was informed by a site assessment, observations at the service, review of documents and interviews with staff, consumers/representatives and others.</w:t>
      </w:r>
    </w:p>
    <w:p w14:paraId="0EA64213" w14:textId="7D1F955E" w:rsidR="00E578DF" w:rsidRPr="00E578DF" w:rsidRDefault="00E578DF" w:rsidP="00E578DF">
      <w:pPr>
        <w:pStyle w:val="NormalArial"/>
        <w:numPr>
          <w:ilvl w:val="0"/>
          <w:numId w:val="13"/>
        </w:numPr>
        <w:rPr>
          <w:color w:val="auto"/>
        </w:rPr>
      </w:pPr>
      <w:r w:rsidRPr="00E578DF">
        <w:rPr>
          <w:color w:val="auto"/>
        </w:rPr>
        <w:t xml:space="preserve">the provider’s response to the Assessment Team’s report received </w:t>
      </w:r>
      <w:r>
        <w:rPr>
          <w:color w:val="auto"/>
        </w:rPr>
        <w:t>1</w:t>
      </w:r>
      <w:r w:rsidR="003E1E6D">
        <w:rPr>
          <w:color w:val="auto"/>
        </w:rPr>
        <w:t>7</w:t>
      </w:r>
      <w:r>
        <w:rPr>
          <w:color w:val="auto"/>
        </w:rPr>
        <w:t xml:space="preserve"> November 2022.</w:t>
      </w:r>
    </w:p>
    <w:p w14:paraId="1B4198F6" w14:textId="77777777" w:rsidR="00E578DF" w:rsidRPr="00E578DF" w:rsidRDefault="00E578DF" w:rsidP="00E578DF">
      <w:pPr>
        <w:pStyle w:val="NormalArial"/>
        <w:numPr>
          <w:ilvl w:val="0"/>
          <w:numId w:val="13"/>
        </w:numPr>
        <w:rPr>
          <w:color w:val="auto"/>
        </w:rPr>
      </w:pPr>
      <w:r w:rsidRPr="00E578DF">
        <w:rPr>
          <w:color w:val="auto"/>
        </w:rPr>
        <w:t xml:space="preserve">other information and intelligence held by the Commission in relation to this service. </w:t>
      </w:r>
    </w:p>
    <w:p w14:paraId="6A5F7D8B" w14:textId="57F46DC3" w:rsidR="003B1763" w:rsidRPr="00712752" w:rsidRDefault="003B1763" w:rsidP="003C235B">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A5F7D8C"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08"/>
        <w:gridCol w:w="2306"/>
      </w:tblGrid>
      <w:tr w:rsidR="00996FAF" w:rsidRPr="00996FAF" w14:paraId="6A5F7D8F" w14:textId="77777777" w:rsidTr="00FA722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93" w:type="pct"/>
            <w:shd w:val="clear" w:color="auto" w:fill="auto"/>
            <w:vAlign w:val="top"/>
          </w:tcPr>
          <w:p w14:paraId="6A5F7D8D" w14:textId="77777777" w:rsidR="00FC045E" w:rsidRPr="00996FAF" w:rsidRDefault="00FC045E" w:rsidP="003C235B">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107" w:type="pct"/>
            <w:shd w:val="clear" w:color="auto" w:fill="auto"/>
          </w:tcPr>
          <w:p w14:paraId="6A5F7D8E" w14:textId="5B389118" w:rsidR="00FC045E" w:rsidRPr="00996FAF" w:rsidRDefault="009E29CA" w:rsidP="003C235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78DF">
                  <w:rPr>
                    <w:rFonts w:ascii="Arial" w:hAnsi="Arial" w:cs="Arial"/>
                  </w:rPr>
                  <w:t>Compliant</w:t>
                </w:r>
              </w:sdtContent>
            </w:sdt>
          </w:p>
        </w:tc>
      </w:tr>
      <w:tr w:rsidR="00996FAF" w:rsidRPr="00996FAF" w14:paraId="6A5F7D92" w14:textId="77777777" w:rsidTr="00FA7226">
        <w:trPr>
          <w:trHeight w:val="227"/>
        </w:trPr>
        <w:tc>
          <w:tcPr>
            <w:cnfStyle w:val="001000000000" w:firstRow="0" w:lastRow="0" w:firstColumn="1" w:lastColumn="0" w:oddVBand="0" w:evenVBand="0" w:oddHBand="0" w:evenHBand="0" w:firstRowFirstColumn="0" w:firstRowLastColumn="0" w:lastRowFirstColumn="0" w:lastRowLastColumn="0"/>
            <w:tcW w:w="3893" w:type="pct"/>
            <w:shd w:val="clear" w:color="auto" w:fill="auto"/>
          </w:tcPr>
          <w:p w14:paraId="6A5F7D90" w14:textId="77777777" w:rsidR="00FC045E" w:rsidRPr="00996FAF" w:rsidRDefault="00FC045E" w:rsidP="003C235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07" w:type="pct"/>
            <w:shd w:val="clear" w:color="auto" w:fill="auto"/>
          </w:tcPr>
          <w:p w14:paraId="6A5F7D91" w14:textId="764A16E8" w:rsidR="00FC045E" w:rsidRPr="00996FAF" w:rsidRDefault="009E29CA" w:rsidP="003C23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78DF">
                  <w:rPr>
                    <w:rFonts w:ascii="Arial" w:hAnsi="Arial" w:cs="Arial"/>
                    <w:b/>
                  </w:rPr>
                  <w:t>Compliant</w:t>
                </w:r>
              </w:sdtContent>
            </w:sdt>
            <w:r w:rsidR="00FC045E" w:rsidRPr="00996FAF" w:rsidDel="00BA10E1">
              <w:rPr>
                <w:rFonts w:ascii="Arial" w:hAnsi="Arial" w:cs="Arial"/>
                <w:b/>
              </w:rPr>
              <w:t xml:space="preserve"> </w:t>
            </w:r>
          </w:p>
        </w:tc>
      </w:tr>
      <w:tr w:rsidR="00996FAF" w:rsidRPr="00996FAF" w14:paraId="6A5F7D95" w14:textId="77777777" w:rsidTr="00FA72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93" w:type="pct"/>
            <w:shd w:val="clear" w:color="auto" w:fill="auto"/>
          </w:tcPr>
          <w:p w14:paraId="6A5F7D93" w14:textId="77777777" w:rsidR="00FC045E" w:rsidRPr="00996FAF" w:rsidRDefault="00FC045E" w:rsidP="003C235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07" w:type="pct"/>
            <w:shd w:val="clear" w:color="auto" w:fill="auto"/>
          </w:tcPr>
          <w:p w14:paraId="6A5F7D94" w14:textId="0D237602" w:rsidR="00FC045E" w:rsidRPr="00996FAF" w:rsidRDefault="009E29CA" w:rsidP="003C23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78DF">
                  <w:rPr>
                    <w:rFonts w:ascii="Arial" w:hAnsi="Arial" w:cs="Arial"/>
                    <w:b/>
                  </w:rPr>
                  <w:t>Compliant</w:t>
                </w:r>
              </w:sdtContent>
            </w:sdt>
            <w:r w:rsidR="00FC045E" w:rsidRPr="00996FAF" w:rsidDel="00D03094">
              <w:rPr>
                <w:rFonts w:ascii="Arial" w:hAnsi="Arial" w:cs="Arial"/>
                <w:b/>
              </w:rPr>
              <w:t xml:space="preserve"> </w:t>
            </w:r>
          </w:p>
        </w:tc>
      </w:tr>
      <w:tr w:rsidR="00996FAF" w:rsidRPr="00996FAF" w14:paraId="6A5F7D98" w14:textId="77777777" w:rsidTr="00FA7226">
        <w:trPr>
          <w:trHeight w:val="227"/>
        </w:trPr>
        <w:tc>
          <w:tcPr>
            <w:cnfStyle w:val="001000000000" w:firstRow="0" w:lastRow="0" w:firstColumn="1" w:lastColumn="0" w:oddVBand="0" w:evenVBand="0" w:oddHBand="0" w:evenHBand="0" w:firstRowFirstColumn="0" w:firstRowLastColumn="0" w:lastRowFirstColumn="0" w:lastRowLastColumn="0"/>
            <w:tcW w:w="3893" w:type="pct"/>
            <w:shd w:val="clear" w:color="auto" w:fill="auto"/>
          </w:tcPr>
          <w:p w14:paraId="6A5F7D96" w14:textId="77777777" w:rsidR="00FC045E" w:rsidRPr="00996FAF" w:rsidRDefault="00FC045E" w:rsidP="003C235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07" w:type="pct"/>
            <w:shd w:val="clear" w:color="auto" w:fill="auto"/>
          </w:tcPr>
          <w:p w14:paraId="6A5F7D97" w14:textId="6489F0A8" w:rsidR="00FC045E" w:rsidRPr="00996FAF" w:rsidRDefault="009E29CA" w:rsidP="003C23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78DF">
                  <w:rPr>
                    <w:rFonts w:ascii="Arial" w:hAnsi="Arial" w:cs="Arial"/>
                    <w:b/>
                  </w:rPr>
                  <w:t>Compliant</w:t>
                </w:r>
              </w:sdtContent>
            </w:sdt>
            <w:r w:rsidR="00FC045E" w:rsidRPr="00996FAF" w:rsidDel="00D03094">
              <w:rPr>
                <w:rFonts w:ascii="Arial" w:hAnsi="Arial" w:cs="Arial"/>
                <w:b/>
              </w:rPr>
              <w:t xml:space="preserve"> </w:t>
            </w:r>
          </w:p>
        </w:tc>
      </w:tr>
      <w:tr w:rsidR="00996FAF" w:rsidRPr="00996FAF" w14:paraId="6A5F7D9B" w14:textId="77777777" w:rsidTr="00FA72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93" w:type="pct"/>
            <w:shd w:val="clear" w:color="auto" w:fill="auto"/>
          </w:tcPr>
          <w:p w14:paraId="6A5F7D99" w14:textId="77777777" w:rsidR="00FC045E" w:rsidRPr="00996FAF" w:rsidRDefault="00FC045E" w:rsidP="003C235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07" w:type="pct"/>
            <w:shd w:val="clear" w:color="auto" w:fill="auto"/>
          </w:tcPr>
          <w:p w14:paraId="6A5F7D9A" w14:textId="77620C83" w:rsidR="00FC045E" w:rsidRPr="00996FAF" w:rsidRDefault="009E29CA" w:rsidP="003C23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78DF">
                  <w:rPr>
                    <w:rFonts w:ascii="Arial" w:hAnsi="Arial" w:cs="Arial"/>
                    <w:b/>
                  </w:rPr>
                  <w:t>Compliant</w:t>
                </w:r>
              </w:sdtContent>
            </w:sdt>
            <w:r w:rsidR="00FC045E" w:rsidRPr="00996FAF" w:rsidDel="00D03094">
              <w:rPr>
                <w:rFonts w:ascii="Arial" w:hAnsi="Arial" w:cs="Arial"/>
                <w:b/>
              </w:rPr>
              <w:t xml:space="preserve"> </w:t>
            </w:r>
          </w:p>
        </w:tc>
      </w:tr>
      <w:tr w:rsidR="00996FAF" w:rsidRPr="00996FAF" w14:paraId="6A5F7D9E" w14:textId="77777777" w:rsidTr="00FA7226">
        <w:trPr>
          <w:trHeight w:val="227"/>
        </w:trPr>
        <w:tc>
          <w:tcPr>
            <w:cnfStyle w:val="001000000000" w:firstRow="0" w:lastRow="0" w:firstColumn="1" w:lastColumn="0" w:oddVBand="0" w:evenVBand="0" w:oddHBand="0" w:evenHBand="0" w:firstRowFirstColumn="0" w:firstRowLastColumn="0" w:lastRowFirstColumn="0" w:lastRowLastColumn="0"/>
            <w:tcW w:w="3893" w:type="pct"/>
            <w:shd w:val="clear" w:color="auto" w:fill="auto"/>
          </w:tcPr>
          <w:p w14:paraId="6A5F7D9C" w14:textId="77777777" w:rsidR="00FC045E" w:rsidRPr="00996FAF" w:rsidRDefault="00FC045E" w:rsidP="003C235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07" w:type="pct"/>
            <w:shd w:val="clear" w:color="auto" w:fill="auto"/>
          </w:tcPr>
          <w:p w14:paraId="6A5F7D9D" w14:textId="5EAF5E7E" w:rsidR="00FC045E" w:rsidRPr="00996FAF" w:rsidRDefault="009E29CA" w:rsidP="003C23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78DF">
                  <w:rPr>
                    <w:rFonts w:ascii="Arial" w:hAnsi="Arial" w:cs="Arial"/>
                    <w:b/>
                  </w:rPr>
                  <w:t>Compliant</w:t>
                </w:r>
              </w:sdtContent>
            </w:sdt>
            <w:r w:rsidR="00FC045E" w:rsidRPr="00996FAF" w:rsidDel="00D03094">
              <w:rPr>
                <w:rFonts w:ascii="Arial" w:hAnsi="Arial" w:cs="Arial"/>
                <w:b/>
              </w:rPr>
              <w:t xml:space="preserve"> </w:t>
            </w:r>
          </w:p>
        </w:tc>
      </w:tr>
      <w:tr w:rsidR="00996FAF" w:rsidRPr="00996FAF" w14:paraId="6A5F7DA1" w14:textId="77777777" w:rsidTr="00FA72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93" w:type="pct"/>
            <w:shd w:val="clear" w:color="auto" w:fill="auto"/>
          </w:tcPr>
          <w:p w14:paraId="6A5F7D9F" w14:textId="77777777" w:rsidR="00FC045E" w:rsidRPr="00996FAF" w:rsidRDefault="00FC045E" w:rsidP="003C235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07" w:type="pct"/>
            <w:shd w:val="clear" w:color="auto" w:fill="auto"/>
          </w:tcPr>
          <w:p w14:paraId="6A5F7DA0" w14:textId="1ECEA6D6" w:rsidR="00FC045E" w:rsidRPr="00996FAF" w:rsidRDefault="009E29CA" w:rsidP="003C23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78DF">
                  <w:rPr>
                    <w:rFonts w:ascii="Arial" w:hAnsi="Arial" w:cs="Arial"/>
                    <w:b/>
                  </w:rPr>
                  <w:t>Compliant</w:t>
                </w:r>
              </w:sdtContent>
            </w:sdt>
            <w:r w:rsidR="00FC045E" w:rsidRPr="00996FAF" w:rsidDel="00D03094">
              <w:rPr>
                <w:rFonts w:ascii="Arial" w:hAnsi="Arial" w:cs="Arial"/>
                <w:b/>
              </w:rPr>
              <w:t xml:space="preserve"> </w:t>
            </w:r>
          </w:p>
        </w:tc>
      </w:tr>
      <w:tr w:rsidR="00996FAF" w:rsidRPr="00996FAF" w14:paraId="6A5F7DA4" w14:textId="77777777" w:rsidTr="00FA7226">
        <w:trPr>
          <w:trHeight w:val="227"/>
        </w:trPr>
        <w:tc>
          <w:tcPr>
            <w:cnfStyle w:val="001000000000" w:firstRow="0" w:lastRow="0" w:firstColumn="1" w:lastColumn="0" w:oddVBand="0" w:evenVBand="0" w:oddHBand="0" w:evenHBand="0" w:firstRowFirstColumn="0" w:firstRowLastColumn="0" w:lastRowFirstColumn="0" w:lastRowLastColumn="0"/>
            <w:tcW w:w="3893" w:type="pct"/>
            <w:shd w:val="clear" w:color="auto" w:fill="auto"/>
          </w:tcPr>
          <w:p w14:paraId="6A5F7DA2" w14:textId="77777777" w:rsidR="00FC045E" w:rsidRPr="00996FAF" w:rsidRDefault="00FC045E" w:rsidP="003C235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07" w:type="pct"/>
            <w:shd w:val="clear" w:color="auto" w:fill="auto"/>
          </w:tcPr>
          <w:p w14:paraId="6A5F7DA3" w14:textId="3E0B52FC" w:rsidR="00FC045E" w:rsidRPr="00996FAF" w:rsidRDefault="009E29CA" w:rsidP="003C23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78DF">
                  <w:rPr>
                    <w:rFonts w:ascii="Arial" w:hAnsi="Arial" w:cs="Arial"/>
                    <w:b/>
                  </w:rPr>
                  <w:t>Compliant</w:t>
                </w:r>
              </w:sdtContent>
            </w:sdt>
            <w:r w:rsidR="00FC045E" w:rsidRPr="00996FAF" w:rsidDel="00D03094">
              <w:rPr>
                <w:rFonts w:ascii="Arial" w:hAnsi="Arial" w:cs="Arial"/>
                <w:b/>
              </w:rPr>
              <w:t xml:space="preserve"> </w:t>
            </w:r>
          </w:p>
        </w:tc>
      </w:tr>
    </w:tbl>
    <w:p w14:paraId="6A5F7DA5"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A5F7DA6"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6A5F7DA8"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0AD0D77" w14:textId="77777777" w:rsidR="00E578DF" w:rsidRDefault="00E578DF">
      <w:pPr>
        <w:spacing w:after="160" w:line="259" w:lineRule="auto"/>
        <w:rPr>
          <w:rFonts w:ascii="Arial" w:eastAsiaTheme="majorEastAsia" w:hAnsi="Arial" w:cs="Arial"/>
          <w:b/>
          <w:bCs/>
          <w:sz w:val="30"/>
          <w:szCs w:val="28"/>
        </w:rPr>
      </w:pPr>
      <w:r>
        <w:rPr>
          <w:rFonts w:ascii="Arial" w:hAnsi="Arial" w:cs="Arial"/>
        </w:rPr>
        <w:br w:type="page"/>
      </w:r>
    </w:p>
    <w:p w14:paraId="6A5F7DAE" w14:textId="537B6A62"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2126"/>
      </w:tblGrid>
      <w:tr w:rsidR="00FC045E" w:rsidRPr="00996FAF" w14:paraId="6A5F7DB1" w14:textId="77777777" w:rsidTr="00FA7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none" w:sz="0" w:space="0" w:color="auto"/>
            </w:tcBorders>
          </w:tcPr>
          <w:p w14:paraId="6A5F7DAF" w14:textId="77777777" w:rsidR="00FC045E" w:rsidRPr="00550022" w:rsidRDefault="00FC045E" w:rsidP="003C235B">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6" w:type="dxa"/>
            <w:tcBorders>
              <w:bottom w:val="single" w:sz="4" w:space="0" w:color="BFBFBF" w:themeColor="background1" w:themeShade="BF"/>
            </w:tcBorders>
          </w:tcPr>
          <w:p w14:paraId="6A5F7DB0" w14:textId="77777777" w:rsidR="00FC045E" w:rsidRPr="00996FAF" w:rsidRDefault="00FC045E" w:rsidP="003C23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A5F7DB5" w14:textId="77777777" w:rsidTr="00FA72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F7DB2"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437" w:type="dxa"/>
            <w:shd w:val="clear" w:color="auto" w:fill="auto"/>
            <w:vAlign w:val="top"/>
          </w:tcPr>
          <w:p w14:paraId="6A5F7DB3"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6" w:type="dxa"/>
            <w:shd w:val="clear" w:color="auto" w:fill="auto"/>
            <w:vAlign w:val="top"/>
          </w:tcPr>
          <w:p w14:paraId="6A5F7DB4" w14:textId="45E4D4CB" w:rsidR="00FC045E" w:rsidRPr="00996FAF" w:rsidRDefault="009E29C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C0EEA">
                  <w:rPr>
                    <w:rFonts w:ascii="Arial" w:hAnsi="Arial" w:cs="Arial"/>
                    <w:color w:val="auto"/>
                  </w:rPr>
                  <w:t>Compliant</w:t>
                </w:r>
              </w:sdtContent>
            </w:sdt>
          </w:p>
        </w:tc>
      </w:tr>
      <w:tr w:rsidR="00FC045E" w:rsidRPr="00996FAF" w14:paraId="6A5F7DB9" w14:textId="77777777" w:rsidTr="00FA7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F7DB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437" w:type="dxa"/>
            <w:shd w:val="clear" w:color="auto" w:fill="auto"/>
            <w:vAlign w:val="top"/>
          </w:tcPr>
          <w:p w14:paraId="6A5F7DB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6" w:type="dxa"/>
            <w:shd w:val="clear" w:color="auto" w:fill="auto"/>
            <w:vAlign w:val="top"/>
          </w:tcPr>
          <w:p w14:paraId="6A5F7DB8" w14:textId="63E8C9EC" w:rsidR="00FC045E" w:rsidRPr="00996FAF" w:rsidRDefault="009E29C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C0EE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A5F7DC1" w14:textId="77777777" w:rsidTr="00FA72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F7DB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437" w:type="dxa"/>
            <w:shd w:val="clear" w:color="auto" w:fill="auto"/>
            <w:vAlign w:val="top"/>
          </w:tcPr>
          <w:p w14:paraId="6A5F7DBB"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A5F7DB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A5F7DB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A5F7DB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A5F7DBF"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6" w:type="dxa"/>
            <w:shd w:val="clear" w:color="auto" w:fill="auto"/>
            <w:vAlign w:val="top"/>
          </w:tcPr>
          <w:p w14:paraId="6A5F7DC0" w14:textId="68D926A0" w:rsidR="00FC045E" w:rsidRPr="00996FAF" w:rsidRDefault="009E29C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C0EE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A5F7DC5" w14:textId="77777777" w:rsidTr="00FA7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F7DC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437" w:type="dxa"/>
            <w:shd w:val="clear" w:color="auto" w:fill="auto"/>
            <w:vAlign w:val="top"/>
          </w:tcPr>
          <w:p w14:paraId="6A5F7DC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6" w:type="dxa"/>
            <w:shd w:val="clear" w:color="auto" w:fill="auto"/>
            <w:vAlign w:val="top"/>
          </w:tcPr>
          <w:p w14:paraId="6A5F7DC4" w14:textId="6E0F3FC7" w:rsidR="00FC045E" w:rsidRPr="00996FAF" w:rsidRDefault="009E29C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C0EE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A5F7DC9" w14:textId="77777777" w:rsidTr="00FA72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F7DC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437" w:type="dxa"/>
            <w:shd w:val="clear" w:color="auto" w:fill="auto"/>
            <w:vAlign w:val="top"/>
          </w:tcPr>
          <w:p w14:paraId="6A5F7DC7"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6" w:type="dxa"/>
            <w:shd w:val="clear" w:color="auto" w:fill="auto"/>
            <w:vAlign w:val="top"/>
          </w:tcPr>
          <w:p w14:paraId="6A5F7DC8" w14:textId="7E983A6F" w:rsidR="00FC045E" w:rsidRPr="00996FAF" w:rsidRDefault="009E29C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C0EE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A5F7DCD" w14:textId="77777777" w:rsidTr="00FA7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F7DC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437" w:type="dxa"/>
            <w:shd w:val="clear" w:color="auto" w:fill="auto"/>
            <w:vAlign w:val="top"/>
          </w:tcPr>
          <w:p w14:paraId="6A5F7DC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6" w:type="dxa"/>
            <w:shd w:val="clear" w:color="auto" w:fill="auto"/>
            <w:vAlign w:val="top"/>
          </w:tcPr>
          <w:p w14:paraId="6A5F7DCC" w14:textId="6B78F7A5" w:rsidR="00FC045E" w:rsidRPr="00996FAF" w:rsidRDefault="009E29C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C0EEA">
                  <w:rPr>
                    <w:rFonts w:ascii="Arial" w:hAnsi="Arial" w:cs="Arial"/>
                    <w:color w:val="auto"/>
                  </w:rPr>
                  <w:t>Compliant</w:t>
                </w:r>
              </w:sdtContent>
            </w:sdt>
            <w:r w:rsidR="00FC045E" w:rsidRPr="00996FAF" w:rsidDel="00201C79">
              <w:rPr>
                <w:rFonts w:ascii="Arial" w:hAnsi="Arial" w:cs="Arial"/>
                <w:color w:val="0000FF"/>
              </w:rPr>
              <w:t xml:space="preserve"> </w:t>
            </w:r>
          </w:p>
        </w:tc>
      </w:tr>
    </w:tbl>
    <w:p w14:paraId="6A5F7DCE" w14:textId="77777777" w:rsidR="001A5684" w:rsidRDefault="001A5684" w:rsidP="001A5684">
      <w:pPr>
        <w:pStyle w:val="Heading20"/>
      </w:pPr>
      <w:r w:rsidRPr="00996FAF">
        <w:t>Findings</w:t>
      </w:r>
    </w:p>
    <w:p w14:paraId="2DCA16F8" w14:textId="2923AC3A" w:rsidR="0031792F" w:rsidRDefault="0031792F" w:rsidP="0036130C">
      <w:pPr>
        <w:pStyle w:val="NormalArial"/>
        <w:rPr>
          <w:color w:val="auto"/>
        </w:rPr>
      </w:pPr>
      <w:r>
        <w:rPr>
          <w:color w:val="auto"/>
        </w:rPr>
        <w:t>Consumers considered the service supported them to make informed choices to live the life of their choosing. Consumers said staff treated them with dignity and respect, and valued their identity, culture, and diversity. Management explained consumers’ culture and diversity needs and preferences were captured through dedicated assessment and planning processes,</w:t>
      </w:r>
      <w:r w:rsidR="00905B0B">
        <w:rPr>
          <w:color w:val="auto"/>
        </w:rPr>
        <w:t xml:space="preserve"> policies, and guides,</w:t>
      </w:r>
      <w:r>
        <w:rPr>
          <w:color w:val="auto"/>
        </w:rPr>
        <w:t xml:space="preserve"> </w:t>
      </w:r>
      <w:r w:rsidR="00905B0B">
        <w:rPr>
          <w:color w:val="auto"/>
        </w:rPr>
        <w:t xml:space="preserve">ensuring </w:t>
      </w:r>
      <w:r>
        <w:rPr>
          <w:color w:val="auto"/>
        </w:rPr>
        <w:t xml:space="preserve">staff delivered care and services in a culturally safe manner. </w:t>
      </w:r>
      <w:r w:rsidR="00905B0B">
        <w:rPr>
          <w:color w:val="auto"/>
        </w:rPr>
        <w:t>Staff</w:t>
      </w:r>
      <w:r w:rsidR="00887D5E">
        <w:rPr>
          <w:color w:val="auto"/>
        </w:rPr>
        <w:t xml:space="preserve"> </w:t>
      </w:r>
      <w:r w:rsidR="00905B0B">
        <w:rPr>
          <w:color w:val="auto"/>
        </w:rPr>
        <w:t xml:space="preserve">were familiar with consumers’ needs and </w:t>
      </w:r>
      <w:r w:rsidR="00C260E7">
        <w:rPr>
          <w:color w:val="auto"/>
        </w:rPr>
        <w:t>preferences and</w:t>
      </w:r>
      <w:r w:rsidR="00905B0B">
        <w:rPr>
          <w:color w:val="auto"/>
        </w:rPr>
        <w:t xml:space="preserve"> described ways they delivered care and services with respect to consumers’ culture and diversity. Observations and care planning document</w:t>
      </w:r>
      <w:r w:rsidR="00887D5E">
        <w:rPr>
          <w:color w:val="auto"/>
        </w:rPr>
        <w:t xml:space="preserve">s </w:t>
      </w:r>
      <w:r w:rsidR="00905B0B">
        <w:rPr>
          <w:color w:val="auto"/>
        </w:rPr>
        <w:t xml:space="preserve">confirmed care and services were delivered in an appropriate manner, with respect to consumers’ identity, culture, and diversity. </w:t>
      </w:r>
    </w:p>
    <w:p w14:paraId="6A7FBC36" w14:textId="00C4B740" w:rsidR="00905B0B" w:rsidRDefault="00905B0B" w:rsidP="0036130C">
      <w:pPr>
        <w:pStyle w:val="NormalArial"/>
        <w:rPr>
          <w:color w:val="auto"/>
        </w:rPr>
      </w:pPr>
      <w:r>
        <w:rPr>
          <w:color w:val="auto"/>
        </w:rPr>
        <w:t xml:space="preserve">Consumers said they were supported to make decisions about their care, how care should be delivered, and who should be involved. Consumers </w:t>
      </w:r>
      <w:r w:rsidR="00887D5E">
        <w:rPr>
          <w:color w:val="auto"/>
        </w:rPr>
        <w:t>said</w:t>
      </w:r>
      <w:r>
        <w:rPr>
          <w:color w:val="auto"/>
        </w:rPr>
        <w:t xml:space="preserve"> they were able to make and maintain connections with others, within and outside the service. Observations confirmed consumers were supported to maintain relationships, such as spending time with family members or interacting with other consumers in common areas.</w:t>
      </w:r>
    </w:p>
    <w:p w14:paraId="451598C9" w14:textId="73FE041D" w:rsidR="00905B0B" w:rsidRDefault="00905B0B" w:rsidP="0036130C">
      <w:pPr>
        <w:pStyle w:val="NormalArial"/>
        <w:rPr>
          <w:color w:val="auto"/>
        </w:rPr>
      </w:pPr>
      <w:r>
        <w:rPr>
          <w:color w:val="auto"/>
        </w:rPr>
        <w:t xml:space="preserve">Staff </w:t>
      </w:r>
      <w:r w:rsidR="00887D5E">
        <w:rPr>
          <w:color w:val="auto"/>
        </w:rPr>
        <w:t>sai</w:t>
      </w:r>
      <w:r>
        <w:rPr>
          <w:color w:val="auto"/>
        </w:rPr>
        <w:t xml:space="preserve">d they supported consumers freedom of choice, </w:t>
      </w:r>
      <w:r w:rsidR="00B22AFD">
        <w:rPr>
          <w:color w:val="auto"/>
        </w:rPr>
        <w:t>and as appropriate, conducted assessments with the consumer, representative and multidisciplinary health professionals to ensure risks were appropriately considered and explained. Care planning document</w:t>
      </w:r>
      <w:r w:rsidR="00887D5E">
        <w:rPr>
          <w:color w:val="auto"/>
        </w:rPr>
        <w:t xml:space="preserve">s </w:t>
      </w:r>
      <w:r w:rsidR="00B22AFD">
        <w:rPr>
          <w:color w:val="auto"/>
        </w:rPr>
        <w:t xml:space="preserve">demonstrated consumers were supported to undertake activities associated with risk, and </w:t>
      </w:r>
      <w:r w:rsidR="00B22AFD">
        <w:rPr>
          <w:color w:val="auto"/>
        </w:rPr>
        <w:lastRenderedPageBreak/>
        <w:t xml:space="preserve">evidenced relevant consultation with the consumers and others, to support consumers to live their best life. </w:t>
      </w:r>
    </w:p>
    <w:p w14:paraId="1E82BE6D" w14:textId="68E83C68" w:rsidR="00B22AFD" w:rsidRDefault="00B22AFD" w:rsidP="0036130C">
      <w:pPr>
        <w:pStyle w:val="NormalArial"/>
        <w:rPr>
          <w:color w:val="auto"/>
        </w:rPr>
      </w:pPr>
      <w:r>
        <w:rPr>
          <w:color w:val="auto"/>
        </w:rPr>
        <w:t xml:space="preserve">Consumers and representatives said they received information in an easy to understand, timely manner, </w:t>
      </w:r>
      <w:r w:rsidR="00DC0715">
        <w:rPr>
          <w:color w:val="auto"/>
        </w:rPr>
        <w:t xml:space="preserve">which helped them to make decisions. Observations confirmed information was easily accessible in various ways throughout the service, to meet the diverse needs of consumers, enabling consumers to make informed decisions. </w:t>
      </w:r>
    </w:p>
    <w:p w14:paraId="30A18DD3" w14:textId="468D56D6" w:rsidR="00FC5FB9" w:rsidRDefault="00FC5FB9" w:rsidP="0036130C">
      <w:pPr>
        <w:pStyle w:val="NormalArial"/>
        <w:rPr>
          <w:color w:val="auto"/>
        </w:rPr>
      </w:pPr>
      <w:r>
        <w:rPr>
          <w:color w:val="auto"/>
        </w:rPr>
        <w:t>Consumers said, and observations confirmed</w:t>
      </w:r>
      <w:r w:rsidR="00887D5E">
        <w:rPr>
          <w:color w:val="auto"/>
        </w:rPr>
        <w:t xml:space="preserve">, their </w:t>
      </w:r>
      <w:r>
        <w:rPr>
          <w:color w:val="auto"/>
        </w:rPr>
        <w:t>privacy was respected by the service, for example, staff knock</w:t>
      </w:r>
      <w:r w:rsidR="00887D5E">
        <w:rPr>
          <w:color w:val="auto"/>
        </w:rPr>
        <w:t>ed</w:t>
      </w:r>
      <w:r>
        <w:rPr>
          <w:color w:val="auto"/>
        </w:rPr>
        <w:t xml:space="preserve"> on consumers’ doors before entering. Staff explained they maintained the confidentiality of personal information through various ways, such as password protected electronic records management, and conducting shift handovers in private. </w:t>
      </w:r>
    </w:p>
    <w:p w14:paraId="6A5F7DD0" w14:textId="77777777" w:rsidR="001A5684" w:rsidRPr="00712752" w:rsidRDefault="001A5684" w:rsidP="0036130C">
      <w:pPr>
        <w:pStyle w:val="NormalArial"/>
      </w:pPr>
      <w:r w:rsidRPr="00996FAF">
        <w:br w:type="page"/>
      </w:r>
    </w:p>
    <w:p w14:paraId="6A5F7DD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605"/>
        <w:gridCol w:w="2127"/>
      </w:tblGrid>
      <w:tr w:rsidR="00FC045E" w:rsidRPr="00996FAF" w14:paraId="6A5F7DD4" w14:textId="77777777" w:rsidTr="00FA7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pct"/>
            <w:gridSpan w:val="2"/>
            <w:tcBorders>
              <w:right w:val="none" w:sz="0" w:space="0" w:color="auto"/>
            </w:tcBorders>
          </w:tcPr>
          <w:p w14:paraId="6A5F7DD2" w14:textId="77777777" w:rsidR="00FC045E" w:rsidRPr="0075021E" w:rsidRDefault="00FC045E" w:rsidP="003C235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28" w:type="pct"/>
          </w:tcPr>
          <w:p w14:paraId="6A5F7DD3" w14:textId="77777777" w:rsidR="00FC045E" w:rsidRPr="00996FAF" w:rsidRDefault="00FC045E" w:rsidP="003C23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A5F7DD8" w14:textId="77777777" w:rsidTr="00FA7226">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A5F7DD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93" w:type="pct"/>
            <w:shd w:val="clear" w:color="auto" w:fill="auto"/>
            <w:vAlign w:val="top"/>
          </w:tcPr>
          <w:p w14:paraId="6A5F7DD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28" w:type="pct"/>
            <w:shd w:val="clear" w:color="auto" w:fill="auto"/>
            <w:vAlign w:val="top"/>
          </w:tcPr>
          <w:p w14:paraId="6A5F7DD7" w14:textId="13FE4073" w:rsidR="00FC045E" w:rsidRPr="00996FAF" w:rsidRDefault="009E29C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C5FB9">
                  <w:rPr>
                    <w:rFonts w:ascii="Arial" w:hAnsi="Arial" w:cs="Arial"/>
                    <w:color w:val="auto"/>
                  </w:rPr>
                  <w:t>Compliant</w:t>
                </w:r>
              </w:sdtContent>
            </w:sdt>
            <w:r w:rsidR="00FC045E" w:rsidRPr="00996FAF" w:rsidDel="00201C79">
              <w:rPr>
                <w:rFonts w:ascii="Arial" w:hAnsi="Arial" w:cs="Arial"/>
                <w:color w:val="0000FF"/>
              </w:rPr>
              <w:t xml:space="preserve"> </w:t>
            </w:r>
            <w:bookmarkStart w:id="1" w:name="_GoBack"/>
            <w:bookmarkEnd w:id="1"/>
          </w:p>
        </w:tc>
      </w:tr>
      <w:tr w:rsidR="00FC045E" w:rsidRPr="00996FAF" w14:paraId="6A5F7DDC" w14:textId="77777777" w:rsidTr="00FA7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A5F7DD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93" w:type="pct"/>
            <w:shd w:val="clear" w:color="auto" w:fill="auto"/>
            <w:vAlign w:val="top"/>
          </w:tcPr>
          <w:p w14:paraId="6A5F7DDA"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28" w:type="pct"/>
            <w:shd w:val="clear" w:color="auto" w:fill="auto"/>
            <w:vAlign w:val="top"/>
          </w:tcPr>
          <w:p w14:paraId="6A5F7DDB" w14:textId="10618A7E" w:rsidR="00FC045E" w:rsidRPr="00996FAF" w:rsidRDefault="009E29C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C5FB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A5F7DE2" w14:textId="77777777" w:rsidTr="00FA7226">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A5F7DD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93" w:type="pct"/>
            <w:shd w:val="clear" w:color="auto" w:fill="auto"/>
            <w:vAlign w:val="top"/>
          </w:tcPr>
          <w:p w14:paraId="6A5F7DD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A5F7DDF"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A5F7DE0"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28" w:type="pct"/>
            <w:shd w:val="clear" w:color="auto" w:fill="auto"/>
            <w:vAlign w:val="top"/>
          </w:tcPr>
          <w:p w14:paraId="6A5F7DE1" w14:textId="7C6C952D" w:rsidR="00FC045E" w:rsidRPr="00996FAF" w:rsidRDefault="009E29C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C5FB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A5F7DE6" w14:textId="77777777" w:rsidTr="00FA7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A5F7DE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93" w:type="pct"/>
            <w:shd w:val="clear" w:color="auto" w:fill="auto"/>
            <w:vAlign w:val="top"/>
          </w:tcPr>
          <w:p w14:paraId="6A5F7DE4"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28" w:type="pct"/>
            <w:shd w:val="clear" w:color="auto" w:fill="auto"/>
            <w:vAlign w:val="top"/>
          </w:tcPr>
          <w:p w14:paraId="6A5F7DE5" w14:textId="6448870A" w:rsidR="00FC045E" w:rsidRPr="00996FAF" w:rsidRDefault="009E29C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C5FB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A5F7DEA" w14:textId="77777777" w:rsidTr="00FA7226">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A5F7DE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93" w:type="pct"/>
            <w:shd w:val="clear" w:color="auto" w:fill="auto"/>
            <w:vAlign w:val="top"/>
          </w:tcPr>
          <w:p w14:paraId="6A5F7DE8"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28" w:type="pct"/>
            <w:shd w:val="clear" w:color="auto" w:fill="auto"/>
            <w:vAlign w:val="top"/>
          </w:tcPr>
          <w:p w14:paraId="6A5F7DE9" w14:textId="142DB05A" w:rsidR="00FC045E" w:rsidRPr="00996FAF" w:rsidRDefault="009E29C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C5FB9">
                  <w:rPr>
                    <w:rFonts w:ascii="Arial" w:hAnsi="Arial" w:cs="Arial"/>
                    <w:color w:val="auto"/>
                  </w:rPr>
                  <w:t>Compliant</w:t>
                </w:r>
              </w:sdtContent>
            </w:sdt>
            <w:r w:rsidR="00FC045E" w:rsidRPr="00996FAF" w:rsidDel="00201C79">
              <w:rPr>
                <w:rFonts w:ascii="Arial" w:hAnsi="Arial" w:cs="Arial"/>
                <w:color w:val="0000FF"/>
              </w:rPr>
              <w:t xml:space="preserve"> </w:t>
            </w:r>
          </w:p>
        </w:tc>
      </w:tr>
    </w:tbl>
    <w:p w14:paraId="6A5F7DEB" w14:textId="77777777" w:rsidR="00D87E7C" w:rsidRDefault="00D87E7C" w:rsidP="00D87E7C">
      <w:pPr>
        <w:pStyle w:val="Heading20"/>
      </w:pPr>
      <w:r w:rsidRPr="00996FAF">
        <w:t>Findings</w:t>
      </w:r>
    </w:p>
    <w:p w14:paraId="6A5F7DEC" w14:textId="7B95B356" w:rsidR="00117022" w:rsidRDefault="00FC16C4" w:rsidP="0036130C">
      <w:pPr>
        <w:pStyle w:val="NormalArial"/>
        <w:rPr>
          <w:color w:val="auto"/>
        </w:rPr>
      </w:pPr>
      <w:r>
        <w:rPr>
          <w:color w:val="auto"/>
        </w:rPr>
        <w:t>Consumers confirmed they were involved in the ongoing assessment and planning of their care and services, to optimise their health and well-being. Staff said consumers were assessed using validated risk assessment tools, with outcomes documented and discussed with staff to guide the delivery of safe and effective care and services. Care plan</w:t>
      </w:r>
      <w:r w:rsidR="00887D5E">
        <w:rPr>
          <w:color w:val="auto"/>
        </w:rPr>
        <w:t>ning document</w:t>
      </w:r>
      <w:r>
        <w:rPr>
          <w:color w:val="auto"/>
        </w:rPr>
        <w:t xml:space="preserve">s demonstrated assessment and planning considered risks to consumers’ health and well-being, </w:t>
      </w:r>
      <w:r w:rsidR="00315CCE">
        <w:rPr>
          <w:color w:val="auto"/>
        </w:rPr>
        <w:t>and identified key risks such as falls, pressure injuries, weight loss, swallowing difficulties, and behavioural considerations.</w:t>
      </w:r>
      <w:r>
        <w:rPr>
          <w:color w:val="auto"/>
        </w:rPr>
        <w:t xml:space="preserve"> Consumers were supported by a multidisciplinary team of medical professionals and other providers of care and services to best support their needs, as confirmed by care plan</w:t>
      </w:r>
      <w:r w:rsidR="00887D5E">
        <w:rPr>
          <w:color w:val="auto"/>
        </w:rPr>
        <w:t>ning document</w:t>
      </w:r>
      <w:r>
        <w:rPr>
          <w:color w:val="auto"/>
        </w:rPr>
        <w:t>s, consumer, and staff feedback.</w:t>
      </w:r>
    </w:p>
    <w:p w14:paraId="5DE61023" w14:textId="656B7FE9" w:rsidR="005A7B66" w:rsidRDefault="00315CCE" w:rsidP="0036130C">
      <w:pPr>
        <w:pStyle w:val="NormalArial"/>
        <w:rPr>
          <w:color w:val="auto"/>
        </w:rPr>
      </w:pPr>
      <w:r>
        <w:rPr>
          <w:color w:val="auto"/>
        </w:rPr>
        <w:t xml:space="preserve">Care </w:t>
      </w:r>
      <w:r w:rsidR="001E37CB">
        <w:rPr>
          <w:color w:val="auto"/>
        </w:rPr>
        <w:t>plan</w:t>
      </w:r>
      <w:r w:rsidR="00887D5E">
        <w:rPr>
          <w:color w:val="auto"/>
        </w:rPr>
        <w:t>ning document</w:t>
      </w:r>
      <w:r w:rsidR="001E37CB">
        <w:rPr>
          <w:color w:val="auto"/>
        </w:rPr>
        <w:t>s</w:t>
      </w:r>
      <w:r>
        <w:rPr>
          <w:color w:val="auto"/>
        </w:rPr>
        <w:t xml:space="preserve"> demonstrated consumers current needs and goals, advance care and end of life directives were addressed through consultation with the consumer, representatives and other providers of care. </w:t>
      </w:r>
      <w:r w:rsidR="005A7B66">
        <w:rPr>
          <w:color w:val="auto"/>
        </w:rPr>
        <w:t xml:space="preserve">Consumers and representatives confirmed they partnered with the service and others on an ongoing basis, to ensure care planning appropriately captured consumers’ needs, goals, and preferences. </w:t>
      </w:r>
    </w:p>
    <w:p w14:paraId="5ACF1C99" w14:textId="24A54EAF" w:rsidR="005A7B66" w:rsidRPr="00887D5E" w:rsidRDefault="005A7B66" w:rsidP="00887D5E">
      <w:pPr>
        <w:spacing w:line="22" w:lineRule="atLeast"/>
        <w:rPr>
          <w:rFonts w:ascii="Arial" w:hAnsi="Arial" w:cs="Arial"/>
        </w:rPr>
      </w:pPr>
      <w:r>
        <w:rPr>
          <w:rFonts w:ascii="Arial" w:hAnsi="Arial" w:cs="Arial"/>
        </w:rPr>
        <w:t xml:space="preserve">Consumers and representatives said staff clearly communicated the outcomes of assessment and </w:t>
      </w:r>
      <w:r w:rsidRPr="00887D5E">
        <w:rPr>
          <w:rFonts w:ascii="Arial" w:hAnsi="Arial" w:cs="Arial"/>
        </w:rPr>
        <w:t xml:space="preserve">planning, in person or over the telephone, and were offered a copy of the care plan if requested. </w:t>
      </w:r>
      <w:r w:rsidR="00256260" w:rsidRPr="00887D5E">
        <w:rPr>
          <w:rFonts w:ascii="Arial" w:hAnsi="Arial" w:cs="Arial"/>
          <w:color w:val="auto"/>
        </w:rPr>
        <w:t>Staff explained care plans were reviewed for effectiveness when consumers’ circumstances changed, or when incidents occurred, as confirmed by care plan</w:t>
      </w:r>
      <w:r w:rsidR="00887D5E" w:rsidRPr="00887D5E">
        <w:rPr>
          <w:rFonts w:ascii="Arial" w:hAnsi="Arial" w:cs="Arial"/>
          <w:color w:val="auto"/>
        </w:rPr>
        <w:t>ning document</w:t>
      </w:r>
      <w:r w:rsidR="00256260" w:rsidRPr="00887D5E">
        <w:rPr>
          <w:rFonts w:ascii="Arial" w:hAnsi="Arial" w:cs="Arial"/>
          <w:color w:val="auto"/>
        </w:rPr>
        <w:t>s.</w:t>
      </w:r>
      <w:r w:rsidR="00256260">
        <w:rPr>
          <w:color w:val="auto"/>
        </w:rPr>
        <w:t xml:space="preserve"> </w:t>
      </w:r>
    </w:p>
    <w:p w14:paraId="6A5F7DE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2126"/>
      </w:tblGrid>
      <w:tr w:rsidR="00FC045E" w:rsidRPr="00996FAF" w14:paraId="6A5F7DF1" w14:textId="77777777" w:rsidTr="00FA7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6A5F7DEF" w14:textId="77777777" w:rsidR="00FC045E" w:rsidRPr="00996FAF" w:rsidRDefault="00FC045E" w:rsidP="003C235B">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6" w:type="dxa"/>
          </w:tcPr>
          <w:p w14:paraId="6A5F7DF0" w14:textId="77777777" w:rsidR="00FC045E" w:rsidRPr="00996FAF" w:rsidRDefault="00FC045E" w:rsidP="003C23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A5F7DF8" w14:textId="77777777" w:rsidTr="00FA72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F7DF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496" w:type="dxa"/>
            <w:shd w:val="clear" w:color="auto" w:fill="auto"/>
            <w:vAlign w:val="top"/>
          </w:tcPr>
          <w:p w14:paraId="6A5F7DF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A5F7DF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A5F7DF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A5F7DF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6" w:type="dxa"/>
            <w:shd w:val="clear" w:color="auto" w:fill="auto"/>
            <w:vAlign w:val="top"/>
          </w:tcPr>
          <w:p w14:paraId="6A5F7DF7" w14:textId="5111D15B" w:rsidR="00FC045E" w:rsidRPr="00996FAF" w:rsidRDefault="009E29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603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5F7DFC" w14:textId="77777777" w:rsidTr="00FA7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F7DF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496" w:type="dxa"/>
            <w:shd w:val="clear" w:color="auto" w:fill="auto"/>
            <w:vAlign w:val="top"/>
          </w:tcPr>
          <w:p w14:paraId="6A5F7DF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6" w:type="dxa"/>
            <w:shd w:val="clear" w:color="auto" w:fill="auto"/>
            <w:vAlign w:val="top"/>
          </w:tcPr>
          <w:p w14:paraId="6A5F7DFB" w14:textId="1E6F5A84" w:rsidR="00FC045E" w:rsidRPr="00996FAF" w:rsidRDefault="009E29C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603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5F7E00" w14:textId="77777777" w:rsidTr="00FA72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F7DFD"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496" w:type="dxa"/>
            <w:shd w:val="clear" w:color="auto" w:fill="auto"/>
            <w:vAlign w:val="top"/>
          </w:tcPr>
          <w:p w14:paraId="6A5F7DFE"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6" w:type="dxa"/>
            <w:shd w:val="clear" w:color="auto" w:fill="auto"/>
            <w:vAlign w:val="top"/>
          </w:tcPr>
          <w:p w14:paraId="6A5F7DFF" w14:textId="0A2839D5" w:rsidR="00FC045E" w:rsidRPr="00996FAF" w:rsidRDefault="009E29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603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5F7E04" w14:textId="77777777" w:rsidTr="00FA7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F7E0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496" w:type="dxa"/>
            <w:shd w:val="clear" w:color="auto" w:fill="auto"/>
            <w:vAlign w:val="top"/>
          </w:tcPr>
          <w:p w14:paraId="6A5F7E0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6" w:type="dxa"/>
            <w:shd w:val="clear" w:color="auto" w:fill="auto"/>
            <w:vAlign w:val="top"/>
          </w:tcPr>
          <w:p w14:paraId="6A5F7E03" w14:textId="4E8912D2" w:rsidR="00FC045E" w:rsidRPr="00996FAF" w:rsidRDefault="009E29C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603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5F7E08" w14:textId="77777777" w:rsidTr="00FA72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F7E0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496" w:type="dxa"/>
            <w:shd w:val="clear" w:color="auto" w:fill="auto"/>
            <w:vAlign w:val="top"/>
          </w:tcPr>
          <w:p w14:paraId="6A5F7E06"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6" w:type="dxa"/>
            <w:shd w:val="clear" w:color="auto" w:fill="auto"/>
            <w:vAlign w:val="top"/>
          </w:tcPr>
          <w:p w14:paraId="6A5F7E07" w14:textId="5B62AB94" w:rsidR="00FC045E" w:rsidRPr="00996FAF" w:rsidRDefault="009E29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603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5F7E0C" w14:textId="77777777" w:rsidTr="00FA7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F7E0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496" w:type="dxa"/>
            <w:shd w:val="clear" w:color="auto" w:fill="auto"/>
            <w:vAlign w:val="top"/>
          </w:tcPr>
          <w:p w14:paraId="6A5F7E0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6" w:type="dxa"/>
            <w:shd w:val="clear" w:color="auto" w:fill="auto"/>
            <w:vAlign w:val="top"/>
          </w:tcPr>
          <w:p w14:paraId="6A5F7E0B" w14:textId="57BB98B0" w:rsidR="00FC045E" w:rsidRPr="00996FAF" w:rsidRDefault="009E29C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603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5F7E12" w14:textId="77777777" w:rsidTr="00FA72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F7E0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496" w:type="dxa"/>
            <w:shd w:val="clear" w:color="auto" w:fill="auto"/>
            <w:vAlign w:val="top"/>
          </w:tcPr>
          <w:p w14:paraId="6A5F7E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A5F7E0F"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A5F7E10"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6" w:type="dxa"/>
            <w:shd w:val="clear" w:color="auto" w:fill="auto"/>
            <w:vAlign w:val="top"/>
          </w:tcPr>
          <w:p w14:paraId="6A5F7E11" w14:textId="13E436A8" w:rsidR="00FC045E" w:rsidRPr="00996FAF" w:rsidRDefault="009E29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603E9">
                  <w:rPr>
                    <w:rFonts w:ascii="Arial" w:hAnsi="Arial" w:cs="Arial"/>
                    <w:color w:val="auto"/>
                  </w:rPr>
                  <w:t>Compliant</w:t>
                </w:r>
              </w:sdtContent>
            </w:sdt>
            <w:r w:rsidR="00FC045E" w:rsidRPr="00996FAF" w:rsidDel="00640D2A">
              <w:rPr>
                <w:rFonts w:ascii="Arial" w:hAnsi="Arial" w:cs="Arial"/>
                <w:color w:val="0000FF"/>
              </w:rPr>
              <w:t xml:space="preserve"> </w:t>
            </w:r>
          </w:p>
        </w:tc>
      </w:tr>
    </w:tbl>
    <w:p w14:paraId="6A5F7E13" w14:textId="77777777" w:rsidR="00D87E7C" w:rsidRDefault="00D87E7C" w:rsidP="00D87E7C">
      <w:pPr>
        <w:pStyle w:val="Heading20"/>
      </w:pPr>
      <w:r w:rsidRPr="00996FAF">
        <w:t>Findings</w:t>
      </w:r>
    </w:p>
    <w:p w14:paraId="6A5F7E14" w14:textId="17976245" w:rsidR="00117022" w:rsidRDefault="00B9464B" w:rsidP="0036130C">
      <w:pPr>
        <w:pStyle w:val="NormalArial"/>
        <w:rPr>
          <w:color w:val="auto"/>
        </w:rPr>
      </w:pPr>
      <w:r>
        <w:rPr>
          <w:color w:val="auto"/>
        </w:rPr>
        <w:t xml:space="preserve">Consumers </w:t>
      </w:r>
      <w:r w:rsidR="00CF21B6">
        <w:rPr>
          <w:color w:val="auto"/>
        </w:rPr>
        <w:t>sai</w:t>
      </w:r>
      <w:r>
        <w:rPr>
          <w:color w:val="auto"/>
        </w:rPr>
        <w:t>d they received personal and clinical care which was safe and right for their needs</w:t>
      </w:r>
      <w:r w:rsidR="007714C6">
        <w:rPr>
          <w:color w:val="auto"/>
        </w:rPr>
        <w:t>. Staff feedback</w:t>
      </w:r>
      <w:r w:rsidR="00CF21B6">
        <w:rPr>
          <w:color w:val="auto"/>
        </w:rPr>
        <w:t xml:space="preserve"> and</w:t>
      </w:r>
      <w:r w:rsidR="007714C6">
        <w:rPr>
          <w:color w:val="auto"/>
        </w:rPr>
        <w:t xml:space="preserve"> care planning document</w:t>
      </w:r>
      <w:r w:rsidR="00CF21B6">
        <w:rPr>
          <w:color w:val="auto"/>
        </w:rPr>
        <w:t>s</w:t>
      </w:r>
      <w:r w:rsidR="007714C6">
        <w:rPr>
          <w:color w:val="auto"/>
        </w:rPr>
        <w:t xml:space="preserve"> demonstrated consumers received safe and effective personal and clinical care, which was best practice and tailored to needs, to optimise consumers’ health and well-being.</w:t>
      </w:r>
    </w:p>
    <w:p w14:paraId="60D6CC0D" w14:textId="0A726949" w:rsidR="007714C6" w:rsidRDefault="007714C6" w:rsidP="007714C6">
      <w:pPr>
        <w:pStyle w:val="CommentText"/>
        <w:spacing w:line="22" w:lineRule="atLeast"/>
        <w:rPr>
          <w:rFonts w:ascii="Arial" w:hAnsi="Arial" w:cs="Arial"/>
          <w:color w:val="auto"/>
        </w:rPr>
      </w:pPr>
      <w:r>
        <w:rPr>
          <w:rFonts w:ascii="Arial" w:hAnsi="Arial" w:cs="Arial"/>
        </w:rPr>
        <w:t xml:space="preserve">The service demonstrated high prevalent, high impact risk was effectively managed through: evidence based assessments and tools, referrals, clinical data trending and monitoring, and implementation of risk management strategies. Consumers and representatives </w:t>
      </w:r>
      <w:r w:rsidR="00CF21B6">
        <w:rPr>
          <w:rFonts w:ascii="Arial" w:hAnsi="Arial" w:cs="Arial"/>
        </w:rPr>
        <w:t>said</w:t>
      </w:r>
      <w:r>
        <w:rPr>
          <w:rFonts w:ascii="Arial" w:hAnsi="Arial" w:cs="Arial"/>
        </w:rPr>
        <w:t xml:space="preserve"> high impact, high prevalence risks were effectively managed. </w:t>
      </w:r>
      <w:r>
        <w:rPr>
          <w:rFonts w:ascii="Arial" w:hAnsi="Arial" w:cs="Arial"/>
          <w:color w:val="auto"/>
        </w:rPr>
        <w:t>Care plan</w:t>
      </w:r>
      <w:r w:rsidR="00CF21B6">
        <w:rPr>
          <w:rFonts w:ascii="Arial" w:hAnsi="Arial" w:cs="Arial"/>
          <w:color w:val="auto"/>
        </w:rPr>
        <w:t>ning document</w:t>
      </w:r>
      <w:r>
        <w:rPr>
          <w:rFonts w:ascii="Arial" w:hAnsi="Arial" w:cs="Arial"/>
          <w:color w:val="auto"/>
        </w:rPr>
        <w:t xml:space="preserve">s confirmed clinical risks associated with the care for each consumer such as falls, skin integrity, pain, and restrictive practices were effectively managed through evidence-based assessment and planning, and implementation of risk mitigation strategies. </w:t>
      </w:r>
    </w:p>
    <w:p w14:paraId="132BD9C3" w14:textId="50519A1A" w:rsidR="007714C6" w:rsidRPr="00AF01E7" w:rsidRDefault="000C1077" w:rsidP="007714C6">
      <w:pPr>
        <w:pStyle w:val="CommentText"/>
        <w:spacing w:line="22" w:lineRule="atLeast"/>
        <w:rPr>
          <w:rFonts w:ascii="Arial" w:hAnsi="Arial" w:cs="Arial"/>
          <w:color w:val="auto"/>
        </w:rPr>
      </w:pPr>
      <w:r>
        <w:rPr>
          <w:rFonts w:ascii="Arial" w:hAnsi="Arial" w:cs="Arial"/>
        </w:rPr>
        <w:t xml:space="preserve">Consumers and representatives said consumers’ care was personalised to their needs, goals and preferences, and confirmed advance care and of life preferences were discussed. </w:t>
      </w:r>
      <w:r>
        <w:rPr>
          <w:rFonts w:ascii="Arial" w:hAnsi="Arial" w:cs="Arial"/>
        </w:rPr>
        <w:lastRenderedPageBreak/>
        <w:t xml:space="preserve">Management and </w:t>
      </w:r>
      <w:r>
        <w:rPr>
          <w:rFonts w:ascii="Arial" w:hAnsi="Arial" w:cs="Arial"/>
          <w:color w:val="auto"/>
        </w:rPr>
        <w:t xml:space="preserve">staff explained how care and services changed for consumers nearing end of life, such as reviewing end of life planning documentation, supporting regular visitors, and looking after care needs such as repositioning, monitoring skin integrity, mouth care, and personal </w:t>
      </w:r>
      <w:r w:rsidR="003C235B">
        <w:rPr>
          <w:rFonts w:ascii="Arial" w:hAnsi="Arial" w:cs="Arial"/>
          <w:color w:val="auto"/>
        </w:rPr>
        <w:t>hygiene</w:t>
      </w:r>
      <w:r>
        <w:rPr>
          <w:rFonts w:ascii="Arial" w:hAnsi="Arial" w:cs="Arial"/>
          <w:color w:val="auto"/>
        </w:rPr>
        <w:t xml:space="preserve">. </w:t>
      </w:r>
      <w:r w:rsidR="004D435D">
        <w:rPr>
          <w:rFonts w:ascii="Arial" w:hAnsi="Arial" w:cs="Arial"/>
          <w:color w:val="auto"/>
        </w:rPr>
        <w:t>Care planning document</w:t>
      </w:r>
      <w:r w:rsidR="00CF21B6">
        <w:rPr>
          <w:rFonts w:ascii="Arial" w:hAnsi="Arial" w:cs="Arial"/>
          <w:color w:val="auto"/>
        </w:rPr>
        <w:t xml:space="preserve">s </w:t>
      </w:r>
      <w:r w:rsidR="004D435D">
        <w:rPr>
          <w:rFonts w:ascii="Arial" w:hAnsi="Arial" w:cs="Arial"/>
          <w:color w:val="auto"/>
        </w:rPr>
        <w:t xml:space="preserve">confirmed </w:t>
      </w:r>
      <w:r w:rsidR="004D435D" w:rsidRPr="0082717A">
        <w:rPr>
          <w:rFonts w:ascii="Arial" w:hAnsi="Arial" w:cs="Arial"/>
        </w:rPr>
        <w:t xml:space="preserve">consumers received end of life care in </w:t>
      </w:r>
      <w:r w:rsidR="004D435D" w:rsidRPr="00AF01E7">
        <w:rPr>
          <w:rFonts w:ascii="Arial" w:hAnsi="Arial" w:cs="Arial"/>
        </w:rPr>
        <w:t xml:space="preserve">line with their </w:t>
      </w:r>
      <w:r w:rsidR="00CF21B6" w:rsidRPr="00AF01E7">
        <w:rPr>
          <w:rFonts w:ascii="Arial" w:hAnsi="Arial" w:cs="Arial"/>
        </w:rPr>
        <w:t>wishes and</w:t>
      </w:r>
      <w:r w:rsidR="004D435D" w:rsidRPr="00AF01E7">
        <w:rPr>
          <w:rFonts w:ascii="Arial" w:hAnsi="Arial" w:cs="Arial"/>
        </w:rPr>
        <w:t xml:space="preserve"> included relevant information </w:t>
      </w:r>
      <w:r w:rsidR="004D435D" w:rsidRPr="00AF01E7">
        <w:rPr>
          <w:rFonts w:ascii="Arial" w:hAnsi="Arial" w:cs="Arial"/>
          <w:color w:val="auto"/>
        </w:rPr>
        <w:t xml:space="preserve">to guide staff in the delivery of palliative care. </w:t>
      </w:r>
    </w:p>
    <w:p w14:paraId="41CDBDBF" w14:textId="21B7D369" w:rsidR="0082717A" w:rsidRPr="0082717A" w:rsidRDefault="00CF21B6" w:rsidP="007714C6">
      <w:pPr>
        <w:pStyle w:val="CommentText"/>
        <w:spacing w:line="22" w:lineRule="atLeast"/>
        <w:rPr>
          <w:rFonts w:ascii="Arial" w:hAnsi="Arial" w:cs="Arial"/>
          <w:color w:val="auto"/>
        </w:rPr>
      </w:pPr>
      <w:r w:rsidRPr="00AF01E7">
        <w:rPr>
          <w:rFonts w:ascii="Arial" w:hAnsi="Arial" w:cs="Arial"/>
        </w:rPr>
        <w:t>Care planning documents reflected the identification of, and response to, deterioration or changes in function, capacity, and condition</w:t>
      </w:r>
      <w:r w:rsidR="00AF01E7" w:rsidRPr="00AF01E7">
        <w:rPr>
          <w:rFonts w:ascii="Arial" w:hAnsi="Arial" w:cs="Arial"/>
        </w:rPr>
        <w:t>.</w:t>
      </w:r>
      <w:r w:rsidRPr="00AF01E7">
        <w:rPr>
          <w:rFonts w:ascii="Arial" w:hAnsi="Arial" w:cs="Arial"/>
          <w:color w:val="auto"/>
        </w:rPr>
        <w:t xml:space="preserve"> </w:t>
      </w:r>
      <w:r w:rsidR="0082717A" w:rsidRPr="00AF01E7">
        <w:rPr>
          <w:rFonts w:ascii="Arial" w:hAnsi="Arial" w:cs="Arial"/>
          <w:color w:val="auto"/>
        </w:rPr>
        <w:t>Staff demonstrated knowledge of changes in consumers care needs, consistent with information</w:t>
      </w:r>
      <w:r w:rsidR="0082717A" w:rsidRPr="0082717A">
        <w:rPr>
          <w:rFonts w:ascii="Arial" w:hAnsi="Arial" w:cs="Arial"/>
          <w:color w:val="auto"/>
        </w:rPr>
        <w:t xml:space="preserve"> contained in care planning document</w:t>
      </w:r>
      <w:r>
        <w:rPr>
          <w:rFonts w:ascii="Arial" w:hAnsi="Arial" w:cs="Arial"/>
          <w:color w:val="auto"/>
        </w:rPr>
        <w:t>s</w:t>
      </w:r>
      <w:r w:rsidR="0082717A" w:rsidRPr="0082717A">
        <w:rPr>
          <w:rFonts w:ascii="Arial" w:hAnsi="Arial" w:cs="Arial"/>
          <w:color w:val="auto"/>
        </w:rPr>
        <w:t>. Care plans, progress notes, consumer and representative feedback evidenced referrals were completed in a timely and appropriate manner for medical officers, allied health professionals, and other providers of care as required.</w:t>
      </w:r>
    </w:p>
    <w:p w14:paraId="6A5F7E15" w14:textId="1B7CEA52" w:rsidR="002B0C90" w:rsidRPr="00CF21B6" w:rsidRDefault="0082717A" w:rsidP="00CF21B6">
      <w:pPr>
        <w:pStyle w:val="CommentText"/>
        <w:spacing w:line="22" w:lineRule="atLeast"/>
        <w:rPr>
          <w:rFonts w:ascii="Arial" w:hAnsi="Arial" w:cs="Arial"/>
          <w:color w:val="auto"/>
        </w:rPr>
      </w:pPr>
      <w:r>
        <w:rPr>
          <w:rFonts w:ascii="Arial" w:hAnsi="Arial" w:cs="Arial"/>
          <w:color w:val="auto"/>
        </w:rPr>
        <w:t>Observations and care plan</w:t>
      </w:r>
      <w:r w:rsidR="00CF21B6">
        <w:rPr>
          <w:rFonts w:ascii="Arial" w:hAnsi="Arial" w:cs="Arial"/>
          <w:color w:val="auto"/>
        </w:rPr>
        <w:t>ning document</w:t>
      </w:r>
      <w:r>
        <w:rPr>
          <w:rFonts w:ascii="Arial" w:hAnsi="Arial" w:cs="Arial"/>
          <w:color w:val="auto"/>
        </w:rPr>
        <w:t xml:space="preserve">s demonstrated the service had appropriate policies, procedures and systems in place to minimise infection related risks. </w:t>
      </w:r>
      <w:r w:rsidRPr="0082717A">
        <w:rPr>
          <w:rFonts w:ascii="Arial" w:hAnsi="Arial" w:cs="Arial"/>
          <w:color w:val="auto"/>
        </w:rPr>
        <w:t>Staff demonstrated knowledge of infection prevention and control measures</w:t>
      </w:r>
      <w:r>
        <w:rPr>
          <w:rFonts w:ascii="Arial" w:hAnsi="Arial" w:cs="Arial"/>
          <w:color w:val="auto"/>
        </w:rPr>
        <w:t xml:space="preserve"> in line with </w:t>
      </w:r>
      <w:r w:rsidR="00C260E7">
        <w:rPr>
          <w:rFonts w:ascii="Arial" w:hAnsi="Arial" w:cs="Arial"/>
          <w:color w:val="auto"/>
        </w:rPr>
        <w:t>policy and</w:t>
      </w:r>
      <w:r w:rsidRPr="0082717A">
        <w:rPr>
          <w:rFonts w:ascii="Arial" w:hAnsi="Arial" w:cs="Arial"/>
          <w:color w:val="auto"/>
        </w:rPr>
        <w:t xml:space="preserve"> described ways they promoted appropriate antibiotic prescribing such as obtaining pathology results</w:t>
      </w:r>
      <w:r>
        <w:rPr>
          <w:rFonts w:ascii="Arial" w:hAnsi="Arial" w:cs="Arial"/>
          <w:color w:val="auto"/>
        </w:rPr>
        <w:t xml:space="preserve">. </w:t>
      </w:r>
      <w:r w:rsidR="002B0C90">
        <w:br w:type="page"/>
      </w:r>
    </w:p>
    <w:p w14:paraId="6A5F7E1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271"/>
      </w:tblGrid>
      <w:tr w:rsidR="00FC045E" w:rsidRPr="00996FAF" w14:paraId="6A5F7E19" w14:textId="77777777" w:rsidTr="00FA7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6A5F7E17" w14:textId="77777777" w:rsidR="00FC045E" w:rsidRPr="00996FAF" w:rsidRDefault="00FC045E" w:rsidP="003C235B">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271" w:type="dxa"/>
          </w:tcPr>
          <w:p w14:paraId="6A5F7E18" w14:textId="77777777" w:rsidR="00FC045E" w:rsidRPr="00996FAF" w:rsidRDefault="00FC045E" w:rsidP="003C23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A5F7E1D" w14:textId="77777777" w:rsidTr="00FA72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F7E1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A5F7E1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271" w:type="dxa"/>
            <w:shd w:val="clear" w:color="auto" w:fill="auto"/>
            <w:vAlign w:val="top"/>
          </w:tcPr>
          <w:p w14:paraId="6A5F7E1C" w14:textId="16560A74" w:rsidR="00FC045E" w:rsidRPr="00996FAF" w:rsidRDefault="009E29C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90F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5F7E21" w14:textId="77777777" w:rsidTr="00FA7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F7E1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A5F7E1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271" w:type="dxa"/>
            <w:shd w:val="clear" w:color="auto" w:fill="auto"/>
            <w:vAlign w:val="top"/>
          </w:tcPr>
          <w:p w14:paraId="6A5F7E20" w14:textId="71AFB39A" w:rsidR="00FC045E" w:rsidRPr="00996FAF" w:rsidRDefault="009E29C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90F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5F7E28" w14:textId="77777777" w:rsidTr="00FA72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F7E2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A5F7E2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A5F7E24"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A5F7E2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A5F7E2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271" w:type="dxa"/>
            <w:shd w:val="clear" w:color="auto" w:fill="auto"/>
            <w:vAlign w:val="top"/>
          </w:tcPr>
          <w:p w14:paraId="6A5F7E27" w14:textId="570CEBE6" w:rsidR="00FC045E" w:rsidRPr="00996FAF" w:rsidRDefault="009E29C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90F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5F7E2C" w14:textId="77777777" w:rsidTr="00FA7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F7E2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A5F7E2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271" w:type="dxa"/>
            <w:shd w:val="clear" w:color="auto" w:fill="auto"/>
            <w:vAlign w:val="top"/>
          </w:tcPr>
          <w:p w14:paraId="6A5F7E2B" w14:textId="3A43555D" w:rsidR="00FC045E" w:rsidRPr="00996FAF" w:rsidRDefault="009E29C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90F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5F7E30" w14:textId="77777777" w:rsidTr="00FA72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F7E2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A5F7E2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271" w:type="dxa"/>
            <w:shd w:val="clear" w:color="auto" w:fill="auto"/>
            <w:vAlign w:val="top"/>
          </w:tcPr>
          <w:p w14:paraId="6A5F7E2F" w14:textId="4A9CED18" w:rsidR="00FC045E" w:rsidRPr="00996FAF" w:rsidRDefault="009E29C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90F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5F7E34" w14:textId="77777777" w:rsidTr="00FA7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F7E3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A5F7E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271" w:type="dxa"/>
            <w:shd w:val="clear" w:color="auto" w:fill="auto"/>
            <w:vAlign w:val="top"/>
          </w:tcPr>
          <w:p w14:paraId="6A5F7E33" w14:textId="241FBFA8" w:rsidR="00FC045E" w:rsidRPr="00996FAF" w:rsidRDefault="009E29C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90F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5F7E38" w14:textId="77777777" w:rsidTr="00FA72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F7E3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A5F7E3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271" w:type="dxa"/>
            <w:shd w:val="clear" w:color="auto" w:fill="auto"/>
            <w:vAlign w:val="top"/>
          </w:tcPr>
          <w:p w14:paraId="6A5F7E37" w14:textId="69F23745" w:rsidR="00FC045E" w:rsidRPr="00996FAF" w:rsidRDefault="009E29C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90F34">
                  <w:rPr>
                    <w:rFonts w:ascii="Arial" w:hAnsi="Arial" w:cs="Arial"/>
                    <w:color w:val="auto"/>
                  </w:rPr>
                  <w:t>Compliant</w:t>
                </w:r>
              </w:sdtContent>
            </w:sdt>
            <w:r w:rsidR="00FC045E" w:rsidRPr="00996FAF" w:rsidDel="00640D2A">
              <w:rPr>
                <w:rFonts w:ascii="Arial" w:hAnsi="Arial" w:cs="Arial"/>
                <w:color w:val="0000FF"/>
              </w:rPr>
              <w:t xml:space="preserve"> </w:t>
            </w:r>
          </w:p>
        </w:tc>
      </w:tr>
    </w:tbl>
    <w:p w14:paraId="6A5F7E39" w14:textId="77777777" w:rsidR="00D87E7C" w:rsidRDefault="00D87E7C" w:rsidP="00D87E7C">
      <w:pPr>
        <w:pStyle w:val="Heading20"/>
      </w:pPr>
      <w:r w:rsidRPr="00996FAF">
        <w:t>Findings</w:t>
      </w:r>
    </w:p>
    <w:p w14:paraId="255DF2D1" w14:textId="14CC6677" w:rsidR="00A01BEB" w:rsidRDefault="00B90F34" w:rsidP="00B90F34">
      <w:pPr>
        <w:spacing w:line="22" w:lineRule="atLeast"/>
        <w:rPr>
          <w:rFonts w:ascii="Arial" w:hAnsi="Arial" w:cs="Arial"/>
        </w:rPr>
      </w:pPr>
      <w:r>
        <w:rPr>
          <w:rFonts w:ascii="Arial" w:hAnsi="Arial" w:cs="Arial"/>
        </w:rPr>
        <w:t>Consumers said they received safe and effective services and supports for daily living, which was important for their health and well-being, and enabled them to do the things they wanted to do. Staff demonstrated knowledge of consumers’ needs, goals, and preferences, and described ways they supported each consumers independence</w:t>
      </w:r>
      <w:r w:rsidR="00A01BEB">
        <w:rPr>
          <w:rFonts w:ascii="Arial" w:hAnsi="Arial" w:cs="Arial"/>
        </w:rPr>
        <w:t xml:space="preserve">, health, well-being and quality of life. </w:t>
      </w:r>
    </w:p>
    <w:p w14:paraId="68C7FBAB" w14:textId="0D64FE07" w:rsidR="00B90F34" w:rsidRDefault="00A01BEB" w:rsidP="00B90F34">
      <w:pPr>
        <w:spacing w:line="22" w:lineRule="atLeast"/>
        <w:rPr>
          <w:rFonts w:ascii="Arial" w:hAnsi="Arial" w:cs="Arial"/>
        </w:rPr>
      </w:pPr>
      <w:r>
        <w:rPr>
          <w:rFonts w:ascii="Arial" w:hAnsi="Arial" w:cs="Arial"/>
        </w:rPr>
        <w:t xml:space="preserve">Consumers described ways the service supported their spiritual, emotional, and psychological well-being. Staff provided examples of how they supported consumers’ individual spiritual and emotional needs through tailored support. Staff advised the service </w:t>
      </w:r>
      <w:r w:rsidR="00E91EBC">
        <w:rPr>
          <w:rFonts w:ascii="Arial" w:hAnsi="Arial" w:cs="Arial"/>
        </w:rPr>
        <w:t xml:space="preserve">chaplain </w:t>
      </w:r>
      <w:r>
        <w:rPr>
          <w:rFonts w:ascii="Arial" w:hAnsi="Arial" w:cs="Arial"/>
        </w:rPr>
        <w:t xml:space="preserve">provided support to other denominations to meet the diverse needs of consumers, in addition to counselling and bereavement support. </w:t>
      </w:r>
    </w:p>
    <w:p w14:paraId="6A5F7E3A" w14:textId="476C6494" w:rsidR="00117022" w:rsidRDefault="00E91EBC" w:rsidP="0036130C">
      <w:pPr>
        <w:pStyle w:val="NormalArial"/>
      </w:pPr>
      <w:r w:rsidRPr="00E91EBC">
        <w:t xml:space="preserve">Consumers said they received services and support that helped them to participate in their communities within and outside the service, maintain social and personal relationships, and do things of interest to them. </w:t>
      </w:r>
      <w:r>
        <w:t>Staff described how they worked with community groups to support consumers’ diverse interests and to make connections with others. Care planning document</w:t>
      </w:r>
      <w:r w:rsidR="008F3FC4">
        <w:t>s</w:t>
      </w:r>
      <w:r>
        <w:t xml:space="preserve"> aligned with consumer and staff feedback, and detailed various interests, activities, and groups tailored to individual needs. </w:t>
      </w:r>
    </w:p>
    <w:p w14:paraId="6DEB9FB3" w14:textId="1352BF1A" w:rsidR="007C6503" w:rsidRDefault="00E91EBC" w:rsidP="0036130C">
      <w:pPr>
        <w:pStyle w:val="NormalArial"/>
        <w:rPr>
          <w:color w:val="auto"/>
        </w:rPr>
      </w:pPr>
      <w:r>
        <w:t xml:space="preserve">Consumers </w:t>
      </w:r>
      <w:r w:rsidR="008F3FC4">
        <w:t>sai</w:t>
      </w:r>
      <w:r>
        <w:t xml:space="preserve">d staff knew their needs well and did not need to repeat themselves. </w:t>
      </w:r>
      <w:r>
        <w:rPr>
          <w:color w:val="auto"/>
        </w:rPr>
        <w:t xml:space="preserve">Staff explained information about consumers’ needs was communicated through verbal and </w:t>
      </w:r>
      <w:r>
        <w:rPr>
          <w:color w:val="auto"/>
        </w:rPr>
        <w:lastRenderedPageBreak/>
        <w:t>documented handover processes, recording information in the service’s electronic records management system, and through referrals. Care planning document</w:t>
      </w:r>
      <w:r w:rsidR="008F3FC4">
        <w:rPr>
          <w:color w:val="auto"/>
        </w:rPr>
        <w:t>s</w:t>
      </w:r>
      <w:r>
        <w:rPr>
          <w:color w:val="auto"/>
        </w:rPr>
        <w:t xml:space="preserve"> confirmed referrals for daily living supports and services were completed in a timely and appropriate manner.</w:t>
      </w:r>
    </w:p>
    <w:p w14:paraId="2A9D8682" w14:textId="6991DC2A" w:rsidR="007C6503" w:rsidRDefault="007C6503" w:rsidP="0036130C">
      <w:pPr>
        <w:pStyle w:val="NormalArial"/>
        <w:rPr>
          <w:color w:val="auto"/>
        </w:rPr>
      </w:pPr>
      <w:r>
        <w:rPr>
          <w:color w:val="auto"/>
        </w:rPr>
        <w:t xml:space="preserve">Consumers advised meals were of a varied, suitable quality and quantity, and had input into the planning of the menu. Consumers said they were able to request alternative </w:t>
      </w:r>
      <w:r w:rsidR="003C5EC5">
        <w:rPr>
          <w:color w:val="auto"/>
        </w:rPr>
        <w:t>meals if</w:t>
      </w:r>
      <w:r>
        <w:rPr>
          <w:color w:val="auto"/>
        </w:rPr>
        <w:t xml:space="preserve"> the options on the menu were not to their preference.</w:t>
      </w:r>
    </w:p>
    <w:p w14:paraId="01289EC2" w14:textId="0C7D6628" w:rsidR="00E91EBC" w:rsidRDefault="007C6503" w:rsidP="0036130C">
      <w:pPr>
        <w:pStyle w:val="NormalArial"/>
      </w:pPr>
      <w:r>
        <w:rPr>
          <w:color w:val="auto"/>
        </w:rPr>
        <w:t xml:space="preserve">Consumers reported they felt safe using </w:t>
      </w:r>
      <w:r w:rsidR="00C260E7">
        <w:rPr>
          <w:color w:val="auto"/>
        </w:rPr>
        <w:t>equipment and</w:t>
      </w:r>
      <w:r>
        <w:rPr>
          <w:color w:val="auto"/>
        </w:rPr>
        <w:t xml:space="preserve"> advised </w:t>
      </w:r>
      <w:r w:rsidRPr="00191C26">
        <w:rPr>
          <w:bCs/>
          <w:szCs w:val="22"/>
        </w:rPr>
        <w:t>maintenance</w:t>
      </w:r>
      <w:r>
        <w:rPr>
          <w:color w:val="auto"/>
        </w:rPr>
        <w:t xml:space="preserve"> requests were actioned in a timely manner. </w:t>
      </w:r>
      <w:r>
        <w:rPr>
          <w:bCs/>
          <w:szCs w:val="22"/>
        </w:rPr>
        <w:t>M</w:t>
      </w:r>
      <w:r w:rsidRPr="00191C26">
        <w:rPr>
          <w:bCs/>
          <w:szCs w:val="22"/>
        </w:rPr>
        <w:t>aintenance</w:t>
      </w:r>
      <w:r w:rsidR="00E91EBC">
        <w:t xml:space="preserve"> </w:t>
      </w:r>
      <w:r>
        <w:t xml:space="preserve">documentation, and observations confirmed equipment was safe, suitable, clean and well maintained to meet the needs of consumers. </w:t>
      </w:r>
    </w:p>
    <w:p w14:paraId="6A5F7E3B" w14:textId="77777777" w:rsidR="002B0C90" w:rsidRPr="00262C0B" w:rsidRDefault="002B0C90" w:rsidP="0036130C">
      <w:pPr>
        <w:pStyle w:val="NormalArial"/>
      </w:pPr>
      <w:r>
        <w:br w:type="page"/>
      </w:r>
    </w:p>
    <w:p w14:paraId="6A5F7E3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418"/>
      </w:tblGrid>
      <w:tr w:rsidR="00FC045E" w:rsidRPr="00996FAF" w14:paraId="6A5F7E3F" w14:textId="77777777" w:rsidTr="00FA7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6A5F7E3D" w14:textId="77777777" w:rsidR="00FC045E" w:rsidRPr="00996FAF" w:rsidRDefault="00FC045E" w:rsidP="003C235B">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418" w:type="dxa"/>
            <w:tcBorders>
              <w:bottom w:val="single" w:sz="4" w:space="0" w:color="BFBFBF" w:themeColor="background1" w:themeShade="BF"/>
            </w:tcBorders>
          </w:tcPr>
          <w:p w14:paraId="6A5F7E3E" w14:textId="77777777" w:rsidR="00FC045E" w:rsidRPr="00996FAF" w:rsidRDefault="00FC045E" w:rsidP="003C23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A5F7E43" w14:textId="77777777" w:rsidTr="00FA72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F7E4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A5F7E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418" w:type="dxa"/>
            <w:shd w:val="clear" w:color="auto" w:fill="auto"/>
            <w:vAlign w:val="top"/>
          </w:tcPr>
          <w:p w14:paraId="6A5F7E42" w14:textId="0029D59C" w:rsidR="00FC045E" w:rsidRPr="00996FAF" w:rsidRDefault="009E29C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C5EC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5F7E49" w14:textId="77777777" w:rsidTr="00FA7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F7E4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A5F7E4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A5F7E46"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A5F7E4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418" w:type="dxa"/>
            <w:shd w:val="clear" w:color="auto" w:fill="auto"/>
            <w:vAlign w:val="top"/>
          </w:tcPr>
          <w:p w14:paraId="6A5F7E48" w14:textId="4183D5DD" w:rsidR="00FC045E" w:rsidRPr="00996FAF" w:rsidRDefault="009E29C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C5EC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5F7E4D" w14:textId="77777777" w:rsidTr="00FA72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F7E4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A5F7E4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418" w:type="dxa"/>
            <w:shd w:val="clear" w:color="auto" w:fill="auto"/>
            <w:vAlign w:val="top"/>
          </w:tcPr>
          <w:p w14:paraId="6A5F7E4C" w14:textId="7EA2836C" w:rsidR="00FC045E" w:rsidRPr="00996FAF" w:rsidRDefault="009E29C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C5EC5">
                  <w:rPr>
                    <w:rFonts w:ascii="Arial" w:hAnsi="Arial" w:cs="Arial"/>
                    <w:color w:val="auto"/>
                  </w:rPr>
                  <w:t>Compliant</w:t>
                </w:r>
              </w:sdtContent>
            </w:sdt>
            <w:r w:rsidR="00FC045E" w:rsidRPr="00996FAF" w:rsidDel="00640D2A">
              <w:rPr>
                <w:rFonts w:ascii="Arial" w:hAnsi="Arial" w:cs="Arial"/>
                <w:color w:val="0000FF"/>
              </w:rPr>
              <w:t xml:space="preserve"> </w:t>
            </w:r>
          </w:p>
        </w:tc>
      </w:tr>
    </w:tbl>
    <w:p w14:paraId="6A5F7E4E" w14:textId="77777777" w:rsidR="002B0C90" w:rsidRDefault="002B0C90" w:rsidP="002B0C90">
      <w:pPr>
        <w:pStyle w:val="Heading20"/>
      </w:pPr>
      <w:r>
        <w:t>Findings</w:t>
      </w:r>
    </w:p>
    <w:p w14:paraId="6A5F7E4F" w14:textId="3BE9420C" w:rsidR="00117022" w:rsidRDefault="005477F9" w:rsidP="0036130C">
      <w:pPr>
        <w:pStyle w:val="NormalArial"/>
        <w:rPr>
          <w:color w:val="auto"/>
        </w:rPr>
      </w:pPr>
      <w:r>
        <w:rPr>
          <w:color w:val="auto"/>
        </w:rPr>
        <w:t xml:space="preserve">Consumers and representatives said the service environment felt welcoming, safe, comfortable, and easy to understand and navigate. </w:t>
      </w:r>
      <w:r w:rsidR="00DE46EC">
        <w:rPr>
          <w:color w:val="auto"/>
        </w:rPr>
        <w:t xml:space="preserve">The service environment was observed to be welcoming, and allowed for easy access throughout the service, with wide hallways and signage to assist with consumers independence and function. Consumers were observed using various indoor and outdoor areas within the service, with family and friends. </w:t>
      </w:r>
    </w:p>
    <w:p w14:paraId="090B697B" w14:textId="1B9CF42C" w:rsidR="00DE46EC" w:rsidRDefault="00DE46EC" w:rsidP="0036130C">
      <w:pPr>
        <w:pStyle w:val="NormalArial"/>
      </w:pPr>
      <w:r>
        <w:rPr>
          <w:color w:val="auto"/>
        </w:rPr>
        <w:t>Consumers said the service environment was safe, clean, well maintained, and comfortable. Consumers were observed using a range of equipment aids, such as walking frames</w:t>
      </w:r>
      <w:r w:rsidR="00441476">
        <w:rPr>
          <w:color w:val="auto"/>
        </w:rPr>
        <w:t xml:space="preserve"> and </w:t>
      </w:r>
      <w:r>
        <w:rPr>
          <w:color w:val="auto"/>
        </w:rPr>
        <w:t xml:space="preserve">wheelchairs that were clean and well maintained, as confirmed by consumers. </w:t>
      </w:r>
      <w:r w:rsidR="00441476">
        <w:rPr>
          <w:color w:val="auto"/>
        </w:rPr>
        <w:t>Furniture and fittings were observed to be well maintained and cleaned.</w:t>
      </w:r>
    </w:p>
    <w:p w14:paraId="6A5F7E50" w14:textId="77777777" w:rsidR="002B0C90" w:rsidRPr="00262C0B" w:rsidRDefault="002B0C90" w:rsidP="0036130C">
      <w:pPr>
        <w:pStyle w:val="NormalArial"/>
      </w:pPr>
      <w:r>
        <w:br w:type="page"/>
      </w:r>
    </w:p>
    <w:p w14:paraId="6A5F7E5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418"/>
      </w:tblGrid>
      <w:tr w:rsidR="00FC045E" w:rsidRPr="00996FAF" w14:paraId="6A5F7E54" w14:textId="77777777" w:rsidTr="00FA7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6A5F7E52" w14:textId="77777777" w:rsidR="00FC045E" w:rsidRPr="00996FAF" w:rsidRDefault="00FC045E" w:rsidP="003C235B">
            <w:pPr>
              <w:spacing w:before="0" w:line="22" w:lineRule="atLeast"/>
              <w:rPr>
                <w:rFonts w:ascii="Arial" w:hAnsi="Arial" w:cs="Arial"/>
              </w:rPr>
            </w:pPr>
            <w:r w:rsidRPr="0075021E">
              <w:rPr>
                <w:rFonts w:ascii="Arial" w:hAnsi="Arial" w:cs="Arial"/>
                <w:color w:val="FFFFFF" w:themeColor="background1"/>
              </w:rPr>
              <w:t>Feedback and complaints</w:t>
            </w:r>
          </w:p>
        </w:tc>
        <w:tc>
          <w:tcPr>
            <w:tcW w:w="2418" w:type="dxa"/>
          </w:tcPr>
          <w:p w14:paraId="6A5F7E53" w14:textId="77777777" w:rsidR="00FC045E" w:rsidRPr="00996FAF" w:rsidRDefault="00FC045E" w:rsidP="003C23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A5F7E58" w14:textId="77777777" w:rsidTr="00FA72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F7E5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A5F7E5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418" w:type="dxa"/>
            <w:shd w:val="clear" w:color="auto" w:fill="auto"/>
            <w:vAlign w:val="top"/>
          </w:tcPr>
          <w:p w14:paraId="6A5F7E57" w14:textId="0FCBA868" w:rsidR="00FC045E" w:rsidRPr="00996FAF" w:rsidRDefault="009E29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472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5F7E5C" w14:textId="77777777" w:rsidTr="00FA7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F7E5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A5F7E5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418" w:type="dxa"/>
            <w:shd w:val="clear" w:color="auto" w:fill="auto"/>
            <w:vAlign w:val="top"/>
          </w:tcPr>
          <w:p w14:paraId="6A5F7E5B" w14:textId="4169FF6A" w:rsidR="00FC045E" w:rsidRPr="00996FAF" w:rsidRDefault="009E29C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472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5F7E60" w14:textId="77777777" w:rsidTr="00FA72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F7E5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A5F7E5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418" w:type="dxa"/>
            <w:shd w:val="clear" w:color="auto" w:fill="auto"/>
            <w:vAlign w:val="top"/>
          </w:tcPr>
          <w:p w14:paraId="6A5F7E5F" w14:textId="18AC36F6" w:rsidR="00FC045E" w:rsidRPr="00996FAF" w:rsidRDefault="009E29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472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5F7E64" w14:textId="77777777" w:rsidTr="00FA722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F7E6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A5F7E6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418" w:type="dxa"/>
            <w:shd w:val="clear" w:color="auto" w:fill="auto"/>
            <w:vAlign w:val="top"/>
          </w:tcPr>
          <w:p w14:paraId="6A5F7E63" w14:textId="26942FC5" w:rsidR="00FC045E" w:rsidRPr="00996FAF" w:rsidRDefault="009E29C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472B7">
                  <w:rPr>
                    <w:rFonts w:ascii="Arial" w:hAnsi="Arial" w:cs="Arial"/>
                    <w:color w:val="auto"/>
                  </w:rPr>
                  <w:t>Compliant</w:t>
                </w:r>
              </w:sdtContent>
            </w:sdt>
            <w:r w:rsidR="00FC045E" w:rsidRPr="00996FAF" w:rsidDel="00640D2A">
              <w:rPr>
                <w:rFonts w:ascii="Arial" w:hAnsi="Arial" w:cs="Arial"/>
                <w:color w:val="0000FF"/>
              </w:rPr>
              <w:t xml:space="preserve"> </w:t>
            </w:r>
          </w:p>
        </w:tc>
      </w:tr>
    </w:tbl>
    <w:p w14:paraId="6A5F7E65" w14:textId="77777777" w:rsidR="00D87E7C" w:rsidRDefault="00D87E7C" w:rsidP="00D87E7C">
      <w:pPr>
        <w:pStyle w:val="Heading20"/>
      </w:pPr>
      <w:r w:rsidRPr="00996FAF">
        <w:t>Findings</w:t>
      </w:r>
    </w:p>
    <w:p w14:paraId="6A5F7E66" w14:textId="65C133B5" w:rsidR="00117022" w:rsidRDefault="0061399B" w:rsidP="0036130C">
      <w:pPr>
        <w:pStyle w:val="NormalArial"/>
        <w:rPr>
          <w:color w:val="auto"/>
        </w:rPr>
      </w:pPr>
      <w:r>
        <w:rPr>
          <w:color w:val="auto"/>
        </w:rPr>
        <w:t xml:space="preserve">Consumers and representatives said they were supported to provide feedback and </w:t>
      </w:r>
      <w:r w:rsidR="008F3FC4">
        <w:rPr>
          <w:color w:val="auto"/>
        </w:rPr>
        <w:t xml:space="preserve">make </w:t>
      </w:r>
      <w:r>
        <w:rPr>
          <w:color w:val="auto"/>
        </w:rPr>
        <w:t>complaints. Consumers said they provided feedback and complaints through various ways, such as: direct feedback to staff, feedback forms, or at consumer meetings, which aligned with staff feedback. Informational material, such as posters and brochures, about complaints and feedback processes were observed throughout the service environment to support consumers with complaints and advocacy options.</w:t>
      </w:r>
    </w:p>
    <w:p w14:paraId="3FE996C6" w14:textId="72A1CF4E" w:rsidR="008F3FC4" w:rsidRDefault="008F3FC4" w:rsidP="0036130C">
      <w:pPr>
        <w:pStyle w:val="NormalArial"/>
        <w:rPr>
          <w:color w:val="auto"/>
        </w:rPr>
      </w:pPr>
      <w:r w:rsidRPr="36418252">
        <w:rPr>
          <w:rFonts w:eastAsia="Arial"/>
        </w:rPr>
        <w:t>Staff describe</w:t>
      </w:r>
      <w:r>
        <w:rPr>
          <w:rFonts w:eastAsia="Arial"/>
        </w:rPr>
        <w:t>d</w:t>
      </w:r>
      <w:r w:rsidRPr="36418252">
        <w:rPr>
          <w:rFonts w:eastAsia="Arial"/>
        </w:rPr>
        <w:t xml:space="preserve"> how they assist consumers who have a cognitive impairment or poor vision complete complaint forms.</w:t>
      </w:r>
      <w:r>
        <w:rPr>
          <w:rFonts w:eastAsia="Arial"/>
        </w:rPr>
        <w:t xml:space="preserve"> </w:t>
      </w:r>
      <w:r w:rsidRPr="36418252">
        <w:rPr>
          <w:rFonts w:eastAsia="Arial"/>
        </w:rPr>
        <w:t>The service display</w:t>
      </w:r>
      <w:r>
        <w:rPr>
          <w:rFonts w:eastAsia="Arial"/>
        </w:rPr>
        <w:t>ed</w:t>
      </w:r>
      <w:r w:rsidRPr="36418252">
        <w:rPr>
          <w:rFonts w:eastAsia="Arial"/>
        </w:rPr>
        <w:t xml:space="preserve"> information on advocacy services </w:t>
      </w:r>
      <w:r>
        <w:rPr>
          <w:rFonts w:eastAsia="Arial"/>
        </w:rPr>
        <w:t>and b</w:t>
      </w:r>
      <w:r w:rsidRPr="36418252">
        <w:rPr>
          <w:rFonts w:eastAsia="Arial"/>
        </w:rPr>
        <w:t xml:space="preserve">rochures of </w:t>
      </w:r>
      <w:r>
        <w:rPr>
          <w:rFonts w:eastAsia="Arial"/>
        </w:rPr>
        <w:t>a</w:t>
      </w:r>
      <w:r w:rsidRPr="36418252">
        <w:rPr>
          <w:rFonts w:eastAsia="Arial"/>
        </w:rPr>
        <w:t>dvocacy services and the complaints process are provided to consumers in their admission pack.</w:t>
      </w:r>
    </w:p>
    <w:p w14:paraId="03A3755C" w14:textId="1FE03485" w:rsidR="0061399B" w:rsidRDefault="0061399B" w:rsidP="0036130C">
      <w:pPr>
        <w:pStyle w:val="NormalArial"/>
      </w:pPr>
      <w:r>
        <w:rPr>
          <w:color w:val="auto"/>
        </w:rPr>
        <w:t xml:space="preserve">Consumers and representatives confirmed staff responded to feedback and complaints in an appropriate manner when things went wrong, as evidenced in feedback and complaints register. The service demonstrated it had an effective system in place to monitor and evaluate feedback and complaints, through trend analysis, to improve the quality of care and services. </w:t>
      </w:r>
    </w:p>
    <w:p w14:paraId="6A5F7E67" w14:textId="77777777" w:rsidR="002B0C90" w:rsidRPr="00712752" w:rsidRDefault="002B0C90" w:rsidP="0036130C">
      <w:pPr>
        <w:pStyle w:val="NormalArial"/>
      </w:pPr>
      <w:r w:rsidRPr="00712752">
        <w:br w:type="page"/>
      </w:r>
    </w:p>
    <w:p w14:paraId="6A5F7E6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415"/>
      </w:tblGrid>
      <w:tr w:rsidR="00FC045E" w:rsidRPr="00996FAF" w14:paraId="6A5F7E6B" w14:textId="77777777" w:rsidTr="00FA7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A5F7E69" w14:textId="77777777" w:rsidR="00FC045E" w:rsidRPr="00996FAF" w:rsidRDefault="00FC045E" w:rsidP="003C235B">
            <w:pPr>
              <w:spacing w:before="0" w:line="22" w:lineRule="atLeast"/>
              <w:rPr>
                <w:rFonts w:ascii="Arial" w:hAnsi="Arial" w:cs="Arial"/>
              </w:rPr>
            </w:pPr>
            <w:r w:rsidRPr="0075021E">
              <w:rPr>
                <w:rFonts w:ascii="Arial" w:hAnsi="Arial" w:cs="Arial"/>
                <w:color w:val="FFFFFF" w:themeColor="background1"/>
              </w:rPr>
              <w:t>Human resources</w:t>
            </w:r>
          </w:p>
        </w:tc>
        <w:tc>
          <w:tcPr>
            <w:tcW w:w="2415" w:type="dxa"/>
          </w:tcPr>
          <w:p w14:paraId="6A5F7E6A" w14:textId="77777777" w:rsidR="00FC045E" w:rsidRPr="00996FAF" w:rsidRDefault="00FC045E" w:rsidP="003C23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A5F7E6F" w14:textId="77777777" w:rsidTr="00FA72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F7E6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A5F7E6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415" w:type="dxa"/>
            <w:shd w:val="clear" w:color="auto" w:fill="auto"/>
            <w:vAlign w:val="top"/>
          </w:tcPr>
          <w:p w14:paraId="6A5F7E6E" w14:textId="5733E53C" w:rsidR="00FC045E" w:rsidRPr="00996FAF" w:rsidRDefault="009E29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6511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A5F7E73" w14:textId="77777777" w:rsidTr="00FA7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F7E7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A5F7E7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415" w:type="dxa"/>
            <w:shd w:val="clear" w:color="auto" w:fill="auto"/>
            <w:vAlign w:val="top"/>
          </w:tcPr>
          <w:p w14:paraId="6A5F7E72" w14:textId="5571A87E" w:rsidR="00FC045E" w:rsidRPr="00996FAF" w:rsidRDefault="009E29C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6511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A5F7E77" w14:textId="77777777" w:rsidTr="00FA72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F7E7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A5F7E7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415" w:type="dxa"/>
            <w:shd w:val="clear" w:color="auto" w:fill="auto"/>
            <w:vAlign w:val="top"/>
          </w:tcPr>
          <w:p w14:paraId="6A5F7E76" w14:textId="06FC3E4F" w:rsidR="00FC045E" w:rsidRPr="00996FAF" w:rsidRDefault="009E29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6511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A5F7E7B" w14:textId="77777777" w:rsidTr="00FA7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F7E7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A5F7E7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415" w:type="dxa"/>
            <w:shd w:val="clear" w:color="auto" w:fill="auto"/>
            <w:vAlign w:val="top"/>
          </w:tcPr>
          <w:p w14:paraId="6A5F7E7A" w14:textId="0F076320" w:rsidR="00FC045E" w:rsidRPr="00996FAF" w:rsidRDefault="009E29C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6511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A5F7E7F" w14:textId="77777777" w:rsidTr="00FA72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F7E7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A5F7E7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415" w:type="dxa"/>
            <w:shd w:val="clear" w:color="auto" w:fill="auto"/>
            <w:vAlign w:val="top"/>
          </w:tcPr>
          <w:p w14:paraId="6A5F7E7E" w14:textId="2A6B2F9D" w:rsidR="00FC045E" w:rsidRPr="00996FAF" w:rsidRDefault="009E29C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65111">
                  <w:rPr>
                    <w:rFonts w:ascii="Arial" w:hAnsi="Arial" w:cs="Arial"/>
                    <w:color w:val="auto"/>
                  </w:rPr>
                  <w:t>Compliant</w:t>
                </w:r>
              </w:sdtContent>
            </w:sdt>
            <w:r w:rsidR="00FC045E" w:rsidRPr="00996FAF" w:rsidDel="007F3947">
              <w:rPr>
                <w:rFonts w:ascii="Arial" w:hAnsi="Arial" w:cs="Arial"/>
                <w:color w:val="0000FF"/>
              </w:rPr>
              <w:t xml:space="preserve"> </w:t>
            </w:r>
          </w:p>
        </w:tc>
      </w:tr>
    </w:tbl>
    <w:p w14:paraId="6A5F7E80" w14:textId="77777777" w:rsidR="002B0C90" w:rsidRDefault="002B0C90" w:rsidP="002B0C90">
      <w:pPr>
        <w:pStyle w:val="Heading20"/>
      </w:pPr>
      <w:r>
        <w:t>Findings</w:t>
      </w:r>
    </w:p>
    <w:p w14:paraId="4339A58E" w14:textId="206B5195" w:rsidR="00265111" w:rsidRDefault="00265111" w:rsidP="00265111">
      <w:pPr>
        <w:spacing w:line="22" w:lineRule="atLeast"/>
        <w:rPr>
          <w:rFonts w:ascii="Arial" w:hAnsi="Arial" w:cs="Arial"/>
        </w:rPr>
      </w:pPr>
      <w:r>
        <w:rPr>
          <w:rFonts w:ascii="Arial" w:hAnsi="Arial" w:cs="Arial"/>
          <w:color w:val="auto"/>
        </w:rPr>
        <w:t>Consumers confirmed they received care and services from staff who were knowledgeable, capable and caring, and</w:t>
      </w:r>
      <w:r w:rsidR="008F3FC4">
        <w:rPr>
          <w:rFonts w:ascii="Arial" w:hAnsi="Arial" w:cs="Arial"/>
          <w:color w:val="auto"/>
        </w:rPr>
        <w:t xml:space="preserve"> said</w:t>
      </w:r>
      <w:r>
        <w:rPr>
          <w:color w:val="auto"/>
        </w:rPr>
        <w:t xml:space="preserve"> </w:t>
      </w:r>
      <w:r>
        <w:rPr>
          <w:rFonts w:ascii="Arial" w:hAnsi="Arial" w:cs="Arial"/>
          <w:color w:val="auto"/>
        </w:rPr>
        <w:t>the workforce was appropriately staffed.</w:t>
      </w:r>
      <w:r>
        <w:rPr>
          <w:color w:val="auto"/>
        </w:rPr>
        <w:t xml:space="preserve"> </w:t>
      </w:r>
      <w:r>
        <w:rPr>
          <w:rFonts w:ascii="Arial" w:hAnsi="Arial" w:cs="Arial"/>
        </w:rPr>
        <w:t>Consumers said, and call bell reports confirmed</w:t>
      </w:r>
      <w:r w:rsidR="008F3FC4">
        <w:rPr>
          <w:rFonts w:ascii="Arial" w:hAnsi="Arial" w:cs="Arial"/>
        </w:rPr>
        <w:t>,</w:t>
      </w:r>
      <w:r>
        <w:rPr>
          <w:rFonts w:ascii="Arial" w:hAnsi="Arial" w:cs="Arial"/>
        </w:rPr>
        <w:t xml:space="preserve"> staff responded to consumers’ call bells in a timely manner. Management feedback and staff rosters demonstrated the workforce was appropriately planned to meet the diverse needs of consumes, and enabled the delivery of safe, quality care and services. </w:t>
      </w:r>
    </w:p>
    <w:p w14:paraId="6A5F7E81" w14:textId="4E3D177E" w:rsidR="00117022" w:rsidRDefault="00265111" w:rsidP="0036130C">
      <w:pPr>
        <w:pStyle w:val="NormalArial"/>
        <w:rPr>
          <w:color w:val="auto"/>
        </w:rPr>
      </w:pPr>
      <w:r>
        <w:rPr>
          <w:color w:val="auto"/>
        </w:rPr>
        <w:t xml:space="preserve">Consumers and representatives said staff treated consumers in a kind, gentle, and caring manner, with respect to identity, culture, and diversity, as confirmed by observations. Management explained they monitored staff interactions with consumers and representatives, and provided feedback through informal and formal settings, to ensure consumers were treated in a kind and respectful manner. </w:t>
      </w:r>
    </w:p>
    <w:p w14:paraId="18BB2D9E" w14:textId="31EA76B6" w:rsidR="00265111" w:rsidRDefault="00265111" w:rsidP="0036130C">
      <w:pPr>
        <w:pStyle w:val="NormalArial"/>
      </w:pPr>
      <w:r>
        <w:rPr>
          <w:color w:val="auto"/>
        </w:rPr>
        <w:t xml:space="preserve">Management explained they ensured the workforce was </w:t>
      </w:r>
      <w:r w:rsidR="00C260E7">
        <w:rPr>
          <w:color w:val="auto"/>
        </w:rPr>
        <w:t>competent and</w:t>
      </w:r>
      <w:r>
        <w:rPr>
          <w:color w:val="auto"/>
        </w:rPr>
        <w:t xml:space="preserve"> had the right qualifications and knowledge to effectively perform their role through documented structures and processes, such as: pairing new staff with an experienced staff member, a probation period, performance appraisals, training and feedback.</w:t>
      </w:r>
      <w:r w:rsidRPr="00265111">
        <w:rPr>
          <w:color w:val="auto"/>
        </w:rPr>
        <w:t xml:space="preserve"> </w:t>
      </w:r>
      <w:r>
        <w:rPr>
          <w:color w:val="auto"/>
        </w:rPr>
        <w:t>Position descriptions outlined key responsibilities, and required qualifications and registrations, and human resource documentation confirmed qualifications and registrations were tracked and monitored</w:t>
      </w:r>
      <w:r>
        <w:t xml:space="preserve">. </w:t>
      </w:r>
    </w:p>
    <w:p w14:paraId="2DA47B91" w14:textId="0EFDAB75" w:rsidR="00350C98" w:rsidRDefault="00350C98" w:rsidP="0036130C">
      <w:pPr>
        <w:pStyle w:val="NormalArial"/>
        <w:rPr>
          <w:color w:val="auto"/>
        </w:rPr>
      </w:pPr>
      <w:r>
        <w:t xml:space="preserve">Staff </w:t>
      </w:r>
      <w:r>
        <w:rPr>
          <w:color w:val="auto"/>
        </w:rPr>
        <w:t>explained the workforce was trained and equipped to deliver the outcomes required by these standards through annual mandatory training, non-mandatory training, policies and procedures, induction training, and other training as needed. Staff said, and training records confirmed</w:t>
      </w:r>
      <w:r w:rsidR="00076664">
        <w:rPr>
          <w:color w:val="auto"/>
        </w:rPr>
        <w:t>, they</w:t>
      </w:r>
      <w:r>
        <w:rPr>
          <w:color w:val="auto"/>
        </w:rPr>
        <w:t xml:space="preserve"> were provided on-going support and professional development opportunities. </w:t>
      </w:r>
    </w:p>
    <w:p w14:paraId="6A5F7E82" w14:textId="34A758F5" w:rsidR="002B0C90" w:rsidRPr="00262C0B" w:rsidRDefault="00350C98" w:rsidP="0036130C">
      <w:pPr>
        <w:pStyle w:val="NormalArial"/>
      </w:pPr>
      <w:r>
        <w:rPr>
          <w:color w:val="auto"/>
        </w:rPr>
        <w:t xml:space="preserve">Management advised staff performance was monitored through observations, competencies, analysis of internal audits, clinical data, and feedback from consumers, representatives and other staff. Performance appraisal documentation confirmed staff were regularly assessed and monitored in line with management feedback and the service’s policies and procedures. </w:t>
      </w:r>
      <w:r w:rsidR="002B0C90">
        <w:br w:type="page"/>
      </w:r>
    </w:p>
    <w:p w14:paraId="6A5F7E8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2268"/>
      </w:tblGrid>
      <w:tr w:rsidR="00FC045E" w:rsidRPr="00996FAF" w14:paraId="6A5F7E86" w14:textId="77777777" w:rsidTr="003F2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6A5F7E84" w14:textId="77777777" w:rsidR="00FC045E" w:rsidRPr="00996FAF" w:rsidRDefault="00FC045E" w:rsidP="003C235B">
            <w:pPr>
              <w:spacing w:before="0" w:line="22" w:lineRule="atLeast"/>
              <w:rPr>
                <w:rFonts w:ascii="Arial" w:hAnsi="Arial" w:cs="Arial"/>
              </w:rPr>
            </w:pPr>
            <w:r w:rsidRPr="0075021E">
              <w:rPr>
                <w:rFonts w:ascii="Arial" w:hAnsi="Arial" w:cs="Arial"/>
                <w:color w:val="FFFFFF" w:themeColor="background1"/>
              </w:rPr>
              <w:t>Organisational governance</w:t>
            </w:r>
          </w:p>
        </w:tc>
        <w:tc>
          <w:tcPr>
            <w:tcW w:w="2268" w:type="dxa"/>
          </w:tcPr>
          <w:p w14:paraId="6A5F7E85" w14:textId="77777777" w:rsidR="00FC045E" w:rsidRPr="00996FAF" w:rsidRDefault="00FC045E" w:rsidP="003C23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A5F7E8A" w14:textId="77777777" w:rsidTr="003F27A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5F7E8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546" w:type="dxa"/>
            <w:shd w:val="clear" w:color="auto" w:fill="auto"/>
            <w:vAlign w:val="top"/>
          </w:tcPr>
          <w:p w14:paraId="6A5F7E8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268" w:type="dxa"/>
            <w:shd w:val="clear" w:color="auto" w:fill="auto"/>
            <w:vAlign w:val="top"/>
          </w:tcPr>
          <w:p w14:paraId="6A5F7E89" w14:textId="48246F8D" w:rsidR="00FC045E" w:rsidRPr="00996FAF" w:rsidRDefault="009E29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027BC">
                  <w:rPr>
                    <w:rFonts w:ascii="Arial" w:hAnsi="Arial" w:cs="Arial"/>
                    <w:color w:val="auto"/>
                  </w:rPr>
                  <w:t>Compliant</w:t>
                </w:r>
              </w:sdtContent>
            </w:sdt>
          </w:p>
        </w:tc>
      </w:tr>
      <w:tr w:rsidR="00FC045E" w:rsidRPr="00996FAF" w14:paraId="6A5F7E8E" w14:textId="77777777" w:rsidTr="003F2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5F7E8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546" w:type="dxa"/>
            <w:shd w:val="clear" w:color="auto" w:fill="auto"/>
            <w:vAlign w:val="top"/>
          </w:tcPr>
          <w:p w14:paraId="6A5F7E8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268" w:type="dxa"/>
            <w:shd w:val="clear" w:color="auto" w:fill="auto"/>
            <w:vAlign w:val="top"/>
          </w:tcPr>
          <w:p w14:paraId="6A5F7E8D" w14:textId="5C3D78BC" w:rsidR="00FC045E" w:rsidRPr="00996FAF" w:rsidRDefault="009E29C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027BC">
                  <w:rPr>
                    <w:rFonts w:ascii="Arial" w:hAnsi="Arial" w:cs="Arial"/>
                    <w:color w:val="auto"/>
                  </w:rPr>
                  <w:t>Compliant</w:t>
                </w:r>
              </w:sdtContent>
            </w:sdt>
          </w:p>
        </w:tc>
      </w:tr>
      <w:tr w:rsidR="00FC045E" w:rsidRPr="00996FAF" w14:paraId="6A5F7E98" w14:textId="77777777" w:rsidTr="003F27A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5F7E8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546" w:type="dxa"/>
            <w:shd w:val="clear" w:color="auto" w:fill="auto"/>
            <w:vAlign w:val="top"/>
          </w:tcPr>
          <w:p w14:paraId="6A5F7E9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A5F7E9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5F7E9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A5F7E9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A5F7E9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A5F7E9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A5F7E9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268" w:type="dxa"/>
            <w:shd w:val="clear" w:color="auto" w:fill="auto"/>
            <w:vAlign w:val="top"/>
          </w:tcPr>
          <w:p w14:paraId="6A5F7E97" w14:textId="67A40045" w:rsidR="00FC045E" w:rsidRPr="00996FAF" w:rsidRDefault="009E29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027BC">
                  <w:rPr>
                    <w:rFonts w:ascii="Arial" w:hAnsi="Arial" w:cs="Arial"/>
                    <w:color w:val="auto"/>
                  </w:rPr>
                  <w:t>Compliant</w:t>
                </w:r>
              </w:sdtContent>
            </w:sdt>
          </w:p>
        </w:tc>
      </w:tr>
      <w:tr w:rsidR="00FC045E" w:rsidRPr="00996FAF" w14:paraId="6A5F7EA0" w14:textId="77777777" w:rsidTr="003F2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5F7E9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546" w:type="dxa"/>
            <w:shd w:val="clear" w:color="auto" w:fill="auto"/>
            <w:vAlign w:val="top"/>
          </w:tcPr>
          <w:p w14:paraId="6A5F7E9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A5F7E9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A5F7E9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A5F7E9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A5F7E9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268" w:type="dxa"/>
            <w:shd w:val="clear" w:color="auto" w:fill="auto"/>
            <w:vAlign w:val="top"/>
          </w:tcPr>
          <w:p w14:paraId="6A5F7E9F" w14:textId="5B0F3CF5" w:rsidR="00FC045E" w:rsidRPr="00996FAF" w:rsidRDefault="009E29C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027BC">
                  <w:rPr>
                    <w:rFonts w:ascii="Arial" w:hAnsi="Arial" w:cs="Arial"/>
                    <w:color w:val="auto"/>
                  </w:rPr>
                  <w:t>Compliant</w:t>
                </w:r>
              </w:sdtContent>
            </w:sdt>
          </w:p>
        </w:tc>
      </w:tr>
      <w:tr w:rsidR="00FC045E" w:rsidRPr="00996FAF" w14:paraId="6A5F7EA7" w14:textId="77777777" w:rsidTr="003F27A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5F7EA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546" w:type="dxa"/>
            <w:shd w:val="clear" w:color="auto" w:fill="auto"/>
            <w:vAlign w:val="top"/>
          </w:tcPr>
          <w:p w14:paraId="6A5F7EA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A5F7EA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A5F7EA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A5F7EA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268" w:type="dxa"/>
            <w:shd w:val="clear" w:color="auto" w:fill="auto"/>
            <w:vAlign w:val="top"/>
          </w:tcPr>
          <w:p w14:paraId="6A5F7EA6" w14:textId="5971C068" w:rsidR="00FC045E" w:rsidRPr="00996FAF" w:rsidRDefault="009E29C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027BC">
                  <w:rPr>
                    <w:rFonts w:ascii="Arial" w:hAnsi="Arial" w:cs="Arial"/>
                    <w:color w:val="auto"/>
                  </w:rPr>
                  <w:t>Compliant</w:t>
                </w:r>
              </w:sdtContent>
            </w:sdt>
          </w:p>
        </w:tc>
      </w:tr>
    </w:tbl>
    <w:p w14:paraId="6A5F7EA8" w14:textId="77777777" w:rsidR="00D87E7C" w:rsidRDefault="00D87E7C" w:rsidP="00D87E7C">
      <w:pPr>
        <w:pStyle w:val="Heading20"/>
      </w:pPr>
      <w:r w:rsidRPr="00996FAF">
        <w:t>Findings</w:t>
      </w:r>
    </w:p>
    <w:p w14:paraId="6A5F7EA9" w14:textId="18BA88A8" w:rsidR="00117022" w:rsidRPr="00076664" w:rsidRDefault="006027BC" w:rsidP="005C625A">
      <w:pPr>
        <w:rPr>
          <w:rFonts w:ascii="Arial" w:eastAsia="Arial" w:hAnsi="Arial" w:cs="Arial"/>
        </w:rPr>
      </w:pPr>
      <w:r w:rsidRPr="00076664">
        <w:rPr>
          <w:rFonts w:ascii="Arial" w:hAnsi="Arial" w:cs="Arial"/>
          <w:color w:val="auto"/>
        </w:rPr>
        <w:t xml:space="preserve">Consumers considered the service was well run, and their input was used in the development and delivery of care and services. </w:t>
      </w:r>
      <w:r w:rsidR="00076664" w:rsidRPr="00076664">
        <w:rPr>
          <w:rFonts w:ascii="Arial" w:eastAsia="Arial" w:hAnsi="Arial" w:cs="Arial"/>
        </w:rPr>
        <w:t xml:space="preserve">Management and staff described the ways in which consumers are encouraged to be engaged and involved in decisions about changes to the service, and the development, delivery and evaluation of care and services they receive. </w:t>
      </w:r>
      <w:r w:rsidRPr="00076664">
        <w:rPr>
          <w:rFonts w:ascii="Arial" w:hAnsi="Arial" w:cs="Arial"/>
          <w:color w:val="auto"/>
        </w:rPr>
        <w:t>Meeting minutes, the service’s continuous improvement plan, feedback and complaints documentation confirmed</w:t>
      </w:r>
      <w:r w:rsidR="00C56C23" w:rsidRPr="00076664">
        <w:rPr>
          <w:rFonts w:ascii="Arial" w:hAnsi="Arial" w:cs="Arial"/>
          <w:color w:val="auto"/>
        </w:rPr>
        <w:t xml:space="preserve"> consumers were involved in the evaluation of care and services across different areas</w:t>
      </w:r>
      <w:r w:rsidR="008955CE" w:rsidRPr="00076664">
        <w:rPr>
          <w:rFonts w:ascii="Arial" w:hAnsi="Arial" w:cs="Arial"/>
          <w:color w:val="auto"/>
        </w:rPr>
        <w:t>.</w:t>
      </w:r>
    </w:p>
    <w:p w14:paraId="6A5F7EAA" w14:textId="42EFB095" w:rsidR="00117022" w:rsidRDefault="008955CE" w:rsidP="0036130C">
      <w:pPr>
        <w:pStyle w:val="NormalArial"/>
        <w:rPr>
          <w:color w:val="auto"/>
        </w:rPr>
      </w:pPr>
      <w:r>
        <w:rPr>
          <w:color w:val="auto"/>
        </w:rPr>
        <w:t xml:space="preserve">The organisation’s governing body demonstrated it was accountable for the delivery of safe, inclusive, quality care and services through clear reporting lines and areas of responsibility, </w:t>
      </w:r>
      <w:r>
        <w:rPr>
          <w:color w:val="auto"/>
        </w:rPr>
        <w:lastRenderedPageBreak/>
        <w:t>reviewing and sharing reports, tracking clinical indicators and consumer survey results, and internal audits.</w:t>
      </w:r>
    </w:p>
    <w:p w14:paraId="419B23F9" w14:textId="42A1A585" w:rsidR="008955CE" w:rsidRDefault="008955CE" w:rsidP="008955CE">
      <w:pPr>
        <w:pStyle w:val="CommentText"/>
        <w:rPr>
          <w:rFonts w:ascii="Arial" w:hAnsi="Arial" w:cs="Arial"/>
        </w:rPr>
      </w:pPr>
      <w:r>
        <w:rPr>
          <w:rFonts w:ascii="Arial" w:hAnsi="Arial" w:cs="Arial"/>
        </w:rPr>
        <w:t xml:space="preserve">Observations, staff feedback, reports, policies and procedures demonstrated the service had effective organisation wide governance systems relating </w:t>
      </w:r>
      <w:r w:rsidR="00C260E7">
        <w:rPr>
          <w:rFonts w:ascii="Arial" w:hAnsi="Arial" w:cs="Arial"/>
        </w:rPr>
        <w:t>to</w:t>
      </w:r>
      <w:r>
        <w:rPr>
          <w:rFonts w:ascii="Arial" w:hAnsi="Arial" w:cs="Arial"/>
        </w:rPr>
        <w:t xml:space="preserve"> information management, continuous improvement, financial governance, workforce governance, regulatory compliance, feedback and complaints. </w:t>
      </w:r>
    </w:p>
    <w:p w14:paraId="7B315FD7" w14:textId="39C24E51" w:rsidR="008955CE" w:rsidRDefault="008955CE" w:rsidP="008955CE">
      <w:pPr>
        <w:spacing w:line="22" w:lineRule="atLeast"/>
        <w:rPr>
          <w:rFonts w:ascii="Arial" w:hAnsi="Arial" w:cs="Arial"/>
        </w:rPr>
      </w:pPr>
      <w:r>
        <w:rPr>
          <w:rFonts w:ascii="Arial" w:hAnsi="Arial" w:cs="Arial"/>
        </w:rPr>
        <w:t>The service’s risk management framework included policies and procedures outlining how high impact, or high prevalence risks associated with the care of the consumers were managed. Care plan</w:t>
      </w:r>
      <w:r w:rsidR="0054226C">
        <w:rPr>
          <w:rFonts w:ascii="Arial" w:hAnsi="Arial" w:cs="Arial"/>
        </w:rPr>
        <w:t>ning documents and</w:t>
      </w:r>
      <w:r>
        <w:rPr>
          <w:rFonts w:ascii="Arial" w:hAnsi="Arial" w:cs="Arial"/>
        </w:rPr>
        <w:t xml:space="preserve"> feedback and complaints documentation demonstrated staff applied risk management policies into daily practice</w:t>
      </w:r>
      <w:r w:rsidR="0054226C">
        <w:rPr>
          <w:rFonts w:ascii="Arial" w:hAnsi="Arial" w:cs="Arial"/>
        </w:rPr>
        <w:t>.</w:t>
      </w:r>
    </w:p>
    <w:p w14:paraId="00562E28" w14:textId="1C0D122C" w:rsidR="008955CE" w:rsidRPr="00712752" w:rsidRDefault="008955CE" w:rsidP="0036130C">
      <w:pPr>
        <w:pStyle w:val="NormalArial"/>
      </w:pPr>
      <w:r>
        <w:rPr>
          <w:color w:val="auto"/>
        </w:rPr>
        <w:t>Consumer and representative feedback, care plan</w:t>
      </w:r>
      <w:r w:rsidR="0054226C">
        <w:rPr>
          <w:color w:val="auto"/>
        </w:rPr>
        <w:t>ning document</w:t>
      </w:r>
      <w:r>
        <w:rPr>
          <w:color w:val="auto"/>
        </w:rPr>
        <w:t xml:space="preserve">s, progress notes, reports, notifications, and policies demonstrated the service had an effective clinical governance framework to ensure safe, quality clinical care, including but not limited to antimicrobial stewardship, minimising the use of restraint, and open disclosure. Staff described strategies of how they would minimise the risk of infections, and demonstrated knowledge of antimicrobial stewardship, indicative of an effective clinical governance framework to support the delivery of safe and effective care and services. </w:t>
      </w:r>
    </w:p>
    <w:sectPr w:rsidR="008955CE"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5F7EAF" w14:textId="77777777" w:rsidR="003C235B" w:rsidRDefault="003C235B" w:rsidP="00D71F88">
      <w:pPr>
        <w:spacing w:after="0"/>
      </w:pPr>
      <w:r>
        <w:separator/>
      </w:r>
    </w:p>
  </w:endnote>
  <w:endnote w:type="continuationSeparator" w:id="0">
    <w:p w14:paraId="6A5F7EB0" w14:textId="77777777" w:rsidR="003C235B" w:rsidRDefault="003C235B"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F7EB4" w14:textId="77777777" w:rsidR="003C235B" w:rsidRPr="00DF37F2" w:rsidRDefault="003C235B"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Eldercare South Park Minlaton</w:t>
    </w:r>
    <w:r w:rsidRPr="00DF37F2">
      <w:rPr>
        <w:rStyle w:val="FooterBold"/>
        <w:rFonts w:ascii="Arial" w:hAnsi="Arial"/>
        <w:b w:val="0"/>
      </w:rPr>
      <w:tab/>
      <w:t xml:space="preserve">RPT-ACC-0122 v3.0 </w:t>
    </w:r>
  </w:p>
  <w:p w14:paraId="6A5F7EB5" w14:textId="77777777" w:rsidR="003C235B" w:rsidRPr="00DF37F2" w:rsidRDefault="003C235B"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6160</w:t>
    </w:r>
    <w:r w:rsidRPr="00DF37F2">
      <w:rPr>
        <w:rStyle w:val="FooterBold"/>
        <w:rFonts w:ascii="Arial" w:hAnsi="Arial"/>
        <w:b w:val="0"/>
      </w:rPr>
      <w:tab/>
      <w:t xml:space="preserve">OFFICIAL: Sensitive </w:t>
    </w:r>
  </w:p>
  <w:p w14:paraId="6A5F7EB6" w14:textId="77777777" w:rsidR="003C235B" w:rsidRPr="00DF37F2" w:rsidRDefault="003C235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F7EB8" w14:textId="77777777" w:rsidR="003C235B" w:rsidRDefault="003C235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5F7EAD" w14:textId="77777777" w:rsidR="003C235B" w:rsidRDefault="003C235B" w:rsidP="00D71F88">
      <w:pPr>
        <w:spacing w:after="0"/>
      </w:pPr>
      <w:r>
        <w:separator/>
      </w:r>
    </w:p>
  </w:footnote>
  <w:footnote w:type="continuationSeparator" w:id="0">
    <w:p w14:paraId="6A5F7EAE" w14:textId="77777777" w:rsidR="003C235B" w:rsidRDefault="003C235B" w:rsidP="00D71F88">
      <w:pPr>
        <w:spacing w:after="0"/>
      </w:pPr>
      <w:r>
        <w:continuationSeparator/>
      </w:r>
    </w:p>
  </w:footnote>
  <w:footnote w:id="1">
    <w:p w14:paraId="6A5F7EBD" w14:textId="2D910B2B" w:rsidR="003C235B" w:rsidRDefault="003C235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578DF">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6A5F7EBE" w14:textId="77777777" w:rsidR="003C235B" w:rsidRDefault="003C235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F7EB2" w14:textId="77777777" w:rsidR="003C235B" w:rsidRDefault="003C235B">
    <w:pPr>
      <w:pStyle w:val="Header"/>
    </w:pPr>
    <w:r>
      <w:rPr>
        <w:noProof/>
        <w:color w:val="2B579A"/>
        <w:shd w:val="clear" w:color="auto" w:fill="E6E6E6"/>
        <w:lang w:val="en-US"/>
      </w:rPr>
      <w:drawing>
        <wp:anchor distT="0" distB="0" distL="114300" distR="114300" simplePos="0" relativeHeight="251663360" behindDoc="1" locked="0" layoutInCell="1" allowOverlap="1" wp14:anchorId="6A5F7EB9" wp14:editId="6A5F7EB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F7EB7" w14:textId="77777777" w:rsidR="003C235B" w:rsidRDefault="003C235B">
    <w:pPr>
      <w:pStyle w:val="Header"/>
    </w:pPr>
    <w:r>
      <w:rPr>
        <w:noProof/>
      </w:rPr>
      <w:drawing>
        <wp:anchor distT="0" distB="0" distL="114300" distR="114300" simplePos="0" relativeHeight="251661312" behindDoc="0" locked="0" layoutInCell="1" allowOverlap="1" wp14:anchorId="6A5F7EBB" wp14:editId="6A5F7EB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F5527DC"/>
    <w:multiLevelType w:val="hybridMultilevel"/>
    <w:tmpl w:val="B7527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0"/>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hideSpellingErrors/>
  <w:hideGrammaticalErrors/>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76664"/>
    <w:rsid w:val="000C1077"/>
    <w:rsid w:val="000E1D38"/>
    <w:rsid w:val="001051FD"/>
    <w:rsid w:val="00116D1F"/>
    <w:rsid w:val="00117022"/>
    <w:rsid w:val="00127C68"/>
    <w:rsid w:val="00187B0B"/>
    <w:rsid w:val="001A5684"/>
    <w:rsid w:val="001E37CB"/>
    <w:rsid w:val="00256260"/>
    <w:rsid w:val="00262C0B"/>
    <w:rsid w:val="00265111"/>
    <w:rsid w:val="002A7C97"/>
    <w:rsid w:val="002B0884"/>
    <w:rsid w:val="002B0C90"/>
    <w:rsid w:val="002F2C7C"/>
    <w:rsid w:val="002F49A8"/>
    <w:rsid w:val="00310BB7"/>
    <w:rsid w:val="00315CCE"/>
    <w:rsid w:val="0031792F"/>
    <w:rsid w:val="00334B7D"/>
    <w:rsid w:val="00350C98"/>
    <w:rsid w:val="003574D0"/>
    <w:rsid w:val="003603E9"/>
    <w:rsid w:val="0036130C"/>
    <w:rsid w:val="003B1763"/>
    <w:rsid w:val="003C235B"/>
    <w:rsid w:val="003C5EC5"/>
    <w:rsid w:val="003E1E6D"/>
    <w:rsid w:val="003F27AC"/>
    <w:rsid w:val="00441476"/>
    <w:rsid w:val="004A13BF"/>
    <w:rsid w:val="004D435D"/>
    <w:rsid w:val="00511423"/>
    <w:rsid w:val="0054226C"/>
    <w:rsid w:val="005477F9"/>
    <w:rsid w:val="00550022"/>
    <w:rsid w:val="005A7B66"/>
    <w:rsid w:val="005C625A"/>
    <w:rsid w:val="005D23EC"/>
    <w:rsid w:val="00602258"/>
    <w:rsid w:val="006027BC"/>
    <w:rsid w:val="0061226B"/>
    <w:rsid w:val="0061399B"/>
    <w:rsid w:val="00641383"/>
    <w:rsid w:val="0065266E"/>
    <w:rsid w:val="007027C7"/>
    <w:rsid w:val="00712752"/>
    <w:rsid w:val="0075021E"/>
    <w:rsid w:val="00760DAF"/>
    <w:rsid w:val="007714C6"/>
    <w:rsid w:val="007C6503"/>
    <w:rsid w:val="008174C2"/>
    <w:rsid w:val="0082717A"/>
    <w:rsid w:val="0087700C"/>
    <w:rsid w:val="00887D5E"/>
    <w:rsid w:val="008955CE"/>
    <w:rsid w:val="008C0EEA"/>
    <w:rsid w:val="008E777B"/>
    <w:rsid w:val="008F3FC4"/>
    <w:rsid w:val="008F61E9"/>
    <w:rsid w:val="00905B0B"/>
    <w:rsid w:val="009420D2"/>
    <w:rsid w:val="00996FAF"/>
    <w:rsid w:val="00A01BEB"/>
    <w:rsid w:val="00A21758"/>
    <w:rsid w:val="00AF01E7"/>
    <w:rsid w:val="00B10032"/>
    <w:rsid w:val="00B22AFD"/>
    <w:rsid w:val="00B31E03"/>
    <w:rsid w:val="00B527C9"/>
    <w:rsid w:val="00B53F7A"/>
    <w:rsid w:val="00B90F34"/>
    <w:rsid w:val="00B9139B"/>
    <w:rsid w:val="00B9464B"/>
    <w:rsid w:val="00BF2C51"/>
    <w:rsid w:val="00C12FE6"/>
    <w:rsid w:val="00C260E7"/>
    <w:rsid w:val="00C272D4"/>
    <w:rsid w:val="00C45C65"/>
    <w:rsid w:val="00C56C23"/>
    <w:rsid w:val="00C94172"/>
    <w:rsid w:val="00CA37CB"/>
    <w:rsid w:val="00CF21B6"/>
    <w:rsid w:val="00D2559D"/>
    <w:rsid w:val="00D3157C"/>
    <w:rsid w:val="00D5404D"/>
    <w:rsid w:val="00D71F88"/>
    <w:rsid w:val="00D87E7C"/>
    <w:rsid w:val="00DC0715"/>
    <w:rsid w:val="00DE2726"/>
    <w:rsid w:val="00DE46EC"/>
    <w:rsid w:val="00DF37F2"/>
    <w:rsid w:val="00E2364A"/>
    <w:rsid w:val="00E578DF"/>
    <w:rsid w:val="00E91EBC"/>
    <w:rsid w:val="00EB63F6"/>
    <w:rsid w:val="00F01EF5"/>
    <w:rsid w:val="00F045F4"/>
    <w:rsid w:val="00F472B7"/>
    <w:rsid w:val="00FA0A5B"/>
    <w:rsid w:val="00FA7226"/>
    <w:rsid w:val="00FC045E"/>
    <w:rsid w:val="00FC16C4"/>
    <w:rsid w:val="00FC4739"/>
    <w:rsid w:val="00FC5F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A5F7D67"/>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578D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756944">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49731339">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55763470">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905259696">
      <w:bodyDiv w:val="1"/>
      <w:marLeft w:val="0"/>
      <w:marRight w:val="0"/>
      <w:marTop w:val="0"/>
      <w:marBottom w:val="0"/>
      <w:divBdr>
        <w:top w:val="none" w:sz="0" w:space="0" w:color="auto"/>
        <w:left w:val="none" w:sz="0" w:space="0" w:color="auto"/>
        <w:bottom w:val="none" w:sz="0" w:space="0" w:color="auto"/>
        <w:right w:val="none" w:sz="0" w:space="0" w:color="auto"/>
      </w:divBdr>
    </w:div>
    <w:div w:id="990912911">
      <w:bodyDiv w:val="1"/>
      <w:marLeft w:val="0"/>
      <w:marRight w:val="0"/>
      <w:marTop w:val="0"/>
      <w:marBottom w:val="0"/>
      <w:divBdr>
        <w:top w:val="none" w:sz="0" w:space="0" w:color="auto"/>
        <w:left w:val="none" w:sz="0" w:space="0" w:color="auto"/>
        <w:bottom w:val="none" w:sz="0" w:space="0" w:color="auto"/>
        <w:right w:val="none" w:sz="0" w:space="0" w:color="auto"/>
      </w:divBdr>
    </w:div>
    <w:div w:id="1196887680">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458601670">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0217D"/>
    <w:rsid w:val="00BF58F7"/>
    <w:rsid w:val="00CB3A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Eldercare South Park Minlaton</Home>
    <Signed xmlns="a8338b6e-77a6-4851-82b6-98166143ffdd" xsi:nil="true"/>
    <Uploaded xmlns="a8338b6e-77a6-4851-82b6-98166143ffdd">true</Uploaded>
    <Management_x0020_Company xmlns="a8338b6e-77a6-4851-82b6-98166143ffdd" xsi:nil="true"/>
    <Doc_x0020_Date xmlns="a8338b6e-77a6-4851-82b6-98166143ffdd">2022-11-02T00:41:52+00:00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81FD2E1C-7CF4-DC11-AD41-005056922186</Home_x0020_ID>
    <State xmlns="a8338b6e-77a6-4851-82b6-98166143ffdd" xsi:nil="true"/>
    <Doc_x0020_Sent_Received_x0020_Date xmlns="a8338b6e-77a6-4851-82b6-98166143ffdd">2022-11-02T00:00:00+00:00</Doc_x0020_Sent_Received_x0020_Date>
    <Activity_x0020_ID xmlns="a8338b6e-77a6-4851-82b6-98166143ffdd">E0A05D70-3E2D-EB11-9526-005056922186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FAEBEA18-983B-4B46-A3D8-565172F51D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schemas.microsoft.com/office/2006/metadata/properties"/>
    <ds:schemaRef ds:uri="a8338b6e-77a6-4851-82b6-98166143ffdd"/>
    <ds:schemaRef ds:uri="http://schemas.openxmlformats.org/package/2006/metadata/core-properties"/>
    <ds:schemaRef ds:uri="http://purl.org/dc/dcmitype/"/>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3829</Words>
  <Characters>21828</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2022-12-14T00:35:00Z</dcterms:created>
  <dcterms:modified xsi:type="dcterms:W3CDTF">2022-12-14T00:35:00Z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