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D0E11" w14:textId="77777777" w:rsidR="00D2559D" w:rsidRPr="002C3EBF" w:rsidRDefault="006E62E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786D353" wp14:editId="5A65BC8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BC17EB6" w14:textId="77777777" w:rsidR="00D2559D" w:rsidRDefault="006E62E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26F277" w14:textId="77777777" w:rsidR="00D2559D" w:rsidRDefault="006E62E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30C43A" w14:textId="77777777" w:rsidR="00D2559D" w:rsidRPr="002C3EBF" w:rsidRDefault="006E62E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A7F54" w14:paraId="288727CA" w14:textId="77777777" w:rsidTr="004A7F54">
        <w:tc>
          <w:tcPr>
            <w:cnfStyle w:val="001000000000" w:firstRow="0" w:lastRow="0" w:firstColumn="1" w:lastColumn="0" w:oddVBand="0" w:evenVBand="0" w:oddHBand="0" w:evenHBand="0" w:firstRowFirstColumn="0" w:firstRowLastColumn="0" w:lastRowFirstColumn="0" w:lastRowLastColumn="0"/>
            <w:tcW w:w="3227" w:type="dxa"/>
          </w:tcPr>
          <w:p w14:paraId="77E4CECB" w14:textId="77777777" w:rsidR="00D2559D" w:rsidRPr="00996FAF" w:rsidRDefault="006E62E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FDE26E7" w14:textId="77777777" w:rsidR="00D2559D" w:rsidRPr="00996FAF" w:rsidRDefault="006E62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Eldercare The Lodge</w:t>
            </w:r>
          </w:p>
        </w:tc>
      </w:tr>
      <w:tr w:rsidR="004A7F54" w14:paraId="3EF9D748" w14:textId="77777777" w:rsidTr="004A7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E28E0" w14:textId="77777777" w:rsidR="009B6303" w:rsidRPr="00996FAF" w:rsidRDefault="006E62E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4317EF" w14:textId="77777777" w:rsidR="009B6303" w:rsidRPr="00C27BE3" w:rsidRDefault="006E62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6184</w:t>
            </w:r>
          </w:p>
        </w:tc>
      </w:tr>
      <w:tr w:rsidR="004A7F54" w14:paraId="0F143A69" w14:textId="77777777" w:rsidTr="004A7F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C4CC7C" w14:textId="77777777" w:rsidR="009B6303" w:rsidRPr="00996FAF" w:rsidRDefault="006E62E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5E57708" w14:textId="77777777" w:rsidR="009B6303" w:rsidRPr="00996FAF" w:rsidRDefault="006E62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14-20 King</w:t>
            </w:r>
            <w:r>
              <w:rPr>
                <w:rFonts w:ascii="Arial" w:eastAsia="Times New Roman" w:hAnsi="Arial" w:cs="Arial"/>
                <w:lang w:eastAsia="en-AU"/>
              </w:rPr>
              <w:t xml:space="preserve"> William Road, WAYVILLE, South Australia, 5034</w:t>
            </w:r>
          </w:p>
        </w:tc>
      </w:tr>
      <w:tr w:rsidR="004A7F54" w14:paraId="44FD163D" w14:textId="77777777" w:rsidTr="004A7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119315" w14:textId="77777777" w:rsidR="009B6303" w:rsidRPr="00996FAF" w:rsidRDefault="006E62E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44444D" w14:textId="77777777" w:rsidR="009B6303" w:rsidRPr="00996FAF" w:rsidRDefault="006E62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A7F54" w14:paraId="04E69E69" w14:textId="77777777" w:rsidTr="004A7F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4AFAF3" w14:textId="77777777" w:rsidR="009B6303" w:rsidRPr="00996FAF" w:rsidRDefault="006E62E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8A1F7C" w14:textId="0363E703" w:rsidR="009B6303" w:rsidRPr="00996FAF" w:rsidRDefault="006E62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November 2023</w:t>
            </w:r>
          </w:p>
        </w:tc>
      </w:tr>
      <w:tr w:rsidR="004A7F54" w14:paraId="123F9851" w14:textId="77777777" w:rsidTr="004A7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57C4C4" w14:textId="77777777" w:rsidR="009B6303" w:rsidRPr="00996FAF" w:rsidRDefault="006E62E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4261651"/>
            <w:placeholder>
              <w:docPart w:val="DefaultPlaceholder_-1854013437"/>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28244389" w14:textId="361CB071" w:rsidR="009B6303" w:rsidRPr="00996FAF" w:rsidRDefault="00212B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4A7F54" w14:paraId="02563206" w14:textId="77777777" w:rsidTr="004A7F5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C32216" w14:textId="77777777" w:rsidR="009B6303" w:rsidRPr="00996FAF" w:rsidRDefault="006E62E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4FF647B" w14:textId="77777777" w:rsidR="009B6303" w:rsidRPr="009B6303" w:rsidRDefault="006E62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1070 Eldercare Australia Ltd </w:t>
            </w:r>
          </w:p>
          <w:p w14:paraId="64BEAF41" w14:textId="77777777" w:rsidR="009B6303" w:rsidRPr="009B6303" w:rsidRDefault="006E62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4197 Eldercare The Lodge</w:t>
            </w:r>
          </w:p>
        </w:tc>
      </w:tr>
    </w:tbl>
    <w:bookmarkEnd w:id="0"/>
    <w:p w14:paraId="3FC9C8C0" w14:textId="77777777" w:rsidR="00FA0A5B" w:rsidRPr="00996FAF" w:rsidRDefault="006E62E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274CE9" w14:textId="77777777" w:rsidR="000078F8" w:rsidRPr="00996FAF" w:rsidRDefault="006E62E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DBE6B58" w14:textId="119CE6B3" w:rsidR="000078F8" w:rsidRPr="00996FAF" w:rsidRDefault="006E62E2" w:rsidP="0036130C">
      <w:pPr>
        <w:pStyle w:val="NormalArial"/>
      </w:pPr>
      <w:r w:rsidRPr="00996FAF">
        <w:t xml:space="preserve">This performance report for </w:t>
      </w:r>
      <w:r w:rsidRPr="00C27BE3">
        <w:rPr>
          <w:color w:val="auto"/>
        </w:rPr>
        <w:t>Eldercare The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C6570B">
        <w:t xml:space="preserve"> </w:t>
      </w:r>
      <w:r>
        <w:t>Dubovinsky</w:t>
      </w:r>
      <w:r w:rsidRPr="00F64246">
        <w:t>,</w:t>
      </w:r>
      <w:r w:rsidRPr="00DB101D">
        <w:t xml:space="preserve"> </w:t>
      </w:r>
      <w:r w:rsidRPr="00996FAF">
        <w:t>delegate of the Aged Care Quality and Safety Commissioner (Commissioner)</w:t>
      </w:r>
      <w:r>
        <w:rPr>
          <w:rStyle w:val="FootnoteReference"/>
        </w:rPr>
        <w:footnoteReference w:id="1"/>
      </w:r>
      <w:r w:rsidRPr="00996FAF">
        <w:t xml:space="preserve">. </w:t>
      </w:r>
    </w:p>
    <w:p w14:paraId="3D2913F8" w14:textId="77777777" w:rsidR="000078F8" w:rsidRPr="00996FAF" w:rsidRDefault="006E62E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B64B4B" w14:textId="77777777" w:rsidR="00DF37F2" w:rsidRPr="00996FAF" w:rsidRDefault="006E62E2" w:rsidP="00712752">
      <w:pPr>
        <w:pStyle w:val="Heading1"/>
        <w:spacing w:before="240" w:after="240" w:line="22" w:lineRule="atLeast"/>
        <w:rPr>
          <w:rFonts w:ascii="Arial" w:hAnsi="Arial" w:cs="Arial"/>
        </w:rPr>
      </w:pPr>
      <w:r w:rsidRPr="00996FAF">
        <w:rPr>
          <w:rFonts w:ascii="Arial" w:hAnsi="Arial" w:cs="Arial"/>
        </w:rPr>
        <w:t>Material relied on</w:t>
      </w:r>
    </w:p>
    <w:p w14:paraId="163408F7" w14:textId="77777777" w:rsidR="00C6294F" w:rsidRPr="00996FAF" w:rsidRDefault="00C6294F" w:rsidP="00C6294F">
      <w:pPr>
        <w:pStyle w:val="NormalArial"/>
      </w:pPr>
      <w:r w:rsidRPr="00996FAF">
        <w:t>The following information has been considered in preparing the performance report:</w:t>
      </w:r>
    </w:p>
    <w:p w14:paraId="65489E88" w14:textId="77F7D283" w:rsidR="00C6294F" w:rsidRDefault="00C6294F" w:rsidP="00C6294F">
      <w:pPr>
        <w:pStyle w:val="ListParagraph"/>
        <w:numPr>
          <w:ilvl w:val="0"/>
          <w:numId w:val="2"/>
        </w:numPr>
        <w:tabs>
          <w:tab w:val="clear" w:pos="357"/>
        </w:tabs>
        <w:ind w:left="425" w:hanging="425"/>
        <w:contextualSpacing w:val="0"/>
        <w:rPr>
          <w:rFonts w:ascii="Arial" w:hAnsi="Arial" w:cs="Arial"/>
          <w:color w:val="auto"/>
        </w:rPr>
      </w:pPr>
      <w:r w:rsidRPr="00507C3C">
        <w:rPr>
          <w:rFonts w:ascii="Arial" w:hAnsi="Arial" w:cs="Arial"/>
        </w:rPr>
        <w:t xml:space="preserve">the assessment team’s report for </w:t>
      </w:r>
      <w:r w:rsidRPr="00507C3C">
        <w:rPr>
          <w:rFonts w:ascii="Arial" w:hAnsi="Arial" w:cs="Arial"/>
          <w:color w:val="auto"/>
        </w:rPr>
        <w:t xml:space="preserve">the assessment contact - site; the assessment contact - </w:t>
      </w:r>
      <w:r>
        <w:rPr>
          <w:rFonts w:ascii="Arial" w:hAnsi="Arial" w:cs="Arial"/>
          <w:color w:val="auto"/>
        </w:rPr>
        <w:t>s</w:t>
      </w:r>
      <w:r w:rsidRPr="00507C3C">
        <w:rPr>
          <w:rFonts w:ascii="Arial" w:hAnsi="Arial" w:cs="Arial"/>
          <w:color w:val="auto"/>
        </w:rPr>
        <w:t>ite report was informed by a site assessment, observations at the service, review of documents and interviews with staff, consumers</w:t>
      </w:r>
      <w:r w:rsidR="002F3914">
        <w:rPr>
          <w:rFonts w:ascii="Arial" w:hAnsi="Arial" w:cs="Arial"/>
          <w:color w:val="auto"/>
        </w:rPr>
        <w:t>,</w:t>
      </w:r>
      <w:r w:rsidRPr="00507C3C">
        <w:rPr>
          <w:rFonts w:ascii="Arial" w:hAnsi="Arial" w:cs="Arial"/>
          <w:color w:val="auto"/>
        </w:rPr>
        <w:t xml:space="preserve"> and representatives</w:t>
      </w:r>
      <w:r>
        <w:rPr>
          <w:rFonts w:ascii="Arial" w:hAnsi="Arial" w:cs="Arial"/>
          <w:color w:val="auto"/>
        </w:rPr>
        <w:t xml:space="preserve">; </w:t>
      </w:r>
    </w:p>
    <w:p w14:paraId="00402E38" w14:textId="697E0917" w:rsidR="00C1636B" w:rsidRPr="00C1636B" w:rsidRDefault="00C6294F" w:rsidP="00C1636B">
      <w:pPr>
        <w:pStyle w:val="ListParagraph"/>
        <w:numPr>
          <w:ilvl w:val="0"/>
          <w:numId w:val="2"/>
        </w:numPr>
        <w:tabs>
          <w:tab w:val="clear" w:pos="357"/>
        </w:tabs>
        <w:ind w:left="425" w:hanging="425"/>
        <w:contextualSpacing w:val="0"/>
        <w:rPr>
          <w:rFonts w:ascii="Arial" w:hAnsi="Arial" w:cs="Arial"/>
        </w:rPr>
      </w:pPr>
      <w:r>
        <w:rPr>
          <w:rFonts w:ascii="Arial" w:hAnsi="Arial" w:cs="Arial"/>
          <w:color w:val="000000"/>
        </w:rPr>
        <w:t>the performance report dated 26 July 2023 for an assessment contact - site undertaken on 6 June 2023</w:t>
      </w:r>
      <w:r w:rsidR="00C1636B">
        <w:rPr>
          <w:rFonts w:ascii="Arial" w:hAnsi="Arial" w:cs="Arial"/>
          <w:color w:val="000000"/>
        </w:rPr>
        <w:t>;</w:t>
      </w:r>
      <w:r w:rsidR="00C1636B" w:rsidRPr="00C1636B">
        <w:rPr>
          <w:rFonts w:ascii="Arial" w:hAnsi="Arial" w:cs="Arial"/>
          <w:color w:val="auto"/>
        </w:rPr>
        <w:t xml:space="preserve"> </w:t>
      </w:r>
      <w:r w:rsidR="00C1636B">
        <w:rPr>
          <w:rFonts w:ascii="Arial" w:hAnsi="Arial" w:cs="Arial"/>
          <w:color w:val="auto"/>
        </w:rPr>
        <w:t>and</w:t>
      </w:r>
    </w:p>
    <w:p w14:paraId="1DA4B54D" w14:textId="31FDC843" w:rsidR="003B1763" w:rsidRPr="00C1636B" w:rsidRDefault="00C1636B" w:rsidP="00C1636B">
      <w:pPr>
        <w:pStyle w:val="ListParagraph"/>
        <w:numPr>
          <w:ilvl w:val="0"/>
          <w:numId w:val="2"/>
        </w:numPr>
        <w:tabs>
          <w:tab w:val="clear" w:pos="357"/>
        </w:tabs>
        <w:ind w:left="425" w:hanging="425"/>
        <w:contextualSpacing w:val="0"/>
        <w:rPr>
          <w:rFonts w:ascii="Arial" w:hAnsi="Arial" w:cs="Arial"/>
        </w:rPr>
      </w:pPr>
      <w:r>
        <w:rPr>
          <w:rFonts w:ascii="Arial" w:hAnsi="Arial" w:cs="Arial"/>
          <w:color w:val="000000"/>
        </w:rPr>
        <w:t>the provider’s</w:t>
      </w:r>
      <w:r w:rsidR="00C6294F" w:rsidRPr="00C1636B">
        <w:rPr>
          <w:rFonts w:ascii="Arial" w:hAnsi="Arial" w:cs="Arial"/>
          <w:color w:val="000000"/>
        </w:rPr>
        <w:t xml:space="preserve"> response to the assessment team’s report</w:t>
      </w:r>
      <w:r w:rsidRPr="00C1636B">
        <w:rPr>
          <w:rFonts w:ascii="Arial" w:hAnsi="Arial" w:cs="Arial"/>
          <w:color w:val="000000"/>
        </w:rPr>
        <w:t xml:space="preserve"> </w:t>
      </w:r>
      <w:r>
        <w:rPr>
          <w:rFonts w:ascii="Arial" w:hAnsi="Arial" w:cs="Arial"/>
          <w:color w:val="000000"/>
        </w:rPr>
        <w:t xml:space="preserve">received </w:t>
      </w:r>
      <w:r w:rsidRPr="00C1636B">
        <w:rPr>
          <w:rFonts w:ascii="Arial" w:hAnsi="Arial" w:cs="Arial"/>
          <w:color w:val="000000"/>
        </w:rPr>
        <w:t>on 12 December 2023</w:t>
      </w:r>
      <w:r>
        <w:rPr>
          <w:rFonts w:ascii="Arial" w:hAnsi="Arial" w:cs="Arial"/>
          <w:color w:val="000000"/>
        </w:rPr>
        <w:t>.</w:t>
      </w:r>
      <w:r w:rsidR="006E62E2" w:rsidRPr="00C1636B">
        <w:rPr>
          <w:rFonts w:ascii="Arial" w:hAnsi="Arial" w:cs="Arial"/>
        </w:rPr>
        <w:br w:type="page"/>
      </w:r>
    </w:p>
    <w:p w14:paraId="52CC106E" w14:textId="77777777" w:rsidR="00FC045E" w:rsidRPr="00996FAF" w:rsidRDefault="006E62E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2D6FF8" w14:paraId="7C898FFC" w14:textId="77777777" w:rsidTr="002D6F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550CEF5" w14:textId="77777777" w:rsidR="002D6FF8" w:rsidRPr="00996FAF" w:rsidRDefault="002D6FF8" w:rsidP="002D6FF8">
            <w:pPr>
              <w:keepNext/>
              <w:spacing w:before="0" w:line="22" w:lineRule="atLeast"/>
              <w:rPr>
                <w:rFonts w:ascii="Arial" w:hAnsi="Arial" w:cs="Arial"/>
              </w:rPr>
            </w:pPr>
            <w:r w:rsidRPr="00996FAF">
              <w:rPr>
                <w:rFonts w:ascii="Arial" w:hAnsi="Arial" w:cs="Arial"/>
              </w:rPr>
              <w:t xml:space="preserve">Standard 3 </w:t>
            </w:r>
            <w:r w:rsidRPr="00C6294F">
              <w:rPr>
                <w:rFonts w:ascii="Arial" w:hAnsi="Arial" w:cs="Arial"/>
                <w:b w:val="0"/>
                <w:bCs/>
              </w:rPr>
              <w:t>Personal care and clinical care</w:t>
            </w:r>
          </w:p>
        </w:tc>
        <w:tc>
          <w:tcPr>
            <w:tcW w:w="1447" w:type="pct"/>
            <w:shd w:val="clear" w:color="auto" w:fill="auto"/>
            <w:vAlign w:val="top"/>
          </w:tcPr>
          <w:p w14:paraId="28205C81" w14:textId="5AF47DAF" w:rsidR="002D6FF8" w:rsidRPr="00AC54C1" w:rsidRDefault="002D6FF8" w:rsidP="002D6FF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C54C1">
              <w:rPr>
                <w:rFonts w:ascii="Arial" w:hAnsi="Arial" w:cs="Arial"/>
                <w:color w:val="000000"/>
              </w:rPr>
              <w:t xml:space="preserve">Not applicable as not all requirements have been assessed </w:t>
            </w:r>
          </w:p>
        </w:tc>
      </w:tr>
      <w:tr w:rsidR="002D6FF8" w14:paraId="6077F3FD" w14:textId="77777777" w:rsidTr="002D6FF8">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465AF8E" w14:textId="77777777" w:rsidR="002D6FF8" w:rsidRPr="00996FAF" w:rsidRDefault="002D6FF8" w:rsidP="002D6FF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47" w:type="pct"/>
            <w:shd w:val="clear" w:color="auto" w:fill="auto"/>
            <w:vAlign w:val="top"/>
          </w:tcPr>
          <w:p w14:paraId="0C0CC1EA" w14:textId="750061EA" w:rsidR="002D6FF8" w:rsidRPr="002D6FF8" w:rsidRDefault="002D6FF8" w:rsidP="002D6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632A8">
              <w:rPr>
                <w:rFonts w:ascii="Arial" w:hAnsi="Arial" w:cs="Arial"/>
                <w:b/>
                <w:bCs/>
                <w:color w:val="000000"/>
              </w:rPr>
              <w:t xml:space="preserve">Not applicable as not all requirements have been assessed </w:t>
            </w:r>
          </w:p>
        </w:tc>
      </w:tr>
    </w:tbl>
    <w:p w14:paraId="72622DBE" w14:textId="77777777" w:rsidR="00FC045E" w:rsidRPr="00996FAF" w:rsidRDefault="006E62E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81D9CB" w14:textId="77777777" w:rsidR="00FC045E" w:rsidRPr="00996FAF" w:rsidRDefault="006E62E2" w:rsidP="00712752">
      <w:pPr>
        <w:pStyle w:val="Heading1"/>
        <w:spacing w:before="0" w:after="240" w:line="22" w:lineRule="atLeast"/>
        <w:rPr>
          <w:rFonts w:ascii="Arial" w:hAnsi="Arial" w:cs="Arial"/>
        </w:rPr>
      </w:pPr>
      <w:r w:rsidRPr="00996FAF">
        <w:rPr>
          <w:rFonts w:ascii="Arial" w:hAnsi="Arial" w:cs="Arial"/>
        </w:rPr>
        <w:t>Areas for improvement</w:t>
      </w:r>
    </w:p>
    <w:p w14:paraId="6405355E" w14:textId="77777777" w:rsidR="00FC045E" w:rsidRPr="00996FAF" w:rsidRDefault="006E62E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C46EAC" w14:textId="77777777" w:rsidR="00C6294F" w:rsidRDefault="00C6294F">
      <w:pPr>
        <w:spacing w:after="160" w:line="259" w:lineRule="auto"/>
        <w:rPr>
          <w:rFonts w:ascii="Arial" w:hAnsi="Arial" w:cs="Arial"/>
          <w:b/>
          <w:bCs/>
          <w:sz w:val="30"/>
          <w:szCs w:val="28"/>
        </w:rPr>
      </w:pPr>
      <w:r>
        <w:rPr>
          <w:rFonts w:ascii="Arial" w:hAnsi="Arial" w:cs="Arial"/>
        </w:rPr>
        <w:br w:type="page"/>
      </w:r>
    </w:p>
    <w:p w14:paraId="5CA66F17" w14:textId="77777777" w:rsidR="00FC045E" w:rsidRPr="00996FAF" w:rsidRDefault="006E62E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A7F54" w14:paraId="0C3A02FF" w14:textId="77777777" w:rsidTr="004A7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00BED0" w14:textId="77777777" w:rsidR="00FC045E" w:rsidRPr="00996FAF" w:rsidRDefault="006E62E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FA51C42" w14:textId="77777777" w:rsidR="00FC045E" w:rsidRPr="00996FAF" w:rsidRDefault="00135B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7F54" w14:paraId="1FEAD0B7" w14:textId="77777777" w:rsidTr="004A7F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19D25" w14:textId="77777777" w:rsidR="002C5FA9" w:rsidRPr="00996FAF" w:rsidRDefault="006E62E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5466A3B" w14:textId="77777777" w:rsidR="002C5FA9" w:rsidRPr="00996FAF" w:rsidRDefault="006E62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6658D0" w14:textId="77777777" w:rsidR="002C5FA9" w:rsidRPr="00996FAF" w:rsidRDefault="006E62E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69F54F" w14:textId="77777777" w:rsidR="002C5FA9" w:rsidRPr="00996FAF" w:rsidRDefault="006E62E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F4B80F" w14:textId="77777777" w:rsidR="002C5FA9" w:rsidRPr="00996FAF" w:rsidRDefault="006E62E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C45E18D" w14:textId="77777777" w:rsidR="002C5FA9" w:rsidRPr="00996FAF" w:rsidRDefault="00135B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33463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E62E2" w:rsidRPr="002C2F15">
                  <w:rPr>
                    <w:rFonts w:ascii="Arial" w:hAnsi="Arial" w:cs="Arial"/>
                  </w:rPr>
                  <w:t>Compliant</w:t>
                </w:r>
              </w:sdtContent>
            </w:sdt>
          </w:p>
        </w:tc>
      </w:tr>
      <w:tr w:rsidR="004A7F54" w14:paraId="7CD0FFAA" w14:textId="77777777" w:rsidTr="004A7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D37DC" w14:textId="77777777" w:rsidR="002C5FA9" w:rsidRPr="00996FAF" w:rsidRDefault="006E62E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A54D53B" w14:textId="77777777" w:rsidR="002C5FA9" w:rsidRPr="00996FAF" w:rsidRDefault="006E62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384F7E7" w14:textId="77777777" w:rsidR="002C5FA9" w:rsidRPr="00996FAF" w:rsidRDefault="006E62E2"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F27069F" w14:textId="77777777" w:rsidR="002C5FA9" w:rsidRPr="00996FAF" w:rsidRDefault="006E62E2"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735FA52" w14:textId="77777777" w:rsidR="002C5FA9" w:rsidRPr="00996FAF" w:rsidRDefault="00135B9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90060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E62E2" w:rsidRPr="002C2F15">
                  <w:rPr>
                    <w:rFonts w:ascii="Arial" w:hAnsi="Arial" w:cs="Arial"/>
                  </w:rPr>
                  <w:t>Compliant</w:t>
                </w:r>
              </w:sdtContent>
            </w:sdt>
          </w:p>
        </w:tc>
      </w:tr>
    </w:tbl>
    <w:p w14:paraId="78ED21D4" w14:textId="77777777" w:rsidR="00D87E7C" w:rsidRDefault="006E62E2" w:rsidP="00D87E7C">
      <w:pPr>
        <w:pStyle w:val="Heading20"/>
      </w:pPr>
      <w:r w:rsidRPr="00996FAF">
        <w:t>Findings</w:t>
      </w:r>
    </w:p>
    <w:p w14:paraId="41A3D939" w14:textId="77777777" w:rsidR="007917C5" w:rsidRPr="007917C5" w:rsidRDefault="007917C5" w:rsidP="007917C5">
      <w:pPr>
        <w:rPr>
          <w:rFonts w:ascii="Arial" w:eastAsiaTheme="minorHAnsi" w:hAnsi="Arial" w:cs="Arial"/>
          <w:color w:val="auto"/>
          <w:szCs w:val="22"/>
        </w:rPr>
      </w:pPr>
      <w:r w:rsidRPr="007917C5">
        <w:rPr>
          <w:rFonts w:ascii="Arial" w:eastAsia="Times New Roman" w:hAnsi="Arial" w:cs="Arial"/>
          <w:b/>
          <w:bCs/>
          <w:color w:val="000000"/>
          <w:lang w:eastAsia="en-AU"/>
        </w:rPr>
        <w:t>Requirement (3)(a)</w:t>
      </w:r>
    </w:p>
    <w:p w14:paraId="45D135F3" w14:textId="3015E6FB" w:rsidR="007917C5" w:rsidRPr="007917C5" w:rsidRDefault="007917C5" w:rsidP="007917C5">
      <w:pPr>
        <w:rPr>
          <w:rFonts w:ascii="Arial" w:eastAsiaTheme="minorHAnsi" w:hAnsi="Arial" w:cs="Arial"/>
          <w:color w:val="auto"/>
          <w:szCs w:val="22"/>
        </w:rPr>
      </w:pPr>
      <w:r w:rsidRPr="007917C5">
        <w:rPr>
          <w:rFonts w:ascii="Arial" w:eastAsiaTheme="minorHAnsi" w:hAnsi="Arial" w:cs="Arial"/>
          <w:color w:val="auto"/>
          <w:szCs w:val="22"/>
        </w:rPr>
        <w:t xml:space="preserve">Requirement (3)(a) was found non-compliant following an assessment contact in June 2023 where it was </w:t>
      </w:r>
      <w:r w:rsidRPr="007917C5">
        <w:rPr>
          <w:rFonts w:ascii="Arial" w:hAnsi="Arial" w:cs="Arial"/>
          <w:szCs w:val="22"/>
        </w:rPr>
        <w:t xml:space="preserve">found </w:t>
      </w:r>
      <w:r w:rsidR="00620CDA">
        <w:rPr>
          <w:rFonts w:ascii="Arial" w:hAnsi="Arial" w:cs="Arial"/>
          <w:szCs w:val="22"/>
        </w:rPr>
        <w:t>some</w:t>
      </w:r>
      <w:r w:rsidRPr="007917C5">
        <w:rPr>
          <w:rFonts w:ascii="Arial" w:hAnsi="Arial" w:cs="Arial"/>
          <w:szCs w:val="22"/>
        </w:rPr>
        <w:t xml:space="preserve"> consumers were </w:t>
      </w:r>
      <w:r w:rsidR="00620CDA">
        <w:rPr>
          <w:rFonts w:ascii="Arial" w:hAnsi="Arial" w:cs="Arial"/>
          <w:szCs w:val="22"/>
        </w:rPr>
        <w:t xml:space="preserve">not </w:t>
      </w:r>
      <w:r w:rsidRPr="007917C5">
        <w:rPr>
          <w:rFonts w:ascii="Arial" w:hAnsi="Arial" w:cs="Arial"/>
          <w:szCs w:val="22"/>
        </w:rPr>
        <w:t>provided safe and effective clinical care, specifically in relation to restrictive practices and minimising the risk of pressure injuries. The assessment team’s report provided evidence of actions taken to address deficiencies identified, including, but not limited</w:t>
      </w:r>
      <w:r w:rsidRPr="007917C5">
        <w:rPr>
          <w:rFonts w:ascii="Arial" w:eastAsiaTheme="minorHAnsi" w:hAnsi="Arial" w:cs="Arial"/>
          <w:color w:val="auto"/>
          <w:szCs w:val="22"/>
        </w:rPr>
        <w:t xml:space="preserve"> to:</w:t>
      </w:r>
    </w:p>
    <w:p w14:paraId="060F87BE" w14:textId="7FBBCEDC" w:rsidR="007917C5" w:rsidRPr="007917C5" w:rsidRDefault="002F2D1F" w:rsidP="007917C5">
      <w:pPr>
        <w:numPr>
          <w:ilvl w:val="0"/>
          <w:numId w:val="1"/>
        </w:numPr>
        <w:rPr>
          <w:rFonts w:ascii="Arial" w:hAnsi="Arial" w:cs="Arial"/>
          <w:szCs w:val="22"/>
        </w:rPr>
      </w:pPr>
      <w:r>
        <w:rPr>
          <w:rFonts w:ascii="Arial" w:hAnsi="Arial" w:cs="Arial"/>
          <w:szCs w:val="22"/>
        </w:rPr>
        <w:t>C</w:t>
      </w:r>
      <w:r w:rsidR="00D72B0C">
        <w:rPr>
          <w:rFonts w:ascii="Arial" w:hAnsi="Arial" w:cs="Arial"/>
          <w:szCs w:val="22"/>
        </w:rPr>
        <w:t xml:space="preserve">onsumers identified </w:t>
      </w:r>
      <w:r w:rsidR="00A52972">
        <w:rPr>
          <w:rFonts w:ascii="Arial" w:hAnsi="Arial" w:cs="Arial"/>
          <w:szCs w:val="22"/>
        </w:rPr>
        <w:t>at</w:t>
      </w:r>
      <w:r w:rsidR="00D72B0C">
        <w:rPr>
          <w:rFonts w:ascii="Arial" w:hAnsi="Arial" w:cs="Arial"/>
          <w:szCs w:val="22"/>
        </w:rPr>
        <w:t xml:space="preserve"> the assessment contact </w:t>
      </w:r>
      <w:r w:rsidR="00F51B69">
        <w:rPr>
          <w:rFonts w:ascii="Arial" w:hAnsi="Arial" w:cs="Arial"/>
          <w:szCs w:val="22"/>
        </w:rPr>
        <w:t xml:space="preserve">undertaken </w:t>
      </w:r>
      <w:r w:rsidR="00D72B0C">
        <w:rPr>
          <w:rFonts w:ascii="Arial" w:hAnsi="Arial" w:cs="Arial"/>
          <w:szCs w:val="22"/>
        </w:rPr>
        <w:t xml:space="preserve">in June 2023 </w:t>
      </w:r>
      <w:r w:rsidR="00A121F7">
        <w:rPr>
          <w:rFonts w:ascii="Arial" w:hAnsi="Arial" w:cs="Arial"/>
          <w:szCs w:val="22"/>
        </w:rPr>
        <w:t xml:space="preserve">had their care plans reviewed to ensure strategies to manage </w:t>
      </w:r>
      <w:r>
        <w:rPr>
          <w:rFonts w:ascii="Arial" w:hAnsi="Arial" w:cs="Arial"/>
          <w:szCs w:val="22"/>
        </w:rPr>
        <w:t xml:space="preserve">behaviours of concern </w:t>
      </w:r>
      <w:r w:rsidR="00A52972">
        <w:rPr>
          <w:rFonts w:ascii="Arial" w:hAnsi="Arial" w:cs="Arial"/>
          <w:szCs w:val="22"/>
        </w:rPr>
        <w:t>were</w:t>
      </w:r>
      <w:r>
        <w:rPr>
          <w:rFonts w:ascii="Arial" w:hAnsi="Arial" w:cs="Arial"/>
          <w:szCs w:val="22"/>
        </w:rPr>
        <w:t xml:space="preserve"> documented.</w:t>
      </w:r>
      <w:r w:rsidR="007917C5" w:rsidRPr="007917C5">
        <w:rPr>
          <w:rFonts w:ascii="Arial" w:hAnsi="Arial" w:cs="Arial"/>
          <w:szCs w:val="22"/>
        </w:rPr>
        <w:t xml:space="preserve"> </w:t>
      </w:r>
    </w:p>
    <w:p w14:paraId="1CD73D0C" w14:textId="16A39D5F" w:rsidR="007917C5" w:rsidRPr="007917C5" w:rsidRDefault="00462F87" w:rsidP="007917C5">
      <w:pPr>
        <w:numPr>
          <w:ilvl w:val="0"/>
          <w:numId w:val="1"/>
        </w:numPr>
        <w:rPr>
          <w:rFonts w:ascii="Arial" w:hAnsi="Arial" w:cs="Arial"/>
          <w:szCs w:val="22"/>
        </w:rPr>
      </w:pPr>
      <w:r>
        <w:rPr>
          <w:rFonts w:ascii="Arial" w:hAnsi="Arial" w:cs="Arial"/>
          <w:szCs w:val="22"/>
        </w:rPr>
        <w:t>R</w:t>
      </w:r>
      <w:r w:rsidR="007917C5" w:rsidRPr="007917C5">
        <w:rPr>
          <w:rFonts w:ascii="Arial" w:hAnsi="Arial" w:cs="Arial"/>
          <w:szCs w:val="22"/>
        </w:rPr>
        <w:t>eferr</w:t>
      </w:r>
      <w:r w:rsidR="00FE122C">
        <w:rPr>
          <w:rFonts w:ascii="Arial" w:hAnsi="Arial" w:cs="Arial"/>
          <w:szCs w:val="22"/>
        </w:rPr>
        <w:t>als</w:t>
      </w:r>
      <w:r w:rsidR="007917C5" w:rsidRPr="007917C5">
        <w:rPr>
          <w:rFonts w:ascii="Arial" w:hAnsi="Arial" w:cs="Arial"/>
          <w:szCs w:val="22"/>
        </w:rPr>
        <w:t xml:space="preserve"> to</w:t>
      </w:r>
      <w:r w:rsidR="005D3D8F">
        <w:rPr>
          <w:rFonts w:ascii="Arial" w:hAnsi="Arial" w:cs="Arial"/>
          <w:szCs w:val="22"/>
        </w:rPr>
        <w:t xml:space="preserve"> a specialist service </w:t>
      </w:r>
      <w:r>
        <w:rPr>
          <w:rFonts w:ascii="Arial" w:hAnsi="Arial" w:cs="Arial"/>
          <w:szCs w:val="22"/>
        </w:rPr>
        <w:t>were</w:t>
      </w:r>
      <w:r w:rsidR="00A77696">
        <w:rPr>
          <w:rFonts w:ascii="Arial" w:hAnsi="Arial" w:cs="Arial"/>
          <w:szCs w:val="22"/>
        </w:rPr>
        <w:t xml:space="preserve"> </w:t>
      </w:r>
      <w:r w:rsidR="001C65BB">
        <w:rPr>
          <w:rFonts w:ascii="Arial" w:hAnsi="Arial" w:cs="Arial"/>
          <w:szCs w:val="22"/>
        </w:rPr>
        <w:t>made</w:t>
      </w:r>
      <w:r w:rsidR="00FE122C">
        <w:rPr>
          <w:rFonts w:ascii="Arial" w:hAnsi="Arial" w:cs="Arial"/>
          <w:szCs w:val="22"/>
        </w:rPr>
        <w:t xml:space="preserve"> for</w:t>
      </w:r>
      <w:r w:rsidR="007917C5" w:rsidRPr="007917C5">
        <w:rPr>
          <w:rFonts w:ascii="Arial" w:hAnsi="Arial" w:cs="Arial"/>
          <w:szCs w:val="22"/>
        </w:rPr>
        <w:t xml:space="preserve"> </w:t>
      </w:r>
      <w:r w:rsidR="00FE122C">
        <w:rPr>
          <w:rFonts w:ascii="Arial" w:hAnsi="Arial" w:cs="Arial"/>
          <w:szCs w:val="22"/>
        </w:rPr>
        <w:t>c</w:t>
      </w:r>
      <w:r w:rsidRPr="007917C5">
        <w:rPr>
          <w:rFonts w:ascii="Arial" w:hAnsi="Arial" w:cs="Arial"/>
          <w:szCs w:val="22"/>
        </w:rPr>
        <w:t>onsumers who display</w:t>
      </w:r>
      <w:r w:rsidR="00FE122C">
        <w:rPr>
          <w:rFonts w:ascii="Arial" w:hAnsi="Arial" w:cs="Arial"/>
          <w:szCs w:val="22"/>
        </w:rPr>
        <w:t>ed</w:t>
      </w:r>
      <w:r w:rsidRPr="007917C5">
        <w:rPr>
          <w:rFonts w:ascii="Arial" w:hAnsi="Arial" w:cs="Arial"/>
          <w:szCs w:val="22"/>
        </w:rPr>
        <w:t xml:space="preserve"> behaviours of concern </w:t>
      </w:r>
      <w:r w:rsidR="00C35E11">
        <w:rPr>
          <w:rFonts w:ascii="Arial" w:hAnsi="Arial" w:cs="Arial"/>
          <w:szCs w:val="22"/>
        </w:rPr>
        <w:t xml:space="preserve">and coaching </w:t>
      </w:r>
      <w:r w:rsidR="00630BB3">
        <w:rPr>
          <w:rFonts w:ascii="Arial" w:hAnsi="Arial" w:cs="Arial"/>
          <w:szCs w:val="22"/>
        </w:rPr>
        <w:t>was provided to</w:t>
      </w:r>
      <w:r w:rsidR="00372112">
        <w:rPr>
          <w:rFonts w:ascii="Arial" w:hAnsi="Arial" w:cs="Arial"/>
          <w:szCs w:val="22"/>
        </w:rPr>
        <w:t xml:space="preserve"> the consumers to</w:t>
      </w:r>
      <w:r w:rsidR="00630BB3">
        <w:rPr>
          <w:rFonts w:ascii="Arial" w:hAnsi="Arial" w:cs="Arial"/>
          <w:szCs w:val="22"/>
        </w:rPr>
        <w:t xml:space="preserve"> assist them in effective behaviour management strategies.</w:t>
      </w:r>
      <w:r w:rsidR="007917C5" w:rsidRPr="007917C5">
        <w:rPr>
          <w:rFonts w:ascii="Arial" w:hAnsi="Arial" w:cs="Arial"/>
          <w:szCs w:val="22"/>
        </w:rPr>
        <w:t xml:space="preserve"> </w:t>
      </w:r>
    </w:p>
    <w:p w14:paraId="084DB19B" w14:textId="2F999508" w:rsidR="007917C5" w:rsidRPr="006434AA" w:rsidRDefault="007917C5" w:rsidP="006434AA">
      <w:pPr>
        <w:numPr>
          <w:ilvl w:val="0"/>
          <w:numId w:val="1"/>
        </w:numPr>
        <w:rPr>
          <w:rFonts w:ascii="Arial" w:hAnsi="Arial" w:cs="Arial"/>
          <w:szCs w:val="22"/>
        </w:rPr>
      </w:pPr>
      <w:r w:rsidRPr="007917C5">
        <w:rPr>
          <w:rFonts w:ascii="Arial" w:hAnsi="Arial" w:cs="Arial"/>
          <w:szCs w:val="22"/>
        </w:rPr>
        <w:t xml:space="preserve">Staff </w:t>
      </w:r>
      <w:r w:rsidR="00F770A8">
        <w:rPr>
          <w:rFonts w:ascii="Arial" w:hAnsi="Arial" w:cs="Arial"/>
          <w:szCs w:val="22"/>
        </w:rPr>
        <w:t>were trained</w:t>
      </w:r>
      <w:r w:rsidR="004317C4">
        <w:rPr>
          <w:rFonts w:ascii="Arial" w:hAnsi="Arial" w:cs="Arial"/>
          <w:szCs w:val="22"/>
        </w:rPr>
        <w:t xml:space="preserve"> in</w:t>
      </w:r>
      <w:r w:rsidR="006B0B58">
        <w:rPr>
          <w:rFonts w:ascii="Arial" w:hAnsi="Arial" w:cs="Arial"/>
          <w:szCs w:val="22"/>
        </w:rPr>
        <w:t xml:space="preserve"> how to </w:t>
      </w:r>
      <w:r w:rsidR="005B1331">
        <w:rPr>
          <w:rFonts w:ascii="Arial" w:hAnsi="Arial" w:cs="Arial"/>
          <w:szCs w:val="22"/>
        </w:rPr>
        <w:t>correctly</w:t>
      </w:r>
      <w:r w:rsidR="00AB5DFA">
        <w:rPr>
          <w:rFonts w:ascii="Arial" w:hAnsi="Arial" w:cs="Arial"/>
          <w:szCs w:val="22"/>
        </w:rPr>
        <w:t xml:space="preserve"> chart and document</w:t>
      </w:r>
      <w:r w:rsidR="00983E07">
        <w:rPr>
          <w:rFonts w:ascii="Arial" w:hAnsi="Arial" w:cs="Arial"/>
          <w:szCs w:val="22"/>
        </w:rPr>
        <w:t xml:space="preserve"> </w:t>
      </w:r>
      <w:r w:rsidR="00DC3725">
        <w:rPr>
          <w:rFonts w:ascii="Arial" w:hAnsi="Arial" w:cs="Arial"/>
          <w:szCs w:val="22"/>
        </w:rPr>
        <w:t>behaviours and</w:t>
      </w:r>
      <w:r w:rsidR="005B1331">
        <w:rPr>
          <w:rFonts w:ascii="Arial" w:hAnsi="Arial" w:cs="Arial"/>
          <w:szCs w:val="22"/>
        </w:rPr>
        <w:t xml:space="preserve"> </w:t>
      </w:r>
      <w:r w:rsidR="00917CFF">
        <w:rPr>
          <w:rFonts w:ascii="Arial" w:hAnsi="Arial" w:cs="Arial"/>
          <w:szCs w:val="22"/>
        </w:rPr>
        <w:t>use</w:t>
      </w:r>
      <w:r w:rsidR="00DC3725">
        <w:rPr>
          <w:rFonts w:ascii="Arial" w:hAnsi="Arial" w:cs="Arial"/>
          <w:szCs w:val="22"/>
        </w:rPr>
        <w:t xml:space="preserve"> appropriate</w:t>
      </w:r>
      <w:r w:rsidR="00917CFF">
        <w:rPr>
          <w:rFonts w:ascii="Arial" w:hAnsi="Arial" w:cs="Arial"/>
          <w:szCs w:val="22"/>
        </w:rPr>
        <w:t xml:space="preserve"> </w:t>
      </w:r>
      <w:r w:rsidR="006434AA" w:rsidRPr="007917C5">
        <w:rPr>
          <w:rFonts w:ascii="Arial" w:hAnsi="Arial" w:cs="Arial"/>
          <w:szCs w:val="22"/>
        </w:rPr>
        <w:t xml:space="preserve">manual handling techniques to ensure physical restraint is not </w:t>
      </w:r>
      <w:r w:rsidR="00960131" w:rsidRPr="007917C5">
        <w:rPr>
          <w:rFonts w:ascii="Arial" w:hAnsi="Arial" w:cs="Arial"/>
          <w:szCs w:val="22"/>
        </w:rPr>
        <w:t>used</w:t>
      </w:r>
      <w:r w:rsidR="00580611">
        <w:rPr>
          <w:rFonts w:ascii="Arial" w:hAnsi="Arial" w:cs="Arial"/>
          <w:szCs w:val="22"/>
        </w:rPr>
        <w:t>.</w:t>
      </w:r>
    </w:p>
    <w:p w14:paraId="27A33C49" w14:textId="6EE7BFB0" w:rsidR="007917C5" w:rsidRPr="007917C5" w:rsidRDefault="001633DA" w:rsidP="007917C5">
      <w:pPr>
        <w:numPr>
          <w:ilvl w:val="0"/>
          <w:numId w:val="1"/>
        </w:numPr>
        <w:rPr>
          <w:rFonts w:ascii="Arial" w:hAnsi="Arial" w:cs="Arial"/>
          <w:szCs w:val="22"/>
        </w:rPr>
      </w:pPr>
      <w:r>
        <w:rPr>
          <w:rFonts w:ascii="Arial" w:hAnsi="Arial" w:cs="Arial"/>
          <w:szCs w:val="22"/>
        </w:rPr>
        <w:t>I</w:t>
      </w:r>
      <w:r w:rsidR="007917C5" w:rsidRPr="007917C5">
        <w:rPr>
          <w:rFonts w:ascii="Arial" w:hAnsi="Arial" w:cs="Arial"/>
          <w:szCs w:val="22"/>
        </w:rPr>
        <w:t>mplement</w:t>
      </w:r>
      <w:r>
        <w:rPr>
          <w:rFonts w:ascii="Arial" w:hAnsi="Arial" w:cs="Arial"/>
          <w:szCs w:val="22"/>
        </w:rPr>
        <w:t>ation</w:t>
      </w:r>
      <w:r w:rsidR="00626985">
        <w:rPr>
          <w:rFonts w:ascii="Arial" w:hAnsi="Arial" w:cs="Arial"/>
          <w:szCs w:val="22"/>
        </w:rPr>
        <w:t xml:space="preserve"> of </w:t>
      </w:r>
      <w:r w:rsidR="007917C5" w:rsidRPr="007917C5">
        <w:rPr>
          <w:rFonts w:ascii="Arial" w:hAnsi="Arial" w:cs="Arial"/>
          <w:szCs w:val="22"/>
        </w:rPr>
        <w:t xml:space="preserve">behaviour charting audits </w:t>
      </w:r>
      <w:r w:rsidR="00626985">
        <w:rPr>
          <w:rFonts w:ascii="Arial" w:hAnsi="Arial" w:cs="Arial"/>
          <w:szCs w:val="22"/>
        </w:rPr>
        <w:t xml:space="preserve">with </w:t>
      </w:r>
      <w:r w:rsidR="003260A4">
        <w:rPr>
          <w:rFonts w:ascii="Arial" w:hAnsi="Arial" w:cs="Arial"/>
          <w:szCs w:val="22"/>
        </w:rPr>
        <w:t>staff training undertaken for</w:t>
      </w:r>
      <w:r w:rsidR="00626985">
        <w:rPr>
          <w:rFonts w:ascii="Arial" w:hAnsi="Arial" w:cs="Arial"/>
          <w:szCs w:val="22"/>
        </w:rPr>
        <w:t xml:space="preserve"> </w:t>
      </w:r>
      <w:r w:rsidR="00A7115E">
        <w:rPr>
          <w:rFonts w:ascii="Arial" w:hAnsi="Arial" w:cs="Arial"/>
          <w:szCs w:val="22"/>
        </w:rPr>
        <w:t xml:space="preserve">identified </w:t>
      </w:r>
      <w:r w:rsidR="00626985">
        <w:rPr>
          <w:rFonts w:ascii="Arial" w:hAnsi="Arial" w:cs="Arial"/>
          <w:szCs w:val="22"/>
        </w:rPr>
        <w:t>gaps</w:t>
      </w:r>
      <w:r w:rsidR="00A7115E">
        <w:rPr>
          <w:rFonts w:ascii="Arial" w:hAnsi="Arial" w:cs="Arial"/>
          <w:szCs w:val="22"/>
        </w:rPr>
        <w:t>.</w:t>
      </w:r>
    </w:p>
    <w:p w14:paraId="43EBAD95" w14:textId="770FE553" w:rsidR="007917C5" w:rsidRPr="00547F10" w:rsidRDefault="002562DB" w:rsidP="007917C5">
      <w:pPr>
        <w:rPr>
          <w:rFonts w:ascii="Arial" w:eastAsia="Arial" w:hAnsi="Arial" w:cs="Arial"/>
          <w:lang w:eastAsia="en-AU"/>
        </w:rPr>
      </w:pPr>
      <w:r w:rsidRPr="002562DB">
        <w:rPr>
          <w:rFonts w:ascii="Arial" w:eastAsia="Arial" w:hAnsi="Arial" w:cs="Arial"/>
          <w:lang w:eastAsia="en-AU"/>
        </w:rPr>
        <w:t xml:space="preserve">Staff </w:t>
      </w:r>
      <w:r w:rsidR="00D25C6F">
        <w:rPr>
          <w:rFonts w:ascii="Arial" w:eastAsia="Arial" w:hAnsi="Arial" w:cs="Arial"/>
          <w:lang w:eastAsia="en-AU"/>
        </w:rPr>
        <w:t>were knowledgeable</w:t>
      </w:r>
      <w:r w:rsidRPr="002562DB">
        <w:rPr>
          <w:rFonts w:ascii="Arial" w:eastAsia="Arial" w:hAnsi="Arial" w:cs="Arial"/>
          <w:lang w:eastAsia="en-AU"/>
        </w:rPr>
        <w:t xml:space="preserve"> </w:t>
      </w:r>
      <w:r w:rsidR="00EF2A0D">
        <w:rPr>
          <w:rFonts w:ascii="Arial" w:eastAsia="Arial" w:hAnsi="Arial" w:cs="Arial"/>
          <w:lang w:eastAsia="en-AU"/>
        </w:rPr>
        <w:t xml:space="preserve">of consumers’ </w:t>
      </w:r>
      <w:r w:rsidRPr="002562DB">
        <w:rPr>
          <w:rFonts w:ascii="Arial" w:eastAsia="Arial" w:hAnsi="Arial" w:cs="Arial"/>
          <w:lang w:eastAsia="en-AU"/>
        </w:rPr>
        <w:t>personal and clinical care needs,</w:t>
      </w:r>
      <w:r w:rsidR="009F3673">
        <w:rPr>
          <w:rFonts w:ascii="Arial" w:eastAsia="Arial" w:hAnsi="Arial" w:cs="Arial"/>
          <w:lang w:eastAsia="en-AU"/>
        </w:rPr>
        <w:t xml:space="preserve"> including</w:t>
      </w:r>
      <w:r w:rsidR="00A717B9">
        <w:rPr>
          <w:rFonts w:ascii="Arial" w:eastAsia="Arial" w:hAnsi="Arial" w:cs="Arial"/>
          <w:lang w:eastAsia="en-AU"/>
        </w:rPr>
        <w:t xml:space="preserve"> </w:t>
      </w:r>
      <w:r w:rsidRPr="002562DB">
        <w:rPr>
          <w:rFonts w:ascii="Arial" w:eastAsia="Arial" w:hAnsi="Arial" w:cs="Arial"/>
          <w:lang w:eastAsia="en-AU"/>
        </w:rPr>
        <w:t>diabetes</w:t>
      </w:r>
      <w:r w:rsidR="00A717B9">
        <w:rPr>
          <w:rFonts w:ascii="Arial" w:eastAsia="Arial" w:hAnsi="Arial" w:cs="Arial"/>
          <w:lang w:eastAsia="en-AU"/>
        </w:rPr>
        <w:t xml:space="preserve"> and </w:t>
      </w:r>
      <w:r w:rsidR="009F3673">
        <w:rPr>
          <w:rFonts w:ascii="Arial" w:eastAsia="Arial" w:hAnsi="Arial" w:cs="Arial"/>
          <w:lang w:eastAsia="en-AU"/>
        </w:rPr>
        <w:t>wound</w:t>
      </w:r>
      <w:r w:rsidR="00A717B9">
        <w:rPr>
          <w:rFonts w:ascii="Arial" w:eastAsia="Arial" w:hAnsi="Arial" w:cs="Arial"/>
          <w:lang w:eastAsia="en-AU"/>
        </w:rPr>
        <w:t xml:space="preserve"> management</w:t>
      </w:r>
      <w:r w:rsidRPr="002562DB">
        <w:rPr>
          <w:rFonts w:ascii="Arial" w:eastAsia="Arial" w:hAnsi="Arial" w:cs="Arial"/>
          <w:lang w:eastAsia="en-AU"/>
        </w:rPr>
        <w:t xml:space="preserve">. </w:t>
      </w:r>
      <w:r w:rsidR="0060566F">
        <w:rPr>
          <w:rFonts w:ascii="Arial" w:hAnsi="Arial" w:cs="Arial"/>
          <w:szCs w:val="22"/>
        </w:rPr>
        <w:t>Documentation</w:t>
      </w:r>
      <w:r w:rsidR="007917C5" w:rsidRPr="007917C5">
        <w:rPr>
          <w:rFonts w:ascii="Arial" w:hAnsi="Arial" w:cs="Arial"/>
          <w:szCs w:val="22"/>
        </w:rPr>
        <w:t xml:space="preserve"> show</w:t>
      </w:r>
      <w:r w:rsidR="0060566F">
        <w:rPr>
          <w:rFonts w:ascii="Arial" w:hAnsi="Arial" w:cs="Arial"/>
          <w:szCs w:val="22"/>
        </w:rPr>
        <w:t>ed</w:t>
      </w:r>
      <w:r w:rsidR="007917C5" w:rsidRPr="007917C5">
        <w:rPr>
          <w:rFonts w:ascii="Arial" w:hAnsi="Arial" w:cs="Arial"/>
          <w:szCs w:val="22"/>
        </w:rPr>
        <w:t xml:space="preserve"> regular monitoring of </w:t>
      </w:r>
      <w:r w:rsidR="00523A77">
        <w:rPr>
          <w:rFonts w:ascii="Arial" w:hAnsi="Arial" w:cs="Arial"/>
          <w:szCs w:val="22"/>
        </w:rPr>
        <w:t xml:space="preserve">consumers at </w:t>
      </w:r>
      <w:r w:rsidR="007917C5" w:rsidRPr="007917C5">
        <w:rPr>
          <w:rFonts w:ascii="Arial" w:hAnsi="Arial" w:cs="Arial"/>
          <w:szCs w:val="22"/>
        </w:rPr>
        <w:t>risk</w:t>
      </w:r>
      <w:r w:rsidR="00862E0B">
        <w:rPr>
          <w:rFonts w:ascii="Arial" w:hAnsi="Arial" w:cs="Arial"/>
          <w:szCs w:val="22"/>
        </w:rPr>
        <w:t xml:space="preserve"> of</w:t>
      </w:r>
      <w:r w:rsidR="007917C5" w:rsidRPr="007917C5">
        <w:rPr>
          <w:rFonts w:ascii="Arial" w:hAnsi="Arial" w:cs="Arial"/>
          <w:szCs w:val="22"/>
        </w:rPr>
        <w:t xml:space="preserve"> falls with strategies and interventions </w:t>
      </w:r>
      <w:r w:rsidR="00862E0B">
        <w:rPr>
          <w:rFonts w:ascii="Arial" w:hAnsi="Arial" w:cs="Arial"/>
          <w:szCs w:val="22"/>
        </w:rPr>
        <w:t>reviewed</w:t>
      </w:r>
      <w:r w:rsidR="007917C5" w:rsidRPr="007917C5">
        <w:rPr>
          <w:rFonts w:ascii="Arial" w:hAnsi="Arial" w:cs="Arial"/>
          <w:szCs w:val="22"/>
        </w:rPr>
        <w:t xml:space="preserve"> and </w:t>
      </w:r>
      <w:r w:rsidR="00862E0B">
        <w:rPr>
          <w:rFonts w:ascii="Arial" w:hAnsi="Arial" w:cs="Arial"/>
          <w:szCs w:val="22"/>
        </w:rPr>
        <w:t xml:space="preserve">updated </w:t>
      </w:r>
      <w:r w:rsidR="007917C5" w:rsidRPr="007917C5">
        <w:rPr>
          <w:rFonts w:ascii="Arial" w:hAnsi="Arial" w:cs="Arial"/>
          <w:szCs w:val="22"/>
        </w:rPr>
        <w:t>to ensure effectiveness.</w:t>
      </w:r>
      <w:r w:rsidR="00E51107">
        <w:rPr>
          <w:rFonts w:ascii="Arial" w:hAnsi="Arial" w:cs="Arial"/>
          <w:szCs w:val="22"/>
        </w:rPr>
        <w:t xml:space="preserve"> </w:t>
      </w:r>
      <w:r w:rsidR="00BA2976">
        <w:rPr>
          <w:rFonts w:ascii="Arial" w:hAnsi="Arial" w:cs="Arial"/>
          <w:szCs w:val="22"/>
        </w:rPr>
        <w:t>S</w:t>
      </w:r>
      <w:r w:rsidR="00BA2976" w:rsidRPr="007917C5">
        <w:rPr>
          <w:rFonts w:ascii="Arial" w:hAnsi="Arial" w:cs="Arial"/>
          <w:szCs w:val="22"/>
        </w:rPr>
        <w:t>taff</w:t>
      </w:r>
      <w:r w:rsidR="00BA2976">
        <w:rPr>
          <w:rFonts w:ascii="Arial" w:hAnsi="Arial" w:cs="Arial"/>
          <w:szCs w:val="22"/>
        </w:rPr>
        <w:t xml:space="preserve"> described </w:t>
      </w:r>
      <w:r w:rsidR="00BA2976" w:rsidRPr="007917C5">
        <w:rPr>
          <w:rFonts w:ascii="Arial" w:hAnsi="Arial" w:cs="Arial"/>
          <w:szCs w:val="22"/>
        </w:rPr>
        <w:t>strategies they</w:t>
      </w:r>
      <w:r w:rsidR="00BA2976">
        <w:rPr>
          <w:rFonts w:ascii="Arial" w:hAnsi="Arial" w:cs="Arial"/>
          <w:szCs w:val="22"/>
        </w:rPr>
        <w:t xml:space="preserve"> use to manage behaviours and b</w:t>
      </w:r>
      <w:r w:rsidR="002F53BE" w:rsidRPr="007917C5">
        <w:rPr>
          <w:rFonts w:ascii="Arial" w:hAnsi="Arial" w:cs="Arial"/>
          <w:szCs w:val="22"/>
        </w:rPr>
        <w:t>ehaviour support plans include</w:t>
      </w:r>
      <w:r w:rsidR="002F53BE">
        <w:rPr>
          <w:rFonts w:ascii="Arial" w:hAnsi="Arial" w:cs="Arial"/>
          <w:szCs w:val="22"/>
        </w:rPr>
        <w:t>d</w:t>
      </w:r>
      <w:r w:rsidR="002F53BE" w:rsidRPr="007917C5">
        <w:rPr>
          <w:rFonts w:ascii="Arial" w:hAnsi="Arial" w:cs="Arial"/>
          <w:szCs w:val="22"/>
        </w:rPr>
        <w:t xml:space="preserve"> personalised information and recommendations </w:t>
      </w:r>
      <w:r w:rsidR="00640BF8">
        <w:rPr>
          <w:rFonts w:ascii="Arial" w:hAnsi="Arial" w:cs="Arial"/>
          <w:szCs w:val="22"/>
        </w:rPr>
        <w:t xml:space="preserve">made </w:t>
      </w:r>
      <w:r w:rsidR="002F53BE" w:rsidRPr="007917C5">
        <w:rPr>
          <w:rFonts w:ascii="Arial" w:hAnsi="Arial" w:cs="Arial"/>
          <w:szCs w:val="22"/>
        </w:rPr>
        <w:t>by</w:t>
      </w:r>
      <w:r w:rsidR="00C46AAF">
        <w:rPr>
          <w:rFonts w:ascii="Arial" w:hAnsi="Arial" w:cs="Arial"/>
          <w:szCs w:val="22"/>
        </w:rPr>
        <w:t xml:space="preserve"> the specialist service</w:t>
      </w:r>
      <w:r w:rsidR="00A717B9">
        <w:rPr>
          <w:rFonts w:ascii="Arial" w:hAnsi="Arial" w:cs="Arial"/>
          <w:szCs w:val="22"/>
        </w:rPr>
        <w:t>.</w:t>
      </w:r>
      <w:r w:rsidR="00514F24">
        <w:rPr>
          <w:rFonts w:ascii="Arial" w:hAnsi="Arial" w:cs="Arial"/>
          <w:szCs w:val="22"/>
        </w:rPr>
        <w:t xml:space="preserve"> </w:t>
      </w:r>
      <w:r w:rsidR="00FA62C8">
        <w:rPr>
          <w:rFonts w:ascii="Arial" w:hAnsi="Arial" w:cs="Arial"/>
          <w:szCs w:val="22"/>
        </w:rPr>
        <w:t>Whilst</w:t>
      </w:r>
      <w:r w:rsidR="00FA62C8" w:rsidRPr="007917C5">
        <w:rPr>
          <w:rFonts w:ascii="Arial" w:hAnsi="Arial" w:cs="Arial"/>
          <w:szCs w:val="22"/>
        </w:rPr>
        <w:t xml:space="preserve"> gaps in documentation </w:t>
      </w:r>
      <w:r w:rsidR="005F67D0">
        <w:rPr>
          <w:rFonts w:ascii="Arial" w:hAnsi="Arial" w:cs="Arial"/>
          <w:szCs w:val="22"/>
        </w:rPr>
        <w:t xml:space="preserve">relating </w:t>
      </w:r>
      <w:r w:rsidR="00FA62C8" w:rsidRPr="007917C5">
        <w:rPr>
          <w:rFonts w:ascii="Arial" w:hAnsi="Arial" w:cs="Arial"/>
          <w:szCs w:val="22"/>
        </w:rPr>
        <w:t>to the management of wounds and diabetic management were noted</w:t>
      </w:r>
      <w:r w:rsidR="00FA62C8">
        <w:rPr>
          <w:rFonts w:ascii="Arial" w:hAnsi="Arial" w:cs="Arial"/>
          <w:szCs w:val="22"/>
        </w:rPr>
        <w:t xml:space="preserve"> for one consumer, </w:t>
      </w:r>
      <w:r w:rsidR="005F67D0">
        <w:rPr>
          <w:rFonts w:ascii="Arial" w:hAnsi="Arial" w:cs="Arial"/>
          <w:szCs w:val="22"/>
        </w:rPr>
        <w:t xml:space="preserve">evidence of </w:t>
      </w:r>
      <w:r w:rsidR="00FA62C8">
        <w:rPr>
          <w:rFonts w:ascii="Arial" w:hAnsi="Arial" w:cs="Arial"/>
          <w:szCs w:val="22"/>
        </w:rPr>
        <w:t>actions taken to review the consumer when requested was provided</w:t>
      </w:r>
      <w:r w:rsidR="00FA62C8" w:rsidRPr="007917C5">
        <w:rPr>
          <w:rFonts w:ascii="Arial" w:hAnsi="Arial" w:cs="Arial"/>
          <w:szCs w:val="22"/>
        </w:rPr>
        <w:t xml:space="preserve">. </w:t>
      </w:r>
      <w:r w:rsidR="007917C5" w:rsidRPr="007917C5">
        <w:rPr>
          <w:rFonts w:ascii="Arial" w:hAnsi="Arial" w:cs="Arial"/>
          <w:szCs w:val="22"/>
        </w:rPr>
        <w:t xml:space="preserve">Consumers and representatives confirmed </w:t>
      </w:r>
      <w:r w:rsidR="00655A7C">
        <w:rPr>
          <w:rFonts w:ascii="Arial" w:hAnsi="Arial" w:cs="Arial"/>
          <w:szCs w:val="22"/>
        </w:rPr>
        <w:t xml:space="preserve">staff know the care needs of consumers and </w:t>
      </w:r>
      <w:r w:rsidR="007917C5" w:rsidRPr="007917C5">
        <w:rPr>
          <w:rFonts w:ascii="Arial" w:hAnsi="Arial" w:cs="Arial"/>
          <w:szCs w:val="22"/>
        </w:rPr>
        <w:t xml:space="preserve">they are happy with the care and services provided to </w:t>
      </w:r>
      <w:r w:rsidR="00514F24">
        <w:rPr>
          <w:rFonts w:ascii="Arial" w:hAnsi="Arial" w:cs="Arial"/>
          <w:szCs w:val="22"/>
        </w:rPr>
        <w:t>consumers</w:t>
      </w:r>
      <w:r w:rsidR="00655A7C">
        <w:rPr>
          <w:rFonts w:ascii="Arial" w:hAnsi="Arial" w:cs="Arial"/>
          <w:szCs w:val="22"/>
        </w:rPr>
        <w:t>.</w:t>
      </w:r>
      <w:r w:rsidR="00C1636B">
        <w:rPr>
          <w:rFonts w:ascii="Arial" w:hAnsi="Arial" w:cs="Arial"/>
          <w:szCs w:val="22"/>
        </w:rPr>
        <w:t xml:space="preserve"> The response included further clarifying information and improvements implemented.</w:t>
      </w:r>
    </w:p>
    <w:p w14:paraId="436EFF2D" w14:textId="77777777" w:rsidR="007917C5" w:rsidRPr="007917C5" w:rsidRDefault="007917C5" w:rsidP="007917C5">
      <w:pPr>
        <w:rPr>
          <w:rFonts w:ascii="Arial" w:eastAsia="Times New Roman" w:hAnsi="Arial" w:cs="Arial"/>
          <w:lang w:eastAsia="en-AU"/>
        </w:rPr>
      </w:pPr>
      <w:r w:rsidRPr="007917C5">
        <w:rPr>
          <w:rFonts w:ascii="Arial" w:eastAsia="Arial" w:hAnsi="Arial" w:cs="Arial"/>
        </w:rPr>
        <w:t xml:space="preserve">Based on the assessment team’s report, I find requirement (3)(a) in </w:t>
      </w:r>
      <w:r w:rsidRPr="007917C5">
        <w:rPr>
          <w:rFonts w:ascii="Arial" w:eastAsia="Times New Roman" w:hAnsi="Arial" w:cs="Arial"/>
          <w:lang w:eastAsia="en-AU"/>
        </w:rPr>
        <w:t>Standard 3 Personal care and clinical care compliant.</w:t>
      </w:r>
    </w:p>
    <w:p w14:paraId="5BD8E0F4" w14:textId="77777777" w:rsidR="00DE6B5C" w:rsidRDefault="00DE6B5C">
      <w:pPr>
        <w:spacing w:after="160" w:line="259" w:lineRule="auto"/>
        <w:rPr>
          <w:rFonts w:ascii="Arial" w:eastAsia="Times New Roman" w:hAnsi="Arial" w:cs="Arial"/>
          <w:b/>
          <w:bCs/>
          <w:color w:val="000000"/>
          <w:lang w:eastAsia="en-AU"/>
        </w:rPr>
      </w:pPr>
      <w:r>
        <w:rPr>
          <w:rFonts w:ascii="Arial" w:eastAsia="Times New Roman" w:hAnsi="Arial" w:cs="Arial"/>
          <w:b/>
          <w:bCs/>
          <w:color w:val="000000"/>
          <w:lang w:eastAsia="en-AU"/>
        </w:rPr>
        <w:br w:type="page"/>
      </w:r>
    </w:p>
    <w:p w14:paraId="14403738" w14:textId="0097D527" w:rsidR="007917C5" w:rsidRPr="007917C5" w:rsidRDefault="007917C5" w:rsidP="007917C5">
      <w:pPr>
        <w:rPr>
          <w:rFonts w:ascii="Arial" w:eastAsia="Times New Roman" w:hAnsi="Arial" w:cs="Arial"/>
          <w:b/>
          <w:bCs/>
          <w:color w:val="000000"/>
          <w:lang w:eastAsia="en-AU"/>
        </w:rPr>
      </w:pPr>
      <w:r w:rsidRPr="007917C5">
        <w:rPr>
          <w:rFonts w:ascii="Arial" w:eastAsia="Times New Roman" w:hAnsi="Arial" w:cs="Arial"/>
          <w:b/>
          <w:bCs/>
          <w:color w:val="000000"/>
          <w:lang w:eastAsia="en-AU"/>
        </w:rPr>
        <w:lastRenderedPageBreak/>
        <w:t>Requirement (3)(g)</w:t>
      </w:r>
    </w:p>
    <w:p w14:paraId="7E9318F6" w14:textId="05603DD7" w:rsidR="007917C5" w:rsidRPr="008E0E23" w:rsidRDefault="00115AC3" w:rsidP="00015DE1">
      <w:pPr>
        <w:pStyle w:val="ListBullet"/>
        <w:numPr>
          <w:ilvl w:val="0"/>
          <w:numId w:val="0"/>
        </w:numPr>
        <w:spacing w:before="0" w:after="120"/>
        <w:rPr>
          <w:rFonts w:eastAsia="Times New Roman"/>
        </w:rPr>
      </w:pPr>
      <w:r w:rsidRPr="00115AC3">
        <w:rPr>
          <w:rFonts w:ascii="Arial" w:eastAsia="Arial" w:hAnsi="Arial" w:cs="Arial"/>
        </w:rPr>
        <w:t xml:space="preserve">Policies and procedures </w:t>
      </w:r>
      <w:r w:rsidR="00912674" w:rsidRPr="00115AC3">
        <w:rPr>
          <w:rFonts w:ascii="Arial" w:eastAsia="Arial" w:hAnsi="Arial" w:cs="Arial"/>
        </w:rPr>
        <w:t>are in place</w:t>
      </w:r>
      <w:r w:rsidR="007917C5" w:rsidRPr="00115AC3">
        <w:rPr>
          <w:rFonts w:ascii="Arial" w:eastAsia="Arial" w:hAnsi="Arial" w:cs="Arial"/>
        </w:rPr>
        <w:t xml:space="preserve"> to detect, prevent</w:t>
      </w:r>
      <w:r w:rsidR="00015AAA">
        <w:rPr>
          <w:rFonts w:ascii="Arial" w:eastAsia="Arial" w:hAnsi="Arial" w:cs="Arial"/>
        </w:rPr>
        <w:t xml:space="preserve"> </w:t>
      </w:r>
      <w:r w:rsidR="007917C5" w:rsidRPr="00115AC3">
        <w:rPr>
          <w:rFonts w:ascii="Arial" w:eastAsia="Arial" w:hAnsi="Arial" w:cs="Arial"/>
        </w:rPr>
        <w:t>and control the spread of infections</w:t>
      </w:r>
      <w:r w:rsidR="00D94D31">
        <w:rPr>
          <w:rFonts w:ascii="Arial" w:eastAsia="Arial" w:hAnsi="Arial" w:cs="Arial"/>
        </w:rPr>
        <w:t>,</w:t>
      </w:r>
      <w:r w:rsidR="007917C5" w:rsidRPr="00115AC3">
        <w:rPr>
          <w:rFonts w:ascii="Arial" w:eastAsia="Arial" w:hAnsi="Arial" w:cs="Arial"/>
        </w:rPr>
        <w:t xml:space="preserve"> and support the appropriate use of antimicrobials. </w:t>
      </w:r>
      <w:r w:rsidR="0031779D" w:rsidRPr="00115AC3">
        <w:rPr>
          <w:rFonts w:ascii="Arial" w:eastAsia="Arial" w:hAnsi="Arial" w:cs="Arial"/>
        </w:rPr>
        <w:t>Documentation showed the service effective</w:t>
      </w:r>
      <w:r w:rsidR="00026815">
        <w:rPr>
          <w:rFonts w:ascii="Arial" w:eastAsia="Arial" w:hAnsi="Arial" w:cs="Arial"/>
        </w:rPr>
        <w:t>ly</w:t>
      </w:r>
      <w:r w:rsidR="0031779D" w:rsidRPr="00115AC3">
        <w:rPr>
          <w:rFonts w:ascii="Arial" w:eastAsia="Arial" w:hAnsi="Arial" w:cs="Arial"/>
        </w:rPr>
        <w:t xml:space="preserve"> monitors</w:t>
      </w:r>
      <w:r w:rsidR="005E4649">
        <w:rPr>
          <w:rFonts w:ascii="Arial" w:eastAsia="Arial" w:hAnsi="Arial" w:cs="Arial"/>
        </w:rPr>
        <w:t xml:space="preserve"> and </w:t>
      </w:r>
      <w:r w:rsidR="0031779D" w:rsidRPr="00115AC3">
        <w:rPr>
          <w:rFonts w:ascii="Arial" w:eastAsia="Arial" w:hAnsi="Arial" w:cs="Arial"/>
        </w:rPr>
        <w:t>trends</w:t>
      </w:r>
      <w:r w:rsidR="005E4649">
        <w:rPr>
          <w:rFonts w:ascii="Arial" w:eastAsia="Arial" w:hAnsi="Arial" w:cs="Arial"/>
        </w:rPr>
        <w:t xml:space="preserve"> </w:t>
      </w:r>
      <w:r w:rsidR="0031779D" w:rsidRPr="00026815">
        <w:rPr>
          <w:rFonts w:ascii="Arial" w:eastAsia="Arial" w:hAnsi="Arial" w:cs="Arial"/>
          <w:color w:val="000000"/>
          <w:lang w:eastAsia="en-AU"/>
        </w:rPr>
        <w:t>antimicrobial data</w:t>
      </w:r>
      <w:r w:rsidR="00BC2EE9">
        <w:rPr>
          <w:rFonts w:ascii="Arial" w:eastAsia="Arial" w:hAnsi="Arial" w:cs="Arial"/>
          <w:color w:val="000000"/>
          <w:lang w:eastAsia="en-AU"/>
        </w:rPr>
        <w:t>,</w:t>
      </w:r>
      <w:r w:rsidR="008E0E23" w:rsidRPr="00026815">
        <w:rPr>
          <w:rFonts w:ascii="Arial" w:eastAsia="Arial" w:hAnsi="Arial" w:cs="Arial"/>
          <w:color w:val="000000"/>
          <w:lang w:eastAsia="en-AU"/>
        </w:rPr>
        <w:t xml:space="preserve"> and staff</w:t>
      </w:r>
      <w:r w:rsidR="00BC2EE9">
        <w:rPr>
          <w:rFonts w:ascii="Arial" w:eastAsia="Arial" w:hAnsi="Arial" w:cs="Arial"/>
          <w:color w:val="000000"/>
          <w:lang w:eastAsia="en-AU"/>
        </w:rPr>
        <w:t xml:space="preserve"> </w:t>
      </w:r>
      <w:r w:rsidR="008E0E23" w:rsidRPr="00026815">
        <w:rPr>
          <w:rFonts w:ascii="Arial" w:eastAsia="Arial" w:hAnsi="Arial" w:cs="Arial"/>
          <w:color w:val="000000"/>
          <w:lang w:eastAsia="en-AU"/>
        </w:rPr>
        <w:t xml:space="preserve">described steps taken when an infection is suspected, including </w:t>
      </w:r>
      <w:r w:rsidR="000A5FD1" w:rsidRPr="00026815">
        <w:rPr>
          <w:rFonts w:ascii="Arial" w:eastAsia="Arial" w:hAnsi="Arial" w:cs="Arial"/>
          <w:color w:val="000000"/>
          <w:lang w:eastAsia="en-AU"/>
        </w:rPr>
        <w:t xml:space="preserve">sending specimens </w:t>
      </w:r>
      <w:r w:rsidR="008E0E23" w:rsidRPr="00026815">
        <w:rPr>
          <w:rFonts w:ascii="Arial" w:eastAsia="Arial" w:hAnsi="Arial" w:cs="Arial"/>
          <w:color w:val="000000"/>
          <w:lang w:eastAsia="en-AU"/>
        </w:rPr>
        <w:t xml:space="preserve">to pathology for analysis to </w:t>
      </w:r>
      <w:r w:rsidR="00026815" w:rsidRPr="00026815">
        <w:rPr>
          <w:rFonts w:ascii="Arial" w:eastAsia="Arial" w:hAnsi="Arial" w:cs="Arial"/>
          <w:color w:val="000000"/>
          <w:lang w:eastAsia="en-AU"/>
        </w:rPr>
        <w:t xml:space="preserve">ensure the correct </w:t>
      </w:r>
      <w:r w:rsidR="008E0E23" w:rsidRPr="00026815">
        <w:rPr>
          <w:rFonts w:ascii="Arial" w:eastAsia="Arial" w:hAnsi="Arial" w:cs="Arial"/>
          <w:color w:val="000000"/>
          <w:lang w:eastAsia="en-AU"/>
        </w:rPr>
        <w:t xml:space="preserve">prescribing of antibiotics. </w:t>
      </w:r>
      <w:r w:rsidR="007917C5" w:rsidRPr="00026815">
        <w:rPr>
          <w:rFonts w:ascii="Arial" w:eastAsia="Arial" w:hAnsi="Arial" w:cs="Arial"/>
          <w:color w:val="000000"/>
          <w:lang w:eastAsia="en-AU"/>
        </w:rPr>
        <w:t>Staff were knowledgeable of infection control practices and</w:t>
      </w:r>
      <w:r w:rsidR="00416B1E" w:rsidRPr="00026815">
        <w:rPr>
          <w:rFonts w:ascii="Arial" w:eastAsia="Arial" w:hAnsi="Arial" w:cs="Arial"/>
          <w:color w:val="000000"/>
          <w:lang w:eastAsia="en-AU"/>
        </w:rPr>
        <w:t xml:space="preserve"> observations showed staff adhering to</w:t>
      </w:r>
      <w:r w:rsidR="0031779D" w:rsidRPr="00026815">
        <w:rPr>
          <w:rFonts w:ascii="Arial" w:eastAsia="Arial" w:hAnsi="Arial" w:cs="Arial"/>
          <w:color w:val="000000"/>
          <w:lang w:eastAsia="en-AU"/>
        </w:rPr>
        <w:t xml:space="preserve"> </w:t>
      </w:r>
      <w:r w:rsidR="00416B1E" w:rsidRPr="00026815">
        <w:rPr>
          <w:rFonts w:ascii="Arial" w:eastAsia="Arial" w:hAnsi="Arial" w:cs="Arial"/>
          <w:color w:val="000000"/>
          <w:lang w:eastAsia="en-AU"/>
        </w:rPr>
        <w:t xml:space="preserve">infection control measures. </w:t>
      </w:r>
      <w:r w:rsidR="00892F5D" w:rsidRPr="007917C5">
        <w:rPr>
          <w:rFonts w:ascii="Arial" w:eastAsia="Arial" w:hAnsi="Arial" w:cs="Arial"/>
          <w:color w:val="000000"/>
          <w:lang w:eastAsia="en-AU"/>
        </w:rPr>
        <w:t>Consumers and representatives expressed satisfaction with staff practice in relation to the management of infection related illnesses and outbreaks.</w:t>
      </w:r>
    </w:p>
    <w:p w14:paraId="6C31895B" w14:textId="77777777" w:rsidR="007917C5" w:rsidRPr="007917C5" w:rsidRDefault="007917C5" w:rsidP="00015DE1">
      <w:pPr>
        <w:rPr>
          <w:rFonts w:ascii="Arial" w:eastAsia="Times New Roman" w:hAnsi="Arial" w:cs="Arial"/>
          <w:lang w:eastAsia="en-AU"/>
        </w:rPr>
      </w:pPr>
      <w:r w:rsidRPr="007917C5">
        <w:rPr>
          <w:rFonts w:ascii="Arial" w:eastAsia="Arial" w:hAnsi="Arial" w:cs="Arial"/>
        </w:rPr>
        <w:t xml:space="preserve">Based on the assessment team’s report, I find requirement (3)(g) in </w:t>
      </w:r>
      <w:r w:rsidRPr="007917C5">
        <w:rPr>
          <w:rFonts w:ascii="Arial" w:eastAsia="Times New Roman" w:hAnsi="Arial" w:cs="Arial"/>
          <w:lang w:eastAsia="en-AU"/>
        </w:rPr>
        <w:t>Standard 3 Personal care and clinical care compliant.</w:t>
      </w:r>
    </w:p>
    <w:p w14:paraId="3FCCCAFE" w14:textId="77777777" w:rsidR="002B0C90" w:rsidRPr="00262C0B" w:rsidRDefault="006E62E2" w:rsidP="0036130C">
      <w:pPr>
        <w:pStyle w:val="NormalArial"/>
      </w:pPr>
      <w:r>
        <w:br w:type="page"/>
      </w:r>
    </w:p>
    <w:p w14:paraId="2E943975" w14:textId="77777777" w:rsidR="00FC045E" w:rsidRPr="00996FAF" w:rsidRDefault="006E62E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A7F54" w14:paraId="7D365DAD" w14:textId="77777777" w:rsidTr="004A7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6D066A" w14:textId="77777777" w:rsidR="00FC045E" w:rsidRPr="00996FAF" w:rsidRDefault="006E62E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C9BB9DD" w14:textId="77777777" w:rsidR="00FC045E" w:rsidRPr="00996FAF" w:rsidRDefault="00135B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7F54" w14:paraId="6FA57BB9" w14:textId="77777777" w:rsidTr="004A7F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589B4" w14:textId="77777777" w:rsidR="002C5FA9" w:rsidRPr="00996FAF" w:rsidRDefault="006E62E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C40AE7C" w14:textId="77777777" w:rsidR="002C5FA9" w:rsidRPr="00996FAF" w:rsidRDefault="006E62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8729AB2" w14:textId="77777777" w:rsidR="002C5FA9" w:rsidRPr="00996FAF" w:rsidRDefault="00135B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52677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E62E2" w:rsidRPr="00ED7F2E">
                  <w:rPr>
                    <w:rFonts w:ascii="Arial" w:hAnsi="Arial" w:cs="Arial"/>
                  </w:rPr>
                  <w:t>Compliant</w:t>
                </w:r>
              </w:sdtContent>
            </w:sdt>
          </w:p>
        </w:tc>
      </w:tr>
    </w:tbl>
    <w:p w14:paraId="1332CD9D" w14:textId="77777777" w:rsidR="00D87E7C" w:rsidRDefault="006E62E2" w:rsidP="00D87E7C">
      <w:pPr>
        <w:pStyle w:val="Heading20"/>
      </w:pPr>
      <w:r w:rsidRPr="00996FAF">
        <w:t>Findings</w:t>
      </w:r>
    </w:p>
    <w:p w14:paraId="4E8E450F" w14:textId="7BD38D0A" w:rsidR="0061105E" w:rsidRPr="00251E11" w:rsidRDefault="00E63CB5" w:rsidP="00997532">
      <w:pPr>
        <w:rPr>
          <w:rFonts w:ascii="Arial" w:eastAsia="Times New Roman" w:hAnsi="Arial" w:cs="Arial"/>
          <w:color w:val="000000"/>
          <w:lang w:eastAsia="en-AU"/>
        </w:rPr>
      </w:pPr>
      <w:r w:rsidRPr="00251E11">
        <w:rPr>
          <w:rFonts w:ascii="Arial" w:eastAsia="Times New Roman" w:hAnsi="Arial" w:cs="Arial"/>
          <w:color w:val="000000"/>
          <w:lang w:eastAsia="en-AU"/>
        </w:rPr>
        <w:t>C</w:t>
      </w:r>
      <w:r w:rsidR="00ED45F0" w:rsidRPr="00101452">
        <w:rPr>
          <w:rFonts w:ascii="Arial" w:eastAsia="Times New Roman" w:hAnsi="Arial" w:cs="Arial"/>
          <w:color w:val="000000"/>
          <w:lang w:eastAsia="en-AU"/>
        </w:rPr>
        <w:t>onsumers</w:t>
      </w:r>
      <w:r w:rsidRPr="00251E11">
        <w:rPr>
          <w:rFonts w:ascii="Arial" w:eastAsia="Times New Roman" w:hAnsi="Arial" w:cs="Arial"/>
          <w:color w:val="000000"/>
          <w:lang w:eastAsia="en-AU"/>
        </w:rPr>
        <w:t xml:space="preserve"> are consulted</w:t>
      </w:r>
      <w:r w:rsidR="00ED45F0" w:rsidRPr="00101452">
        <w:rPr>
          <w:rFonts w:ascii="Arial" w:eastAsia="Times New Roman" w:hAnsi="Arial" w:cs="Arial"/>
          <w:color w:val="000000"/>
          <w:lang w:eastAsia="en-AU"/>
        </w:rPr>
        <w:t xml:space="preserve"> regarding food choices</w:t>
      </w:r>
      <w:r w:rsidR="00871F20" w:rsidRPr="00251E11">
        <w:rPr>
          <w:rFonts w:ascii="Arial" w:eastAsia="Times New Roman" w:hAnsi="Arial" w:cs="Arial"/>
          <w:color w:val="000000"/>
          <w:lang w:eastAsia="en-AU"/>
        </w:rPr>
        <w:t xml:space="preserve"> and </w:t>
      </w:r>
      <w:r w:rsidR="00871F20">
        <w:rPr>
          <w:rFonts w:ascii="Arial" w:eastAsia="Times New Roman" w:hAnsi="Arial" w:cs="Arial"/>
          <w:color w:val="000000"/>
          <w:lang w:eastAsia="en-AU"/>
        </w:rPr>
        <w:t>c</w:t>
      </w:r>
      <w:r w:rsidR="00871F20" w:rsidRPr="0061105E">
        <w:rPr>
          <w:rFonts w:ascii="Arial" w:eastAsia="Times New Roman" w:hAnsi="Arial" w:cs="Arial"/>
          <w:color w:val="000000"/>
          <w:lang w:eastAsia="en-AU"/>
        </w:rPr>
        <w:t>are plans reflected the needs and preferences of each consumer.</w:t>
      </w:r>
      <w:r w:rsidR="00ED45F0" w:rsidRPr="00101452">
        <w:rPr>
          <w:rFonts w:ascii="Arial" w:eastAsia="Times New Roman" w:hAnsi="Arial" w:cs="Arial"/>
          <w:color w:val="000000"/>
          <w:lang w:eastAsia="en-AU"/>
        </w:rPr>
        <w:t xml:space="preserve"> </w:t>
      </w:r>
      <w:r w:rsidRPr="00251E11">
        <w:rPr>
          <w:rFonts w:ascii="Arial" w:eastAsia="Times New Roman" w:hAnsi="Arial" w:cs="Arial"/>
          <w:color w:val="000000"/>
          <w:lang w:eastAsia="en-AU"/>
        </w:rPr>
        <w:t xml:space="preserve">Observations showed the </w:t>
      </w:r>
      <w:r w:rsidR="0061105E" w:rsidRPr="0061105E">
        <w:rPr>
          <w:rFonts w:ascii="Arial" w:eastAsia="Times New Roman" w:hAnsi="Arial" w:cs="Arial"/>
          <w:color w:val="000000"/>
          <w:lang w:eastAsia="en-AU"/>
        </w:rPr>
        <w:t xml:space="preserve">dining experience </w:t>
      </w:r>
      <w:r>
        <w:rPr>
          <w:rFonts w:ascii="Arial" w:eastAsia="Times New Roman" w:hAnsi="Arial" w:cs="Arial"/>
          <w:color w:val="000000"/>
          <w:lang w:eastAsia="en-AU"/>
        </w:rPr>
        <w:t>t</w:t>
      </w:r>
      <w:r w:rsidR="0061105E" w:rsidRPr="0061105E">
        <w:rPr>
          <w:rFonts w:ascii="Arial" w:eastAsia="Times New Roman" w:hAnsi="Arial" w:cs="Arial"/>
          <w:color w:val="000000"/>
          <w:lang w:eastAsia="en-AU"/>
        </w:rPr>
        <w:t xml:space="preserve">o be relaxed and pleasant, with staff describing ways in which they ensure consumers have a positive dining experience. </w:t>
      </w:r>
      <w:r w:rsidR="00251E11" w:rsidRPr="007C60E3">
        <w:rPr>
          <w:rFonts w:ascii="Arial" w:eastAsia="Times New Roman" w:hAnsi="Arial" w:cs="Arial"/>
          <w:color w:val="000000"/>
          <w:lang w:eastAsia="en-AU"/>
        </w:rPr>
        <w:t xml:space="preserve">Changes in consumers' dietary needs are communicated </w:t>
      </w:r>
      <w:r w:rsidR="00997532">
        <w:rPr>
          <w:rFonts w:ascii="Arial" w:eastAsia="Times New Roman" w:hAnsi="Arial" w:cs="Arial"/>
          <w:color w:val="000000"/>
          <w:lang w:eastAsia="en-AU"/>
        </w:rPr>
        <w:t xml:space="preserve">and </w:t>
      </w:r>
      <w:r w:rsidR="0061105E" w:rsidRPr="0061105E">
        <w:rPr>
          <w:rFonts w:ascii="Arial" w:eastAsia="Times New Roman" w:hAnsi="Arial" w:cs="Arial"/>
          <w:color w:val="000000"/>
          <w:lang w:eastAsia="en-AU"/>
        </w:rPr>
        <w:t>staff</w:t>
      </w:r>
      <w:r w:rsidR="00034EC3">
        <w:rPr>
          <w:rFonts w:ascii="Arial" w:eastAsia="Times New Roman" w:hAnsi="Arial" w:cs="Arial"/>
          <w:color w:val="000000"/>
          <w:lang w:eastAsia="en-AU"/>
        </w:rPr>
        <w:t xml:space="preserve"> were observed</w:t>
      </w:r>
      <w:r w:rsidR="0061105E" w:rsidRPr="0061105E">
        <w:rPr>
          <w:rFonts w:ascii="Arial" w:eastAsia="Times New Roman" w:hAnsi="Arial" w:cs="Arial"/>
          <w:color w:val="000000"/>
          <w:lang w:eastAsia="en-AU"/>
        </w:rPr>
        <w:t xml:space="preserve"> following appropriate food and safety precautions. </w:t>
      </w:r>
      <w:r w:rsidR="00A268AB" w:rsidRPr="0061105E">
        <w:rPr>
          <w:rFonts w:ascii="Arial" w:eastAsia="Times New Roman" w:hAnsi="Arial" w:cs="Arial"/>
          <w:color w:val="000000"/>
          <w:lang w:eastAsia="en-AU"/>
        </w:rPr>
        <w:t>Consumers and representatives interviewed were satisfied with the quality and quantity of meals provided and described the range of options available to them each day.</w:t>
      </w:r>
    </w:p>
    <w:p w14:paraId="42FC262B" w14:textId="77777777" w:rsidR="0061105E" w:rsidRPr="0061105E" w:rsidRDefault="0061105E" w:rsidP="00997532">
      <w:pPr>
        <w:rPr>
          <w:rFonts w:ascii="Arial" w:eastAsiaTheme="minorHAnsi" w:hAnsi="Arial" w:cs="Arial"/>
        </w:rPr>
      </w:pPr>
      <w:r w:rsidRPr="0061105E">
        <w:rPr>
          <w:rFonts w:ascii="Arial" w:eastAsia="Arial" w:hAnsi="Arial" w:cs="Arial"/>
        </w:rPr>
        <w:t xml:space="preserve">Based on the assessment team’s report, I find requirement (4)(f) in </w:t>
      </w:r>
      <w:r w:rsidRPr="0061105E">
        <w:rPr>
          <w:rFonts w:ascii="Arial" w:eastAsia="Times New Roman" w:hAnsi="Arial" w:cs="Arial"/>
          <w:lang w:eastAsia="en-AU"/>
        </w:rPr>
        <w:t xml:space="preserve">Standard </w:t>
      </w:r>
      <w:r w:rsidRPr="0061105E">
        <w:rPr>
          <w:rFonts w:ascii="Arial" w:eastAsiaTheme="minorHAnsi" w:hAnsi="Arial" w:cs="Arial"/>
        </w:rPr>
        <w:t>4 Services and supports for daily living compliant.</w:t>
      </w:r>
    </w:p>
    <w:sectPr w:rsidR="0061105E" w:rsidRPr="0061105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B412E" w14:textId="77777777" w:rsidR="005D5F4E" w:rsidRDefault="005D5F4E">
      <w:pPr>
        <w:spacing w:after="0"/>
      </w:pPr>
      <w:r>
        <w:separator/>
      </w:r>
    </w:p>
  </w:endnote>
  <w:endnote w:type="continuationSeparator" w:id="0">
    <w:p w14:paraId="13B69824" w14:textId="77777777" w:rsidR="005D5F4E" w:rsidRDefault="005D5F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480D" w14:textId="77777777" w:rsidR="00DF37F2" w:rsidRPr="00DF37F2" w:rsidRDefault="006E62E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Eldercare The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FF4DFF4" w14:textId="77777777" w:rsidR="00DF37F2" w:rsidRPr="00DF37F2" w:rsidRDefault="006E62E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6184</w:t>
    </w:r>
    <w:bookmarkEnd w:id="1"/>
    <w:r w:rsidRPr="00DF37F2">
      <w:rPr>
        <w:rStyle w:val="FooterBold"/>
        <w:rFonts w:ascii="Arial" w:hAnsi="Arial"/>
        <w:b w:val="0"/>
      </w:rPr>
      <w:tab/>
      <w:t xml:space="preserve">OFFICIAL: Sensitive </w:t>
    </w:r>
  </w:p>
  <w:p w14:paraId="20408D8D" w14:textId="77777777" w:rsidR="00DF37F2" w:rsidRPr="00DF37F2" w:rsidRDefault="006E62E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8F3F" w14:textId="77777777" w:rsidR="00E2364A" w:rsidRDefault="00135B9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CCBDE" w14:textId="77777777" w:rsidR="005D5F4E" w:rsidRDefault="005D5F4E" w:rsidP="00D71F88">
      <w:pPr>
        <w:spacing w:after="0"/>
      </w:pPr>
      <w:r>
        <w:separator/>
      </w:r>
    </w:p>
  </w:footnote>
  <w:footnote w:type="continuationSeparator" w:id="0">
    <w:p w14:paraId="12EBA118" w14:textId="77777777" w:rsidR="005D5F4E" w:rsidRDefault="005D5F4E" w:rsidP="00D71F88">
      <w:pPr>
        <w:spacing w:after="0"/>
      </w:pPr>
      <w:r>
        <w:continuationSeparator/>
      </w:r>
    </w:p>
  </w:footnote>
  <w:footnote w:id="1">
    <w:p w14:paraId="3DA1A6E8" w14:textId="7359AC79" w:rsidR="000078F8" w:rsidRDefault="006E62E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6294F">
        <w:rPr>
          <w:rFonts w:ascii="Arial" w:hAnsi="Arial" w:cs="Arial"/>
          <w:sz w:val="20"/>
          <w:szCs w:val="20"/>
        </w:rPr>
        <w:t>68A</w:t>
      </w:r>
      <w:r w:rsidR="00C6294F" w:rsidRPr="00C6294F">
        <w:rPr>
          <w:rFonts w:ascii="Arial" w:hAnsi="Arial" w:cs="Arial"/>
          <w:sz w:val="20"/>
          <w:szCs w:val="20"/>
        </w:rPr>
        <w:t xml:space="preserve"> </w:t>
      </w:r>
      <w:r w:rsidRPr="00443CA4">
        <w:rPr>
          <w:rFonts w:ascii="Arial" w:hAnsi="Arial" w:cs="Arial"/>
          <w:sz w:val="20"/>
          <w:szCs w:val="20"/>
        </w:rPr>
        <w:t>of the Aged Care Quality and Safety Commission Rules 2018.</w:t>
      </w:r>
    </w:p>
    <w:p w14:paraId="7D8CED8A" w14:textId="77777777" w:rsidR="002B0884" w:rsidRDefault="00135B9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B3E9" w14:textId="77777777" w:rsidR="00D71F88" w:rsidRDefault="006E62E2">
    <w:pPr>
      <w:pStyle w:val="Header"/>
    </w:pPr>
    <w:r>
      <w:rPr>
        <w:noProof/>
        <w:color w:val="2B579A"/>
        <w:shd w:val="clear" w:color="auto" w:fill="E6E6E6"/>
        <w:lang w:val="en-US"/>
      </w:rPr>
      <w:drawing>
        <wp:anchor distT="0" distB="0" distL="114300" distR="114300" simplePos="0" relativeHeight="251658241" behindDoc="1" locked="0" layoutInCell="1" allowOverlap="1" wp14:anchorId="4ACED89C" wp14:editId="7C58AF1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F3A86" w14:textId="77777777" w:rsidR="00FA0A5B" w:rsidRDefault="006E62E2">
    <w:pPr>
      <w:pStyle w:val="Header"/>
    </w:pPr>
    <w:r>
      <w:rPr>
        <w:noProof/>
      </w:rPr>
      <w:drawing>
        <wp:anchor distT="0" distB="0" distL="114300" distR="114300" simplePos="0" relativeHeight="251658240" behindDoc="0" locked="0" layoutInCell="1" allowOverlap="1" wp14:anchorId="7140E335" wp14:editId="615965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5548DA6">
      <w:start w:val="1"/>
      <w:numFmt w:val="lowerRoman"/>
      <w:lvlText w:val="(%1)"/>
      <w:lvlJc w:val="left"/>
      <w:pPr>
        <w:ind w:left="1080" w:hanging="720"/>
      </w:pPr>
      <w:rPr>
        <w:rFonts w:hint="default"/>
      </w:rPr>
    </w:lvl>
    <w:lvl w:ilvl="1" w:tplc="B4BC47B4" w:tentative="1">
      <w:start w:val="1"/>
      <w:numFmt w:val="lowerLetter"/>
      <w:lvlText w:val="%2."/>
      <w:lvlJc w:val="left"/>
      <w:pPr>
        <w:ind w:left="1440" w:hanging="360"/>
      </w:pPr>
    </w:lvl>
    <w:lvl w:ilvl="2" w:tplc="3776398E" w:tentative="1">
      <w:start w:val="1"/>
      <w:numFmt w:val="lowerRoman"/>
      <w:lvlText w:val="%3."/>
      <w:lvlJc w:val="right"/>
      <w:pPr>
        <w:ind w:left="2160" w:hanging="180"/>
      </w:pPr>
    </w:lvl>
    <w:lvl w:ilvl="3" w:tplc="7A0A392C" w:tentative="1">
      <w:start w:val="1"/>
      <w:numFmt w:val="decimal"/>
      <w:lvlText w:val="%4."/>
      <w:lvlJc w:val="left"/>
      <w:pPr>
        <w:ind w:left="2880" w:hanging="360"/>
      </w:pPr>
    </w:lvl>
    <w:lvl w:ilvl="4" w:tplc="BB80CFE8" w:tentative="1">
      <w:start w:val="1"/>
      <w:numFmt w:val="lowerLetter"/>
      <w:lvlText w:val="%5."/>
      <w:lvlJc w:val="left"/>
      <w:pPr>
        <w:ind w:left="3600" w:hanging="360"/>
      </w:pPr>
    </w:lvl>
    <w:lvl w:ilvl="5" w:tplc="72C2F4FC" w:tentative="1">
      <w:start w:val="1"/>
      <w:numFmt w:val="lowerRoman"/>
      <w:lvlText w:val="%6."/>
      <w:lvlJc w:val="right"/>
      <w:pPr>
        <w:ind w:left="4320" w:hanging="180"/>
      </w:pPr>
    </w:lvl>
    <w:lvl w:ilvl="6" w:tplc="1310C6E8" w:tentative="1">
      <w:start w:val="1"/>
      <w:numFmt w:val="decimal"/>
      <w:lvlText w:val="%7."/>
      <w:lvlJc w:val="left"/>
      <w:pPr>
        <w:ind w:left="5040" w:hanging="360"/>
      </w:pPr>
    </w:lvl>
    <w:lvl w:ilvl="7" w:tplc="3CC4A49C" w:tentative="1">
      <w:start w:val="1"/>
      <w:numFmt w:val="lowerLetter"/>
      <w:lvlText w:val="%8."/>
      <w:lvlJc w:val="left"/>
      <w:pPr>
        <w:ind w:left="5760" w:hanging="360"/>
      </w:pPr>
    </w:lvl>
    <w:lvl w:ilvl="8" w:tplc="642EC4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A00BFF2">
      <w:start w:val="1"/>
      <w:numFmt w:val="lowerRoman"/>
      <w:lvlText w:val="(%1)"/>
      <w:lvlJc w:val="left"/>
      <w:pPr>
        <w:ind w:left="1080" w:hanging="720"/>
      </w:pPr>
      <w:rPr>
        <w:rFonts w:hint="default"/>
      </w:rPr>
    </w:lvl>
    <w:lvl w:ilvl="1" w:tplc="1EE0D416" w:tentative="1">
      <w:start w:val="1"/>
      <w:numFmt w:val="lowerLetter"/>
      <w:lvlText w:val="%2."/>
      <w:lvlJc w:val="left"/>
      <w:pPr>
        <w:ind w:left="1440" w:hanging="360"/>
      </w:pPr>
    </w:lvl>
    <w:lvl w:ilvl="2" w:tplc="EDF0CF10" w:tentative="1">
      <w:start w:val="1"/>
      <w:numFmt w:val="lowerRoman"/>
      <w:lvlText w:val="%3."/>
      <w:lvlJc w:val="right"/>
      <w:pPr>
        <w:ind w:left="2160" w:hanging="180"/>
      </w:pPr>
    </w:lvl>
    <w:lvl w:ilvl="3" w:tplc="23C82560" w:tentative="1">
      <w:start w:val="1"/>
      <w:numFmt w:val="decimal"/>
      <w:lvlText w:val="%4."/>
      <w:lvlJc w:val="left"/>
      <w:pPr>
        <w:ind w:left="2880" w:hanging="360"/>
      </w:pPr>
    </w:lvl>
    <w:lvl w:ilvl="4" w:tplc="3F445DB0" w:tentative="1">
      <w:start w:val="1"/>
      <w:numFmt w:val="lowerLetter"/>
      <w:lvlText w:val="%5."/>
      <w:lvlJc w:val="left"/>
      <w:pPr>
        <w:ind w:left="3600" w:hanging="360"/>
      </w:pPr>
    </w:lvl>
    <w:lvl w:ilvl="5" w:tplc="A43283A4" w:tentative="1">
      <w:start w:val="1"/>
      <w:numFmt w:val="lowerRoman"/>
      <w:lvlText w:val="%6."/>
      <w:lvlJc w:val="right"/>
      <w:pPr>
        <w:ind w:left="4320" w:hanging="180"/>
      </w:pPr>
    </w:lvl>
    <w:lvl w:ilvl="6" w:tplc="C1D8FD54" w:tentative="1">
      <w:start w:val="1"/>
      <w:numFmt w:val="decimal"/>
      <w:lvlText w:val="%7."/>
      <w:lvlJc w:val="left"/>
      <w:pPr>
        <w:ind w:left="5040" w:hanging="360"/>
      </w:pPr>
    </w:lvl>
    <w:lvl w:ilvl="7" w:tplc="4B94FA26" w:tentative="1">
      <w:start w:val="1"/>
      <w:numFmt w:val="lowerLetter"/>
      <w:lvlText w:val="%8."/>
      <w:lvlJc w:val="left"/>
      <w:pPr>
        <w:ind w:left="5760" w:hanging="360"/>
      </w:pPr>
    </w:lvl>
    <w:lvl w:ilvl="8" w:tplc="13A2790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DE8F154">
      <w:start w:val="1"/>
      <w:numFmt w:val="lowerRoman"/>
      <w:lvlText w:val="(%1)"/>
      <w:lvlJc w:val="left"/>
      <w:pPr>
        <w:ind w:left="1080" w:hanging="720"/>
      </w:pPr>
      <w:rPr>
        <w:rFonts w:hint="default"/>
      </w:rPr>
    </w:lvl>
    <w:lvl w:ilvl="1" w:tplc="C3CCF052" w:tentative="1">
      <w:start w:val="1"/>
      <w:numFmt w:val="lowerLetter"/>
      <w:lvlText w:val="%2."/>
      <w:lvlJc w:val="left"/>
      <w:pPr>
        <w:ind w:left="1440" w:hanging="360"/>
      </w:pPr>
    </w:lvl>
    <w:lvl w:ilvl="2" w:tplc="2F4E1CFA" w:tentative="1">
      <w:start w:val="1"/>
      <w:numFmt w:val="lowerRoman"/>
      <w:lvlText w:val="%3."/>
      <w:lvlJc w:val="right"/>
      <w:pPr>
        <w:ind w:left="2160" w:hanging="180"/>
      </w:pPr>
    </w:lvl>
    <w:lvl w:ilvl="3" w:tplc="E6D4E8CC" w:tentative="1">
      <w:start w:val="1"/>
      <w:numFmt w:val="decimal"/>
      <w:lvlText w:val="%4."/>
      <w:lvlJc w:val="left"/>
      <w:pPr>
        <w:ind w:left="2880" w:hanging="360"/>
      </w:pPr>
    </w:lvl>
    <w:lvl w:ilvl="4" w:tplc="74FED080" w:tentative="1">
      <w:start w:val="1"/>
      <w:numFmt w:val="lowerLetter"/>
      <w:lvlText w:val="%5."/>
      <w:lvlJc w:val="left"/>
      <w:pPr>
        <w:ind w:left="3600" w:hanging="360"/>
      </w:pPr>
    </w:lvl>
    <w:lvl w:ilvl="5" w:tplc="790644EC" w:tentative="1">
      <w:start w:val="1"/>
      <w:numFmt w:val="lowerRoman"/>
      <w:lvlText w:val="%6."/>
      <w:lvlJc w:val="right"/>
      <w:pPr>
        <w:ind w:left="4320" w:hanging="180"/>
      </w:pPr>
    </w:lvl>
    <w:lvl w:ilvl="6" w:tplc="7DF6A7E6" w:tentative="1">
      <w:start w:val="1"/>
      <w:numFmt w:val="decimal"/>
      <w:lvlText w:val="%7."/>
      <w:lvlJc w:val="left"/>
      <w:pPr>
        <w:ind w:left="5040" w:hanging="360"/>
      </w:pPr>
    </w:lvl>
    <w:lvl w:ilvl="7" w:tplc="D0BC33E2" w:tentative="1">
      <w:start w:val="1"/>
      <w:numFmt w:val="lowerLetter"/>
      <w:lvlText w:val="%8."/>
      <w:lvlJc w:val="left"/>
      <w:pPr>
        <w:ind w:left="5760" w:hanging="360"/>
      </w:pPr>
    </w:lvl>
    <w:lvl w:ilvl="8" w:tplc="E55C88E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6D02B10">
      <w:start w:val="1"/>
      <w:numFmt w:val="bullet"/>
      <w:lvlText w:val=""/>
      <w:lvlJc w:val="left"/>
      <w:pPr>
        <w:ind w:left="720" w:hanging="360"/>
      </w:pPr>
      <w:rPr>
        <w:rFonts w:ascii="Symbol" w:hAnsi="Symbol" w:hint="default"/>
        <w:color w:val="auto"/>
        <w:sz w:val="24"/>
        <w:szCs w:val="24"/>
      </w:rPr>
    </w:lvl>
    <w:lvl w:ilvl="1" w:tplc="776031DA" w:tentative="1">
      <w:start w:val="1"/>
      <w:numFmt w:val="bullet"/>
      <w:lvlText w:val="o"/>
      <w:lvlJc w:val="left"/>
      <w:pPr>
        <w:ind w:left="1440" w:hanging="360"/>
      </w:pPr>
      <w:rPr>
        <w:rFonts w:ascii="Courier New" w:hAnsi="Courier New" w:cs="Courier New" w:hint="default"/>
      </w:rPr>
    </w:lvl>
    <w:lvl w:ilvl="2" w:tplc="FCCA9A30" w:tentative="1">
      <w:start w:val="1"/>
      <w:numFmt w:val="bullet"/>
      <w:lvlText w:val=""/>
      <w:lvlJc w:val="left"/>
      <w:pPr>
        <w:ind w:left="2160" w:hanging="360"/>
      </w:pPr>
      <w:rPr>
        <w:rFonts w:ascii="Wingdings" w:hAnsi="Wingdings" w:hint="default"/>
      </w:rPr>
    </w:lvl>
    <w:lvl w:ilvl="3" w:tplc="A54E4DD6" w:tentative="1">
      <w:start w:val="1"/>
      <w:numFmt w:val="bullet"/>
      <w:lvlText w:val=""/>
      <w:lvlJc w:val="left"/>
      <w:pPr>
        <w:ind w:left="2880" w:hanging="360"/>
      </w:pPr>
      <w:rPr>
        <w:rFonts w:ascii="Symbol" w:hAnsi="Symbol" w:hint="default"/>
      </w:rPr>
    </w:lvl>
    <w:lvl w:ilvl="4" w:tplc="7A22EC66" w:tentative="1">
      <w:start w:val="1"/>
      <w:numFmt w:val="bullet"/>
      <w:lvlText w:val="o"/>
      <w:lvlJc w:val="left"/>
      <w:pPr>
        <w:ind w:left="3600" w:hanging="360"/>
      </w:pPr>
      <w:rPr>
        <w:rFonts w:ascii="Courier New" w:hAnsi="Courier New" w:cs="Courier New" w:hint="default"/>
      </w:rPr>
    </w:lvl>
    <w:lvl w:ilvl="5" w:tplc="A8E87E8A" w:tentative="1">
      <w:start w:val="1"/>
      <w:numFmt w:val="bullet"/>
      <w:lvlText w:val=""/>
      <w:lvlJc w:val="left"/>
      <w:pPr>
        <w:ind w:left="4320" w:hanging="360"/>
      </w:pPr>
      <w:rPr>
        <w:rFonts w:ascii="Wingdings" w:hAnsi="Wingdings" w:hint="default"/>
      </w:rPr>
    </w:lvl>
    <w:lvl w:ilvl="6" w:tplc="F9DAE0B4" w:tentative="1">
      <w:start w:val="1"/>
      <w:numFmt w:val="bullet"/>
      <w:lvlText w:val=""/>
      <w:lvlJc w:val="left"/>
      <w:pPr>
        <w:ind w:left="5040" w:hanging="360"/>
      </w:pPr>
      <w:rPr>
        <w:rFonts w:ascii="Symbol" w:hAnsi="Symbol" w:hint="default"/>
      </w:rPr>
    </w:lvl>
    <w:lvl w:ilvl="7" w:tplc="DCAA06CE" w:tentative="1">
      <w:start w:val="1"/>
      <w:numFmt w:val="bullet"/>
      <w:lvlText w:val="o"/>
      <w:lvlJc w:val="left"/>
      <w:pPr>
        <w:ind w:left="5760" w:hanging="360"/>
      </w:pPr>
      <w:rPr>
        <w:rFonts w:ascii="Courier New" w:hAnsi="Courier New" w:cs="Courier New" w:hint="default"/>
      </w:rPr>
    </w:lvl>
    <w:lvl w:ilvl="8" w:tplc="6F18590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E200C5E">
      <w:start w:val="1"/>
      <w:numFmt w:val="lowerRoman"/>
      <w:lvlText w:val="(%1)"/>
      <w:lvlJc w:val="left"/>
      <w:pPr>
        <w:ind w:left="1080" w:hanging="720"/>
      </w:pPr>
      <w:rPr>
        <w:rFonts w:hint="default"/>
      </w:rPr>
    </w:lvl>
    <w:lvl w:ilvl="1" w:tplc="DF6A9664" w:tentative="1">
      <w:start w:val="1"/>
      <w:numFmt w:val="lowerLetter"/>
      <w:lvlText w:val="%2."/>
      <w:lvlJc w:val="left"/>
      <w:pPr>
        <w:ind w:left="1440" w:hanging="360"/>
      </w:pPr>
    </w:lvl>
    <w:lvl w:ilvl="2" w:tplc="DE4A6352" w:tentative="1">
      <w:start w:val="1"/>
      <w:numFmt w:val="lowerRoman"/>
      <w:lvlText w:val="%3."/>
      <w:lvlJc w:val="right"/>
      <w:pPr>
        <w:ind w:left="2160" w:hanging="180"/>
      </w:pPr>
    </w:lvl>
    <w:lvl w:ilvl="3" w:tplc="C316A106" w:tentative="1">
      <w:start w:val="1"/>
      <w:numFmt w:val="decimal"/>
      <w:lvlText w:val="%4."/>
      <w:lvlJc w:val="left"/>
      <w:pPr>
        <w:ind w:left="2880" w:hanging="360"/>
      </w:pPr>
    </w:lvl>
    <w:lvl w:ilvl="4" w:tplc="01CC56E8" w:tentative="1">
      <w:start w:val="1"/>
      <w:numFmt w:val="lowerLetter"/>
      <w:lvlText w:val="%5."/>
      <w:lvlJc w:val="left"/>
      <w:pPr>
        <w:ind w:left="3600" w:hanging="360"/>
      </w:pPr>
    </w:lvl>
    <w:lvl w:ilvl="5" w:tplc="7BDAFCC2" w:tentative="1">
      <w:start w:val="1"/>
      <w:numFmt w:val="lowerRoman"/>
      <w:lvlText w:val="%6."/>
      <w:lvlJc w:val="right"/>
      <w:pPr>
        <w:ind w:left="4320" w:hanging="180"/>
      </w:pPr>
    </w:lvl>
    <w:lvl w:ilvl="6" w:tplc="2302504C" w:tentative="1">
      <w:start w:val="1"/>
      <w:numFmt w:val="decimal"/>
      <w:lvlText w:val="%7."/>
      <w:lvlJc w:val="left"/>
      <w:pPr>
        <w:ind w:left="5040" w:hanging="360"/>
      </w:pPr>
    </w:lvl>
    <w:lvl w:ilvl="7" w:tplc="E0967D34" w:tentative="1">
      <w:start w:val="1"/>
      <w:numFmt w:val="lowerLetter"/>
      <w:lvlText w:val="%8."/>
      <w:lvlJc w:val="left"/>
      <w:pPr>
        <w:ind w:left="5760" w:hanging="360"/>
      </w:pPr>
    </w:lvl>
    <w:lvl w:ilvl="8" w:tplc="D5A81CA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9D8FED2">
      <w:start w:val="1"/>
      <w:numFmt w:val="lowerRoman"/>
      <w:lvlText w:val="(%1)"/>
      <w:lvlJc w:val="left"/>
      <w:pPr>
        <w:ind w:left="1080" w:hanging="720"/>
      </w:pPr>
      <w:rPr>
        <w:rFonts w:hint="default"/>
      </w:rPr>
    </w:lvl>
    <w:lvl w:ilvl="1" w:tplc="8354936A" w:tentative="1">
      <w:start w:val="1"/>
      <w:numFmt w:val="lowerLetter"/>
      <w:lvlText w:val="%2."/>
      <w:lvlJc w:val="left"/>
      <w:pPr>
        <w:ind w:left="1440" w:hanging="360"/>
      </w:pPr>
    </w:lvl>
    <w:lvl w:ilvl="2" w:tplc="CA9AFB8E" w:tentative="1">
      <w:start w:val="1"/>
      <w:numFmt w:val="lowerRoman"/>
      <w:lvlText w:val="%3."/>
      <w:lvlJc w:val="right"/>
      <w:pPr>
        <w:ind w:left="2160" w:hanging="180"/>
      </w:pPr>
    </w:lvl>
    <w:lvl w:ilvl="3" w:tplc="15CECC7A" w:tentative="1">
      <w:start w:val="1"/>
      <w:numFmt w:val="decimal"/>
      <w:lvlText w:val="%4."/>
      <w:lvlJc w:val="left"/>
      <w:pPr>
        <w:ind w:left="2880" w:hanging="360"/>
      </w:pPr>
    </w:lvl>
    <w:lvl w:ilvl="4" w:tplc="E466C28E" w:tentative="1">
      <w:start w:val="1"/>
      <w:numFmt w:val="lowerLetter"/>
      <w:lvlText w:val="%5."/>
      <w:lvlJc w:val="left"/>
      <w:pPr>
        <w:ind w:left="3600" w:hanging="360"/>
      </w:pPr>
    </w:lvl>
    <w:lvl w:ilvl="5" w:tplc="5A0C0F3C" w:tentative="1">
      <w:start w:val="1"/>
      <w:numFmt w:val="lowerRoman"/>
      <w:lvlText w:val="%6."/>
      <w:lvlJc w:val="right"/>
      <w:pPr>
        <w:ind w:left="4320" w:hanging="180"/>
      </w:pPr>
    </w:lvl>
    <w:lvl w:ilvl="6" w:tplc="D04ED3C6" w:tentative="1">
      <w:start w:val="1"/>
      <w:numFmt w:val="decimal"/>
      <w:lvlText w:val="%7."/>
      <w:lvlJc w:val="left"/>
      <w:pPr>
        <w:ind w:left="5040" w:hanging="360"/>
      </w:pPr>
    </w:lvl>
    <w:lvl w:ilvl="7" w:tplc="0E5C50C8" w:tentative="1">
      <w:start w:val="1"/>
      <w:numFmt w:val="lowerLetter"/>
      <w:lvlText w:val="%8."/>
      <w:lvlJc w:val="left"/>
      <w:pPr>
        <w:ind w:left="5760" w:hanging="360"/>
      </w:pPr>
    </w:lvl>
    <w:lvl w:ilvl="8" w:tplc="9A541EC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D0E41C8">
      <w:start w:val="1"/>
      <w:numFmt w:val="lowerRoman"/>
      <w:lvlText w:val="(%1)"/>
      <w:lvlJc w:val="left"/>
      <w:pPr>
        <w:ind w:left="1080" w:hanging="720"/>
      </w:pPr>
      <w:rPr>
        <w:rFonts w:hint="default"/>
      </w:rPr>
    </w:lvl>
    <w:lvl w:ilvl="1" w:tplc="EA8C870C" w:tentative="1">
      <w:start w:val="1"/>
      <w:numFmt w:val="lowerLetter"/>
      <w:lvlText w:val="%2."/>
      <w:lvlJc w:val="left"/>
      <w:pPr>
        <w:ind w:left="1440" w:hanging="360"/>
      </w:pPr>
    </w:lvl>
    <w:lvl w:ilvl="2" w:tplc="5FD4CAAA" w:tentative="1">
      <w:start w:val="1"/>
      <w:numFmt w:val="lowerRoman"/>
      <w:lvlText w:val="%3."/>
      <w:lvlJc w:val="right"/>
      <w:pPr>
        <w:ind w:left="2160" w:hanging="180"/>
      </w:pPr>
    </w:lvl>
    <w:lvl w:ilvl="3" w:tplc="95FA17DA" w:tentative="1">
      <w:start w:val="1"/>
      <w:numFmt w:val="decimal"/>
      <w:lvlText w:val="%4."/>
      <w:lvlJc w:val="left"/>
      <w:pPr>
        <w:ind w:left="2880" w:hanging="360"/>
      </w:pPr>
    </w:lvl>
    <w:lvl w:ilvl="4" w:tplc="5A700E16" w:tentative="1">
      <w:start w:val="1"/>
      <w:numFmt w:val="lowerLetter"/>
      <w:lvlText w:val="%5."/>
      <w:lvlJc w:val="left"/>
      <w:pPr>
        <w:ind w:left="3600" w:hanging="360"/>
      </w:pPr>
    </w:lvl>
    <w:lvl w:ilvl="5" w:tplc="A19E953E" w:tentative="1">
      <w:start w:val="1"/>
      <w:numFmt w:val="lowerRoman"/>
      <w:lvlText w:val="%6."/>
      <w:lvlJc w:val="right"/>
      <w:pPr>
        <w:ind w:left="4320" w:hanging="180"/>
      </w:pPr>
    </w:lvl>
    <w:lvl w:ilvl="6" w:tplc="D668DEBC" w:tentative="1">
      <w:start w:val="1"/>
      <w:numFmt w:val="decimal"/>
      <w:lvlText w:val="%7."/>
      <w:lvlJc w:val="left"/>
      <w:pPr>
        <w:ind w:left="5040" w:hanging="360"/>
      </w:pPr>
    </w:lvl>
    <w:lvl w:ilvl="7" w:tplc="4BE287C4" w:tentative="1">
      <w:start w:val="1"/>
      <w:numFmt w:val="lowerLetter"/>
      <w:lvlText w:val="%8."/>
      <w:lvlJc w:val="left"/>
      <w:pPr>
        <w:ind w:left="5760" w:hanging="360"/>
      </w:pPr>
    </w:lvl>
    <w:lvl w:ilvl="8" w:tplc="DC600C6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DF48632">
      <w:start w:val="1"/>
      <w:numFmt w:val="lowerRoman"/>
      <w:lvlText w:val="(%1)"/>
      <w:lvlJc w:val="left"/>
      <w:pPr>
        <w:ind w:left="1080" w:hanging="720"/>
      </w:pPr>
      <w:rPr>
        <w:rFonts w:hint="default"/>
      </w:rPr>
    </w:lvl>
    <w:lvl w:ilvl="1" w:tplc="C2D4BE1A" w:tentative="1">
      <w:start w:val="1"/>
      <w:numFmt w:val="lowerLetter"/>
      <w:lvlText w:val="%2."/>
      <w:lvlJc w:val="left"/>
      <w:pPr>
        <w:ind w:left="1440" w:hanging="360"/>
      </w:pPr>
    </w:lvl>
    <w:lvl w:ilvl="2" w:tplc="7B366DAE" w:tentative="1">
      <w:start w:val="1"/>
      <w:numFmt w:val="lowerRoman"/>
      <w:lvlText w:val="%3."/>
      <w:lvlJc w:val="right"/>
      <w:pPr>
        <w:ind w:left="2160" w:hanging="180"/>
      </w:pPr>
    </w:lvl>
    <w:lvl w:ilvl="3" w:tplc="34AAB7D6" w:tentative="1">
      <w:start w:val="1"/>
      <w:numFmt w:val="decimal"/>
      <w:lvlText w:val="%4."/>
      <w:lvlJc w:val="left"/>
      <w:pPr>
        <w:ind w:left="2880" w:hanging="360"/>
      </w:pPr>
    </w:lvl>
    <w:lvl w:ilvl="4" w:tplc="163AF0F4" w:tentative="1">
      <w:start w:val="1"/>
      <w:numFmt w:val="lowerLetter"/>
      <w:lvlText w:val="%5."/>
      <w:lvlJc w:val="left"/>
      <w:pPr>
        <w:ind w:left="3600" w:hanging="360"/>
      </w:pPr>
    </w:lvl>
    <w:lvl w:ilvl="5" w:tplc="6DA23D42" w:tentative="1">
      <w:start w:val="1"/>
      <w:numFmt w:val="lowerRoman"/>
      <w:lvlText w:val="%6."/>
      <w:lvlJc w:val="right"/>
      <w:pPr>
        <w:ind w:left="4320" w:hanging="180"/>
      </w:pPr>
    </w:lvl>
    <w:lvl w:ilvl="6" w:tplc="92428B94" w:tentative="1">
      <w:start w:val="1"/>
      <w:numFmt w:val="decimal"/>
      <w:lvlText w:val="%7."/>
      <w:lvlJc w:val="left"/>
      <w:pPr>
        <w:ind w:left="5040" w:hanging="360"/>
      </w:pPr>
    </w:lvl>
    <w:lvl w:ilvl="7" w:tplc="2B84D604" w:tentative="1">
      <w:start w:val="1"/>
      <w:numFmt w:val="lowerLetter"/>
      <w:lvlText w:val="%8."/>
      <w:lvlJc w:val="left"/>
      <w:pPr>
        <w:ind w:left="5760" w:hanging="360"/>
      </w:pPr>
    </w:lvl>
    <w:lvl w:ilvl="8" w:tplc="0E20639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32CEFAC">
      <w:start w:val="1"/>
      <w:numFmt w:val="lowerRoman"/>
      <w:lvlText w:val="(%1)"/>
      <w:lvlJc w:val="left"/>
      <w:pPr>
        <w:ind w:left="1080" w:hanging="720"/>
      </w:pPr>
      <w:rPr>
        <w:rFonts w:hint="default"/>
      </w:rPr>
    </w:lvl>
    <w:lvl w:ilvl="1" w:tplc="23D87710" w:tentative="1">
      <w:start w:val="1"/>
      <w:numFmt w:val="lowerLetter"/>
      <w:lvlText w:val="%2."/>
      <w:lvlJc w:val="left"/>
      <w:pPr>
        <w:ind w:left="1440" w:hanging="360"/>
      </w:pPr>
    </w:lvl>
    <w:lvl w:ilvl="2" w:tplc="08C60D2E" w:tentative="1">
      <w:start w:val="1"/>
      <w:numFmt w:val="lowerRoman"/>
      <w:lvlText w:val="%3."/>
      <w:lvlJc w:val="right"/>
      <w:pPr>
        <w:ind w:left="2160" w:hanging="180"/>
      </w:pPr>
    </w:lvl>
    <w:lvl w:ilvl="3" w:tplc="F46C8BB6" w:tentative="1">
      <w:start w:val="1"/>
      <w:numFmt w:val="decimal"/>
      <w:lvlText w:val="%4."/>
      <w:lvlJc w:val="left"/>
      <w:pPr>
        <w:ind w:left="2880" w:hanging="360"/>
      </w:pPr>
    </w:lvl>
    <w:lvl w:ilvl="4" w:tplc="34CCCB82" w:tentative="1">
      <w:start w:val="1"/>
      <w:numFmt w:val="lowerLetter"/>
      <w:lvlText w:val="%5."/>
      <w:lvlJc w:val="left"/>
      <w:pPr>
        <w:ind w:left="3600" w:hanging="360"/>
      </w:pPr>
    </w:lvl>
    <w:lvl w:ilvl="5" w:tplc="D5D624E6" w:tentative="1">
      <w:start w:val="1"/>
      <w:numFmt w:val="lowerRoman"/>
      <w:lvlText w:val="%6."/>
      <w:lvlJc w:val="right"/>
      <w:pPr>
        <w:ind w:left="4320" w:hanging="180"/>
      </w:pPr>
    </w:lvl>
    <w:lvl w:ilvl="6" w:tplc="F880FD0C" w:tentative="1">
      <w:start w:val="1"/>
      <w:numFmt w:val="decimal"/>
      <w:lvlText w:val="%7."/>
      <w:lvlJc w:val="left"/>
      <w:pPr>
        <w:ind w:left="5040" w:hanging="360"/>
      </w:pPr>
    </w:lvl>
    <w:lvl w:ilvl="7" w:tplc="70A8453C" w:tentative="1">
      <w:start w:val="1"/>
      <w:numFmt w:val="lowerLetter"/>
      <w:lvlText w:val="%8."/>
      <w:lvlJc w:val="left"/>
      <w:pPr>
        <w:ind w:left="5760" w:hanging="360"/>
      </w:pPr>
    </w:lvl>
    <w:lvl w:ilvl="8" w:tplc="90FEC3D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87A2080">
      <w:start w:val="1"/>
      <w:numFmt w:val="lowerRoman"/>
      <w:lvlText w:val="(%1)"/>
      <w:lvlJc w:val="left"/>
      <w:pPr>
        <w:ind w:left="1080" w:hanging="720"/>
      </w:pPr>
      <w:rPr>
        <w:rFonts w:hint="default"/>
      </w:rPr>
    </w:lvl>
    <w:lvl w:ilvl="1" w:tplc="27E62B58" w:tentative="1">
      <w:start w:val="1"/>
      <w:numFmt w:val="lowerLetter"/>
      <w:lvlText w:val="%2."/>
      <w:lvlJc w:val="left"/>
      <w:pPr>
        <w:ind w:left="1440" w:hanging="360"/>
      </w:pPr>
    </w:lvl>
    <w:lvl w:ilvl="2" w:tplc="3B385CB4" w:tentative="1">
      <w:start w:val="1"/>
      <w:numFmt w:val="lowerRoman"/>
      <w:lvlText w:val="%3."/>
      <w:lvlJc w:val="right"/>
      <w:pPr>
        <w:ind w:left="2160" w:hanging="180"/>
      </w:pPr>
    </w:lvl>
    <w:lvl w:ilvl="3" w:tplc="CAC69024" w:tentative="1">
      <w:start w:val="1"/>
      <w:numFmt w:val="decimal"/>
      <w:lvlText w:val="%4."/>
      <w:lvlJc w:val="left"/>
      <w:pPr>
        <w:ind w:left="2880" w:hanging="360"/>
      </w:pPr>
    </w:lvl>
    <w:lvl w:ilvl="4" w:tplc="1F1E3ED0" w:tentative="1">
      <w:start w:val="1"/>
      <w:numFmt w:val="lowerLetter"/>
      <w:lvlText w:val="%5."/>
      <w:lvlJc w:val="left"/>
      <w:pPr>
        <w:ind w:left="3600" w:hanging="360"/>
      </w:pPr>
    </w:lvl>
    <w:lvl w:ilvl="5" w:tplc="291A2E22" w:tentative="1">
      <w:start w:val="1"/>
      <w:numFmt w:val="lowerRoman"/>
      <w:lvlText w:val="%6."/>
      <w:lvlJc w:val="right"/>
      <w:pPr>
        <w:ind w:left="4320" w:hanging="180"/>
      </w:pPr>
    </w:lvl>
    <w:lvl w:ilvl="6" w:tplc="365CE50E" w:tentative="1">
      <w:start w:val="1"/>
      <w:numFmt w:val="decimal"/>
      <w:lvlText w:val="%7."/>
      <w:lvlJc w:val="left"/>
      <w:pPr>
        <w:ind w:left="5040" w:hanging="360"/>
      </w:pPr>
    </w:lvl>
    <w:lvl w:ilvl="7" w:tplc="D43C7BB6" w:tentative="1">
      <w:start w:val="1"/>
      <w:numFmt w:val="lowerLetter"/>
      <w:lvlText w:val="%8."/>
      <w:lvlJc w:val="left"/>
      <w:pPr>
        <w:ind w:left="5760" w:hanging="360"/>
      </w:pPr>
    </w:lvl>
    <w:lvl w:ilvl="8" w:tplc="9140AE6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59679302">
    <w:abstractNumId w:val="11"/>
  </w:num>
  <w:num w:numId="2" w16cid:durableId="396829074">
    <w:abstractNumId w:val="4"/>
  </w:num>
  <w:num w:numId="3" w16cid:durableId="1889797301">
    <w:abstractNumId w:val="2"/>
  </w:num>
  <w:num w:numId="4" w16cid:durableId="1004362170">
    <w:abstractNumId w:val="7"/>
  </w:num>
  <w:num w:numId="5" w16cid:durableId="1775595105">
    <w:abstractNumId w:val="6"/>
  </w:num>
  <w:num w:numId="6" w16cid:durableId="1280916987">
    <w:abstractNumId w:val="1"/>
  </w:num>
  <w:num w:numId="7" w16cid:durableId="921374313">
    <w:abstractNumId w:val="9"/>
  </w:num>
  <w:num w:numId="8" w16cid:durableId="1234320337">
    <w:abstractNumId w:val="5"/>
  </w:num>
  <w:num w:numId="9" w16cid:durableId="2126076383">
    <w:abstractNumId w:val="8"/>
  </w:num>
  <w:num w:numId="10" w16cid:durableId="313994921">
    <w:abstractNumId w:val="3"/>
  </w:num>
  <w:num w:numId="11" w16cid:durableId="2005089902">
    <w:abstractNumId w:val="10"/>
  </w:num>
  <w:num w:numId="12" w16cid:durableId="1691495152">
    <w:abstractNumId w:val="0"/>
  </w:num>
  <w:num w:numId="13" w16cid:durableId="916329513">
    <w:abstractNumId w:val="11"/>
  </w:num>
  <w:num w:numId="14" w16cid:durableId="21030694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F54"/>
    <w:rsid w:val="00010B90"/>
    <w:rsid w:val="00015AAA"/>
    <w:rsid w:val="00015DE1"/>
    <w:rsid w:val="00026815"/>
    <w:rsid w:val="00034EC3"/>
    <w:rsid w:val="0004233F"/>
    <w:rsid w:val="000461BB"/>
    <w:rsid w:val="00061132"/>
    <w:rsid w:val="00090812"/>
    <w:rsid w:val="000A0E9B"/>
    <w:rsid w:val="000A1C53"/>
    <w:rsid w:val="000A5FD1"/>
    <w:rsid w:val="000C75BC"/>
    <w:rsid w:val="00101452"/>
    <w:rsid w:val="00110850"/>
    <w:rsid w:val="00115AC3"/>
    <w:rsid w:val="00163249"/>
    <w:rsid w:val="001633DA"/>
    <w:rsid w:val="00180DE8"/>
    <w:rsid w:val="001C65BB"/>
    <w:rsid w:val="001E0F67"/>
    <w:rsid w:val="001E536E"/>
    <w:rsid w:val="001F2F25"/>
    <w:rsid w:val="00212B4E"/>
    <w:rsid w:val="00251E11"/>
    <w:rsid w:val="002562DB"/>
    <w:rsid w:val="00264F75"/>
    <w:rsid w:val="0027594D"/>
    <w:rsid w:val="002B3C32"/>
    <w:rsid w:val="002D6FF8"/>
    <w:rsid w:val="002F2854"/>
    <w:rsid w:val="002F2D1F"/>
    <w:rsid w:val="002F3914"/>
    <w:rsid w:val="002F53BE"/>
    <w:rsid w:val="0031779D"/>
    <w:rsid w:val="003260A4"/>
    <w:rsid w:val="00353037"/>
    <w:rsid w:val="00372112"/>
    <w:rsid w:val="00396BA8"/>
    <w:rsid w:val="0040094E"/>
    <w:rsid w:val="0041500E"/>
    <w:rsid w:val="00416B1E"/>
    <w:rsid w:val="004317C4"/>
    <w:rsid w:val="00462F87"/>
    <w:rsid w:val="004A7F54"/>
    <w:rsid w:val="005068B9"/>
    <w:rsid w:val="00514F24"/>
    <w:rsid w:val="00523A77"/>
    <w:rsid w:val="005437AE"/>
    <w:rsid w:val="00547F10"/>
    <w:rsid w:val="00580611"/>
    <w:rsid w:val="005B0C1A"/>
    <w:rsid w:val="005B1331"/>
    <w:rsid w:val="005D3D8F"/>
    <w:rsid w:val="005D5F4E"/>
    <w:rsid w:val="005E33C2"/>
    <w:rsid w:val="005E4649"/>
    <w:rsid w:val="005F67D0"/>
    <w:rsid w:val="0060566F"/>
    <w:rsid w:val="0061105E"/>
    <w:rsid w:val="00620CDA"/>
    <w:rsid w:val="00626985"/>
    <w:rsid w:val="00626993"/>
    <w:rsid w:val="00630BB3"/>
    <w:rsid w:val="006336AD"/>
    <w:rsid w:val="00640BF8"/>
    <w:rsid w:val="006434AA"/>
    <w:rsid w:val="00655A7C"/>
    <w:rsid w:val="006B0B58"/>
    <w:rsid w:val="006E62E2"/>
    <w:rsid w:val="006F7D48"/>
    <w:rsid w:val="007170FF"/>
    <w:rsid w:val="00785425"/>
    <w:rsid w:val="007917C5"/>
    <w:rsid w:val="007917D5"/>
    <w:rsid w:val="00792057"/>
    <w:rsid w:val="007A1D63"/>
    <w:rsid w:val="007C60C7"/>
    <w:rsid w:val="007C60E3"/>
    <w:rsid w:val="007E0168"/>
    <w:rsid w:val="00800C2E"/>
    <w:rsid w:val="0083035B"/>
    <w:rsid w:val="00862E0B"/>
    <w:rsid w:val="00871F20"/>
    <w:rsid w:val="00892F5D"/>
    <w:rsid w:val="008E0E23"/>
    <w:rsid w:val="008F5A87"/>
    <w:rsid w:val="00912674"/>
    <w:rsid w:val="00917CFF"/>
    <w:rsid w:val="00924CC1"/>
    <w:rsid w:val="00951A21"/>
    <w:rsid w:val="00960131"/>
    <w:rsid w:val="00970A0E"/>
    <w:rsid w:val="00983E07"/>
    <w:rsid w:val="00997532"/>
    <w:rsid w:val="009C622D"/>
    <w:rsid w:val="009F3673"/>
    <w:rsid w:val="00A121F7"/>
    <w:rsid w:val="00A12D7C"/>
    <w:rsid w:val="00A23F9A"/>
    <w:rsid w:val="00A268AB"/>
    <w:rsid w:val="00A52972"/>
    <w:rsid w:val="00A56A8F"/>
    <w:rsid w:val="00A66052"/>
    <w:rsid w:val="00A7115E"/>
    <w:rsid w:val="00A717B9"/>
    <w:rsid w:val="00A77696"/>
    <w:rsid w:val="00A81EE6"/>
    <w:rsid w:val="00AA08CC"/>
    <w:rsid w:val="00AA6252"/>
    <w:rsid w:val="00AB5DFA"/>
    <w:rsid w:val="00AC54C1"/>
    <w:rsid w:val="00B72B8C"/>
    <w:rsid w:val="00B77005"/>
    <w:rsid w:val="00BA2976"/>
    <w:rsid w:val="00BB25F7"/>
    <w:rsid w:val="00BC2EE9"/>
    <w:rsid w:val="00C1636B"/>
    <w:rsid w:val="00C21080"/>
    <w:rsid w:val="00C35E11"/>
    <w:rsid w:val="00C46AAF"/>
    <w:rsid w:val="00C6294F"/>
    <w:rsid w:val="00C6570B"/>
    <w:rsid w:val="00CA607A"/>
    <w:rsid w:val="00CC6D93"/>
    <w:rsid w:val="00CE2038"/>
    <w:rsid w:val="00CF04D6"/>
    <w:rsid w:val="00D17BC0"/>
    <w:rsid w:val="00D25C6F"/>
    <w:rsid w:val="00D411D7"/>
    <w:rsid w:val="00D72B0C"/>
    <w:rsid w:val="00D762D3"/>
    <w:rsid w:val="00D94D31"/>
    <w:rsid w:val="00DA2164"/>
    <w:rsid w:val="00DB101D"/>
    <w:rsid w:val="00DC3725"/>
    <w:rsid w:val="00DE6B5C"/>
    <w:rsid w:val="00E51107"/>
    <w:rsid w:val="00E63CB5"/>
    <w:rsid w:val="00ED45F0"/>
    <w:rsid w:val="00EF2A0D"/>
    <w:rsid w:val="00EF5F4F"/>
    <w:rsid w:val="00F335EE"/>
    <w:rsid w:val="00F45532"/>
    <w:rsid w:val="00F477F8"/>
    <w:rsid w:val="00F51B69"/>
    <w:rsid w:val="00F5644C"/>
    <w:rsid w:val="00F64246"/>
    <w:rsid w:val="00F770A8"/>
    <w:rsid w:val="00FA210C"/>
    <w:rsid w:val="00FA62C8"/>
    <w:rsid w:val="00FE122C"/>
    <w:rsid w:val="00FE61BD"/>
    <w:rsid w:val="00FF47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FE3EE"/>
  <w15:docId w15:val="{DA43079C-8775-45F6-AF88-19B86F387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unhideWhenUsed/>
    <w:rsid w:val="00C6294F"/>
    <w:pPr>
      <w:spacing w:before="100" w:beforeAutospacing="1" w:after="100" w:afterAutospacing="1"/>
    </w:pPr>
    <w:rPr>
      <w:rFonts w:ascii="Times New Roman" w:eastAsia="Times New Roman" w:hAnsi="Times New Roman"/>
      <w:color w:val="auto"/>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C6294F"/>
    <w:rPr>
      <w:rFonts w:ascii="Fira Sans Light" w:hAnsi="Fira Sans Light"/>
      <w:color w:val="000000" w:themeColor="text1"/>
      <w:sz w:val="24"/>
      <w:szCs w:val="24"/>
    </w:rPr>
  </w:style>
  <w:style w:type="paragraph" w:styleId="Revision">
    <w:name w:val="Revision"/>
    <w:hidden/>
    <w:uiPriority w:val="99"/>
    <w:semiHidden/>
    <w:rsid w:val="005D3D8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23FD1">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23FD1" w:rsidRDefault="00523FD1" w:rsidP="00AF0AC5">
          <w:pPr>
            <w:pStyle w:val="39029122E116421E9EE19D2FCE4517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23FD1" w:rsidRDefault="00523FD1" w:rsidP="00AF0AC5">
          <w:pPr>
            <w:pStyle w:val="C1603AD6B833442189F5E9A7E1016F7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23FD1" w:rsidRDefault="00523FD1"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3FD1"/>
    <w:rsid w:val="001125C2"/>
    <w:rsid w:val="00523FD1"/>
    <w:rsid w:val="005D235F"/>
    <w:rsid w:val="008561E3"/>
    <w:rsid w:val="00A03223"/>
    <w:rsid w:val="00C41559"/>
    <w:rsid w:val="00DE50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C1603AD6B833442189F5E9A7E1016F7D">
    <w:name w:val="C1603AD6B833442189F5E9A7E1016F7D"/>
    <w:rsid w:val="00AF0AC5"/>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0f89b3c5-3525-4a8d-a0c8-1bb6c99bde3f"/>
    <ds:schemaRef ds:uri="http://purl.org/dc/elements/1.1/"/>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044584a0-9a87-4161-817f-0727e5f9f870"/>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985</Words>
  <Characters>5616</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2023-12-21T09:19:00Z</dcterms:created>
  <dcterms:modified xsi:type="dcterms:W3CDTF">2023-12-21T09:19:00Z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