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0DBFA" w14:textId="77777777" w:rsidR="006512BC" w:rsidRPr="002C3EBF" w:rsidRDefault="006512BC" w:rsidP="002249D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231F09E" wp14:editId="40E8B40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03B734" w14:textId="77777777" w:rsidR="006512BC" w:rsidRDefault="006512BC" w:rsidP="002249D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97EDE7" w14:textId="77777777" w:rsidR="006512BC" w:rsidRDefault="006512BC" w:rsidP="002249D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8E909B" w14:textId="77777777" w:rsidR="006512BC" w:rsidRPr="002C3EBF" w:rsidRDefault="006512BC" w:rsidP="002249D5">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12BC" w14:paraId="785AFF0E" w14:textId="77777777" w:rsidTr="001D493B">
        <w:tc>
          <w:tcPr>
            <w:cnfStyle w:val="001000000000" w:firstRow="0" w:lastRow="0" w:firstColumn="1" w:lastColumn="0" w:oddVBand="0" w:evenVBand="0" w:oddHBand="0" w:evenHBand="0" w:firstRowFirstColumn="0" w:firstRowLastColumn="0" w:lastRowFirstColumn="0" w:lastRowLastColumn="0"/>
            <w:tcW w:w="3227" w:type="dxa"/>
          </w:tcPr>
          <w:p w14:paraId="6D4E7468" w14:textId="77777777" w:rsidR="006512BC" w:rsidRPr="00996FAF" w:rsidRDefault="006512BC" w:rsidP="002249D5">
            <w:pPr>
              <w:pStyle w:val="CoverHeading"/>
              <w:spacing w:before="0" w:after="120" w:line="240" w:lineRule="auto"/>
              <w:rPr>
                <w:rFonts w:ascii="Arial" w:hAnsi="Arial" w:cs="Arial"/>
                <w:sz w:val="24"/>
              </w:rPr>
            </w:pPr>
            <w:bookmarkStart w:id="0" w:name="_Hlk112236758"/>
            <w:r w:rsidRPr="00996FAF">
              <w:rPr>
                <w:rFonts w:ascii="Arial" w:hAnsi="Arial" w:cs="Arial"/>
                <w:sz w:val="24"/>
              </w:rPr>
              <w:t>Name:</w:t>
            </w:r>
          </w:p>
        </w:tc>
        <w:tc>
          <w:tcPr>
            <w:tcW w:w="7114" w:type="dxa"/>
          </w:tcPr>
          <w:p w14:paraId="75D49B69" w14:textId="77777777" w:rsidR="006512BC" w:rsidRPr="00996FAF" w:rsidRDefault="006512BC" w:rsidP="002249D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Elderly Chinese Home</w:t>
            </w:r>
          </w:p>
        </w:tc>
      </w:tr>
      <w:tr w:rsidR="006512BC" w14:paraId="2892E4D9" w14:textId="77777777" w:rsidTr="001D4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F7BC4A" w14:textId="77777777" w:rsidR="006512BC" w:rsidRPr="00996FAF" w:rsidRDefault="006512BC" w:rsidP="002249D5">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1BFF34A2" w14:textId="77777777" w:rsidR="006512BC" w:rsidRPr="00C27BE3" w:rsidRDefault="006512BC" w:rsidP="002249D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3142</w:t>
            </w:r>
          </w:p>
        </w:tc>
      </w:tr>
      <w:tr w:rsidR="006512BC" w14:paraId="2CE874E2" w14:textId="77777777" w:rsidTr="001D49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222F0" w14:textId="77777777" w:rsidR="006512BC" w:rsidRPr="00996FAF" w:rsidRDefault="006512BC" w:rsidP="002249D5">
            <w:pPr>
              <w:pStyle w:val="CoverHeading"/>
              <w:spacing w:after="120" w:line="240" w:lineRule="auto"/>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E31D51" w14:textId="77777777" w:rsidR="006512BC" w:rsidRPr="00996FAF" w:rsidRDefault="006512BC" w:rsidP="002249D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125-129 Manningham</w:t>
            </w:r>
            <w:r>
              <w:rPr>
                <w:rFonts w:ascii="Arial" w:eastAsia="Times New Roman" w:hAnsi="Arial" w:cs="Arial"/>
                <w:lang w:eastAsia="en-AU"/>
              </w:rPr>
              <w:t xml:space="preserve"> Street, PARKVILLE, Victoria, 3052</w:t>
            </w:r>
          </w:p>
        </w:tc>
      </w:tr>
      <w:tr w:rsidR="006512BC" w14:paraId="3C804BF6" w14:textId="77777777" w:rsidTr="001D4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D8CE60" w14:textId="77777777" w:rsidR="006512BC" w:rsidRPr="00996FAF" w:rsidRDefault="006512BC" w:rsidP="002249D5">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547235A1" w14:textId="77777777" w:rsidR="006512BC" w:rsidRPr="00996FAF" w:rsidRDefault="006512BC" w:rsidP="002249D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512BC" w14:paraId="65719141" w14:textId="77777777" w:rsidTr="001D49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EEFA7B" w14:textId="77777777" w:rsidR="006512BC" w:rsidRPr="00996FAF" w:rsidRDefault="006512BC" w:rsidP="002249D5">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0B0BF98F" w14:textId="77777777" w:rsidR="006512BC" w:rsidRPr="00996FAF" w:rsidRDefault="006512BC" w:rsidP="002249D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December 2023</w:t>
            </w:r>
          </w:p>
        </w:tc>
      </w:tr>
      <w:tr w:rsidR="006512BC" w14:paraId="432FB5BD" w14:textId="77777777" w:rsidTr="001D4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DE4E31" w14:textId="77777777" w:rsidR="006512BC" w:rsidRPr="00996FAF" w:rsidRDefault="006512BC" w:rsidP="002249D5">
            <w:pPr>
              <w:pStyle w:val="CoverHeading"/>
              <w:spacing w:before="0" w:after="120" w:line="240" w:lineRule="auto"/>
              <w:rPr>
                <w:rFonts w:ascii="Arial" w:hAnsi="Arial" w:cs="Arial"/>
                <w:sz w:val="24"/>
              </w:rPr>
            </w:pPr>
            <w:r w:rsidRPr="00996FAF">
              <w:rPr>
                <w:rFonts w:ascii="Arial" w:hAnsi="Arial" w:cs="Arial"/>
                <w:sz w:val="24"/>
              </w:rPr>
              <w:t>Performance report date:</w:t>
            </w:r>
          </w:p>
        </w:tc>
        <w:sdt>
          <w:sdtPr>
            <w:rPr>
              <w:rFonts w:ascii="Arial" w:hAnsi="Arial" w:cs="Arial"/>
              <w:color w:val="auto"/>
            </w:rPr>
            <w:id w:val="-1514345110"/>
            <w:placeholder>
              <w:docPart w:val="FE44493DF5E74F3EB623EE88E2CA798A"/>
            </w:placeholder>
            <w:date w:fullDate="2024-01-03T00:00:00Z">
              <w:dateFormat w:val="d MMMM yyyy"/>
              <w:lid w:val="en-AU"/>
              <w:storeMappedDataAs w:val="dateTime"/>
              <w:calendar w:val="gregorian"/>
            </w:date>
          </w:sdtPr>
          <w:sdtEndPr/>
          <w:sdtContent>
            <w:tc>
              <w:tcPr>
                <w:tcW w:w="7114" w:type="dxa"/>
                <w:shd w:val="clear" w:color="auto" w:fill="FFFFFF" w:themeFill="background1"/>
              </w:tcPr>
              <w:p w14:paraId="7B6A96FF" w14:textId="77777777" w:rsidR="006512BC" w:rsidRPr="00996FAF" w:rsidRDefault="006512BC" w:rsidP="002249D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January 2024</w:t>
                </w:r>
              </w:p>
            </w:tc>
          </w:sdtContent>
        </w:sdt>
      </w:tr>
      <w:tr w:rsidR="006512BC" w14:paraId="2D3FDBDB" w14:textId="77777777" w:rsidTr="001D49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5BEC4E" w14:textId="77777777" w:rsidR="006512BC" w:rsidRPr="00996FAF" w:rsidRDefault="006512BC" w:rsidP="002249D5">
            <w:pPr>
              <w:pStyle w:val="CoverHeading"/>
              <w:spacing w:after="120" w:line="240" w:lineRule="auto"/>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851B3E" w14:textId="77777777" w:rsidR="006512BC" w:rsidRPr="009B6303" w:rsidRDefault="006512BC" w:rsidP="002249D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1458 Elderly Chinese Home Inc </w:t>
            </w:r>
          </w:p>
          <w:p w14:paraId="2272E820" w14:textId="77777777" w:rsidR="006512BC" w:rsidRPr="009B6303" w:rsidRDefault="006512BC" w:rsidP="002249D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1901 Elderly Chinese Home</w:t>
            </w:r>
          </w:p>
        </w:tc>
      </w:tr>
    </w:tbl>
    <w:bookmarkEnd w:id="0"/>
    <w:p w14:paraId="05E23E4C" w14:textId="6C93BD13" w:rsidR="006512BC" w:rsidRPr="00996FAF" w:rsidRDefault="006512BC" w:rsidP="002249D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249D5">
        <w:rPr>
          <w:rFonts w:ascii="Arial" w:hAnsi="Arial" w:cs="Arial"/>
        </w:rPr>
        <w:t xml:space="preserve"> </w:t>
      </w:r>
      <w:r w:rsidRPr="00996FAF">
        <w:rPr>
          <w:rFonts w:ascii="Arial" w:hAnsi="Arial" w:cs="Arial"/>
        </w:rPr>
        <w:t>2018.</w:t>
      </w:r>
      <w:r w:rsidRPr="00996FAF">
        <w:rPr>
          <w:rFonts w:ascii="Arial" w:hAnsi="Arial" w:cs="Arial"/>
        </w:rPr>
        <w:br w:type="page"/>
      </w:r>
    </w:p>
    <w:p w14:paraId="537CA600" w14:textId="77777777" w:rsidR="006512BC" w:rsidRPr="00996FAF" w:rsidRDefault="006512BC" w:rsidP="002249D5">
      <w:pPr>
        <w:spacing w:after="240"/>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FF93746" w14:textId="77777777" w:rsidR="006512BC" w:rsidRPr="00996FAF" w:rsidRDefault="006512BC" w:rsidP="002249D5">
      <w:pPr>
        <w:pStyle w:val="NormalArial"/>
      </w:pPr>
      <w:r w:rsidRPr="00996FAF">
        <w:t xml:space="preserve">This performance report for </w:t>
      </w:r>
      <w:r w:rsidRPr="00C27BE3">
        <w:rPr>
          <w:color w:val="auto"/>
        </w:rPr>
        <w:t>Elderly Chinese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w:t>
      </w:r>
      <w:r w:rsidRPr="006512BC">
        <w:t>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6CA5A23" w14:textId="77777777" w:rsidR="006512BC" w:rsidRPr="00996FAF" w:rsidRDefault="006512BC" w:rsidP="002249D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F0C528" w14:textId="77777777" w:rsidR="006512BC" w:rsidRPr="00996FAF" w:rsidRDefault="006512BC" w:rsidP="002249D5">
      <w:pPr>
        <w:pStyle w:val="NormalArial"/>
      </w:pPr>
      <w:r w:rsidRPr="00996FAF">
        <w:t>The report also specifies any areas in which improvements must be made to ensure the Quality Standards are complied with.</w:t>
      </w:r>
    </w:p>
    <w:p w14:paraId="3EC88492" w14:textId="77777777" w:rsidR="006512BC" w:rsidRPr="00996FAF" w:rsidRDefault="006512BC" w:rsidP="002249D5">
      <w:pPr>
        <w:pStyle w:val="Heading1"/>
        <w:spacing w:before="240" w:after="240" w:line="240" w:lineRule="auto"/>
        <w:rPr>
          <w:rFonts w:ascii="Arial" w:hAnsi="Arial" w:cs="Arial"/>
        </w:rPr>
      </w:pPr>
      <w:r w:rsidRPr="00996FAF">
        <w:rPr>
          <w:rFonts w:ascii="Arial" w:hAnsi="Arial" w:cs="Arial"/>
        </w:rPr>
        <w:t>Material relied on</w:t>
      </w:r>
    </w:p>
    <w:p w14:paraId="2D92A43D" w14:textId="77777777" w:rsidR="006512BC" w:rsidRPr="00996FAF" w:rsidRDefault="006512BC" w:rsidP="002249D5">
      <w:pPr>
        <w:pStyle w:val="NormalArial"/>
      </w:pPr>
      <w:r w:rsidRPr="00996FAF">
        <w:t>The following information has been considered in preparing the performance report:</w:t>
      </w:r>
    </w:p>
    <w:p w14:paraId="6DB391C6" w14:textId="77777777" w:rsidR="006512BC" w:rsidRPr="00D918E7" w:rsidRDefault="006512BC" w:rsidP="002249D5">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D918E7">
        <w:rPr>
          <w:rFonts w:ascii="Arial" w:hAnsi="Arial" w:cs="Arial"/>
          <w:color w:val="auto"/>
        </w:rPr>
        <w:t>a site assessment, observations at the service, review of documents and interviews with staff, consumers/</w:t>
      </w:r>
      <w:proofErr w:type="gramStart"/>
      <w:r w:rsidRPr="00D918E7">
        <w:rPr>
          <w:rFonts w:ascii="Arial" w:hAnsi="Arial" w:cs="Arial"/>
          <w:color w:val="auto"/>
        </w:rPr>
        <w:t>representatives</w:t>
      </w:r>
      <w:proofErr w:type="gramEnd"/>
      <w:r w:rsidRPr="00D918E7">
        <w:rPr>
          <w:rFonts w:ascii="Arial" w:hAnsi="Arial" w:cs="Arial"/>
          <w:color w:val="auto"/>
        </w:rPr>
        <w:t xml:space="preserve"> and others</w:t>
      </w:r>
      <w:r>
        <w:rPr>
          <w:rFonts w:ascii="Arial" w:hAnsi="Arial" w:cs="Arial"/>
          <w:color w:val="auto"/>
        </w:rPr>
        <w:t>.</w:t>
      </w:r>
    </w:p>
    <w:p w14:paraId="1CEC3C10" w14:textId="77777777" w:rsidR="006512BC" w:rsidRPr="00A13ED2" w:rsidRDefault="006512BC" w:rsidP="002249D5">
      <w:pPr>
        <w:pStyle w:val="ListParagraph"/>
        <w:numPr>
          <w:ilvl w:val="0"/>
          <w:numId w:val="2"/>
        </w:numPr>
        <w:ind w:left="714" w:hanging="357"/>
        <w:contextualSpacing w:val="0"/>
        <w:rPr>
          <w:rFonts w:ascii="Arial" w:hAnsi="Arial" w:cs="Arial"/>
          <w:color w:val="FF0000"/>
        </w:rPr>
      </w:pPr>
      <w:r w:rsidRPr="00996FAF">
        <w:rPr>
          <w:rFonts w:ascii="Arial" w:hAnsi="Arial" w:cs="Arial"/>
        </w:rPr>
        <w:t>the provider’s respo</w:t>
      </w:r>
      <w:r w:rsidRPr="00A13ED2">
        <w:rPr>
          <w:rFonts w:ascii="Arial" w:hAnsi="Arial" w:cs="Arial"/>
          <w:color w:val="auto"/>
        </w:rPr>
        <w:t xml:space="preserve">nse acknowledging receipt of the assessment team’s report received 29 December 2023. </w:t>
      </w:r>
    </w:p>
    <w:p w14:paraId="2DC8F147" w14:textId="77777777" w:rsidR="006512BC" w:rsidRPr="00712752" w:rsidRDefault="006512BC" w:rsidP="002249D5">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10DD04DE" w14:textId="77777777" w:rsidR="006512BC" w:rsidRPr="00996FAF" w:rsidRDefault="006512BC" w:rsidP="002249D5">
      <w:pPr>
        <w:pStyle w:val="Heading1"/>
        <w:spacing w:before="0" w:after="240" w:line="240" w:lineRule="auto"/>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40"/>
        <w:gridCol w:w="3154"/>
      </w:tblGrid>
      <w:tr w:rsidR="006512BC" w14:paraId="385EE127" w14:textId="77777777" w:rsidTr="002249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0A10647C" w14:textId="77777777" w:rsidR="006512BC" w:rsidRPr="00996FAF" w:rsidRDefault="006512BC" w:rsidP="002249D5">
            <w:pPr>
              <w:keepNext/>
              <w:spacing w:before="0"/>
              <w:rPr>
                <w:rFonts w:ascii="Arial" w:hAnsi="Arial" w:cs="Arial"/>
              </w:rPr>
            </w:pPr>
            <w:r w:rsidRPr="00996FAF">
              <w:rPr>
                <w:rFonts w:ascii="Arial" w:hAnsi="Arial" w:cs="Arial"/>
              </w:rPr>
              <w:t xml:space="preserve">Standard 3 </w:t>
            </w:r>
            <w:r w:rsidRPr="00A80D30">
              <w:rPr>
                <w:rFonts w:ascii="Arial" w:hAnsi="Arial" w:cs="Arial"/>
                <w:b w:val="0"/>
                <w:bCs/>
              </w:rPr>
              <w:t>Personal care and clinical care</w:t>
            </w:r>
          </w:p>
        </w:tc>
        <w:tc>
          <w:tcPr>
            <w:tcW w:w="1547" w:type="pct"/>
            <w:shd w:val="clear" w:color="auto" w:fill="auto"/>
          </w:tcPr>
          <w:p w14:paraId="31EBA67D" w14:textId="0EA8F839" w:rsidR="006512BC" w:rsidRPr="002C5FA9" w:rsidRDefault="006512BC" w:rsidP="002249D5">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6512BC" w14:paraId="02F8E62D" w14:textId="77777777" w:rsidTr="002249D5">
        <w:trPr>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2AF0638B" w14:textId="77777777" w:rsidR="006512BC" w:rsidRPr="00996FAF" w:rsidRDefault="006512BC" w:rsidP="002249D5">
            <w:pPr>
              <w:keepNext/>
              <w:spacing w:before="0"/>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47" w:type="pct"/>
            <w:shd w:val="clear" w:color="auto" w:fill="auto"/>
          </w:tcPr>
          <w:p w14:paraId="6327A52F" w14:textId="03475942" w:rsidR="006512BC" w:rsidRPr="00A80D30" w:rsidRDefault="006512BC" w:rsidP="002249D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r w:rsidRPr="00A80D30">
              <w:rPr>
                <w:rFonts w:ascii="Arial" w:hAnsi="Arial" w:cs="Arial"/>
                <w:b/>
              </w:rPr>
              <w:t>Not applicable as not all requirements have been assessed</w:t>
            </w:r>
          </w:p>
        </w:tc>
      </w:tr>
      <w:tr w:rsidR="006512BC" w14:paraId="5FB64C2C" w14:textId="77777777" w:rsidTr="00224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3" w:type="pct"/>
            <w:shd w:val="clear" w:color="auto" w:fill="auto"/>
          </w:tcPr>
          <w:p w14:paraId="21A3079E" w14:textId="77777777" w:rsidR="006512BC" w:rsidRPr="00996FAF" w:rsidRDefault="006512BC" w:rsidP="002249D5">
            <w:pPr>
              <w:keepNext/>
              <w:spacing w:before="0"/>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47" w:type="pct"/>
            <w:shd w:val="clear" w:color="auto" w:fill="auto"/>
          </w:tcPr>
          <w:p w14:paraId="066805E1" w14:textId="6337F571" w:rsidR="006512BC" w:rsidRPr="00A80D30" w:rsidRDefault="006512BC" w:rsidP="002249D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r w:rsidRPr="00A80D30">
              <w:rPr>
                <w:rFonts w:ascii="Arial" w:hAnsi="Arial" w:cs="Arial"/>
                <w:b/>
              </w:rPr>
              <w:t>Not applicable as not all requirements have been assessed</w:t>
            </w:r>
          </w:p>
        </w:tc>
      </w:tr>
    </w:tbl>
    <w:p w14:paraId="6F95201A" w14:textId="77777777" w:rsidR="006512BC" w:rsidRPr="00996FAF" w:rsidRDefault="006512BC" w:rsidP="002249D5">
      <w:pPr>
        <w:spacing w:before="240" w:after="240"/>
        <w:rPr>
          <w:rFonts w:ascii="Arial" w:hAnsi="Arial" w:cs="Arial"/>
        </w:rPr>
      </w:pPr>
      <w:r w:rsidRPr="00996FAF">
        <w:rPr>
          <w:rFonts w:ascii="Arial" w:hAnsi="Arial" w:cs="Arial"/>
        </w:rPr>
        <w:t>A detailed assessment is provided later in this report for each assessed Standard.</w:t>
      </w:r>
    </w:p>
    <w:p w14:paraId="46FD89C5" w14:textId="77777777" w:rsidR="006512BC" w:rsidRPr="00996FAF" w:rsidRDefault="006512BC" w:rsidP="002249D5">
      <w:pPr>
        <w:pStyle w:val="Heading1"/>
        <w:spacing w:before="0" w:after="240" w:line="240" w:lineRule="auto"/>
        <w:rPr>
          <w:rFonts w:ascii="Arial" w:hAnsi="Arial" w:cs="Arial"/>
        </w:rPr>
      </w:pPr>
      <w:r w:rsidRPr="00996FAF">
        <w:rPr>
          <w:rFonts w:ascii="Arial" w:hAnsi="Arial" w:cs="Arial"/>
        </w:rPr>
        <w:t>Areas for improvement</w:t>
      </w:r>
    </w:p>
    <w:p w14:paraId="079B1C04" w14:textId="77777777" w:rsidR="006512BC" w:rsidRPr="00996FAF" w:rsidRDefault="006512BC" w:rsidP="002249D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48E89F0" w14:textId="77777777" w:rsidR="006512BC" w:rsidRPr="00996FAF" w:rsidRDefault="006512BC" w:rsidP="002249D5">
      <w:pPr>
        <w:pStyle w:val="NormalArial"/>
      </w:pPr>
      <w:r w:rsidRPr="00996FAF">
        <w:br w:type="page"/>
      </w:r>
    </w:p>
    <w:p w14:paraId="4B4E96C7" w14:textId="77777777" w:rsidR="006512BC" w:rsidRPr="00996FAF" w:rsidRDefault="006512BC" w:rsidP="002249D5">
      <w:pPr>
        <w:pStyle w:val="Heading1"/>
        <w:spacing w:before="120" w:after="240" w:line="240"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12BC" w14:paraId="50ABC3C4" w14:textId="77777777" w:rsidTr="001D4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FB1AEC" w14:textId="77777777" w:rsidR="006512BC" w:rsidRPr="00996FAF" w:rsidRDefault="006512BC" w:rsidP="002249D5">
            <w:pPr>
              <w:spacing w:before="0"/>
              <w:rPr>
                <w:rFonts w:ascii="Arial" w:hAnsi="Arial" w:cs="Arial"/>
                <w:b w:val="0"/>
              </w:rPr>
            </w:pPr>
            <w:r w:rsidRPr="0075021E">
              <w:rPr>
                <w:rFonts w:ascii="Arial" w:hAnsi="Arial" w:cs="Arial"/>
                <w:color w:val="FFFFFF" w:themeColor="background1"/>
              </w:rPr>
              <w:t>Personal care and clinical care</w:t>
            </w:r>
          </w:p>
        </w:tc>
        <w:tc>
          <w:tcPr>
            <w:tcW w:w="1977" w:type="dxa"/>
          </w:tcPr>
          <w:p w14:paraId="5C44A646" w14:textId="77777777" w:rsidR="006512BC" w:rsidRPr="00996FAF" w:rsidRDefault="006512BC" w:rsidP="002249D5">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12BC" w14:paraId="58CB6636" w14:textId="77777777" w:rsidTr="001D49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2051A" w14:textId="77777777" w:rsidR="006512BC" w:rsidRPr="00996FAF" w:rsidRDefault="006512BC" w:rsidP="002249D5">
            <w:pPr>
              <w:rPr>
                <w:rFonts w:ascii="Arial" w:hAnsi="Arial" w:cs="Arial"/>
              </w:rPr>
            </w:pPr>
            <w:r w:rsidRPr="00996FAF">
              <w:rPr>
                <w:rFonts w:ascii="Arial" w:hAnsi="Arial" w:cs="Arial"/>
              </w:rPr>
              <w:t>Requirement 3(3)(b)</w:t>
            </w:r>
          </w:p>
        </w:tc>
        <w:tc>
          <w:tcPr>
            <w:tcW w:w="6496" w:type="dxa"/>
            <w:shd w:val="clear" w:color="auto" w:fill="auto"/>
          </w:tcPr>
          <w:p w14:paraId="5F0A9A8C" w14:textId="77777777" w:rsidR="006512BC" w:rsidRPr="00996FAF" w:rsidRDefault="006512BC" w:rsidP="002249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4D7E07A" w14:textId="77777777" w:rsidR="006512BC" w:rsidRPr="00996FAF" w:rsidRDefault="0034409F" w:rsidP="002249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288221"/>
                <w:placeholder>
                  <w:docPart w:val="F93C61AD95E840099D67B71F9A8AD66B"/>
                </w:placeholder>
                <w:dropDownList>
                  <w:listItem w:displayText="choose a rating" w:value="choose a rating"/>
                  <w:listItem w:displayText="Compliant" w:value="Compliant"/>
                  <w:listItem w:displayText="Not Compliant" w:value="Not Compliant"/>
                </w:dropDownList>
              </w:sdtPr>
              <w:sdtEndPr/>
              <w:sdtContent>
                <w:r w:rsidR="006512BC" w:rsidRPr="002C2F15">
                  <w:rPr>
                    <w:rFonts w:ascii="Arial" w:hAnsi="Arial" w:cs="Arial"/>
                  </w:rPr>
                  <w:t>Compliant</w:t>
                </w:r>
              </w:sdtContent>
            </w:sdt>
          </w:p>
        </w:tc>
      </w:tr>
    </w:tbl>
    <w:p w14:paraId="0E1D00CF" w14:textId="77777777" w:rsidR="006512BC" w:rsidRDefault="006512BC" w:rsidP="002249D5">
      <w:pPr>
        <w:pStyle w:val="Heading20"/>
        <w:spacing w:line="240" w:lineRule="auto"/>
      </w:pPr>
      <w:r w:rsidRPr="00996FAF">
        <w:t>Findings</w:t>
      </w:r>
    </w:p>
    <w:p w14:paraId="09B4BADA" w14:textId="77777777" w:rsidR="006512BC" w:rsidRDefault="006512BC" w:rsidP="002249D5">
      <w:pPr>
        <w:pStyle w:val="NormalArial"/>
        <w:spacing w:before="120"/>
        <w:rPr>
          <w:color w:val="auto"/>
          <w:szCs w:val="22"/>
        </w:rPr>
      </w:pPr>
      <w:r>
        <w:rPr>
          <w:color w:val="auto"/>
          <w:szCs w:val="22"/>
        </w:rPr>
        <w:t>Consumers and representatives said they feel safe, and risks related to consumer care are managed effectively. Management identified the service’s high-impact high-prevalence risks which include falls, weight loss pressure injuries, and risks associated with specialised care. Risk minimisation strategies were implemented and reviewed consistently with trends analysed and data used to evaluate the effectiveness of interventions.</w:t>
      </w:r>
    </w:p>
    <w:p w14:paraId="7570F2C4" w14:textId="77777777" w:rsidR="006512BC" w:rsidRDefault="006512BC" w:rsidP="002249D5">
      <w:pPr>
        <w:pStyle w:val="NormalArial"/>
        <w:spacing w:before="120"/>
      </w:pPr>
      <w:r>
        <w:rPr>
          <w:color w:val="auto"/>
          <w:szCs w:val="22"/>
        </w:rPr>
        <w:t xml:space="preserve">A review of care file documentation demonstrated </w:t>
      </w:r>
      <w:r>
        <w:t>post fall management including reviews by a medical practitioner and physiotherapist have occurred, and mobility care plan and falls prevention strategies were evaluated. Pain and behaviour monitoring was completed, along with neurological observations according to the service policy.</w:t>
      </w:r>
    </w:p>
    <w:p w14:paraId="091E448A" w14:textId="77777777" w:rsidR="006512BC" w:rsidRDefault="006512BC" w:rsidP="002249D5">
      <w:pPr>
        <w:pStyle w:val="NormalArial"/>
        <w:spacing w:before="120"/>
      </w:pPr>
      <w:r>
        <w:t>Where unexpected weight loss was identified, effective measures were apparent with review by medical practitioner and dietician. Wounds are attended as per schedule and managed effectively. Complex and chronic wounds are referred to a wound consultant in a timely manner and recommendations are followed accordingly. Clinical staff described appropriate diabetic management strategies and identified personalised diabetic screening and management plans.</w:t>
      </w:r>
    </w:p>
    <w:p w14:paraId="69381502" w14:textId="77777777" w:rsidR="006512BC" w:rsidRDefault="006512BC" w:rsidP="002249D5">
      <w:pPr>
        <w:pStyle w:val="NormalArial"/>
        <w:spacing w:before="120"/>
      </w:pPr>
      <w:r>
        <w:t xml:space="preserve">Dignity of risk documentation was in place for consumers choosing to proceed contrary to specialty recommendations. </w:t>
      </w:r>
    </w:p>
    <w:p w14:paraId="278AD461" w14:textId="77777777" w:rsidR="006512BC" w:rsidRDefault="006512BC" w:rsidP="002249D5">
      <w:pPr>
        <w:pStyle w:val="NormalArial"/>
        <w:spacing w:before="120"/>
      </w:pPr>
      <w:r w:rsidRPr="00A13ED2">
        <w:t xml:space="preserve">With consideration to the available information summarised above, I agree with the Assessment Team recommendations and find the service compliant with requirement </w:t>
      </w:r>
      <w:r>
        <w:t xml:space="preserve">3(3)(b). </w:t>
      </w:r>
    </w:p>
    <w:p w14:paraId="1402613C" w14:textId="77777777" w:rsidR="006512BC" w:rsidRPr="00262C0B" w:rsidRDefault="006512BC" w:rsidP="002249D5">
      <w:pPr>
        <w:pStyle w:val="NormalArial"/>
      </w:pPr>
      <w:r>
        <w:br w:type="page"/>
      </w:r>
    </w:p>
    <w:p w14:paraId="3A590607" w14:textId="77777777" w:rsidR="006512BC" w:rsidRPr="00996FAF" w:rsidRDefault="006512BC" w:rsidP="002249D5">
      <w:pPr>
        <w:pStyle w:val="Heading1"/>
        <w:spacing w:before="120" w:after="240" w:line="240" w:lineRule="auto"/>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512BC" w14:paraId="3541E33F" w14:textId="77777777" w:rsidTr="001D4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48FC1C" w14:textId="77777777" w:rsidR="006512BC" w:rsidRPr="00996FAF" w:rsidRDefault="006512BC" w:rsidP="002249D5">
            <w:pPr>
              <w:spacing w:before="0"/>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EFC6F2C" w14:textId="77777777" w:rsidR="006512BC" w:rsidRPr="00996FAF" w:rsidRDefault="006512BC" w:rsidP="002249D5">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12BC" w14:paraId="6378C3F9" w14:textId="77777777" w:rsidTr="001D49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7AFE5" w14:textId="77777777" w:rsidR="006512BC" w:rsidRPr="00996FAF" w:rsidRDefault="006512BC" w:rsidP="002249D5">
            <w:pPr>
              <w:rPr>
                <w:rFonts w:ascii="Arial" w:hAnsi="Arial" w:cs="Arial"/>
              </w:rPr>
            </w:pPr>
            <w:r w:rsidRPr="00996FAF">
              <w:rPr>
                <w:rFonts w:ascii="Arial" w:hAnsi="Arial" w:cs="Arial"/>
              </w:rPr>
              <w:t>Requirement 4(3)(f)</w:t>
            </w:r>
          </w:p>
        </w:tc>
        <w:tc>
          <w:tcPr>
            <w:tcW w:w="6496" w:type="dxa"/>
            <w:shd w:val="clear" w:color="auto" w:fill="auto"/>
          </w:tcPr>
          <w:p w14:paraId="10E3AD06" w14:textId="77777777" w:rsidR="006512BC" w:rsidRPr="00996FAF" w:rsidRDefault="006512BC" w:rsidP="002249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97187F0" w14:textId="77777777" w:rsidR="006512BC" w:rsidRPr="00996FAF" w:rsidRDefault="0034409F" w:rsidP="002249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269112"/>
                <w:placeholder>
                  <w:docPart w:val="9381200873204C3EAED15EF6FEFA9CBA"/>
                </w:placeholder>
                <w:dropDownList>
                  <w:listItem w:displayText="choose a rating" w:value="choose a rating"/>
                  <w:listItem w:displayText="Compliant" w:value="Compliant"/>
                  <w:listItem w:displayText="Not Compliant" w:value="Not Compliant"/>
                </w:dropDownList>
              </w:sdtPr>
              <w:sdtEndPr/>
              <w:sdtContent>
                <w:r w:rsidR="006512BC" w:rsidRPr="00ED7F2E">
                  <w:rPr>
                    <w:rFonts w:ascii="Arial" w:hAnsi="Arial" w:cs="Arial"/>
                  </w:rPr>
                  <w:t>Compliant</w:t>
                </w:r>
              </w:sdtContent>
            </w:sdt>
          </w:p>
        </w:tc>
      </w:tr>
    </w:tbl>
    <w:p w14:paraId="2B0313BB" w14:textId="77777777" w:rsidR="006512BC" w:rsidRDefault="006512BC" w:rsidP="002249D5">
      <w:pPr>
        <w:pStyle w:val="Heading20"/>
        <w:spacing w:line="240" w:lineRule="auto"/>
      </w:pPr>
      <w:r w:rsidRPr="00996FAF">
        <w:t>Findings</w:t>
      </w:r>
    </w:p>
    <w:p w14:paraId="3018B278" w14:textId="77777777" w:rsidR="006512BC" w:rsidRDefault="006512BC" w:rsidP="002249D5">
      <w:pPr>
        <w:pStyle w:val="NormalArial"/>
        <w:spacing w:before="120"/>
      </w:pPr>
      <w:r>
        <w:t>Consumers confirmed meals were of a sufficient quality, quantity, and variety. Staff demonstrated knowledge of individual consumer requirements and preferences. A dietary assessment is completed on admission to the service which records individual needs and preferences as a part of care documentation.</w:t>
      </w:r>
    </w:p>
    <w:p w14:paraId="3E836EA6" w14:textId="77777777" w:rsidR="006512BC" w:rsidRPr="002633A8" w:rsidRDefault="006512BC" w:rsidP="002249D5">
      <w:pPr>
        <w:spacing w:before="120"/>
        <w:rPr>
          <w:rFonts w:ascii="Arial" w:hAnsi="Arial" w:cs="Arial"/>
        </w:rPr>
      </w:pPr>
      <w:r w:rsidRPr="002633A8">
        <w:rPr>
          <w:rFonts w:ascii="Arial" w:hAnsi="Arial" w:cs="Arial"/>
        </w:rPr>
        <w:t xml:space="preserve">Dietary assessments are updated every 3 months or as required. The kitchen has a folder with a copy of dietary assessments for each consumer. Catering staff serving meals use a checklist displayed in the kitchen showing consumer meal and drink needs and preferences. </w:t>
      </w:r>
    </w:p>
    <w:p w14:paraId="5338B3F7" w14:textId="77777777" w:rsidR="006512BC" w:rsidRDefault="006512BC" w:rsidP="002249D5">
      <w:pPr>
        <w:pStyle w:val="NormalArial"/>
        <w:spacing w:before="120"/>
      </w:pPr>
      <w:r w:rsidRPr="002633A8">
        <w:t>Feedback regarding meals is sought routinely through conversation with catering staff</w:t>
      </w:r>
      <w:r>
        <w:t>,</w:t>
      </w:r>
      <w:r w:rsidRPr="002633A8">
        <w:t xml:space="preserve"> and consumers and ‘Resident meetings’ </w:t>
      </w:r>
      <w:r>
        <w:t xml:space="preserve">which are </w:t>
      </w:r>
      <w:r w:rsidRPr="002633A8">
        <w:t xml:space="preserve">held fortnightly. The menu is reviewed by a dietitian to ensure variety and balanced nutrition. </w:t>
      </w:r>
    </w:p>
    <w:p w14:paraId="2404435A" w14:textId="44E714DD" w:rsidR="006512BC" w:rsidRDefault="006512BC" w:rsidP="002249D5">
      <w:pPr>
        <w:pStyle w:val="NormalArial"/>
        <w:spacing w:before="120"/>
      </w:pPr>
      <w:r w:rsidRPr="00A13ED2">
        <w:t xml:space="preserve">With consideration to the available information summarised above, I agree with the Assessment Team recommendations and find the service compliant with requirement </w:t>
      </w:r>
      <w:r>
        <w:t>4(3)(f).</w:t>
      </w:r>
    </w:p>
    <w:p w14:paraId="52988EAA" w14:textId="77777777" w:rsidR="006512BC" w:rsidRPr="00262C0B" w:rsidRDefault="006512BC" w:rsidP="002249D5">
      <w:pPr>
        <w:pStyle w:val="NormalArial"/>
        <w:spacing w:before="120"/>
      </w:pPr>
      <w:r>
        <w:br w:type="page"/>
      </w:r>
    </w:p>
    <w:p w14:paraId="41A5E7B9" w14:textId="77777777" w:rsidR="006512BC" w:rsidRPr="00996FAF" w:rsidRDefault="006512BC" w:rsidP="002249D5">
      <w:pPr>
        <w:pStyle w:val="Heading1"/>
        <w:spacing w:before="120" w:after="240" w:line="240" w:lineRule="auto"/>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512BC" w14:paraId="1F917E86" w14:textId="77777777" w:rsidTr="001D4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B7877D" w14:textId="77777777" w:rsidR="006512BC" w:rsidRPr="00996FAF" w:rsidRDefault="006512BC" w:rsidP="002249D5">
            <w:pPr>
              <w:spacing w:before="0"/>
              <w:rPr>
                <w:rFonts w:ascii="Arial" w:hAnsi="Arial" w:cs="Arial"/>
                <w:b w:val="0"/>
              </w:rPr>
            </w:pPr>
            <w:r w:rsidRPr="0075021E">
              <w:rPr>
                <w:rFonts w:ascii="Arial" w:hAnsi="Arial" w:cs="Arial"/>
                <w:color w:val="FFFFFF" w:themeColor="background1"/>
              </w:rPr>
              <w:t>Human resources</w:t>
            </w:r>
          </w:p>
        </w:tc>
        <w:tc>
          <w:tcPr>
            <w:tcW w:w="1977" w:type="dxa"/>
          </w:tcPr>
          <w:p w14:paraId="5FD593BC" w14:textId="77777777" w:rsidR="006512BC" w:rsidRPr="00996FAF" w:rsidRDefault="006512BC" w:rsidP="002249D5">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12BC" w14:paraId="689AAAE0" w14:textId="77777777" w:rsidTr="001D49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F8B62" w14:textId="77777777" w:rsidR="006512BC" w:rsidRPr="00996FAF" w:rsidRDefault="006512BC" w:rsidP="002249D5">
            <w:pPr>
              <w:rPr>
                <w:rFonts w:ascii="Arial" w:hAnsi="Arial" w:cs="Arial"/>
              </w:rPr>
            </w:pPr>
            <w:r w:rsidRPr="00996FAF">
              <w:rPr>
                <w:rFonts w:ascii="Arial" w:hAnsi="Arial" w:cs="Arial"/>
              </w:rPr>
              <w:t>Requirement 7(3)(a)</w:t>
            </w:r>
          </w:p>
        </w:tc>
        <w:tc>
          <w:tcPr>
            <w:tcW w:w="6468" w:type="dxa"/>
            <w:shd w:val="clear" w:color="auto" w:fill="auto"/>
          </w:tcPr>
          <w:p w14:paraId="08830AFE" w14:textId="77777777" w:rsidR="006512BC" w:rsidRPr="00996FAF" w:rsidRDefault="006512BC" w:rsidP="002249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496454" w14:textId="77777777" w:rsidR="006512BC" w:rsidRPr="00996FAF" w:rsidRDefault="0034409F" w:rsidP="002249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020414"/>
                <w:placeholder>
                  <w:docPart w:val="795BE4316C80454D8D0ED44BF73FF5E1"/>
                </w:placeholder>
                <w:dropDownList>
                  <w:listItem w:displayText="choose a rating" w:value="choose a rating"/>
                  <w:listItem w:displayText="Compliant" w:value="Compliant"/>
                  <w:listItem w:displayText="Not Compliant" w:value="Not Compliant"/>
                </w:dropDownList>
              </w:sdtPr>
              <w:sdtEndPr/>
              <w:sdtContent>
                <w:r w:rsidR="006512BC" w:rsidRPr="002F768C">
                  <w:rPr>
                    <w:rFonts w:ascii="Arial" w:hAnsi="Arial" w:cs="Arial"/>
                  </w:rPr>
                  <w:t>Compliant</w:t>
                </w:r>
              </w:sdtContent>
            </w:sdt>
          </w:p>
        </w:tc>
      </w:tr>
    </w:tbl>
    <w:p w14:paraId="109A54B4" w14:textId="77777777" w:rsidR="006512BC" w:rsidRDefault="006512BC" w:rsidP="002249D5">
      <w:pPr>
        <w:pStyle w:val="Heading20"/>
        <w:spacing w:line="240" w:lineRule="auto"/>
      </w:pPr>
      <w:r>
        <w:t>Findings</w:t>
      </w:r>
    </w:p>
    <w:p w14:paraId="0BB04480" w14:textId="77777777" w:rsidR="006512BC" w:rsidRDefault="006512BC" w:rsidP="002249D5">
      <w:pPr>
        <w:pStyle w:val="NormalArial"/>
        <w:spacing w:before="120"/>
        <w:rPr>
          <w:rFonts w:eastAsia="Arial"/>
        </w:rPr>
      </w:pPr>
      <w:r>
        <w:rPr>
          <w:rFonts w:eastAsia="Arial"/>
        </w:rPr>
        <w:t xml:space="preserve">Consumers and representatives confirmed there are adequate staff to respond to their needs and call bells. Management and staff confirmed the service has enough staff and there is sufficient time to complete tasks. Management explained that shift vacancies are filled by permanent staff and a review of previous rosters demonstrated shifts are filled. The service has a pool of staff consisting of full time, part time and casuals available for additional shifts to reduce the use of agency staff. </w:t>
      </w:r>
    </w:p>
    <w:p w14:paraId="0440A471" w14:textId="77777777" w:rsidR="006512BC" w:rsidRDefault="006512BC" w:rsidP="002249D5">
      <w:pPr>
        <w:pStyle w:val="NormalArial"/>
        <w:spacing w:before="120"/>
        <w:rPr>
          <w:rFonts w:eastAsia="Arial"/>
        </w:rPr>
      </w:pPr>
      <w:r>
        <w:rPr>
          <w:rFonts w:eastAsia="Arial"/>
        </w:rPr>
        <w:t xml:space="preserve">The Assessment Team noted some delay with call bell response times. Management explained the challenges associated with accidental triggering of call bells and described a list of consumers at high falls risk who were prioritised for assistance. Call bell response times are discussed with staff at handover and through memos and meetings to ensure all staff are aware of timely attendance to call bells. </w:t>
      </w:r>
    </w:p>
    <w:p w14:paraId="05B8FD6E" w14:textId="362E874C" w:rsidR="00117022" w:rsidRPr="006512BC" w:rsidRDefault="006512BC" w:rsidP="002249D5">
      <w:pPr>
        <w:pStyle w:val="NormalArial"/>
        <w:spacing w:before="120"/>
      </w:pPr>
      <w:r w:rsidRPr="00A13ED2">
        <w:t xml:space="preserve">With consideration to the available information summarised above, I agree with the Assessment Team recommendations and find the service compliant with requirement </w:t>
      </w:r>
      <w:r>
        <w:t>7(3)(a).</w:t>
      </w:r>
    </w:p>
    <w:sectPr w:rsidR="00117022" w:rsidRPr="006512B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3EFDA" w14:textId="77777777" w:rsidR="00D06D21" w:rsidRDefault="00D06D21">
      <w:pPr>
        <w:spacing w:after="0"/>
      </w:pPr>
      <w:r>
        <w:separator/>
      </w:r>
    </w:p>
  </w:endnote>
  <w:endnote w:type="continuationSeparator" w:id="0">
    <w:p w14:paraId="321BEDF4" w14:textId="77777777" w:rsidR="00D06D21" w:rsidRDefault="00D06D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2391" w14:textId="77777777" w:rsidR="00DF37F2" w:rsidRPr="00DF37F2" w:rsidRDefault="0034409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Elderly Chinese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5A21DB" w14:textId="77777777" w:rsidR="00DF37F2" w:rsidRPr="00DF37F2" w:rsidRDefault="0034409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3142</w:t>
    </w:r>
    <w:bookmarkEnd w:id="1"/>
    <w:r w:rsidRPr="00DF37F2">
      <w:rPr>
        <w:rStyle w:val="FooterBold"/>
        <w:rFonts w:ascii="Arial" w:hAnsi="Arial"/>
        <w:b w:val="0"/>
      </w:rPr>
      <w:tab/>
      <w:t xml:space="preserve">OFFICIAL: Sensitive </w:t>
    </w:r>
  </w:p>
  <w:p w14:paraId="24D1A088" w14:textId="77777777" w:rsidR="00DF37F2" w:rsidRPr="00DF37F2" w:rsidRDefault="0034409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7E4E" w14:textId="77777777" w:rsidR="00E2364A" w:rsidRDefault="003440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82053" w14:textId="77777777" w:rsidR="00D06D21" w:rsidRDefault="00D06D21" w:rsidP="00D71F88">
      <w:pPr>
        <w:spacing w:after="0"/>
      </w:pPr>
      <w:r>
        <w:separator/>
      </w:r>
    </w:p>
  </w:footnote>
  <w:footnote w:type="continuationSeparator" w:id="0">
    <w:p w14:paraId="2A8266E0" w14:textId="77777777" w:rsidR="00D06D21" w:rsidRDefault="00D06D21" w:rsidP="00D71F88">
      <w:pPr>
        <w:spacing w:after="0"/>
      </w:pPr>
      <w:r>
        <w:continuationSeparator/>
      </w:r>
    </w:p>
  </w:footnote>
  <w:footnote w:id="1">
    <w:p w14:paraId="3A4ED665" w14:textId="77777777" w:rsidR="006512BC" w:rsidRDefault="006512BC" w:rsidP="006512B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918E7">
        <w:rPr>
          <w:rFonts w:ascii="Arial" w:hAnsi="Arial" w:cs="Arial"/>
          <w:color w:val="auto"/>
          <w:sz w:val="20"/>
          <w:szCs w:val="20"/>
        </w:rPr>
        <w:t>68A</w:t>
      </w:r>
      <w:r w:rsidRPr="00D918E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D83AB77" w14:textId="77777777" w:rsidR="006512BC" w:rsidRDefault="006512BC" w:rsidP="006512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CF74" w14:textId="77777777" w:rsidR="00D71F88" w:rsidRDefault="0034409F">
    <w:pPr>
      <w:pStyle w:val="Header"/>
    </w:pPr>
    <w:r>
      <w:rPr>
        <w:noProof/>
        <w:color w:val="2B579A"/>
        <w:shd w:val="clear" w:color="auto" w:fill="E6E6E6"/>
        <w:lang w:val="en-US"/>
      </w:rPr>
      <w:drawing>
        <wp:anchor distT="0" distB="0" distL="114300" distR="114300" simplePos="0" relativeHeight="251658241" behindDoc="1" locked="0" layoutInCell="1" allowOverlap="1" wp14:anchorId="54F8DB0D" wp14:editId="69F8532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A470" w14:textId="77777777" w:rsidR="00FA0A5B" w:rsidRDefault="0034409F">
    <w:pPr>
      <w:pStyle w:val="Header"/>
    </w:pPr>
    <w:r>
      <w:rPr>
        <w:noProof/>
      </w:rPr>
      <w:drawing>
        <wp:anchor distT="0" distB="0" distL="114300" distR="114300" simplePos="0" relativeHeight="251658240" behindDoc="0" locked="0" layoutInCell="1" allowOverlap="1" wp14:anchorId="769B8377" wp14:editId="470F6D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3816C8">
      <w:start w:val="1"/>
      <w:numFmt w:val="lowerRoman"/>
      <w:lvlText w:val="(%1)"/>
      <w:lvlJc w:val="left"/>
      <w:pPr>
        <w:ind w:left="1080" w:hanging="720"/>
      </w:pPr>
      <w:rPr>
        <w:rFonts w:hint="default"/>
      </w:rPr>
    </w:lvl>
    <w:lvl w:ilvl="1" w:tplc="5E7065D8" w:tentative="1">
      <w:start w:val="1"/>
      <w:numFmt w:val="lowerLetter"/>
      <w:lvlText w:val="%2."/>
      <w:lvlJc w:val="left"/>
      <w:pPr>
        <w:ind w:left="1440" w:hanging="360"/>
      </w:pPr>
    </w:lvl>
    <w:lvl w:ilvl="2" w:tplc="6F64CD14" w:tentative="1">
      <w:start w:val="1"/>
      <w:numFmt w:val="lowerRoman"/>
      <w:lvlText w:val="%3."/>
      <w:lvlJc w:val="right"/>
      <w:pPr>
        <w:ind w:left="2160" w:hanging="180"/>
      </w:pPr>
    </w:lvl>
    <w:lvl w:ilvl="3" w:tplc="214CADAC" w:tentative="1">
      <w:start w:val="1"/>
      <w:numFmt w:val="decimal"/>
      <w:lvlText w:val="%4."/>
      <w:lvlJc w:val="left"/>
      <w:pPr>
        <w:ind w:left="2880" w:hanging="360"/>
      </w:pPr>
    </w:lvl>
    <w:lvl w:ilvl="4" w:tplc="47108C1C" w:tentative="1">
      <w:start w:val="1"/>
      <w:numFmt w:val="lowerLetter"/>
      <w:lvlText w:val="%5."/>
      <w:lvlJc w:val="left"/>
      <w:pPr>
        <w:ind w:left="3600" w:hanging="360"/>
      </w:pPr>
    </w:lvl>
    <w:lvl w:ilvl="5" w:tplc="8CB229C8" w:tentative="1">
      <w:start w:val="1"/>
      <w:numFmt w:val="lowerRoman"/>
      <w:lvlText w:val="%6."/>
      <w:lvlJc w:val="right"/>
      <w:pPr>
        <w:ind w:left="4320" w:hanging="180"/>
      </w:pPr>
    </w:lvl>
    <w:lvl w:ilvl="6" w:tplc="2552FD14" w:tentative="1">
      <w:start w:val="1"/>
      <w:numFmt w:val="decimal"/>
      <w:lvlText w:val="%7."/>
      <w:lvlJc w:val="left"/>
      <w:pPr>
        <w:ind w:left="5040" w:hanging="360"/>
      </w:pPr>
    </w:lvl>
    <w:lvl w:ilvl="7" w:tplc="6F02057A" w:tentative="1">
      <w:start w:val="1"/>
      <w:numFmt w:val="lowerLetter"/>
      <w:lvlText w:val="%8."/>
      <w:lvlJc w:val="left"/>
      <w:pPr>
        <w:ind w:left="5760" w:hanging="360"/>
      </w:pPr>
    </w:lvl>
    <w:lvl w:ilvl="8" w:tplc="67C8F7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B23DB0">
      <w:start w:val="1"/>
      <w:numFmt w:val="lowerRoman"/>
      <w:lvlText w:val="(%1)"/>
      <w:lvlJc w:val="left"/>
      <w:pPr>
        <w:ind w:left="1080" w:hanging="720"/>
      </w:pPr>
      <w:rPr>
        <w:rFonts w:hint="default"/>
      </w:rPr>
    </w:lvl>
    <w:lvl w:ilvl="1" w:tplc="172C5828" w:tentative="1">
      <w:start w:val="1"/>
      <w:numFmt w:val="lowerLetter"/>
      <w:lvlText w:val="%2."/>
      <w:lvlJc w:val="left"/>
      <w:pPr>
        <w:ind w:left="1440" w:hanging="360"/>
      </w:pPr>
    </w:lvl>
    <w:lvl w:ilvl="2" w:tplc="478A0FF4" w:tentative="1">
      <w:start w:val="1"/>
      <w:numFmt w:val="lowerRoman"/>
      <w:lvlText w:val="%3."/>
      <w:lvlJc w:val="right"/>
      <w:pPr>
        <w:ind w:left="2160" w:hanging="180"/>
      </w:pPr>
    </w:lvl>
    <w:lvl w:ilvl="3" w:tplc="687A88BC" w:tentative="1">
      <w:start w:val="1"/>
      <w:numFmt w:val="decimal"/>
      <w:lvlText w:val="%4."/>
      <w:lvlJc w:val="left"/>
      <w:pPr>
        <w:ind w:left="2880" w:hanging="360"/>
      </w:pPr>
    </w:lvl>
    <w:lvl w:ilvl="4" w:tplc="3AF2C24E" w:tentative="1">
      <w:start w:val="1"/>
      <w:numFmt w:val="lowerLetter"/>
      <w:lvlText w:val="%5."/>
      <w:lvlJc w:val="left"/>
      <w:pPr>
        <w:ind w:left="3600" w:hanging="360"/>
      </w:pPr>
    </w:lvl>
    <w:lvl w:ilvl="5" w:tplc="E3141482" w:tentative="1">
      <w:start w:val="1"/>
      <w:numFmt w:val="lowerRoman"/>
      <w:lvlText w:val="%6."/>
      <w:lvlJc w:val="right"/>
      <w:pPr>
        <w:ind w:left="4320" w:hanging="180"/>
      </w:pPr>
    </w:lvl>
    <w:lvl w:ilvl="6" w:tplc="3C668E02" w:tentative="1">
      <w:start w:val="1"/>
      <w:numFmt w:val="decimal"/>
      <w:lvlText w:val="%7."/>
      <w:lvlJc w:val="left"/>
      <w:pPr>
        <w:ind w:left="5040" w:hanging="360"/>
      </w:pPr>
    </w:lvl>
    <w:lvl w:ilvl="7" w:tplc="772684A6" w:tentative="1">
      <w:start w:val="1"/>
      <w:numFmt w:val="lowerLetter"/>
      <w:lvlText w:val="%8."/>
      <w:lvlJc w:val="left"/>
      <w:pPr>
        <w:ind w:left="5760" w:hanging="360"/>
      </w:pPr>
    </w:lvl>
    <w:lvl w:ilvl="8" w:tplc="41D8499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08476A">
      <w:start w:val="1"/>
      <w:numFmt w:val="lowerRoman"/>
      <w:lvlText w:val="(%1)"/>
      <w:lvlJc w:val="left"/>
      <w:pPr>
        <w:ind w:left="1080" w:hanging="720"/>
      </w:pPr>
      <w:rPr>
        <w:rFonts w:hint="default"/>
      </w:rPr>
    </w:lvl>
    <w:lvl w:ilvl="1" w:tplc="358CA906" w:tentative="1">
      <w:start w:val="1"/>
      <w:numFmt w:val="lowerLetter"/>
      <w:lvlText w:val="%2."/>
      <w:lvlJc w:val="left"/>
      <w:pPr>
        <w:ind w:left="1440" w:hanging="360"/>
      </w:pPr>
    </w:lvl>
    <w:lvl w:ilvl="2" w:tplc="C53076C0" w:tentative="1">
      <w:start w:val="1"/>
      <w:numFmt w:val="lowerRoman"/>
      <w:lvlText w:val="%3."/>
      <w:lvlJc w:val="right"/>
      <w:pPr>
        <w:ind w:left="2160" w:hanging="180"/>
      </w:pPr>
    </w:lvl>
    <w:lvl w:ilvl="3" w:tplc="209C6BD6" w:tentative="1">
      <w:start w:val="1"/>
      <w:numFmt w:val="decimal"/>
      <w:lvlText w:val="%4."/>
      <w:lvlJc w:val="left"/>
      <w:pPr>
        <w:ind w:left="2880" w:hanging="360"/>
      </w:pPr>
    </w:lvl>
    <w:lvl w:ilvl="4" w:tplc="8CD68274" w:tentative="1">
      <w:start w:val="1"/>
      <w:numFmt w:val="lowerLetter"/>
      <w:lvlText w:val="%5."/>
      <w:lvlJc w:val="left"/>
      <w:pPr>
        <w:ind w:left="3600" w:hanging="360"/>
      </w:pPr>
    </w:lvl>
    <w:lvl w:ilvl="5" w:tplc="017AF7F4" w:tentative="1">
      <w:start w:val="1"/>
      <w:numFmt w:val="lowerRoman"/>
      <w:lvlText w:val="%6."/>
      <w:lvlJc w:val="right"/>
      <w:pPr>
        <w:ind w:left="4320" w:hanging="180"/>
      </w:pPr>
    </w:lvl>
    <w:lvl w:ilvl="6" w:tplc="E98E87C4" w:tentative="1">
      <w:start w:val="1"/>
      <w:numFmt w:val="decimal"/>
      <w:lvlText w:val="%7."/>
      <w:lvlJc w:val="left"/>
      <w:pPr>
        <w:ind w:left="5040" w:hanging="360"/>
      </w:pPr>
    </w:lvl>
    <w:lvl w:ilvl="7" w:tplc="E22C3146" w:tentative="1">
      <w:start w:val="1"/>
      <w:numFmt w:val="lowerLetter"/>
      <w:lvlText w:val="%8."/>
      <w:lvlJc w:val="left"/>
      <w:pPr>
        <w:ind w:left="5760" w:hanging="360"/>
      </w:pPr>
    </w:lvl>
    <w:lvl w:ilvl="8" w:tplc="9B6022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81A1384">
      <w:start w:val="1"/>
      <w:numFmt w:val="bullet"/>
      <w:lvlText w:val=""/>
      <w:lvlJc w:val="left"/>
      <w:pPr>
        <w:ind w:left="720" w:hanging="360"/>
      </w:pPr>
      <w:rPr>
        <w:rFonts w:ascii="Symbol" w:hAnsi="Symbol" w:hint="default"/>
        <w:color w:val="auto"/>
        <w:sz w:val="24"/>
        <w:szCs w:val="24"/>
      </w:rPr>
    </w:lvl>
    <w:lvl w:ilvl="1" w:tplc="F8FC8B9C" w:tentative="1">
      <w:start w:val="1"/>
      <w:numFmt w:val="bullet"/>
      <w:lvlText w:val="o"/>
      <w:lvlJc w:val="left"/>
      <w:pPr>
        <w:ind w:left="1440" w:hanging="360"/>
      </w:pPr>
      <w:rPr>
        <w:rFonts w:ascii="Courier New" w:hAnsi="Courier New" w:cs="Courier New" w:hint="default"/>
      </w:rPr>
    </w:lvl>
    <w:lvl w:ilvl="2" w:tplc="576093DA" w:tentative="1">
      <w:start w:val="1"/>
      <w:numFmt w:val="bullet"/>
      <w:lvlText w:val=""/>
      <w:lvlJc w:val="left"/>
      <w:pPr>
        <w:ind w:left="2160" w:hanging="360"/>
      </w:pPr>
      <w:rPr>
        <w:rFonts w:ascii="Wingdings" w:hAnsi="Wingdings" w:hint="default"/>
      </w:rPr>
    </w:lvl>
    <w:lvl w:ilvl="3" w:tplc="83A01312" w:tentative="1">
      <w:start w:val="1"/>
      <w:numFmt w:val="bullet"/>
      <w:lvlText w:val=""/>
      <w:lvlJc w:val="left"/>
      <w:pPr>
        <w:ind w:left="2880" w:hanging="360"/>
      </w:pPr>
      <w:rPr>
        <w:rFonts w:ascii="Symbol" w:hAnsi="Symbol" w:hint="default"/>
      </w:rPr>
    </w:lvl>
    <w:lvl w:ilvl="4" w:tplc="1862E1E4" w:tentative="1">
      <w:start w:val="1"/>
      <w:numFmt w:val="bullet"/>
      <w:lvlText w:val="o"/>
      <w:lvlJc w:val="left"/>
      <w:pPr>
        <w:ind w:left="3600" w:hanging="360"/>
      </w:pPr>
      <w:rPr>
        <w:rFonts w:ascii="Courier New" w:hAnsi="Courier New" w:cs="Courier New" w:hint="default"/>
      </w:rPr>
    </w:lvl>
    <w:lvl w:ilvl="5" w:tplc="8474FB0A" w:tentative="1">
      <w:start w:val="1"/>
      <w:numFmt w:val="bullet"/>
      <w:lvlText w:val=""/>
      <w:lvlJc w:val="left"/>
      <w:pPr>
        <w:ind w:left="4320" w:hanging="360"/>
      </w:pPr>
      <w:rPr>
        <w:rFonts w:ascii="Wingdings" w:hAnsi="Wingdings" w:hint="default"/>
      </w:rPr>
    </w:lvl>
    <w:lvl w:ilvl="6" w:tplc="6218B3C8" w:tentative="1">
      <w:start w:val="1"/>
      <w:numFmt w:val="bullet"/>
      <w:lvlText w:val=""/>
      <w:lvlJc w:val="left"/>
      <w:pPr>
        <w:ind w:left="5040" w:hanging="360"/>
      </w:pPr>
      <w:rPr>
        <w:rFonts w:ascii="Symbol" w:hAnsi="Symbol" w:hint="default"/>
      </w:rPr>
    </w:lvl>
    <w:lvl w:ilvl="7" w:tplc="A75867F4" w:tentative="1">
      <w:start w:val="1"/>
      <w:numFmt w:val="bullet"/>
      <w:lvlText w:val="o"/>
      <w:lvlJc w:val="left"/>
      <w:pPr>
        <w:ind w:left="5760" w:hanging="360"/>
      </w:pPr>
      <w:rPr>
        <w:rFonts w:ascii="Courier New" w:hAnsi="Courier New" w:cs="Courier New" w:hint="default"/>
      </w:rPr>
    </w:lvl>
    <w:lvl w:ilvl="8" w:tplc="8154E5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DFA2F80">
      <w:start w:val="1"/>
      <w:numFmt w:val="lowerRoman"/>
      <w:lvlText w:val="(%1)"/>
      <w:lvlJc w:val="left"/>
      <w:pPr>
        <w:ind w:left="1080" w:hanging="720"/>
      </w:pPr>
      <w:rPr>
        <w:rFonts w:hint="default"/>
      </w:rPr>
    </w:lvl>
    <w:lvl w:ilvl="1" w:tplc="A64E8E92" w:tentative="1">
      <w:start w:val="1"/>
      <w:numFmt w:val="lowerLetter"/>
      <w:lvlText w:val="%2."/>
      <w:lvlJc w:val="left"/>
      <w:pPr>
        <w:ind w:left="1440" w:hanging="360"/>
      </w:pPr>
    </w:lvl>
    <w:lvl w:ilvl="2" w:tplc="DA0807F2" w:tentative="1">
      <w:start w:val="1"/>
      <w:numFmt w:val="lowerRoman"/>
      <w:lvlText w:val="%3."/>
      <w:lvlJc w:val="right"/>
      <w:pPr>
        <w:ind w:left="2160" w:hanging="180"/>
      </w:pPr>
    </w:lvl>
    <w:lvl w:ilvl="3" w:tplc="1F56B208" w:tentative="1">
      <w:start w:val="1"/>
      <w:numFmt w:val="decimal"/>
      <w:lvlText w:val="%4."/>
      <w:lvlJc w:val="left"/>
      <w:pPr>
        <w:ind w:left="2880" w:hanging="360"/>
      </w:pPr>
    </w:lvl>
    <w:lvl w:ilvl="4" w:tplc="77462944" w:tentative="1">
      <w:start w:val="1"/>
      <w:numFmt w:val="lowerLetter"/>
      <w:lvlText w:val="%5."/>
      <w:lvlJc w:val="left"/>
      <w:pPr>
        <w:ind w:left="3600" w:hanging="360"/>
      </w:pPr>
    </w:lvl>
    <w:lvl w:ilvl="5" w:tplc="A18AD654" w:tentative="1">
      <w:start w:val="1"/>
      <w:numFmt w:val="lowerRoman"/>
      <w:lvlText w:val="%6."/>
      <w:lvlJc w:val="right"/>
      <w:pPr>
        <w:ind w:left="4320" w:hanging="180"/>
      </w:pPr>
    </w:lvl>
    <w:lvl w:ilvl="6" w:tplc="D0200174" w:tentative="1">
      <w:start w:val="1"/>
      <w:numFmt w:val="decimal"/>
      <w:lvlText w:val="%7."/>
      <w:lvlJc w:val="left"/>
      <w:pPr>
        <w:ind w:left="5040" w:hanging="360"/>
      </w:pPr>
    </w:lvl>
    <w:lvl w:ilvl="7" w:tplc="289AE51A" w:tentative="1">
      <w:start w:val="1"/>
      <w:numFmt w:val="lowerLetter"/>
      <w:lvlText w:val="%8."/>
      <w:lvlJc w:val="left"/>
      <w:pPr>
        <w:ind w:left="5760" w:hanging="360"/>
      </w:pPr>
    </w:lvl>
    <w:lvl w:ilvl="8" w:tplc="B55408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984EFDE">
      <w:start w:val="1"/>
      <w:numFmt w:val="lowerRoman"/>
      <w:lvlText w:val="(%1)"/>
      <w:lvlJc w:val="left"/>
      <w:pPr>
        <w:ind w:left="1080" w:hanging="720"/>
      </w:pPr>
      <w:rPr>
        <w:rFonts w:hint="default"/>
      </w:rPr>
    </w:lvl>
    <w:lvl w:ilvl="1" w:tplc="CEBC9A5E" w:tentative="1">
      <w:start w:val="1"/>
      <w:numFmt w:val="lowerLetter"/>
      <w:lvlText w:val="%2."/>
      <w:lvlJc w:val="left"/>
      <w:pPr>
        <w:ind w:left="1440" w:hanging="360"/>
      </w:pPr>
    </w:lvl>
    <w:lvl w:ilvl="2" w:tplc="9C585FEC" w:tentative="1">
      <w:start w:val="1"/>
      <w:numFmt w:val="lowerRoman"/>
      <w:lvlText w:val="%3."/>
      <w:lvlJc w:val="right"/>
      <w:pPr>
        <w:ind w:left="2160" w:hanging="180"/>
      </w:pPr>
    </w:lvl>
    <w:lvl w:ilvl="3" w:tplc="6B249AA0" w:tentative="1">
      <w:start w:val="1"/>
      <w:numFmt w:val="decimal"/>
      <w:lvlText w:val="%4."/>
      <w:lvlJc w:val="left"/>
      <w:pPr>
        <w:ind w:left="2880" w:hanging="360"/>
      </w:pPr>
    </w:lvl>
    <w:lvl w:ilvl="4" w:tplc="988EFA24" w:tentative="1">
      <w:start w:val="1"/>
      <w:numFmt w:val="lowerLetter"/>
      <w:lvlText w:val="%5."/>
      <w:lvlJc w:val="left"/>
      <w:pPr>
        <w:ind w:left="3600" w:hanging="360"/>
      </w:pPr>
    </w:lvl>
    <w:lvl w:ilvl="5" w:tplc="F52E72B0" w:tentative="1">
      <w:start w:val="1"/>
      <w:numFmt w:val="lowerRoman"/>
      <w:lvlText w:val="%6."/>
      <w:lvlJc w:val="right"/>
      <w:pPr>
        <w:ind w:left="4320" w:hanging="180"/>
      </w:pPr>
    </w:lvl>
    <w:lvl w:ilvl="6" w:tplc="45A06608" w:tentative="1">
      <w:start w:val="1"/>
      <w:numFmt w:val="decimal"/>
      <w:lvlText w:val="%7."/>
      <w:lvlJc w:val="left"/>
      <w:pPr>
        <w:ind w:left="5040" w:hanging="360"/>
      </w:pPr>
    </w:lvl>
    <w:lvl w:ilvl="7" w:tplc="DE261470" w:tentative="1">
      <w:start w:val="1"/>
      <w:numFmt w:val="lowerLetter"/>
      <w:lvlText w:val="%8."/>
      <w:lvlJc w:val="left"/>
      <w:pPr>
        <w:ind w:left="5760" w:hanging="360"/>
      </w:pPr>
    </w:lvl>
    <w:lvl w:ilvl="8" w:tplc="7C0A13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06065D4">
      <w:start w:val="1"/>
      <w:numFmt w:val="lowerRoman"/>
      <w:lvlText w:val="(%1)"/>
      <w:lvlJc w:val="left"/>
      <w:pPr>
        <w:ind w:left="1080" w:hanging="720"/>
      </w:pPr>
      <w:rPr>
        <w:rFonts w:hint="default"/>
      </w:rPr>
    </w:lvl>
    <w:lvl w:ilvl="1" w:tplc="CB9EEE2C" w:tentative="1">
      <w:start w:val="1"/>
      <w:numFmt w:val="lowerLetter"/>
      <w:lvlText w:val="%2."/>
      <w:lvlJc w:val="left"/>
      <w:pPr>
        <w:ind w:left="1440" w:hanging="360"/>
      </w:pPr>
    </w:lvl>
    <w:lvl w:ilvl="2" w:tplc="9FF2713C" w:tentative="1">
      <w:start w:val="1"/>
      <w:numFmt w:val="lowerRoman"/>
      <w:lvlText w:val="%3."/>
      <w:lvlJc w:val="right"/>
      <w:pPr>
        <w:ind w:left="2160" w:hanging="180"/>
      </w:pPr>
    </w:lvl>
    <w:lvl w:ilvl="3" w:tplc="AF04C8CE" w:tentative="1">
      <w:start w:val="1"/>
      <w:numFmt w:val="decimal"/>
      <w:lvlText w:val="%4."/>
      <w:lvlJc w:val="left"/>
      <w:pPr>
        <w:ind w:left="2880" w:hanging="360"/>
      </w:pPr>
    </w:lvl>
    <w:lvl w:ilvl="4" w:tplc="45C402FC" w:tentative="1">
      <w:start w:val="1"/>
      <w:numFmt w:val="lowerLetter"/>
      <w:lvlText w:val="%5."/>
      <w:lvlJc w:val="left"/>
      <w:pPr>
        <w:ind w:left="3600" w:hanging="360"/>
      </w:pPr>
    </w:lvl>
    <w:lvl w:ilvl="5" w:tplc="DF72B98A" w:tentative="1">
      <w:start w:val="1"/>
      <w:numFmt w:val="lowerRoman"/>
      <w:lvlText w:val="%6."/>
      <w:lvlJc w:val="right"/>
      <w:pPr>
        <w:ind w:left="4320" w:hanging="180"/>
      </w:pPr>
    </w:lvl>
    <w:lvl w:ilvl="6" w:tplc="717E85C2" w:tentative="1">
      <w:start w:val="1"/>
      <w:numFmt w:val="decimal"/>
      <w:lvlText w:val="%7."/>
      <w:lvlJc w:val="left"/>
      <w:pPr>
        <w:ind w:left="5040" w:hanging="360"/>
      </w:pPr>
    </w:lvl>
    <w:lvl w:ilvl="7" w:tplc="EF0E9508" w:tentative="1">
      <w:start w:val="1"/>
      <w:numFmt w:val="lowerLetter"/>
      <w:lvlText w:val="%8."/>
      <w:lvlJc w:val="left"/>
      <w:pPr>
        <w:ind w:left="5760" w:hanging="360"/>
      </w:pPr>
    </w:lvl>
    <w:lvl w:ilvl="8" w:tplc="D02A86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8765B92">
      <w:start w:val="1"/>
      <w:numFmt w:val="lowerRoman"/>
      <w:lvlText w:val="(%1)"/>
      <w:lvlJc w:val="left"/>
      <w:pPr>
        <w:ind w:left="1080" w:hanging="720"/>
      </w:pPr>
      <w:rPr>
        <w:rFonts w:hint="default"/>
      </w:rPr>
    </w:lvl>
    <w:lvl w:ilvl="1" w:tplc="8862A42E" w:tentative="1">
      <w:start w:val="1"/>
      <w:numFmt w:val="lowerLetter"/>
      <w:lvlText w:val="%2."/>
      <w:lvlJc w:val="left"/>
      <w:pPr>
        <w:ind w:left="1440" w:hanging="360"/>
      </w:pPr>
    </w:lvl>
    <w:lvl w:ilvl="2" w:tplc="23E8EFA4" w:tentative="1">
      <w:start w:val="1"/>
      <w:numFmt w:val="lowerRoman"/>
      <w:lvlText w:val="%3."/>
      <w:lvlJc w:val="right"/>
      <w:pPr>
        <w:ind w:left="2160" w:hanging="180"/>
      </w:pPr>
    </w:lvl>
    <w:lvl w:ilvl="3" w:tplc="E8F8F9E4" w:tentative="1">
      <w:start w:val="1"/>
      <w:numFmt w:val="decimal"/>
      <w:lvlText w:val="%4."/>
      <w:lvlJc w:val="left"/>
      <w:pPr>
        <w:ind w:left="2880" w:hanging="360"/>
      </w:pPr>
    </w:lvl>
    <w:lvl w:ilvl="4" w:tplc="30885B46" w:tentative="1">
      <w:start w:val="1"/>
      <w:numFmt w:val="lowerLetter"/>
      <w:lvlText w:val="%5."/>
      <w:lvlJc w:val="left"/>
      <w:pPr>
        <w:ind w:left="3600" w:hanging="360"/>
      </w:pPr>
    </w:lvl>
    <w:lvl w:ilvl="5" w:tplc="17C42F7E" w:tentative="1">
      <w:start w:val="1"/>
      <w:numFmt w:val="lowerRoman"/>
      <w:lvlText w:val="%6."/>
      <w:lvlJc w:val="right"/>
      <w:pPr>
        <w:ind w:left="4320" w:hanging="180"/>
      </w:pPr>
    </w:lvl>
    <w:lvl w:ilvl="6" w:tplc="4DF8A3DA" w:tentative="1">
      <w:start w:val="1"/>
      <w:numFmt w:val="decimal"/>
      <w:lvlText w:val="%7."/>
      <w:lvlJc w:val="left"/>
      <w:pPr>
        <w:ind w:left="5040" w:hanging="360"/>
      </w:pPr>
    </w:lvl>
    <w:lvl w:ilvl="7" w:tplc="82BAB7CC" w:tentative="1">
      <w:start w:val="1"/>
      <w:numFmt w:val="lowerLetter"/>
      <w:lvlText w:val="%8."/>
      <w:lvlJc w:val="left"/>
      <w:pPr>
        <w:ind w:left="5760" w:hanging="360"/>
      </w:pPr>
    </w:lvl>
    <w:lvl w:ilvl="8" w:tplc="AF7840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2909542">
      <w:start w:val="1"/>
      <w:numFmt w:val="lowerRoman"/>
      <w:lvlText w:val="(%1)"/>
      <w:lvlJc w:val="left"/>
      <w:pPr>
        <w:ind w:left="1080" w:hanging="720"/>
      </w:pPr>
      <w:rPr>
        <w:rFonts w:hint="default"/>
      </w:rPr>
    </w:lvl>
    <w:lvl w:ilvl="1" w:tplc="A2F4D378" w:tentative="1">
      <w:start w:val="1"/>
      <w:numFmt w:val="lowerLetter"/>
      <w:lvlText w:val="%2."/>
      <w:lvlJc w:val="left"/>
      <w:pPr>
        <w:ind w:left="1440" w:hanging="360"/>
      </w:pPr>
    </w:lvl>
    <w:lvl w:ilvl="2" w:tplc="5FF0F7DA" w:tentative="1">
      <w:start w:val="1"/>
      <w:numFmt w:val="lowerRoman"/>
      <w:lvlText w:val="%3."/>
      <w:lvlJc w:val="right"/>
      <w:pPr>
        <w:ind w:left="2160" w:hanging="180"/>
      </w:pPr>
    </w:lvl>
    <w:lvl w:ilvl="3" w:tplc="F648CF22" w:tentative="1">
      <w:start w:val="1"/>
      <w:numFmt w:val="decimal"/>
      <w:lvlText w:val="%4."/>
      <w:lvlJc w:val="left"/>
      <w:pPr>
        <w:ind w:left="2880" w:hanging="360"/>
      </w:pPr>
    </w:lvl>
    <w:lvl w:ilvl="4" w:tplc="02BC1E48" w:tentative="1">
      <w:start w:val="1"/>
      <w:numFmt w:val="lowerLetter"/>
      <w:lvlText w:val="%5."/>
      <w:lvlJc w:val="left"/>
      <w:pPr>
        <w:ind w:left="3600" w:hanging="360"/>
      </w:pPr>
    </w:lvl>
    <w:lvl w:ilvl="5" w:tplc="23A02BB2" w:tentative="1">
      <w:start w:val="1"/>
      <w:numFmt w:val="lowerRoman"/>
      <w:lvlText w:val="%6."/>
      <w:lvlJc w:val="right"/>
      <w:pPr>
        <w:ind w:left="4320" w:hanging="180"/>
      </w:pPr>
    </w:lvl>
    <w:lvl w:ilvl="6" w:tplc="8F22AB0E" w:tentative="1">
      <w:start w:val="1"/>
      <w:numFmt w:val="decimal"/>
      <w:lvlText w:val="%7."/>
      <w:lvlJc w:val="left"/>
      <w:pPr>
        <w:ind w:left="5040" w:hanging="360"/>
      </w:pPr>
    </w:lvl>
    <w:lvl w:ilvl="7" w:tplc="EA987050" w:tentative="1">
      <w:start w:val="1"/>
      <w:numFmt w:val="lowerLetter"/>
      <w:lvlText w:val="%8."/>
      <w:lvlJc w:val="left"/>
      <w:pPr>
        <w:ind w:left="5760" w:hanging="360"/>
      </w:pPr>
    </w:lvl>
    <w:lvl w:ilvl="8" w:tplc="189A42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306003A">
      <w:start w:val="1"/>
      <w:numFmt w:val="lowerRoman"/>
      <w:lvlText w:val="(%1)"/>
      <w:lvlJc w:val="left"/>
      <w:pPr>
        <w:ind w:left="1080" w:hanging="720"/>
      </w:pPr>
      <w:rPr>
        <w:rFonts w:hint="default"/>
      </w:rPr>
    </w:lvl>
    <w:lvl w:ilvl="1" w:tplc="F5C66F88" w:tentative="1">
      <w:start w:val="1"/>
      <w:numFmt w:val="lowerLetter"/>
      <w:lvlText w:val="%2."/>
      <w:lvlJc w:val="left"/>
      <w:pPr>
        <w:ind w:left="1440" w:hanging="360"/>
      </w:pPr>
    </w:lvl>
    <w:lvl w:ilvl="2" w:tplc="16008208" w:tentative="1">
      <w:start w:val="1"/>
      <w:numFmt w:val="lowerRoman"/>
      <w:lvlText w:val="%3."/>
      <w:lvlJc w:val="right"/>
      <w:pPr>
        <w:ind w:left="2160" w:hanging="180"/>
      </w:pPr>
    </w:lvl>
    <w:lvl w:ilvl="3" w:tplc="EF3EC45C" w:tentative="1">
      <w:start w:val="1"/>
      <w:numFmt w:val="decimal"/>
      <w:lvlText w:val="%4."/>
      <w:lvlJc w:val="left"/>
      <w:pPr>
        <w:ind w:left="2880" w:hanging="360"/>
      </w:pPr>
    </w:lvl>
    <w:lvl w:ilvl="4" w:tplc="985C9FAC" w:tentative="1">
      <w:start w:val="1"/>
      <w:numFmt w:val="lowerLetter"/>
      <w:lvlText w:val="%5."/>
      <w:lvlJc w:val="left"/>
      <w:pPr>
        <w:ind w:left="3600" w:hanging="360"/>
      </w:pPr>
    </w:lvl>
    <w:lvl w:ilvl="5" w:tplc="00AC2542" w:tentative="1">
      <w:start w:val="1"/>
      <w:numFmt w:val="lowerRoman"/>
      <w:lvlText w:val="%6."/>
      <w:lvlJc w:val="right"/>
      <w:pPr>
        <w:ind w:left="4320" w:hanging="180"/>
      </w:pPr>
    </w:lvl>
    <w:lvl w:ilvl="6" w:tplc="98F45682" w:tentative="1">
      <w:start w:val="1"/>
      <w:numFmt w:val="decimal"/>
      <w:lvlText w:val="%7."/>
      <w:lvlJc w:val="left"/>
      <w:pPr>
        <w:ind w:left="5040" w:hanging="360"/>
      </w:pPr>
    </w:lvl>
    <w:lvl w:ilvl="7" w:tplc="2EC485A8" w:tentative="1">
      <w:start w:val="1"/>
      <w:numFmt w:val="lowerLetter"/>
      <w:lvlText w:val="%8."/>
      <w:lvlJc w:val="left"/>
      <w:pPr>
        <w:ind w:left="5760" w:hanging="360"/>
      </w:pPr>
    </w:lvl>
    <w:lvl w:ilvl="8" w:tplc="1B2CF0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6624478">
    <w:abstractNumId w:val="11"/>
  </w:num>
  <w:num w:numId="2" w16cid:durableId="1250846024">
    <w:abstractNumId w:val="4"/>
  </w:num>
  <w:num w:numId="3" w16cid:durableId="1808546434">
    <w:abstractNumId w:val="2"/>
  </w:num>
  <w:num w:numId="4" w16cid:durableId="644358524">
    <w:abstractNumId w:val="7"/>
  </w:num>
  <w:num w:numId="5" w16cid:durableId="1775977656">
    <w:abstractNumId w:val="6"/>
  </w:num>
  <w:num w:numId="6" w16cid:durableId="887689135">
    <w:abstractNumId w:val="1"/>
  </w:num>
  <w:num w:numId="7" w16cid:durableId="854422249">
    <w:abstractNumId w:val="9"/>
  </w:num>
  <w:num w:numId="8" w16cid:durableId="502596613">
    <w:abstractNumId w:val="5"/>
  </w:num>
  <w:num w:numId="9" w16cid:durableId="12801329">
    <w:abstractNumId w:val="8"/>
  </w:num>
  <w:num w:numId="10" w16cid:durableId="41905843">
    <w:abstractNumId w:val="3"/>
  </w:num>
  <w:num w:numId="11" w16cid:durableId="874998902">
    <w:abstractNumId w:val="10"/>
  </w:num>
  <w:num w:numId="12" w16cid:durableId="1576672353">
    <w:abstractNumId w:val="0"/>
  </w:num>
  <w:num w:numId="13" w16cid:durableId="2038774768">
    <w:abstractNumId w:val="11"/>
  </w:num>
  <w:num w:numId="14" w16cid:durableId="13566896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9E1"/>
    <w:rsid w:val="002249D5"/>
    <w:rsid w:val="0063044D"/>
    <w:rsid w:val="006512BC"/>
    <w:rsid w:val="00CB24A8"/>
    <w:rsid w:val="00D06D21"/>
    <w:rsid w:val="00DF39E1"/>
    <w:rsid w:val="00EC0097"/>
    <w:rsid w:val="00F85B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65033"/>
  <w15:docId w15:val="{A563898E-C907-4EAC-8C38-62FA6022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12B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44493DF5E74F3EB623EE88E2CA798A"/>
        <w:category>
          <w:name w:val="General"/>
          <w:gallery w:val="placeholder"/>
        </w:category>
        <w:types>
          <w:type w:val="bbPlcHdr"/>
        </w:types>
        <w:behaviors>
          <w:behavior w:val="content"/>
        </w:behaviors>
        <w:guid w:val="{84D5D89C-F416-4B06-9970-B601DDE404EA}"/>
      </w:docPartPr>
      <w:docPartBody>
        <w:p w:rsidR="000D5C60" w:rsidRDefault="00DD56E7" w:rsidP="00DD56E7">
          <w:pPr>
            <w:pStyle w:val="FE44493DF5E74F3EB623EE88E2CA798A"/>
          </w:pPr>
          <w:r w:rsidRPr="00925A3E">
            <w:rPr>
              <w:rStyle w:val="PlaceholderText"/>
            </w:rPr>
            <w:t>Click or tap to enter a date.</w:t>
          </w:r>
        </w:p>
      </w:docPartBody>
    </w:docPart>
    <w:docPart>
      <w:docPartPr>
        <w:name w:val="F93C61AD95E840099D67B71F9A8AD66B"/>
        <w:category>
          <w:name w:val="General"/>
          <w:gallery w:val="placeholder"/>
        </w:category>
        <w:types>
          <w:type w:val="bbPlcHdr"/>
        </w:types>
        <w:behaviors>
          <w:behavior w:val="content"/>
        </w:behaviors>
        <w:guid w:val="{CDB59857-195A-475C-9E96-D12D56FCE8AB}"/>
      </w:docPartPr>
      <w:docPartBody>
        <w:p w:rsidR="000D5C60" w:rsidRDefault="00DD56E7" w:rsidP="00DD56E7">
          <w:pPr>
            <w:pStyle w:val="F93C61AD95E840099D67B71F9A8AD66B"/>
          </w:pPr>
          <w:r w:rsidRPr="00D858FE">
            <w:rPr>
              <w:rStyle w:val="PlaceholderText"/>
            </w:rPr>
            <w:t>Choose an item.</w:t>
          </w:r>
        </w:p>
      </w:docPartBody>
    </w:docPart>
    <w:docPart>
      <w:docPartPr>
        <w:name w:val="9381200873204C3EAED15EF6FEFA9CBA"/>
        <w:category>
          <w:name w:val="General"/>
          <w:gallery w:val="placeholder"/>
        </w:category>
        <w:types>
          <w:type w:val="bbPlcHdr"/>
        </w:types>
        <w:behaviors>
          <w:behavior w:val="content"/>
        </w:behaviors>
        <w:guid w:val="{1C499DD3-20B1-47A6-8E3F-C2A69F47F7DF}"/>
      </w:docPartPr>
      <w:docPartBody>
        <w:p w:rsidR="000D5C60" w:rsidRDefault="00DD56E7" w:rsidP="00DD56E7">
          <w:pPr>
            <w:pStyle w:val="9381200873204C3EAED15EF6FEFA9CBA"/>
          </w:pPr>
          <w:r w:rsidRPr="00D858FE">
            <w:rPr>
              <w:rStyle w:val="PlaceholderText"/>
            </w:rPr>
            <w:t>Choose an item.</w:t>
          </w:r>
        </w:p>
      </w:docPartBody>
    </w:docPart>
    <w:docPart>
      <w:docPartPr>
        <w:name w:val="795BE4316C80454D8D0ED44BF73FF5E1"/>
        <w:category>
          <w:name w:val="General"/>
          <w:gallery w:val="placeholder"/>
        </w:category>
        <w:types>
          <w:type w:val="bbPlcHdr"/>
        </w:types>
        <w:behaviors>
          <w:behavior w:val="content"/>
        </w:behaviors>
        <w:guid w:val="{9D491B74-7410-415A-9802-01FCBF77C252}"/>
      </w:docPartPr>
      <w:docPartBody>
        <w:p w:rsidR="000D5C60" w:rsidRDefault="00DD56E7" w:rsidP="00DD56E7">
          <w:pPr>
            <w:pStyle w:val="795BE4316C80454D8D0ED44BF73FF5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56E7"/>
    <w:rsid w:val="000D5C60"/>
    <w:rsid w:val="00A43724"/>
    <w:rsid w:val="00DD5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56E7"/>
    <w:rPr>
      <w:color w:val="808080"/>
    </w:rPr>
  </w:style>
  <w:style w:type="paragraph" w:customStyle="1" w:styleId="FE44493DF5E74F3EB623EE88E2CA798A">
    <w:name w:val="FE44493DF5E74F3EB623EE88E2CA798A"/>
    <w:rsid w:val="00DD56E7"/>
  </w:style>
  <w:style w:type="paragraph" w:customStyle="1" w:styleId="F93C61AD95E840099D67B71F9A8AD66B">
    <w:name w:val="F93C61AD95E840099D67B71F9A8AD66B"/>
    <w:rsid w:val="00DD56E7"/>
  </w:style>
  <w:style w:type="paragraph" w:customStyle="1" w:styleId="9381200873204C3EAED15EF6FEFA9CBA">
    <w:name w:val="9381200873204C3EAED15EF6FEFA9CBA"/>
    <w:rsid w:val="00DD56E7"/>
  </w:style>
  <w:style w:type="paragraph" w:customStyle="1" w:styleId="795BE4316C80454D8D0ED44BF73FF5E1">
    <w:name w:val="795BE4316C80454D8D0ED44BF73FF5E1"/>
    <w:rsid w:val="00DD5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2024-01-04T02:26:00Z</dcterms:created>
  <dcterms:modified xsi:type="dcterms:W3CDTF">2024-01-04T02:26:00Z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