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2D1F1" w14:textId="67A4D36F" w:rsidR="0064493D" w:rsidRPr="002C3EBF" w:rsidRDefault="0064493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96FB78" wp14:editId="66DC9D21">
            <wp:simplePos x="0" y="0"/>
            <wp:positionH relativeFrom="page">
              <wp:align>left</wp:align>
            </wp:positionH>
            <wp:positionV relativeFrom="page">
              <wp:posOffset>1095375</wp:posOffset>
            </wp:positionV>
            <wp:extent cx="7574280" cy="5781675"/>
            <wp:effectExtent l="0" t="0" r="7620" b="9525"/>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280" cy="57816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C3EBF">
        <w:rPr>
          <w:rFonts w:ascii="Arial Black" w:hAnsi="Arial Black"/>
          <w:color w:val="FFFFFF" w:themeColor="background1"/>
          <w:sz w:val="66"/>
          <w:szCs w:val="66"/>
        </w:rPr>
        <w:t>Performance</w:t>
      </w:r>
    </w:p>
    <w:p w14:paraId="06FCAB86" w14:textId="77777777" w:rsidR="0064493D" w:rsidRDefault="0064493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A939735" w14:textId="77777777" w:rsidR="002C4C14" w:rsidRDefault="002C4C14" w:rsidP="00181003">
      <w:pPr>
        <w:tabs>
          <w:tab w:val="left" w:pos="4500"/>
        </w:tabs>
        <w:spacing w:before="480"/>
        <w:rPr>
          <w:rFonts w:ascii="Arial" w:hAnsi="Arial" w:cs="Arial"/>
          <w:b/>
          <w:color w:val="FFFFFF" w:themeColor="background1"/>
          <w:sz w:val="32"/>
        </w:rPr>
      </w:pPr>
      <w:r w:rsidRPr="002C3EBF">
        <w:rPr>
          <w:rFonts w:ascii="Arial" w:hAnsi="Arial" w:cs="Arial"/>
          <w:b/>
          <w:color w:val="FFFFFF" w:themeColor="background1"/>
          <w:sz w:val="32"/>
        </w:rPr>
        <w:t>1800 951 822</w:t>
      </w:r>
      <w:r>
        <w:rPr>
          <w:rFonts w:ascii="Arial" w:hAnsi="Arial" w:cs="Arial"/>
          <w:b/>
          <w:color w:val="FFFFFF" w:themeColor="background1"/>
          <w:sz w:val="32"/>
        </w:rPr>
        <w:tab/>
      </w:r>
    </w:p>
    <w:p w14:paraId="2B1C82CE" w14:textId="77777777" w:rsidR="002C4C14" w:rsidRPr="002C3EBF" w:rsidRDefault="002C4C14" w:rsidP="002C4C1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D1895" w14:paraId="37E438DD" w14:textId="77777777" w:rsidTr="002D1895">
        <w:tc>
          <w:tcPr>
            <w:cnfStyle w:val="001000000000" w:firstRow="0" w:lastRow="0" w:firstColumn="1" w:lastColumn="0" w:oddVBand="0" w:evenVBand="0" w:oddHBand="0" w:evenHBand="0" w:firstRowFirstColumn="0" w:firstRowLastColumn="0" w:lastRowFirstColumn="0" w:lastRowLastColumn="0"/>
            <w:tcW w:w="3227" w:type="dxa"/>
          </w:tcPr>
          <w:p w14:paraId="362823FA" w14:textId="77777777" w:rsidR="0064493D" w:rsidRPr="00996FAF" w:rsidRDefault="0064493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CF90291" w14:textId="77777777" w:rsidR="0064493D" w:rsidRPr="00996FAF" w:rsidRDefault="006449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Emily Gardens at the Rock</w:t>
            </w:r>
          </w:p>
        </w:tc>
      </w:tr>
      <w:tr w:rsidR="002D1895" w14:paraId="789F5993" w14:textId="77777777" w:rsidTr="002D1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663500" w14:textId="77777777" w:rsidR="0064493D" w:rsidRPr="00996FAF" w:rsidRDefault="0064493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10C1C1C" w14:textId="77777777" w:rsidR="0064493D" w:rsidRPr="00C27BE3" w:rsidRDefault="0064493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0839</w:t>
            </w:r>
          </w:p>
        </w:tc>
      </w:tr>
      <w:tr w:rsidR="002D1895" w14:paraId="175A5043" w14:textId="77777777" w:rsidTr="002D18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3C62E7" w14:textId="77777777" w:rsidR="0064493D" w:rsidRPr="00996FAF" w:rsidRDefault="0064493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BAAED31" w14:textId="77777777" w:rsidR="0064493D" w:rsidRPr="00996FAF" w:rsidRDefault="006449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 Emily</w:t>
            </w:r>
            <w:r>
              <w:rPr>
                <w:rFonts w:ascii="Arial" w:eastAsia="Times New Roman" w:hAnsi="Arial" w:cs="Arial"/>
                <w:lang w:eastAsia="en-AU"/>
              </w:rPr>
              <w:t xml:space="preserve"> Street, The Rock, New South Wales, 2655</w:t>
            </w:r>
          </w:p>
        </w:tc>
      </w:tr>
      <w:tr w:rsidR="002D1895" w14:paraId="5E5523F1" w14:textId="77777777" w:rsidTr="002D1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C5DDB2" w14:textId="77777777" w:rsidR="0064493D" w:rsidRPr="00996FAF" w:rsidRDefault="0064493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D7012F" w14:textId="77777777" w:rsidR="0064493D" w:rsidRPr="00996FAF" w:rsidRDefault="0064493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D1895" w14:paraId="6DF70410" w14:textId="77777777" w:rsidTr="002D18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50B36A" w14:textId="77777777" w:rsidR="0064493D" w:rsidRPr="00996FAF" w:rsidRDefault="0064493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FF9B56" w14:textId="77777777" w:rsidR="0064493D" w:rsidRPr="00996FAF" w:rsidRDefault="006449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June 2024</w:t>
            </w:r>
          </w:p>
        </w:tc>
      </w:tr>
      <w:tr w:rsidR="002D1895" w14:paraId="4C51167D" w14:textId="77777777" w:rsidTr="002D1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63D824" w14:textId="77777777" w:rsidR="0064493D" w:rsidRPr="00996FAF" w:rsidRDefault="0064493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72915334"/>
            <w:placeholder>
              <w:docPart w:val="DefaultPlaceholder_-1854013437"/>
            </w:placeholder>
            <w:date w:fullDate="2024-06-17T00:00:00Z">
              <w:dateFormat w:val="d MMMM yyyy"/>
              <w:lid w:val="en-AU"/>
              <w:storeMappedDataAs w:val="dateTime"/>
              <w:calendar w:val="gregorian"/>
            </w:date>
          </w:sdtPr>
          <w:sdtEndPr/>
          <w:sdtContent>
            <w:tc>
              <w:tcPr>
                <w:tcW w:w="7114" w:type="dxa"/>
                <w:shd w:val="clear" w:color="auto" w:fill="FFFFFF" w:themeFill="background1"/>
              </w:tcPr>
              <w:p w14:paraId="6967C081" w14:textId="13DBE376" w:rsidR="0064493D" w:rsidRPr="00996FAF" w:rsidRDefault="00EC1FB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June 2024</w:t>
                </w:r>
              </w:p>
            </w:tc>
          </w:sdtContent>
        </w:sdt>
      </w:tr>
      <w:tr w:rsidR="002D1895" w14:paraId="4E905496" w14:textId="77777777" w:rsidTr="002D189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D89C64" w14:textId="77777777" w:rsidR="0064493D" w:rsidRPr="00996FAF" w:rsidRDefault="0064493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9F48025" w14:textId="77777777" w:rsidR="0064493D" w:rsidRPr="009B6303" w:rsidRDefault="006449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778 Lutheran Aged Care Albury </w:t>
            </w:r>
          </w:p>
          <w:p w14:paraId="13E4E0CA" w14:textId="77777777" w:rsidR="0064493D" w:rsidRPr="009B6303" w:rsidRDefault="006449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6384 Emily Gardens at the Rock</w:t>
            </w:r>
          </w:p>
        </w:tc>
      </w:tr>
    </w:tbl>
    <w:bookmarkEnd w:id="0"/>
    <w:p w14:paraId="1209E8F8" w14:textId="77777777" w:rsidR="0064493D" w:rsidRPr="00996FAF" w:rsidRDefault="0064493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13B29D8" w14:textId="77777777" w:rsidR="0064493D" w:rsidRPr="00996FAF" w:rsidRDefault="0064493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5C0FC56" w14:textId="77777777" w:rsidR="0064493D" w:rsidRPr="00996FAF" w:rsidRDefault="0064493D" w:rsidP="0036130C">
      <w:pPr>
        <w:pStyle w:val="NormalArial"/>
      </w:pPr>
      <w:r w:rsidRPr="00996FAF">
        <w:t xml:space="preserve">This performance report for </w:t>
      </w:r>
      <w:r w:rsidRPr="00C27BE3">
        <w:rPr>
          <w:color w:val="auto"/>
        </w:rPr>
        <w:t>Emily Gardens at the Rock</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Gai-Maree Cain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79D6A47" w14:textId="77777777" w:rsidR="0064493D" w:rsidRPr="00996FAF" w:rsidRDefault="0064493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02E329" w14:textId="77777777" w:rsidR="0064493D" w:rsidRPr="00996FAF" w:rsidRDefault="0064493D" w:rsidP="0036130C">
      <w:pPr>
        <w:pStyle w:val="NormalArial"/>
      </w:pPr>
      <w:r w:rsidRPr="00996FAF">
        <w:t>The report also specifies any areas in which improvements must be made to ensure the Quality Standards are complied with.</w:t>
      </w:r>
    </w:p>
    <w:p w14:paraId="32D16CAB" w14:textId="77777777" w:rsidR="0064493D" w:rsidRPr="00996FAF" w:rsidRDefault="0064493D" w:rsidP="00712752">
      <w:pPr>
        <w:pStyle w:val="Heading1"/>
        <w:spacing w:before="240" w:after="240" w:line="22" w:lineRule="atLeast"/>
        <w:rPr>
          <w:rFonts w:ascii="Arial" w:hAnsi="Arial" w:cs="Arial"/>
        </w:rPr>
      </w:pPr>
      <w:r w:rsidRPr="00996FAF">
        <w:rPr>
          <w:rFonts w:ascii="Arial" w:hAnsi="Arial" w:cs="Arial"/>
        </w:rPr>
        <w:t>Material relied on</w:t>
      </w:r>
    </w:p>
    <w:p w14:paraId="2742AE9E" w14:textId="77777777" w:rsidR="0064493D" w:rsidRPr="00996FAF" w:rsidRDefault="0064493D" w:rsidP="0036130C">
      <w:pPr>
        <w:pStyle w:val="NormalArial"/>
      </w:pPr>
      <w:r w:rsidRPr="00996FAF">
        <w:t>The following information has been considered in preparing the performance report:</w:t>
      </w:r>
    </w:p>
    <w:p w14:paraId="2BC1D61E" w14:textId="77777777" w:rsidR="00EC1FBC" w:rsidRPr="00EC1FBC" w:rsidRDefault="0064493D" w:rsidP="00712752">
      <w:pPr>
        <w:pStyle w:val="ListParagraph"/>
        <w:numPr>
          <w:ilvl w:val="0"/>
          <w:numId w:val="2"/>
        </w:numPr>
        <w:spacing w:line="240" w:lineRule="atLeast"/>
        <w:ind w:left="714" w:hanging="357"/>
        <w:contextualSpacing w:val="0"/>
        <w:rPr>
          <w:rFonts w:ascii="Arial" w:hAnsi="Arial" w:cs="Arial"/>
          <w:color w:val="auto"/>
        </w:rPr>
      </w:pPr>
      <w:r w:rsidRPr="00EC1FBC">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EC1FBC" w:rsidRPr="00EC1FBC">
        <w:rPr>
          <w:rFonts w:ascii="Arial" w:hAnsi="Arial" w:cs="Arial"/>
          <w:color w:val="auto"/>
        </w:rPr>
        <w:t>.</w:t>
      </w:r>
    </w:p>
    <w:p w14:paraId="4431BCB7" w14:textId="19EA5BEB" w:rsidR="00EC1FBC" w:rsidRPr="00EC1FBC" w:rsidRDefault="00EC1FBC" w:rsidP="00EC1FBC">
      <w:pPr>
        <w:spacing w:line="240" w:lineRule="atLeast"/>
        <w:ind w:left="357"/>
        <w:rPr>
          <w:rFonts w:ascii="Arial" w:hAnsi="Arial" w:cs="Arial"/>
        </w:rPr>
      </w:pPr>
      <w:r w:rsidRPr="00EC1FBC">
        <w:rPr>
          <w:rFonts w:ascii="Arial" w:hAnsi="Arial" w:cs="Arial"/>
        </w:rPr>
        <w:t xml:space="preserve"> </w:t>
      </w:r>
    </w:p>
    <w:p w14:paraId="1FCD74FE" w14:textId="4640195C" w:rsidR="0064493D" w:rsidRPr="00712752" w:rsidRDefault="0064493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80DFE01" w14:textId="77777777" w:rsidR="0064493D" w:rsidRPr="00996FAF" w:rsidRDefault="0064493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C1FBC" w14:paraId="49CBABF2" w14:textId="77777777" w:rsidTr="00F35A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A8B58D" w14:textId="46645C9E" w:rsidR="00EC1FBC" w:rsidRPr="00996FAF" w:rsidRDefault="00EC1FBC" w:rsidP="00EC1FBC">
            <w:pPr>
              <w:keepNext/>
              <w:spacing w:line="22" w:lineRule="atLeast"/>
              <w:rPr>
                <w:rFonts w:ascii="Arial" w:hAnsi="Arial" w:cs="Arial"/>
                <w:b w:val="0"/>
              </w:rPr>
            </w:pPr>
            <w:r w:rsidRPr="00996FAF">
              <w:rPr>
                <w:rFonts w:ascii="Arial" w:hAnsi="Arial" w:cs="Arial"/>
              </w:rPr>
              <w:t xml:space="preserve">Standard 4 </w:t>
            </w:r>
            <w:r w:rsidRPr="00F35ABD">
              <w:rPr>
                <w:rFonts w:ascii="Arial" w:hAnsi="Arial" w:cs="Arial"/>
                <w:b w:val="0"/>
                <w:bCs/>
              </w:rPr>
              <w:t>Services and supports for daily living</w:t>
            </w:r>
          </w:p>
        </w:tc>
        <w:tc>
          <w:tcPr>
            <w:tcW w:w="1583" w:type="pct"/>
            <w:shd w:val="clear" w:color="auto" w:fill="auto"/>
          </w:tcPr>
          <w:p w14:paraId="2049C9B3" w14:textId="531FA8FD" w:rsidR="00EC1FBC" w:rsidRDefault="00262E75" w:rsidP="00EC1F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96995862"/>
                <w:placeholder>
                  <w:docPart w:val="02F0FEC9EB4C46C6B4470A590677DE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FBC" w:rsidRPr="00A02A5F">
                  <w:rPr>
                    <w:rFonts w:ascii="Arial" w:hAnsi="Arial" w:cs="Arial"/>
                    <w:bCs/>
                  </w:rPr>
                  <w:t>Not applicable as not all requirements have been assessed</w:t>
                </w:r>
              </w:sdtContent>
            </w:sdt>
          </w:p>
        </w:tc>
      </w:tr>
    </w:tbl>
    <w:p w14:paraId="540B44CE" w14:textId="77777777" w:rsidR="0064493D" w:rsidRPr="00996FAF" w:rsidRDefault="0064493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00EE9EA" w14:textId="7CC90316" w:rsidR="0064493D" w:rsidRPr="00EC1FBC" w:rsidRDefault="0064493D" w:rsidP="00EC1FBC">
      <w:pPr>
        <w:pStyle w:val="Heading1"/>
        <w:spacing w:before="0" w:after="240" w:line="22" w:lineRule="atLeast"/>
        <w:rPr>
          <w:rFonts w:ascii="Arial" w:hAnsi="Arial" w:cs="Arial"/>
        </w:rPr>
      </w:pPr>
      <w:r w:rsidRPr="00996FAF">
        <w:rPr>
          <w:rFonts w:ascii="Arial" w:hAnsi="Arial" w:cs="Arial"/>
        </w:rPr>
        <w:t>Areas for improvement</w:t>
      </w:r>
    </w:p>
    <w:p w14:paraId="573060B7" w14:textId="77777777" w:rsidR="0064493D" w:rsidRPr="00996FAF" w:rsidRDefault="0064493D"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5589276" w14:textId="77777777" w:rsidR="00EC1FBC" w:rsidRDefault="00EC1FBC">
      <w:pPr>
        <w:spacing w:after="160" w:line="259" w:lineRule="auto"/>
        <w:rPr>
          <w:rFonts w:ascii="Arial" w:hAnsi="Arial" w:cs="Arial"/>
          <w:b/>
          <w:bCs/>
          <w:sz w:val="30"/>
          <w:szCs w:val="28"/>
        </w:rPr>
      </w:pPr>
      <w:r>
        <w:rPr>
          <w:rFonts w:ascii="Arial" w:hAnsi="Arial" w:cs="Arial"/>
        </w:rPr>
        <w:br w:type="page"/>
      </w:r>
    </w:p>
    <w:p w14:paraId="69943477" w14:textId="179AB684" w:rsidR="0064493D" w:rsidRPr="00996FAF" w:rsidRDefault="0064493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D1895" w14:paraId="4324C46C" w14:textId="77777777" w:rsidTr="002D1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ADB10A" w14:textId="77777777" w:rsidR="0064493D" w:rsidRPr="00996FAF" w:rsidRDefault="0064493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36DB77C" w14:textId="77777777" w:rsidR="0064493D" w:rsidRPr="00996FAF" w:rsidRDefault="006449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1895" w14:paraId="00DDFFB7" w14:textId="77777777" w:rsidTr="002D18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10B81F" w14:textId="1FC258F2" w:rsidR="0064493D" w:rsidRPr="00996FAF" w:rsidRDefault="0064493D" w:rsidP="002C5FA9">
            <w:pPr>
              <w:spacing w:line="22" w:lineRule="atLeast"/>
              <w:rPr>
                <w:rFonts w:ascii="Arial" w:hAnsi="Arial" w:cs="Arial"/>
              </w:rPr>
            </w:pPr>
            <w:r w:rsidRPr="00996FAF">
              <w:rPr>
                <w:rFonts w:ascii="Arial" w:hAnsi="Arial" w:cs="Arial"/>
              </w:rPr>
              <w:t>Requirement 4(3)</w:t>
            </w:r>
            <w:r w:rsidR="00EC1FBC">
              <w:rPr>
                <w:rFonts w:ascii="Arial" w:hAnsi="Arial" w:cs="Arial"/>
              </w:rPr>
              <w:t>(a)</w:t>
            </w:r>
          </w:p>
        </w:tc>
        <w:tc>
          <w:tcPr>
            <w:tcW w:w="6496" w:type="dxa"/>
            <w:shd w:val="clear" w:color="auto" w:fill="auto"/>
          </w:tcPr>
          <w:p w14:paraId="28747C6B" w14:textId="2753E7E6" w:rsidR="0064493D" w:rsidRPr="00996FAF" w:rsidRDefault="00EC1FB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C1FBC">
              <w:rPr>
                <w:rFonts w:ascii="Arial" w:hAnsi="Arial" w:cs="Arial"/>
              </w:rPr>
              <w:t>Each consumer gets safe and effective services and supports for daily living that meet the consumer’s needs, goals and preferences and optimise their independence, health, well-being and quality of life</w:t>
            </w:r>
            <w:r w:rsidR="0064493D" w:rsidRPr="00996FAF">
              <w:rPr>
                <w:rFonts w:ascii="Arial" w:hAnsi="Arial" w:cs="Arial"/>
              </w:rPr>
              <w:t>.</w:t>
            </w:r>
          </w:p>
        </w:tc>
        <w:tc>
          <w:tcPr>
            <w:tcW w:w="1977" w:type="dxa"/>
            <w:shd w:val="clear" w:color="auto" w:fill="auto"/>
          </w:tcPr>
          <w:p w14:paraId="17D5D1CA" w14:textId="77777777" w:rsidR="0064493D" w:rsidRPr="00996FAF" w:rsidRDefault="00262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197032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4493D" w:rsidRPr="00ED7F2E">
                  <w:rPr>
                    <w:rFonts w:ascii="Arial" w:hAnsi="Arial" w:cs="Arial"/>
                  </w:rPr>
                  <w:t>Compliant</w:t>
                </w:r>
              </w:sdtContent>
            </w:sdt>
          </w:p>
        </w:tc>
      </w:tr>
    </w:tbl>
    <w:p w14:paraId="3104C5BF" w14:textId="77777777" w:rsidR="0064493D" w:rsidRDefault="0064493D" w:rsidP="00D87E7C">
      <w:pPr>
        <w:pStyle w:val="Heading20"/>
      </w:pPr>
      <w:r w:rsidRPr="00996FAF">
        <w:t>Findings</w:t>
      </w:r>
    </w:p>
    <w:p w14:paraId="71664DC2" w14:textId="60863FF5" w:rsidR="00EC1FBC" w:rsidRPr="00BB311B" w:rsidRDefault="00EC1FBC" w:rsidP="00EC1FBC">
      <w:pPr>
        <w:pStyle w:val="NormalArial"/>
        <w:rPr>
          <w:color w:val="auto"/>
        </w:rPr>
      </w:pPr>
      <w:r w:rsidRPr="00BB311B">
        <w:rPr>
          <w:color w:val="auto"/>
        </w:rPr>
        <w:t>The performance report dated 09 September 2022 found the service non-compliant in Requirement 4(3)(a), with deficiencies related to the service’s lifestyle program not meeting the interests of consumers</w:t>
      </w:r>
      <w:r w:rsidR="00BB311B" w:rsidRPr="00BB311B">
        <w:rPr>
          <w:color w:val="auto"/>
        </w:rPr>
        <w:t xml:space="preserve">’, </w:t>
      </w:r>
      <w:r w:rsidRPr="00BB311B">
        <w:rPr>
          <w:color w:val="auto"/>
        </w:rPr>
        <w:t>consumers spoke of activities being repetitive, lacking variety and not having input</w:t>
      </w:r>
      <w:r w:rsidR="00BB311B" w:rsidRPr="00BB311B">
        <w:rPr>
          <w:color w:val="auto"/>
        </w:rPr>
        <w:t xml:space="preserve"> into the program and as a result </w:t>
      </w:r>
      <w:r w:rsidR="00D267B4" w:rsidRPr="00BB311B">
        <w:rPr>
          <w:color w:val="auto"/>
        </w:rPr>
        <w:t>consumers</w:t>
      </w:r>
      <w:r w:rsidR="00BB311B" w:rsidRPr="00BB311B">
        <w:rPr>
          <w:color w:val="auto"/>
        </w:rPr>
        <w:t xml:space="preserve"> kept thems</w:t>
      </w:r>
      <w:r w:rsidRPr="00BB311B">
        <w:rPr>
          <w:color w:val="auto"/>
        </w:rPr>
        <w:t>elves busy on their own</w:t>
      </w:r>
      <w:r w:rsidR="00BB311B" w:rsidRPr="00BB311B">
        <w:rPr>
          <w:color w:val="auto"/>
        </w:rPr>
        <w:t>.</w:t>
      </w:r>
    </w:p>
    <w:p w14:paraId="6709D643" w14:textId="1BFEE45A" w:rsidR="00EC1FBC" w:rsidRDefault="00EC1FBC" w:rsidP="00EC1FBC">
      <w:pPr>
        <w:pStyle w:val="NormalArial"/>
        <w:rPr>
          <w:color w:val="auto"/>
        </w:rPr>
      </w:pPr>
      <w:r w:rsidRPr="00BB311B">
        <w:rPr>
          <w:color w:val="auto"/>
        </w:rPr>
        <w:t xml:space="preserve">The Assessment Contact report following a visit </w:t>
      </w:r>
      <w:r w:rsidR="00BB311B" w:rsidRPr="00BB311B">
        <w:rPr>
          <w:color w:val="auto"/>
        </w:rPr>
        <w:t>on 06 June 2024,</w:t>
      </w:r>
      <w:r w:rsidRPr="00BB311B">
        <w:rPr>
          <w:color w:val="auto"/>
        </w:rPr>
        <w:t xml:space="preserve"> identified the service demonstrated actions to improve its performance under </w:t>
      </w:r>
      <w:r w:rsidR="00BB311B" w:rsidRPr="00BB311B">
        <w:rPr>
          <w:color w:val="auto"/>
        </w:rPr>
        <w:t xml:space="preserve">this </w:t>
      </w:r>
      <w:r w:rsidRPr="00BB311B">
        <w:rPr>
          <w:color w:val="auto"/>
        </w:rPr>
        <w:t>Requirement</w:t>
      </w:r>
      <w:r w:rsidR="00BB311B">
        <w:rPr>
          <w:color w:val="auto"/>
        </w:rPr>
        <w:t>. Consumers spoke of being very happy with the lifestyle program</w:t>
      </w:r>
      <w:r w:rsidR="00D267B4">
        <w:rPr>
          <w:color w:val="auto"/>
        </w:rPr>
        <w:t xml:space="preserve">, with </w:t>
      </w:r>
      <w:r w:rsidR="00BB311B">
        <w:rPr>
          <w:color w:val="auto"/>
        </w:rPr>
        <w:t xml:space="preserve">the </w:t>
      </w:r>
      <w:r w:rsidR="00D267B4">
        <w:rPr>
          <w:color w:val="auto"/>
        </w:rPr>
        <w:t>service</w:t>
      </w:r>
      <w:r w:rsidR="00BB311B">
        <w:rPr>
          <w:color w:val="auto"/>
        </w:rPr>
        <w:t xml:space="preserve"> </w:t>
      </w:r>
      <w:r w:rsidR="00D267B4">
        <w:rPr>
          <w:color w:val="auto"/>
        </w:rPr>
        <w:t>offering</w:t>
      </w:r>
      <w:r w:rsidR="00BB311B">
        <w:rPr>
          <w:color w:val="auto"/>
        </w:rPr>
        <w:t xml:space="preserve"> </w:t>
      </w:r>
      <w:r w:rsidR="00D267B4">
        <w:rPr>
          <w:color w:val="auto"/>
        </w:rPr>
        <w:t>a variety</w:t>
      </w:r>
      <w:r w:rsidR="00BB311B">
        <w:rPr>
          <w:color w:val="auto"/>
        </w:rPr>
        <w:t xml:space="preserve"> of activities, including ones of interest to individual consumers.</w:t>
      </w:r>
      <w:r w:rsidR="00D267B4">
        <w:rPr>
          <w:color w:val="auto"/>
        </w:rPr>
        <w:t xml:space="preserve"> Staff demonstrated understanding of individual consumers supports for daily living and these were reflected in the service’s lifestyle calendar.</w:t>
      </w:r>
    </w:p>
    <w:p w14:paraId="1D7504CB" w14:textId="77777777" w:rsidR="00D267B4" w:rsidRPr="00D267B4" w:rsidRDefault="00D267B4" w:rsidP="00D267B4">
      <w:pPr>
        <w:pStyle w:val="NormalArial"/>
        <w:rPr>
          <w:color w:val="auto"/>
        </w:rPr>
      </w:pPr>
      <w:r w:rsidRPr="00D267B4">
        <w:rPr>
          <w:color w:val="auto"/>
        </w:rPr>
        <w:t>Improvement actions included (but were not limited to):</w:t>
      </w:r>
    </w:p>
    <w:p w14:paraId="4700A8AA" w14:textId="77777777" w:rsidR="00D267B4" w:rsidRPr="00D267B4" w:rsidRDefault="00D267B4" w:rsidP="00D267B4">
      <w:pPr>
        <w:pStyle w:val="NormalArial"/>
        <w:numPr>
          <w:ilvl w:val="0"/>
          <w:numId w:val="15"/>
        </w:numPr>
        <w:rPr>
          <w:color w:val="auto"/>
        </w:rPr>
      </w:pPr>
      <w:r w:rsidRPr="00D267B4">
        <w:rPr>
          <w:color w:val="auto"/>
        </w:rPr>
        <w:t xml:space="preserve">The implementation of an </w:t>
      </w:r>
      <w:r w:rsidR="00BB311B" w:rsidRPr="00D267B4">
        <w:rPr>
          <w:color w:val="auto"/>
        </w:rPr>
        <w:t xml:space="preserve">activity calendar </w:t>
      </w:r>
      <w:r w:rsidRPr="00D267B4">
        <w:rPr>
          <w:color w:val="auto"/>
        </w:rPr>
        <w:t>which is distributed to consumers monthly.</w:t>
      </w:r>
    </w:p>
    <w:p w14:paraId="28ACEB34" w14:textId="74CCB73D" w:rsidR="00D267B4" w:rsidRPr="00D267B4" w:rsidRDefault="00D267B4" w:rsidP="00D267B4">
      <w:pPr>
        <w:pStyle w:val="NormalArial"/>
        <w:numPr>
          <w:ilvl w:val="0"/>
          <w:numId w:val="15"/>
        </w:numPr>
        <w:rPr>
          <w:color w:val="auto"/>
        </w:rPr>
      </w:pPr>
      <w:r w:rsidRPr="00D267B4">
        <w:rPr>
          <w:color w:val="auto"/>
        </w:rPr>
        <w:t xml:space="preserve">A consumer satisfaction survey was undertaken in October 2022 and again in April 2024, and consumers reported feeling </w:t>
      </w:r>
      <w:r w:rsidR="00BB311B" w:rsidRPr="00D267B4">
        <w:rPr>
          <w:color w:val="auto"/>
        </w:rPr>
        <w:t>satisfied with the current activity plan</w:t>
      </w:r>
      <w:r w:rsidRPr="00D267B4">
        <w:rPr>
          <w:color w:val="auto"/>
        </w:rPr>
        <w:t xml:space="preserve"> and requesting that it remain unchanged.</w:t>
      </w:r>
    </w:p>
    <w:p w14:paraId="6BD942A4" w14:textId="77777777" w:rsidR="00D267B4" w:rsidRPr="00D267B4" w:rsidRDefault="00BB311B" w:rsidP="00D267B4">
      <w:pPr>
        <w:pStyle w:val="NormalArial"/>
        <w:numPr>
          <w:ilvl w:val="0"/>
          <w:numId w:val="15"/>
        </w:numPr>
        <w:rPr>
          <w:color w:val="auto"/>
        </w:rPr>
      </w:pPr>
      <w:r w:rsidRPr="00D267B4">
        <w:rPr>
          <w:color w:val="auto"/>
        </w:rPr>
        <w:t xml:space="preserve">The service </w:t>
      </w:r>
      <w:r w:rsidR="00D267B4" w:rsidRPr="00D267B4">
        <w:rPr>
          <w:color w:val="auto"/>
        </w:rPr>
        <w:t>now has</w:t>
      </w:r>
      <w:r w:rsidRPr="00D267B4">
        <w:rPr>
          <w:color w:val="auto"/>
        </w:rPr>
        <w:t xml:space="preserve"> a permanent </w:t>
      </w:r>
      <w:r w:rsidR="00D267B4" w:rsidRPr="00D267B4">
        <w:rPr>
          <w:color w:val="auto"/>
        </w:rPr>
        <w:t>l</w:t>
      </w:r>
      <w:r w:rsidRPr="00D267B4">
        <w:rPr>
          <w:color w:val="auto"/>
        </w:rPr>
        <w:t xml:space="preserve">ifestyle </w:t>
      </w:r>
      <w:r w:rsidR="00D267B4" w:rsidRPr="00D267B4">
        <w:rPr>
          <w:color w:val="auto"/>
        </w:rPr>
        <w:t>c</w:t>
      </w:r>
      <w:r w:rsidRPr="00D267B4">
        <w:rPr>
          <w:color w:val="auto"/>
        </w:rPr>
        <w:t xml:space="preserve">oordinator and an assistant to support the delivery of activities </w:t>
      </w:r>
      <w:r w:rsidR="00D267B4" w:rsidRPr="00D267B4">
        <w:rPr>
          <w:color w:val="auto"/>
        </w:rPr>
        <w:t xml:space="preserve">for consumers </w:t>
      </w:r>
      <w:r w:rsidRPr="00D267B4">
        <w:rPr>
          <w:color w:val="auto"/>
        </w:rPr>
        <w:t>across a 7-day period</w:t>
      </w:r>
      <w:r w:rsidR="00D267B4" w:rsidRPr="00D267B4">
        <w:rPr>
          <w:color w:val="auto"/>
        </w:rPr>
        <w:t>.</w:t>
      </w:r>
    </w:p>
    <w:p w14:paraId="785491FC" w14:textId="1FE43F9A" w:rsidR="00EC1FBC" w:rsidRPr="00D267B4" w:rsidRDefault="00D267B4" w:rsidP="00D267B4">
      <w:pPr>
        <w:pStyle w:val="NormalArial"/>
        <w:numPr>
          <w:ilvl w:val="0"/>
          <w:numId w:val="15"/>
        </w:numPr>
        <w:rPr>
          <w:color w:val="auto"/>
        </w:rPr>
      </w:pPr>
      <w:r w:rsidRPr="00D267B4">
        <w:rPr>
          <w:color w:val="auto"/>
        </w:rPr>
        <w:t>The service has engaged other external organisations to support the activity program including pastoral carers who can support with 1 to 1 time with consumers, other religious and spiritual, and children from the l</w:t>
      </w:r>
      <w:r w:rsidR="00BB311B" w:rsidRPr="00D267B4">
        <w:rPr>
          <w:color w:val="auto"/>
        </w:rPr>
        <w:t xml:space="preserve">ocal preschools attend the service once a fortnight and spend time with the consumers </w:t>
      </w:r>
    </w:p>
    <w:p w14:paraId="5F71643C" w14:textId="081F1855" w:rsidR="00EC1FBC" w:rsidRPr="00D267B4" w:rsidRDefault="00EC1FBC" w:rsidP="00EC1FBC">
      <w:pPr>
        <w:pStyle w:val="NormalArial"/>
        <w:rPr>
          <w:color w:val="auto"/>
        </w:rPr>
      </w:pPr>
      <w:r w:rsidRPr="00D267B4">
        <w:rPr>
          <w:color w:val="auto"/>
        </w:rPr>
        <w:t>It is my decision that Requirement 4(3)(</w:t>
      </w:r>
      <w:r w:rsidR="00D267B4" w:rsidRPr="00D267B4">
        <w:rPr>
          <w:color w:val="auto"/>
        </w:rPr>
        <w:t xml:space="preserve">a) is </w:t>
      </w:r>
      <w:r w:rsidRPr="00D267B4">
        <w:rPr>
          <w:color w:val="auto"/>
        </w:rPr>
        <w:t>Compliant.</w:t>
      </w:r>
    </w:p>
    <w:sectPr w:rsidR="00EC1FBC" w:rsidRPr="00D267B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BB2A5" w14:textId="77777777" w:rsidR="007D77F5" w:rsidRDefault="007D77F5">
      <w:pPr>
        <w:spacing w:after="0"/>
      </w:pPr>
      <w:r>
        <w:separator/>
      </w:r>
    </w:p>
  </w:endnote>
  <w:endnote w:type="continuationSeparator" w:id="0">
    <w:p w14:paraId="69984635" w14:textId="77777777" w:rsidR="007D77F5" w:rsidRDefault="007D77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12361" w14:textId="77777777" w:rsidR="0064493D" w:rsidRPr="00DF37F2" w:rsidRDefault="0064493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Emily Gardens at the Rock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E374695" w14:textId="77777777" w:rsidR="0064493D" w:rsidRPr="00DF37F2" w:rsidRDefault="0064493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0839</w:t>
    </w:r>
    <w:bookmarkEnd w:id="1"/>
    <w:r w:rsidRPr="00DF37F2">
      <w:rPr>
        <w:rStyle w:val="FooterBold"/>
        <w:rFonts w:ascii="Arial" w:hAnsi="Arial"/>
        <w:b w:val="0"/>
      </w:rPr>
      <w:tab/>
      <w:t xml:space="preserve">OFFICIAL: Sensitive </w:t>
    </w:r>
  </w:p>
  <w:p w14:paraId="099BB632" w14:textId="77777777" w:rsidR="0064493D" w:rsidRPr="00DF37F2" w:rsidRDefault="0064493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5DF50" w14:textId="77777777" w:rsidR="0064493D" w:rsidRDefault="0064493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37401" w14:textId="77777777" w:rsidR="007D77F5" w:rsidRDefault="007D77F5" w:rsidP="00D71F88">
      <w:pPr>
        <w:spacing w:after="0"/>
      </w:pPr>
      <w:r>
        <w:separator/>
      </w:r>
    </w:p>
  </w:footnote>
  <w:footnote w:type="continuationSeparator" w:id="0">
    <w:p w14:paraId="25646F45" w14:textId="77777777" w:rsidR="007D77F5" w:rsidRDefault="007D77F5" w:rsidP="00D71F88">
      <w:pPr>
        <w:spacing w:after="0"/>
      </w:pPr>
      <w:r>
        <w:continuationSeparator/>
      </w:r>
    </w:p>
  </w:footnote>
  <w:footnote w:id="1">
    <w:p w14:paraId="675C84B3" w14:textId="081D3AD0" w:rsidR="0064493D" w:rsidRDefault="0064493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EC1FBC">
        <w:rPr>
          <w:rFonts w:ascii="Arial" w:hAnsi="Arial" w:cs="Arial"/>
          <w:color w:val="auto"/>
          <w:sz w:val="20"/>
          <w:szCs w:val="20"/>
        </w:rPr>
        <w:t>with section 68A</w:t>
      </w:r>
      <w:r w:rsidR="00EC1FBC" w:rsidRPr="00EC1FBC">
        <w:rPr>
          <w:rFonts w:ascii="Arial" w:hAnsi="Arial" w:cs="Arial"/>
          <w:color w:val="auto"/>
          <w:sz w:val="20"/>
          <w:szCs w:val="20"/>
        </w:rPr>
        <w:t xml:space="preserve"> </w:t>
      </w:r>
      <w:r w:rsidRPr="00EC1FBC">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635BB04D" w14:textId="77777777" w:rsidR="0064493D" w:rsidRDefault="0064493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0F1E8" w14:textId="77777777" w:rsidR="0064493D" w:rsidRDefault="0064493D">
    <w:pPr>
      <w:pStyle w:val="Header"/>
    </w:pPr>
    <w:r>
      <w:rPr>
        <w:noProof/>
        <w:color w:val="2B579A"/>
        <w:shd w:val="clear" w:color="auto" w:fill="E6E6E6"/>
        <w:lang w:val="en-US"/>
      </w:rPr>
      <w:drawing>
        <wp:anchor distT="0" distB="0" distL="114300" distR="114300" simplePos="0" relativeHeight="251658241" behindDoc="1" locked="0" layoutInCell="1" allowOverlap="1" wp14:anchorId="7C43EBE8" wp14:editId="54BE289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4E053" w14:textId="77777777" w:rsidR="0064493D" w:rsidRDefault="0064493D">
    <w:pPr>
      <w:pStyle w:val="Header"/>
    </w:pPr>
    <w:r>
      <w:rPr>
        <w:noProof/>
      </w:rPr>
      <w:drawing>
        <wp:anchor distT="0" distB="0" distL="114300" distR="114300" simplePos="0" relativeHeight="251658240" behindDoc="0" locked="0" layoutInCell="1" allowOverlap="1" wp14:anchorId="1E279500" wp14:editId="6F8BF5A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F2E4A64">
      <w:start w:val="1"/>
      <w:numFmt w:val="lowerRoman"/>
      <w:lvlText w:val="(%1)"/>
      <w:lvlJc w:val="left"/>
      <w:pPr>
        <w:ind w:left="1080" w:hanging="720"/>
      </w:pPr>
      <w:rPr>
        <w:rFonts w:hint="default"/>
      </w:rPr>
    </w:lvl>
    <w:lvl w:ilvl="1" w:tplc="62420CC2" w:tentative="1">
      <w:start w:val="1"/>
      <w:numFmt w:val="lowerLetter"/>
      <w:lvlText w:val="%2."/>
      <w:lvlJc w:val="left"/>
      <w:pPr>
        <w:ind w:left="1440" w:hanging="360"/>
      </w:pPr>
    </w:lvl>
    <w:lvl w:ilvl="2" w:tplc="C18A6F96" w:tentative="1">
      <w:start w:val="1"/>
      <w:numFmt w:val="lowerRoman"/>
      <w:lvlText w:val="%3."/>
      <w:lvlJc w:val="right"/>
      <w:pPr>
        <w:ind w:left="2160" w:hanging="180"/>
      </w:pPr>
    </w:lvl>
    <w:lvl w:ilvl="3" w:tplc="3C6C633E" w:tentative="1">
      <w:start w:val="1"/>
      <w:numFmt w:val="decimal"/>
      <w:lvlText w:val="%4."/>
      <w:lvlJc w:val="left"/>
      <w:pPr>
        <w:ind w:left="2880" w:hanging="360"/>
      </w:pPr>
    </w:lvl>
    <w:lvl w:ilvl="4" w:tplc="D59C71CA" w:tentative="1">
      <w:start w:val="1"/>
      <w:numFmt w:val="lowerLetter"/>
      <w:lvlText w:val="%5."/>
      <w:lvlJc w:val="left"/>
      <w:pPr>
        <w:ind w:left="3600" w:hanging="360"/>
      </w:pPr>
    </w:lvl>
    <w:lvl w:ilvl="5" w:tplc="B052EC54" w:tentative="1">
      <w:start w:val="1"/>
      <w:numFmt w:val="lowerRoman"/>
      <w:lvlText w:val="%6."/>
      <w:lvlJc w:val="right"/>
      <w:pPr>
        <w:ind w:left="4320" w:hanging="180"/>
      </w:pPr>
    </w:lvl>
    <w:lvl w:ilvl="6" w:tplc="D286DB7E" w:tentative="1">
      <w:start w:val="1"/>
      <w:numFmt w:val="decimal"/>
      <w:lvlText w:val="%7."/>
      <w:lvlJc w:val="left"/>
      <w:pPr>
        <w:ind w:left="5040" w:hanging="360"/>
      </w:pPr>
    </w:lvl>
    <w:lvl w:ilvl="7" w:tplc="3550A7F2" w:tentative="1">
      <w:start w:val="1"/>
      <w:numFmt w:val="lowerLetter"/>
      <w:lvlText w:val="%8."/>
      <w:lvlJc w:val="left"/>
      <w:pPr>
        <w:ind w:left="5760" w:hanging="360"/>
      </w:pPr>
    </w:lvl>
    <w:lvl w:ilvl="8" w:tplc="6FEAE93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E6C02FA">
      <w:start w:val="1"/>
      <w:numFmt w:val="lowerRoman"/>
      <w:lvlText w:val="(%1)"/>
      <w:lvlJc w:val="left"/>
      <w:pPr>
        <w:ind w:left="1080" w:hanging="720"/>
      </w:pPr>
      <w:rPr>
        <w:rFonts w:hint="default"/>
      </w:rPr>
    </w:lvl>
    <w:lvl w:ilvl="1" w:tplc="6F3A6574" w:tentative="1">
      <w:start w:val="1"/>
      <w:numFmt w:val="lowerLetter"/>
      <w:lvlText w:val="%2."/>
      <w:lvlJc w:val="left"/>
      <w:pPr>
        <w:ind w:left="1440" w:hanging="360"/>
      </w:pPr>
    </w:lvl>
    <w:lvl w:ilvl="2" w:tplc="71FE77F4" w:tentative="1">
      <w:start w:val="1"/>
      <w:numFmt w:val="lowerRoman"/>
      <w:lvlText w:val="%3."/>
      <w:lvlJc w:val="right"/>
      <w:pPr>
        <w:ind w:left="2160" w:hanging="180"/>
      </w:pPr>
    </w:lvl>
    <w:lvl w:ilvl="3" w:tplc="61824C2E" w:tentative="1">
      <w:start w:val="1"/>
      <w:numFmt w:val="decimal"/>
      <w:lvlText w:val="%4."/>
      <w:lvlJc w:val="left"/>
      <w:pPr>
        <w:ind w:left="2880" w:hanging="360"/>
      </w:pPr>
    </w:lvl>
    <w:lvl w:ilvl="4" w:tplc="16C8623E" w:tentative="1">
      <w:start w:val="1"/>
      <w:numFmt w:val="lowerLetter"/>
      <w:lvlText w:val="%5."/>
      <w:lvlJc w:val="left"/>
      <w:pPr>
        <w:ind w:left="3600" w:hanging="360"/>
      </w:pPr>
    </w:lvl>
    <w:lvl w:ilvl="5" w:tplc="69E2890E" w:tentative="1">
      <w:start w:val="1"/>
      <w:numFmt w:val="lowerRoman"/>
      <w:lvlText w:val="%6."/>
      <w:lvlJc w:val="right"/>
      <w:pPr>
        <w:ind w:left="4320" w:hanging="180"/>
      </w:pPr>
    </w:lvl>
    <w:lvl w:ilvl="6" w:tplc="681E9FA6" w:tentative="1">
      <w:start w:val="1"/>
      <w:numFmt w:val="decimal"/>
      <w:lvlText w:val="%7."/>
      <w:lvlJc w:val="left"/>
      <w:pPr>
        <w:ind w:left="5040" w:hanging="360"/>
      </w:pPr>
    </w:lvl>
    <w:lvl w:ilvl="7" w:tplc="105026B8" w:tentative="1">
      <w:start w:val="1"/>
      <w:numFmt w:val="lowerLetter"/>
      <w:lvlText w:val="%8."/>
      <w:lvlJc w:val="left"/>
      <w:pPr>
        <w:ind w:left="5760" w:hanging="360"/>
      </w:pPr>
    </w:lvl>
    <w:lvl w:ilvl="8" w:tplc="BEAC6956" w:tentative="1">
      <w:start w:val="1"/>
      <w:numFmt w:val="lowerRoman"/>
      <w:lvlText w:val="%9."/>
      <w:lvlJc w:val="right"/>
      <w:pPr>
        <w:ind w:left="6480" w:hanging="180"/>
      </w:pPr>
    </w:lvl>
  </w:abstractNum>
  <w:abstractNum w:abstractNumId="3" w15:restartNumberingAfterBreak="0">
    <w:nsid w:val="0BA60760"/>
    <w:multiLevelType w:val="hybridMultilevel"/>
    <w:tmpl w:val="49AA8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F8046624">
      <w:start w:val="1"/>
      <w:numFmt w:val="lowerRoman"/>
      <w:lvlText w:val="(%1)"/>
      <w:lvlJc w:val="left"/>
      <w:pPr>
        <w:ind w:left="1080" w:hanging="720"/>
      </w:pPr>
      <w:rPr>
        <w:rFonts w:hint="default"/>
      </w:rPr>
    </w:lvl>
    <w:lvl w:ilvl="1" w:tplc="E66A1494" w:tentative="1">
      <w:start w:val="1"/>
      <w:numFmt w:val="lowerLetter"/>
      <w:lvlText w:val="%2."/>
      <w:lvlJc w:val="left"/>
      <w:pPr>
        <w:ind w:left="1440" w:hanging="360"/>
      </w:pPr>
    </w:lvl>
    <w:lvl w:ilvl="2" w:tplc="E44AA8B2" w:tentative="1">
      <w:start w:val="1"/>
      <w:numFmt w:val="lowerRoman"/>
      <w:lvlText w:val="%3."/>
      <w:lvlJc w:val="right"/>
      <w:pPr>
        <w:ind w:left="2160" w:hanging="180"/>
      </w:pPr>
    </w:lvl>
    <w:lvl w:ilvl="3" w:tplc="47C230E0" w:tentative="1">
      <w:start w:val="1"/>
      <w:numFmt w:val="decimal"/>
      <w:lvlText w:val="%4."/>
      <w:lvlJc w:val="left"/>
      <w:pPr>
        <w:ind w:left="2880" w:hanging="360"/>
      </w:pPr>
    </w:lvl>
    <w:lvl w:ilvl="4" w:tplc="5894A966" w:tentative="1">
      <w:start w:val="1"/>
      <w:numFmt w:val="lowerLetter"/>
      <w:lvlText w:val="%5."/>
      <w:lvlJc w:val="left"/>
      <w:pPr>
        <w:ind w:left="3600" w:hanging="360"/>
      </w:pPr>
    </w:lvl>
    <w:lvl w:ilvl="5" w:tplc="5D1A0A1C" w:tentative="1">
      <w:start w:val="1"/>
      <w:numFmt w:val="lowerRoman"/>
      <w:lvlText w:val="%6."/>
      <w:lvlJc w:val="right"/>
      <w:pPr>
        <w:ind w:left="4320" w:hanging="180"/>
      </w:pPr>
    </w:lvl>
    <w:lvl w:ilvl="6" w:tplc="1494EE7A" w:tentative="1">
      <w:start w:val="1"/>
      <w:numFmt w:val="decimal"/>
      <w:lvlText w:val="%7."/>
      <w:lvlJc w:val="left"/>
      <w:pPr>
        <w:ind w:left="5040" w:hanging="360"/>
      </w:pPr>
    </w:lvl>
    <w:lvl w:ilvl="7" w:tplc="75CEE512" w:tentative="1">
      <w:start w:val="1"/>
      <w:numFmt w:val="lowerLetter"/>
      <w:lvlText w:val="%8."/>
      <w:lvlJc w:val="left"/>
      <w:pPr>
        <w:ind w:left="5760" w:hanging="360"/>
      </w:pPr>
    </w:lvl>
    <w:lvl w:ilvl="8" w:tplc="96441AB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60A4D54">
      <w:start w:val="1"/>
      <w:numFmt w:val="bullet"/>
      <w:lvlText w:val=""/>
      <w:lvlJc w:val="left"/>
      <w:pPr>
        <w:ind w:left="720" w:hanging="360"/>
      </w:pPr>
      <w:rPr>
        <w:rFonts w:ascii="Symbol" w:hAnsi="Symbol" w:hint="default"/>
        <w:color w:val="auto"/>
        <w:sz w:val="24"/>
        <w:szCs w:val="24"/>
      </w:rPr>
    </w:lvl>
    <w:lvl w:ilvl="1" w:tplc="0DB06B18" w:tentative="1">
      <w:start w:val="1"/>
      <w:numFmt w:val="bullet"/>
      <w:lvlText w:val="o"/>
      <w:lvlJc w:val="left"/>
      <w:pPr>
        <w:ind w:left="1440" w:hanging="360"/>
      </w:pPr>
      <w:rPr>
        <w:rFonts w:ascii="Courier New" w:hAnsi="Courier New" w:cs="Courier New" w:hint="default"/>
      </w:rPr>
    </w:lvl>
    <w:lvl w:ilvl="2" w:tplc="D80029FA" w:tentative="1">
      <w:start w:val="1"/>
      <w:numFmt w:val="bullet"/>
      <w:lvlText w:val=""/>
      <w:lvlJc w:val="left"/>
      <w:pPr>
        <w:ind w:left="2160" w:hanging="360"/>
      </w:pPr>
      <w:rPr>
        <w:rFonts w:ascii="Wingdings" w:hAnsi="Wingdings" w:hint="default"/>
      </w:rPr>
    </w:lvl>
    <w:lvl w:ilvl="3" w:tplc="CF7A2BE8" w:tentative="1">
      <w:start w:val="1"/>
      <w:numFmt w:val="bullet"/>
      <w:lvlText w:val=""/>
      <w:lvlJc w:val="left"/>
      <w:pPr>
        <w:ind w:left="2880" w:hanging="360"/>
      </w:pPr>
      <w:rPr>
        <w:rFonts w:ascii="Symbol" w:hAnsi="Symbol" w:hint="default"/>
      </w:rPr>
    </w:lvl>
    <w:lvl w:ilvl="4" w:tplc="E55A6066" w:tentative="1">
      <w:start w:val="1"/>
      <w:numFmt w:val="bullet"/>
      <w:lvlText w:val="o"/>
      <w:lvlJc w:val="left"/>
      <w:pPr>
        <w:ind w:left="3600" w:hanging="360"/>
      </w:pPr>
      <w:rPr>
        <w:rFonts w:ascii="Courier New" w:hAnsi="Courier New" w:cs="Courier New" w:hint="default"/>
      </w:rPr>
    </w:lvl>
    <w:lvl w:ilvl="5" w:tplc="BD9EE9A4" w:tentative="1">
      <w:start w:val="1"/>
      <w:numFmt w:val="bullet"/>
      <w:lvlText w:val=""/>
      <w:lvlJc w:val="left"/>
      <w:pPr>
        <w:ind w:left="4320" w:hanging="360"/>
      </w:pPr>
      <w:rPr>
        <w:rFonts w:ascii="Wingdings" w:hAnsi="Wingdings" w:hint="default"/>
      </w:rPr>
    </w:lvl>
    <w:lvl w:ilvl="6" w:tplc="BC049C94" w:tentative="1">
      <w:start w:val="1"/>
      <w:numFmt w:val="bullet"/>
      <w:lvlText w:val=""/>
      <w:lvlJc w:val="left"/>
      <w:pPr>
        <w:ind w:left="5040" w:hanging="360"/>
      </w:pPr>
      <w:rPr>
        <w:rFonts w:ascii="Symbol" w:hAnsi="Symbol" w:hint="default"/>
      </w:rPr>
    </w:lvl>
    <w:lvl w:ilvl="7" w:tplc="76203F9C" w:tentative="1">
      <w:start w:val="1"/>
      <w:numFmt w:val="bullet"/>
      <w:lvlText w:val="o"/>
      <w:lvlJc w:val="left"/>
      <w:pPr>
        <w:ind w:left="5760" w:hanging="360"/>
      </w:pPr>
      <w:rPr>
        <w:rFonts w:ascii="Courier New" w:hAnsi="Courier New" w:cs="Courier New" w:hint="default"/>
      </w:rPr>
    </w:lvl>
    <w:lvl w:ilvl="8" w:tplc="8F1CCDC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6A03586">
      <w:start w:val="1"/>
      <w:numFmt w:val="lowerRoman"/>
      <w:lvlText w:val="(%1)"/>
      <w:lvlJc w:val="left"/>
      <w:pPr>
        <w:ind w:left="1080" w:hanging="720"/>
      </w:pPr>
      <w:rPr>
        <w:rFonts w:hint="default"/>
      </w:rPr>
    </w:lvl>
    <w:lvl w:ilvl="1" w:tplc="CAE2E73C" w:tentative="1">
      <w:start w:val="1"/>
      <w:numFmt w:val="lowerLetter"/>
      <w:lvlText w:val="%2."/>
      <w:lvlJc w:val="left"/>
      <w:pPr>
        <w:ind w:left="1440" w:hanging="360"/>
      </w:pPr>
    </w:lvl>
    <w:lvl w:ilvl="2" w:tplc="7B68EA9E" w:tentative="1">
      <w:start w:val="1"/>
      <w:numFmt w:val="lowerRoman"/>
      <w:lvlText w:val="%3."/>
      <w:lvlJc w:val="right"/>
      <w:pPr>
        <w:ind w:left="2160" w:hanging="180"/>
      </w:pPr>
    </w:lvl>
    <w:lvl w:ilvl="3" w:tplc="4C3A9F52" w:tentative="1">
      <w:start w:val="1"/>
      <w:numFmt w:val="decimal"/>
      <w:lvlText w:val="%4."/>
      <w:lvlJc w:val="left"/>
      <w:pPr>
        <w:ind w:left="2880" w:hanging="360"/>
      </w:pPr>
    </w:lvl>
    <w:lvl w:ilvl="4" w:tplc="7BD4D5E8" w:tentative="1">
      <w:start w:val="1"/>
      <w:numFmt w:val="lowerLetter"/>
      <w:lvlText w:val="%5."/>
      <w:lvlJc w:val="left"/>
      <w:pPr>
        <w:ind w:left="3600" w:hanging="360"/>
      </w:pPr>
    </w:lvl>
    <w:lvl w:ilvl="5" w:tplc="B75A816E" w:tentative="1">
      <w:start w:val="1"/>
      <w:numFmt w:val="lowerRoman"/>
      <w:lvlText w:val="%6."/>
      <w:lvlJc w:val="right"/>
      <w:pPr>
        <w:ind w:left="4320" w:hanging="180"/>
      </w:pPr>
    </w:lvl>
    <w:lvl w:ilvl="6" w:tplc="C3F64226" w:tentative="1">
      <w:start w:val="1"/>
      <w:numFmt w:val="decimal"/>
      <w:lvlText w:val="%7."/>
      <w:lvlJc w:val="left"/>
      <w:pPr>
        <w:ind w:left="5040" w:hanging="360"/>
      </w:pPr>
    </w:lvl>
    <w:lvl w:ilvl="7" w:tplc="328C6A8E" w:tentative="1">
      <w:start w:val="1"/>
      <w:numFmt w:val="lowerLetter"/>
      <w:lvlText w:val="%8."/>
      <w:lvlJc w:val="left"/>
      <w:pPr>
        <w:ind w:left="5760" w:hanging="360"/>
      </w:pPr>
    </w:lvl>
    <w:lvl w:ilvl="8" w:tplc="6C1CF7AC"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063C7D4A">
      <w:start w:val="1"/>
      <w:numFmt w:val="lowerRoman"/>
      <w:lvlText w:val="(%1)"/>
      <w:lvlJc w:val="left"/>
      <w:pPr>
        <w:ind w:left="1080" w:hanging="720"/>
      </w:pPr>
      <w:rPr>
        <w:rFonts w:hint="default"/>
      </w:rPr>
    </w:lvl>
    <w:lvl w:ilvl="1" w:tplc="182E07B2" w:tentative="1">
      <w:start w:val="1"/>
      <w:numFmt w:val="lowerLetter"/>
      <w:lvlText w:val="%2."/>
      <w:lvlJc w:val="left"/>
      <w:pPr>
        <w:ind w:left="1440" w:hanging="360"/>
      </w:pPr>
    </w:lvl>
    <w:lvl w:ilvl="2" w:tplc="7F4039C8" w:tentative="1">
      <w:start w:val="1"/>
      <w:numFmt w:val="lowerRoman"/>
      <w:lvlText w:val="%3."/>
      <w:lvlJc w:val="right"/>
      <w:pPr>
        <w:ind w:left="2160" w:hanging="180"/>
      </w:pPr>
    </w:lvl>
    <w:lvl w:ilvl="3" w:tplc="21C845A8" w:tentative="1">
      <w:start w:val="1"/>
      <w:numFmt w:val="decimal"/>
      <w:lvlText w:val="%4."/>
      <w:lvlJc w:val="left"/>
      <w:pPr>
        <w:ind w:left="2880" w:hanging="360"/>
      </w:pPr>
    </w:lvl>
    <w:lvl w:ilvl="4" w:tplc="AC025976" w:tentative="1">
      <w:start w:val="1"/>
      <w:numFmt w:val="lowerLetter"/>
      <w:lvlText w:val="%5."/>
      <w:lvlJc w:val="left"/>
      <w:pPr>
        <w:ind w:left="3600" w:hanging="360"/>
      </w:pPr>
    </w:lvl>
    <w:lvl w:ilvl="5" w:tplc="57281754" w:tentative="1">
      <w:start w:val="1"/>
      <w:numFmt w:val="lowerRoman"/>
      <w:lvlText w:val="%6."/>
      <w:lvlJc w:val="right"/>
      <w:pPr>
        <w:ind w:left="4320" w:hanging="180"/>
      </w:pPr>
    </w:lvl>
    <w:lvl w:ilvl="6" w:tplc="524E0C00" w:tentative="1">
      <w:start w:val="1"/>
      <w:numFmt w:val="decimal"/>
      <w:lvlText w:val="%7."/>
      <w:lvlJc w:val="left"/>
      <w:pPr>
        <w:ind w:left="5040" w:hanging="360"/>
      </w:pPr>
    </w:lvl>
    <w:lvl w:ilvl="7" w:tplc="AC2805E8" w:tentative="1">
      <w:start w:val="1"/>
      <w:numFmt w:val="lowerLetter"/>
      <w:lvlText w:val="%8."/>
      <w:lvlJc w:val="left"/>
      <w:pPr>
        <w:ind w:left="5760" w:hanging="360"/>
      </w:pPr>
    </w:lvl>
    <w:lvl w:ilvl="8" w:tplc="0E867CA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03BEEDA6">
      <w:start w:val="1"/>
      <w:numFmt w:val="lowerRoman"/>
      <w:lvlText w:val="(%1)"/>
      <w:lvlJc w:val="left"/>
      <w:pPr>
        <w:ind w:left="1080" w:hanging="720"/>
      </w:pPr>
      <w:rPr>
        <w:rFonts w:hint="default"/>
      </w:rPr>
    </w:lvl>
    <w:lvl w:ilvl="1" w:tplc="7C36B5C0" w:tentative="1">
      <w:start w:val="1"/>
      <w:numFmt w:val="lowerLetter"/>
      <w:lvlText w:val="%2."/>
      <w:lvlJc w:val="left"/>
      <w:pPr>
        <w:ind w:left="1440" w:hanging="360"/>
      </w:pPr>
    </w:lvl>
    <w:lvl w:ilvl="2" w:tplc="39503BA4" w:tentative="1">
      <w:start w:val="1"/>
      <w:numFmt w:val="lowerRoman"/>
      <w:lvlText w:val="%3."/>
      <w:lvlJc w:val="right"/>
      <w:pPr>
        <w:ind w:left="2160" w:hanging="180"/>
      </w:pPr>
    </w:lvl>
    <w:lvl w:ilvl="3" w:tplc="8796FB18" w:tentative="1">
      <w:start w:val="1"/>
      <w:numFmt w:val="decimal"/>
      <w:lvlText w:val="%4."/>
      <w:lvlJc w:val="left"/>
      <w:pPr>
        <w:ind w:left="2880" w:hanging="360"/>
      </w:pPr>
    </w:lvl>
    <w:lvl w:ilvl="4" w:tplc="7166E24C" w:tentative="1">
      <w:start w:val="1"/>
      <w:numFmt w:val="lowerLetter"/>
      <w:lvlText w:val="%5."/>
      <w:lvlJc w:val="left"/>
      <w:pPr>
        <w:ind w:left="3600" w:hanging="360"/>
      </w:pPr>
    </w:lvl>
    <w:lvl w:ilvl="5" w:tplc="FABCB61A" w:tentative="1">
      <w:start w:val="1"/>
      <w:numFmt w:val="lowerRoman"/>
      <w:lvlText w:val="%6."/>
      <w:lvlJc w:val="right"/>
      <w:pPr>
        <w:ind w:left="4320" w:hanging="180"/>
      </w:pPr>
    </w:lvl>
    <w:lvl w:ilvl="6" w:tplc="76B46E64" w:tentative="1">
      <w:start w:val="1"/>
      <w:numFmt w:val="decimal"/>
      <w:lvlText w:val="%7."/>
      <w:lvlJc w:val="left"/>
      <w:pPr>
        <w:ind w:left="5040" w:hanging="360"/>
      </w:pPr>
    </w:lvl>
    <w:lvl w:ilvl="7" w:tplc="690095D0" w:tentative="1">
      <w:start w:val="1"/>
      <w:numFmt w:val="lowerLetter"/>
      <w:lvlText w:val="%8."/>
      <w:lvlJc w:val="left"/>
      <w:pPr>
        <w:ind w:left="5760" w:hanging="360"/>
      </w:pPr>
    </w:lvl>
    <w:lvl w:ilvl="8" w:tplc="DE02A1E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9694374C">
      <w:start w:val="1"/>
      <w:numFmt w:val="lowerRoman"/>
      <w:lvlText w:val="(%1)"/>
      <w:lvlJc w:val="left"/>
      <w:pPr>
        <w:ind w:left="1080" w:hanging="720"/>
      </w:pPr>
      <w:rPr>
        <w:rFonts w:hint="default"/>
      </w:rPr>
    </w:lvl>
    <w:lvl w:ilvl="1" w:tplc="CB563840" w:tentative="1">
      <w:start w:val="1"/>
      <w:numFmt w:val="lowerLetter"/>
      <w:lvlText w:val="%2."/>
      <w:lvlJc w:val="left"/>
      <w:pPr>
        <w:ind w:left="1440" w:hanging="360"/>
      </w:pPr>
    </w:lvl>
    <w:lvl w:ilvl="2" w:tplc="759A0D56" w:tentative="1">
      <w:start w:val="1"/>
      <w:numFmt w:val="lowerRoman"/>
      <w:lvlText w:val="%3."/>
      <w:lvlJc w:val="right"/>
      <w:pPr>
        <w:ind w:left="2160" w:hanging="180"/>
      </w:pPr>
    </w:lvl>
    <w:lvl w:ilvl="3" w:tplc="E182D414" w:tentative="1">
      <w:start w:val="1"/>
      <w:numFmt w:val="decimal"/>
      <w:lvlText w:val="%4."/>
      <w:lvlJc w:val="left"/>
      <w:pPr>
        <w:ind w:left="2880" w:hanging="360"/>
      </w:pPr>
    </w:lvl>
    <w:lvl w:ilvl="4" w:tplc="A6126AC4" w:tentative="1">
      <w:start w:val="1"/>
      <w:numFmt w:val="lowerLetter"/>
      <w:lvlText w:val="%5."/>
      <w:lvlJc w:val="left"/>
      <w:pPr>
        <w:ind w:left="3600" w:hanging="360"/>
      </w:pPr>
    </w:lvl>
    <w:lvl w:ilvl="5" w:tplc="5F86090A" w:tentative="1">
      <w:start w:val="1"/>
      <w:numFmt w:val="lowerRoman"/>
      <w:lvlText w:val="%6."/>
      <w:lvlJc w:val="right"/>
      <w:pPr>
        <w:ind w:left="4320" w:hanging="180"/>
      </w:pPr>
    </w:lvl>
    <w:lvl w:ilvl="6" w:tplc="4202B34A" w:tentative="1">
      <w:start w:val="1"/>
      <w:numFmt w:val="decimal"/>
      <w:lvlText w:val="%7."/>
      <w:lvlJc w:val="left"/>
      <w:pPr>
        <w:ind w:left="5040" w:hanging="360"/>
      </w:pPr>
    </w:lvl>
    <w:lvl w:ilvl="7" w:tplc="D1368800" w:tentative="1">
      <w:start w:val="1"/>
      <w:numFmt w:val="lowerLetter"/>
      <w:lvlText w:val="%8."/>
      <w:lvlJc w:val="left"/>
      <w:pPr>
        <w:ind w:left="5760" w:hanging="360"/>
      </w:pPr>
    </w:lvl>
    <w:lvl w:ilvl="8" w:tplc="F5F8AB44"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05109570">
      <w:start w:val="1"/>
      <w:numFmt w:val="lowerRoman"/>
      <w:lvlText w:val="(%1)"/>
      <w:lvlJc w:val="left"/>
      <w:pPr>
        <w:ind w:left="1080" w:hanging="720"/>
      </w:pPr>
      <w:rPr>
        <w:rFonts w:hint="default"/>
      </w:rPr>
    </w:lvl>
    <w:lvl w:ilvl="1" w:tplc="4D5879F2" w:tentative="1">
      <w:start w:val="1"/>
      <w:numFmt w:val="lowerLetter"/>
      <w:lvlText w:val="%2."/>
      <w:lvlJc w:val="left"/>
      <w:pPr>
        <w:ind w:left="1440" w:hanging="360"/>
      </w:pPr>
    </w:lvl>
    <w:lvl w:ilvl="2" w:tplc="B776CDFE" w:tentative="1">
      <w:start w:val="1"/>
      <w:numFmt w:val="lowerRoman"/>
      <w:lvlText w:val="%3."/>
      <w:lvlJc w:val="right"/>
      <w:pPr>
        <w:ind w:left="2160" w:hanging="180"/>
      </w:pPr>
    </w:lvl>
    <w:lvl w:ilvl="3" w:tplc="0ACED1B4" w:tentative="1">
      <w:start w:val="1"/>
      <w:numFmt w:val="decimal"/>
      <w:lvlText w:val="%4."/>
      <w:lvlJc w:val="left"/>
      <w:pPr>
        <w:ind w:left="2880" w:hanging="360"/>
      </w:pPr>
    </w:lvl>
    <w:lvl w:ilvl="4" w:tplc="7E608752" w:tentative="1">
      <w:start w:val="1"/>
      <w:numFmt w:val="lowerLetter"/>
      <w:lvlText w:val="%5."/>
      <w:lvlJc w:val="left"/>
      <w:pPr>
        <w:ind w:left="3600" w:hanging="360"/>
      </w:pPr>
    </w:lvl>
    <w:lvl w:ilvl="5" w:tplc="E7B49602" w:tentative="1">
      <w:start w:val="1"/>
      <w:numFmt w:val="lowerRoman"/>
      <w:lvlText w:val="%6."/>
      <w:lvlJc w:val="right"/>
      <w:pPr>
        <w:ind w:left="4320" w:hanging="180"/>
      </w:pPr>
    </w:lvl>
    <w:lvl w:ilvl="6" w:tplc="617A2146" w:tentative="1">
      <w:start w:val="1"/>
      <w:numFmt w:val="decimal"/>
      <w:lvlText w:val="%7."/>
      <w:lvlJc w:val="left"/>
      <w:pPr>
        <w:ind w:left="5040" w:hanging="360"/>
      </w:pPr>
    </w:lvl>
    <w:lvl w:ilvl="7" w:tplc="FFD08380" w:tentative="1">
      <w:start w:val="1"/>
      <w:numFmt w:val="lowerLetter"/>
      <w:lvlText w:val="%8."/>
      <w:lvlJc w:val="left"/>
      <w:pPr>
        <w:ind w:left="5760" w:hanging="360"/>
      </w:pPr>
    </w:lvl>
    <w:lvl w:ilvl="8" w:tplc="50B0CF7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CB587A3E">
      <w:start w:val="1"/>
      <w:numFmt w:val="lowerRoman"/>
      <w:lvlText w:val="(%1)"/>
      <w:lvlJc w:val="left"/>
      <w:pPr>
        <w:ind w:left="1080" w:hanging="720"/>
      </w:pPr>
      <w:rPr>
        <w:rFonts w:hint="default"/>
      </w:rPr>
    </w:lvl>
    <w:lvl w:ilvl="1" w:tplc="0E9E3026" w:tentative="1">
      <w:start w:val="1"/>
      <w:numFmt w:val="lowerLetter"/>
      <w:lvlText w:val="%2."/>
      <w:lvlJc w:val="left"/>
      <w:pPr>
        <w:ind w:left="1440" w:hanging="360"/>
      </w:pPr>
    </w:lvl>
    <w:lvl w:ilvl="2" w:tplc="7206BB10" w:tentative="1">
      <w:start w:val="1"/>
      <w:numFmt w:val="lowerRoman"/>
      <w:lvlText w:val="%3."/>
      <w:lvlJc w:val="right"/>
      <w:pPr>
        <w:ind w:left="2160" w:hanging="180"/>
      </w:pPr>
    </w:lvl>
    <w:lvl w:ilvl="3" w:tplc="DB5046DE" w:tentative="1">
      <w:start w:val="1"/>
      <w:numFmt w:val="decimal"/>
      <w:lvlText w:val="%4."/>
      <w:lvlJc w:val="left"/>
      <w:pPr>
        <w:ind w:left="2880" w:hanging="360"/>
      </w:pPr>
    </w:lvl>
    <w:lvl w:ilvl="4" w:tplc="24F427A4" w:tentative="1">
      <w:start w:val="1"/>
      <w:numFmt w:val="lowerLetter"/>
      <w:lvlText w:val="%5."/>
      <w:lvlJc w:val="left"/>
      <w:pPr>
        <w:ind w:left="3600" w:hanging="360"/>
      </w:pPr>
    </w:lvl>
    <w:lvl w:ilvl="5" w:tplc="1088988E" w:tentative="1">
      <w:start w:val="1"/>
      <w:numFmt w:val="lowerRoman"/>
      <w:lvlText w:val="%6."/>
      <w:lvlJc w:val="right"/>
      <w:pPr>
        <w:ind w:left="4320" w:hanging="180"/>
      </w:pPr>
    </w:lvl>
    <w:lvl w:ilvl="6" w:tplc="09042CB2" w:tentative="1">
      <w:start w:val="1"/>
      <w:numFmt w:val="decimal"/>
      <w:lvlText w:val="%7."/>
      <w:lvlJc w:val="left"/>
      <w:pPr>
        <w:ind w:left="5040" w:hanging="360"/>
      </w:pPr>
    </w:lvl>
    <w:lvl w:ilvl="7" w:tplc="3370ACB8" w:tentative="1">
      <w:start w:val="1"/>
      <w:numFmt w:val="lowerLetter"/>
      <w:lvlText w:val="%8."/>
      <w:lvlJc w:val="left"/>
      <w:pPr>
        <w:ind w:left="5760" w:hanging="360"/>
      </w:pPr>
    </w:lvl>
    <w:lvl w:ilvl="8" w:tplc="C382D58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41271486">
    <w:abstractNumId w:val="12"/>
  </w:num>
  <w:num w:numId="2" w16cid:durableId="780994194">
    <w:abstractNumId w:val="5"/>
  </w:num>
  <w:num w:numId="3" w16cid:durableId="2112579849">
    <w:abstractNumId w:val="2"/>
  </w:num>
  <w:num w:numId="4" w16cid:durableId="1561554063">
    <w:abstractNumId w:val="8"/>
  </w:num>
  <w:num w:numId="5" w16cid:durableId="1570457294">
    <w:abstractNumId w:val="7"/>
  </w:num>
  <w:num w:numId="6" w16cid:durableId="307638945">
    <w:abstractNumId w:val="1"/>
  </w:num>
  <w:num w:numId="7" w16cid:durableId="352387918">
    <w:abstractNumId w:val="10"/>
  </w:num>
  <w:num w:numId="8" w16cid:durableId="1721245749">
    <w:abstractNumId w:val="6"/>
  </w:num>
  <w:num w:numId="9" w16cid:durableId="751316704">
    <w:abstractNumId w:val="9"/>
  </w:num>
  <w:num w:numId="10" w16cid:durableId="855851016">
    <w:abstractNumId w:val="4"/>
  </w:num>
  <w:num w:numId="11" w16cid:durableId="633758881">
    <w:abstractNumId w:val="11"/>
  </w:num>
  <w:num w:numId="12" w16cid:durableId="550656985">
    <w:abstractNumId w:val="0"/>
  </w:num>
  <w:num w:numId="13" w16cid:durableId="877887278">
    <w:abstractNumId w:val="12"/>
  </w:num>
  <w:num w:numId="14" w16cid:durableId="747536344">
    <w:abstractNumId w:val="12"/>
  </w:num>
  <w:num w:numId="15" w16cid:durableId="12032464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895"/>
    <w:rsid w:val="000B6E48"/>
    <w:rsid w:val="002C4C14"/>
    <w:rsid w:val="002D1895"/>
    <w:rsid w:val="004E26D7"/>
    <w:rsid w:val="00613912"/>
    <w:rsid w:val="0064493D"/>
    <w:rsid w:val="006B27F8"/>
    <w:rsid w:val="007D77F5"/>
    <w:rsid w:val="00BB311B"/>
    <w:rsid w:val="00D267B4"/>
    <w:rsid w:val="00E85BA4"/>
    <w:rsid w:val="00EC1FBC"/>
    <w:rsid w:val="00F35ABD"/>
    <w:rsid w:val="00FC2E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759B6"/>
  <w15:docId w15:val="{81FE735A-5A41-4E59-9626-6973E237F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3712C" w:rsidRDefault="0073712C">
          <w:r w:rsidRPr="00925A3E">
            <w:rPr>
              <w:rStyle w:val="PlaceholderText"/>
            </w:rPr>
            <w:t>Click or tap to enter a date.</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3712C" w:rsidRDefault="0073712C" w:rsidP="00AF0AC5">
          <w:pPr>
            <w:pStyle w:val="F735EA9C2FD74ECCADEA5D4CB2BB5024"/>
          </w:pPr>
          <w:r w:rsidRPr="00D858FE">
            <w:rPr>
              <w:rStyle w:val="PlaceholderText"/>
            </w:rPr>
            <w:t>Choose an item.</w:t>
          </w:r>
        </w:p>
      </w:docPartBody>
    </w:docPart>
    <w:docPart>
      <w:docPartPr>
        <w:name w:val="02F0FEC9EB4C46C6B4470A590677DEB0"/>
        <w:category>
          <w:name w:val="General"/>
          <w:gallery w:val="placeholder"/>
        </w:category>
        <w:types>
          <w:type w:val="bbPlcHdr"/>
        </w:types>
        <w:behaviors>
          <w:behavior w:val="content"/>
        </w:behaviors>
        <w:guid w:val="{6C30A845-8685-42DF-8BDC-89C667CCDF70}"/>
      </w:docPartPr>
      <w:docPartBody>
        <w:p w:rsidR="00D42AC9" w:rsidRDefault="008F7250" w:rsidP="008F7250">
          <w:pPr>
            <w:pStyle w:val="02F0FEC9EB4C46C6B4470A590677DE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3712C"/>
    <w:rsid w:val="00305D0F"/>
    <w:rsid w:val="0047490E"/>
    <w:rsid w:val="0073712C"/>
    <w:rsid w:val="008F7250"/>
    <w:rsid w:val="00D42AC9"/>
    <w:rsid w:val="00DD4E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F7250"/>
    <w:rPr>
      <w:color w:val="808080"/>
    </w:rPr>
  </w:style>
  <w:style w:type="paragraph" w:customStyle="1" w:styleId="F735EA9C2FD74ECCADEA5D4CB2BB5024">
    <w:name w:val="F735EA9C2FD74ECCADEA5D4CB2BB5024"/>
    <w:rsid w:val="00AF0AC5"/>
  </w:style>
  <w:style w:type="paragraph" w:customStyle="1" w:styleId="02F0FEC9EB4C46C6B4470A590677DEB0">
    <w:name w:val="02F0FEC9EB4C46C6B4470A590677DEB0"/>
    <w:rsid w:val="008F725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608</Words>
  <Characters>3467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2024-06-18T04:30:00Z</dcterms:created>
  <dcterms:modified xsi:type="dcterms:W3CDTF">2024-06-18T04:31:00Z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