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7622C" w14:textId="77777777" w:rsidR="00D2559D" w:rsidRPr="003217D3" w:rsidRDefault="00FB0E1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DD763C2" wp14:editId="4DD763C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7562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DD7622D" w14:textId="77777777" w:rsidR="00D2559D" w:rsidRPr="003217D3" w:rsidRDefault="00FB0E1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DD7622E" w14:textId="77777777" w:rsidR="00D2559D" w:rsidRPr="00A36AA9" w:rsidRDefault="00FB0E1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DD7622F" w14:textId="77777777" w:rsidR="00D2559D" w:rsidRPr="00A36AA9" w:rsidRDefault="00FB0E1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159BF" w14:paraId="4DD76232" w14:textId="77777777" w:rsidTr="003159BF">
        <w:tc>
          <w:tcPr>
            <w:cnfStyle w:val="001000000000" w:firstRow="0" w:lastRow="0" w:firstColumn="1" w:lastColumn="0" w:oddVBand="0" w:evenVBand="0" w:oddHBand="0" w:evenHBand="0" w:firstRowFirstColumn="0" w:firstRowLastColumn="0" w:lastRowFirstColumn="0" w:lastRowLastColumn="0"/>
            <w:tcW w:w="3227" w:type="dxa"/>
          </w:tcPr>
          <w:p w14:paraId="4DD76230" w14:textId="77777777" w:rsidR="00D2559D" w:rsidRPr="00A36AA9" w:rsidRDefault="00FB0E17"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DD76231" w14:textId="77777777" w:rsidR="00D2559D" w:rsidRPr="00A36AA9" w:rsidRDefault="00FB0E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Enrich Living Services - Metro</w:t>
            </w:r>
          </w:p>
        </w:tc>
      </w:tr>
      <w:tr w:rsidR="003159BF" w14:paraId="4DD76235" w14:textId="77777777" w:rsidTr="003159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D76233" w14:textId="77777777" w:rsidR="00540817" w:rsidRPr="00A36AA9" w:rsidRDefault="00FB0E17"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DD76234" w14:textId="77777777" w:rsidR="00540817" w:rsidRPr="00A36AA9" w:rsidRDefault="00FB0E1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30 Delhi Street WEST PERTH WA 6005</w:t>
            </w:r>
          </w:p>
        </w:tc>
      </w:tr>
      <w:tr w:rsidR="003159BF" w14:paraId="4DD76238" w14:textId="77777777" w:rsidTr="003159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D76236" w14:textId="77777777" w:rsidR="00D2559D" w:rsidRPr="00A36AA9" w:rsidRDefault="00FB0E17"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DD76237" w14:textId="77777777" w:rsidR="00D2559D" w:rsidRPr="00A36AA9" w:rsidRDefault="00FB0E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500008</w:t>
            </w:r>
          </w:p>
        </w:tc>
      </w:tr>
      <w:tr w:rsidR="003159BF" w14:paraId="4DD7623B" w14:textId="77777777" w:rsidTr="003159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D76239" w14:textId="77777777" w:rsidR="00D2559D" w:rsidRPr="00A36AA9" w:rsidRDefault="00FB0E17"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DD7623A" w14:textId="77777777" w:rsidR="00D2559D" w:rsidRPr="00A36AA9" w:rsidRDefault="00FB0E1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A36AA9">
              <w:rPr>
                <w:rFonts w:ascii="Arial" w:hAnsi="Arial" w:cs="Arial"/>
                <w:color w:val="auto"/>
              </w:rPr>
              <w:t>MyHomeCare</w:t>
            </w:r>
            <w:proofErr w:type="spellEnd"/>
            <w:r w:rsidRPr="00A36AA9">
              <w:rPr>
                <w:rFonts w:ascii="Arial" w:hAnsi="Arial" w:cs="Arial"/>
                <w:color w:val="auto"/>
              </w:rPr>
              <w:t xml:space="preserve"> Pty Ltd</w:t>
            </w:r>
          </w:p>
        </w:tc>
      </w:tr>
      <w:tr w:rsidR="003159BF" w14:paraId="4DD7623E" w14:textId="77777777" w:rsidTr="003159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D7623C" w14:textId="77777777" w:rsidR="00D2559D" w:rsidRPr="00A36AA9" w:rsidRDefault="00FB0E17"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DD7623D" w14:textId="77777777" w:rsidR="00D2559D" w:rsidRPr="00A36AA9" w:rsidRDefault="00FB0E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159BF" w14:paraId="4DD76241" w14:textId="77777777" w:rsidTr="003159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D7623F" w14:textId="77777777" w:rsidR="00D2559D" w:rsidRPr="00A36AA9" w:rsidRDefault="00FB0E17"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DD76240" w14:textId="77777777" w:rsidR="00D2559D" w:rsidRPr="00A36AA9" w:rsidRDefault="00FB0E1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 August 2023 to 4 August 2023</w:t>
            </w:r>
          </w:p>
        </w:tc>
      </w:tr>
      <w:tr w:rsidR="003159BF" w14:paraId="4DD76244" w14:textId="77777777" w:rsidTr="003159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D76242" w14:textId="77777777" w:rsidR="00D2559D" w:rsidRPr="00A36AA9" w:rsidRDefault="00FB0E17"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DD76243" w14:textId="35C47D47" w:rsidR="00D2559D" w:rsidRPr="002103D2" w:rsidRDefault="00E40B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November 2023</w:t>
            </w:r>
          </w:p>
        </w:tc>
      </w:tr>
    </w:tbl>
    <w:bookmarkEnd w:id="0"/>
    <w:p w14:paraId="4DD76245" w14:textId="77777777" w:rsidR="00FA0A5B" w:rsidRPr="00A36AA9" w:rsidRDefault="00FB0E1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DD76246" w14:textId="77777777" w:rsidR="000078F8" w:rsidRPr="00A36AA9" w:rsidRDefault="00FB0E17"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4DD76247" w14:textId="39C24292" w:rsidR="000078F8" w:rsidRPr="00A36AA9" w:rsidRDefault="00FB0E17" w:rsidP="00F87E39">
      <w:pPr>
        <w:pStyle w:val="NormalArial"/>
      </w:pPr>
      <w:r w:rsidRPr="00A36AA9">
        <w:t xml:space="preserve">This performance report for </w:t>
      </w:r>
      <w:r w:rsidRPr="00A36AA9">
        <w:rPr>
          <w:color w:val="auto"/>
        </w:rPr>
        <w:t>Enrich Living Services - Metro (</w:t>
      </w:r>
      <w:r w:rsidRPr="00A36AA9">
        <w:rPr>
          <w:b/>
          <w:color w:val="auto"/>
        </w:rPr>
        <w:t>the service</w:t>
      </w:r>
      <w:r w:rsidRPr="00A36AA9">
        <w:rPr>
          <w:color w:val="auto"/>
        </w:rPr>
        <w:t>) has been prepared b</w:t>
      </w:r>
      <w:r w:rsidR="002103D2">
        <w:rPr>
          <w:color w:val="auto"/>
        </w:rPr>
        <w:t xml:space="preserve">y J. Bayldon, </w:t>
      </w:r>
      <w:r w:rsidRPr="00A36AA9">
        <w:t>delegate of the Aged Care Quality and Safety Commissioner (Commissioner)</w:t>
      </w:r>
      <w:r>
        <w:rPr>
          <w:rStyle w:val="FootnoteReference"/>
        </w:rPr>
        <w:footnoteReference w:id="1"/>
      </w:r>
      <w:r w:rsidRPr="00A36AA9">
        <w:t xml:space="preserve">. </w:t>
      </w:r>
    </w:p>
    <w:p w14:paraId="4DD76248" w14:textId="77777777" w:rsidR="000078F8" w:rsidRPr="00A36AA9" w:rsidRDefault="00FB0E1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D76249" w14:textId="77777777" w:rsidR="000078F8" w:rsidRPr="00A36AA9" w:rsidRDefault="00FB0E17" w:rsidP="00F87E39">
      <w:pPr>
        <w:pStyle w:val="NormalArial"/>
      </w:pPr>
      <w:r w:rsidRPr="00A36AA9">
        <w:t>The report also specifies any areas in which improvements must be made to ensure the Quality Standards are complied with.</w:t>
      </w:r>
    </w:p>
    <w:p w14:paraId="4DD7624A" w14:textId="77777777" w:rsidR="00A36AA9" w:rsidRPr="00A36AA9" w:rsidRDefault="00FB0E17"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DD7624B" w14:textId="77777777" w:rsidR="00A36AA9" w:rsidRPr="00A36AA9" w:rsidRDefault="00FB0E17" w:rsidP="00AD5BE0">
      <w:pPr>
        <w:pStyle w:val="NormalArial"/>
      </w:pPr>
      <w:bookmarkStart w:id="1" w:name="HcsServicesFullListWithAddress"/>
      <w:r w:rsidRPr="00A36AA9">
        <w:rPr>
          <w:b/>
          <w:bCs/>
        </w:rPr>
        <w:t>Home Care:</w:t>
      </w:r>
    </w:p>
    <w:p w14:paraId="4DD7624C" w14:textId="77777777" w:rsidR="00A36AA9" w:rsidRPr="00A36AA9" w:rsidRDefault="00FB0E17" w:rsidP="00AD5BE0">
      <w:pPr>
        <w:pStyle w:val="NormalArial"/>
        <w:numPr>
          <w:ilvl w:val="0"/>
          <w:numId w:val="21"/>
        </w:numPr>
      </w:pPr>
      <w:proofErr w:type="spellStart"/>
      <w:r w:rsidRPr="00A36AA9">
        <w:t>HomeCare</w:t>
      </w:r>
      <w:proofErr w:type="spellEnd"/>
      <w:r w:rsidRPr="00A36AA9">
        <w:t xml:space="preserve"> Options (CACP Packages), 19149, 30 Delhi Street, WEST PERTH WA 6005</w:t>
      </w:r>
    </w:p>
    <w:p w14:paraId="4DD7624D" w14:textId="77777777" w:rsidR="00A36AA9" w:rsidRPr="00A36AA9" w:rsidRDefault="00FB0E17" w:rsidP="00AD5BE0">
      <w:pPr>
        <w:pStyle w:val="NormalArial"/>
        <w:numPr>
          <w:ilvl w:val="0"/>
          <w:numId w:val="21"/>
        </w:numPr>
      </w:pPr>
      <w:proofErr w:type="spellStart"/>
      <w:r w:rsidRPr="00A36AA9">
        <w:t>HomeCare</w:t>
      </w:r>
      <w:proofErr w:type="spellEnd"/>
      <w:r w:rsidRPr="00A36AA9">
        <w:t xml:space="preserve"> Options - CALD EACH Packages, 19151, 30 Delhi Street, WEST PERTH WA 6005</w:t>
      </w:r>
    </w:p>
    <w:p w14:paraId="4DD7624E" w14:textId="77777777" w:rsidR="00A36AA9" w:rsidRPr="00A36AA9" w:rsidRDefault="00FB0E17" w:rsidP="00AD5BE0">
      <w:pPr>
        <w:pStyle w:val="NormalArial"/>
        <w:numPr>
          <w:ilvl w:val="0"/>
          <w:numId w:val="21"/>
        </w:numPr>
      </w:pPr>
      <w:r w:rsidRPr="00A36AA9">
        <w:t>St Ives Care Pty Ltd EACH, 19256, 30 Delhi Street, WEST PERTH WA 6005</w:t>
      </w:r>
    </w:p>
    <w:p w14:paraId="4DD7624F" w14:textId="77777777" w:rsidR="00A36AA9" w:rsidRPr="00A36AA9" w:rsidRDefault="00FB0E17" w:rsidP="00AD5BE0">
      <w:pPr>
        <w:pStyle w:val="NormalArial"/>
        <w:numPr>
          <w:ilvl w:val="0"/>
          <w:numId w:val="21"/>
        </w:numPr>
      </w:pPr>
      <w:r w:rsidRPr="00A36AA9">
        <w:t>St Ives Care Pty Ltd East Metro, 19258, 30 Delhi Street, WEST PERTH WA 6005</w:t>
      </w:r>
    </w:p>
    <w:p w14:paraId="4DD76250" w14:textId="77777777" w:rsidR="00A36AA9" w:rsidRPr="00A36AA9" w:rsidRDefault="00FB0E17" w:rsidP="00AD5BE0">
      <w:pPr>
        <w:pStyle w:val="NormalArial"/>
        <w:numPr>
          <w:ilvl w:val="0"/>
          <w:numId w:val="21"/>
        </w:numPr>
      </w:pPr>
      <w:r w:rsidRPr="00A36AA9">
        <w:t>St Ives Care Pty Ltd North Metro, 19259, 30 Delhi Street, WEST PERTH WA 6005</w:t>
      </w:r>
    </w:p>
    <w:p w14:paraId="4DD76251" w14:textId="77777777" w:rsidR="00A36AA9" w:rsidRPr="00A36AA9" w:rsidRDefault="00FB0E17" w:rsidP="00AD5BE0">
      <w:pPr>
        <w:pStyle w:val="NormalArial"/>
        <w:numPr>
          <w:ilvl w:val="0"/>
          <w:numId w:val="21"/>
        </w:numPr>
      </w:pPr>
      <w:r w:rsidRPr="00A36AA9">
        <w:t xml:space="preserve">St Ives Care Pty Ltd </w:t>
      </w:r>
      <w:proofErr w:type="gramStart"/>
      <w:r w:rsidRPr="00A36AA9">
        <w:t>South East</w:t>
      </w:r>
      <w:proofErr w:type="gramEnd"/>
      <w:r w:rsidRPr="00A36AA9">
        <w:t xml:space="preserve"> Metro, 19260, 30 Delhi Street, WEST PERTH WA 6005</w:t>
      </w:r>
    </w:p>
    <w:p w14:paraId="4DD76252" w14:textId="77777777" w:rsidR="00A36AA9" w:rsidRPr="00A36AA9" w:rsidRDefault="00FB0E17" w:rsidP="00AD5BE0">
      <w:pPr>
        <w:pStyle w:val="NormalArial"/>
        <w:numPr>
          <w:ilvl w:val="0"/>
          <w:numId w:val="21"/>
        </w:numPr>
      </w:pPr>
      <w:r w:rsidRPr="00A36AA9">
        <w:t xml:space="preserve">St Ives Care Pty Ltd </w:t>
      </w:r>
      <w:proofErr w:type="gramStart"/>
      <w:r w:rsidRPr="00A36AA9">
        <w:t>South West</w:t>
      </w:r>
      <w:proofErr w:type="gramEnd"/>
      <w:r w:rsidRPr="00A36AA9">
        <w:t xml:space="preserve"> Metro, 19261, 30 Delhi Street, WEST PERTH WA 6005</w:t>
      </w:r>
    </w:p>
    <w:p w14:paraId="4DD76253" w14:textId="77777777" w:rsidR="00A36AA9" w:rsidRPr="00A36AA9" w:rsidRDefault="00FB0E17" w:rsidP="00AD5BE0">
      <w:pPr>
        <w:pStyle w:val="NormalArial"/>
        <w:numPr>
          <w:ilvl w:val="0"/>
          <w:numId w:val="21"/>
        </w:numPr>
        <w:spacing w:after="0"/>
      </w:pPr>
      <w:r w:rsidRPr="00A36AA9">
        <w:t xml:space="preserve">St Ives Care Pty Ltd </w:t>
      </w:r>
      <w:proofErr w:type="gramStart"/>
      <w:r w:rsidRPr="00A36AA9">
        <w:t>South West</w:t>
      </w:r>
      <w:proofErr w:type="gramEnd"/>
      <w:r w:rsidRPr="00A36AA9">
        <w:t xml:space="preserve"> Region, 19262, 30 Delhi Street, WEST PERTH WA 6005</w:t>
      </w:r>
    </w:p>
    <w:p w14:paraId="4DD76254" w14:textId="77777777" w:rsidR="00A36AA9" w:rsidRPr="00A36AA9" w:rsidRDefault="00FB0E17" w:rsidP="00AD5BE0">
      <w:pPr>
        <w:pStyle w:val="NormalArial"/>
      </w:pPr>
      <w:r w:rsidRPr="00A36AA9">
        <w:rPr>
          <w:b/>
          <w:bCs/>
        </w:rPr>
        <w:t>CHSP:</w:t>
      </w:r>
    </w:p>
    <w:p w14:paraId="4DD76255" w14:textId="77777777" w:rsidR="00A36AA9" w:rsidRPr="00A36AA9" w:rsidRDefault="00FB0E17" w:rsidP="00AD5BE0">
      <w:pPr>
        <w:pStyle w:val="NormalArial"/>
        <w:numPr>
          <w:ilvl w:val="0"/>
          <w:numId w:val="22"/>
        </w:numPr>
      </w:pPr>
      <w:r w:rsidRPr="00A36AA9">
        <w:t>Care Relationships and Carer Support, 25204, 30 Delhi Street, WEST PERTH WA 6005</w:t>
      </w:r>
    </w:p>
    <w:p w14:paraId="4DD76256" w14:textId="77777777" w:rsidR="00A36AA9" w:rsidRPr="00A36AA9" w:rsidRDefault="00FB0E17" w:rsidP="00AD5BE0">
      <w:pPr>
        <w:pStyle w:val="NormalArial"/>
        <w:numPr>
          <w:ilvl w:val="0"/>
          <w:numId w:val="22"/>
        </w:numPr>
        <w:spacing w:after="0"/>
      </w:pPr>
      <w:r w:rsidRPr="00A36AA9">
        <w:t>Community and Home Support, 25205, 30 Delhi Street, WEST PERTH WA 6005</w:t>
      </w:r>
    </w:p>
    <w:bookmarkEnd w:id="1"/>
    <w:p w14:paraId="4DD76258" w14:textId="77777777" w:rsidR="00DF37F2" w:rsidRPr="00A36AA9" w:rsidRDefault="00FB0E17" w:rsidP="003F3161">
      <w:pPr>
        <w:pStyle w:val="Heading1"/>
        <w:spacing w:before="240" w:after="240" w:line="22" w:lineRule="atLeast"/>
        <w:rPr>
          <w:rFonts w:ascii="Arial" w:hAnsi="Arial" w:cs="Arial"/>
        </w:rPr>
      </w:pPr>
      <w:r w:rsidRPr="00A36AA9">
        <w:rPr>
          <w:rFonts w:ascii="Arial" w:hAnsi="Arial" w:cs="Arial"/>
        </w:rPr>
        <w:t>Material relied on</w:t>
      </w:r>
    </w:p>
    <w:p w14:paraId="4DD76259" w14:textId="77777777" w:rsidR="00DF37F2" w:rsidRPr="00A36AA9" w:rsidRDefault="00FB0E17" w:rsidP="00F87E39">
      <w:pPr>
        <w:pStyle w:val="NormalArial"/>
      </w:pPr>
      <w:r w:rsidRPr="00A36AA9">
        <w:t>The following information has been considered in preparing the performance report:</w:t>
      </w:r>
    </w:p>
    <w:p w14:paraId="4DD7625A" w14:textId="3A5C0F3E" w:rsidR="00DF37F2" w:rsidRPr="002103D2" w:rsidRDefault="00FB0E17"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2103D2">
        <w:rPr>
          <w:rFonts w:ascii="Arial" w:hAnsi="Arial" w:cs="Arial"/>
          <w:color w:val="auto"/>
        </w:rPr>
        <w:t>a site assessment, observations at the service, review of documents and interviews with staff, consumers/</w:t>
      </w:r>
      <w:proofErr w:type="gramStart"/>
      <w:r w:rsidRPr="002103D2">
        <w:rPr>
          <w:rFonts w:ascii="Arial" w:hAnsi="Arial" w:cs="Arial"/>
          <w:color w:val="auto"/>
        </w:rPr>
        <w:t>representatives</w:t>
      </w:r>
      <w:proofErr w:type="gramEnd"/>
      <w:r w:rsidRPr="002103D2">
        <w:rPr>
          <w:rFonts w:ascii="Arial" w:hAnsi="Arial" w:cs="Arial"/>
          <w:color w:val="auto"/>
        </w:rPr>
        <w:t xml:space="preserve"> and others</w:t>
      </w:r>
      <w:r w:rsidR="002103D2">
        <w:rPr>
          <w:rFonts w:ascii="Arial" w:hAnsi="Arial" w:cs="Arial"/>
          <w:color w:val="auto"/>
        </w:rPr>
        <w:t>.</w:t>
      </w:r>
    </w:p>
    <w:p w14:paraId="4DD7625B" w14:textId="6A9B5A5D" w:rsidR="00DF37F2" w:rsidRPr="00A36AA9" w:rsidRDefault="00FB0E17"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002103D2">
        <w:rPr>
          <w:rFonts w:ascii="Arial" w:hAnsi="Arial" w:cs="Arial"/>
        </w:rPr>
        <w:t xml:space="preserve">received </w:t>
      </w:r>
      <w:r w:rsidR="006D6F55">
        <w:rPr>
          <w:rFonts w:ascii="Arial" w:hAnsi="Arial" w:cs="Arial"/>
        </w:rPr>
        <w:t>22 August 2023.</w:t>
      </w:r>
    </w:p>
    <w:p w14:paraId="4DD76260" w14:textId="10D3AC9A" w:rsidR="003217D3" w:rsidRPr="00244176" w:rsidRDefault="00FB0E1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r w:rsidRPr="00B533B5">
        <w:rPr>
          <w:rFonts w:ascii="Arial" w:hAnsi="Arial" w:cs="Arial"/>
          <w:color w:val="auto"/>
        </w:rPr>
        <w:t>and Short-term Restorative Care Programme (STRC)</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159BF" w14:paraId="4DD76263" w14:textId="77777777" w:rsidTr="003159B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DD76261" w14:textId="77777777" w:rsidR="00FC045E" w:rsidRPr="00A36AA9" w:rsidRDefault="00FB0E1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DD76262" w14:textId="24483336" w:rsidR="00FC045E" w:rsidRPr="00A36AA9" w:rsidRDefault="00A5391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784C">
                  <w:rPr>
                    <w:rFonts w:ascii="Arial" w:hAnsi="Arial" w:cs="Arial"/>
                  </w:rPr>
                  <w:t>Compliant</w:t>
                </w:r>
              </w:sdtContent>
            </w:sdt>
          </w:p>
        </w:tc>
      </w:tr>
      <w:tr w:rsidR="003159BF" w14:paraId="4DD76266" w14:textId="77777777" w:rsidTr="003159B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D76264" w14:textId="77777777" w:rsidR="00FC045E" w:rsidRPr="00A36AA9" w:rsidRDefault="00FB0E17"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DD76265" w14:textId="6130BC34" w:rsidR="00FC045E" w:rsidRPr="00A36AA9" w:rsidRDefault="00A5391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784C">
                  <w:rPr>
                    <w:rFonts w:ascii="Arial" w:hAnsi="Arial" w:cs="Arial"/>
                    <w:b/>
                  </w:rPr>
                  <w:t>Compliant</w:t>
                </w:r>
              </w:sdtContent>
            </w:sdt>
            <w:r w:rsidR="00FB0E17" w:rsidRPr="00A36AA9">
              <w:rPr>
                <w:rFonts w:ascii="Arial" w:hAnsi="Arial" w:cs="Arial"/>
                <w:b/>
              </w:rPr>
              <w:t xml:space="preserve"> </w:t>
            </w:r>
          </w:p>
        </w:tc>
      </w:tr>
      <w:tr w:rsidR="003159BF" w14:paraId="4DD76269" w14:textId="77777777" w:rsidTr="003159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D76267" w14:textId="77777777" w:rsidR="00FC045E" w:rsidRPr="00A36AA9" w:rsidRDefault="00FB0E17"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DD76268" w14:textId="153D3774" w:rsidR="00FC045E" w:rsidRPr="00A36AA9" w:rsidRDefault="00A5391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784C">
                  <w:rPr>
                    <w:rFonts w:ascii="Arial" w:hAnsi="Arial" w:cs="Arial"/>
                    <w:b/>
                  </w:rPr>
                  <w:t>Compliant</w:t>
                </w:r>
              </w:sdtContent>
            </w:sdt>
            <w:r w:rsidR="00FB0E17" w:rsidRPr="00A36AA9">
              <w:rPr>
                <w:rFonts w:ascii="Arial" w:hAnsi="Arial" w:cs="Arial"/>
                <w:b/>
              </w:rPr>
              <w:t xml:space="preserve"> </w:t>
            </w:r>
          </w:p>
        </w:tc>
      </w:tr>
      <w:tr w:rsidR="003159BF" w14:paraId="4DD7626C" w14:textId="77777777" w:rsidTr="003159B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D7626A" w14:textId="77777777" w:rsidR="00FC045E" w:rsidRPr="00A36AA9" w:rsidRDefault="00FB0E17"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DD7626B" w14:textId="5556BE00" w:rsidR="00FC045E" w:rsidRPr="00A36AA9" w:rsidRDefault="00A5391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784C">
                  <w:rPr>
                    <w:rFonts w:ascii="Arial" w:hAnsi="Arial" w:cs="Arial"/>
                    <w:b/>
                  </w:rPr>
                  <w:t>Compliant</w:t>
                </w:r>
              </w:sdtContent>
            </w:sdt>
            <w:r w:rsidR="00FB0E17" w:rsidRPr="00A36AA9">
              <w:rPr>
                <w:rFonts w:ascii="Arial" w:hAnsi="Arial" w:cs="Arial"/>
                <w:b/>
              </w:rPr>
              <w:t xml:space="preserve"> </w:t>
            </w:r>
          </w:p>
        </w:tc>
      </w:tr>
      <w:tr w:rsidR="003159BF" w14:paraId="4DD7626F" w14:textId="77777777" w:rsidTr="003159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D7626D" w14:textId="77777777" w:rsidR="00FC045E" w:rsidRPr="00A36AA9" w:rsidRDefault="00FB0E17"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DD7626E" w14:textId="7FF7BB63" w:rsidR="00FC045E" w:rsidRPr="00A36AA9" w:rsidRDefault="00A5391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775A">
                  <w:rPr>
                    <w:rFonts w:ascii="Arial" w:hAnsi="Arial" w:cs="Arial"/>
                    <w:b/>
                  </w:rPr>
                  <w:t>Not applicable as not all requirements have been assessed</w:t>
                </w:r>
              </w:sdtContent>
            </w:sdt>
            <w:r w:rsidR="00FB0E17" w:rsidRPr="00A36AA9">
              <w:rPr>
                <w:rFonts w:ascii="Arial" w:hAnsi="Arial" w:cs="Arial"/>
                <w:b/>
              </w:rPr>
              <w:t xml:space="preserve"> </w:t>
            </w:r>
          </w:p>
        </w:tc>
      </w:tr>
      <w:tr w:rsidR="003159BF" w14:paraId="4DD76272" w14:textId="77777777" w:rsidTr="003159B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D76270" w14:textId="77777777" w:rsidR="00FC045E" w:rsidRPr="00A36AA9" w:rsidRDefault="00FB0E17"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DD76271" w14:textId="16DEDEEE" w:rsidR="00FC045E" w:rsidRPr="00A36AA9" w:rsidRDefault="00A5391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784C">
                  <w:rPr>
                    <w:rFonts w:ascii="Arial" w:hAnsi="Arial" w:cs="Arial"/>
                    <w:b/>
                  </w:rPr>
                  <w:t>Compliant</w:t>
                </w:r>
              </w:sdtContent>
            </w:sdt>
            <w:r w:rsidR="00FB0E17" w:rsidRPr="00A36AA9">
              <w:rPr>
                <w:rFonts w:ascii="Arial" w:hAnsi="Arial" w:cs="Arial"/>
                <w:b/>
              </w:rPr>
              <w:t xml:space="preserve"> </w:t>
            </w:r>
          </w:p>
        </w:tc>
      </w:tr>
      <w:tr w:rsidR="003159BF" w14:paraId="4DD76275" w14:textId="77777777" w:rsidTr="003159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D76273" w14:textId="77777777" w:rsidR="00FC045E" w:rsidRPr="00A36AA9" w:rsidRDefault="00FB0E17"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DD76274" w14:textId="4E107637" w:rsidR="00FC045E" w:rsidRPr="00A36AA9" w:rsidRDefault="00A5391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784C">
                  <w:rPr>
                    <w:rFonts w:ascii="Arial" w:hAnsi="Arial" w:cs="Arial"/>
                    <w:b/>
                  </w:rPr>
                  <w:t>Compliant</w:t>
                </w:r>
              </w:sdtContent>
            </w:sdt>
            <w:r w:rsidR="00FB0E17" w:rsidRPr="00A36AA9">
              <w:rPr>
                <w:rFonts w:ascii="Arial" w:hAnsi="Arial" w:cs="Arial"/>
                <w:b/>
              </w:rPr>
              <w:t xml:space="preserve"> </w:t>
            </w:r>
          </w:p>
        </w:tc>
      </w:tr>
      <w:tr w:rsidR="003159BF" w14:paraId="4DD76278" w14:textId="77777777" w:rsidTr="003159B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D76276" w14:textId="77777777" w:rsidR="00FC045E" w:rsidRPr="00A36AA9" w:rsidRDefault="00FB0E17"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DD76277" w14:textId="1194B095" w:rsidR="00FC045E" w:rsidRPr="00A36AA9" w:rsidRDefault="00A5391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784C">
                  <w:rPr>
                    <w:rFonts w:ascii="Arial" w:hAnsi="Arial" w:cs="Arial"/>
                    <w:b/>
                  </w:rPr>
                  <w:t>Compliant</w:t>
                </w:r>
              </w:sdtContent>
            </w:sdt>
            <w:r w:rsidR="00FB0E17" w:rsidRPr="00A36AA9">
              <w:rPr>
                <w:rFonts w:ascii="Arial" w:hAnsi="Arial" w:cs="Arial"/>
                <w:b/>
              </w:rPr>
              <w:t xml:space="preserve"> </w:t>
            </w:r>
          </w:p>
        </w:tc>
      </w:tr>
    </w:tbl>
    <w:p w14:paraId="4DD76279" w14:textId="77777777" w:rsidR="003217D3" w:rsidRPr="00244176" w:rsidRDefault="00FB0E17"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159BF" w14:paraId="4DD7627C" w14:textId="77777777" w:rsidTr="003159B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DD7627A" w14:textId="77777777" w:rsidR="003217D3" w:rsidRPr="00244176" w:rsidRDefault="00FB0E17"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DD7627B" w14:textId="6F161154" w:rsidR="003217D3" w:rsidRPr="00CC646C" w:rsidRDefault="00A53914"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784C">
                  <w:rPr>
                    <w:rFonts w:ascii="Arial" w:hAnsi="Arial" w:cs="Arial"/>
                    <w:color w:val="auto"/>
                  </w:rPr>
                  <w:t>Compliant</w:t>
                </w:r>
              </w:sdtContent>
            </w:sdt>
            <w:r w:rsidR="00FB0E17" w:rsidRPr="00CC646C">
              <w:rPr>
                <w:rFonts w:ascii="Arial" w:hAnsi="Arial" w:cs="Arial"/>
                <w:color w:val="auto"/>
              </w:rPr>
              <w:t xml:space="preserve"> </w:t>
            </w:r>
          </w:p>
        </w:tc>
      </w:tr>
      <w:tr w:rsidR="003159BF" w14:paraId="4DD7627F" w14:textId="77777777" w:rsidTr="003159B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D7627D" w14:textId="77777777" w:rsidR="003217D3" w:rsidRPr="00244176" w:rsidRDefault="00FB0E17"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DD7627E" w14:textId="726CF205" w:rsidR="003217D3" w:rsidRPr="00CC646C" w:rsidRDefault="00A5391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784C">
                  <w:rPr>
                    <w:rFonts w:ascii="Arial" w:hAnsi="Arial" w:cs="Arial"/>
                    <w:b/>
                    <w:color w:val="auto"/>
                  </w:rPr>
                  <w:t>Compliant</w:t>
                </w:r>
              </w:sdtContent>
            </w:sdt>
            <w:r w:rsidR="00FB0E17" w:rsidRPr="00CC646C">
              <w:rPr>
                <w:rFonts w:ascii="Arial" w:hAnsi="Arial" w:cs="Arial"/>
                <w:b/>
                <w:color w:val="auto"/>
              </w:rPr>
              <w:t xml:space="preserve"> </w:t>
            </w:r>
          </w:p>
        </w:tc>
      </w:tr>
      <w:tr w:rsidR="003159BF" w14:paraId="4DD76282" w14:textId="77777777" w:rsidTr="003159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D76280" w14:textId="77777777" w:rsidR="003217D3" w:rsidRPr="00244176" w:rsidRDefault="00FB0E17"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DD76281" w14:textId="77F374CA" w:rsidR="003217D3" w:rsidRPr="00CC646C" w:rsidRDefault="00A53914"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784C">
                  <w:rPr>
                    <w:rFonts w:ascii="Arial" w:hAnsi="Arial" w:cs="Arial"/>
                    <w:b/>
                    <w:color w:val="auto"/>
                  </w:rPr>
                  <w:t>Compliant</w:t>
                </w:r>
              </w:sdtContent>
            </w:sdt>
            <w:r w:rsidR="00FB0E17" w:rsidRPr="00CC646C">
              <w:rPr>
                <w:rFonts w:ascii="Arial" w:hAnsi="Arial" w:cs="Arial"/>
                <w:b/>
                <w:color w:val="auto"/>
              </w:rPr>
              <w:t xml:space="preserve"> </w:t>
            </w:r>
          </w:p>
        </w:tc>
      </w:tr>
      <w:tr w:rsidR="003159BF" w14:paraId="4DD76285" w14:textId="77777777" w:rsidTr="003159B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D76283" w14:textId="77777777" w:rsidR="003217D3" w:rsidRPr="00244176" w:rsidRDefault="00FB0E17"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DD76284" w14:textId="5E61BFF6" w:rsidR="003217D3" w:rsidRPr="00CC646C" w:rsidRDefault="00A5391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784C">
                  <w:rPr>
                    <w:rFonts w:ascii="Arial" w:hAnsi="Arial" w:cs="Arial"/>
                    <w:b/>
                    <w:color w:val="auto"/>
                  </w:rPr>
                  <w:t>Compliant</w:t>
                </w:r>
              </w:sdtContent>
            </w:sdt>
            <w:r w:rsidR="00FB0E17" w:rsidRPr="00CC646C">
              <w:rPr>
                <w:rFonts w:ascii="Arial" w:hAnsi="Arial" w:cs="Arial"/>
                <w:b/>
                <w:color w:val="auto"/>
              </w:rPr>
              <w:t xml:space="preserve"> </w:t>
            </w:r>
          </w:p>
        </w:tc>
      </w:tr>
      <w:tr w:rsidR="003159BF" w14:paraId="4DD76288" w14:textId="77777777" w:rsidTr="003159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D76286" w14:textId="77777777" w:rsidR="003217D3" w:rsidRPr="00244176" w:rsidRDefault="00FB0E17"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DD76287" w14:textId="78C71CE6" w:rsidR="003217D3" w:rsidRPr="00CC646C" w:rsidRDefault="00A53914"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775A">
                  <w:rPr>
                    <w:rFonts w:ascii="Arial" w:hAnsi="Arial" w:cs="Arial"/>
                    <w:b/>
                    <w:color w:val="auto"/>
                  </w:rPr>
                  <w:t>Not applicable as not all requirements have been assessed</w:t>
                </w:r>
              </w:sdtContent>
            </w:sdt>
            <w:r w:rsidR="00FB0E17" w:rsidRPr="00CC646C">
              <w:rPr>
                <w:rFonts w:ascii="Arial" w:hAnsi="Arial" w:cs="Arial"/>
                <w:b/>
                <w:color w:val="auto"/>
              </w:rPr>
              <w:t xml:space="preserve"> </w:t>
            </w:r>
          </w:p>
        </w:tc>
      </w:tr>
      <w:tr w:rsidR="003159BF" w14:paraId="4DD7628B" w14:textId="77777777" w:rsidTr="003159B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D76289" w14:textId="77777777" w:rsidR="003217D3" w:rsidRPr="00244176" w:rsidRDefault="00FB0E17"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DD7628A" w14:textId="13A09F6E" w:rsidR="003217D3" w:rsidRPr="00CC646C" w:rsidRDefault="00A5391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784C">
                  <w:rPr>
                    <w:rFonts w:ascii="Arial" w:hAnsi="Arial" w:cs="Arial"/>
                    <w:b/>
                    <w:color w:val="auto"/>
                  </w:rPr>
                  <w:t>Compliant</w:t>
                </w:r>
              </w:sdtContent>
            </w:sdt>
            <w:r w:rsidR="00FB0E17" w:rsidRPr="00CC646C">
              <w:rPr>
                <w:rFonts w:ascii="Arial" w:hAnsi="Arial" w:cs="Arial"/>
                <w:b/>
                <w:color w:val="auto"/>
              </w:rPr>
              <w:t xml:space="preserve"> </w:t>
            </w:r>
          </w:p>
        </w:tc>
      </w:tr>
      <w:tr w:rsidR="003159BF" w14:paraId="4DD7628E" w14:textId="77777777" w:rsidTr="003159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D7628C" w14:textId="77777777" w:rsidR="003217D3" w:rsidRPr="00244176" w:rsidRDefault="00FB0E17"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DD7628D" w14:textId="6D16F77B" w:rsidR="003217D3" w:rsidRPr="00CC646C" w:rsidRDefault="00A53914"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784C">
                  <w:rPr>
                    <w:rFonts w:ascii="Arial" w:hAnsi="Arial" w:cs="Arial"/>
                    <w:b/>
                    <w:color w:val="auto"/>
                  </w:rPr>
                  <w:t>Compliant</w:t>
                </w:r>
              </w:sdtContent>
            </w:sdt>
            <w:r w:rsidR="00FB0E17" w:rsidRPr="00CC646C">
              <w:rPr>
                <w:rFonts w:ascii="Arial" w:hAnsi="Arial" w:cs="Arial"/>
                <w:b/>
                <w:color w:val="auto"/>
              </w:rPr>
              <w:t xml:space="preserve"> </w:t>
            </w:r>
          </w:p>
        </w:tc>
      </w:tr>
      <w:tr w:rsidR="003159BF" w14:paraId="4DD76291" w14:textId="77777777" w:rsidTr="003159B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D7628F" w14:textId="77777777" w:rsidR="003217D3" w:rsidRPr="00244176" w:rsidRDefault="00FB0E17"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DD76290" w14:textId="02AA2E27" w:rsidR="003217D3" w:rsidRPr="00CC646C" w:rsidRDefault="00A5391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784C">
                  <w:rPr>
                    <w:rFonts w:ascii="Arial" w:hAnsi="Arial" w:cs="Arial"/>
                    <w:b/>
                    <w:color w:val="auto"/>
                  </w:rPr>
                  <w:t>Compliant</w:t>
                </w:r>
              </w:sdtContent>
            </w:sdt>
            <w:r w:rsidR="00FB0E17" w:rsidRPr="00CC646C">
              <w:rPr>
                <w:rFonts w:ascii="Arial" w:hAnsi="Arial" w:cs="Arial"/>
                <w:b/>
                <w:color w:val="auto"/>
              </w:rPr>
              <w:t xml:space="preserve"> </w:t>
            </w:r>
          </w:p>
        </w:tc>
      </w:tr>
    </w:tbl>
    <w:p w14:paraId="4DD76292" w14:textId="77777777" w:rsidR="00FC045E" w:rsidRPr="00A36AA9" w:rsidRDefault="00FB0E17" w:rsidP="00F87E39">
      <w:pPr>
        <w:pStyle w:val="NormalArial"/>
        <w:spacing w:before="120"/>
      </w:pPr>
      <w:r w:rsidRPr="00A36AA9">
        <w:t>A detailed assessment is provided later in this report for each assessed Standard.</w:t>
      </w:r>
    </w:p>
    <w:p w14:paraId="4DD76293" w14:textId="77777777" w:rsidR="00FC045E" w:rsidRPr="00A36AA9" w:rsidRDefault="00FB0E17" w:rsidP="00FC045E">
      <w:pPr>
        <w:pStyle w:val="Heading1"/>
        <w:spacing w:before="0" w:after="240" w:line="22" w:lineRule="atLeast"/>
        <w:rPr>
          <w:rFonts w:ascii="Arial" w:hAnsi="Arial" w:cs="Arial"/>
        </w:rPr>
      </w:pPr>
      <w:r w:rsidRPr="00A36AA9">
        <w:rPr>
          <w:rFonts w:ascii="Arial" w:hAnsi="Arial" w:cs="Arial"/>
        </w:rPr>
        <w:t>Areas for improvement</w:t>
      </w:r>
    </w:p>
    <w:p w14:paraId="4DD7629A" w14:textId="48699FBD" w:rsidR="00FC045E" w:rsidRPr="00A36AA9" w:rsidRDefault="00FB0E17"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r w:rsidRPr="00A36AA9">
        <w:br w:type="page"/>
      </w:r>
    </w:p>
    <w:p w14:paraId="4DD7629B" w14:textId="77777777" w:rsidR="003217D3" w:rsidRDefault="00FB0E1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3159BF" w14:paraId="4DD7629F" w14:textId="77777777" w:rsidTr="00315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4DD7629C" w14:textId="77777777" w:rsidR="003217D3" w:rsidRPr="003217D3" w:rsidRDefault="00FB0E17"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4DD7629D" w14:textId="77777777" w:rsidR="003217D3" w:rsidRPr="003217D3" w:rsidRDefault="00FB0E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82" w:type="dxa"/>
          </w:tcPr>
          <w:p w14:paraId="4DD7629E" w14:textId="77777777" w:rsidR="003217D3" w:rsidRPr="003217D3" w:rsidRDefault="00FB0E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159BF" w14:paraId="4DD762A4" w14:textId="77777777" w:rsidTr="003159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2A0" w14:textId="77777777" w:rsidR="003217D3" w:rsidRPr="00244176" w:rsidRDefault="00FB0E17"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4DD762A1" w14:textId="77777777" w:rsidR="003217D3" w:rsidRPr="00244176" w:rsidRDefault="00FB0E1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4DD762A2" w14:textId="64D4B55A" w:rsidR="003217D3" w:rsidRPr="00CC646C" w:rsidRDefault="00A5391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861">
                  <w:rPr>
                    <w:rFonts w:ascii="Arial" w:hAnsi="Arial" w:cs="Arial"/>
                    <w:color w:val="auto"/>
                  </w:rPr>
                  <w:t>Compliant</w:t>
                </w:r>
              </w:sdtContent>
            </w:sdt>
            <w:r w:rsidR="00FB0E17" w:rsidRPr="00CC646C">
              <w:rPr>
                <w:rFonts w:ascii="Arial" w:hAnsi="Arial" w:cs="Arial"/>
                <w:color w:val="auto"/>
              </w:rPr>
              <w:t xml:space="preserve"> </w:t>
            </w:r>
          </w:p>
        </w:tc>
        <w:tc>
          <w:tcPr>
            <w:tcW w:w="1982" w:type="dxa"/>
            <w:shd w:val="clear" w:color="auto" w:fill="auto"/>
            <w:vAlign w:val="top"/>
          </w:tcPr>
          <w:p w14:paraId="4DD762A3" w14:textId="55B1CA14" w:rsidR="003217D3" w:rsidRPr="00CC646C" w:rsidRDefault="00A5391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861">
                  <w:rPr>
                    <w:rFonts w:ascii="Arial" w:hAnsi="Arial" w:cs="Arial"/>
                    <w:color w:val="auto"/>
                  </w:rPr>
                  <w:t>Compliant</w:t>
                </w:r>
              </w:sdtContent>
            </w:sdt>
            <w:r w:rsidR="00FB0E17" w:rsidRPr="00CC646C">
              <w:rPr>
                <w:rFonts w:ascii="Arial" w:hAnsi="Arial" w:cs="Arial"/>
                <w:color w:val="auto"/>
              </w:rPr>
              <w:t xml:space="preserve"> </w:t>
            </w:r>
          </w:p>
        </w:tc>
      </w:tr>
      <w:tr w:rsidR="003159BF" w14:paraId="4DD762A9" w14:textId="77777777" w:rsidTr="003159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2A5" w14:textId="77777777" w:rsidR="003217D3" w:rsidRPr="00244176" w:rsidRDefault="00FB0E1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4DD762A6" w14:textId="77777777" w:rsidR="003217D3" w:rsidRPr="00244176" w:rsidRDefault="00FB0E1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4DD762A7" w14:textId="0BDBFFCF" w:rsidR="003217D3" w:rsidRPr="00CC646C" w:rsidRDefault="00A5391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861">
                  <w:rPr>
                    <w:rFonts w:ascii="Arial" w:hAnsi="Arial" w:cs="Arial"/>
                    <w:color w:val="auto"/>
                  </w:rPr>
                  <w:t>Compliant</w:t>
                </w:r>
              </w:sdtContent>
            </w:sdt>
            <w:r w:rsidR="00FB0E17" w:rsidRPr="00CC646C">
              <w:rPr>
                <w:rFonts w:ascii="Arial" w:hAnsi="Arial" w:cs="Arial"/>
                <w:color w:val="auto"/>
              </w:rPr>
              <w:t xml:space="preserve"> </w:t>
            </w:r>
          </w:p>
        </w:tc>
        <w:tc>
          <w:tcPr>
            <w:tcW w:w="1982" w:type="dxa"/>
            <w:shd w:val="clear" w:color="auto" w:fill="auto"/>
            <w:vAlign w:val="top"/>
          </w:tcPr>
          <w:p w14:paraId="4DD762A8" w14:textId="75FD2EFF" w:rsidR="003217D3" w:rsidRPr="00CC646C" w:rsidRDefault="00A5391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861">
                  <w:rPr>
                    <w:rFonts w:ascii="Arial" w:hAnsi="Arial" w:cs="Arial"/>
                    <w:color w:val="auto"/>
                  </w:rPr>
                  <w:t>Compliant</w:t>
                </w:r>
              </w:sdtContent>
            </w:sdt>
            <w:r w:rsidR="00FB0E17" w:rsidRPr="00CC646C">
              <w:rPr>
                <w:rFonts w:ascii="Arial" w:hAnsi="Arial" w:cs="Arial"/>
                <w:color w:val="auto"/>
              </w:rPr>
              <w:t xml:space="preserve"> </w:t>
            </w:r>
          </w:p>
        </w:tc>
      </w:tr>
      <w:tr w:rsidR="003159BF" w14:paraId="4DD762B2" w14:textId="77777777" w:rsidTr="003159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2AA" w14:textId="77777777" w:rsidR="003217D3" w:rsidRPr="00244176" w:rsidRDefault="00FB0E1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4DD762AB" w14:textId="77777777" w:rsidR="003217D3" w:rsidRPr="00244176" w:rsidRDefault="00FB0E1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DD762AC" w14:textId="77777777" w:rsidR="003217D3" w:rsidRPr="00244176" w:rsidRDefault="00FB0E17"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DD762AD" w14:textId="77777777" w:rsidR="003217D3" w:rsidRPr="00244176" w:rsidRDefault="00FB0E17"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4DD762AE" w14:textId="77777777" w:rsidR="003217D3" w:rsidRPr="00244176" w:rsidRDefault="00FB0E17"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DD762AF" w14:textId="77777777" w:rsidR="003217D3" w:rsidRPr="00244176" w:rsidRDefault="00FB0E17"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4DD762B0" w14:textId="75741DE7" w:rsidR="003217D3" w:rsidRPr="00CC646C" w:rsidRDefault="00A5391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861">
                  <w:rPr>
                    <w:rFonts w:ascii="Arial" w:hAnsi="Arial" w:cs="Arial"/>
                    <w:color w:val="auto"/>
                  </w:rPr>
                  <w:t>Compliant</w:t>
                </w:r>
              </w:sdtContent>
            </w:sdt>
            <w:r w:rsidR="00FB0E17" w:rsidRPr="00CC646C">
              <w:rPr>
                <w:rFonts w:ascii="Arial" w:hAnsi="Arial" w:cs="Arial"/>
                <w:color w:val="auto"/>
              </w:rPr>
              <w:t xml:space="preserve"> </w:t>
            </w:r>
          </w:p>
        </w:tc>
        <w:tc>
          <w:tcPr>
            <w:tcW w:w="1982" w:type="dxa"/>
            <w:shd w:val="clear" w:color="auto" w:fill="auto"/>
            <w:vAlign w:val="top"/>
          </w:tcPr>
          <w:p w14:paraId="4DD762B1" w14:textId="2242F7FA" w:rsidR="003217D3" w:rsidRPr="00CC646C" w:rsidRDefault="00A5391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861">
                  <w:rPr>
                    <w:rFonts w:ascii="Arial" w:hAnsi="Arial" w:cs="Arial"/>
                    <w:color w:val="auto"/>
                  </w:rPr>
                  <w:t>Compliant</w:t>
                </w:r>
              </w:sdtContent>
            </w:sdt>
            <w:r w:rsidR="00FB0E17" w:rsidRPr="00CC646C">
              <w:rPr>
                <w:rFonts w:ascii="Arial" w:hAnsi="Arial" w:cs="Arial"/>
                <w:color w:val="auto"/>
              </w:rPr>
              <w:t xml:space="preserve"> </w:t>
            </w:r>
          </w:p>
        </w:tc>
      </w:tr>
      <w:tr w:rsidR="003159BF" w14:paraId="4DD762B7" w14:textId="77777777" w:rsidTr="003159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2B3" w14:textId="77777777" w:rsidR="003217D3" w:rsidRPr="00244176" w:rsidRDefault="00FB0E1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4DD762B4" w14:textId="77777777" w:rsidR="003217D3" w:rsidRPr="00244176" w:rsidRDefault="00FB0E1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4DD762B5" w14:textId="129B6DD3" w:rsidR="003217D3" w:rsidRPr="00CC646C" w:rsidRDefault="00A5391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861">
                  <w:rPr>
                    <w:rFonts w:ascii="Arial" w:hAnsi="Arial" w:cs="Arial"/>
                    <w:color w:val="auto"/>
                  </w:rPr>
                  <w:t>Compliant</w:t>
                </w:r>
              </w:sdtContent>
            </w:sdt>
            <w:r w:rsidR="00FB0E17" w:rsidRPr="00CC646C">
              <w:rPr>
                <w:rFonts w:ascii="Arial" w:hAnsi="Arial" w:cs="Arial"/>
                <w:color w:val="auto"/>
              </w:rPr>
              <w:t xml:space="preserve"> </w:t>
            </w:r>
          </w:p>
        </w:tc>
        <w:tc>
          <w:tcPr>
            <w:tcW w:w="1982" w:type="dxa"/>
            <w:shd w:val="clear" w:color="auto" w:fill="auto"/>
            <w:vAlign w:val="top"/>
          </w:tcPr>
          <w:p w14:paraId="4DD762B6" w14:textId="3EBC0CEF" w:rsidR="003217D3" w:rsidRPr="00CC646C" w:rsidRDefault="00A5391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861">
                  <w:rPr>
                    <w:rFonts w:ascii="Arial" w:hAnsi="Arial" w:cs="Arial"/>
                    <w:color w:val="auto"/>
                  </w:rPr>
                  <w:t>Compliant</w:t>
                </w:r>
              </w:sdtContent>
            </w:sdt>
            <w:r w:rsidR="00FB0E17" w:rsidRPr="00CC646C">
              <w:rPr>
                <w:rFonts w:ascii="Arial" w:hAnsi="Arial" w:cs="Arial"/>
                <w:color w:val="auto"/>
              </w:rPr>
              <w:t xml:space="preserve"> </w:t>
            </w:r>
          </w:p>
        </w:tc>
      </w:tr>
      <w:tr w:rsidR="003159BF" w14:paraId="4DD762BC" w14:textId="77777777" w:rsidTr="003159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2B8" w14:textId="77777777" w:rsidR="003217D3" w:rsidRPr="00244176" w:rsidRDefault="00FB0E1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4DD762B9" w14:textId="77777777" w:rsidR="003217D3" w:rsidRPr="00244176" w:rsidRDefault="00FB0E1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4DD762BA" w14:textId="3F40FD0D" w:rsidR="003217D3" w:rsidRPr="00CC646C" w:rsidRDefault="00A5391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861">
                  <w:rPr>
                    <w:rFonts w:ascii="Arial" w:hAnsi="Arial" w:cs="Arial"/>
                    <w:color w:val="auto"/>
                  </w:rPr>
                  <w:t>Compliant</w:t>
                </w:r>
              </w:sdtContent>
            </w:sdt>
            <w:r w:rsidR="00FB0E17" w:rsidRPr="00CC646C">
              <w:rPr>
                <w:rFonts w:ascii="Arial" w:hAnsi="Arial" w:cs="Arial"/>
                <w:color w:val="auto"/>
              </w:rPr>
              <w:t xml:space="preserve"> </w:t>
            </w:r>
          </w:p>
        </w:tc>
        <w:tc>
          <w:tcPr>
            <w:tcW w:w="1982" w:type="dxa"/>
            <w:shd w:val="clear" w:color="auto" w:fill="auto"/>
            <w:vAlign w:val="top"/>
          </w:tcPr>
          <w:p w14:paraId="4DD762BB" w14:textId="0994673F" w:rsidR="003217D3" w:rsidRPr="00CC646C" w:rsidRDefault="00A5391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861">
                  <w:rPr>
                    <w:rFonts w:ascii="Arial" w:hAnsi="Arial" w:cs="Arial"/>
                    <w:color w:val="auto"/>
                  </w:rPr>
                  <w:t>Compliant</w:t>
                </w:r>
              </w:sdtContent>
            </w:sdt>
            <w:r w:rsidR="00FB0E17" w:rsidRPr="00CC646C">
              <w:rPr>
                <w:rFonts w:ascii="Arial" w:hAnsi="Arial" w:cs="Arial"/>
                <w:color w:val="auto"/>
              </w:rPr>
              <w:t xml:space="preserve"> </w:t>
            </w:r>
          </w:p>
        </w:tc>
      </w:tr>
      <w:tr w:rsidR="003159BF" w14:paraId="4DD762C1" w14:textId="77777777" w:rsidTr="003159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2BD" w14:textId="77777777" w:rsidR="003217D3" w:rsidRPr="00244176" w:rsidRDefault="00FB0E1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4DD762BE" w14:textId="77777777" w:rsidR="003217D3" w:rsidRPr="00244176" w:rsidRDefault="00FB0E1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4DD762BF" w14:textId="2B38A702" w:rsidR="003217D3" w:rsidRPr="00CC646C" w:rsidRDefault="00A5391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861">
                  <w:rPr>
                    <w:rFonts w:ascii="Arial" w:hAnsi="Arial" w:cs="Arial"/>
                    <w:color w:val="auto"/>
                  </w:rPr>
                  <w:t>Compliant</w:t>
                </w:r>
              </w:sdtContent>
            </w:sdt>
            <w:r w:rsidR="00FB0E17" w:rsidRPr="00CC646C">
              <w:rPr>
                <w:rFonts w:ascii="Arial" w:hAnsi="Arial" w:cs="Arial"/>
                <w:color w:val="auto"/>
              </w:rPr>
              <w:t xml:space="preserve"> </w:t>
            </w:r>
          </w:p>
        </w:tc>
        <w:tc>
          <w:tcPr>
            <w:tcW w:w="1982" w:type="dxa"/>
            <w:shd w:val="clear" w:color="auto" w:fill="auto"/>
            <w:vAlign w:val="top"/>
          </w:tcPr>
          <w:p w14:paraId="4DD762C0" w14:textId="3D454581" w:rsidR="003217D3" w:rsidRPr="00CC646C" w:rsidRDefault="00A5391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861">
                  <w:rPr>
                    <w:rFonts w:ascii="Arial" w:hAnsi="Arial" w:cs="Arial"/>
                    <w:color w:val="auto"/>
                  </w:rPr>
                  <w:t>Compliant</w:t>
                </w:r>
              </w:sdtContent>
            </w:sdt>
            <w:r w:rsidR="00FB0E17" w:rsidRPr="00CC646C">
              <w:rPr>
                <w:rFonts w:ascii="Arial" w:hAnsi="Arial" w:cs="Arial"/>
                <w:color w:val="auto"/>
              </w:rPr>
              <w:t xml:space="preserve"> </w:t>
            </w:r>
          </w:p>
        </w:tc>
      </w:tr>
    </w:tbl>
    <w:p w14:paraId="4DD762C2" w14:textId="77777777" w:rsidR="00A63FCF" w:rsidRDefault="00FB0E17" w:rsidP="007B3959">
      <w:pPr>
        <w:pStyle w:val="Heading20"/>
      </w:pPr>
      <w:r w:rsidRPr="00A36AA9">
        <w:t>Findings</w:t>
      </w:r>
    </w:p>
    <w:p w14:paraId="5BA064DB" w14:textId="77777777" w:rsidR="00EF589C" w:rsidRPr="003F3161" w:rsidRDefault="000C7D19" w:rsidP="00F87E39">
      <w:pPr>
        <w:pStyle w:val="NormalArial"/>
      </w:pPr>
      <w:r>
        <w:t xml:space="preserve">Consumers interviewed </w:t>
      </w:r>
      <w:r w:rsidR="009532D2">
        <w:t xml:space="preserve">were all satisfied they are treated with respect and valued as individuals. </w:t>
      </w:r>
      <w:r w:rsidR="00EF589C" w:rsidRPr="003F3161">
        <w:t xml:space="preserve">Support workers interviewed were able to provide examples of demonstrating awareness of what was important to consumers and how dignity and respect was upheld. </w:t>
      </w:r>
    </w:p>
    <w:p w14:paraId="0B70A005" w14:textId="2D8D146F" w:rsidR="00E92DE9" w:rsidRPr="003F3161" w:rsidRDefault="00C8055F" w:rsidP="003F3161">
      <w:pPr>
        <w:pStyle w:val="NormalArial"/>
      </w:pPr>
      <w:r w:rsidRPr="003F3161">
        <w:t>Management described the various methods the service has available that assist them to support consumers' cultural needs.</w:t>
      </w:r>
      <w:r w:rsidRPr="00E92DE9">
        <w:t xml:space="preserve"> </w:t>
      </w:r>
      <w:r w:rsidR="00846CCF" w:rsidRPr="00E92DE9">
        <w:t xml:space="preserve">Care planning documentation reviewed </w:t>
      </w:r>
      <w:r w:rsidR="0051101A" w:rsidRPr="00E92DE9">
        <w:t>described consumers specific</w:t>
      </w:r>
      <w:r w:rsidR="00E92DE9" w:rsidRPr="003F3161">
        <w:t xml:space="preserve"> cultural needs and what’s important to the consumer. The service has policy and processes for staff that provide guidelines around diversity and cultural inclusion.</w:t>
      </w:r>
    </w:p>
    <w:p w14:paraId="7D52E29A" w14:textId="77777777" w:rsidR="00751AA4" w:rsidRPr="003F3161" w:rsidRDefault="00532BA5" w:rsidP="00F87E39">
      <w:pPr>
        <w:pStyle w:val="NormalArial"/>
      </w:pPr>
      <w:r w:rsidRPr="003F3161">
        <w:t xml:space="preserve">Consumers and representatives were satisfied with choices and preferences available for care and services. </w:t>
      </w:r>
      <w:r w:rsidR="005F67FC" w:rsidRPr="003F3161">
        <w:t xml:space="preserve">Consumers are also </w:t>
      </w:r>
      <w:r w:rsidRPr="003F3161">
        <w:t>asked who they would like involved</w:t>
      </w:r>
      <w:r w:rsidRPr="002D3085">
        <w:t xml:space="preserve"> </w:t>
      </w:r>
      <w:r w:rsidRPr="003F3161">
        <w:t xml:space="preserve">as part of any decisions made about their care and services. </w:t>
      </w:r>
      <w:r w:rsidR="005F67FC" w:rsidRPr="003F3161">
        <w:t>C</w:t>
      </w:r>
      <w:r w:rsidRPr="003F3161">
        <w:t>onsent form</w:t>
      </w:r>
      <w:r w:rsidR="005F67FC" w:rsidRPr="003F3161">
        <w:t>s</w:t>
      </w:r>
      <w:r w:rsidRPr="003F3161">
        <w:t xml:space="preserve"> </w:t>
      </w:r>
      <w:r w:rsidR="005F67FC" w:rsidRPr="003F3161">
        <w:t>are</w:t>
      </w:r>
      <w:r w:rsidRPr="003F3161">
        <w:t xml:space="preserve"> signed and recorded in electronic care documentation</w:t>
      </w:r>
      <w:r w:rsidR="005F67FC" w:rsidRPr="003F3161">
        <w:t xml:space="preserve"> system demonstrating choice </w:t>
      </w:r>
      <w:r w:rsidR="009948DA" w:rsidRPr="003F3161">
        <w:t>for consumers.</w:t>
      </w:r>
      <w:r w:rsidR="007432CF" w:rsidRPr="003F3161">
        <w:t xml:space="preserve"> Assessment and care planning </w:t>
      </w:r>
      <w:r w:rsidR="007432CF" w:rsidRPr="003F3161">
        <w:lastRenderedPageBreak/>
        <w:t xml:space="preserve">processes and documentation reviewed by the Assessment Team includes discussing and identifying relationships that are important to the consumer and facilitating ways the consumer can maintain these relationships. </w:t>
      </w:r>
    </w:p>
    <w:p w14:paraId="2C58A815" w14:textId="77777777" w:rsidR="002F49E6" w:rsidRDefault="00751AA4" w:rsidP="00F87E39">
      <w:pPr>
        <w:pStyle w:val="NormalArial"/>
      </w:pPr>
      <w:r w:rsidRPr="00EC1F48">
        <w:t xml:space="preserve">Consumers said they are encouraged to do things independently and support workers respect the decisions they make. </w:t>
      </w:r>
      <w:r w:rsidR="00194275" w:rsidRPr="003F3161">
        <w:t>Support workers interviewed demonstrated awareness of dignity of risk through ensuring consumers had choice and adequate support to complete activities of daily living respecting consumer’s decisions and assisting to support consumer risks</w:t>
      </w:r>
      <w:r w:rsidR="00DF7549" w:rsidRPr="003F3161">
        <w:t>. Documentation reviewed demonstrated that the service has consumer choice and decision-making policy and procedures which encourages consumers to exercise choice regarding their lives</w:t>
      </w:r>
      <w:r w:rsidR="00DF7549">
        <w:t>.</w:t>
      </w:r>
    </w:p>
    <w:p w14:paraId="0156009A" w14:textId="77777777" w:rsidR="007A37BE" w:rsidRPr="003F3161" w:rsidRDefault="005D394E" w:rsidP="00F87E39">
      <w:pPr>
        <w:pStyle w:val="NormalArial"/>
      </w:pPr>
      <w:r w:rsidRPr="003F3161">
        <w:t>Consumers and representatives said they were happy with the information provided to them and said they felt comfortable to call the service if they need assistance to understand the information provided.</w:t>
      </w:r>
      <w:r w:rsidR="00B32C7A" w:rsidRPr="003F3161">
        <w:t xml:space="preserve"> A review of documentation evidenced that the home care agreement contains clear information about how HCP funds are accrued and used, and about the fees for services and management of packages. Monthly statements reviewed by the Assessment Team were easy to understand and contained all relevant information to </w:t>
      </w:r>
      <w:r w:rsidR="007A37BE" w:rsidRPr="003F3161">
        <w:t>enable consumers to exercise choice in relation to their care and services.</w:t>
      </w:r>
    </w:p>
    <w:p w14:paraId="2F47BDEF" w14:textId="77777777" w:rsidR="00840D29" w:rsidRPr="003F3161" w:rsidRDefault="006D5DC8" w:rsidP="00F87E39">
      <w:pPr>
        <w:pStyle w:val="NormalArial"/>
      </w:pPr>
      <w:r w:rsidRPr="003F3161">
        <w:t xml:space="preserve">Consumers interviewed said they have no concerns that their privacy and confidentiality is maintained by the service. Consumers and representatives of consumers who receive personal care services said staff consider consumers privacy and ensure they are comfortable. </w:t>
      </w:r>
      <w:r w:rsidR="00564ECD" w:rsidRPr="00880C0C">
        <w:t xml:space="preserve">Staff demonstrated how they provide privacy and confidentiality as part of delivering services. </w:t>
      </w:r>
      <w:r w:rsidR="00840D29" w:rsidRPr="003F3161">
        <w:t>The service has privacy and confidentiality policies and procedures to ensure consumer information is kept confidential and secure.</w:t>
      </w:r>
    </w:p>
    <w:p w14:paraId="4DD762C3" w14:textId="57CF28D5" w:rsidR="001A5684" w:rsidRPr="006B4042" w:rsidRDefault="00840D29" w:rsidP="00F87E39">
      <w:pPr>
        <w:pStyle w:val="NormalArial"/>
      </w:pPr>
      <w:r w:rsidRPr="003F3161">
        <w:t xml:space="preserve">Based on the information summarised above, I find the provider, in relation to the service compliant with Standard 1 at the time of the performance report decision. </w:t>
      </w:r>
      <w:r w:rsidR="00B32C7A" w:rsidRPr="00A36AA9">
        <w:t xml:space="preserve"> </w:t>
      </w:r>
      <w:r w:rsidR="00FB0E17" w:rsidRPr="00A36AA9">
        <w:br w:type="page"/>
      </w:r>
    </w:p>
    <w:p w14:paraId="4DD762C4" w14:textId="77777777" w:rsidR="003217D3" w:rsidRDefault="00FB0E1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2"/>
        <w:gridCol w:w="1885"/>
        <w:gridCol w:w="1876"/>
      </w:tblGrid>
      <w:tr w:rsidR="003159BF" w14:paraId="4DD762C8" w14:textId="77777777" w:rsidTr="00315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4DD762C5" w14:textId="77777777" w:rsidR="003217D3" w:rsidRPr="003217D3" w:rsidRDefault="00FB0E17"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DD762C6" w14:textId="77777777" w:rsidR="003217D3" w:rsidRPr="003217D3" w:rsidRDefault="00FB0E1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82" w:type="dxa"/>
            <w:tcBorders>
              <w:bottom w:val="single" w:sz="4" w:space="0" w:color="BFBFBF" w:themeColor="background1" w:themeShade="BF"/>
            </w:tcBorders>
          </w:tcPr>
          <w:p w14:paraId="4DD762C7" w14:textId="77777777" w:rsidR="003217D3" w:rsidRPr="003217D3" w:rsidRDefault="00FB0E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159BF" w14:paraId="4DD762CD" w14:textId="77777777" w:rsidTr="003159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2C9" w14:textId="77777777" w:rsidR="003217D3" w:rsidRPr="00244176" w:rsidRDefault="00FB0E1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4DD762CA" w14:textId="77777777" w:rsidR="003217D3" w:rsidRPr="00244176" w:rsidRDefault="00FB0E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4DD762CB" w14:textId="095499CF" w:rsidR="003217D3" w:rsidRPr="00CC646C" w:rsidRDefault="00A539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07C5">
                  <w:rPr>
                    <w:rFonts w:ascii="Arial" w:hAnsi="Arial" w:cs="Arial"/>
                    <w:color w:val="auto"/>
                  </w:rPr>
                  <w:t>Compliant</w:t>
                </w:r>
              </w:sdtContent>
            </w:sdt>
            <w:r w:rsidR="00FB0E17" w:rsidRPr="00CC646C">
              <w:rPr>
                <w:rFonts w:ascii="Arial" w:hAnsi="Arial" w:cs="Arial"/>
                <w:color w:val="auto"/>
              </w:rPr>
              <w:t xml:space="preserve"> </w:t>
            </w:r>
          </w:p>
        </w:tc>
        <w:tc>
          <w:tcPr>
            <w:tcW w:w="1982" w:type="dxa"/>
            <w:shd w:val="clear" w:color="auto" w:fill="auto"/>
            <w:vAlign w:val="top"/>
          </w:tcPr>
          <w:p w14:paraId="4DD762CC" w14:textId="680448A5" w:rsidR="003217D3" w:rsidRPr="00CC646C" w:rsidRDefault="00A539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07C5">
                  <w:rPr>
                    <w:rFonts w:ascii="Arial" w:hAnsi="Arial" w:cs="Arial"/>
                    <w:color w:val="auto"/>
                  </w:rPr>
                  <w:t>Compliant</w:t>
                </w:r>
              </w:sdtContent>
            </w:sdt>
            <w:r w:rsidR="00FB0E17" w:rsidRPr="00CC646C">
              <w:rPr>
                <w:rFonts w:ascii="Arial" w:hAnsi="Arial" w:cs="Arial"/>
                <w:color w:val="auto"/>
              </w:rPr>
              <w:t xml:space="preserve"> </w:t>
            </w:r>
          </w:p>
        </w:tc>
      </w:tr>
      <w:tr w:rsidR="003159BF" w14:paraId="4DD762D2" w14:textId="77777777" w:rsidTr="003159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2CE" w14:textId="77777777" w:rsidR="003217D3" w:rsidRPr="00244176" w:rsidRDefault="00FB0E1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4DD762CF" w14:textId="77777777" w:rsidR="003217D3" w:rsidRPr="00244176" w:rsidRDefault="00FB0E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4DD762D0" w14:textId="3B8DF868" w:rsidR="003217D3" w:rsidRPr="00CC646C" w:rsidRDefault="00A5391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07C5">
                  <w:rPr>
                    <w:rFonts w:ascii="Arial" w:hAnsi="Arial" w:cs="Arial"/>
                    <w:color w:val="auto"/>
                  </w:rPr>
                  <w:t>Compliant</w:t>
                </w:r>
              </w:sdtContent>
            </w:sdt>
            <w:r w:rsidR="00FB0E17" w:rsidRPr="00CC646C">
              <w:rPr>
                <w:rFonts w:ascii="Arial" w:hAnsi="Arial" w:cs="Arial"/>
                <w:color w:val="auto"/>
              </w:rPr>
              <w:t xml:space="preserve"> </w:t>
            </w:r>
          </w:p>
        </w:tc>
        <w:tc>
          <w:tcPr>
            <w:tcW w:w="1982" w:type="dxa"/>
            <w:shd w:val="clear" w:color="auto" w:fill="auto"/>
            <w:vAlign w:val="top"/>
          </w:tcPr>
          <w:p w14:paraId="4DD762D1" w14:textId="465A9DC1" w:rsidR="003217D3" w:rsidRPr="00CC646C" w:rsidRDefault="00A5391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07C5">
                  <w:rPr>
                    <w:rFonts w:ascii="Arial" w:hAnsi="Arial" w:cs="Arial"/>
                    <w:color w:val="auto"/>
                  </w:rPr>
                  <w:t>Compliant</w:t>
                </w:r>
              </w:sdtContent>
            </w:sdt>
            <w:r w:rsidR="00FB0E17" w:rsidRPr="00CC646C">
              <w:rPr>
                <w:rFonts w:ascii="Arial" w:hAnsi="Arial" w:cs="Arial"/>
                <w:color w:val="auto"/>
              </w:rPr>
              <w:t xml:space="preserve"> </w:t>
            </w:r>
          </w:p>
        </w:tc>
      </w:tr>
      <w:tr w:rsidR="003159BF" w14:paraId="4DD762D9" w14:textId="77777777" w:rsidTr="003159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2D3" w14:textId="77777777" w:rsidR="003217D3" w:rsidRPr="00244176" w:rsidRDefault="00FB0E1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4DD762D4" w14:textId="77777777" w:rsidR="003217D3" w:rsidRPr="00244176" w:rsidRDefault="00FB0E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DD762D5" w14:textId="77777777" w:rsidR="003217D3" w:rsidRPr="00244176" w:rsidRDefault="00FB0E17"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DD762D6" w14:textId="77777777" w:rsidR="003217D3" w:rsidRPr="00244176" w:rsidRDefault="00FB0E17"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4DD762D7" w14:textId="72F7D4D1" w:rsidR="003217D3" w:rsidRPr="00CC646C" w:rsidRDefault="00A539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07C5">
                  <w:rPr>
                    <w:rFonts w:ascii="Arial" w:hAnsi="Arial" w:cs="Arial"/>
                    <w:color w:val="auto"/>
                  </w:rPr>
                  <w:t>Compliant</w:t>
                </w:r>
              </w:sdtContent>
            </w:sdt>
            <w:r w:rsidR="00FB0E17" w:rsidRPr="00CC646C">
              <w:rPr>
                <w:rFonts w:ascii="Arial" w:hAnsi="Arial" w:cs="Arial"/>
                <w:color w:val="auto"/>
              </w:rPr>
              <w:t xml:space="preserve"> </w:t>
            </w:r>
          </w:p>
        </w:tc>
        <w:tc>
          <w:tcPr>
            <w:tcW w:w="1982" w:type="dxa"/>
            <w:shd w:val="clear" w:color="auto" w:fill="auto"/>
            <w:vAlign w:val="top"/>
          </w:tcPr>
          <w:p w14:paraId="4DD762D8" w14:textId="76F25BD6" w:rsidR="003217D3" w:rsidRPr="00CC646C" w:rsidRDefault="00A539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07C5">
                  <w:rPr>
                    <w:rFonts w:ascii="Arial" w:hAnsi="Arial" w:cs="Arial"/>
                    <w:color w:val="auto"/>
                  </w:rPr>
                  <w:t>Compliant</w:t>
                </w:r>
              </w:sdtContent>
            </w:sdt>
            <w:r w:rsidR="00FB0E17" w:rsidRPr="00CC646C">
              <w:rPr>
                <w:rFonts w:ascii="Arial" w:hAnsi="Arial" w:cs="Arial"/>
                <w:color w:val="auto"/>
              </w:rPr>
              <w:t xml:space="preserve"> </w:t>
            </w:r>
          </w:p>
        </w:tc>
      </w:tr>
      <w:tr w:rsidR="003159BF" w14:paraId="4DD762DE" w14:textId="77777777" w:rsidTr="003159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2DA" w14:textId="77777777" w:rsidR="003217D3" w:rsidRPr="00244176" w:rsidRDefault="00FB0E1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4DD762DB" w14:textId="77777777" w:rsidR="003217D3" w:rsidRPr="00244176" w:rsidRDefault="00FB0E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4DD762DC" w14:textId="6271CB84" w:rsidR="003217D3" w:rsidRPr="00CC646C" w:rsidRDefault="00A5391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07C5">
                  <w:rPr>
                    <w:rFonts w:ascii="Arial" w:hAnsi="Arial" w:cs="Arial"/>
                    <w:color w:val="auto"/>
                  </w:rPr>
                  <w:t>Compliant</w:t>
                </w:r>
              </w:sdtContent>
            </w:sdt>
            <w:r w:rsidR="00FB0E17" w:rsidRPr="00CC646C">
              <w:rPr>
                <w:rFonts w:ascii="Arial" w:hAnsi="Arial" w:cs="Arial"/>
                <w:color w:val="auto"/>
              </w:rPr>
              <w:t xml:space="preserve"> </w:t>
            </w:r>
          </w:p>
        </w:tc>
        <w:tc>
          <w:tcPr>
            <w:tcW w:w="1982" w:type="dxa"/>
            <w:shd w:val="clear" w:color="auto" w:fill="auto"/>
            <w:vAlign w:val="top"/>
          </w:tcPr>
          <w:p w14:paraId="4DD762DD" w14:textId="161C8421" w:rsidR="003217D3" w:rsidRPr="00CC646C" w:rsidRDefault="00A5391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07C5">
                  <w:rPr>
                    <w:rFonts w:ascii="Arial" w:hAnsi="Arial" w:cs="Arial"/>
                    <w:color w:val="auto"/>
                  </w:rPr>
                  <w:t>Compliant</w:t>
                </w:r>
              </w:sdtContent>
            </w:sdt>
            <w:r w:rsidR="00FB0E17" w:rsidRPr="00CC646C">
              <w:rPr>
                <w:rFonts w:ascii="Arial" w:hAnsi="Arial" w:cs="Arial"/>
                <w:color w:val="auto"/>
              </w:rPr>
              <w:t xml:space="preserve"> </w:t>
            </w:r>
          </w:p>
        </w:tc>
      </w:tr>
      <w:tr w:rsidR="003159BF" w14:paraId="4DD762E3" w14:textId="77777777" w:rsidTr="003159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2DF" w14:textId="77777777" w:rsidR="003217D3" w:rsidRPr="00244176" w:rsidRDefault="00FB0E1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4DD762E0" w14:textId="77777777" w:rsidR="003217D3" w:rsidRPr="00244176" w:rsidRDefault="00FB0E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4DD762E1" w14:textId="772A8163" w:rsidR="003217D3" w:rsidRPr="00CC646C" w:rsidRDefault="00A539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07C5">
                  <w:rPr>
                    <w:rFonts w:ascii="Arial" w:hAnsi="Arial" w:cs="Arial"/>
                    <w:color w:val="auto"/>
                  </w:rPr>
                  <w:t>Compliant</w:t>
                </w:r>
              </w:sdtContent>
            </w:sdt>
            <w:r w:rsidR="00FB0E17" w:rsidRPr="00CC646C">
              <w:rPr>
                <w:rFonts w:ascii="Arial" w:hAnsi="Arial" w:cs="Arial"/>
                <w:color w:val="auto"/>
              </w:rPr>
              <w:t xml:space="preserve"> </w:t>
            </w:r>
          </w:p>
        </w:tc>
        <w:tc>
          <w:tcPr>
            <w:tcW w:w="1982" w:type="dxa"/>
            <w:shd w:val="clear" w:color="auto" w:fill="auto"/>
            <w:vAlign w:val="top"/>
          </w:tcPr>
          <w:p w14:paraId="4DD762E2" w14:textId="465F6CA4" w:rsidR="003217D3" w:rsidRPr="00CC646C" w:rsidRDefault="00A539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07C5">
                  <w:rPr>
                    <w:rFonts w:ascii="Arial" w:hAnsi="Arial" w:cs="Arial"/>
                    <w:color w:val="auto"/>
                  </w:rPr>
                  <w:t>Compliant</w:t>
                </w:r>
              </w:sdtContent>
            </w:sdt>
            <w:r w:rsidR="00FB0E17" w:rsidRPr="00CC646C">
              <w:rPr>
                <w:rFonts w:ascii="Arial" w:hAnsi="Arial" w:cs="Arial"/>
                <w:color w:val="auto"/>
              </w:rPr>
              <w:t xml:space="preserve"> </w:t>
            </w:r>
          </w:p>
        </w:tc>
      </w:tr>
    </w:tbl>
    <w:bookmarkEnd w:id="2"/>
    <w:p w14:paraId="4DD762E4" w14:textId="77777777" w:rsidR="0087700C" w:rsidRDefault="00FB0E17" w:rsidP="00A63FCF">
      <w:pPr>
        <w:pStyle w:val="Heading20"/>
        <w:tabs>
          <w:tab w:val="left" w:pos="1890"/>
        </w:tabs>
      </w:pPr>
      <w:r w:rsidRPr="00A36AA9">
        <w:t>Findings</w:t>
      </w:r>
    </w:p>
    <w:p w14:paraId="45A54386" w14:textId="77777777" w:rsidR="00E02376" w:rsidRPr="003F3161" w:rsidRDefault="00F76711" w:rsidP="003F3161">
      <w:pPr>
        <w:pStyle w:val="NormalArial"/>
      </w:pPr>
      <w:r w:rsidRPr="003F3161">
        <w:t xml:space="preserve">Staff interviewed demonstrated an awareness of </w:t>
      </w:r>
      <w:r w:rsidR="00F0756F" w:rsidRPr="003F3161">
        <w:t xml:space="preserve">consideration to the risks for </w:t>
      </w:r>
      <w:r w:rsidRPr="003F3161">
        <w:t>consumers</w:t>
      </w:r>
      <w:r w:rsidR="00F0756F" w:rsidRPr="003F3161">
        <w:t xml:space="preserve"> (</w:t>
      </w:r>
      <w:proofErr w:type="spellStart"/>
      <w:r w:rsidR="00F0756F" w:rsidRPr="003F3161">
        <w:t>i.e</w:t>
      </w:r>
      <w:proofErr w:type="spellEnd"/>
      <w:r w:rsidR="00F0756F" w:rsidRPr="003F3161">
        <w:t xml:space="preserve"> </w:t>
      </w:r>
      <w:r w:rsidRPr="003F3161">
        <w:t>falls</w:t>
      </w:r>
      <w:r w:rsidR="00F0756F" w:rsidRPr="003F3161">
        <w:t>)</w:t>
      </w:r>
      <w:r w:rsidRPr="003F3161">
        <w:t xml:space="preserve"> and stated alerts are provided on the electronic system for staff to access prior to entering the consumers’ home</w:t>
      </w:r>
      <w:r w:rsidR="003A2DCA" w:rsidRPr="003F3161">
        <w:t>s</w:t>
      </w:r>
      <w:r w:rsidRPr="003F3161">
        <w:t xml:space="preserve">. </w:t>
      </w:r>
      <w:r w:rsidR="00E02376" w:rsidRPr="003F3161">
        <w:t xml:space="preserve">Care staff interviewed advised that home care package consumers are offered a comprehensive clinical assessment that includes the use of validated assessment tools such as Falls Risk Assessment Tool (FRAT), skin integrity assessment and pressure risk assessment. </w:t>
      </w:r>
    </w:p>
    <w:p w14:paraId="2585AFC9" w14:textId="701C36C1" w:rsidR="006A18FD" w:rsidRPr="003F3161" w:rsidRDefault="003A2DCA" w:rsidP="00F87E39">
      <w:pPr>
        <w:pStyle w:val="NormalArial"/>
      </w:pPr>
      <w:r w:rsidRPr="003F3161">
        <w:t>The Assessment Team reviewed consumer care plan documentation that outlined</w:t>
      </w:r>
      <w:r w:rsidR="001C6844" w:rsidRPr="003F3161">
        <w:t xml:space="preserve"> </w:t>
      </w:r>
      <w:r w:rsidR="00E24197" w:rsidRPr="003F3161">
        <w:t xml:space="preserve">how the services </w:t>
      </w:r>
      <w:r w:rsidR="001C6844" w:rsidRPr="003F3161">
        <w:t xml:space="preserve">assessment and planning processes </w:t>
      </w:r>
      <w:r w:rsidR="00E24197" w:rsidRPr="003F3161">
        <w:t xml:space="preserve">informed </w:t>
      </w:r>
      <w:r w:rsidRPr="003F3161">
        <w:t>s</w:t>
      </w:r>
      <w:r w:rsidR="00F76711" w:rsidRPr="003F3161">
        <w:t xml:space="preserve">trategies staff may need to utilise to reduce </w:t>
      </w:r>
      <w:r w:rsidRPr="003F3161">
        <w:t>risks</w:t>
      </w:r>
      <w:r w:rsidR="001C6844" w:rsidRPr="003F3161">
        <w:t xml:space="preserve"> and enable safe and effective care and services to be delivered. </w:t>
      </w:r>
    </w:p>
    <w:p w14:paraId="7EE05FA3" w14:textId="4AD4DC02" w:rsidR="0015762D" w:rsidRPr="007219D2" w:rsidRDefault="006A18FD" w:rsidP="003F3161">
      <w:pPr>
        <w:pStyle w:val="NormalArial"/>
      </w:pPr>
      <w:r w:rsidRPr="003F3161">
        <w:lastRenderedPageBreak/>
        <w:t>All consumers and representatives interviewed advised that the care and services available to consumers is discussed with them prior to the commencement of their service</w:t>
      </w:r>
      <w:r w:rsidR="00D71EF9" w:rsidRPr="003F3161">
        <w:t xml:space="preserve"> including, advance care directives</w:t>
      </w:r>
      <w:r w:rsidRPr="003F3161">
        <w:t>. Consumers stated staff regularly discuss the care provided to them to ensure it remains in line with their specific preferences.</w:t>
      </w:r>
      <w:r w:rsidR="00C761F1" w:rsidRPr="003F3161">
        <w:t xml:space="preserve"> Support workers interviewed demonstrated how the individual consumer’s routine, needs and preferences are provided in the</w:t>
      </w:r>
      <w:r w:rsidR="00184420" w:rsidRPr="003F3161">
        <w:t>ir</w:t>
      </w:r>
      <w:r w:rsidR="00C761F1" w:rsidRPr="003F3161">
        <w:t xml:space="preserve"> care plans.</w:t>
      </w:r>
      <w:r w:rsidR="00FC34B3" w:rsidRPr="003F3161">
        <w:t xml:space="preserve"> </w:t>
      </w:r>
      <w:r w:rsidR="0015762D" w:rsidRPr="003F3161">
        <w:t>Care staff interviewed stated consumers are provided an opportunity to identify their end-of-life preferences in an advanced care directive</w:t>
      </w:r>
      <w:r w:rsidR="00A37198" w:rsidRPr="003F3161">
        <w:t>s and that they discuss the consumers goals</w:t>
      </w:r>
      <w:r w:rsidR="007D7264" w:rsidRPr="003F3161">
        <w:t xml:space="preserve"> and needs with </w:t>
      </w:r>
      <w:proofErr w:type="gramStart"/>
      <w:r w:rsidR="007D7264" w:rsidRPr="003F3161">
        <w:t>them</w:t>
      </w:r>
      <w:proofErr w:type="gramEnd"/>
      <w:r w:rsidR="007D7264" w:rsidRPr="003F3161">
        <w:t xml:space="preserve"> and that information is recorded in the assessment documentation of consumers. </w:t>
      </w:r>
      <w:r w:rsidR="00A37198">
        <w:t xml:space="preserve">The Assessment team reviewed consumer care plans </w:t>
      </w:r>
      <w:r w:rsidR="007D7264">
        <w:t xml:space="preserve">which evidenced the need, goals and preferences of consumers and their advanced care directives. </w:t>
      </w:r>
    </w:p>
    <w:p w14:paraId="50F87030" w14:textId="2EA380F7" w:rsidR="00296039" w:rsidRPr="003F3161" w:rsidRDefault="00EB3E01" w:rsidP="003F3161">
      <w:pPr>
        <w:pStyle w:val="NormalArial"/>
      </w:pPr>
      <w:r w:rsidRPr="00296039">
        <w:t>Consumers and representatives interviewed reported they have had an opportunity to meet with care manager to discuss consumers specific needs and preferences.</w:t>
      </w:r>
      <w:r w:rsidR="00C43964" w:rsidRPr="00296039">
        <w:t xml:space="preserve"> </w:t>
      </w:r>
      <w:r w:rsidR="00C43964" w:rsidRPr="003F3161">
        <w:t xml:space="preserve">Staff interviewed </w:t>
      </w:r>
      <w:r w:rsidR="00BF0BF2" w:rsidRPr="003F3161">
        <w:t>confirmed that</w:t>
      </w:r>
      <w:r w:rsidR="00C43964" w:rsidRPr="003F3161">
        <w:t xml:space="preserve"> while care plans are available in the</w:t>
      </w:r>
      <w:r w:rsidR="00BF0BF2" w:rsidRPr="003F3161">
        <w:t xml:space="preserve"> consumers</w:t>
      </w:r>
      <w:r w:rsidR="00C43964" w:rsidRPr="003F3161">
        <w:t xml:space="preserve"> home and</w:t>
      </w:r>
      <w:r w:rsidR="00BF0BF2" w:rsidRPr="003F3161">
        <w:t xml:space="preserve"> available to staff</w:t>
      </w:r>
      <w:r w:rsidR="00C43964" w:rsidRPr="003F3161">
        <w:t xml:space="preserve"> on their mobile phone</w:t>
      </w:r>
      <w:r w:rsidR="00BF0BF2" w:rsidRPr="003F3161">
        <w:t>s</w:t>
      </w:r>
      <w:r w:rsidR="00C43964" w:rsidRPr="003F3161">
        <w:t xml:space="preserve"> to guide the care being provided, there is </w:t>
      </w:r>
      <w:r w:rsidR="00BF0BF2" w:rsidRPr="003F3161">
        <w:t xml:space="preserve">also </w:t>
      </w:r>
      <w:r w:rsidR="00C43964" w:rsidRPr="003F3161">
        <w:t>ongoing discussion</w:t>
      </w:r>
      <w:r w:rsidR="00BF0BF2" w:rsidRPr="003F3161">
        <w:t>s</w:t>
      </w:r>
      <w:r w:rsidR="00C43964" w:rsidRPr="003F3161">
        <w:t xml:space="preserve"> with the consumer to determine their specific preferences to be considered at the time of each service </w:t>
      </w:r>
      <w:r w:rsidR="00BF0BF2" w:rsidRPr="003F3161">
        <w:t xml:space="preserve">being delivered. </w:t>
      </w:r>
      <w:r w:rsidR="00296039" w:rsidRPr="00296039">
        <w:t xml:space="preserve">Consumer progress notes showed ongoing feedback is provided to the care managers when a consumer accesses external services on a regular basis such as podiatry and physiotherapy services. </w:t>
      </w:r>
      <w:r w:rsidR="00DE78E8">
        <w:t xml:space="preserve">The Assessment Team sighted the services referral policy that outlined how it guided staff </w:t>
      </w:r>
      <w:r w:rsidR="00623DAB">
        <w:t>in</w:t>
      </w:r>
      <w:r w:rsidR="002C6BAE">
        <w:t xml:space="preserve"> the</w:t>
      </w:r>
      <w:r w:rsidR="00623DAB">
        <w:t xml:space="preserve"> forwarding of timely and appropriate information about an individual, with their consent, to an </w:t>
      </w:r>
      <w:r w:rsidR="002C6BAE">
        <w:t>external service provider.</w:t>
      </w:r>
    </w:p>
    <w:p w14:paraId="5A606AC6" w14:textId="16881A69" w:rsidR="00080315" w:rsidRPr="003F3161" w:rsidRDefault="00994D7C" w:rsidP="003F3161">
      <w:pPr>
        <w:pStyle w:val="NormalArial"/>
      </w:pPr>
      <w:r w:rsidRPr="003F3161">
        <w:t xml:space="preserve">Consumers stated prior to the commencement of the services, they are provided with a copy of their care plan which is discussed with the care manager confirming the provision of services in line with their identified preferences. </w:t>
      </w:r>
      <w:r w:rsidR="00C651AF" w:rsidRPr="003F3161">
        <w:t xml:space="preserve">Support workers interviewed stated they have access to the consumers care plan through the electronic system available on their phone or a hard copy in the file in the consumers’ home. </w:t>
      </w:r>
      <w:r w:rsidR="007F50E5" w:rsidRPr="003F3161">
        <w:t>The Assessment Team reviewed care documentation evidencing that each care plan includes the type of service to be provided, the frequency and duration of the service and</w:t>
      </w:r>
      <w:r w:rsidR="00EF185D" w:rsidRPr="003F3161">
        <w:t xml:space="preserve"> strategies to assist in the care and services being provided for the consumer.</w:t>
      </w:r>
    </w:p>
    <w:p w14:paraId="75C7873E" w14:textId="508A44F5" w:rsidR="008F07C5" w:rsidRDefault="00DA62AF" w:rsidP="003F3161">
      <w:pPr>
        <w:pStyle w:val="NormalArial"/>
      </w:pPr>
      <w:r w:rsidRPr="003F3161">
        <w:t xml:space="preserve">Consumers and representatives interviewed reported services are regularly reviewed by the service. </w:t>
      </w:r>
      <w:r w:rsidR="00B4343F" w:rsidRPr="00B4343F">
        <w:t>The support workers interviewed stated when they identify a change to a consumer’s condition, they report to the care managers and record the information in an email they send as soon as practicable.</w:t>
      </w:r>
      <w:r w:rsidR="00B4343F" w:rsidRPr="002D3085">
        <w:t xml:space="preserve"> </w:t>
      </w:r>
      <w:r w:rsidR="00C651AF" w:rsidRPr="003F3161">
        <w:t xml:space="preserve">Staff said information is provided by phone if there have been changes made </w:t>
      </w:r>
      <w:r w:rsidR="00C44C43" w:rsidRPr="003F3161">
        <w:t>to a consumers care and services.</w:t>
      </w:r>
      <w:r w:rsidR="008F0BD3" w:rsidRPr="003F3161">
        <w:t xml:space="preserve"> </w:t>
      </w:r>
      <w:r w:rsidR="008F0BD3" w:rsidRPr="008F0BD3">
        <w:t>The care managers stated, and progress notes and incident reports reviewed confirmed, family members were contacted at the time consumer incidents occurred. Medical officers and allied health staff are informed of all clinical incidents for action and follow up as required.</w:t>
      </w:r>
      <w:r w:rsidR="008F07C5" w:rsidRPr="008F07C5">
        <w:t xml:space="preserve"> The service has policy and procedures to guide staff in the timeframes for the regular or ad hoc review of consumer care including changes to the consumers goals, preferences, or health needs</w:t>
      </w:r>
      <w:r w:rsidR="008F07C5">
        <w:t>.</w:t>
      </w:r>
    </w:p>
    <w:p w14:paraId="4BF64729" w14:textId="6E9CB731" w:rsidR="00FC34B3" w:rsidRPr="003F3161" w:rsidRDefault="008F07C5" w:rsidP="003F3161">
      <w:pPr>
        <w:pStyle w:val="NormalArial"/>
      </w:pPr>
      <w:r w:rsidRPr="003F3161">
        <w:t xml:space="preserve">Based on the information summarised above, I find the provider, in relation to the service compliant with Standard 2 at the time of the performance report decision. </w:t>
      </w:r>
      <w:r w:rsidRPr="008F07C5">
        <w:t xml:space="preserve"> </w:t>
      </w:r>
    </w:p>
    <w:p w14:paraId="4DD762E5" w14:textId="34C3FFA6" w:rsidR="0087700C" w:rsidRPr="006B4042" w:rsidRDefault="00FB0E17" w:rsidP="00F87E39">
      <w:pPr>
        <w:pStyle w:val="NormalArial"/>
      </w:pPr>
      <w:r w:rsidRPr="006B4042">
        <w:br w:type="page"/>
      </w:r>
    </w:p>
    <w:p w14:paraId="4DD762E6" w14:textId="77777777" w:rsidR="003217D3" w:rsidRDefault="00FB0E1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3159BF" w14:paraId="4DD762EA" w14:textId="77777777" w:rsidTr="00315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D762E7" w14:textId="77777777" w:rsidR="003217D3" w:rsidRPr="003217D3" w:rsidRDefault="00FB0E17"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D762E8" w14:textId="77777777" w:rsidR="003217D3" w:rsidRPr="003217D3" w:rsidRDefault="00FB0E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D762E9" w14:textId="77777777" w:rsidR="003217D3" w:rsidRPr="003217D3" w:rsidRDefault="00FB0E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159BF" w14:paraId="4DD762F2" w14:textId="77777777" w:rsidTr="003159B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D762EB" w14:textId="77777777" w:rsidR="003217D3" w:rsidRPr="00244176" w:rsidRDefault="00FB0E1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D762EC" w14:textId="77777777" w:rsidR="003217D3" w:rsidRPr="00244176" w:rsidRDefault="00FB0E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DD762ED" w14:textId="77777777" w:rsidR="003217D3" w:rsidRPr="00244176" w:rsidRDefault="00FB0E1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DD762EE" w14:textId="77777777" w:rsidR="003217D3" w:rsidRPr="00244176" w:rsidRDefault="00FB0E1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DD762EF" w14:textId="77777777" w:rsidR="003217D3" w:rsidRPr="00244176" w:rsidRDefault="00FB0E1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D762F0" w14:textId="5D86D98A" w:rsidR="003217D3" w:rsidRPr="00CC646C" w:rsidRDefault="00A539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600B">
                  <w:rPr>
                    <w:rFonts w:ascii="Arial" w:hAnsi="Arial" w:cs="Arial"/>
                    <w:color w:val="auto"/>
                  </w:rPr>
                  <w:t>Compliant</w:t>
                </w:r>
              </w:sdtContent>
            </w:sdt>
            <w:r w:rsidR="00FB0E1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D762F1" w14:textId="54574FF0" w:rsidR="003217D3" w:rsidRPr="00CC646C" w:rsidRDefault="00A539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600B">
                  <w:rPr>
                    <w:rFonts w:ascii="Arial" w:hAnsi="Arial" w:cs="Arial"/>
                    <w:color w:val="auto"/>
                  </w:rPr>
                  <w:t>Compliant</w:t>
                </w:r>
              </w:sdtContent>
            </w:sdt>
            <w:r w:rsidR="00FB0E17" w:rsidRPr="00CC646C">
              <w:rPr>
                <w:rFonts w:ascii="Arial" w:hAnsi="Arial" w:cs="Arial"/>
                <w:color w:val="auto"/>
              </w:rPr>
              <w:t xml:space="preserve"> </w:t>
            </w:r>
          </w:p>
        </w:tc>
      </w:tr>
      <w:tr w:rsidR="003159BF" w14:paraId="4DD762F7" w14:textId="77777777" w:rsidTr="003159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D762F3" w14:textId="77777777" w:rsidR="003217D3" w:rsidRPr="00244176" w:rsidRDefault="00FB0E1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D762F4" w14:textId="77777777" w:rsidR="003217D3" w:rsidRPr="00244176" w:rsidRDefault="00FB0E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D762F5" w14:textId="2C6A5BF6" w:rsidR="003217D3" w:rsidRPr="00CC646C" w:rsidRDefault="00A5391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4E1D">
                  <w:rPr>
                    <w:rFonts w:ascii="Arial" w:hAnsi="Arial" w:cs="Arial"/>
                    <w:color w:val="auto"/>
                  </w:rPr>
                  <w:t>Compliant</w:t>
                </w:r>
              </w:sdtContent>
            </w:sdt>
            <w:r w:rsidR="00FB0E1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D762F6" w14:textId="25AE600F" w:rsidR="003217D3" w:rsidRPr="00CC646C" w:rsidRDefault="00A5391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4E1D">
                  <w:rPr>
                    <w:rFonts w:ascii="Arial" w:hAnsi="Arial" w:cs="Arial"/>
                    <w:color w:val="auto"/>
                  </w:rPr>
                  <w:t>Compliant</w:t>
                </w:r>
              </w:sdtContent>
            </w:sdt>
            <w:r w:rsidR="00FB0E17" w:rsidRPr="00CC646C">
              <w:rPr>
                <w:rFonts w:ascii="Arial" w:hAnsi="Arial" w:cs="Arial"/>
                <w:color w:val="auto"/>
              </w:rPr>
              <w:t xml:space="preserve"> </w:t>
            </w:r>
          </w:p>
        </w:tc>
      </w:tr>
      <w:tr w:rsidR="003159BF" w14:paraId="4DD762FC" w14:textId="77777777" w:rsidTr="003159B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D762F8" w14:textId="77777777" w:rsidR="003217D3" w:rsidRPr="00244176" w:rsidRDefault="00FB0E17"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D762F9" w14:textId="77777777" w:rsidR="003217D3" w:rsidRPr="00244176" w:rsidRDefault="00FB0E17"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D762FA" w14:textId="45157116" w:rsidR="003217D3" w:rsidRPr="00CC646C" w:rsidRDefault="00A539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49D3">
                  <w:rPr>
                    <w:rFonts w:ascii="Arial" w:hAnsi="Arial" w:cs="Arial"/>
                    <w:color w:val="auto"/>
                  </w:rPr>
                  <w:t>Compliant</w:t>
                </w:r>
              </w:sdtContent>
            </w:sdt>
            <w:r w:rsidR="00FB0E1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D762FB" w14:textId="38E46EDE" w:rsidR="003217D3" w:rsidRPr="00CC646C" w:rsidRDefault="00A539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49D3">
                  <w:rPr>
                    <w:rFonts w:ascii="Arial" w:hAnsi="Arial" w:cs="Arial"/>
                    <w:color w:val="auto"/>
                  </w:rPr>
                  <w:t>Compliant</w:t>
                </w:r>
              </w:sdtContent>
            </w:sdt>
            <w:r w:rsidR="00FB0E17" w:rsidRPr="00CC646C">
              <w:rPr>
                <w:rFonts w:ascii="Arial" w:hAnsi="Arial" w:cs="Arial"/>
                <w:color w:val="auto"/>
              </w:rPr>
              <w:t xml:space="preserve"> </w:t>
            </w:r>
          </w:p>
        </w:tc>
      </w:tr>
      <w:tr w:rsidR="003159BF" w14:paraId="4DD76301" w14:textId="77777777" w:rsidTr="003159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D762FD" w14:textId="77777777" w:rsidR="003217D3" w:rsidRPr="00244176" w:rsidRDefault="00FB0E1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D762FE" w14:textId="77777777" w:rsidR="003217D3" w:rsidRPr="00244176" w:rsidRDefault="00FB0E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D762FF" w14:textId="04B7110C" w:rsidR="003217D3" w:rsidRPr="00CC646C" w:rsidRDefault="00A5391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7D0A">
                  <w:rPr>
                    <w:rFonts w:ascii="Arial" w:hAnsi="Arial" w:cs="Arial"/>
                    <w:color w:val="auto"/>
                  </w:rPr>
                  <w:t>Compliant</w:t>
                </w:r>
              </w:sdtContent>
            </w:sdt>
            <w:r w:rsidR="00FB0E1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D76300" w14:textId="1E2D3B18" w:rsidR="003217D3" w:rsidRPr="00CC646C" w:rsidRDefault="00A5391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7D0A">
                  <w:rPr>
                    <w:rFonts w:ascii="Arial" w:hAnsi="Arial" w:cs="Arial"/>
                    <w:color w:val="auto"/>
                  </w:rPr>
                  <w:t>Compliant</w:t>
                </w:r>
              </w:sdtContent>
            </w:sdt>
            <w:r w:rsidR="00FB0E17" w:rsidRPr="00CC646C">
              <w:rPr>
                <w:rFonts w:ascii="Arial" w:hAnsi="Arial" w:cs="Arial"/>
                <w:color w:val="auto"/>
              </w:rPr>
              <w:t xml:space="preserve"> </w:t>
            </w:r>
          </w:p>
        </w:tc>
      </w:tr>
      <w:tr w:rsidR="003159BF" w14:paraId="4DD76306" w14:textId="77777777" w:rsidTr="003159B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D76302" w14:textId="77777777" w:rsidR="003217D3" w:rsidRPr="00244176" w:rsidRDefault="00FB0E1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D76303" w14:textId="77777777" w:rsidR="003217D3" w:rsidRPr="00244176" w:rsidRDefault="00FB0E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D76304" w14:textId="317D462D" w:rsidR="003217D3" w:rsidRPr="00CC646C" w:rsidRDefault="00A539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68E">
                  <w:rPr>
                    <w:rFonts w:ascii="Arial" w:hAnsi="Arial" w:cs="Arial"/>
                    <w:color w:val="auto"/>
                  </w:rPr>
                  <w:t>Compliant</w:t>
                </w:r>
              </w:sdtContent>
            </w:sdt>
            <w:r w:rsidR="00FB0E1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D76305" w14:textId="6B19F920" w:rsidR="003217D3" w:rsidRPr="00CC646C" w:rsidRDefault="00A539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668E">
                  <w:rPr>
                    <w:rFonts w:ascii="Arial" w:hAnsi="Arial" w:cs="Arial"/>
                    <w:color w:val="auto"/>
                  </w:rPr>
                  <w:t>Compliant</w:t>
                </w:r>
              </w:sdtContent>
            </w:sdt>
            <w:r w:rsidR="00FB0E17" w:rsidRPr="00CC646C">
              <w:rPr>
                <w:rFonts w:ascii="Arial" w:hAnsi="Arial" w:cs="Arial"/>
                <w:color w:val="auto"/>
              </w:rPr>
              <w:t xml:space="preserve"> </w:t>
            </w:r>
          </w:p>
        </w:tc>
      </w:tr>
      <w:tr w:rsidR="003159BF" w14:paraId="4DD7630B" w14:textId="77777777" w:rsidTr="003159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D76307" w14:textId="77777777" w:rsidR="003217D3" w:rsidRPr="00244176" w:rsidRDefault="00FB0E1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D76308" w14:textId="77777777" w:rsidR="003217D3" w:rsidRPr="00244176" w:rsidRDefault="00FB0E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D76309" w14:textId="7B9DEDD4" w:rsidR="003217D3" w:rsidRPr="00CC646C" w:rsidRDefault="00A5391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10B9">
                  <w:rPr>
                    <w:rFonts w:ascii="Arial" w:hAnsi="Arial" w:cs="Arial"/>
                    <w:color w:val="auto"/>
                  </w:rPr>
                  <w:t>Compliant</w:t>
                </w:r>
              </w:sdtContent>
            </w:sdt>
            <w:r w:rsidR="00FB0E1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D7630A" w14:textId="1824AC63" w:rsidR="003217D3" w:rsidRPr="00CC646C" w:rsidRDefault="00A5391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10B9">
                  <w:rPr>
                    <w:rFonts w:ascii="Arial" w:hAnsi="Arial" w:cs="Arial"/>
                    <w:color w:val="auto"/>
                  </w:rPr>
                  <w:t>Compliant</w:t>
                </w:r>
              </w:sdtContent>
            </w:sdt>
            <w:r w:rsidR="00FB0E17" w:rsidRPr="00CC646C">
              <w:rPr>
                <w:rFonts w:ascii="Arial" w:hAnsi="Arial" w:cs="Arial"/>
                <w:color w:val="auto"/>
              </w:rPr>
              <w:t xml:space="preserve"> </w:t>
            </w:r>
          </w:p>
        </w:tc>
      </w:tr>
      <w:tr w:rsidR="003159BF" w14:paraId="4DD76312" w14:textId="77777777" w:rsidTr="003159B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D7630C" w14:textId="77777777" w:rsidR="003217D3" w:rsidRPr="00244176" w:rsidRDefault="00FB0E1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D7630D" w14:textId="77777777" w:rsidR="003217D3" w:rsidRPr="00244176" w:rsidRDefault="00FB0E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DD7630E" w14:textId="77777777" w:rsidR="003217D3" w:rsidRPr="00244176" w:rsidRDefault="00FB0E17"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DD7630F" w14:textId="77777777" w:rsidR="003217D3" w:rsidRPr="00244176" w:rsidRDefault="00FB0E17"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D76310" w14:textId="5FDD3361" w:rsidR="003217D3" w:rsidRPr="00CC646C" w:rsidRDefault="00A539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74B1">
                  <w:rPr>
                    <w:rFonts w:ascii="Arial" w:hAnsi="Arial" w:cs="Arial"/>
                    <w:color w:val="auto"/>
                  </w:rPr>
                  <w:t>Compliant</w:t>
                </w:r>
              </w:sdtContent>
            </w:sdt>
            <w:r w:rsidR="00FB0E1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D76311" w14:textId="281F4F60" w:rsidR="003217D3" w:rsidRPr="00CC646C" w:rsidRDefault="00A539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74B1">
                  <w:rPr>
                    <w:rFonts w:ascii="Arial" w:hAnsi="Arial" w:cs="Arial"/>
                    <w:color w:val="auto"/>
                  </w:rPr>
                  <w:t>Compliant</w:t>
                </w:r>
              </w:sdtContent>
            </w:sdt>
            <w:r w:rsidR="00FB0E17" w:rsidRPr="00CC646C">
              <w:rPr>
                <w:rFonts w:ascii="Arial" w:hAnsi="Arial" w:cs="Arial"/>
                <w:color w:val="auto"/>
              </w:rPr>
              <w:t xml:space="preserve"> </w:t>
            </w:r>
          </w:p>
        </w:tc>
      </w:tr>
    </w:tbl>
    <w:bookmarkEnd w:id="3"/>
    <w:p w14:paraId="4DD76313" w14:textId="77777777" w:rsidR="002253FC" w:rsidRDefault="00FB0E17" w:rsidP="007B3959">
      <w:pPr>
        <w:pStyle w:val="Heading20"/>
      </w:pPr>
      <w:r w:rsidRPr="00A36AA9">
        <w:t>Findings</w:t>
      </w:r>
    </w:p>
    <w:p w14:paraId="6472C57D" w14:textId="77777777" w:rsidR="003435ED" w:rsidRDefault="00047ADF" w:rsidP="003F3161">
      <w:pPr>
        <w:pStyle w:val="NormalArial"/>
      </w:pPr>
      <w:r w:rsidRPr="003F3161">
        <w:t xml:space="preserve">Consumers interviewed said they get the care they need and provided examples of where it is tailored to their needs and optimises their well-being. </w:t>
      </w:r>
      <w:r w:rsidR="002D74CD" w:rsidRPr="003F3161">
        <w:t xml:space="preserve">A registered nurse is available to assess the clinical and personal care needs of all consumers on admission to the service and will consult with the consumers, their representatives and non-clinical care manager and refer to </w:t>
      </w:r>
      <w:r w:rsidR="002D74CD" w:rsidRPr="003F3161">
        <w:lastRenderedPageBreak/>
        <w:t xml:space="preserve">allied health staff seeking recommendations for the provision of best practice strategies as issues are identified. </w:t>
      </w:r>
      <w:r w:rsidR="00C828CD" w:rsidRPr="00C828CD">
        <w:t xml:space="preserve">Staff interviewed were able to describe what clinical and personal care they provide to the consumers. </w:t>
      </w:r>
      <w:r w:rsidR="00DE6CB4" w:rsidRPr="00DE6CB4">
        <w:t>Policies and procedures are available to staff who confirmed the optimisation of consumers health and well-being is the focus of the services provided ensuring care is tailored to the needs and preferences of each consumer.</w:t>
      </w:r>
    </w:p>
    <w:p w14:paraId="6908DA8E" w14:textId="48BA28F3" w:rsidR="00B64E1D" w:rsidRPr="001943B3" w:rsidRDefault="00292625" w:rsidP="003F3161">
      <w:pPr>
        <w:pStyle w:val="NormalArial"/>
      </w:pPr>
      <w:r w:rsidRPr="00B64E1D">
        <w:t xml:space="preserve">The service responds to high-impact or high-prevalence risks by reporting each incident and completing an analysis. Each incident that occurs is recorded and a review is undertaken, initially by the care manager, to ensure what occurred is understood, the action needed, and any strategies and interventions that can be implemented to avoid a reoccurrence. Reassessment of consumers’ needs is undertaken as issues are identified. </w:t>
      </w:r>
      <w:r w:rsidR="003435ED" w:rsidRPr="00B64E1D">
        <w:t>Staff describ</w:t>
      </w:r>
      <w:r w:rsidR="005B5626" w:rsidRPr="00B64E1D">
        <w:t>ed how they monito</w:t>
      </w:r>
      <w:r w:rsidR="005C55CF" w:rsidRPr="00B64E1D">
        <w:t xml:space="preserve">r risks </w:t>
      </w:r>
      <w:r w:rsidR="00EE58A6" w:rsidRPr="00B64E1D">
        <w:t xml:space="preserve">for consumers and demonstrate the strategies used for </w:t>
      </w:r>
      <w:proofErr w:type="gramStart"/>
      <w:r w:rsidR="00EE58A6" w:rsidRPr="00B64E1D">
        <w:t>support</w:t>
      </w:r>
      <w:proofErr w:type="gramEnd"/>
      <w:r w:rsidR="00EE58A6" w:rsidRPr="00B64E1D">
        <w:t xml:space="preserve"> the care of each consumer</w:t>
      </w:r>
      <w:r w:rsidR="007F1B7E" w:rsidRPr="00B64E1D">
        <w:t xml:space="preserve">. </w:t>
      </w:r>
      <w:r w:rsidR="00FF6D2A" w:rsidRPr="00B64E1D">
        <w:t xml:space="preserve">Documentation reviewed shows that risks such as falls, weight loss, behaviours, wounds, and pressure injuries are all recorded in assessments, progress notes and referrals. </w:t>
      </w:r>
      <w:r w:rsidR="00B64E1D">
        <w:t xml:space="preserve">Management </w:t>
      </w:r>
      <w:r w:rsidR="00B64E1D" w:rsidRPr="00B64E1D">
        <w:t>advised all incidents or dignity of risk issues specific to the needs of a consumer are discussed at the weekly regional meeting where a clinical representative is present.</w:t>
      </w:r>
    </w:p>
    <w:p w14:paraId="163EB68E" w14:textId="2488A17B" w:rsidR="00292625" w:rsidRPr="001D21C9" w:rsidRDefault="00594C22" w:rsidP="003F3161">
      <w:pPr>
        <w:pStyle w:val="NormalArial"/>
      </w:pPr>
      <w:r w:rsidRPr="001D21C9">
        <w:t>Consumers confirmed that, as part of the initial care planning discussion, advance care planning and end of life planning are discussed.</w:t>
      </w:r>
      <w:r w:rsidR="00865D42" w:rsidRPr="001D21C9">
        <w:t xml:space="preserve"> The care manager (clinical) and a registered nurse advised if a consumer is in the palliative care phase of their illness, they </w:t>
      </w:r>
      <w:proofErr w:type="gramStart"/>
      <w:r w:rsidR="00865D42" w:rsidRPr="001D21C9">
        <w:t>are able to</w:t>
      </w:r>
      <w:proofErr w:type="gramEnd"/>
      <w:r w:rsidR="00865D42" w:rsidRPr="001D21C9">
        <w:t xml:space="preserve"> provide a comprehensive service or will work with external agencies specialising in the provision of care to the terminally ill in their own home</w:t>
      </w:r>
      <w:r w:rsidR="001D21C9" w:rsidRPr="001D21C9">
        <w:t>. The service has policies and procedures</w:t>
      </w:r>
      <w:r w:rsidR="001D21C9">
        <w:t xml:space="preserve"> in place</w:t>
      </w:r>
      <w:r w:rsidR="001D21C9" w:rsidRPr="001D21C9">
        <w:t xml:space="preserve"> regarding palliative care</w:t>
      </w:r>
      <w:r w:rsidR="001D21C9">
        <w:t xml:space="preserve"> and guiding staff in support consumers </w:t>
      </w:r>
      <w:r w:rsidR="006A49D3">
        <w:t>through this process</w:t>
      </w:r>
      <w:r w:rsidR="001D21C9" w:rsidRPr="001D21C9">
        <w:t xml:space="preserve">. The service </w:t>
      </w:r>
      <w:r w:rsidR="001D21C9">
        <w:t xml:space="preserve">was able to demonstrate that it </w:t>
      </w:r>
      <w:r w:rsidR="001D21C9" w:rsidRPr="001D21C9">
        <w:t>works closely with external agencies to ensure best practice care is provided to these consumers</w:t>
      </w:r>
      <w:r w:rsidR="001D21C9">
        <w:t>.</w:t>
      </w:r>
    </w:p>
    <w:p w14:paraId="2A4AB183" w14:textId="4F7B3055" w:rsidR="0034629C" w:rsidRPr="004E362E" w:rsidRDefault="009D3B1B" w:rsidP="003F3161">
      <w:pPr>
        <w:pStyle w:val="NormalArial"/>
      </w:pPr>
      <w:r w:rsidRPr="004E362E">
        <w:t>Support workers interviewed stated if they identified a change in the consumers condition, they would contact the relevant care manager immediately via email, would record in the progress notes, and if appropriate, seek to provide that information to the next of kin.</w:t>
      </w:r>
      <w:r w:rsidR="00362B4C" w:rsidRPr="004E362E">
        <w:t xml:space="preserve"> Support workers stated care plans detail issues that staff may need to be aware of so they can respond in a timely manner.</w:t>
      </w:r>
      <w:r w:rsidR="004E362E" w:rsidRPr="004E362E">
        <w:t xml:space="preserve"> A review of documentation noted that incidents where a consumers mental or physical function or condition are noted to have deteriorated are recognised and responded to in a timely manner</w:t>
      </w:r>
      <w:r w:rsidR="00F03621">
        <w:t>.</w:t>
      </w:r>
    </w:p>
    <w:p w14:paraId="177C68EE" w14:textId="3E44B55D" w:rsidR="00A654AE" w:rsidRPr="003F3161" w:rsidRDefault="00AC386F" w:rsidP="003F3161">
      <w:pPr>
        <w:pStyle w:val="NormalArial"/>
      </w:pPr>
      <w:r w:rsidRPr="00AC386F">
        <w:t xml:space="preserve">Staff and management advised that personal protective equipment is available to all staff, training has been completed in COVID-19 prevention and staff are supported by policy and procedures. Additional training, sessions and individual education has been provided for all staff including the donning and doffing of personal protective equipment. </w:t>
      </w:r>
      <w:r w:rsidR="00B31663" w:rsidRPr="003F3161">
        <w:t xml:space="preserve">The service has in place </w:t>
      </w:r>
      <w:r w:rsidR="00A821D2" w:rsidRPr="003F3161">
        <w:t xml:space="preserve">effective </w:t>
      </w:r>
      <w:r w:rsidR="00B31663" w:rsidRPr="003F3161">
        <w:t>practices to promote appropriate antibiotic prescribing, including assisting consumers with the administration of medication, consulting with the consumers medical practitioner and providing them with information regarding the safe use of medication and information about antibiotic use.</w:t>
      </w:r>
      <w:r w:rsidR="00A654AE" w:rsidRPr="003F3161">
        <w:t xml:space="preserve"> </w:t>
      </w:r>
    </w:p>
    <w:p w14:paraId="63B7B7CE" w14:textId="5EE73B92" w:rsidR="00487071" w:rsidRPr="00AC386F" w:rsidRDefault="00487071" w:rsidP="003F3161">
      <w:pPr>
        <w:pStyle w:val="NormalArial"/>
      </w:pPr>
      <w:r w:rsidRPr="003F3161">
        <w:t xml:space="preserve">Based on the information summarised above, I find the provider, in relation to the service </w:t>
      </w:r>
      <w:r w:rsidR="00B674B1" w:rsidRPr="003F3161">
        <w:t xml:space="preserve">compliant with Standard 3 at the time of the performance report decision. </w:t>
      </w:r>
    </w:p>
    <w:p w14:paraId="4DD76314" w14:textId="4F4C187E" w:rsidR="0087700C" w:rsidRPr="003435ED" w:rsidRDefault="00FB0E17" w:rsidP="003435ED">
      <w:pPr>
        <w:spacing w:before="240" w:line="276" w:lineRule="auto"/>
        <w:rPr>
          <w:rFonts w:ascii="Arial" w:hAnsi="Arial" w:cs="Arial"/>
        </w:rPr>
      </w:pPr>
      <w:r w:rsidRPr="006B4042">
        <w:br w:type="page"/>
      </w:r>
    </w:p>
    <w:p w14:paraId="4DD76315" w14:textId="77777777" w:rsidR="00FC045E" w:rsidRPr="00A36AA9" w:rsidRDefault="00FB0E1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14"/>
        <w:gridCol w:w="2029"/>
        <w:gridCol w:w="1860"/>
      </w:tblGrid>
      <w:tr w:rsidR="003159BF" w14:paraId="4DD76319" w14:textId="77777777" w:rsidTr="00315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4DD76316" w14:textId="77777777" w:rsidR="003217D3" w:rsidRPr="00991076" w:rsidRDefault="00FB0E17"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4DD76317" w14:textId="77777777" w:rsidR="003217D3" w:rsidRPr="00991076" w:rsidRDefault="00FB0E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HCP/STRC</w:t>
            </w:r>
          </w:p>
        </w:tc>
        <w:tc>
          <w:tcPr>
            <w:tcW w:w="1896" w:type="dxa"/>
            <w:tcBorders>
              <w:bottom w:val="single" w:sz="4" w:space="0" w:color="BFBFBF" w:themeColor="background1" w:themeShade="BF"/>
            </w:tcBorders>
          </w:tcPr>
          <w:p w14:paraId="4DD76318" w14:textId="77777777" w:rsidR="003217D3" w:rsidRPr="00991076" w:rsidRDefault="00FB0E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3159BF" w14:paraId="4DD7631E" w14:textId="77777777" w:rsidTr="003159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31A" w14:textId="77777777" w:rsidR="003217D3" w:rsidRPr="00244176" w:rsidRDefault="00FB0E1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4DD7631B" w14:textId="77777777" w:rsidR="003217D3" w:rsidRPr="00244176" w:rsidRDefault="00FB0E1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4DD7631C" w14:textId="61995CC6" w:rsidR="003217D3" w:rsidRPr="00CC646C" w:rsidRDefault="00A5391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3012">
                  <w:rPr>
                    <w:rFonts w:ascii="Arial" w:hAnsi="Arial" w:cs="Arial"/>
                    <w:color w:val="auto"/>
                  </w:rPr>
                  <w:t>Compliant</w:t>
                </w:r>
              </w:sdtContent>
            </w:sdt>
            <w:r w:rsidR="00FB0E17" w:rsidRPr="00CC646C">
              <w:rPr>
                <w:rFonts w:ascii="Arial" w:hAnsi="Arial" w:cs="Arial"/>
                <w:color w:val="auto"/>
              </w:rPr>
              <w:t xml:space="preserve"> </w:t>
            </w:r>
          </w:p>
        </w:tc>
        <w:tc>
          <w:tcPr>
            <w:tcW w:w="1896" w:type="dxa"/>
            <w:shd w:val="clear" w:color="auto" w:fill="auto"/>
            <w:vAlign w:val="top"/>
          </w:tcPr>
          <w:p w14:paraId="4DD7631D" w14:textId="4C4D4F16" w:rsidR="003217D3" w:rsidRPr="00CC646C" w:rsidRDefault="00A5391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3012">
                  <w:rPr>
                    <w:rFonts w:ascii="Arial" w:hAnsi="Arial" w:cs="Arial"/>
                    <w:color w:val="auto"/>
                  </w:rPr>
                  <w:t>Compliant</w:t>
                </w:r>
              </w:sdtContent>
            </w:sdt>
            <w:r w:rsidR="00FB0E17" w:rsidRPr="00CC646C">
              <w:rPr>
                <w:rFonts w:ascii="Arial" w:hAnsi="Arial" w:cs="Arial"/>
                <w:color w:val="auto"/>
              </w:rPr>
              <w:t xml:space="preserve"> </w:t>
            </w:r>
          </w:p>
        </w:tc>
      </w:tr>
      <w:tr w:rsidR="003159BF" w14:paraId="4DD76323" w14:textId="77777777" w:rsidTr="003159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31F" w14:textId="77777777" w:rsidR="003217D3" w:rsidRPr="00244176" w:rsidRDefault="00FB0E1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4DD76320" w14:textId="77777777" w:rsidR="003217D3" w:rsidRPr="00244176" w:rsidRDefault="00FB0E1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4DD76321" w14:textId="2920F7E3" w:rsidR="003217D3" w:rsidRPr="00CC646C" w:rsidRDefault="00A5391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576">
                  <w:rPr>
                    <w:rFonts w:ascii="Arial" w:hAnsi="Arial" w:cs="Arial"/>
                    <w:color w:val="auto"/>
                  </w:rPr>
                  <w:t>Compliant</w:t>
                </w:r>
              </w:sdtContent>
            </w:sdt>
            <w:r w:rsidR="00FB0E17" w:rsidRPr="00CC646C">
              <w:rPr>
                <w:rFonts w:ascii="Arial" w:hAnsi="Arial" w:cs="Arial"/>
                <w:color w:val="auto"/>
              </w:rPr>
              <w:t xml:space="preserve"> </w:t>
            </w:r>
          </w:p>
        </w:tc>
        <w:tc>
          <w:tcPr>
            <w:tcW w:w="1896" w:type="dxa"/>
            <w:shd w:val="clear" w:color="auto" w:fill="auto"/>
            <w:vAlign w:val="top"/>
          </w:tcPr>
          <w:p w14:paraId="4DD76322" w14:textId="56F77D8C" w:rsidR="003217D3" w:rsidRPr="00CC646C" w:rsidRDefault="00A5391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6576">
                  <w:rPr>
                    <w:rFonts w:ascii="Arial" w:hAnsi="Arial" w:cs="Arial"/>
                    <w:color w:val="auto"/>
                  </w:rPr>
                  <w:t>Compliant</w:t>
                </w:r>
              </w:sdtContent>
            </w:sdt>
            <w:r w:rsidR="00FB0E17" w:rsidRPr="00CC646C">
              <w:rPr>
                <w:rFonts w:ascii="Arial" w:hAnsi="Arial" w:cs="Arial"/>
                <w:color w:val="auto"/>
              </w:rPr>
              <w:t xml:space="preserve"> </w:t>
            </w:r>
          </w:p>
        </w:tc>
      </w:tr>
      <w:tr w:rsidR="003159BF" w14:paraId="4DD7632B" w14:textId="77777777" w:rsidTr="003159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324" w14:textId="77777777" w:rsidR="003217D3" w:rsidRPr="00244176" w:rsidRDefault="00FB0E1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4DD76325" w14:textId="77777777" w:rsidR="003217D3" w:rsidRPr="00244176" w:rsidRDefault="00FB0E1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DD76326" w14:textId="77777777" w:rsidR="003217D3" w:rsidRPr="00244176" w:rsidRDefault="00FB0E1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DD76327" w14:textId="77777777" w:rsidR="003217D3" w:rsidRPr="00244176" w:rsidRDefault="00FB0E1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DD76328" w14:textId="77777777" w:rsidR="003217D3" w:rsidRPr="00244176" w:rsidRDefault="00FB0E1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4DD76329" w14:textId="544513AB" w:rsidR="003217D3" w:rsidRPr="00CC646C" w:rsidRDefault="00A5391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6159B">
                  <w:rPr>
                    <w:rFonts w:ascii="Arial" w:hAnsi="Arial" w:cs="Arial"/>
                    <w:color w:val="auto"/>
                  </w:rPr>
                  <w:t>Compliant</w:t>
                </w:r>
              </w:sdtContent>
            </w:sdt>
            <w:r w:rsidR="00FB0E17" w:rsidRPr="00CC646C">
              <w:rPr>
                <w:rFonts w:ascii="Arial" w:hAnsi="Arial" w:cs="Arial"/>
                <w:color w:val="auto"/>
              </w:rPr>
              <w:t xml:space="preserve"> </w:t>
            </w:r>
          </w:p>
        </w:tc>
        <w:tc>
          <w:tcPr>
            <w:tcW w:w="1896" w:type="dxa"/>
            <w:shd w:val="clear" w:color="auto" w:fill="auto"/>
            <w:vAlign w:val="top"/>
          </w:tcPr>
          <w:p w14:paraId="4DD7632A" w14:textId="07474DCE" w:rsidR="003217D3" w:rsidRPr="00CC646C" w:rsidRDefault="00A5391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6159B">
                  <w:rPr>
                    <w:rFonts w:ascii="Arial" w:hAnsi="Arial" w:cs="Arial"/>
                    <w:color w:val="auto"/>
                  </w:rPr>
                  <w:t>Compliant</w:t>
                </w:r>
              </w:sdtContent>
            </w:sdt>
            <w:r w:rsidR="00FB0E17" w:rsidRPr="00CC646C">
              <w:rPr>
                <w:rFonts w:ascii="Arial" w:hAnsi="Arial" w:cs="Arial"/>
                <w:color w:val="auto"/>
              </w:rPr>
              <w:t xml:space="preserve"> </w:t>
            </w:r>
          </w:p>
        </w:tc>
      </w:tr>
      <w:tr w:rsidR="003159BF" w14:paraId="4DD76330" w14:textId="77777777" w:rsidTr="003159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32C" w14:textId="77777777" w:rsidR="003217D3" w:rsidRPr="00244176" w:rsidRDefault="00FB0E1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4DD7632D" w14:textId="77777777" w:rsidR="003217D3" w:rsidRPr="00244176" w:rsidRDefault="00FB0E1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4DD7632E" w14:textId="304E88E9" w:rsidR="003217D3" w:rsidRPr="00CC646C" w:rsidRDefault="00A5391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7F49">
                  <w:rPr>
                    <w:rFonts w:ascii="Arial" w:hAnsi="Arial" w:cs="Arial"/>
                    <w:color w:val="auto"/>
                  </w:rPr>
                  <w:t>Compliant</w:t>
                </w:r>
              </w:sdtContent>
            </w:sdt>
            <w:r w:rsidR="00FB0E17" w:rsidRPr="00CC646C">
              <w:rPr>
                <w:rFonts w:ascii="Arial" w:hAnsi="Arial" w:cs="Arial"/>
                <w:color w:val="auto"/>
              </w:rPr>
              <w:t xml:space="preserve"> </w:t>
            </w:r>
          </w:p>
        </w:tc>
        <w:tc>
          <w:tcPr>
            <w:tcW w:w="1896" w:type="dxa"/>
            <w:shd w:val="clear" w:color="auto" w:fill="auto"/>
            <w:vAlign w:val="top"/>
          </w:tcPr>
          <w:p w14:paraId="4DD7632F" w14:textId="71A56E19" w:rsidR="003217D3" w:rsidRPr="00CC646C" w:rsidRDefault="00A5391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7F49">
                  <w:rPr>
                    <w:rFonts w:ascii="Arial" w:hAnsi="Arial" w:cs="Arial"/>
                    <w:color w:val="auto"/>
                  </w:rPr>
                  <w:t>Compliant</w:t>
                </w:r>
              </w:sdtContent>
            </w:sdt>
            <w:r w:rsidR="00FB0E17" w:rsidRPr="00CC646C">
              <w:rPr>
                <w:rFonts w:ascii="Arial" w:hAnsi="Arial" w:cs="Arial"/>
                <w:color w:val="auto"/>
              </w:rPr>
              <w:t xml:space="preserve"> </w:t>
            </w:r>
          </w:p>
        </w:tc>
      </w:tr>
      <w:tr w:rsidR="003159BF" w14:paraId="4DD76335" w14:textId="77777777" w:rsidTr="003159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331" w14:textId="77777777" w:rsidR="003217D3" w:rsidRPr="00244176" w:rsidRDefault="00FB0E1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4DD76332" w14:textId="77777777" w:rsidR="003217D3" w:rsidRPr="00244176" w:rsidRDefault="00FB0E1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4DD76333" w14:textId="79BD973D" w:rsidR="003217D3" w:rsidRPr="00CC646C" w:rsidRDefault="00A5391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3EE0">
                  <w:rPr>
                    <w:rFonts w:ascii="Arial" w:hAnsi="Arial" w:cs="Arial"/>
                    <w:color w:val="auto"/>
                  </w:rPr>
                  <w:t>Compliant</w:t>
                </w:r>
              </w:sdtContent>
            </w:sdt>
            <w:r w:rsidR="00FB0E17" w:rsidRPr="00CC646C">
              <w:rPr>
                <w:rFonts w:ascii="Arial" w:hAnsi="Arial" w:cs="Arial"/>
                <w:color w:val="auto"/>
              </w:rPr>
              <w:t xml:space="preserve"> </w:t>
            </w:r>
          </w:p>
        </w:tc>
        <w:tc>
          <w:tcPr>
            <w:tcW w:w="1896" w:type="dxa"/>
            <w:shd w:val="clear" w:color="auto" w:fill="auto"/>
            <w:vAlign w:val="top"/>
          </w:tcPr>
          <w:p w14:paraId="4DD76334" w14:textId="6F1FCF35" w:rsidR="003217D3" w:rsidRPr="00CC646C" w:rsidRDefault="00A5391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3EE0">
                  <w:rPr>
                    <w:rFonts w:ascii="Arial" w:hAnsi="Arial" w:cs="Arial"/>
                    <w:color w:val="auto"/>
                  </w:rPr>
                  <w:t>Compliant</w:t>
                </w:r>
              </w:sdtContent>
            </w:sdt>
            <w:r w:rsidR="00FB0E17" w:rsidRPr="00CC646C">
              <w:rPr>
                <w:rFonts w:ascii="Arial" w:hAnsi="Arial" w:cs="Arial"/>
                <w:color w:val="auto"/>
              </w:rPr>
              <w:t xml:space="preserve"> </w:t>
            </w:r>
          </w:p>
        </w:tc>
      </w:tr>
      <w:tr w:rsidR="003159BF" w14:paraId="4DD7633A" w14:textId="77777777" w:rsidTr="003159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336" w14:textId="77777777" w:rsidR="003217D3" w:rsidRPr="00244176" w:rsidRDefault="00FB0E1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4DD76337" w14:textId="77777777" w:rsidR="003217D3" w:rsidRPr="00244176" w:rsidRDefault="00FB0E1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4DD76338" w14:textId="63B8C798" w:rsidR="003217D3" w:rsidRPr="00CC646C" w:rsidRDefault="00A5391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775A">
                  <w:rPr>
                    <w:rFonts w:ascii="Arial" w:hAnsi="Arial" w:cs="Arial"/>
                    <w:color w:val="auto"/>
                  </w:rPr>
                  <w:t>Not applicable</w:t>
                </w:r>
              </w:sdtContent>
            </w:sdt>
            <w:r w:rsidR="00FB0E17" w:rsidRPr="00CC646C">
              <w:rPr>
                <w:rFonts w:ascii="Arial" w:hAnsi="Arial" w:cs="Arial"/>
                <w:color w:val="auto"/>
              </w:rPr>
              <w:t xml:space="preserve"> </w:t>
            </w:r>
          </w:p>
        </w:tc>
        <w:tc>
          <w:tcPr>
            <w:tcW w:w="1896" w:type="dxa"/>
            <w:shd w:val="clear" w:color="auto" w:fill="auto"/>
            <w:vAlign w:val="top"/>
          </w:tcPr>
          <w:p w14:paraId="4DD76339" w14:textId="7183E601" w:rsidR="003217D3" w:rsidRPr="00CC646C" w:rsidRDefault="00A5391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775A">
                  <w:rPr>
                    <w:rFonts w:ascii="Arial" w:hAnsi="Arial" w:cs="Arial"/>
                    <w:color w:val="auto"/>
                  </w:rPr>
                  <w:t>Not applicable</w:t>
                </w:r>
              </w:sdtContent>
            </w:sdt>
            <w:r w:rsidR="00FB0E17" w:rsidRPr="00CC646C">
              <w:rPr>
                <w:rFonts w:ascii="Arial" w:hAnsi="Arial" w:cs="Arial"/>
                <w:color w:val="auto"/>
              </w:rPr>
              <w:t xml:space="preserve"> </w:t>
            </w:r>
          </w:p>
        </w:tc>
      </w:tr>
      <w:tr w:rsidR="003159BF" w14:paraId="4DD7633F" w14:textId="77777777" w:rsidTr="003159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4DD7633B" w14:textId="77777777" w:rsidR="003217D3" w:rsidRPr="00244176" w:rsidRDefault="00FB0E1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4DD7633C" w14:textId="77777777" w:rsidR="003217D3" w:rsidRPr="00244176" w:rsidRDefault="00FB0E1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4DD7633D" w14:textId="381EC757" w:rsidR="003217D3" w:rsidRPr="00CC646C" w:rsidRDefault="00A5391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3EE0">
                  <w:rPr>
                    <w:rFonts w:ascii="Arial" w:hAnsi="Arial" w:cs="Arial"/>
                    <w:color w:val="auto"/>
                  </w:rPr>
                  <w:t>Compliant</w:t>
                </w:r>
              </w:sdtContent>
            </w:sdt>
            <w:r w:rsidR="00FB0E17" w:rsidRPr="00CC646C">
              <w:rPr>
                <w:rFonts w:ascii="Arial" w:hAnsi="Arial" w:cs="Arial"/>
                <w:color w:val="auto"/>
              </w:rPr>
              <w:t xml:space="preserve"> </w:t>
            </w:r>
          </w:p>
        </w:tc>
        <w:tc>
          <w:tcPr>
            <w:tcW w:w="1896" w:type="dxa"/>
            <w:vAlign w:val="top"/>
          </w:tcPr>
          <w:p w14:paraId="4DD7633E" w14:textId="0D5AFC71" w:rsidR="003217D3" w:rsidRPr="00CC646C" w:rsidRDefault="00A5391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3EE0">
                  <w:rPr>
                    <w:rFonts w:ascii="Arial" w:hAnsi="Arial" w:cs="Arial"/>
                    <w:color w:val="auto"/>
                  </w:rPr>
                  <w:t>Compliant</w:t>
                </w:r>
              </w:sdtContent>
            </w:sdt>
            <w:r w:rsidR="00FB0E17" w:rsidRPr="00CC646C">
              <w:rPr>
                <w:rFonts w:ascii="Arial" w:hAnsi="Arial" w:cs="Arial"/>
                <w:color w:val="auto"/>
              </w:rPr>
              <w:t xml:space="preserve"> </w:t>
            </w:r>
          </w:p>
        </w:tc>
      </w:tr>
    </w:tbl>
    <w:p w14:paraId="4DD76340" w14:textId="77777777" w:rsidR="0087700C" w:rsidRDefault="00FB0E17" w:rsidP="007B3959">
      <w:pPr>
        <w:pStyle w:val="Heading20"/>
      </w:pPr>
      <w:r w:rsidRPr="00A36AA9">
        <w:t>Findings</w:t>
      </w:r>
    </w:p>
    <w:p w14:paraId="53250F1F" w14:textId="77777777" w:rsidR="006D3012" w:rsidRDefault="00FD4489" w:rsidP="00F87E39">
      <w:pPr>
        <w:pStyle w:val="NormalArial"/>
      </w:pPr>
      <w:r w:rsidRPr="00BB2993">
        <w:t>Consumers</w:t>
      </w:r>
      <w:r>
        <w:t xml:space="preserve"> and representatives</w:t>
      </w:r>
      <w:r w:rsidRPr="00BB2993">
        <w:t xml:space="preserve"> interviewed said that the service listens to them and provides </w:t>
      </w:r>
      <w:r>
        <w:t>consumers</w:t>
      </w:r>
      <w:r w:rsidRPr="00BB2993">
        <w:t xml:space="preserve"> with the services and supports they need, in a way that helps them to continue to do things independently</w:t>
      </w:r>
      <w:r>
        <w:t>.</w:t>
      </w:r>
      <w:r w:rsidR="00424085">
        <w:t xml:space="preserve"> </w:t>
      </w:r>
      <w:r w:rsidR="00424085" w:rsidRPr="00BB2993">
        <w:t>Staff were able to give examples of</w:t>
      </w:r>
      <w:r w:rsidR="00424085">
        <w:t xml:space="preserve"> services</w:t>
      </w:r>
      <w:r w:rsidR="00E02D4F">
        <w:t xml:space="preserve"> they provide to consumers, whether it be</w:t>
      </w:r>
      <w:r w:rsidR="00424085" w:rsidRPr="00BB2993">
        <w:t xml:space="preserve"> taking </w:t>
      </w:r>
      <w:r w:rsidR="00E02D4F">
        <w:t>them</w:t>
      </w:r>
      <w:r w:rsidR="00424085" w:rsidRPr="00BB2993">
        <w:t xml:space="preserve"> out to activities they enjoy, domestic tasks being completed or spending time with them</w:t>
      </w:r>
      <w:r w:rsidR="003F5FB8">
        <w:t xml:space="preserve"> and that they </w:t>
      </w:r>
      <w:proofErr w:type="gramStart"/>
      <w:r w:rsidR="003F5FB8">
        <w:t>discuss</w:t>
      </w:r>
      <w:proofErr w:type="gramEnd"/>
      <w:r w:rsidR="003F5FB8">
        <w:t xml:space="preserve"> and record consumers interests with them to </w:t>
      </w:r>
      <w:r w:rsidR="00D06A14">
        <w:t>ensure they can maintain their independence</w:t>
      </w:r>
      <w:r w:rsidR="00424085" w:rsidRPr="00BB2993">
        <w:t xml:space="preserve">. </w:t>
      </w:r>
      <w:r w:rsidR="00795339">
        <w:t>Care planning documentation reviewed by the Assessment Team identified examples of services that support consumers to maintain their independence and quality of life in line with their goals.</w:t>
      </w:r>
    </w:p>
    <w:p w14:paraId="52BB94DA" w14:textId="4A3579DC" w:rsidR="00BB65D5" w:rsidRDefault="00BB65D5" w:rsidP="003F3161">
      <w:pPr>
        <w:pStyle w:val="NormalArial"/>
      </w:pPr>
      <w:r w:rsidRPr="00BB65D5">
        <w:t xml:space="preserve">Staff </w:t>
      </w:r>
      <w:r>
        <w:t>interviewed stated that they</w:t>
      </w:r>
      <w:r w:rsidRPr="00BB65D5">
        <w:t xml:space="preserve"> report any concerns about the emotional well-being of consumers</w:t>
      </w:r>
      <w:r>
        <w:t xml:space="preserve"> </w:t>
      </w:r>
      <w:r w:rsidRPr="00BB65D5">
        <w:t>they observe while delivering services and the service has systems in place to offer those consumers support.</w:t>
      </w:r>
      <w:r w:rsidR="008128D7">
        <w:t xml:space="preserve"> </w:t>
      </w:r>
      <w:r w:rsidR="008128D7" w:rsidRPr="008128D7">
        <w:t xml:space="preserve">A review of care documentation showed that the comprehensive </w:t>
      </w:r>
      <w:r w:rsidR="008128D7" w:rsidRPr="008128D7">
        <w:lastRenderedPageBreak/>
        <w:t>assessment form contains questions designed to help the service identify the consumer’s unique emotional, spiritual, and psychological needs and that the information is used to plan services and supports that promote each consumer’s wellbeing.</w:t>
      </w:r>
    </w:p>
    <w:p w14:paraId="49F12A20" w14:textId="68618A0D" w:rsidR="008128D7" w:rsidRPr="0066159B" w:rsidRDefault="00162E16" w:rsidP="003F3161">
      <w:pPr>
        <w:pStyle w:val="NormalArial"/>
      </w:pPr>
      <w:r w:rsidRPr="0066159B">
        <w:t>Consumers and representatives interviewed talked about how the service supports them in their personal relationships, including by providing respite for their carer.</w:t>
      </w:r>
      <w:r w:rsidR="005845A6" w:rsidRPr="0066159B">
        <w:t xml:space="preserve"> Staff could describe what is important to consumers regarding their lifestyle and social activities.</w:t>
      </w:r>
      <w:r w:rsidR="0066159B" w:rsidRPr="0066159B">
        <w:t xml:space="preserve"> Care documents reviewed showed information on interests, preferences to be involved in the community and how this can be supported is recorded.</w:t>
      </w:r>
    </w:p>
    <w:p w14:paraId="222208CA" w14:textId="77777777" w:rsidR="00487F49" w:rsidRDefault="00E818AE" w:rsidP="003F3161">
      <w:pPr>
        <w:pStyle w:val="NormalArial"/>
      </w:pPr>
      <w:r w:rsidRPr="00487F49">
        <w:t>Consumers and representatives interviewed said that they are comfortable to talk to staff if they want any changes to their services</w:t>
      </w:r>
      <w:r w:rsidR="00487F49" w:rsidRPr="00487F49">
        <w:t xml:space="preserve">. Staff said if they become aware of changes in a consumer’s condition or changes to their needs and preferences through such as review assessments, phone calls from consumers and representatives, information from support workers, information from other providers such as allied health professionals, or written communications from general practitioner’s (GP’s) they inform the care manager to ensure that changes are documented correctly, and others involved in the delivery of care and services are aware of the change. </w:t>
      </w:r>
    </w:p>
    <w:p w14:paraId="669C82AA" w14:textId="06A36E39" w:rsidR="0060092F" w:rsidRPr="0060092F" w:rsidRDefault="00961D38" w:rsidP="003F3161">
      <w:pPr>
        <w:pStyle w:val="NormalArial"/>
      </w:pPr>
      <w:r>
        <w:t xml:space="preserve">The service was able to demonstrate that timely referrals are made to other </w:t>
      </w:r>
      <w:proofErr w:type="spellStart"/>
      <w:r>
        <w:t>organisations</w:t>
      </w:r>
      <w:r w:rsidR="0060092F" w:rsidRPr="0060092F">
        <w:t>The</w:t>
      </w:r>
      <w:proofErr w:type="spellEnd"/>
      <w:r w:rsidR="0060092F" w:rsidRPr="0060092F">
        <w:t xml:space="preserve"> care manager advised consumers and representatives accessing services under CHSP funding are encouraged to contact My Aged Care should they wish to be referred for additional services or they can assist them to do this. Review of service documentation showed there is a policy and procedure to guide staff in making and supporting each consumer with referrals and how the information is to be recorded.</w:t>
      </w:r>
    </w:p>
    <w:p w14:paraId="31F87233" w14:textId="26C049EA" w:rsidR="00487F49" w:rsidRPr="003F3161" w:rsidRDefault="002735A0" w:rsidP="003F3161">
      <w:pPr>
        <w:pStyle w:val="NormalArial"/>
      </w:pPr>
      <w:r w:rsidRPr="003F3161">
        <w:t>Consumers and representatives said that they are satisfied with the equipment they use, it is suitable for their needs and is recommended by allied health professionals</w:t>
      </w:r>
      <w:r w:rsidR="004B529C" w:rsidRPr="003F3161">
        <w:t xml:space="preserve">. </w:t>
      </w:r>
      <w:r w:rsidR="005F68E8" w:rsidRPr="003F3161">
        <w:t xml:space="preserve">Staff said they have access to equipment to support consumers such as wheelchairs and equipment for use in the home as required. </w:t>
      </w:r>
      <w:r w:rsidR="00CB020F" w:rsidRPr="003F3161">
        <w:t>Documentation showed that any equipment for consumers is listed, and equipment condition checklists are completed regularly.</w:t>
      </w:r>
    </w:p>
    <w:p w14:paraId="173851D8" w14:textId="4232DA9A" w:rsidR="00CB020F" w:rsidRPr="00CB020F" w:rsidRDefault="00CB020F" w:rsidP="003F3161">
      <w:pPr>
        <w:pStyle w:val="NormalArial"/>
      </w:pPr>
      <w:r w:rsidRPr="003F3161">
        <w:t xml:space="preserve">Based on the information summarised above, I find the provider, in relation to the service compliant with Standard 4 </w:t>
      </w:r>
      <w:r w:rsidR="00C947AA" w:rsidRPr="003F3161">
        <w:t xml:space="preserve">at the time </w:t>
      </w:r>
      <w:r w:rsidR="00E33EE0" w:rsidRPr="003F3161">
        <w:t xml:space="preserve">of the performance report decision. </w:t>
      </w:r>
    </w:p>
    <w:p w14:paraId="4DD76341" w14:textId="0EB7F744" w:rsidR="0087700C" w:rsidRPr="008128D7" w:rsidRDefault="00FB0E17" w:rsidP="00F87E39">
      <w:pPr>
        <w:pStyle w:val="NormalArial"/>
      </w:pPr>
      <w:r w:rsidRPr="008128D7">
        <w:br w:type="page"/>
      </w:r>
    </w:p>
    <w:p w14:paraId="4DD76342" w14:textId="77777777" w:rsidR="00FC045E" w:rsidRDefault="00FB0E17"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26"/>
        <w:gridCol w:w="2020"/>
        <w:gridCol w:w="1856"/>
      </w:tblGrid>
      <w:tr w:rsidR="003159BF" w14:paraId="4DD76346" w14:textId="77777777" w:rsidTr="00315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4DD76343" w14:textId="77777777" w:rsidR="003217D3" w:rsidRPr="003217D3" w:rsidRDefault="00FB0E1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4DD76344" w14:textId="77777777" w:rsidR="003217D3" w:rsidRPr="003217D3" w:rsidRDefault="00FB0E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891" w:type="dxa"/>
            <w:tcBorders>
              <w:bottom w:val="single" w:sz="4" w:space="0" w:color="BFBFBF" w:themeColor="background1" w:themeShade="BF"/>
            </w:tcBorders>
          </w:tcPr>
          <w:p w14:paraId="4DD76345" w14:textId="77777777" w:rsidR="003217D3" w:rsidRPr="003217D3" w:rsidRDefault="00FB0E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159BF" w14:paraId="4DD7634B" w14:textId="77777777" w:rsidTr="003159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347" w14:textId="77777777" w:rsidR="003217D3" w:rsidRPr="00244176" w:rsidRDefault="00FB0E1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4DD76348" w14:textId="77777777" w:rsidR="003217D3" w:rsidRPr="00244176" w:rsidRDefault="00FB0E1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4DD76349" w14:textId="7E60CB0B" w:rsidR="003217D3" w:rsidRPr="00CC646C" w:rsidRDefault="00A5391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775A">
                  <w:rPr>
                    <w:rFonts w:ascii="Arial" w:hAnsi="Arial" w:cs="Arial"/>
                    <w:color w:val="auto"/>
                  </w:rPr>
                  <w:t>Not applicable</w:t>
                </w:r>
              </w:sdtContent>
            </w:sdt>
            <w:r w:rsidR="00FB0E17" w:rsidRPr="00CC646C">
              <w:rPr>
                <w:rFonts w:ascii="Arial" w:hAnsi="Arial" w:cs="Arial"/>
                <w:color w:val="auto"/>
              </w:rPr>
              <w:t xml:space="preserve"> </w:t>
            </w:r>
          </w:p>
        </w:tc>
        <w:tc>
          <w:tcPr>
            <w:tcW w:w="1891" w:type="dxa"/>
            <w:shd w:val="clear" w:color="auto" w:fill="auto"/>
            <w:vAlign w:val="top"/>
          </w:tcPr>
          <w:p w14:paraId="4DD7634A" w14:textId="3E87C2B1" w:rsidR="003217D3" w:rsidRPr="00CC646C" w:rsidRDefault="00A5391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775A">
                  <w:rPr>
                    <w:rFonts w:ascii="Arial" w:hAnsi="Arial" w:cs="Arial"/>
                    <w:color w:val="auto"/>
                  </w:rPr>
                  <w:t>Not applicable</w:t>
                </w:r>
              </w:sdtContent>
            </w:sdt>
            <w:r w:rsidR="00FB0E17" w:rsidRPr="00CC646C">
              <w:rPr>
                <w:rFonts w:ascii="Arial" w:hAnsi="Arial" w:cs="Arial"/>
                <w:color w:val="auto"/>
              </w:rPr>
              <w:t xml:space="preserve"> </w:t>
            </w:r>
          </w:p>
        </w:tc>
      </w:tr>
      <w:tr w:rsidR="003159BF" w14:paraId="4DD76352" w14:textId="77777777" w:rsidTr="003159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34C" w14:textId="77777777" w:rsidR="003217D3" w:rsidRPr="00244176" w:rsidRDefault="00FB0E1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4DD7634D" w14:textId="77777777" w:rsidR="003217D3" w:rsidRPr="00244176" w:rsidRDefault="00FB0E1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DD7634E" w14:textId="77777777" w:rsidR="003217D3" w:rsidRPr="00244176" w:rsidRDefault="00FB0E17"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4DD7634F" w14:textId="77777777" w:rsidR="003217D3" w:rsidRPr="00244176" w:rsidRDefault="00FB0E17"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4DD76350" w14:textId="1AFB684C" w:rsidR="003217D3" w:rsidRPr="00CC646C" w:rsidRDefault="00A5391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775A">
                  <w:rPr>
                    <w:rFonts w:ascii="Arial" w:hAnsi="Arial" w:cs="Arial"/>
                    <w:color w:val="auto"/>
                  </w:rPr>
                  <w:t>Not applicable</w:t>
                </w:r>
              </w:sdtContent>
            </w:sdt>
            <w:r w:rsidR="00FB0E17" w:rsidRPr="00CC646C">
              <w:rPr>
                <w:rFonts w:ascii="Arial" w:hAnsi="Arial" w:cs="Arial"/>
                <w:color w:val="auto"/>
              </w:rPr>
              <w:t xml:space="preserve"> </w:t>
            </w:r>
          </w:p>
        </w:tc>
        <w:tc>
          <w:tcPr>
            <w:tcW w:w="1891" w:type="dxa"/>
            <w:shd w:val="clear" w:color="auto" w:fill="auto"/>
            <w:vAlign w:val="top"/>
          </w:tcPr>
          <w:p w14:paraId="4DD76351" w14:textId="611E0C80" w:rsidR="003217D3" w:rsidRPr="00CC646C" w:rsidRDefault="00A5391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775A">
                  <w:rPr>
                    <w:rFonts w:ascii="Arial" w:hAnsi="Arial" w:cs="Arial"/>
                    <w:color w:val="auto"/>
                  </w:rPr>
                  <w:t>Not applicable</w:t>
                </w:r>
              </w:sdtContent>
            </w:sdt>
            <w:r w:rsidR="00FB0E17" w:rsidRPr="00CC646C">
              <w:rPr>
                <w:rFonts w:ascii="Arial" w:hAnsi="Arial" w:cs="Arial"/>
                <w:color w:val="auto"/>
              </w:rPr>
              <w:t xml:space="preserve"> </w:t>
            </w:r>
          </w:p>
        </w:tc>
      </w:tr>
      <w:tr w:rsidR="003159BF" w14:paraId="4DD76357" w14:textId="77777777" w:rsidTr="003159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353" w14:textId="77777777" w:rsidR="003217D3" w:rsidRPr="00244176" w:rsidRDefault="00FB0E1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4DD76354" w14:textId="77777777" w:rsidR="003217D3" w:rsidRPr="00244176" w:rsidRDefault="00FB0E1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4DD76355" w14:textId="6A7B143F" w:rsidR="003217D3" w:rsidRPr="00CC646C" w:rsidRDefault="00A5391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775A">
                  <w:rPr>
                    <w:rFonts w:ascii="Arial" w:hAnsi="Arial" w:cs="Arial"/>
                    <w:color w:val="auto"/>
                  </w:rPr>
                  <w:t>Not applicable</w:t>
                </w:r>
              </w:sdtContent>
            </w:sdt>
            <w:r w:rsidR="00FB0E17" w:rsidRPr="00CC646C">
              <w:rPr>
                <w:rFonts w:ascii="Arial" w:hAnsi="Arial" w:cs="Arial"/>
                <w:color w:val="auto"/>
              </w:rPr>
              <w:t xml:space="preserve"> </w:t>
            </w:r>
          </w:p>
        </w:tc>
        <w:tc>
          <w:tcPr>
            <w:tcW w:w="1891" w:type="dxa"/>
            <w:shd w:val="clear" w:color="auto" w:fill="auto"/>
            <w:vAlign w:val="top"/>
          </w:tcPr>
          <w:p w14:paraId="4DD76356" w14:textId="2986DA7F" w:rsidR="003217D3" w:rsidRPr="00CC646C" w:rsidRDefault="00A53914"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775A">
                  <w:rPr>
                    <w:rFonts w:ascii="Arial" w:hAnsi="Arial" w:cs="Arial"/>
                    <w:color w:val="auto"/>
                  </w:rPr>
                  <w:t>Not applicable</w:t>
                </w:r>
              </w:sdtContent>
            </w:sdt>
            <w:r w:rsidR="00FB0E17" w:rsidRPr="00CC646C">
              <w:rPr>
                <w:rFonts w:ascii="Arial" w:hAnsi="Arial" w:cs="Arial"/>
                <w:color w:val="auto"/>
              </w:rPr>
              <w:t xml:space="preserve"> </w:t>
            </w:r>
          </w:p>
        </w:tc>
      </w:tr>
    </w:tbl>
    <w:p w14:paraId="4DD76358" w14:textId="77777777" w:rsidR="001A5684" w:rsidRDefault="00FB0E17" w:rsidP="007B3959">
      <w:pPr>
        <w:pStyle w:val="Heading20"/>
      </w:pPr>
      <w:r w:rsidRPr="00A36AA9">
        <w:t>Findings</w:t>
      </w:r>
    </w:p>
    <w:p w14:paraId="0CCA76F9" w14:textId="77777777" w:rsidR="00044275" w:rsidRDefault="00044275" w:rsidP="00044275">
      <w:pPr>
        <w:pStyle w:val="NormalArial"/>
      </w:pPr>
      <w:r>
        <w:t>This Standard was not applicable to the quality audit as the provider does not provide a physical service environment.</w:t>
      </w:r>
    </w:p>
    <w:p w14:paraId="4DD76359" w14:textId="15F25598" w:rsidR="0087700C" w:rsidRPr="00A36AA9" w:rsidRDefault="00FB0E17" w:rsidP="00F87E39">
      <w:pPr>
        <w:pStyle w:val="NormalArial"/>
      </w:pPr>
      <w:r w:rsidRPr="00A36AA9">
        <w:br w:type="page"/>
      </w:r>
    </w:p>
    <w:p w14:paraId="4DD7635A" w14:textId="77777777" w:rsidR="00FC045E" w:rsidRPr="00A36AA9" w:rsidRDefault="00FB0E1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89"/>
        <w:gridCol w:w="2041"/>
        <w:gridCol w:w="1873"/>
      </w:tblGrid>
      <w:tr w:rsidR="003159BF" w14:paraId="4DD7635E" w14:textId="77777777" w:rsidTr="00315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4DD7635B" w14:textId="77777777" w:rsidR="003217D3" w:rsidRPr="003217D3" w:rsidRDefault="00FB0E17"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4DD7635C" w14:textId="77777777" w:rsidR="003217D3" w:rsidRPr="003217D3" w:rsidRDefault="00FB0E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03" w:type="dxa"/>
            <w:tcBorders>
              <w:bottom w:val="single" w:sz="4" w:space="0" w:color="BFBFBF" w:themeColor="background1" w:themeShade="BF"/>
            </w:tcBorders>
          </w:tcPr>
          <w:p w14:paraId="4DD7635D" w14:textId="77777777" w:rsidR="003217D3" w:rsidRPr="003217D3" w:rsidRDefault="00FB0E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159BF" w14:paraId="4DD76363" w14:textId="77777777" w:rsidTr="003159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35F" w14:textId="77777777" w:rsidR="003217D3" w:rsidRPr="00244176" w:rsidRDefault="00FB0E1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4DD76360" w14:textId="77777777" w:rsidR="003217D3" w:rsidRPr="00244176" w:rsidRDefault="00FB0E1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4DD76361" w14:textId="07AAC990" w:rsidR="003217D3" w:rsidRPr="00CC646C" w:rsidRDefault="00A5391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0DD3">
                  <w:rPr>
                    <w:rFonts w:ascii="Arial" w:hAnsi="Arial" w:cs="Arial"/>
                    <w:color w:val="auto"/>
                  </w:rPr>
                  <w:t>Compliant</w:t>
                </w:r>
              </w:sdtContent>
            </w:sdt>
            <w:r w:rsidR="00FB0E17" w:rsidRPr="00CC646C">
              <w:rPr>
                <w:rFonts w:ascii="Arial" w:hAnsi="Arial" w:cs="Arial"/>
                <w:color w:val="auto"/>
              </w:rPr>
              <w:t xml:space="preserve"> </w:t>
            </w:r>
          </w:p>
        </w:tc>
        <w:tc>
          <w:tcPr>
            <w:tcW w:w="1903" w:type="dxa"/>
            <w:shd w:val="clear" w:color="auto" w:fill="auto"/>
            <w:vAlign w:val="top"/>
          </w:tcPr>
          <w:p w14:paraId="4DD76362" w14:textId="1E891FDC" w:rsidR="003217D3" w:rsidRPr="00CC646C" w:rsidRDefault="00A5391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0DD3">
                  <w:rPr>
                    <w:rFonts w:ascii="Arial" w:hAnsi="Arial" w:cs="Arial"/>
                    <w:color w:val="auto"/>
                  </w:rPr>
                  <w:t>Compliant</w:t>
                </w:r>
              </w:sdtContent>
            </w:sdt>
            <w:r w:rsidR="00FB0E17" w:rsidRPr="00CC646C">
              <w:rPr>
                <w:rFonts w:ascii="Arial" w:hAnsi="Arial" w:cs="Arial"/>
                <w:color w:val="auto"/>
              </w:rPr>
              <w:t xml:space="preserve"> </w:t>
            </w:r>
          </w:p>
        </w:tc>
      </w:tr>
      <w:tr w:rsidR="003159BF" w14:paraId="4DD76368" w14:textId="77777777" w:rsidTr="003159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364" w14:textId="77777777" w:rsidR="003217D3" w:rsidRPr="00244176" w:rsidRDefault="00FB0E1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4DD76365" w14:textId="77777777" w:rsidR="003217D3" w:rsidRPr="00244176" w:rsidRDefault="00FB0E1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4DD76366" w14:textId="02E40C38" w:rsidR="003217D3" w:rsidRPr="00CC646C" w:rsidRDefault="00A5391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2971">
                  <w:rPr>
                    <w:rFonts w:ascii="Arial" w:hAnsi="Arial" w:cs="Arial"/>
                    <w:color w:val="auto"/>
                  </w:rPr>
                  <w:t>Compliant</w:t>
                </w:r>
              </w:sdtContent>
            </w:sdt>
            <w:r w:rsidR="00FB0E17" w:rsidRPr="00CC646C">
              <w:rPr>
                <w:rFonts w:ascii="Arial" w:hAnsi="Arial" w:cs="Arial"/>
                <w:color w:val="auto"/>
              </w:rPr>
              <w:t xml:space="preserve"> </w:t>
            </w:r>
          </w:p>
        </w:tc>
        <w:tc>
          <w:tcPr>
            <w:tcW w:w="1903" w:type="dxa"/>
            <w:shd w:val="clear" w:color="auto" w:fill="auto"/>
            <w:vAlign w:val="top"/>
          </w:tcPr>
          <w:p w14:paraId="4DD76367" w14:textId="266BC784" w:rsidR="003217D3" w:rsidRPr="00CC646C" w:rsidRDefault="00A5391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2971">
                  <w:rPr>
                    <w:rFonts w:ascii="Arial" w:hAnsi="Arial" w:cs="Arial"/>
                    <w:color w:val="auto"/>
                  </w:rPr>
                  <w:t>Compliant</w:t>
                </w:r>
              </w:sdtContent>
            </w:sdt>
            <w:r w:rsidR="00FB0E17" w:rsidRPr="00CC646C">
              <w:rPr>
                <w:rFonts w:ascii="Arial" w:hAnsi="Arial" w:cs="Arial"/>
                <w:color w:val="auto"/>
              </w:rPr>
              <w:t xml:space="preserve"> </w:t>
            </w:r>
          </w:p>
        </w:tc>
      </w:tr>
      <w:tr w:rsidR="003159BF" w14:paraId="4DD7636D" w14:textId="77777777" w:rsidTr="003159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369" w14:textId="77777777" w:rsidR="003217D3" w:rsidRPr="00244176" w:rsidRDefault="00FB0E1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4DD7636A" w14:textId="77777777" w:rsidR="003217D3" w:rsidRPr="00244176" w:rsidRDefault="00FB0E1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4DD7636B" w14:textId="67F407E4" w:rsidR="003217D3" w:rsidRPr="00CC646C" w:rsidRDefault="00A5391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497C">
                  <w:rPr>
                    <w:rFonts w:ascii="Arial" w:hAnsi="Arial" w:cs="Arial"/>
                    <w:color w:val="auto"/>
                  </w:rPr>
                  <w:t>Compliant</w:t>
                </w:r>
              </w:sdtContent>
            </w:sdt>
            <w:r w:rsidR="00FB0E17" w:rsidRPr="00CC646C">
              <w:rPr>
                <w:rFonts w:ascii="Arial" w:hAnsi="Arial" w:cs="Arial"/>
                <w:color w:val="auto"/>
              </w:rPr>
              <w:t xml:space="preserve"> </w:t>
            </w:r>
          </w:p>
        </w:tc>
        <w:tc>
          <w:tcPr>
            <w:tcW w:w="1903" w:type="dxa"/>
            <w:shd w:val="clear" w:color="auto" w:fill="auto"/>
            <w:vAlign w:val="top"/>
          </w:tcPr>
          <w:p w14:paraId="4DD7636C" w14:textId="78E78A26" w:rsidR="003217D3" w:rsidRPr="00CC646C" w:rsidRDefault="00A5391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497C">
                  <w:rPr>
                    <w:rFonts w:ascii="Arial" w:hAnsi="Arial" w:cs="Arial"/>
                    <w:color w:val="auto"/>
                  </w:rPr>
                  <w:t>Compliant</w:t>
                </w:r>
              </w:sdtContent>
            </w:sdt>
            <w:r w:rsidR="00FB0E17" w:rsidRPr="00CC646C">
              <w:rPr>
                <w:rFonts w:ascii="Arial" w:hAnsi="Arial" w:cs="Arial"/>
                <w:color w:val="auto"/>
              </w:rPr>
              <w:t xml:space="preserve"> </w:t>
            </w:r>
          </w:p>
        </w:tc>
      </w:tr>
      <w:tr w:rsidR="003159BF" w14:paraId="4DD76372" w14:textId="77777777" w:rsidTr="003159B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36E" w14:textId="77777777" w:rsidR="003217D3" w:rsidRPr="00244176" w:rsidRDefault="00FB0E1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4DD7636F" w14:textId="77777777" w:rsidR="003217D3" w:rsidRPr="00244176" w:rsidRDefault="00FB0E1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4DD76370" w14:textId="0F42EAD6" w:rsidR="003217D3" w:rsidRPr="00CC646C" w:rsidRDefault="00A5391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3E6D">
                  <w:rPr>
                    <w:rFonts w:ascii="Arial" w:hAnsi="Arial" w:cs="Arial"/>
                    <w:color w:val="auto"/>
                  </w:rPr>
                  <w:t>Compliant</w:t>
                </w:r>
              </w:sdtContent>
            </w:sdt>
            <w:r w:rsidR="00FB0E17" w:rsidRPr="00CC646C">
              <w:rPr>
                <w:rFonts w:ascii="Arial" w:hAnsi="Arial" w:cs="Arial"/>
                <w:color w:val="auto"/>
              </w:rPr>
              <w:t xml:space="preserve"> </w:t>
            </w:r>
          </w:p>
        </w:tc>
        <w:tc>
          <w:tcPr>
            <w:tcW w:w="1903" w:type="dxa"/>
            <w:shd w:val="clear" w:color="auto" w:fill="auto"/>
            <w:vAlign w:val="top"/>
          </w:tcPr>
          <w:p w14:paraId="4DD76371" w14:textId="1A15E7AC" w:rsidR="003217D3" w:rsidRPr="00CC646C" w:rsidRDefault="00A5391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3E6D">
                  <w:rPr>
                    <w:rFonts w:ascii="Arial" w:hAnsi="Arial" w:cs="Arial"/>
                    <w:color w:val="auto"/>
                  </w:rPr>
                  <w:t>Compliant</w:t>
                </w:r>
              </w:sdtContent>
            </w:sdt>
            <w:r w:rsidR="00FB0E17" w:rsidRPr="00CC646C">
              <w:rPr>
                <w:rFonts w:ascii="Arial" w:hAnsi="Arial" w:cs="Arial"/>
                <w:color w:val="auto"/>
              </w:rPr>
              <w:t xml:space="preserve"> </w:t>
            </w:r>
          </w:p>
        </w:tc>
      </w:tr>
    </w:tbl>
    <w:p w14:paraId="4DD76373" w14:textId="77777777" w:rsidR="001A5684" w:rsidRDefault="00FB0E17" w:rsidP="007B3959">
      <w:pPr>
        <w:pStyle w:val="Heading20"/>
      </w:pPr>
      <w:r w:rsidRPr="00A36AA9">
        <w:t>Findings</w:t>
      </w:r>
    </w:p>
    <w:p w14:paraId="28CF69E1" w14:textId="66454938" w:rsidR="00560DD3" w:rsidRPr="003F3161" w:rsidRDefault="003705A7" w:rsidP="003F3161">
      <w:pPr>
        <w:pStyle w:val="NormalArial"/>
      </w:pPr>
      <w:r w:rsidRPr="003F3161">
        <w:t>Consumers and representatives interviewed said they felt comfortable to provide feedback and make complaints</w:t>
      </w:r>
      <w:r w:rsidRPr="00560DD3">
        <w:t xml:space="preserve">. </w:t>
      </w:r>
      <w:r w:rsidR="004F6042" w:rsidRPr="00560DD3">
        <w:t xml:space="preserve">Staff </w:t>
      </w:r>
      <w:r w:rsidR="000A1AB1" w:rsidRPr="00560DD3">
        <w:t>interviewed described</w:t>
      </w:r>
      <w:r w:rsidR="004F6042" w:rsidRPr="00560DD3">
        <w:t xml:space="preserve"> the ways in which they support consumers to make complaints. Policies, procedures, and systems are in place to encourage feedback from consumers, representatives, and their families, and those involved in delivering services to consumers.</w:t>
      </w:r>
      <w:r w:rsidR="00560DD3" w:rsidRPr="003F3161">
        <w:t xml:space="preserve"> Management described how they seek feedback and complaints through survey, emails, text message, newsletters and by speaking directly to consumers on the phone.</w:t>
      </w:r>
    </w:p>
    <w:p w14:paraId="739703A4" w14:textId="38A8B9A0" w:rsidR="00560DD3" w:rsidRPr="003F3161" w:rsidRDefault="00712542" w:rsidP="003F3161">
      <w:pPr>
        <w:pStyle w:val="NormalArial"/>
      </w:pPr>
      <w:r w:rsidRPr="00622971">
        <w:t>The service demonstrated consumers are made aware of and have access to advocates, language services and other methods for resolving complaints.</w:t>
      </w:r>
      <w:r w:rsidR="008F2A6A" w:rsidRPr="003F3161">
        <w:t xml:space="preserve"> Management advised that the service has access to translator and interpreting services (TIS) are available.</w:t>
      </w:r>
      <w:r w:rsidR="00622971" w:rsidRPr="003F3161">
        <w:t xml:space="preserve"> The service demonstrated information is provided in the consumers agreement and welcome pack about OPAN and senior rights advocacy services for consideration of the consumer.</w:t>
      </w:r>
    </w:p>
    <w:p w14:paraId="0B222BCA" w14:textId="38F69430" w:rsidR="00D5497C" w:rsidRPr="003F3161" w:rsidRDefault="00F96F9D" w:rsidP="003F3161">
      <w:pPr>
        <w:pStyle w:val="NormalArial"/>
      </w:pPr>
      <w:r w:rsidRPr="003F3161">
        <w:t xml:space="preserve">Consumers and representatives interviewed who said they had made complaints or given feedback on the service were satisfied with the actions taken. </w:t>
      </w:r>
      <w:r w:rsidR="00DC48B2" w:rsidRPr="003F3161">
        <w:t xml:space="preserve">Staff were able to demonstrate an open disclosure approach to resolving complaints and incidents. </w:t>
      </w:r>
      <w:r w:rsidR="00D5497C" w:rsidRPr="003F3161">
        <w:t>A review of complaints register showed that when a complaint is made, full details are recorded, all actions taken are recorded, and any follow up required is noted and monitored by the service.</w:t>
      </w:r>
    </w:p>
    <w:p w14:paraId="0A49D537" w14:textId="77777777" w:rsidR="003B3E6D" w:rsidRPr="003F3161" w:rsidRDefault="00373E92" w:rsidP="003F3161">
      <w:pPr>
        <w:pStyle w:val="NormalArial"/>
      </w:pPr>
      <w:r w:rsidRPr="0033556B">
        <w:t>The service demonstrated it is using feedback and complaints to identify improvements to increase consumer satisfaction of care and service</w:t>
      </w:r>
      <w:r w:rsidRPr="003F3161">
        <w:t xml:space="preserve">. </w:t>
      </w:r>
      <w:r w:rsidR="001521A4" w:rsidRPr="003F3161">
        <w:t xml:space="preserve">Management </w:t>
      </w:r>
      <w:proofErr w:type="gramStart"/>
      <w:r w:rsidRPr="003F3161">
        <w:t>were</w:t>
      </w:r>
      <w:proofErr w:type="gramEnd"/>
      <w:r w:rsidRPr="003F3161">
        <w:t xml:space="preserve"> able to give examples of </w:t>
      </w:r>
      <w:r w:rsidR="001521A4" w:rsidRPr="003F3161">
        <w:t xml:space="preserve">how they </w:t>
      </w:r>
      <w:r w:rsidRPr="003F3161">
        <w:t>use</w:t>
      </w:r>
      <w:r w:rsidR="001521A4" w:rsidRPr="003F3161">
        <w:t xml:space="preserve"> complaints </w:t>
      </w:r>
      <w:r w:rsidRPr="003F3161">
        <w:t>to improve service</w:t>
      </w:r>
      <w:r w:rsidR="001521A4" w:rsidRPr="003F3161">
        <w:t xml:space="preserve"> delivery for consumer</w:t>
      </w:r>
      <w:r w:rsidRPr="003F3161">
        <w:t>s</w:t>
      </w:r>
      <w:r w:rsidR="001521A4" w:rsidRPr="003F3161">
        <w:t xml:space="preserve"> on an ongoing basis. </w:t>
      </w:r>
      <w:r w:rsidR="0033556B" w:rsidRPr="003F3161">
        <w:t xml:space="preserve">The service maintains a central register for external complaints where complaints data are reviewed monthly to inform service continuous improvement. The service’s continuous improvement plan showed improvements are being added following feedback, complaints and where there have been incidents. </w:t>
      </w:r>
    </w:p>
    <w:p w14:paraId="4DD76374" w14:textId="522939EA" w:rsidR="006240EE" w:rsidRPr="00D5497C" w:rsidRDefault="003B3E6D" w:rsidP="003F3161">
      <w:pPr>
        <w:pStyle w:val="NormalArial"/>
      </w:pPr>
      <w:r w:rsidRPr="003F3161">
        <w:t xml:space="preserve">Based on the information summarised above, I find the provider in relation to the service compliant with Standard 6 at the time of the performance report decision. </w:t>
      </w:r>
      <w:r w:rsidR="00FB0E17" w:rsidRPr="003B3E6D">
        <w:br w:type="page"/>
      </w:r>
    </w:p>
    <w:p w14:paraId="4DD76375" w14:textId="77777777" w:rsidR="003217D3" w:rsidRPr="003217D3" w:rsidRDefault="00FB0E1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3159BF" w14:paraId="4DD76379" w14:textId="77777777" w:rsidTr="00315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4DD76376" w14:textId="77777777" w:rsidR="003217D3" w:rsidRPr="003217D3" w:rsidRDefault="00FB0E17"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4DD76377" w14:textId="77777777" w:rsidR="003217D3" w:rsidRPr="003217D3" w:rsidRDefault="00FB0E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835" w:type="dxa"/>
          </w:tcPr>
          <w:p w14:paraId="4DD76378" w14:textId="77777777" w:rsidR="003217D3" w:rsidRPr="003217D3" w:rsidRDefault="00FB0E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159BF" w14:paraId="4DD7637E" w14:textId="77777777" w:rsidTr="003159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37A" w14:textId="77777777" w:rsidR="003217D3" w:rsidRPr="00244176" w:rsidRDefault="00FB0E1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4DD7637B" w14:textId="77777777" w:rsidR="003217D3" w:rsidRPr="00244176" w:rsidRDefault="00FB0E1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4DD7637C" w14:textId="3EC8E335" w:rsidR="003217D3" w:rsidRPr="00CC646C" w:rsidRDefault="00A5391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7955">
                  <w:rPr>
                    <w:rFonts w:ascii="Arial" w:hAnsi="Arial" w:cs="Arial"/>
                    <w:color w:val="auto"/>
                  </w:rPr>
                  <w:t>Compliant</w:t>
                </w:r>
              </w:sdtContent>
            </w:sdt>
            <w:r w:rsidR="00FB0E17" w:rsidRPr="00CC646C">
              <w:rPr>
                <w:rFonts w:ascii="Arial" w:hAnsi="Arial" w:cs="Arial"/>
                <w:color w:val="auto"/>
              </w:rPr>
              <w:t xml:space="preserve"> </w:t>
            </w:r>
          </w:p>
        </w:tc>
        <w:tc>
          <w:tcPr>
            <w:tcW w:w="1835" w:type="dxa"/>
            <w:shd w:val="clear" w:color="auto" w:fill="auto"/>
            <w:vAlign w:val="top"/>
          </w:tcPr>
          <w:p w14:paraId="4DD7637D" w14:textId="7EA454D0" w:rsidR="003217D3" w:rsidRPr="00CC646C" w:rsidRDefault="00A53914"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7955">
                  <w:rPr>
                    <w:rFonts w:ascii="Arial" w:hAnsi="Arial" w:cs="Arial"/>
                    <w:color w:val="auto"/>
                  </w:rPr>
                  <w:t>Compliant</w:t>
                </w:r>
              </w:sdtContent>
            </w:sdt>
            <w:r w:rsidR="00FB0E17" w:rsidRPr="00CC646C">
              <w:rPr>
                <w:rFonts w:ascii="Arial" w:hAnsi="Arial" w:cs="Arial"/>
                <w:color w:val="auto"/>
              </w:rPr>
              <w:t xml:space="preserve"> </w:t>
            </w:r>
          </w:p>
        </w:tc>
      </w:tr>
      <w:tr w:rsidR="003159BF" w14:paraId="4DD76383" w14:textId="77777777" w:rsidTr="003159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37F" w14:textId="77777777" w:rsidR="003217D3" w:rsidRPr="00244176" w:rsidRDefault="00FB0E1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4DD76380" w14:textId="77777777" w:rsidR="003217D3" w:rsidRPr="00244176" w:rsidRDefault="00FB0E1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127" w:type="dxa"/>
            <w:shd w:val="clear" w:color="auto" w:fill="auto"/>
            <w:vAlign w:val="top"/>
          </w:tcPr>
          <w:p w14:paraId="4DD76381" w14:textId="6A9772B9" w:rsidR="003217D3" w:rsidRPr="00CC646C" w:rsidRDefault="00A5391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07A1">
                  <w:rPr>
                    <w:rFonts w:ascii="Arial" w:hAnsi="Arial" w:cs="Arial"/>
                    <w:color w:val="auto"/>
                  </w:rPr>
                  <w:t>Compliant</w:t>
                </w:r>
              </w:sdtContent>
            </w:sdt>
            <w:r w:rsidR="00FB0E17" w:rsidRPr="00CC646C">
              <w:rPr>
                <w:rFonts w:ascii="Arial" w:hAnsi="Arial" w:cs="Arial"/>
                <w:color w:val="auto"/>
              </w:rPr>
              <w:t xml:space="preserve"> </w:t>
            </w:r>
          </w:p>
        </w:tc>
        <w:tc>
          <w:tcPr>
            <w:tcW w:w="1835" w:type="dxa"/>
            <w:shd w:val="clear" w:color="auto" w:fill="auto"/>
            <w:vAlign w:val="top"/>
          </w:tcPr>
          <w:p w14:paraId="4DD76382" w14:textId="1261E577" w:rsidR="003217D3" w:rsidRPr="00CC646C" w:rsidRDefault="00A53914"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07A1">
                  <w:rPr>
                    <w:rFonts w:ascii="Arial" w:hAnsi="Arial" w:cs="Arial"/>
                    <w:color w:val="auto"/>
                  </w:rPr>
                  <w:t>Compliant</w:t>
                </w:r>
              </w:sdtContent>
            </w:sdt>
            <w:r w:rsidR="00FB0E17" w:rsidRPr="00CC646C">
              <w:rPr>
                <w:rFonts w:ascii="Arial" w:hAnsi="Arial" w:cs="Arial"/>
                <w:color w:val="auto"/>
              </w:rPr>
              <w:t xml:space="preserve"> </w:t>
            </w:r>
          </w:p>
        </w:tc>
      </w:tr>
      <w:tr w:rsidR="003159BF" w14:paraId="4DD76388" w14:textId="77777777" w:rsidTr="003159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384" w14:textId="77777777" w:rsidR="003217D3" w:rsidRPr="00244176" w:rsidRDefault="00FB0E1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4DD76385" w14:textId="77777777" w:rsidR="003217D3" w:rsidRPr="00244176" w:rsidRDefault="00FB0E1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127" w:type="dxa"/>
            <w:shd w:val="clear" w:color="auto" w:fill="auto"/>
            <w:vAlign w:val="top"/>
          </w:tcPr>
          <w:p w14:paraId="4DD76386" w14:textId="4869194D" w:rsidR="003217D3" w:rsidRPr="00CC646C" w:rsidRDefault="00A5391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73F4">
                  <w:rPr>
                    <w:rFonts w:ascii="Arial" w:hAnsi="Arial" w:cs="Arial"/>
                    <w:color w:val="auto"/>
                  </w:rPr>
                  <w:t>Compliant</w:t>
                </w:r>
              </w:sdtContent>
            </w:sdt>
            <w:r w:rsidR="00FB0E17" w:rsidRPr="00CC646C">
              <w:rPr>
                <w:rFonts w:ascii="Arial" w:hAnsi="Arial" w:cs="Arial"/>
                <w:color w:val="auto"/>
              </w:rPr>
              <w:t xml:space="preserve"> </w:t>
            </w:r>
          </w:p>
        </w:tc>
        <w:tc>
          <w:tcPr>
            <w:tcW w:w="1835" w:type="dxa"/>
            <w:shd w:val="clear" w:color="auto" w:fill="auto"/>
            <w:vAlign w:val="top"/>
          </w:tcPr>
          <w:p w14:paraId="4DD76387" w14:textId="2D349865" w:rsidR="003217D3" w:rsidRPr="00CC646C" w:rsidRDefault="00A53914"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73F4">
                  <w:rPr>
                    <w:rFonts w:ascii="Arial" w:hAnsi="Arial" w:cs="Arial"/>
                    <w:color w:val="auto"/>
                  </w:rPr>
                  <w:t>Compliant</w:t>
                </w:r>
              </w:sdtContent>
            </w:sdt>
            <w:r w:rsidR="00FB0E17" w:rsidRPr="00CC646C">
              <w:rPr>
                <w:rFonts w:ascii="Arial" w:hAnsi="Arial" w:cs="Arial"/>
                <w:color w:val="auto"/>
              </w:rPr>
              <w:t xml:space="preserve"> </w:t>
            </w:r>
          </w:p>
        </w:tc>
      </w:tr>
      <w:tr w:rsidR="003159BF" w14:paraId="4DD7638D" w14:textId="77777777" w:rsidTr="003159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389" w14:textId="77777777" w:rsidR="003217D3" w:rsidRPr="00244176" w:rsidRDefault="00FB0E1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4DD7638A" w14:textId="77777777" w:rsidR="003217D3" w:rsidRPr="00244176" w:rsidRDefault="00FB0E1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127" w:type="dxa"/>
            <w:shd w:val="clear" w:color="auto" w:fill="auto"/>
            <w:vAlign w:val="top"/>
          </w:tcPr>
          <w:p w14:paraId="4DD7638B" w14:textId="58FC4FD8" w:rsidR="003217D3" w:rsidRPr="00CC646C" w:rsidRDefault="00A5391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6EFD">
                  <w:rPr>
                    <w:rFonts w:ascii="Arial" w:hAnsi="Arial" w:cs="Arial"/>
                    <w:color w:val="auto"/>
                  </w:rPr>
                  <w:t>Compliant</w:t>
                </w:r>
              </w:sdtContent>
            </w:sdt>
            <w:r w:rsidR="00FB0E17" w:rsidRPr="00CC646C">
              <w:rPr>
                <w:rFonts w:ascii="Arial" w:hAnsi="Arial" w:cs="Arial"/>
                <w:color w:val="auto"/>
              </w:rPr>
              <w:t xml:space="preserve"> </w:t>
            </w:r>
          </w:p>
        </w:tc>
        <w:tc>
          <w:tcPr>
            <w:tcW w:w="1835" w:type="dxa"/>
            <w:shd w:val="clear" w:color="auto" w:fill="auto"/>
            <w:vAlign w:val="top"/>
          </w:tcPr>
          <w:p w14:paraId="4DD7638C" w14:textId="4728FD06" w:rsidR="003217D3" w:rsidRPr="00CC646C" w:rsidRDefault="00A53914"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6EFD">
                  <w:rPr>
                    <w:rFonts w:ascii="Arial" w:hAnsi="Arial" w:cs="Arial"/>
                    <w:color w:val="auto"/>
                  </w:rPr>
                  <w:t>Compliant</w:t>
                </w:r>
              </w:sdtContent>
            </w:sdt>
            <w:r w:rsidR="00FB0E17" w:rsidRPr="00CC646C">
              <w:rPr>
                <w:rFonts w:ascii="Arial" w:hAnsi="Arial" w:cs="Arial"/>
                <w:color w:val="auto"/>
              </w:rPr>
              <w:t xml:space="preserve"> </w:t>
            </w:r>
          </w:p>
        </w:tc>
      </w:tr>
      <w:tr w:rsidR="003159BF" w14:paraId="4DD76392" w14:textId="77777777" w:rsidTr="003159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38E" w14:textId="77777777" w:rsidR="003217D3" w:rsidRPr="00244176" w:rsidRDefault="00FB0E1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4DD7638F" w14:textId="77777777" w:rsidR="003217D3" w:rsidRPr="00244176" w:rsidRDefault="00FB0E1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4DD76390" w14:textId="60C89C5D" w:rsidR="003217D3" w:rsidRPr="00CC646C" w:rsidRDefault="00A5391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6EFD">
                  <w:rPr>
                    <w:rFonts w:ascii="Arial" w:hAnsi="Arial" w:cs="Arial"/>
                    <w:color w:val="auto"/>
                  </w:rPr>
                  <w:t>Compliant</w:t>
                </w:r>
              </w:sdtContent>
            </w:sdt>
            <w:r w:rsidR="00FB0E17" w:rsidRPr="00CC646C">
              <w:rPr>
                <w:rFonts w:ascii="Arial" w:hAnsi="Arial" w:cs="Arial"/>
                <w:color w:val="auto"/>
              </w:rPr>
              <w:t xml:space="preserve"> </w:t>
            </w:r>
          </w:p>
        </w:tc>
        <w:tc>
          <w:tcPr>
            <w:tcW w:w="1835" w:type="dxa"/>
            <w:shd w:val="clear" w:color="auto" w:fill="auto"/>
            <w:vAlign w:val="top"/>
          </w:tcPr>
          <w:p w14:paraId="4DD76391" w14:textId="6C0DB9A7" w:rsidR="003217D3" w:rsidRPr="00CC646C" w:rsidRDefault="00A53914"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6EFD">
                  <w:rPr>
                    <w:rFonts w:ascii="Arial" w:hAnsi="Arial" w:cs="Arial"/>
                    <w:color w:val="auto"/>
                  </w:rPr>
                  <w:t>Compliant</w:t>
                </w:r>
              </w:sdtContent>
            </w:sdt>
            <w:r w:rsidR="00FB0E17" w:rsidRPr="00CC646C">
              <w:rPr>
                <w:rFonts w:ascii="Arial" w:hAnsi="Arial" w:cs="Arial"/>
                <w:color w:val="auto"/>
              </w:rPr>
              <w:t xml:space="preserve"> </w:t>
            </w:r>
          </w:p>
        </w:tc>
      </w:tr>
    </w:tbl>
    <w:p w14:paraId="4DD76393" w14:textId="77777777" w:rsidR="002F49A8" w:rsidRDefault="00FB0E17" w:rsidP="007B3959">
      <w:pPr>
        <w:pStyle w:val="Heading20"/>
      </w:pPr>
      <w:r w:rsidRPr="00A36AA9">
        <w:t>Findings</w:t>
      </w:r>
    </w:p>
    <w:p w14:paraId="73827C77" w14:textId="77777777" w:rsidR="00BC7955" w:rsidRDefault="005F5165" w:rsidP="00F87E39">
      <w:pPr>
        <w:pStyle w:val="NormalArial"/>
      </w:pPr>
      <w:r w:rsidRPr="003F3161">
        <w:t xml:space="preserve">Consumers and representatives interviewed said they were happy with the staff who provided services to them and confirmed there has been some improvements in the past months around scheduling of services. </w:t>
      </w:r>
      <w:r w:rsidR="00353D9B" w:rsidRPr="003B1FA9">
        <w:t>Management described how the service has been proactive in managing</w:t>
      </w:r>
      <w:r w:rsidR="00353D9B">
        <w:t xml:space="preserve"> challenges in the past 6 months around cancellation/scheduling times of service delivery and communications with consumers. The service</w:t>
      </w:r>
      <w:r w:rsidR="00775B56">
        <w:t xml:space="preserve"> was able to evidence that it</w:t>
      </w:r>
      <w:r w:rsidR="00353D9B">
        <w:t xml:space="preserve"> is actively managing those challenges and has recruited more scheduling staff and domestic support workers</w:t>
      </w:r>
      <w:r w:rsidR="00BC7955">
        <w:t xml:space="preserve"> to ensure care and services to consumers are delivered. </w:t>
      </w:r>
    </w:p>
    <w:p w14:paraId="22AE3F17" w14:textId="77777777" w:rsidR="00746326" w:rsidRPr="003F3161" w:rsidRDefault="007950D8" w:rsidP="003F3161">
      <w:pPr>
        <w:pStyle w:val="NormalArial"/>
      </w:pPr>
      <w:r w:rsidRPr="003F3161">
        <w:t>Consumers and representatives interviewed said staff engage with them respectfully while delivering care and services and were always kind and caring.</w:t>
      </w:r>
      <w:r w:rsidR="00B207A1" w:rsidRPr="003F3161">
        <w:t xml:space="preserve"> All staff interviewed were observed to talk in a caring way about consumers and through conversation were able to show they understood the consumer, their identity, culture, and diversity. Management described the service’s Values and Mission to provide quality care services and treat consumers with utmost dignity and respect. They advised that staff are recruited in line with the organisation’s values.</w:t>
      </w:r>
    </w:p>
    <w:p w14:paraId="74EA1776" w14:textId="77777777" w:rsidR="00E573F4" w:rsidRPr="003F3161" w:rsidRDefault="00C26274" w:rsidP="003F3161">
      <w:pPr>
        <w:pStyle w:val="NormalArial"/>
      </w:pPr>
      <w:r w:rsidRPr="003F3161">
        <w:t xml:space="preserve">Consumers and representatives interviewed confirmed staff involved in their care to be competent with skills and knowledge to effectively perform their roles. </w:t>
      </w:r>
      <w:r w:rsidR="00CA7708" w:rsidRPr="003F3161">
        <w:t xml:space="preserve">Staff interviewed said they receive yearly mandatory training from the service. Buddy shifts with an experienced staff are used to assess competency before they are allocated additional service responsibilities </w:t>
      </w:r>
      <w:r w:rsidR="00746326" w:rsidRPr="00E573F4">
        <w:t>The service maintains position descriptions for each role, keeps records of any required qualifications and competencies</w:t>
      </w:r>
      <w:r w:rsidR="00E573F4" w:rsidRPr="00E573F4">
        <w:t xml:space="preserve">. </w:t>
      </w:r>
      <w:r w:rsidR="00E573F4" w:rsidRPr="003F3161">
        <w:t>Staff records, and status were documented and are monitored on an electronic alert management system that included details such as qualifications, competencies, police checks, vaccination status and mandatory training records.</w:t>
      </w:r>
    </w:p>
    <w:p w14:paraId="4A27C486" w14:textId="77777777" w:rsidR="004504F8" w:rsidRPr="003F3161" w:rsidRDefault="007A0284" w:rsidP="003F3161">
      <w:pPr>
        <w:pStyle w:val="NormalArial"/>
      </w:pPr>
      <w:r w:rsidRPr="003F3161">
        <w:lastRenderedPageBreak/>
        <w:t xml:space="preserve">Support workers interviewed confirmed they had completed mandatory training at induction. Staff said they were supported to complete additional online training modules. </w:t>
      </w:r>
      <w:r w:rsidR="00D45665" w:rsidRPr="004504F8">
        <w:t>Management described the organisational recruitment and onboarding processes including all staff must complete mandatory training requirements relevant to the role.</w:t>
      </w:r>
      <w:r w:rsidR="004504F8" w:rsidRPr="004504F8">
        <w:t xml:space="preserve"> </w:t>
      </w:r>
      <w:r w:rsidR="004504F8" w:rsidRPr="003F3161">
        <w:t>A review of documentation evidenced indicates</w:t>
      </w:r>
      <w:r w:rsidR="004504F8" w:rsidRPr="004504F8">
        <w:t xml:space="preserve"> </w:t>
      </w:r>
      <w:r w:rsidR="004504F8" w:rsidRPr="003F3161">
        <w:t xml:space="preserve">that policies, procedures, and training were regularly revised to ensure that training covers all requirements and reflects current best practice.  </w:t>
      </w:r>
    </w:p>
    <w:p w14:paraId="6202A7F7" w14:textId="77777777" w:rsidR="00F26EFD" w:rsidRDefault="00507F90" w:rsidP="003F3161">
      <w:pPr>
        <w:pStyle w:val="NormalArial"/>
      </w:pPr>
      <w:r w:rsidRPr="003F3161">
        <w:t>Consumers and representatives interviewed talked about how satisfied they are with the performance of support workers, and how comfortable they are to give feedback and raise issues about staff performance.</w:t>
      </w:r>
      <w:r w:rsidR="00177B2A" w:rsidRPr="003F3161">
        <w:t xml:space="preserve"> Support workers advised they are provided regular feedback on their performance by their team leader and were able to seek help if required. </w:t>
      </w:r>
      <w:r w:rsidR="00F26EFD" w:rsidRPr="00F26EFD">
        <w:t>Annual performance reviews are in place for all staff, and complaints and incidents are reviewed to determine whether individual workers or groups of workers could benefit from additional training and support.</w:t>
      </w:r>
    </w:p>
    <w:p w14:paraId="57B37C19" w14:textId="0CB8DEF9" w:rsidR="0050484C" w:rsidRPr="00F26EFD" w:rsidRDefault="0050484C" w:rsidP="003F3161">
      <w:pPr>
        <w:pStyle w:val="NormalArial"/>
      </w:pPr>
      <w:r>
        <w:t xml:space="preserve">Based on the information summarised above, I find the provider in relation to the service compliant with Standard 7 at the time of the performance report decision. </w:t>
      </w:r>
    </w:p>
    <w:p w14:paraId="4DD76394" w14:textId="1A6B5525" w:rsidR="005D23EC" w:rsidRPr="00B207A1" w:rsidRDefault="00FB0E17" w:rsidP="00B207A1">
      <w:pPr>
        <w:spacing w:before="240" w:line="276" w:lineRule="auto"/>
        <w:rPr>
          <w:rFonts w:ascii="Arial" w:eastAsia="Calibri" w:hAnsi="Arial" w:cs="Arial"/>
        </w:rPr>
      </w:pPr>
      <w:r w:rsidRPr="00B207A1">
        <w:rPr>
          <w:rFonts w:ascii="Arial" w:hAnsi="Arial" w:cs="Arial"/>
        </w:rPr>
        <w:br w:type="page"/>
      </w:r>
    </w:p>
    <w:p w14:paraId="4DD76395" w14:textId="77777777" w:rsidR="00FC045E" w:rsidRPr="00A36AA9" w:rsidRDefault="00FB0E1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5"/>
        <w:gridCol w:w="1894"/>
        <w:gridCol w:w="1954"/>
      </w:tblGrid>
      <w:tr w:rsidR="003159BF" w14:paraId="4DD76399" w14:textId="77777777" w:rsidTr="00315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4DD76396" w14:textId="77777777" w:rsidR="003217D3" w:rsidRPr="003217D3" w:rsidRDefault="00FB0E1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4DD76397" w14:textId="77777777" w:rsidR="003217D3" w:rsidRPr="003217D3" w:rsidRDefault="00FB0E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2000" w:type="dxa"/>
          </w:tcPr>
          <w:p w14:paraId="4DD76398" w14:textId="77777777" w:rsidR="003217D3" w:rsidRPr="003217D3" w:rsidRDefault="00FB0E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159BF" w14:paraId="4DD7639E" w14:textId="77777777" w:rsidTr="003159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39A" w14:textId="77777777" w:rsidR="003217D3" w:rsidRPr="00244176" w:rsidRDefault="00FB0E1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4DD7639B" w14:textId="77777777" w:rsidR="003217D3" w:rsidRPr="00244176" w:rsidRDefault="00FB0E1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4DD7639C" w14:textId="06C28601" w:rsidR="003217D3" w:rsidRPr="00CC646C" w:rsidRDefault="00A5391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484C">
                  <w:rPr>
                    <w:rFonts w:ascii="Arial" w:hAnsi="Arial" w:cs="Arial"/>
                    <w:color w:val="auto"/>
                  </w:rPr>
                  <w:t>Compliant</w:t>
                </w:r>
              </w:sdtContent>
            </w:sdt>
            <w:r w:rsidR="00FB0E17" w:rsidRPr="00CC646C">
              <w:rPr>
                <w:rFonts w:ascii="Arial" w:hAnsi="Arial" w:cs="Arial"/>
                <w:color w:val="auto"/>
              </w:rPr>
              <w:t xml:space="preserve"> </w:t>
            </w:r>
          </w:p>
        </w:tc>
        <w:tc>
          <w:tcPr>
            <w:tcW w:w="2000" w:type="dxa"/>
            <w:shd w:val="clear" w:color="auto" w:fill="auto"/>
            <w:vAlign w:val="top"/>
          </w:tcPr>
          <w:p w14:paraId="4DD7639D" w14:textId="3DAB69C9" w:rsidR="003217D3" w:rsidRPr="00CC646C" w:rsidRDefault="00A5391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484C">
                  <w:rPr>
                    <w:rFonts w:ascii="Arial" w:hAnsi="Arial" w:cs="Arial"/>
                    <w:color w:val="auto"/>
                  </w:rPr>
                  <w:t>Compliant</w:t>
                </w:r>
              </w:sdtContent>
            </w:sdt>
          </w:p>
        </w:tc>
      </w:tr>
      <w:tr w:rsidR="003159BF" w14:paraId="4DD763A3" w14:textId="77777777" w:rsidTr="003159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39F" w14:textId="77777777" w:rsidR="003217D3" w:rsidRPr="00244176" w:rsidRDefault="00FB0E1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4DD763A0" w14:textId="77777777" w:rsidR="003217D3" w:rsidRPr="00244176" w:rsidRDefault="00FB0E1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4DD763A1" w14:textId="5AED9863" w:rsidR="003217D3" w:rsidRPr="00CC646C" w:rsidRDefault="00A5391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352">
                  <w:rPr>
                    <w:rFonts w:ascii="Arial" w:hAnsi="Arial" w:cs="Arial"/>
                    <w:color w:val="auto"/>
                  </w:rPr>
                  <w:t>Compliant</w:t>
                </w:r>
              </w:sdtContent>
            </w:sdt>
            <w:r w:rsidR="00FB0E17" w:rsidRPr="00CC646C">
              <w:rPr>
                <w:rFonts w:ascii="Arial" w:hAnsi="Arial" w:cs="Arial"/>
                <w:color w:val="auto"/>
              </w:rPr>
              <w:t xml:space="preserve"> </w:t>
            </w:r>
          </w:p>
        </w:tc>
        <w:tc>
          <w:tcPr>
            <w:tcW w:w="2000" w:type="dxa"/>
            <w:shd w:val="clear" w:color="auto" w:fill="auto"/>
            <w:vAlign w:val="top"/>
          </w:tcPr>
          <w:p w14:paraId="4DD763A2" w14:textId="477F89EB" w:rsidR="003217D3" w:rsidRPr="00CC646C" w:rsidRDefault="00A5391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352">
                  <w:rPr>
                    <w:rFonts w:ascii="Arial" w:hAnsi="Arial" w:cs="Arial"/>
                    <w:color w:val="auto"/>
                  </w:rPr>
                  <w:t>Compliant</w:t>
                </w:r>
              </w:sdtContent>
            </w:sdt>
          </w:p>
        </w:tc>
      </w:tr>
      <w:tr w:rsidR="003159BF" w14:paraId="4DD763AE" w14:textId="77777777" w:rsidTr="003159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3A4" w14:textId="77777777" w:rsidR="003217D3" w:rsidRPr="00244176" w:rsidRDefault="00FB0E1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4DD763A5" w14:textId="77777777" w:rsidR="003217D3" w:rsidRPr="00244176" w:rsidRDefault="00FB0E1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DD763A6" w14:textId="77777777" w:rsidR="003217D3" w:rsidRPr="00244176" w:rsidRDefault="00FB0E1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DD763A7" w14:textId="77777777" w:rsidR="003217D3" w:rsidRPr="00244176" w:rsidRDefault="00FB0E1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DD763A8" w14:textId="77777777" w:rsidR="003217D3" w:rsidRPr="00244176" w:rsidRDefault="00FB0E1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DD763A9" w14:textId="77777777" w:rsidR="003217D3" w:rsidRPr="00244176" w:rsidRDefault="00FB0E1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DD763AA" w14:textId="77777777" w:rsidR="003217D3" w:rsidRPr="00244176" w:rsidRDefault="00FB0E1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DD763AB" w14:textId="77777777" w:rsidR="003217D3" w:rsidRPr="00244176" w:rsidRDefault="00FB0E1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4DD763AC" w14:textId="3745C8B2" w:rsidR="003217D3" w:rsidRPr="00CC646C" w:rsidRDefault="00A5391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46CC">
                  <w:rPr>
                    <w:rFonts w:ascii="Arial" w:hAnsi="Arial" w:cs="Arial"/>
                    <w:color w:val="auto"/>
                  </w:rPr>
                  <w:t>Compliant</w:t>
                </w:r>
              </w:sdtContent>
            </w:sdt>
            <w:r w:rsidR="00FB0E17" w:rsidRPr="00CC646C">
              <w:rPr>
                <w:rFonts w:ascii="Arial" w:hAnsi="Arial" w:cs="Arial"/>
                <w:color w:val="auto"/>
              </w:rPr>
              <w:t xml:space="preserve"> </w:t>
            </w:r>
          </w:p>
        </w:tc>
        <w:tc>
          <w:tcPr>
            <w:tcW w:w="2000" w:type="dxa"/>
            <w:shd w:val="clear" w:color="auto" w:fill="auto"/>
            <w:vAlign w:val="top"/>
          </w:tcPr>
          <w:p w14:paraId="4DD763AD" w14:textId="77A6E9FB" w:rsidR="003217D3" w:rsidRPr="00CC646C" w:rsidRDefault="00A5391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46CC">
                  <w:rPr>
                    <w:rFonts w:ascii="Arial" w:hAnsi="Arial" w:cs="Arial"/>
                    <w:color w:val="auto"/>
                  </w:rPr>
                  <w:t>Compliant</w:t>
                </w:r>
              </w:sdtContent>
            </w:sdt>
          </w:p>
        </w:tc>
      </w:tr>
      <w:tr w:rsidR="003159BF" w14:paraId="4DD763B7" w14:textId="77777777" w:rsidTr="003159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3AF" w14:textId="77777777" w:rsidR="003217D3" w:rsidRPr="00244176" w:rsidRDefault="00FB0E1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4DD763B0" w14:textId="77777777" w:rsidR="003217D3" w:rsidRPr="00244176" w:rsidRDefault="00FB0E1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DD763B1" w14:textId="77777777" w:rsidR="003217D3" w:rsidRPr="00244176" w:rsidRDefault="00FB0E1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DD763B2" w14:textId="77777777" w:rsidR="003217D3" w:rsidRPr="00244176" w:rsidRDefault="00FB0E1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DD763B3" w14:textId="77777777" w:rsidR="003217D3" w:rsidRPr="00244176" w:rsidRDefault="00FB0E1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DD763B4" w14:textId="77777777" w:rsidR="003217D3" w:rsidRPr="00244176" w:rsidRDefault="00FB0E1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4DD763B5" w14:textId="04F536DB" w:rsidR="003217D3" w:rsidRPr="00CC646C" w:rsidRDefault="00A53914"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6DC">
                  <w:rPr>
                    <w:rFonts w:ascii="Arial" w:hAnsi="Arial" w:cs="Arial"/>
                    <w:color w:val="auto"/>
                  </w:rPr>
                  <w:t>Compliant</w:t>
                </w:r>
              </w:sdtContent>
            </w:sdt>
          </w:p>
        </w:tc>
        <w:tc>
          <w:tcPr>
            <w:tcW w:w="2000" w:type="dxa"/>
            <w:shd w:val="clear" w:color="auto" w:fill="auto"/>
            <w:vAlign w:val="top"/>
          </w:tcPr>
          <w:p w14:paraId="4DD763B6" w14:textId="754A6FF6" w:rsidR="003217D3" w:rsidRPr="00CC646C" w:rsidRDefault="00A5391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6DC">
                  <w:rPr>
                    <w:rFonts w:ascii="Arial" w:hAnsi="Arial" w:cs="Arial"/>
                    <w:color w:val="auto"/>
                  </w:rPr>
                  <w:t>Compliant</w:t>
                </w:r>
              </w:sdtContent>
            </w:sdt>
            <w:r w:rsidR="00FB0E17" w:rsidRPr="00CC646C">
              <w:rPr>
                <w:rFonts w:ascii="Arial" w:hAnsi="Arial" w:cs="Arial"/>
                <w:color w:val="auto"/>
              </w:rPr>
              <w:t xml:space="preserve"> </w:t>
            </w:r>
          </w:p>
        </w:tc>
      </w:tr>
      <w:tr w:rsidR="003159BF" w14:paraId="4DD763BF" w14:textId="77777777" w:rsidTr="003159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763B8" w14:textId="77777777" w:rsidR="003217D3" w:rsidRPr="00244176" w:rsidRDefault="00FB0E1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4DD763B9" w14:textId="77777777" w:rsidR="003217D3" w:rsidRPr="00244176" w:rsidRDefault="00FB0E1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DD763BA" w14:textId="77777777" w:rsidR="003217D3" w:rsidRPr="00244176" w:rsidRDefault="00FB0E1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DD763BB" w14:textId="77777777" w:rsidR="003217D3" w:rsidRPr="00244176" w:rsidRDefault="00FB0E1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DD763BC" w14:textId="77777777" w:rsidR="003217D3" w:rsidRPr="00244176" w:rsidRDefault="00FB0E1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4DD763BD" w14:textId="3FC57EF6" w:rsidR="003217D3" w:rsidRPr="00CC646C" w:rsidRDefault="00A5391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6DC">
                  <w:rPr>
                    <w:rFonts w:ascii="Arial" w:hAnsi="Arial" w:cs="Arial"/>
                    <w:color w:val="auto"/>
                  </w:rPr>
                  <w:t>Compliant</w:t>
                </w:r>
              </w:sdtContent>
            </w:sdt>
          </w:p>
        </w:tc>
        <w:tc>
          <w:tcPr>
            <w:tcW w:w="2000" w:type="dxa"/>
            <w:shd w:val="clear" w:color="auto" w:fill="auto"/>
            <w:vAlign w:val="top"/>
          </w:tcPr>
          <w:p w14:paraId="4DD763BE" w14:textId="3EA95455" w:rsidR="003217D3" w:rsidRPr="00CC646C" w:rsidRDefault="00A5391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6DC">
                  <w:rPr>
                    <w:rFonts w:ascii="Arial" w:hAnsi="Arial" w:cs="Arial"/>
                    <w:color w:val="auto"/>
                  </w:rPr>
                  <w:t>Compliant</w:t>
                </w:r>
              </w:sdtContent>
            </w:sdt>
            <w:r w:rsidR="00FB0E17" w:rsidRPr="00CC646C">
              <w:rPr>
                <w:rFonts w:ascii="Arial" w:hAnsi="Arial" w:cs="Arial"/>
                <w:color w:val="auto"/>
              </w:rPr>
              <w:t xml:space="preserve"> </w:t>
            </w:r>
          </w:p>
        </w:tc>
      </w:tr>
    </w:tbl>
    <w:p w14:paraId="4DD763C0" w14:textId="77777777" w:rsidR="007B3959" w:rsidRDefault="00FB0E17" w:rsidP="003217D3">
      <w:pPr>
        <w:pStyle w:val="Heading20"/>
      </w:pPr>
      <w:r w:rsidRPr="00A36AA9">
        <w:t>Findings</w:t>
      </w:r>
    </w:p>
    <w:p w14:paraId="1B8E84C3" w14:textId="0C186B54" w:rsidR="00964674" w:rsidRPr="003F3161" w:rsidRDefault="008D4FB7" w:rsidP="003F3161">
      <w:pPr>
        <w:pStyle w:val="NormalArial"/>
      </w:pPr>
      <w:r w:rsidRPr="003F3161">
        <w:t xml:space="preserve">Consumers and representatives interviewed provided examples of improvements to care and services implemented by the service and that they have an opportunity to regularly engage with the service through communication with their care managers and with feedback about the </w:t>
      </w:r>
      <w:r w:rsidRPr="003F3161">
        <w:lastRenderedPageBreak/>
        <w:t>services they receive.</w:t>
      </w:r>
      <w:r w:rsidR="00405EE4" w:rsidRPr="003F3161">
        <w:t xml:space="preserve"> </w:t>
      </w:r>
      <w:r w:rsidR="00964674" w:rsidRPr="00957E9F">
        <w:t>The service demonstrated that they use feedback gathered from consumers through formal and informal systems to inform improvements to the delivery of care and services.</w:t>
      </w:r>
      <w:r w:rsidR="00957E9F" w:rsidRPr="00957E9F">
        <w:t xml:space="preserve"> </w:t>
      </w:r>
      <w:r w:rsidR="00957E9F" w:rsidRPr="003F3161">
        <w:t>Management demonstrated various methods of engaging consumers in the development, delivery, and evaluation of care services through email, phone, relationship partner model and are also establishing a consumer advisory body to provide an additional avenue for consumer feedback.</w:t>
      </w:r>
    </w:p>
    <w:p w14:paraId="4DD763C1" w14:textId="17066A08" w:rsidR="004A5361" w:rsidRPr="003F3161" w:rsidRDefault="00CE10B2" w:rsidP="003F3161">
      <w:pPr>
        <w:pStyle w:val="NormalArial"/>
      </w:pPr>
      <w:r w:rsidRPr="003F3161">
        <w:t xml:space="preserve">Staff interviewed spoke of the supportive work culture and how the service provides support through training, understanding care plans and support, </w:t>
      </w:r>
      <w:proofErr w:type="gramStart"/>
      <w:r w:rsidRPr="003F3161">
        <w:t>policies</w:t>
      </w:r>
      <w:proofErr w:type="gramEnd"/>
      <w:r w:rsidRPr="003F3161">
        <w:t xml:space="preserve"> and procedures to ensure safe delivery of quality services. </w:t>
      </w:r>
      <w:r w:rsidR="00E603C3" w:rsidRPr="003F3161">
        <w:t>Management discussed the governance structure, reporting processes, continuous improvement processes implemented to ensure they are accountable for the delivery of safe, inclusive, and quality care and services.</w:t>
      </w:r>
      <w:r w:rsidR="00E8329A" w:rsidRPr="003F3161">
        <w:t xml:space="preserve"> </w:t>
      </w:r>
      <w:r w:rsidR="00606352" w:rsidRPr="003F3161">
        <w:t xml:space="preserve">Management described how vulnerable clients at risk are identified and added to the risk register. This is regularly discussed at care management meetings, and where necessary, escalated to risk meetings for collaboration on management strategies. Management demonstrated through documented evidence how information is collated and presented to the Board and subcommittees to provide oversight and monitoring of the safe delivery of care and services. Information in the reports showed the Board and subcommittees are being informed where risks are identified through incidents reported, finance reports and meeting funding agreements. </w:t>
      </w:r>
      <w:r w:rsidR="00F95D6F" w:rsidRPr="00606352">
        <w:t>The Assessment Team reviewed p</w:t>
      </w:r>
      <w:r w:rsidR="00994661" w:rsidRPr="00606352">
        <w:t>olicies and procedures</w:t>
      </w:r>
      <w:r w:rsidR="00420177" w:rsidRPr="00606352">
        <w:t xml:space="preserve"> that</w:t>
      </w:r>
      <w:r w:rsidR="00994661" w:rsidRPr="00606352">
        <w:t xml:space="preserve"> provide a framework emphasis</w:t>
      </w:r>
      <w:r w:rsidR="00420177" w:rsidRPr="00606352">
        <w:t>ing</w:t>
      </w:r>
      <w:r w:rsidR="00994661" w:rsidRPr="00606352">
        <w:t xml:space="preserve"> consumer safety and best practice approaches. Systems are in place to ensure that all consumers, staff, management, and board members understand that everyone is encouraged to give input into how the quality of care and services can be improved</w:t>
      </w:r>
      <w:r w:rsidR="00420177" w:rsidRPr="00606352">
        <w:t>.</w:t>
      </w:r>
    </w:p>
    <w:p w14:paraId="2C6825DA" w14:textId="20CBCF0A" w:rsidR="00342A0B" w:rsidRPr="003F3161" w:rsidRDefault="00C54089" w:rsidP="003F3161">
      <w:pPr>
        <w:pStyle w:val="NormalArial"/>
      </w:pPr>
      <w:r w:rsidRPr="003F3161">
        <w:t xml:space="preserve">The service was able </w:t>
      </w:r>
      <w:r w:rsidR="00625040" w:rsidRPr="003F3161">
        <w:t xml:space="preserve">to demonstrate that it has effective governance systems in </w:t>
      </w:r>
      <w:proofErr w:type="spellStart"/>
      <w:proofErr w:type="gramStart"/>
      <w:r w:rsidR="00625040" w:rsidRPr="003F3161">
        <w:t>place.</w:t>
      </w:r>
      <w:r w:rsidR="006E4AA7" w:rsidRPr="003F3161">
        <w:t>The</w:t>
      </w:r>
      <w:proofErr w:type="spellEnd"/>
      <w:proofErr w:type="gramEnd"/>
      <w:r w:rsidR="006E4AA7" w:rsidRPr="003F3161">
        <w:t xml:space="preserve"> organisation has an established records management framework in accordance with Privacy Act including client privacy and confidentiality policies and procedures related to collecting, sharing, and storing information. All consumer information is stored securely, in line with legislative requirements.</w:t>
      </w:r>
    </w:p>
    <w:p w14:paraId="090F5623" w14:textId="4DF90439" w:rsidR="00342A0B" w:rsidRPr="003F3161" w:rsidRDefault="00C54089" w:rsidP="003F3161">
      <w:pPr>
        <w:pStyle w:val="NormalArial"/>
      </w:pPr>
      <w:r w:rsidRPr="003F3161">
        <w:t>The service has a continuous improvement plan which on review has been developed and is based on incidents, partnership with, and ongoing feedback from consumers and representatives, staff, management, and other stakeholders with improvements driven by the leadership team</w:t>
      </w:r>
      <w:r w:rsidR="003C57CB" w:rsidRPr="003F3161">
        <w:t>.</w:t>
      </w:r>
    </w:p>
    <w:p w14:paraId="1F249889" w14:textId="77777777" w:rsidR="00756850" w:rsidRPr="003F3161" w:rsidRDefault="009F66A2" w:rsidP="003F3161">
      <w:pPr>
        <w:pStyle w:val="NormalArial"/>
      </w:pPr>
      <w:r w:rsidRPr="003F3161">
        <w:t>Management described how the executive reviewed and implemented changes to ensure compliance with recent changes to the aged care legislation in relation to pricing requirements.</w:t>
      </w:r>
      <w:r w:rsidR="00756850" w:rsidRPr="003F3161">
        <w:t xml:space="preserve"> There are effective systems and processes to ensure the workforce is competent and has the knowledge to effectively perform their roles and are trained and supported to deliver the outcomes required by the Quality Standards, including the assignment of clear responsibilities and accountabilities.</w:t>
      </w:r>
    </w:p>
    <w:p w14:paraId="50046C03" w14:textId="16D76774" w:rsidR="007346CC" w:rsidRPr="003F3161" w:rsidRDefault="00C62F9F" w:rsidP="003F3161">
      <w:pPr>
        <w:pStyle w:val="NormalArial"/>
      </w:pPr>
      <w:r w:rsidRPr="003F3161">
        <w:t>The service demonstrated that processes and policies are in place to ensure they are updated about regulatory changes which are communicated to staff and consumers as needed and are monitored by the quality and risk team.</w:t>
      </w:r>
      <w:r w:rsidR="007346CC" w:rsidRPr="003F3161">
        <w:t xml:space="preserve"> Complaints, feedback, and compliments are captured in the complaints register and are used to inform trends and analysis discussed in regular care management meetings. The organisation has policies, procedures, and systems in place to ensure to encourage and record consumer feedback and to use that information to improve the quality of care and services for consumers and across the organisation.</w:t>
      </w:r>
    </w:p>
    <w:p w14:paraId="7286DA6D" w14:textId="079080F5" w:rsidR="00151EA6" w:rsidRPr="003F3161" w:rsidRDefault="00151EA6" w:rsidP="003F3161">
      <w:pPr>
        <w:pStyle w:val="NormalArial"/>
      </w:pPr>
      <w:r w:rsidRPr="003F3161">
        <w:t>The service was able to evidence that it maintains a risk register which identifies potential risks to the consumer, workforce, and organisation. This is reviewed at several organisational levels to ensure mitigating strategies are in place or progressed.</w:t>
      </w:r>
    </w:p>
    <w:p w14:paraId="53C13472" w14:textId="11C7827F" w:rsidR="00681477" w:rsidRPr="003F3161" w:rsidRDefault="00681477" w:rsidP="003F3161">
      <w:pPr>
        <w:pStyle w:val="NormalArial"/>
      </w:pPr>
      <w:r w:rsidRPr="003F3161">
        <w:lastRenderedPageBreak/>
        <w:t>Staff demonstrated they have completed training on what elder abuse and neglect can look like in the community and that they would report it to the service immediately. Management advised staff are provided with online training modules on elder abuse and Serious incident Response Scheme (SIRS) along with Code of Conduct training. Documentation reviewed noted elder abuse training is incorporated into orientation for all staff.</w:t>
      </w:r>
    </w:p>
    <w:p w14:paraId="5040EFB4" w14:textId="77777777" w:rsidR="00E51BA3" w:rsidRPr="003F3161" w:rsidRDefault="00E51BA3" w:rsidP="003F3161">
      <w:pPr>
        <w:pStyle w:val="NormalArial"/>
      </w:pPr>
      <w:r w:rsidRPr="003F3161">
        <w:t>Management demonstrated knowledge and understanding of individual consumers’ risks and vulnerabilities by working through the consumers choice that may have some risk and working through appropriate mitigation strategies. </w:t>
      </w:r>
    </w:p>
    <w:p w14:paraId="4F1F326E" w14:textId="41D2D74E" w:rsidR="006C4537" w:rsidRPr="003F3161" w:rsidRDefault="00035E2B" w:rsidP="003F3161">
      <w:pPr>
        <w:pStyle w:val="NormalArial"/>
      </w:pPr>
      <w:r w:rsidRPr="003F3161">
        <w:t xml:space="preserve">The service was able to evidence that it had an effective incident management system in </w:t>
      </w:r>
      <w:proofErr w:type="spellStart"/>
      <w:r w:rsidRPr="003F3161">
        <w:t>plance</w:t>
      </w:r>
      <w:proofErr w:type="spellEnd"/>
      <w:r w:rsidRPr="003F3161">
        <w:t xml:space="preserve">. </w:t>
      </w:r>
      <w:r w:rsidR="006C4537" w:rsidRPr="003F3161">
        <w:t>Staff interviewed said they report any incidents whether observed or occurred prior to them attending to the consumer, or if deterioration of a consumer is observed. Staff advised they have been provided training on what to do when reporting an incident. Review of incidents showed there is timely reporting, investigation and actions are taken to prevent or reduce the likelihood of the incident recurring for each consumer. Clinical incident reports are reviewed monthly to identify any trends and analysed by the care and clinical governance committee to consider what actions the organisation can take to minimise risks.</w:t>
      </w:r>
    </w:p>
    <w:p w14:paraId="558777E4" w14:textId="56EA6394" w:rsidR="000A108D" w:rsidRPr="003F3161" w:rsidRDefault="00934B9A" w:rsidP="003F3161">
      <w:pPr>
        <w:pStyle w:val="NormalArial"/>
      </w:pPr>
      <w:r w:rsidRPr="003F3161">
        <w:t xml:space="preserve">The </w:t>
      </w:r>
      <w:r w:rsidR="000A108D" w:rsidRPr="003F3161">
        <w:t>service was able to evidence it</w:t>
      </w:r>
      <w:r w:rsidRPr="003F3161">
        <w:t xml:space="preserve"> has policies, procedures, and training in place relevant to anti-microbial stewardship. Staff are provided with training on antimicrobial stewardship. Management advised of having ongoing conversations with consumers on appropriate use of antibiotics.</w:t>
      </w:r>
      <w:r w:rsidR="000A108D" w:rsidRPr="003F3161">
        <w:t xml:space="preserve"> The service also evidenced policy and procedures in place for infection control including how an outbreak will be managed. The service has a COVID-19 management plan that includes guidelines for staff and the escalation process should a staff member of consumer become positive to COVID-19.</w:t>
      </w:r>
    </w:p>
    <w:p w14:paraId="13BF0642" w14:textId="1E2C1C29" w:rsidR="007657D9" w:rsidRPr="003F3161" w:rsidRDefault="0099359E" w:rsidP="003F3161">
      <w:pPr>
        <w:pStyle w:val="NormalArial"/>
      </w:pPr>
      <w:r w:rsidRPr="003F3161">
        <w:t xml:space="preserve">The service evidenced </w:t>
      </w:r>
      <w:r w:rsidR="00D46AB9" w:rsidRPr="003F3161">
        <w:t xml:space="preserve">a </w:t>
      </w:r>
      <w:r w:rsidRPr="003F3161">
        <w:t>restrictive practices policy in place whereby the organisation outlines promoting a restraint-free environment enabling consumers to live with dignity. </w:t>
      </w:r>
      <w:r w:rsidR="007657D9" w:rsidRPr="003F3161">
        <w:t>Staff undergo training on how to identify what restrictive practices would look like in a home care setting during induction and through refresher training.</w:t>
      </w:r>
    </w:p>
    <w:p w14:paraId="73741315" w14:textId="7AED9A53" w:rsidR="002826DC" w:rsidRPr="003F3161" w:rsidRDefault="002826DC" w:rsidP="003F3161">
      <w:pPr>
        <w:pStyle w:val="NormalArial"/>
      </w:pPr>
      <w:r w:rsidRPr="003F3161">
        <w:t>The service evidenced an open disclosure policy and staff were able to describe what this means when something goes wrong and in their approach to resolving complaints. Management demonstrated how they apply an open disclosure process in the resolution of complaints and incidents and this information is discussed with the staff during orientation and at the regular training sessions throughout the year.</w:t>
      </w:r>
    </w:p>
    <w:p w14:paraId="072748F8" w14:textId="7EDB44F2" w:rsidR="002826DC" w:rsidRPr="003F3161" w:rsidRDefault="002826DC" w:rsidP="003F3161">
      <w:pPr>
        <w:pStyle w:val="NormalArial"/>
      </w:pPr>
      <w:r w:rsidRPr="003F3161">
        <w:t xml:space="preserve">Based on the information summarised above, I find the provider in relation to the service compliant with Standard 8 at the time of the performance report decision. </w:t>
      </w:r>
    </w:p>
    <w:sectPr w:rsidR="002826DC" w:rsidRPr="003F316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40313" w14:textId="77777777" w:rsidR="00E33D73" w:rsidRDefault="00E33D73">
      <w:pPr>
        <w:spacing w:after="0"/>
      </w:pPr>
      <w:r>
        <w:separator/>
      </w:r>
    </w:p>
  </w:endnote>
  <w:endnote w:type="continuationSeparator" w:id="0">
    <w:p w14:paraId="1A54D64F" w14:textId="77777777" w:rsidR="00E33D73" w:rsidRDefault="00E33D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763C7" w14:textId="77777777" w:rsidR="00DF37F2" w:rsidRPr="00DF37F2" w:rsidRDefault="00FB0E17" w:rsidP="00DF37F2">
    <w:pPr>
      <w:pStyle w:val="FooterArial9"/>
      <w:rPr>
        <w:rStyle w:val="FooterBold"/>
        <w:rFonts w:ascii="Arial" w:hAnsi="Arial"/>
        <w:b w:val="0"/>
      </w:rPr>
    </w:pPr>
    <w:r w:rsidRPr="00DF37F2">
      <w:rPr>
        <w:rStyle w:val="FooterBold"/>
        <w:rFonts w:ascii="Arial" w:hAnsi="Arial"/>
        <w:b w:val="0"/>
      </w:rPr>
      <w:t>Name of service: Enrich Living Services - Metro</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DD763C8" w14:textId="77777777" w:rsidR="00DF37F2" w:rsidRPr="00DF37F2" w:rsidRDefault="00FB0E17" w:rsidP="00DF37F2">
    <w:pPr>
      <w:pStyle w:val="FooterArial9"/>
      <w:rPr>
        <w:rStyle w:val="FooterBold"/>
        <w:rFonts w:ascii="Arial" w:hAnsi="Arial"/>
        <w:b w:val="0"/>
      </w:rPr>
    </w:pPr>
    <w:r w:rsidRPr="00DF37F2">
      <w:rPr>
        <w:rStyle w:val="FooterBold"/>
        <w:rFonts w:ascii="Arial" w:hAnsi="Arial"/>
        <w:b w:val="0"/>
      </w:rPr>
      <w:t>Commission ID: 500008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DD763C9" w14:textId="77777777" w:rsidR="00DF37F2" w:rsidRPr="00DF37F2" w:rsidRDefault="00FB0E1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D0FA1" w14:textId="77777777" w:rsidR="00E33D73" w:rsidRDefault="00E33D73" w:rsidP="00D71F88">
      <w:pPr>
        <w:spacing w:after="0"/>
      </w:pPr>
      <w:r>
        <w:separator/>
      </w:r>
    </w:p>
  </w:footnote>
  <w:footnote w:type="continuationSeparator" w:id="0">
    <w:p w14:paraId="2456D285" w14:textId="77777777" w:rsidR="00E33D73" w:rsidRDefault="00E33D73" w:rsidP="00D71F88">
      <w:pPr>
        <w:spacing w:after="0"/>
      </w:pPr>
      <w:r>
        <w:continuationSeparator/>
      </w:r>
    </w:p>
  </w:footnote>
  <w:footnote w:id="1">
    <w:p w14:paraId="4DD763CF" w14:textId="04330CD5" w:rsidR="000078F8" w:rsidRDefault="00FB0E1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006D6F55">
        <w:rPr>
          <w:rFonts w:ascii="Arial" w:hAnsi="Arial" w:cs="Arial"/>
          <w:sz w:val="20"/>
          <w:szCs w:val="20"/>
        </w:rPr>
        <w:t>section 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4DD763D0" w14:textId="77777777" w:rsidR="00540817" w:rsidRDefault="00A5391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763C6" w14:textId="77777777" w:rsidR="00D71F88" w:rsidRDefault="00FB0E17">
    <w:pPr>
      <w:pStyle w:val="Header"/>
    </w:pPr>
    <w:r>
      <w:rPr>
        <w:noProof/>
        <w:color w:val="2B579A"/>
        <w:shd w:val="clear" w:color="auto" w:fill="E6E6E6"/>
        <w:lang w:val="en-US"/>
      </w:rPr>
      <w:drawing>
        <wp:anchor distT="0" distB="0" distL="114300" distR="114300" simplePos="0" relativeHeight="251659264" behindDoc="1" locked="0" layoutInCell="1" allowOverlap="1" wp14:anchorId="4DD763CB" wp14:editId="4DD763C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8106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763CA" w14:textId="77777777" w:rsidR="00FA0A5B" w:rsidRDefault="00FB0E17">
    <w:pPr>
      <w:pStyle w:val="Header"/>
    </w:pPr>
    <w:r>
      <w:rPr>
        <w:noProof/>
      </w:rPr>
      <w:drawing>
        <wp:anchor distT="0" distB="0" distL="114300" distR="114300" simplePos="0" relativeHeight="251658240" behindDoc="0" locked="0" layoutInCell="1" allowOverlap="1" wp14:anchorId="4DD763CD" wp14:editId="4DD763C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4A251EC">
      <w:start w:val="1"/>
      <w:numFmt w:val="lowerRoman"/>
      <w:lvlText w:val="(%1)"/>
      <w:lvlJc w:val="left"/>
      <w:pPr>
        <w:ind w:left="1080" w:hanging="720"/>
      </w:pPr>
      <w:rPr>
        <w:rFonts w:hint="default"/>
      </w:rPr>
    </w:lvl>
    <w:lvl w:ilvl="1" w:tplc="5B6CD436" w:tentative="1">
      <w:start w:val="1"/>
      <w:numFmt w:val="lowerLetter"/>
      <w:lvlText w:val="%2."/>
      <w:lvlJc w:val="left"/>
      <w:pPr>
        <w:ind w:left="1440" w:hanging="360"/>
      </w:pPr>
    </w:lvl>
    <w:lvl w:ilvl="2" w:tplc="A1863D00" w:tentative="1">
      <w:start w:val="1"/>
      <w:numFmt w:val="lowerRoman"/>
      <w:lvlText w:val="%3."/>
      <w:lvlJc w:val="right"/>
      <w:pPr>
        <w:ind w:left="2160" w:hanging="180"/>
      </w:pPr>
    </w:lvl>
    <w:lvl w:ilvl="3" w:tplc="B9E8AAFE" w:tentative="1">
      <w:start w:val="1"/>
      <w:numFmt w:val="decimal"/>
      <w:lvlText w:val="%4."/>
      <w:lvlJc w:val="left"/>
      <w:pPr>
        <w:ind w:left="2880" w:hanging="360"/>
      </w:pPr>
    </w:lvl>
    <w:lvl w:ilvl="4" w:tplc="823EF7E0" w:tentative="1">
      <w:start w:val="1"/>
      <w:numFmt w:val="lowerLetter"/>
      <w:lvlText w:val="%5."/>
      <w:lvlJc w:val="left"/>
      <w:pPr>
        <w:ind w:left="3600" w:hanging="360"/>
      </w:pPr>
    </w:lvl>
    <w:lvl w:ilvl="5" w:tplc="DD4E86FE" w:tentative="1">
      <w:start w:val="1"/>
      <w:numFmt w:val="lowerRoman"/>
      <w:lvlText w:val="%6."/>
      <w:lvlJc w:val="right"/>
      <w:pPr>
        <w:ind w:left="4320" w:hanging="180"/>
      </w:pPr>
    </w:lvl>
    <w:lvl w:ilvl="6" w:tplc="2BC23EDC" w:tentative="1">
      <w:start w:val="1"/>
      <w:numFmt w:val="decimal"/>
      <w:lvlText w:val="%7."/>
      <w:lvlJc w:val="left"/>
      <w:pPr>
        <w:ind w:left="5040" w:hanging="360"/>
      </w:pPr>
    </w:lvl>
    <w:lvl w:ilvl="7" w:tplc="DFA4148E" w:tentative="1">
      <w:start w:val="1"/>
      <w:numFmt w:val="lowerLetter"/>
      <w:lvlText w:val="%8."/>
      <w:lvlJc w:val="left"/>
      <w:pPr>
        <w:ind w:left="5760" w:hanging="360"/>
      </w:pPr>
    </w:lvl>
    <w:lvl w:ilvl="8" w:tplc="0F7C6AB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FD0097A">
      <w:start w:val="1"/>
      <w:numFmt w:val="lowerRoman"/>
      <w:lvlText w:val="(%1)"/>
      <w:lvlJc w:val="left"/>
      <w:pPr>
        <w:ind w:left="1080" w:hanging="720"/>
      </w:pPr>
      <w:rPr>
        <w:rFonts w:hint="default"/>
      </w:rPr>
    </w:lvl>
    <w:lvl w:ilvl="1" w:tplc="110EC1F4" w:tentative="1">
      <w:start w:val="1"/>
      <w:numFmt w:val="lowerLetter"/>
      <w:lvlText w:val="%2."/>
      <w:lvlJc w:val="left"/>
      <w:pPr>
        <w:ind w:left="1440" w:hanging="360"/>
      </w:pPr>
    </w:lvl>
    <w:lvl w:ilvl="2" w:tplc="3670C254" w:tentative="1">
      <w:start w:val="1"/>
      <w:numFmt w:val="lowerRoman"/>
      <w:lvlText w:val="%3."/>
      <w:lvlJc w:val="right"/>
      <w:pPr>
        <w:ind w:left="2160" w:hanging="180"/>
      </w:pPr>
    </w:lvl>
    <w:lvl w:ilvl="3" w:tplc="9B9C2C3A" w:tentative="1">
      <w:start w:val="1"/>
      <w:numFmt w:val="decimal"/>
      <w:lvlText w:val="%4."/>
      <w:lvlJc w:val="left"/>
      <w:pPr>
        <w:ind w:left="2880" w:hanging="360"/>
      </w:pPr>
    </w:lvl>
    <w:lvl w:ilvl="4" w:tplc="16F2B52E" w:tentative="1">
      <w:start w:val="1"/>
      <w:numFmt w:val="lowerLetter"/>
      <w:lvlText w:val="%5."/>
      <w:lvlJc w:val="left"/>
      <w:pPr>
        <w:ind w:left="3600" w:hanging="360"/>
      </w:pPr>
    </w:lvl>
    <w:lvl w:ilvl="5" w:tplc="53F0B1BE" w:tentative="1">
      <w:start w:val="1"/>
      <w:numFmt w:val="lowerRoman"/>
      <w:lvlText w:val="%6."/>
      <w:lvlJc w:val="right"/>
      <w:pPr>
        <w:ind w:left="4320" w:hanging="180"/>
      </w:pPr>
    </w:lvl>
    <w:lvl w:ilvl="6" w:tplc="3DD6A2FC" w:tentative="1">
      <w:start w:val="1"/>
      <w:numFmt w:val="decimal"/>
      <w:lvlText w:val="%7."/>
      <w:lvlJc w:val="left"/>
      <w:pPr>
        <w:ind w:left="5040" w:hanging="360"/>
      </w:pPr>
    </w:lvl>
    <w:lvl w:ilvl="7" w:tplc="2AF8E24A" w:tentative="1">
      <w:start w:val="1"/>
      <w:numFmt w:val="lowerLetter"/>
      <w:lvlText w:val="%8."/>
      <w:lvlJc w:val="left"/>
      <w:pPr>
        <w:ind w:left="5760" w:hanging="360"/>
      </w:pPr>
    </w:lvl>
    <w:lvl w:ilvl="8" w:tplc="D7DA666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A8DA5CE6">
      <w:start w:val="1"/>
      <w:numFmt w:val="lowerRoman"/>
      <w:lvlText w:val="(%1)"/>
      <w:lvlJc w:val="left"/>
      <w:pPr>
        <w:ind w:left="1080" w:hanging="720"/>
      </w:pPr>
      <w:rPr>
        <w:rFonts w:hint="default"/>
      </w:rPr>
    </w:lvl>
    <w:lvl w:ilvl="1" w:tplc="62F4CA4E" w:tentative="1">
      <w:start w:val="1"/>
      <w:numFmt w:val="lowerLetter"/>
      <w:lvlText w:val="%2."/>
      <w:lvlJc w:val="left"/>
      <w:pPr>
        <w:ind w:left="1440" w:hanging="360"/>
      </w:pPr>
    </w:lvl>
    <w:lvl w:ilvl="2" w:tplc="C144D036" w:tentative="1">
      <w:start w:val="1"/>
      <w:numFmt w:val="lowerRoman"/>
      <w:lvlText w:val="%3."/>
      <w:lvlJc w:val="right"/>
      <w:pPr>
        <w:ind w:left="2160" w:hanging="180"/>
      </w:pPr>
    </w:lvl>
    <w:lvl w:ilvl="3" w:tplc="2C6236C8" w:tentative="1">
      <w:start w:val="1"/>
      <w:numFmt w:val="decimal"/>
      <w:lvlText w:val="%4."/>
      <w:lvlJc w:val="left"/>
      <w:pPr>
        <w:ind w:left="2880" w:hanging="360"/>
      </w:pPr>
    </w:lvl>
    <w:lvl w:ilvl="4" w:tplc="0860A22C" w:tentative="1">
      <w:start w:val="1"/>
      <w:numFmt w:val="lowerLetter"/>
      <w:lvlText w:val="%5."/>
      <w:lvlJc w:val="left"/>
      <w:pPr>
        <w:ind w:left="3600" w:hanging="360"/>
      </w:pPr>
    </w:lvl>
    <w:lvl w:ilvl="5" w:tplc="DB8AF5BC" w:tentative="1">
      <w:start w:val="1"/>
      <w:numFmt w:val="lowerRoman"/>
      <w:lvlText w:val="%6."/>
      <w:lvlJc w:val="right"/>
      <w:pPr>
        <w:ind w:left="4320" w:hanging="180"/>
      </w:pPr>
    </w:lvl>
    <w:lvl w:ilvl="6" w:tplc="F4EC8970" w:tentative="1">
      <w:start w:val="1"/>
      <w:numFmt w:val="decimal"/>
      <w:lvlText w:val="%7."/>
      <w:lvlJc w:val="left"/>
      <w:pPr>
        <w:ind w:left="5040" w:hanging="360"/>
      </w:pPr>
    </w:lvl>
    <w:lvl w:ilvl="7" w:tplc="09CE94C6" w:tentative="1">
      <w:start w:val="1"/>
      <w:numFmt w:val="lowerLetter"/>
      <w:lvlText w:val="%8."/>
      <w:lvlJc w:val="left"/>
      <w:pPr>
        <w:ind w:left="5760" w:hanging="360"/>
      </w:pPr>
    </w:lvl>
    <w:lvl w:ilvl="8" w:tplc="FFBA055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DA4076CA">
      <w:start w:val="1"/>
      <w:numFmt w:val="lowerRoman"/>
      <w:lvlText w:val="(%1)"/>
      <w:lvlJc w:val="left"/>
      <w:pPr>
        <w:ind w:left="1080" w:hanging="720"/>
      </w:pPr>
      <w:rPr>
        <w:rFonts w:hint="default"/>
      </w:rPr>
    </w:lvl>
    <w:lvl w:ilvl="1" w:tplc="A29CB9C8" w:tentative="1">
      <w:start w:val="1"/>
      <w:numFmt w:val="lowerLetter"/>
      <w:lvlText w:val="%2."/>
      <w:lvlJc w:val="left"/>
      <w:pPr>
        <w:ind w:left="1440" w:hanging="360"/>
      </w:pPr>
    </w:lvl>
    <w:lvl w:ilvl="2" w:tplc="BC4E97AC" w:tentative="1">
      <w:start w:val="1"/>
      <w:numFmt w:val="lowerRoman"/>
      <w:lvlText w:val="%3."/>
      <w:lvlJc w:val="right"/>
      <w:pPr>
        <w:ind w:left="2160" w:hanging="180"/>
      </w:pPr>
    </w:lvl>
    <w:lvl w:ilvl="3" w:tplc="3028F508" w:tentative="1">
      <w:start w:val="1"/>
      <w:numFmt w:val="decimal"/>
      <w:lvlText w:val="%4."/>
      <w:lvlJc w:val="left"/>
      <w:pPr>
        <w:ind w:left="2880" w:hanging="360"/>
      </w:pPr>
    </w:lvl>
    <w:lvl w:ilvl="4" w:tplc="C5B409EE" w:tentative="1">
      <w:start w:val="1"/>
      <w:numFmt w:val="lowerLetter"/>
      <w:lvlText w:val="%5."/>
      <w:lvlJc w:val="left"/>
      <w:pPr>
        <w:ind w:left="3600" w:hanging="360"/>
      </w:pPr>
    </w:lvl>
    <w:lvl w:ilvl="5" w:tplc="5B92893E" w:tentative="1">
      <w:start w:val="1"/>
      <w:numFmt w:val="lowerRoman"/>
      <w:lvlText w:val="%6."/>
      <w:lvlJc w:val="right"/>
      <w:pPr>
        <w:ind w:left="4320" w:hanging="180"/>
      </w:pPr>
    </w:lvl>
    <w:lvl w:ilvl="6" w:tplc="B51437F6" w:tentative="1">
      <w:start w:val="1"/>
      <w:numFmt w:val="decimal"/>
      <w:lvlText w:val="%7."/>
      <w:lvlJc w:val="left"/>
      <w:pPr>
        <w:ind w:left="5040" w:hanging="360"/>
      </w:pPr>
    </w:lvl>
    <w:lvl w:ilvl="7" w:tplc="452C12EA" w:tentative="1">
      <w:start w:val="1"/>
      <w:numFmt w:val="lowerLetter"/>
      <w:lvlText w:val="%8."/>
      <w:lvlJc w:val="left"/>
      <w:pPr>
        <w:ind w:left="5760" w:hanging="360"/>
      </w:pPr>
    </w:lvl>
    <w:lvl w:ilvl="8" w:tplc="F000BF7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7D20A602">
      <w:start w:val="1"/>
      <w:numFmt w:val="lowerRoman"/>
      <w:lvlText w:val="(%1)"/>
      <w:lvlJc w:val="left"/>
      <w:pPr>
        <w:ind w:left="1080" w:hanging="720"/>
      </w:pPr>
      <w:rPr>
        <w:rFonts w:hint="default"/>
      </w:rPr>
    </w:lvl>
    <w:lvl w:ilvl="1" w:tplc="0B88C1D6" w:tentative="1">
      <w:start w:val="1"/>
      <w:numFmt w:val="lowerLetter"/>
      <w:lvlText w:val="%2."/>
      <w:lvlJc w:val="left"/>
      <w:pPr>
        <w:ind w:left="1440" w:hanging="360"/>
      </w:pPr>
    </w:lvl>
    <w:lvl w:ilvl="2" w:tplc="9F18CFC2" w:tentative="1">
      <w:start w:val="1"/>
      <w:numFmt w:val="lowerRoman"/>
      <w:lvlText w:val="%3."/>
      <w:lvlJc w:val="right"/>
      <w:pPr>
        <w:ind w:left="2160" w:hanging="180"/>
      </w:pPr>
    </w:lvl>
    <w:lvl w:ilvl="3" w:tplc="D7823DC8" w:tentative="1">
      <w:start w:val="1"/>
      <w:numFmt w:val="decimal"/>
      <w:lvlText w:val="%4."/>
      <w:lvlJc w:val="left"/>
      <w:pPr>
        <w:ind w:left="2880" w:hanging="360"/>
      </w:pPr>
    </w:lvl>
    <w:lvl w:ilvl="4" w:tplc="A64A000A" w:tentative="1">
      <w:start w:val="1"/>
      <w:numFmt w:val="lowerLetter"/>
      <w:lvlText w:val="%5."/>
      <w:lvlJc w:val="left"/>
      <w:pPr>
        <w:ind w:left="3600" w:hanging="360"/>
      </w:pPr>
    </w:lvl>
    <w:lvl w:ilvl="5" w:tplc="C01095EA" w:tentative="1">
      <w:start w:val="1"/>
      <w:numFmt w:val="lowerRoman"/>
      <w:lvlText w:val="%6."/>
      <w:lvlJc w:val="right"/>
      <w:pPr>
        <w:ind w:left="4320" w:hanging="180"/>
      </w:pPr>
    </w:lvl>
    <w:lvl w:ilvl="6" w:tplc="A4E21280" w:tentative="1">
      <w:start w:val="1"/>
      <w:numFmt w:val="decimal"/>
      <w:lvlText w:val="%7."/>
      <w:lvlJc w:val="left"/>
      <w:pPr>
        <w:ind w:left="5040" w:hanging="360"/>
      </w:pPr>
    </w:lvl>
    <w:lvl w:ilvl="7" w:tplc="1B06229C" w:tentative="1">
      <w:start w:val="1"/>
      <w:numFmt w:val="lowerLetter"/>
      <w:lvlText w:val="%8."/>
      <w:lvlJc w:val="left"/>
      <w:pPr>
        <w:ind w:left="5760" w:hanging="360"/>
      </w:pPr>
    </w:lvl>
    <w:lvl w:ilvl="8" w:tplc="3C3EA61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785CEFE8">
      <w:start w:val="1"/>
      <w:numFmt w:val="bullet"/>
      <w:lvlText w:val=""/>
      <w:lvlJc w:val="left"/>
      <w:pPr>
        <w:ind w:left="720" w:hanging="360"/>
      </w:pPr>
      <w:rPr>
        <w:rFonts w:ascii="Symbol" w:hAnsi="Symbol" w:hint="default"/>
        <w:color w:val="auto"/>
        <w:sz w:val="24"/>
        <w:szCs w:val="24"/>
      </w:rPr>
    </w:lvl>
    <w:lvl w:ilvl="1" w:tplc="4C76ACA0" w:tentative="1">
      <w:start w:val="1"/>
      <w:numFmt w:val="bullet"/>
      <w:lvlText w:val="o"/>
      <w:lvlJc w:val="left"/>
      <w:pPr>
        <w:ind w:left="1440" w:hanging="360"/>
      </w:pPr>
      <w:rPr>
        <w:rFonts w:ascii="Courier New" w:hAnsi="Courier New" w:cs="Courier New" w:hint="default"/>
      </w:rPr>
    </w:lvl>
    <w:lvl w:ilvl="2" w:tplc="098ECE4E" w:tentative="1">
      <w:start w:val="1"/>
      <w:numFmt w:val="bullet"/>
      <w:lvlText w:val=""/>
      <w:lvlJc w:val="left"/>
      <w:pPr>
        <w:ind w:left="2160" w:hanging="360"/>
      </w:pPr>
      <w:rPr>
        <w:rFonts w:ascii="Wingdings" w:hAnsi="Wingdings" w:hint="default"/>
      </w:rPr>
    </w:lvl>
    <w:lvl w:ilvl="3" w:tplc="41A6CB46" w:tentative="1">
      <w:start w:val="1"/>
      <w:numFmt w:val="bullet"/>
      <w:lvlText w:val=""/>
      <w:lvlJc w:val="left"/>
      <w:pPr>
        <w:ind w:left="2880" w:hanging="360"/>
      </w:pPr>
      <w:rPr>
        <w:rFonts w:ascii="Symbol" w:hAnsi="Symbol" w:hint="default"/>
      </w:rPr>
    </w:lvl>
    <w:lvl w:ilvl="4" w:tplc="BF9C43AA" w:tentative="1">
      <w:start w:val="1"/>
      <w:numFmt w:val="bullet"/>
      <w:lvlText w:val="o"/>
      <w:lvlJc w:val="left"/>
      <w:pPr>
        <w:ind w:left="3600" w:hanging="360"/>
      </w:pPr>
      <w:rPr>
        <w:rFonts w:ascii="Courier New" w:hAnsi="Courier New" w:cs="Courier New" w:hint="default"/>
      </w:rPr>
    </w:lvl>
    <w:lvl w:ilvl="5" w:tplc="4C5A6890" w:tentative="1">
      <w:start w:val="1"/>
      <w:numFmt w:val="bullet"/>
      <w:lvlText w:val=""/>
      <w:lvlJc w:val="left"/>
      <w:pPr>
        <w:ind w:left="4320" w:hanging="360"/>
      </w:pPr>
      <w:rPr>
        <w:rFonts w:ascii="Wingdings" w:hAnsi="Wingdings" w:hint="default"/>
      </w:rPr>
    </w:lvl>
    <w:lvl w:ilvl="6" w:tplc="C69033B4" w:tentative="1">
      <w:start w:val="1"/>
      <w:numFmt w:val="bullet"/>
      <w:lvlText w:val=""/>
      <w:lvlJc w:val="left"/>
      <w:pPr>
        <w:ind w:left="5040" w:hanging="360"/>
      </w:pPr>
      <w:rPr>
        <w:rFonts w:ascii="Symbol" w:hAnsi="Symbol" w:hint="default"/>
      </w:rPr>
    </w:lvl>
    <w:lvl w:ilvl="7" w:tplc="FF086FA6" w:tentative="1">
      <w:start w:val="1"/>
      <w:numFmt w:val="bullet"/>
      <w:lvlText w:val="o"/>
      <w:lvlJc w:val="left"/>
      <w:pPr>
        <w:ind w:left="5760" w:hanging="360"/>
      </w:pPr>
      <w:rPr>
        <w:rFonts w:ascii="Courier New" w:hAnsi="Courier New" w:cs="Courier New" w:hint="default"/>
      </w:rPr>
    </w:lvl>
    <w:lvl w:ilvl="8" w:tplc="D342052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41803B16">
      <w:start w:val="1"/>
      <w:numFmt w:val="lowerRoman"/>
      <w:lvlText w:val="(%1)"/>
      <w:lvlJc w:val="left"/>
      <w:pPr>
        <w:ind w:left="1080" w:hanging="720"/>
      </w:pPr>
      <w:rPr>
        <w:rFonts w:hint="default"/>
      </w:rPr>
    </w:lvl>
    <w:lvl w:ilvl="1" w:tplc="31141960" w:tentative="1">
      <w:start w:val="1"/>
      <w:numFmt w:val="lowerLetter"/>
      <w:lvlText w:val="%2."/>
      <w:lvlJc w:val="left"/>
      <w:pPr>
        <w:ind w:left="1440" w:hanging="360"/>
      </w:pPr>
    </w:lvl>
    <w:lvl w:ilvl="2" w:tplc="ECC4E29C" w:tentative="1">
      <w:start w:val="1"/>
      <w:numFmt w:val="lowerRoman"/>
      <w:lvlText w:val="%3."/>
      <w:lvlJc w:val="right"/>
      <w:pPr>
        <w:ind w:left="2160" w:hanging="180"/>
      </w:pPr>
    </w:lvl>
    <w:lvl w:ilvl="3" w:tplc="F568559C" w:tentative="1">
      <w:start w:val="1"/>
      <w:numFmt w:val="decimal"/>
      <w:lvlText w:val="%4."/>
      <w:lvlJc w:val="left"/>
      <w:pPr>
        <w:ind w:left="2880" w:hanging="360"/>
      </w:pPr>
    </w:lvl>
    <w:lvl w:ilvl="4" w:tplc="AB0ED31A" w:tentative="1">
      <w:start w:val="1"/>
      <w:numFmt w:val="lowerLetter"/>
      <w:lvlText w:val="%5."/>
      <w:lvlJc w:val="left"/>
      <w:pPr>
        <w:ind w:left="3600" w:hanging="360"/>
      </w:pPr>
    </w:lvl>
    <w:lvl w:ilvl="5" w:tplc="085066E0" w:tentative="1">
      <w:start w:val="1"/>
      <w:numFmt w:val="lowerRoman"/>
      <w:lvlText w:val="%6."/>
      <w:lvlJc w:val="right"/>
      <w:pPr>
        <w:ind w:left="4320" w:hanging="180"/>
      </w:pPr>
    </w:lvl>
    <w:lvl w:ilvl="6" w:tplc="FD7AD7FC" w:tentative="1">
      <w:start w:val="1"/>
      <w:numFmt w:val="decimal"/>
      <w:lvlText w:val="%7."/>
      <w:lvlJc w:val="left"/>
      <w:pPr>
        <w:ind w:left="5040" w:hanging="360"/>
      </w:pPr>
    </w:lvl>
    <w:lvl w:ilvl="7" w:tplc="868AE1B2" w:tentative="1">
      <w:start w:val="1"/>
      <w:numFmt w:val="lowerLetter"/>
      <w:lvlText w:val="%8."/>
      <w:lvlJc w:val="left"/>
      <w:pPr>
        <w:ind w:left="5760" w:hanging="360"/>
      </w:pPr>
    </w:lvl>
    <w:lvl w:ilvl="8" w:tplc="00E0072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21BA3582">
      <w:start w:val="1"/>
      <w:numFmt w:val="lowerRoman"/>
      <w:lvlText w:val="(%1)"/>
      <w:lvlJc w:val="left"/>
      <w:pPr>
        <w:ind w:left="1080" w:hanging="720"/>
      </w:pPr>
      <w:rPr>
        <w:rFonts w:hint="default"/>
      </w:rPr>
    </w:lvl>
    <w:lvl w:ilvl="1" w:tplc="449A194A" w:tentative="1">
      <w:start w:val="1"/>
      <w:numFmt w:val="lowerLetter"/>
      <w:lvlText w:val="%2."/>
      <w:lvlJc w:val="left"/>
      <w:pPr>
        <w:ind w:left="1440" w:hanging="360"/>
      </w:pPr>
    </w:lvl>
    <w:lvl w:ilvl="2" w:tplc="714CFAEA" w:tentative="1">
      <w:start w:val="1"/>
      <w:numFmt w:val="lowerRoman"/>
      <w:lvlText w:val="%3."/>
      <w:lvlJc w:val="right"/>
      <w:pPr>
        <w:ind w:left="2160" w:hanging="180"/>
      </w:pPr>
    </w:lvl>
    <w:lvl w:ilvl="3" w:tplc="7A5ED980" w:tentative="1">
      <w:start w:val="1"/>
      <w:numFmt w:val="decimal"/>
      <w:lvlText w:val="%4."/>
      <w:lvlJc w:val="left"/>
      <w:pPr>
        <w:ind w:left="2880" w:hanging="360"/>
      </w:pPr>
    </w:lvl>
    <w:lvl w:ilvl="4" w:tplc="B574D626" w:tentative="1">
      <w:start w:val="1"/>
      <w:numFmt w:val="lowerLetter"/>
      <w:lvlText w:val="%5."/>
      <w:lvlJc w:val="left"/>
      <w:pPr>
        <w:ind w:left="3600" w:hanging="360"/>
      </w:pPr>
    </w:lvl>
    <w:lvl w:ilvl="5" w:tplc="F0A45728" w:tentative="1">
      <w:start w:val="1"/>
      <w:numFmt w:val="lowerRoman"/>
      <w:lvlText w:val="%6."/>
      <w:lvlJc w:val="right"/>
      <w:pPr>
        <w:ind w:left="4320" w:hanging="180"/>
      </w:pPr>
    </w:lvl>
    <w:lvl w:ilvl="6" w:tplc="0A468FD4" w:tentative="1">
      <w:start w:val="1"/>
      <w:numFmt w:val="decimal"/>
      <w:lvlText w:val="%7."/>
      <w:lvlJc w:val="left"/>
      <w:pPr>
        <w:ind w:left="5040" w:hanging="360"/>
      </w:pPr>
    </w:lvl>
    <w:lvl w:ilvl="7" w:tplc="5FB2A394" w:tentative="1">
      <w:start w:val="1"/>
      <w:numFmt w:val="lowerLetter"/>
      <w:lvlText w:val="%8."/>
      <w:lvlJc w:val="left"/>
      <w:pPr>
        <w:ind w:left="5760" w:hanging="360"/>
      </w:pPr>
    </w:lvl>
    <w:lvl w:ilvl="8" w:tplc="E3EC929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0F860370">
      <w:start w:val="1"/>
      <w:numFmt w:val="lowerRoman"/>
      <w:lvlText w:val="(%1)"/>
      <w:lvlJc w:val="left"/>
      <w:pPr>
        <w:ind w:left="1080" w:hanging="720"/>
      </w:pPr>
      <w:rPr>
        <w:rFonts w:hint="default"/>
      </w:rPr>
    </w:lvl>
    <w:lvl w:ilvl="1" w:tplc="36BAEEF0" w:tentative="1">
      <w:start w:val="1"/>
      <w:numFmt w:val="lowerLetter"/>
      <w:lvlText w:val="%2."/>
      <w:lvlJc w:val="left"/>
      <w:pPr>
        <w:ind w:left="1440" w:hanging="360"/>
      </w:pPr>
    </w:lvl>
    <w:lvl w:ilvl="2" w:tplc="15163F46" w:tentative="1">
      <w:start w:val="1"/>
      <w:numFmt w:val="lowerRoman"/>
      <w:lvlText w:val="%3."/>
      <w:lvlJc w:val="right"/>
      <w:pPr>
        <w:ind w:left="2160" w:hanging="180"/>
      </w:pPr>
    </w:lvl>
    <w:lvl w:ilvl="3" w:tplc="BD5AD492" w:tentative="1">
      <w:start w:val="1"/>
      <w:numFmt w:val="decimal"/>
      <w:lvlText w:val="%4."/>
      <w:lvlJc w:val="left"/>
      <w:pPr>
        <w:ind w:left="2880" w:hanging="360"/>
      </w:pPr>
    </w:lvl>
    <w:lvl w:ilvl="4" w:tplc="9210F49E" w:tentative="1">
      <w:start w:val="1"/>
      <w:numFmt w:val="lowerLetter"/>
      <w:lvlText w:val="%5."/>
      <w:lvlJc w:val="left"/>
      <w:pPr>
        <w:ind w:left="3600" w:hanging="360"/>
      </w:pPr>
    </w:lvl>
    <w:lvl w:ilvl="5" w:tplc="03866CFC" w:tentative="1">
      <w:start w:val="1"/>
      <w:numFmt w:val="lowerRoman"/>
      <w:lvlText w:val="%6."/>
      <w:lvlJc w:val="right"/>
      <w:pPr>
        <w:ind w:left="4320" w:hanging="180"/>
      </w:pPr>
    </w:lvl>
    <w:lvl w:ilvl="6" w:tplc="73D88C64" w:tentative="1">
      <w:start w:val="1"/>
      <w:numFmt w:val="decimal"/>
      <w:lvlText w:val="%7."/>
      <w:lvlJc w:val="left"/>
      <w:pPr>
        <w:ind w:left="5040" w:hanging="360"/>
      </w:pPr>
    </w:lvl>
    <w:lvl w:ilvl="7" w:tplc="615699B4" w:tentative="1">
      <w:start w:val="1"/>
      <w:numFmt w:val="lowerLetter"/>
      <w:lvlText w:val="%8."/>
      <w:lvlJc w:val="left"/>
      <w:pPr>
        <w:ind w:left="5760" w:hanging="360"/>
      </w:pPr>
    </w:lvl>
    <w:lvl w:ilvl="8" w:tplc="04929F72" w:tentative="1">
      <w:start w:val="1"/>
      <w:numFmt w:val="lowerRoman"/>
      <w:lvlText w:val="%9."/>
      <w:lvlJc w:val="right"/>
      <w:pPr>
        <w:ind w:left="6480" w:hanging="180"/>
      </w:pPr>
    </w:lvl>
  </w:abstractNum>
  <w:abstractNum w:abstractNumId="9" w15:restartNumberingAfterBreak="0">
    <w:nsid w:val="301A1B85"/>
    <w:multiLevelType w:val="hybridMultilevel"/>
    <w:tmpl w:val="EEFCD736"/>
    <w:lvl w:ilvl="0" w:tplc="51405AD6">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303A55B1"/>
    <w:multiLevelType w:val="hybridMultilevel"/>
    <w:tmpl w:val="59A452EE"/>
    <w:lvl w:ilvl="0" w:tplc="780272D2">
      <w:start w:val="1"/>
      <w:numFmt w:val="lowerRoman"/>
      <w:lvlText w:val="(%1)"/>
      <w:lvlJc w:val="left"/>
      <w:pPr>
        <w:ind w:left="1080" w:hanging="720"/>
      </w:pPr>
      <w:rPr>
        <w:rFonts w:hint="default"/>
      </w:rPr>
    </w:lvl>
    <w:lvl w:ilvl="1" w:tplc="498AC2BC" w:tentative="1">
      <w:start w:val="1"/>
      <w:numFmt w:val="lowerLetter"/>
      <w:lvlText w:val="%2."/>
      <w:lvlJc w:val="left"/>
      <w:pPr>
        <w:ind w:left="1440" w:hanging="360"/>
      </w:pPr>
    </w:lvl>
    <w:lvl w:ilvl="2" w:tplc="44F4BE84" w:tentative="1">
      <w:start w:val="1"/>
      <w:numFmt w:val="lowerRoman"/>
      <w:lvlText w:val="%3."/>
      <w:lvlJc w:val="right"/>
      <w:pPr>
        <w:ind w:left="2160" w:hanging="180"/>
      </w:pPr>
    </w:lvl>
    <w:lvl w:ilvl="3" w:tplc="44B8A520" w:tentative="1">
      <w:start w:val="1"/>
      <w:numFmt w:val="decimal"/>
      <w:lvlText w:val="%4."/>
      <w:lvlJc w:val="left"/>
      <w:pPr>
        <w:ind w:left="2880" w:hanging="360"/>
      </w:pPr>
    </w:lvl>
    <w:lvl w:ilvl="4" w:tplc="4A9E0FAA" w:tentative="1">
      <w:start w:val="1"/>
      <w:numFmt w:val="lowerLetter"/>
      <w:lvlText w:val="%5."/>
      <w:lvlJc w:val="left"/>
      <w:pPr>
        <w:ind w:left="3600" w:hanging="360"/>
      </w:pPr>
    </w:lvl>
    <w:lvl w:ilvl="5" w:tplc="5C2C9FBA" w:tentative="1">
      <w:start w:val="1"/>
      <w:numFmt w:val="lowerRoman"/>
      <w:lvlText w:val="%6."/>
      <w:lvlJc w:val="right"/>
      <w:pPr>
        <w:ind w:left="4320" w:hanging="180"/>
      </w:pPr>
    </w:lvl>
    <w:lvl w:ilvl="6" w:tplc="45F89DB2" w:tentative="1">
      <w:start w:val="1"/>
      <w:numFmt w:val="decimal"/>
      <w:lvlText w:val="%7."/>
      <w:lvlJc w:val="left"/>
      <w:pPr>
        <w:ind w:left="5040" w:hanging="360"/>
      </w:pPr>
    </w:lvl>
    <w:lvl w:ilvl="7" w:tplc="207EE0B6" w:tentative="1">
      <w:start w:val="1"/>
      <w:numFmt w:val="lowerLetter"/>
      <w:lvlText w:val="%8."/>
      <w:lvlJc w:val="left"/>
      <w:pPr>
        <w:ind w:left="5760" w:hanging="360"/>
      </w:pPr>
    </w:lvl>
    <w:lvl w:ilvl="8" w:tplc="4B985F3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AE8A388">
      <w:start w:val="1"/>
      <w:numFmt w:val="lowerRoman"/>
      <w:lvlText w:val="(%1)"/>
      <w:lvlJc w:val="left"/>
      <w:pPr>
        <w:ind w:left="1080" w:hanging="720"/>
      </w:pPr>
      <w:rPr>
        <w:rFonts w:hint="default"/>
      </w:rPr>
    </w:lvl>
    <w:lvl w:ilvl="1" w:tplc="338CCF4A" w:tentative="1">
      <w:start w:val="1"/>
      <w:numFmt w:val="lowerLetter"/>
      <w:lvlText w:val="%2."/>
      <w:lvlJc w:val="left"/>
      <w:pPr>
        <w:ind w:left="1440" w:hanging="360"/>
      </w:pPr>
    </w:lvl>
    <w:lvl w:ilvl="2" w:tplc="FFC031E2" w:tentative="1">
      <w:start w:val="1"/>
      <w:numFmt w:val="lowerRoman"/>
      <w:lvlText w:val="%3."/>
      <w:lvlJc w:val="right"/>
      <w:pPr>
        <w:ind w:left="2160" w:hanging="180"/>
      </w:pPr>
    </w:lvl>
    <w:lvl w:ilvl="3" w:tplc="2E246FE8" w:tentative="1">
      <w:start w:val="1"/>
      <w:numFmt w:val="decimal"/>
      <w:lvlText w:val="%4."/>
      <w:lvlJc w:val="left"/>
      <w:pPr>
        <w:ind w:left="2880" w:hanging="360"/>
      </w:pPr>
    </w:lvl>
    <w:lvl w:ilvl="4" w:tplc="7916D078" w:tentative="1">
      <w:start w:val="1"/>
      <w:numFmt w:val="lowerLetter"/>
      <w:lvlText w:val="%5."/>
      <w:lvlJc w:val="left"/>
      <w:pPr>
        <w:ind w:left="3600" w:hanging="360"/>
      </w:pPr>
    </w:lvl>
    <w:lvl w:ilvl="5" w:tplc="2BE8BCD4" w:tentative="1">
      <w:start w:val="1"/>
      <w:numFmt w:val="lowerRoman"/>
      <w:lvlText w:val="%6."/>
      <w:lvlJc w:val="right"/>
      <w:pPr>
        <w:ind w:left="4320" w:hanging="180"/>
      </w:pPr>
    </w:lvl>
    <w:lvl w:ilvl="6" w:tplc="C66482EE" w:tentative="1">
      <w:start w:val="1"/>
      <w:numFmt w:val="decimal"/>
      <w:lvlText w:val="%7."/>
      <w:lvlJc w:val="left"/>
      <w:pPr>
        <w:ind w:left="5040" w:hanging="360"/>
      </w:pPr>
    </w:lvl>
    <w:lvl w:ilvl="7" w:tplc="50D21804" w:tentative="1">
      <w:start w:val="1"/>
      <w:numFmt w:val="lowerLetter"/>
      <w:lvlText w:val="%8."/>
      <w:lvlJc w:val="left"/>
      <w:pPr>
        <w:ind w:left="5760" w:hanging="360"/>
      </w:pPr>
    </w:lvl>
    <w:lvl w:ilvl="8" w:tplc="C5A0323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2B0CFFA">
      <w:start w:val="1"/>
      <w:numFmt w:val="lowerRoman"/>
      <w:lvlText w:val="(%1)"/>
      <w:lvlJc w:val="left"/>
      <w:pPr>
        <w:ind w:left="1080" w:hanging="720"/>
      </w:pPr>
      <w:rPr>
        <w:rFonts w:hint="default"/>
      </w:rPr>
    </w:lvl>
    <w:lvl w:ilvl="1" w:tplc="3368AB4C" w:tentative="1">
      <w:start w:val="1"/>
      <w:numFmt w:val="lowerLetter"/>
      <w:lvlText w:val="%2."/>
      <w:lvlJc w:val="left"/>
      <w:pPr>
        <w:ind w:left="1440" w:hanging="360"/>
      </w:pPr>
    </w:lvl>
    <w:lvl w:ilvl="2" w:tplc="FCD2C996" w:tentative="1">
      <w:start w:val="1"/>
      <w:numFmt w:val="lowerRoman"/>
      <w:lvlText w:val="%3."/>
      <w:lvlJc w:val="right"/>
      <w:pPr>
        <w:ind w:left="2160" w:hanging="180"/>
      </w:pPr>
    </w:lvl>
    <w:lvl w:ilvl="3" w:tplc="0EECCD2E" w:tentative="1">
      <w:start w:val="1"/>
      <w:numFmt w:val="decimal"/>
      <w:lvlText w:val="%4."/>
      <w:lvlJc w:val="left"/>
      <w:pPr>
        <w:ind w:left="2880" w:hanging="360"/>
      </w:pPr>
    </w:lvl>
    <w:lvl w:ilvl="4" w:tplc="F6907DD6" w:tentative="1">
      <w:start w:val="1"/>
      <w:numFmt w:val="lowerLetter"/>
      <w:lvlText w:val="%5."/>
      <w:lvlJc w:val="left"/>
      <w:pPr>
        <w:ind w:left="3600" w:hanging="360"/>
      </w:pPr>
    </w:lvl>
    <w:lvl w:ilvl="5" w:tplc="19366AF2" w:tentative="1">
      <w:start w:val="1"/>
      <w:numFmt w:val="lowerRoman"/>
      <w:lvlText w:val="%6."/>
      <w:lvlJc w:val="right"/>
      <w:pPr>
        <w:ind w:left="4320" w:hanging="180"/>
      </w:pPr>
    </w:lvl>
    <w:lvl w:ilvl="6" w:tplc="3DB6BB3A" w:tentative="1">
      <w:start w:val="1"/>
      <w:numFmt w:val="decimal"/>
      <w:lvlText w:val="%7."/>
      <w:lvlJc w:val="left"/>
      <w:pPr>
        <w:ind w:left="5040" w:hanging="360"/>
      </w:pPr>
    </w:lvl>
    <w:lvl w:ilvl="7" w:tplc="20D4A8E4" w:tentative="1">
      <w:start w:val="1"/>
      <w:numFmt w:val="lowerLetter"/>
      <w:lvlText w:val="%8."/>
      <w:lvlJc w:val="left"/>
      <w:pPr>
        <w:ind w:left="5760" w:hanging="360"/>
      </w:pPr>
    </w:lvl>
    <w:lvl w:ilvl="8" w:tplc="C458207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7965A46">
      <w:start w:val="1"/>
      <w:numFmt w:val="lowerRoman"/>
      <w:lvlText w:val="(%1)"/>
      <w:lvlJc w:val="left"/>
      <w:pPr>
        <w:ind w:left="1080" w:hanging="720"/>
      </w:pPr>
      <w:rPr>
        <w:rFonts w:hint="default"/>
      </w:rPr>
    </w:lvl>
    <w:lvl w:ilvl="1" w:tplc="C5B06790" w:tentative="1">
      <w:start w:val="1"/>
      <w:numFmt w:val="lowerLetter"/>
      <w:lvlText w:val="%2."/>
      <w:lvlJc w:val="left"/>
      <w:pPr>
        <w:ind w:left="1440" w:hanging="360"/>
      </w:pPr>
    </w:lvl>
    <w:lvl w:ilvl="2" w:tplc="8AA42AFE" w:tentative="1">
      <w:start w:val="1"/>
      <w:numFmt w:val="lowerRoman"/>
      <w:lvlText w:val="%3."/>
      <w:lvlJc w:val="right"/>
      <w:pPr>
        <w:ind w:left="2160" w:hanging="180"/>
      </w:pPr>
    </w:lvl>
    <w:lvl w:ilvl="3" w:tplc="B3008EA4" w:tentative="1">
      <w:start w:val="1"/>
      <w:numFmt w:val="decimal"/>
      <w:lvlText w:val="%4."/>
      <w:lvlJc w:val="left"/>
      <w:pPr>
        <w:ind w:left="2880" w:hanging="360"/>
      </w:pPr>
    </w:lvl>
    <w:lvl w:ilvl="4" w:tplc="9912B5EC" w:tentative="1">
      <w:start w:val="1"/>
      <w:numFmt w:val="lowerLetter"/>
      <w:lvlText w:val="%5."/>
      <w:lvlJc w:val="left"/>
      <w:pPr>
        <w:ind w:left="3600" w:hanging="360"/>
      </w:pPr>
    </w:lvl>
    <w:lvl w:ilvl="5" w:tplc="9C92272A" w:tentative="1">
      <w:start w:val="1"/>
      <w:numFmt w:val="lowerRoman"/>
      <w:lvlText w:val="%6."/>
      <w:lvlJc w:val="right"/>
      <w:pPr>
        <w:ind w:left="4320" w:hanging="180"/>
      </w:pPr>
    </w:lvl>
    <w:lvl w:ilvl="6" w:tplc="E7B6D91C" w:tentative="1">
      <w:start w:val="1"/>
      <w:numFmt w:val="decimal"/>
      <w:lvlText w:val="%7."/>
      <w:lvlJc w:val="left"/>
      <w:pPr>
        <w:ind w:left="5040" w:hanging="360"/>
      </w:pPr>
    </w:lvl>
    <w:lvl w:ilvl="7" w:tplc="836A1732" w:tentative="1">
      <w:start w:val="1"/>
      <w:numFmt w:val="lowerLetter"/>
      <w:lvlText w:val="%8."/>
      <w:lvlJc w:val="left"/>
      <w:pPr>
        <w:ind w:left="5760" w:hanging="360"/>
      </w:pPr>
    </w:lvl>
    <w:lvl w:ilvl="8" w:tplc="260C00A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FC1EBEF2">
      <w:start w:val="1"/>
      <w:numFmt w:val="lowerRoman"/>
      <w:lvlText w:val="(%1)"/>
      <w:lvlJc w:val="left"/>
      <w:pPr>
        <w:ind w:left="1080" w:hanging="720"/>
      </w:pPr>
      <w:rPr>
        <w:rFonts w:hint="default"/>
      </w:rPr>
    </w:lvl>
    <w:lvl w:ilvl="1" w:tplc="DB12FA18" w:tentative="1">
      <w:start w:val="1"/>
      <w:numFmt w:val="lowerLetter"/>
      <w:lvlText w:val="%2."/>
      <w:lvlJc w:val="left"/>
      <w:pPr>
        <w:ind w:left="1440" w:hanging="360"/>
      </w:pPr>
    </w:lvl>
    <w:lvl w:ilvl="2" w:tplc="23725936" w:tentative="1">
      <w:start w:val="1"/>
      <w:numFmt w:val="lowerRoman"/>
      <w:lvlText w:val="%3."/>
      <w:lvlJc w:val="right"/>
      <w:pPr>
        <w:ind w:left="2160" w:hanging="180"/>
      </w:pPr>
    </w:lvl>
    <w:lvl w:ilvl="3" w:tplc="F10E276A" w:tentative="1">
      <w:start w:val="1"/>
      <w:numFmt w:val="decimal"/>
      <w:lvlText w:val="%4."/>
      <w:lvlJc w:val="left"/>
      <w:pPr>
        <w:ind w:left="2880" w:hanging="360"/>
      </w:pPr>
    </w:lvl>
    <w:lvl w:ilvl="4" w:tplc="693CC4E4" w:tentative="1">
      <w:start w:val="1"/>
      <w:numFmt w:val="lowerLetter"/>
      <w:lvlText w:val="%5."/>
      <w:lvlJc w:val="left"/>
      <w:pPr>
        <w:ind w:left="3600" w:hanging="360"/>
      </w:pPr>
    </w:lvl>
    <w:lvl w:ilvl="5" w:tplc="0B122C72" w:tentative="1">
      <w:start w:val="1"/>
      <w:numFmt w:val="lowerRoman"/>
      <w:lvlText w:val="%6."/>
      <w:lvlJc w:val="right"/>
      <w:pPr>
        <w:ind w:left="4320" w:hanging="180"/>
      </w:pPr>
    </w:lvl>
    <w:lvl w:ilvl="6" w:tplc="9920E822" w:tentative="1">
      <w:start w:val="1"/>
      <w:numFmt w:val="decimal"/>
      <w:lvlText w:val="%7."/>
      <w:lvlJc w:val="left"/>
      <w:pPr>
        <w:ind w:left="5040" w:hanging="360"/>
      </w:pPr>
    </w:lvl>
    <w:lvl w:ilvl="7" w:tplc="F8FC7D0E" w:tentative="1">
      <w:start w:val="1"/>
      <w:numFmt w:val="lowerLetter"/>
      <w:lvlText w:val="%8."/>
      <w:lvlJc w:val="left"/>
      <w:pPr>
        <w:ind w:left="5760" w:hanging="360"/>
      </w:pPr>
    </w:lvl>
    <w:lvl w:ilvl="8" w:tplc="009CBD28"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0C30112A">
      <w:start w:val="1"/>
      <w:numFmt w:val="bullet"/>
      <w:lvlText w:val=""/>
      <w:lvlJc w:val="left"/>
      <w:pPr>
        <w:ind w:left="624" w:hanging="267"/>
      </w:pPr>
      <w:rPr>
        <w:rFonts w:ascii="Symbol" w:hAnsi="Symbol" w:hint="default"/>
      </w:rPr>
    </w:lvl>
    <w:lvl w:ilvl="1" w:tplc="CC464864" w:tentative="1">
      <w:start w:val="1"/>
      <w:numFmt w:val="bullet"/>
      <w:lvlText w:val="o"/>
      <w:lvlJc w:val="left"/>
      <w:pPr>
        <w:ind w:left="1080" w:hanging="360"/>
      </w:pPr>
      <w:rPr>
        <w:rFonts w:ascii="Courier New" w:hAnsi="Courier New" w:cs="Courier New" w:hint="default"/>
      </w:rPr>
    </w:lvl>
    <w:lvl w:ilvl="2" w:tplc="720EF73A" w:tentative="1">
      <w:start w:val="1"/>
      <w:numFmt w:val="bullet"/>
      <w:lvlText w:val=""/>
      <w:lvlJc w:val="left"/>
      <w:pPr>
        <w:ind w:left="1800" w:hanging="360"/>
      </w:pPr>
      <w:rPr>
        <w:rFonts w:ascii="Wingdings" w:hAnsi="Wingdings" w:hint="default"/>
      </w:rPr>
    </w:lvl>
    <w:lvl w:ilvl="3" w:tplc="2CD2F656" w:tentative="1">
      <w:start w:val="1"/>
      <w:numFmt w:val="bullet"/>
      <w:lvlText w:val=""/>
      <w:lvlJc w:val="left"/>
      <w:pPr>
        <w:ind w:left="2520" w:hanging="360"/>
      </w:pPr>
      <w:rPr>
        <w:rFonts w:ascii="Symbol" w:hAnsi="Symbol" w:hint="default"/>
      </w:rPr>
    </w:lvl>
    <w:lvl w:ilvl="4" w:tplc="E3F48BEC" w:tentative="1">
      <w:start w:val="1"/>
      <w:numFmt w:val="bullet"/>
      <w:lvlText w:val="o"/>
      <w:lvlJc w:val="left"/>
      <w:pPr>
        <w:ind w:left="3240" w:hanging="360"/>
      </w:pPr>
      <w:rPr>
        <w:rFonts w:ascii="Courier New" w:hAnsi="Courier New" w:cs="Courier New" w:hint="default"/>
      </w:rPr>
    </w:lvl>
    <w:lvl w:ilvl="5" w:tplc="5B1E0D08" w:tentative="1">
      <w:start w:val="1"/>
      <w:numFmt w:val="bullet"/>
      <w:lvlText w:val=""/>
      <w:lvlJc w:val="left"/>
      <w:pPr>
        <w:ind w:left="3960" w:hanging="360"/>
      </w:pPr>
      <w:rPr>
        <w:rFonts w:ascii="Wingdings" w:hAnsi="Wingdings" w:hint="default"/>
      </w:rPr>
    </w:lvl>
    <w:lvl w:ilvl="6" w:tplc="4D10EE48" w:tentative="1">
      <w:start w:val="1"/>
      <w:numFmt w:val="bullet"/>
      <w:lvlText w:val=""/>
      <w:lvlJc w:val="left"/>
      <w:pPr>
        <w:ind w:left="4680" w:hanging="360"/>
      </w:pPr>
      <w:rPr>
        <w:rFonts w:ascii="Symbol" w:hAnsi="Symbol" w:hint="default"/>
      </w:rPr>
    </w:lvl>
    <w:lvl w:ilvl="7" w:tplc="076C1B70" w:tentative="1">
      <w:start w:val="1"/>
      <w:numFmt w:val="bullet"/>
      <w:lvlText w:val="o"/>
      <w:lvlJc w:val="left"/>
      <w:pPr>
        <w:ind w:left="5400" w:hanging="360"/>
      </w:pPr>
      <w:rPr>
        <w:rFonts w:ascii="Courier New" w:hAnsi="Courier New" w:cs="Courier New" w:hint="default"/>
      </w:rPr>
    </w:lvl>
    <w:lvl w:ilvl="8" w:tplc="14B81C5E"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FB440D3C">
      <w:start w:val="1"/>
      <w:numFmt w:val="lowerRoman"/>
      <w:lvlText w:val="(%1)"/>
      <w:lvlJc w:val="left"/>
      <w:pPr>
        <w:ind w:left="1080" w:hanging="720"/>
      </w:pPr>
      <w:rPr>
        <w:rFonts w:hint="default"/>
      </w:rPr>
    </w:lvl>
    <w:lvl w:ilvl="1" w:tplc="3CAAAE00" w:tentative="1">
      <w:start w:val="1"/>
      <w:numFmt w:val="lowerLetter"/>
      <w:lvlText w:val="%2."/>
      <w:lvlJc w:val="left"/>
      <w:pPr>
        <w:ind w:left="1440" w:hanging="360"/>
      </w:pPr>
    </w:lvl>
    <w:lvl w:ilvl="2" w:tplc="BE648136" w:tentative="1">
      <w:start w:val="1"/>
      <w:numFmt w:val="lowerRoman"/>
      <w:lvlText w:val="%3."/>
      <w:lvlJc w:val="right"/>
      <w:pPr>
        <w:ind w:left="2160" w:hanging="180"/>
      </w:pPr>
    </w:lvl>
    <w:lvl w:ilvl="3" w:tplc="69626734" w:tentative="1">
      <w:start w:val="1"/>
      <w:numFmt w:val="decimal"/>
      <w:lvlText w:val="%4."/>
      <w:lvlJc w:val="left"/>
      <w:pPr>
        <w:ind w:left="2880" w:hanging="360"/>
      </w:pPr>
    </w:lvl>
    <w:lvl w:ilvl="4" w:tplc="AB2A15E6" w:tentative="1">
      <w:start w:val="1"/>
      <w:numFmt w:val="lowerLetter"/>
      <w:lvlText w:val="%5."/>
      <w:lvlJc w:val="left"/>
      <w:pPr>
        <w:ind w:left="3600" w:hanging="360"/>
      </w:pPr>
    </w:lvl>
    <w:lvl w:ilvl="5" w:tplc="8D9AF3FC" w:tentative="1">
      <w:start w:val="1"/>
      <w:numFmt w:val="lowerRoman"/>
      <w:lvlText w:val="%6."/>
      <w:lvlJc w:val="right"/>
      <w:pPr>
        <w:ind w:left="4320" w:hanging="180"/>
      </w:pPr>
    </w:lvl>
    <w:lvl w:ilvl="6" w:tplc="C534F33C" w:tentative="1">
      <w:start w:val="1"/>
      <w:numFmt w:val="decimal"/>
      <w:lvlText w:val="%7."/>
      <w:lvlJc w:val="left"/>
      <w:pPr>
        <w:ind w:left="5040" w:hanging="360"/>
      </w:pPr>
    </w:lvl>
    <w:lvl w:ilvl="7" w:tplc="D7F445EA" w:tentative="1">
      <w:start w:val="1"/>
      <w:numFmt w:val="lowerLetter"/>
      <w:lvlText w:val="%8."/>
      <w:lvlJc w:val="left"/>
      <w:pPr>
        <w:ind w:left="5760" w:hanging="360"/>
      </w:pPr>
    </w:lvl>
    <w:lvl w:ilvl="8" w:tplc="9D78A18E"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29DA0BE6">
      <w:start w:val="1"/>
      <w:numFmt w:val="lowerRoman"/>
      <w:lvlText w:val="(%1)"/>
      <w:lvlJc w:val="left"/>
      <w:pPr>
        <w:ind w:left="1080" w:hanging="720"/>
      </w:pPr>
      <w:rPr>
        <w:rFonts w:hint="default"/>
      </w:rPr>
    </w:lvl>
    <w:lvl w:ilvl="1" w:tplc="E12264D4" w:tentative="1">
      <w:start w:val="1"/>
      <w:numFmt w:val="lowerLetter"/>
      <w:lvlText w:val="%2."/>
      <w:lvlJc w:val="left"/>
      <w:pPr>
        <w:ind w:left="1440" w:hanging="360"/>
      </w:pPr>
    </w:lvl>
    <w:lvl w:ilvl="2" w:tplc="8FB0E12A" w:tentative="1">
      <w:start w:val="1"/>
      <w:numFmt w:val="lowerRoman"/>
      <w:lvlText w:val="%3."/>
      <w:lvlJc w:val="right"/>
      <w:pPr>
        <w:ind w:left="2160" w:hanging="180"/>
      </w:pPr>
    </w:lvl>
    <w:lvl w:ilvl="3" w:tplc="C6D6A45A" w:tentative="1">
      <w:start w:val="1"/>
      <w:numFmt w:val="decimal"/>
      <w:lvlText w:val="%4."/>
      <w:lvlJc w:val="left"/>
      <w:pPr>
        <w:ind w:left="2880" w:hanging="360"/>
      </w:pPr>
    </w:lvl>
    <w:lvl w:ilvl="4" w:tplc="90D270FE" w:tentative="1">
      <w:start w:val="1"/>
      <w:numFmt w:val="lowerLetter"/>
      <w:lvlText w:val="%5."/>
      <w:lvlJc w:val="left"/>
      <w:pPr>
        <w:ind w:left="3600" w:hanging="360"/>
      </w:pPr>
    </w:lvl>
    <w:lvl w:ilvl="5" w:tplc="24BA4BCC" w:tentative="1">
      <w:start w:val="1"/>
      <w:numFmt w:val="lowerRoman"/>
      <w:lvlText w:val="%6."/>
      <w:lvlJc w:val="right"/>
      <w:pPr>
        <w:ind w:left="4320" w:hanging="180"/>
      </w:pPr>
    </w:lvl>
    <w:lvl w:ilvl="6" w:tplc="384E6D4C" w:tentative="1">
      <w:start w:val="1"/>
      <w:numFmt w:val="decimal"/>
      <w:lvlText w:val="%7."/>
      <w:lvlJc w:val="left"/>
      <w:pPr>
        <w:ind w:left="5040" w:hanging="360"/>
      </w:pPr>
    </w:lvl>
    <w:lvl w:ilvl="7" w:tplc="94D64FC6" w:tentative="1">
      <w:start w:val="1"/>
      <w:numFmt w:val="lowerLetter"/>
      <w:lvlText w:val="%8."/>
      <w:lvlJc w:val="left"/>
      <w:pPr>
        <w:ind w:left="5760" w:hanging="360"/>
      </w:pPr>
    </w:lvl>
    <w:lvl w:ilvl="8" w:tplc="F1BC7580"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1B3AFFEC">
      <w:start w:val="1"/>
      <w:numFmt w:val="lowerRoman"/>
      <w:lvlText w:val="(%1)"/>
      <w:lvlJc w:val="left"/>
      <w:pPr>
        <w:ind w:left="1080" w:hanging="720"/>
      </w:pPr>
      <w:rPr>
        <w:rFonts w:hint="default"/>
      </w:rPr>
    </w:lvl>
    <w:lvl w:ilvl="1" w:tplc="A7921328" w:tentative="1">
      <w:start w:val="1"/>
      <w:numFmt w:val="lowerLetter"/>
      <w:lvlText w:val="%2."/>
      <w:lvlJc w:val="left"/>
      <w:pPr>
        <w:ind w:left="1440" w:hanging="360"/>
      </w:pPr>
    </w:lvl>
    <w:lvl w:ilvl="2" w:tplc="294E03BC" w:tentative="1">
      <w:start w:val="1"/>
      <w:numFmt w:val="lowerRoman"/>
      <w:lvlText w:val="%3."/>
      <w:lvlJc w:val="right"/>
      <w:pPr>
        <w:ind w:left="2160" w:hanging="180"/>
      </w:pPr>
    </w:lvl>
    <w:lvl w:ilvl="3" w:tplc="9E301B40" w:tentative="1">
      <w:start w:val="1"/>
      <w:numFmt w:val="decimal"/>
      <w:lvlText w:val="%4."/>
      <w:lvlJc w:val="left"/>
      <w:pPr>
        <w:ind w:left="2880" w:hanging="360"/>
      </w:pPr>
    </w:lvl>
    <w:lvl w:ilvl="4" w:tplc="C4D6BA7C" w:tentative="1">
      <w:start w:val="1"/>
      <w:numFmt w:val="lowerLetter"/>
      <w:lvlText w:val="%5."/>
      <w:lvlJc w:val="left"/>
      <w:pPr>
        <w:ind w:left="3600" w:hanging="360"/>
      </w:pPr>
    </w:lvl>
    <w:lvl w:ilvl="5" w:tplc="9E0A8E9E" w:tentative="1">
      <w:start w:val="1"/>
      <w:numFmt w:val="lowerRoman"/>
      <w:lvlText w:val="%6."/>
      <w:lvlJc w:val="right"/>
      <w:pPr>
        <w:ind w:left="4320" w:hanging="180"/>
      </w:pPr>
    </w:lvl>
    <w:lvl w:ilvl="6" w:tplc="E5C43C8A" w:tentative="1">
      <w:start w:val="1"/>
      <w:numFmt w:val="decimal"/>
      <w:lvlText w:val="%7."/>
      <w:lvlJc w:val="left"/>
      <w:pPr>
        <w:ind w:left="5040" w:hanging="360"/>
      </w:pPr>
    </w:lvl>
    <w:lvl w:ilvl="7" w:tplc="CBD8D26C" w:tentative="1">
      <w:start w:val="1"/>
      <w:numFmt w:val="lowerLetter"/>
      <w:lvlText w:val="%8."/>
      <w:lvlJc w:val="left"/>
      <w:pPr>
        <w:ind w:left="5760" w:hanging="360"/>
      </w:pPr>
    </w:lvl>
    <w:lvl w:ilvl="8" w:tplc="03180208"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8B3CF330">
      <w:start w:val="1"/>
      <w:numFmt w:val="lowerRoman"/>
      <w:lvlText w:val="(%1)"/>
      <w:lvlJc w:val="left"/>
      <w:pPr>
        <w:ind w:left="1080" w:hanging="720"/>
      </w:pPr>
      <w:rPr>
        <w:rFonts w:hint="default"/>
      </w:rPr>
    </w:lvl>
    <w:lvl w:ilvl="1" w:tplc="3594CA0A" w:tentative="1">
      <w:start w:val="1"/>
      <w:numFmt w:val="lowerLetter"/>
      <w:lvlText w:val="%2."/>
      <w:lvlJc w:val="left"/>
      <w:pPr>
        <w:ind w:left="1440" w:hanging="360"/>
      </w:pPr>
    </w:lvl>
    <w:lvl w:ilvl="2" w:tplc="73A044B4" w:tentative="1">
      <w:start w:val="1"/>
      <w:numFmt w:val="lowerRoman"/>
      <w:lvlText w:val="%3."/>
      <w:lvlJc w:val="right"/>
      <w:pPr>
        <w:ind w:left="2160" w:hanging="180"/>
      </w:pPr>
    </w:lvl>
    <w:lvl w:ilvl="3" w:tplc="36F6DADC" w:tentative="1">
      <w:start w:val="1"/>
      <w:numFmt w:val="decimal"/>
      <w:lvlText w:val="%4."/>
      <w:lvlJc w:val="left"/>
      <w:pPr>
        <w:ind w:left="2880" w:hanging="360"/>
      </w:pPr>
    </w:lvl>
    <w:lvl w:ilvl="4" w:tplc="C1A8E72E" w:tentative="1">
      <w:start w:val="1"/>
      <w:numFmt w:val="lowerLetter"/>
      <w:lvlText w:val="%5."/>
      <w:lvlJc w:val="left"/>
      <w:pPr>
        <w:ind w:left="3600" w:hanging="360"/>
      </w:pPr>
    </w:lvl>
    <w:lvl w:ilvl="5" w:tplc="71B00760" w:tentative="1">
      <w:start w:val="1"/>
      <w:numFmt w:val="lowerRoman"/>
      <w:lvlText w:val="%6."/>
      <w:lvlJc w:val="right"/>
      <w:pPr>
        <w:ind w:left="4320" w:hanging="180"/>
      </w:pPr>
    </w:lvl>
    <w:lvl w:ilvl="6" w:tplc="4594937A" w:tentative="1">
      <w:start w:val="1"/>
      <w:numFmt w:val="decimal"/>
      <w:lvlText w:val="%7."/>
      <w:lvlJc w:val="left"/>
      <w:pPr>
        <w:ind w:left="5040" w:hanging="360"/>
      </w:pPr>
    </w:lvl>
    <w:lvl w:ilvl="7" w:tplc="5BD2F6E6" w:tentative="1">
      <w:start w:val="1"/>
      <w:numFmt w:val="lowerLetter"/>
      <w:lvlText w:val="%8."/>
      <w:lvlJc w:val="left"/>
      <w:pPr>
        <w:ind w:left="5760" w:hanging="360"/>
      </w:pPr>
    </w:lvl>
    <w:lvl w:ilvl="8" w:tplc="90C410CC"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CC92B77A">
      <w:start w:val="1"/>
      <w:numFmt w:val="lowerRoman"/>
      <w:lvlText w:val="(%1)"/>
      <w:lvlJc w:val="left"/>
      <w:pPr>
        <w:ind w:left="1080" w:hanging="720"/>
      </w:pPr>
      <w:rPr>
        <w:rFonts w:hint="default"/>
      </w:rPr>
    </w:lvl>
    <w:lvl w:ilvl="1" w:tplc="6DDC2F44" w:tentative="1">
      <w:start w:val="1"/>
      <w:numFmt w:val="lowerLetter"/>
      <w:lvlText w:val="%2."/>
      <w:lvlJc w:val="left"/>
      <w:pPr>
        <w:ind w:left="1440" w:hanging="360"/>
      </w:pPr>
    </w:lvl>
    <w:lvl w:ilvl="2" w:tplc="AC54AA1A" w:tentative="1">
      <w:start w:val="1"/>
      <w:numFmt w:val="lowerRoman"/>
      <w:lvlText w:val="%3."/>
      <w:lvlJc w:val="right"/>
      <w:pPr>
        <w:ind w:left="2160" w:hanging="180"/>
      </w:pPr>
    </w:lvl>
    <w:lvl w:ilvl="3" w:tplc="19A081F6" w:tentative="1">
      <w:start w:val="1"/>
      <w:numFmt w:val="decimal"/>
      <w:lvlText w:val="%4."/>
      <w:lvlJc w:val="left"/>
      <w:pPr>
        <w:ind w:left="2880" w:hanging="360"/>
      </w:pPr>
    </w:lvl>
    <w:lvl w:ilvl="4" w:tplc="610EAE22" w:tentative="1">
      <w:start w:val="1"/>
      <w:numFmt w:val="lowerLetter"/>
      <w:lvlText w:val="%5."/>
      <w:lvlJc w:val="left"/>
      <w:pPr>
        <w:ind w:left="3600" w:hanging="360"/>
      </w:pPr>
    </w:lvl>
    <w:lvl w:ilvl="5" w:tplc="F048B58C" w:tentative="1">
      <w:start w:val="1"/>
      <w:numFmt w:val="lowerRoman"/>
      <w:lvlText w:val="%6."/>
      <w:lvlJc w:val="right"/>
      <w:pPr>
        <w:ind w:left="4320" w:hanging="180"/>
      </w:pPr>
    </w:lvl>
    <w:lvl w:ilvl="6" w:tplc="42AC10C6" w:tentative="1">
      <w:start w:val="1"/>
      <w:numFmt w:val="decimal"/>
      <w:lvlText w:val="%7."/>
      <w:lvlJc w:val="left"/>
      <w:pPr>
        <w:ind w:left="5040" w:hanging="360"/>
      </w:pPr>
    </w:lvl>
    <w:lvl w:ilvl="7" w:tplc="FFFAABD4" w:tentative="1">
      <w:start w:val="1"/>
      <w:numFmt w:val="lowerLetter"/>
      <w:lvlText w:val="%8."/>
      <w:lvlJc w:val="left"/>
      <w:pPr>
        <w:ind w:left="5760" w:hanging="360"/>
      </w:pPr>
    </w:lvl>
    <w:lvl w:ilvl="8" w:tplc="7D140A06"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8DA2FDA6">
      <w:start w:val="1"/>
      <w:numFmt w:val="bullet"/>
      <w:lvlText w:val=""/>
      <w:lvlJc w:val="left"/>
      <w:pPr>
        <w:tabs>
          <w:tab w:val="num" w:pos="720"/>
        </w:tabs>
        <w:ind w:left="720" w:hanging="360"/>
      </w:pPr>
      <w:rPr>
        <w:rFonts w:ascii="Symbol" w:hAnsi="Symbol"/>
      </w:rPr>
    </w:lvl>
    <w:lvl w:ilvl="1" w:tplc="801632BC">
      <w:start w:val="1"/>
      <w:numFmt w:val="bullet"/>
      <w:lvlText w:val="o"/>
      <w:lvlJc w:val="left"/>
      <w:pPr>
        <w:tabs>
          <w:tab w:val="num" w:pos="1440"/>
        </w:tabs>
        <w:ind w:left="1440" w:hanging="360"/>
      </w:pPr>
      <w:rPr>
        <w:rFonts w:ascii="Courier New" w:hAnsi="Courier New"/>
      </w:rPr>
    </w:lvl>
    <w:lvl w:ilvl="2" w:tplc="E49E30D2">
      <w:start w:val="1"/>
      <w:numFmt w:val="bullet"/>
      <w:lvlText w:val=""/>
      <w:lvlJc w:val="left"/>
      <w:pPr>
        <w:tabs>
          <w:tab w:val="num" w:pos="2160"/>
        </w:tabs>
        <w:ind w:left="2160" w:hanging="360"/>
      </w:pPr>
      <w:rPr>
        <w:rFonts w:ascii="Wingdings" w:hAnsi="Wingdings"/>
      </w:rPr>
    </w:lvl>
    <w:lvl w:ilvl="3" w:tplc="4A1682B2">
      <w:start w:val="1"/>
      <w:numFmt w:val="bullet"/>
      <w:lvlText w:val=""/>
      <w:lvlJc w:val="left"/>
      <w:pPr>
        <w:tabs>
          <w:tab w:val="num" w:pos="2880"/>
        </w:tabs>
        <w:ind w:left="2880" w:hanging="360"/>
      </w:pPr>
      <w:rPr>
        <w:rFonts w:ascii="Symbol" w:hAnsi="Symbol"/>
      </w:rPr>
    </w:lvl>
    <w:lvl w:ilvl="4" w:tplc="5122E86A">
      <w:start w:val="1"/>
      <w:numFmt w:val="bullet"/>
      <w:lvlText w:val="o"/>
      <w:lvlJc w:val="left"/>
      <w:pPr>
        <w:tabs>
          <w:tab w:val="num" w:pos="3600"/>
        </w:tabs>
        <w:ind w:left="3600" w:hanging="360"/>
      </w:pPr>
      <w:rPr>
        <w:rFonts w:ascii="Courier New" w:hAnsi="Courier New"/>
      </w:rPr>
    </w:lvl>
    <w:lvl w:ilvl="5" w:tplc="C0DE851E">
      <w:start w:val="1"/>
      <w:numFmt w:val="bullet"/>
      <w:lvlText w:val=""/>
      <w:lvlJc w:val="left"/>
      <w:pPr>
        <w:tabs>
          <w:tab w:val="num" w:pos="4320"/>
        </w:tabs>
        <w:ind w:left="4320" w:hanging="360"/>
      </w:pPr>
      <w:rPr>
        <w:rFonts w:ascii="Wingdings" w:hAnsi="Wingdings"/>
      </w:rPr>
    </w:lvl>
    <w:lvl w:ilvl="6" w:tplc="3BD848C8">
      <w:start w:val="1"/>
      <w:numFmt w:val="bullet"/>
      <w:lvlText w:val=""/>
      <w:lvlJc w:val="left"/>
      <w:pPr>
        <w:tabs>
          <w:tab w:val="num" w:pos="5040"/>
        </w:tabs>
        <w:ind w:left="5040" w:hanging="360"/>
      </w:pPr>
      <w:rPr>
        <w:rFonts w:ascii="Symbol" w:hAnsi="Symbol"/>
      </w:rPr>
    </w:lvl>
    <w:lvl w:ilvl="7" w:tplc="733A1808">
      <w:start w:val="1"/>
      <w:numFmt w:val="bullet"/>
      <w:lvlText w:val="o"/>
      <w:lvlJc w:val="left"/>
      <w:pPr>
        <w:tabs>
          <w:tab w:val="num" w:pos="5760"/>
        </w:tabs>
        <w:ind w:left="5760" w:hanging="360"/>
      </w:pPr>
      <w:rPr>
        <w:rFonts w:ascii="Courier New" w:hAnsi="Courier New"/>
      </w:rPr>
    </w:lvl>
    <w:lvl w:ilvl="8" w:tplc="3A4A89C2">
      <w:start w:val="1"/>
      <w:numFmt w:val="bullet"/>
      <w:lvlText w:val=""/>
      <w:lvlJc w:val="left"/>
      <w:pPr>
        <w:tabs>
          <w:tab w:val="num" w:pos="6480"/>
        </w:tabs>
        <w:ind w:left="6480" w:hanging="360"/>
      </w:pPr>
      <w:rPr>
        <w:rFonts w:ascii="Wingdings" w:hAnsi="Wingdings"/>
      </w:rPr>
    </w:lvl>
  </w:abstractNum>
  <w:abstractNum w:abstractNumId="23" w15:restartNumberingAfterBreak="0">
    <w:nsid w:val="7A032638"/>
    <w:multiLevelType w:val="hybridMultilevel"/>
    <w:tmpl w:val="7A032638"/>
    <w:lvl w:ilvl="0" w:tplc="E3FCC78C">
      <w:start w:val="1"/>
      <w:numFmt w:val="bullet"/>
      <w:lvlText w:val=""/>
      <w:lvlJc w:val="left"/>
      <w:pPr>
        <w:tabs>
          <w:tab w:val="num" w:pos="720"/>
        </w:tabs>
        <w:ind w:left="720" w:hanging="360"/>
      </w:pPr>
      <w:rPr>
        <w:rFonts w:ascii="Symbol" w:hAnsi="Symbol"/>
      </w:rPr>
    </w:lvl>
    <w:lvl w:ilvl="1" w:tplc="EA30FA56">
      <w:start w:val="1"/>
      <w:numFmt w:val="bullet"/>
      <w:lvlText w:val="o"/>
      <w:lvlJc w:val="left"/>
      <w:pPr>
        <w:tabs>
          <w:tab w:val="num" w:pos="1440"/>
        </w:tabs>
        <w:ind w:left="1440" w:hanging="360"/>
      </w:pPr>
      <w:rPr>
        <w:rFonts w:ascii="Courier New" w:hAnsi="Courier New"/>
      </w:rPr>
    </w:lvl>
    <w:lvl w:ilvl="2" w:tplc="747AF374">
      <w:start w:val="1"/>
      <w:numFmt w:val="bullet"/>
      <w:lvlText w:val=""/>
      <w:lvlJc w:val="left"/>
      <w:pPr>
        <w:tabs>
          <w:tab w:val="num" w:pos="2160"/>
        </w:tabs>
        <w:ind w:left="2160" w:hanging="360"/>
      </w:pPr>
      <w:rPr>
        <w:rFonts w:ascii="Wingdings" w:hAnsi="Wingdings"/>
      </w:rPr>
    </w:lvl>
    <w:lvl w:ilvl="3" w:tplc="4A38B0D4">
      <w:start w:val="1"/>
      <w:numFmt w:val="bullet"/>
      <w:lvlText w:val=""/>
      <w:lvlJc w:val="left"/>
      <w:pPr>
        <w:tabs>
          <w:tab w:val="num" w:pos="2880"/>
        </w:tabs>
        <w:ind w:left="2880" w:hanging="360"/>
      </w:pPr>
      <w:rPr>
        <w:rFonts w:ascii="Symbol" w:hAnsi="Symbol"/>
      </w:rPr>
    </w:lvl>
    <w:lvl w:ilvl="4" w:tplc="5EA8E658">
      <w:start w:val="1"/>
      <w:numFmt w:val="bullet"/>
      <w:lvlText w:val="o"/>
      <w:lvlJc w:val="left"/>
      <w:pPr>
        <w:tabs>
          <w:tab w:val="num" w:pos="3600"/>
        </w:tabs>
        <w:ind w:left="3600" w:hanging="360"/>
      </w:pPr>
      <w:rPr>
        <w:rFonts w:ascii="Courier New" w:hAnsi="Courier New"/>
      </w:rPr>
    </w:lvl>
    <w:lvl w:ilvl="5" w:tplc="5F2EF270">
      <w:start w:val="1"/>
      <w:numFmt w:val="bullet"/>
      <w:lvlText w:val=""/>
      <w:lvlJc w:val="left"/>
      <w:pPr>
        <w:tabs>
          <w:tab w:val="num" w:pos="4320"/>
        </w:tabs>
        <w:ind w:left="4320" w:hanging="360"/>
      </w:pPr>
      <w:rPr>
        <w:rFonts w:ascii="Wingdings" w:hAnsi="Wingdings"/>
      </w:rPr>
    </w:lvl>
    <w:lvl w:ilvl="6" w:tplc="6A4EC5E0">
      <w:start w:val="1"/>
      <w:numFmt w:val="bullet"/>
      <w:lvlText w:val=""/>
      <w:lvlJc w:val="left"/>
      <w:pPr>
        <w:tabs>
          <w:tab w:val="num" w:pos="5040"/>
        </w:tabs>
        <w:ind w:left="5040" w:hanging="360"/>
      </w:pPr>
      <w:rPr>
        <w:rFonts w:ascii="Symbol" w:hAnsi="Symbol"/>
      </w:rPr>
    </w:lvl>
    <w:lvl w:ilvl="7" w:tplc="ABCC273A">
      <w:start w:val="1"/>
      <w:numFmt w:val="bullet"/>
      <w:lvlText w:val="o"/>
      <w:lvlJc w:val="left"/>
      <w:pPr>
        <w:tabs>
          <w:tab w:val="num" w:pos="5760"/>
        </w:tabs>
        <w:ind w:left="5760" w:hanging="360"/>
      </w:pPr>
      <w:rPr>
        <w:rFonts w:ascii="Courier New" w:hAnsi="Courier New"/>
      </w:rPr>
    </w:lvl>
    <w:lvl w:ilvl="8" w:tplc="63506250">
      <w:start w:val="1"/>
      <w:numFmt w:val="bullet"/>
      <w:lvlText w:val=""/>
      <w:lvlJc w:val="left"/>
      <w:pPr>
        <w:tabs>
          <w:tab w:val="num" w:pos="6480"/>
        </w:tabs>
        <w:ind w:left="6480" w:hanging="360"/>
      </w:pPr>
      <w:rPr>
        <w:rFonts w:ascii="Wingdings" w:hAnsi="Wingdings"/>
      </w:rPr>
    </w:lvl>
  </w:abstractNum>
  <w:num w:numId="1" w16cid:durableId="1559625939">
    <w:abstractNumId w:val="21"/>
  </w:num>
  <w:num w:numId="2" w16cid:durableId="1045367934">
    <w:abstractNumId w:val="5"/>
  </w:num>
  <w:num w:numId="3" w16cid:durableId="96877670">
    <w:abstractNumId w:val="1"/>
  </w:num>
  <w:num w:numId="4" w16cid:durableId="1366447813">
    <w:abstractNumId w:val="10"/>
  </w:num>
  <w:num w:numId="5" w16cid:durableId="359400431">
    <w:abstractNumId w:val="8"/>
  </w:num>
  <w:num w:numId="6" w16cid:durableId="53355139">
    <w:abstractNumId w:val="0"/>
  </w:num>
  <w:num w:numId="7" w16cid:durableId="1315336677">
    <w:abstractNumId w:val="16"/>
  </w:num>
  <w:num w:numId="8" w16cid:durableId="247889008">
    <w:abstractNumId w:val="6"/>
  </w:num>
  <w:num w:numId="9" w16cid:durableId="1763716695">
    <w:abstractNumId w:val="13"/>
  </w:num>
  <w:num w:numId="10" w16cid:durableId="1339886494">
    <w:abstractNumId w:val="4"/>
  </w:num>
  <w:num w:numId="11" w16cid:durableId="549607643">
    <w:abstractNumId w:val="20"/>
  </w:num>
  <w:num w:numId="12" w16cid:durableId="1178470711">
    <w:abstractNumId w:val="11"/>
  </w:num>
  <w:num w:numId="13" w16cid:durableId="2118327561">
    <w:abstractNumId w:val="3"/>
  </w:num>
  <w:num w:numId="14" w16cid:durableId="2097509465">
    <w:abstractNumId w:val="2"/>
  </w:num>
  <w:num w:numId="15" w16cid:durableId="1765110042">
    <w:abstractNumId w:val="18"/>
  </w:num>
  <w:num w:numId="16" w16cid:durableId="843132320">
    <w:abstractNumId w:val="17"/>
  </w:num>
  <w:num w:numId="17" w16cid:durableId="1227498927">
    <w:abstractNumId w:val="7"/>
  </w:num>
  <w:num w:numId="18" w16cid:durableId="1488666054">
    <w:abstractNumId w:val="14"/>
  </w:num>
  <w:num w:numId="19" w16cid:durableId="1891258369">
    <w:abstractNumId w:val="19"/>
  </w:num>
  <w:num w:numId="20" w16cid:durableId="662129923">
    <w:abstractNumId w:val="12"/>
  </w:num>
  <w:num w:numId="21" w16cid:durableId="494147600">
    <w:abstractNumId w:val="22"/>
  </w:num>
  <w:num w:numId="22" w16cid:durableId="410129452">
    <w:abstractNumId w:val="23"/>
  </w:num>
  <w:num w:numId="23" w16cid:durableId="114761437">
    <w:abstractNumId w:val="15"/>
  </w:num>
  <w:num w:numId="24" w16cid:durableId="9096562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9BF"/>
    <w:rsid w:val="00035E2B"/>
    <w:rsid w:val="00044275"/>
    <w:rsid w:val="00047ADF"/>
    <w:rsid w:val="00064EBE"/>
    <w:rsid w:val="000754B2"/>
    <w:rsid w:val="00080315"/>
    <w:rsid w:val="000A108D"/>
    <w:rsid w:val="000A1AB1"/>
    <w:rsid w:val="000C7D19"/>
    <w:rsid w:val="000D1D89"/>
    <w:rsid w:val="00141DA5"/>
    <w:rsid w:val="00151EA6"/>
    <w:rsid w:val="001521A4"/>
    <w:rsid w:val="0015762D"/>
    <w:rsid w:val="00162E16"/>
    <w:rsid w:val="00177B2A"/>
    <w:rsid w:val="00184420"/>
    <w:rsid w:val="0019268C"/>
    <w:rsid w:val="00194275"/>
    <w:rsid w:val="001C6844"/>
    <w:rsid w:val="001D21C9"/>
    <w:rsid w:val="002103D2"/>
    <w:rsid w:val="002412F9"/>
    <w:rsid w:val="002735A0"/>
    <w:rsid w:val="002826DC"/>
    <w:rsid w:val="00292625"/>
    <w:rsid w:val="00296039"/>
    <w:rsid w:val="002A057A"/>
    <w:rsid w:val="002C6BAE"/>
    <w:rsid w:val="002D74CD"/>
    <w:rsid w:val="002E4668"/>
    <w:rsid w:val="002F49E6"/>
    <w:rsid w:val="003159BF"/>
    <w:rsid w:val="0033556B"/>
    <w:rsid w:val="00342A0B"/>
    <w:rsid w:val="003435ED"/>
    <w:rsid w:val="0034629C"/>
    <w:rsid w:val="00353D9B"/>
    <w:rsid w:val="00362B4C"/>
    <w:rsid w:val="003705A7"/>
    <w:rsid w:val="00373E92"/>
    <w:rsid w:val="0037545A"/>
    <w:rsid w:val="003908C5"/>
    <w:rsid w:val="003A2DCA"/>
    <w:rsid w:val="003B3E6D"/>
    <w:rsid w:val="003C57CB"/>
    <w:rsid w:val="003D7E89"/>
    <w:rsid w:val="003F3161"/>
    <w:rsid w:val="003F5FB8"/>
    <w:rsid w:val="00405EE4"/>
    <w:rsid w:val="00420177"/>
    <w:rsid w:val="00424085"/>
    <w:rsid w:val="004504F8"/>
    <w:rsid w:val="00487071"/>
    <w:rsid w:val="00487F49"/>
    <w:rsid w:val="004B529C"/>
    <w:rsid w:val="004E362E"/>
    <w:rsid w:val="004F6042"/>
    <w:rsid w:val="0050484C"/>
    <w:rsid w:val="00507F90"/>
    <w:rsid w:val="0051101A"/>
    <w:rsid w:val="00532BA5"/>
    <w:rsid w:val="00560DD3"/>
    <w:rsid w:val="00564ECD"/>
    <w:rsid w:val="005845A6"/>
    <w:rsid w:val="0059284A"/>
    <w:rsid w:val="00594C22"/>
    <w:rsid w:val="005A10B9"/>
    <w:rsid w:val="005B5275"/>
    <w:rsid w:val="005B5626"/>
    <w:rsid w:val="005C55CF"/>
    <w:rsid w:val="005D394E"/>
    <w:rsid w:val="005D4D53"/>
    <w:rsid w:val="005F34F6"/>
    <w:rsid w:val="005F5165"/>
    <w:rsid w:val="005F67FC"/>
    <w:rsid w:val="005F68E8"/>
    <w:rsid w:val="0060092F"/>
    <w:rsid w:val="00606352"/>
    <w:rsid w:val="00622971"/>
    <w:rsid w:val="00623DAB"/>
    <w:rsid w:val="00625040"/>
    <w:rsid w:val="00637457"/>
    <w:rsid w:val="0066159B"/>
    <w:rsid w:val="0067558C"/>
    <w:rsid w:val="00681477"/>
    <w:rsid w:val="006A18FD"/>
    <w:rsid w:val="006A49D3"/>
    <w:rsid w:val="006C2DFA"/>
    <w:rsid w:val="006C4537"/>
    <w:rsid w:val="006D3012"/>
    <w:rsid w:val="006D5DC8"/>
    <w:rsid w:val="006D6F55"/>
    <w:rsid w:val="006E4AA7"/>
    <w:rsid w:val="00712542"/>
    <w:rsid w:val="0071417F"/>
    <w:rsid w:val="007346CC"/>
    <w:rsid w:val="007432CF"/>
    <w:rsid w:val="00746326"/>
    <w:rsid w:val="0074775A"/>
    <w:rsid w:val="00751AA4"/>
    <w:rsid w:val="00756850"/>
    <w:rsid w:val="007657D9"/>
    <w:rsid w:val="00775B56"/>
    <w:rsid w:val="0078600B"/>
    <w:rsid w:val="007950D8"/>
    <w:rsid w:val="00795339"/>
    <w:rsid w:val="007A0284"/>
    <w:rsid w:val="007A37BE"/>
    <w:rsid w:val="007D7264"/>
    <w:rsid w:val="007E3745"/>
    <w:rsid w:val="007F1B7E"/>
    <w:rsid w:val="007F50E5"/>
    <w:rsid w:val="00803D02"/>
    <w:rsid w:val="008128D7"/>
    <w:rsid w:val="00833B5D"/>
    <w:rsid w:val="00840D29"/>
    <w:rsid w:val="00846CCF"/>
    <w:rsid w:val="00865D42"/>
    <w:rsid w:val="008B6576"/>
    <w:rsid w:val="008C032A"/>
    <w:rsid w:val="008D4FB7"/>
    <w:rsid w:val="008E667F"/>
    <w:rsid w:val="008F07C5"/>
    <w:rsid w:val="008F0BD3"/>
    <w:rsid w:val="008F2A6A"/>
    <w:rsid w:val="0090784C"/>
    <w:rsid w:val="009142A7"/>
    <w:rsid w:val="00934B9A"/>
    <w:rsid w:val="00935215"/>
    <w:rsid w:val="009532D2"/>
    <w:rsid w:val="00957E9F"/>
    <w:rsid w:val="00961D38"/>
    <w:rsid w:val="00964674"/>
    <w:rsid w:val="0099359E"/>
    <w:rsid w:val="00994661"/>
    <w:rsid w:val="009948DA"/>
    <w:rsid w:val="00994D7C"/>
    <w:rsid w:val="009D3B1B"/>
    <w:rsid w:val="009F66A2"/>
    <w:rsid w:val="00A03144"/>
    <w:rsid w:val="00A37198"/>
    <w:rsid w:val="00A56D3D"/>
    <w:rsid w:val="00A654AE"/>
    <w:rsid w:val="00A821D2"/>
    <w:rsid w:val="00A86371"/>
    <w:rsid w:val="00AC386F"/>
    <w:rsid w:val="00AC7861"/>
    <w:rsid w:val="00AD42E3"/>
    <w:rsid w:val="00B207A1"/>
    <w:rsid w:val="00B3047A"/>
    <w:rsid w:val="00B31663"/>
    <w:rsid w:val="00B32C7A"/>
    <w:rsid w:val="00B4343F"/>
    <w:rsid w:val="00B533B5"/>
    <w:rsid w:val="00B64E1D"/>
    <w:rsid w:val="00B674B1"/>
    <w:rsid w:val="00B7668E"/>
    <w:rsid w:val="00B92FDB"/>
    <w:rsid w:val="00BB32AD"/>
    <w:rsid w:val="00BB65D5"/>
    <w:rsid w:val="00BC7955"/>
    <w:rsid w:val="00BF0BF2"/>
    <w:rsid w:val="00C26274"/>
    <w:rsid w:val="00C43964"/>
    <w:rsid w:val="00C44C43"/>
    <w:rsid w:val="00C54089"/>
    <w:rsid w:val="00C62F9F"/>
    <w:rsid w:val="00C651AF"/>
    <w:rsid w:val="00C761F1"/>
    <w:rsid w:val="00C76EDE"/>
    <w:rsid w:val="00C8055F"/>
    <w:rsid w:val="00C828CD"/>
    <w:rsid w:val="00C92386"/>
    <w:rsid w:val="00C947AA"/>
    <w:rsid w:val="00CA7708"/>
    <w:rsid w:val="00CB020F"/>
    <w:rsid w:val="00CE10B2"/>
    <w:rsid w:val="00D06A14"/>
    <w:rsid w:val="00D41C7D"/>
    <w:rsid w:val="00D45665"/>
    <w:rsid w:val="00D46AB9"/>
    <w:rsid w:val="00D5497C"/>
    <w:rsid w:val="00D71EF9"/>
    <w:rsid w:val="00DA62AF"/>
    <w:rsid w:val="00DC48B2"/>
    <w:rsid w:val="00DD4F29"/>
    <w:rsid w:val="00DE6CB4"/>
    <w:rsid w:val="00DE78E8"/>
    <w:rsid w:val="00DF7549"/>
    <w:rsid w:val="00E02376"/>
    <w:rsid w:val="00E02D4F"/>
    <w:rsid w:val="00E24197"/>
    <w:rsid w:val="00E33D73"/>
    <w:rsid w:val="00E33EE0"/>
    <w:rsid w:val="00E40BD4"/>
    <w:rsid w:val="00E51BA3"/>
    <w:rsid w:val="00E573F4"/>
    <w:rsid w:val="00E603C3"/>
    <w:rsid w:val="00E818AE"/>
    <w:rsid w:val="00E8329A"/>
    <w:rsid w:val="00E92DE9"/>
    <w:rsid w:val="00EB3E01"/>
    <w:rsid w:val="00EE58A6"/>
    <w:rsid w:val="00EF185D"/>
    <w:rsid w:val="00EF589C"/>
    <w:rsid w:val="00EF7D0A"/>
    <w:rsid w:val="00F03621"/>
    <w:rsid w:val="00F0756F"/>
    <w:rsid w:val="00F26EFD"/>
    <w:rsid w:val="00F31831"/>
    <w:rsid w:val="00F4538C"/>
    <w:rsid w:val="00F76711"/>
    <w:rsid w:val="00F95D6F"/>
    <w:rsid w:val="00F96F9D"/>
    <w:rsid w:val="00FB0E17"/>
    <w:rsid w:val="00FC34B3"/>
    <w:rsid w:val="00FD4489"/>
    <w:rsid w:val="00FF1E82"/>
    <w:rsid w:val="00FF6D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7622C"/>
  <w15:docId w15:val="{C69E3120-AFD8-4FFC-A20B-5335E44DB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92DE9"/>
    <w:rPr>
      <w:rFonts w:ascii="Fira Sans Light" w:hAnsi="Fira Sans Light"/>
      <w:color w:val="000000" w:themeColor="text1"/>
      <w:sz w:val="24"/>
      <w:szCs w:val="24"/>
    </w:rPr>
  </w:style>
  <w:style w:type="character" w:customStyle="1" w:styleId="normaltextrun">
    <w:name w:val="normaltextrun"/>
    <w:basedOn w:val="DefaultParagraphFont"/>
    <w:rsid w:val="00957E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229BE"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C229BE"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229BE"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C229BE"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C229BE"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C229BE"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229BE"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C229BE"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C229BE"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C229BE"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C229BE"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C229BE"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C229BE"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C229BE"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C229BE"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C229BE"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C229BE"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C229BE"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C229BE"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C229BE"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C229BE"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C229BE"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C229BE"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C229BE"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C229BE"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C229BE"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C229BE"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C229BE"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C229BE"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C229BE"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C229BE"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C229BE"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C229BE"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C229BE"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C229BE"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C229BE"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C229BE"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C229BE"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C229BE"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C229BE"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C229BE"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C229BE"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C229BE"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C229BE"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C229BE"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C229BE"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C229BE"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C229BE"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C229BE"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C229BE"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C229BE"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C229BE"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C229BE"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C229BE"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C229BE"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C229BE"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C229BE"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C229BE"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C229BE"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C229BE"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C229BE"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C229BE"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C229BE"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C229BE"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C229BE"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C229BE"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C229BE"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C229BE"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C229BE"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C229BE"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C229BE"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C229BE"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C229BE"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C229BE"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C229BE"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C229BE"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C229BE"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C229BE"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C229BE"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C229BE"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C229BE"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C229BE"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C229BE"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C229BE"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C229BE"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C229BE"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C229BE"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C229BE"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C229BE"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C229BE"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C229BE"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C229BE"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C229BE"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C229BE"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C229BE"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C229BE"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C229BE"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C229BE"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C229BE"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C229BE"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9BE"/>
    <w:rsid w:val="004610D5"/>
    <w:rsid w:val="00A53CB4"/>
    <w:rsid w:val="00C229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500008</RACS_x0020_ID>
    <Approved_x0020_Provider xmlns="a8338b6e-77a6-4851-82b6-98166143ffdd">MyHomeCare Pty Ltd</Approved_x0020_Provider>
    <Management_x0020_Company_x0020_ID xmlns="a8338b6e-77a6-4851-82b6-98166143ffdd">3595FD2A-65F4-E411-A5E5-005056922186</Management_x0020_Company_x0020_ID>
    <Home xmlns="a8338b6e-77a6-4851-82b6-98166143ffdd">Enrich Living Services - Metro</Home>
    <Signed xmlns="a8338b6e-77a6-4851-82b6-98166143ffdd" xsi:nil="true"/>
    <Uploaded xmlns="a8338b6e-77a6-4851-82b6-98166143ffdd">False</Uploaded>
    <Management_x0020_Company xmlns="a8338b6e-77a6-4851-82b6-98166143ffdd">Enrich Living Pty Ltd - HC</Management_x0020_Company>
    <Doc_x0020_Date xmlns="a8338b6e-77a6-4851-82b6-98166143ffdd">2023-08-11T02:23:00+00:00</Doc_x0020_Date>
    <CSI_x0020_ID xmlns="a8338b6e-77a6-4851-82b6-98166143ffdd" xsi:nil="true"/>
    <Case_x0020_ID xmlns="a8338b6e-77a6-4851-82b6-98166143ffdd" xsi:nil="true"/>
    <Approved_x0020_Provider_x0020_ID xmlns="a8338b6e-77a6-4851-82b6-98166143ffdd">80FF2B54-77F4-DC11-AD41-005056922186</Approved_x0020_Provider_x0020_ID>
    <Location xmlns="a8338b6e-77a6-4851-82b6-98166143ffdd" xsi:nil="true"/>
    <Home_x0020_ID xmlns="a8338b6e-77a6-4851-82b6-98166143ffdd">AD8D92DD-0385-E411-B1AD-005056922186</Home_x0020_ID>
    <State xmlns="a8338b6e-77a6-4851-82b6-98166143ffdd">WA</State>
    <Doc_x0020_Sent_Received_x0020_Date xmlns="a8338b6e-77a6-4851-82b6-98166143ffdd">2023-08-11T00:00:00+00:00</Doc_x0020_Sent_Received_x0020_Date>
    <Activity_x0020_ID xmlns="a8338b6e-77a6-4851-82b6-98166143ffdd">227AC7E0-FA7B-ED11-B91D-005056922186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4.xml><?xml version="1.0" encoding="utf-8"?>
<ds:datastoreItem xmlns:ds="http://schemas.openxmlformats.org/officeDocument/2006/customXml" ds:itemID="{A61A8D86-90A9-4709-9A59-23A2AA9F4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5983</Words>
  <Characters>34108</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2</cp:revision>
  <dcterms:created xsi:type="dcterms:W3CDTF">2023-12-05T22:03:00Z</dcterms:created>
  <dcterms:modified xsi:type="dcterms:W3CDTF">2023-12-05T22:03:00Z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