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476AE" w14:textId="77777777" w:rsidR="00D2559D" w:rsidRPr="003217D3" w:rsidRDefault="00095172"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09C47847" wp14:editId="09C4784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0692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09C476AF" w14:textId="77777777" w:rsidR="00D2559D" w:rsidRPr="003217D3" w:rsidRDefault="00095172"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09C476B0" w14:textId="77777777" w:rsidR="00D2559D" w:rsidRPr="00A36AA9" w:rsidRDefault="00095172"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9C476B1" w14:textId="77777777" w:rsidR="00D2559D" w:rsidRPr="00A36AA9" w:rsidRDefault="00095172"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60967" w14:paraId="09C476B4" w14:textId="77777777" w:rsidTr="00260967">
        <w:tc>
          <w:tcPr>
            <w:cnfStyle w:val="001000000000" w:firstRow="0" w:lastRow="0" w:firstColumn="1" w:lastColumn="0" w:oddVBand="0" w:evenVBand="0" w:oddHBand="0" w:evenHBand="0" w:firstRowFirstColumn="0" w:firstRowLastColumn="0" w:lastRowFirstColumn="0" w:lastRowLastColumn="0"/>
            <w:tcW w:w="3227" w:type="dxa"/>
          </w:tcPr>
          <w:p w14:paraId="09C476B2" w14:textId="77777777" w:rsidR="00D2559D" w:rsidRPr="00A36AA9" w:rsidRDefault="00095172"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09C476B3" w14:textId="77777777" w:rsidR="00D2559D" w:rsidRPr="00A36AA9" w:rsidRDefault="000951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Envigor Caboolture Care Packages</w:t>
            </w:r>
          </w:p>
        </w:tc>
      </w:tr>
      <w:tr w:rsidR="00260967" w14:paraId="09C476B7" w14:textId="77777777" w:rsidTr="0026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476B5" w14:textId="77777777" w:rsidR="00540817" w:rsidRPr="00A36AA9" w:rsidRDefault="00095172"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09C476B6" w14:textId="77777777" w:rsidR="00540817" w:rsidRPr="00A36AA9" w:rsidRDefault="000951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Lvl 1, Building 5, 205 Leitchs Road BRENDALE QLD 4500</w:t>
            </w:r>
          </w:p>
        </w:tc>
      </w:tr>
      <w:tr w:rsidR="00260967" w14:paraId="09C476BA" w14:textId="77777777" w:rsidTr="002609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476B8" w14:textId="77777777" w:rsidR="00D2559D" w:rsidRPr="00A36AA9" w:rsidRDefault="00095172"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09C476B9" w14:textId="77777777" w:rsidR="00D2559D" w:rsidRPr="00A36AA9" w:rsidRDefault="000951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700011</w:t>
            </w:r>
          </w:p>
        </w:tc>
      </w:tr>
      <w:tr w:rsidR="00260967" w14:paraId="09C476BD" w14:textId="77777777" w:rsidTr="0026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476BB" w14:textId="77777777" w:rsidR="00D2559D" w:rsidRPr="00A36AA9" w:rsidRDefault="00095172"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09C476BC" w14:textId="77777777" w:rsidR="00D2559D" w:rsidRPr="00A36AA9" w:rsidRDefault="000951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Envigor Pty Limited</w:t>
            </w:r>
          </w:p>
        </w:tc>
      </w:tr>
      <w:tr w:rsidR="00260967" w14:paraId="09C476C0" w14:textId="77777777" w:rsidTr="002609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476BE" w14:textId="77777777" w:rsidR="00D2559D" w:rsidRPr="00A36AA9" w:rsidRDefault="00095172"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9C476BF" w14:textId="77777777" w:rsidR="00D2559D" w:rsidRPr="00A36AA9" w:rsidRDefault="000951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Assessment Contact - Desk</w:t>
            </w:r>
          </w:p>
        </w:tc>
      </w:tr>
      <w:tr w:rsidR="00260967" w14:paraId="09C476C3" w14:textId="77777777" w:rsidTr="0026096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476C1" w14:textId="77777777" w:rsidR="00D2559D" w:rsidRPr="00A36AA9" w:rsidRDefault="00095172"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9C476C2" w14:textId="77777777" w:rsidR="00D2559D" w:rsidRPr="00A36AA9" w:rsidRDefault="00095172"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20 October 2022</w:t>
            </w:r>
          </w:p>
        </w:tc>
      </w:tr>
      <w:tr w:rsidR="00260967" w14:paraId="09C476C6" w14:textId="77777777" w:rsidTr="0026096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C476C4" w14:textId="77777777" w:rsidR="00D2559D" w:rsidRPr="00A36AA9" w:rsidRDefault="00095172"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09C476C5" w14:textId="341B1477" w:rsidR="00D2559D" w:rsidRPr="00A36AA9" w:rsidRDefault="00397F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397F2C">
              <w:rPr>
                <w:rFonts w:ascii="Arial" w:hAnsi="Arial" w:cs="Arial"/>
                <w:color w:val="auto"/>
              </w:rPr>
              <w:t>11 November 2022</w:t>
            </w:r>
          </w:p>
        </w:tc>
      </w:tr>
    </w:tbl>
    <w:bookmarkEnd w:id="0"/>
    <w:p w14:paraId="09C476C7" w14:textId="77777777" w:rsidR="00FA0A5B" w:rsidRPr="00A36AA9" w:rsidRDefault="00095172"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9C476C8" w14:textId="77777777" w:rsidR="000078F8" w:rsidRPr="00A36AA9" w:rsidRDefault="00095172"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09C476C9" w14:textId="0509ED9C" w:rsidR="000078F8" w:rsidRPr="00A36AA9" w:rsidRDefault="00095172" w:rsidP="00F87E39">
      <w:pPr>
        <w:pStyle w:val="NormalArial"/>
      </w:pPr>
      <w:r w:rsidRPr="00A36AA9">
        <w:t xml:space="preserve">This performance report for </w:t>
      </w:r>
      <w:r w:rsidRPr="00A36AA9">
        <w:rPr>
          <w:color w:val="auto"/>
        </w:rPr>
        <w:t>Envigor Caboolture Care Packages (</w:t>
      </w:r>
      <w:r w:rsidRPr="00A36AA9">
        <w:rPr>
          <w:b/>
          <w:color w:val="auto"/>
        </w:rPr>
        <w:t>the service</w:t>
      </w:r>
      <w:r w:rsidRPr="00A36AA9">
        <w:rPr>
          <w:color w:val="auto"/>
        </w:rPr>
        <w:t>) has been prepared by</w:t>
      </w:r>
      <w:r w:rsidR="00DE2C2B">
        <w:rPr>
          <w:color w:val="auto"/>
        </w:rPr>
        <w:t xml:space="preserve"> J Taylor</w:t>
      </w:r>
      <w:r w:rsidRPr="007B3F88">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09C476CA" w14:textId="77777777" w:rsidR="000078F8" w:rsidRPr="00A36AA9" w:rsidRDefault="00095172"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C476CB" w14:textId="77777777" w:rsidR="000078F8" w:rsidRPr="00A36AA9" w:rsidRDefault="00095172" w:rsidP="00F87E39">
      <w:pPr>
        <w:pStyle w:val="NormalArial"/>
      </w:pPr>
      <w:r w:rsidRPr="00A36AA9">
        <w:t>The report also specifies any areas in which improvements must be made to ensure the Quality Standards are complied with.</w:t>
      </w:r>
    </w:p>
    <w:p w14:paraId="09C476CC" w14:textId="77777777" w:rsidR="00A36AA9" w:rsidRPr="00A36AA9" w:rsidRDefault="00095172"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09C476CD" w14:textId="77777777" w:rsidR="00A36AA9" w:rsidRPr="00A36AA9" w:rsidRDefault="00095172" w:rsidP="00AD5BE0">
      <w:pPr>
        <w:pStyle w:val="NormalArial"/>
      </w:pPr>
      <w:bookmarkStart w:id="1" w:name="HcsServicesFullListWithAddress"/>
      <w:r w:rsidRPr="00A36AA9">
        <w:rPr>
          <w:b/>
          <w:bCs/>
        </w:rPr>
        <w:t>Home Care:</w:t>
      </w:r>
    </w:p>
    <w:p w14:paraId="09C476CE" w14:textId="77777777" w:rsidR="00A36AA9" w:rsidRPr="00A36AA9" w:rsidRDefault="00095172" w:rsidP="00AD5BE0">
      <w:pPr>
        <w:pStyle w:val="NormalArial"/>
        <w:numPr>
          <w:ilvl w:val="0"/>
          <w:numId w:val="21"/>
        </w:numPr>
      </w:pPr>
      <w:r w:rsidRPr="00A36AA9">
        <w:t>Envigor Cabool - CACP, 18172, Lvl 1, Building 5, 205 Leitchs Road, BRENDALE QLD 4500</w:t>
      </w:r>
    </w:p>
    <w:p w14:paraId="09C476CF" w14:textId="77777777" w:rsidR="00A36AA9" w:rsidRPr="00A36AA9" w:rsidRDefault="00095172" w:rsidP="00AD5BE0">
      <w:pPr>
        <w:pStyle w:val="NormalArial"/>
        <w:numPr>
          <w:ilvl w:val="0"/>
          <w:numId w:val="21"/>
        </w:numPr>
      </w:pPr>
      <w:r w:rsidRPr="00A36AA9">
        <w:t>Envigor Cabool - EACH, 18173, Lvl 1, Building 5, 205 Leitchs Road, BRENDALE QLD 4500</w:t>
      </w:r>
    </w:p>
    <w:p w14:paraId="09C476D0" w14:textId="77777777" w:rsidR="00A36AA9" w:rsidRPr="00A36AA9" w:rsidRDefault="00095172" w:rsidP="00AD5BE0">
      <w:pPr>
        <w:pStyle w:val="NormalArial"/>
        <w:numPr>
          <w:ilvl w:val="0"/>
          <w:numId w:val="21"/>
        </w:numPr>
      </w:pPr>
      <w:r w:rsidRPr="00A36AA9">
        <w:t>Envigor Cabool - CACP, 18172, 30 Baldwin Street, GOLDEN BEACH QLD 4551</w:t>
      </w:r>
    </w:p>
    <w:p w14:paraId="09C476D1" w14:textId="77777777" w:rsidR="00A36AA9" w:rsidRPr="00A36AA9" w:rsidRDefault="00095172" w:rsidP="00AD5BE0">
      <w:pPr>
        <w:pStyle w:val="NormalArial"/>
        <w:numPr>
          <w:ilvl w:val="0"/>
          <w:numId w:val="21"/>
        </w:numPr>
      </w:pPr>
      <w:r w:rsidRPr="00A36AA9">
        <w:t>Envigor Cabool - EACH, 18173, 30 Baldwin Street, GOLDEN BEACH QLD 4551</w:t>
      </w:r>
    </w:p>
    <w:p w14:paraId="09C476D2" w14:textId="77777777" w:rsidR="00A36AA9" w:rsidRPr="00A36AA9" w:rsidRDefault="00095172" w:rsidP="00AD5BE0">
      <w:pPr>
        <w:pStyle w:val="NormalArial"/>
        <w:numPr>
          <w:ilvl w:val="0"/>
          <w:numId w:val="21"/>
        </w:numPr>
      </w:pPr>
      <w:r w:rsidRPr="00A36AA9">
        <w:t>Envigor Cabool - CACP, 18172, 15 Argyle Street, REDBANK PLAINS QLD 4301</w:t>
      </w:r>
    </w:p>
    <w:p w14:paraId="09C476D3" w14:textId="77777777" w:rsidR="00A36AA9" w:rsidRPr="00A36AA9" w:rsidRDefault="00095172" w:rsidP="00AD5BE0">
      <w:pPr>
        <w:pStyle w:val="NormalArial"/>
        <w:numPr>
          <w:ilvl w:val="0"/>
          <w:numId w:val="21"/>
        </w:numPr>
      </w:pPr>
      <w:r w:rsidRPr="00A36AA9">
        <w:t>Envigor Cabool - EACH, 18173, 15 Argyle Street, REDBANK PLAINS QLD 4301</w:t>
      </w:r>
    </w:p>
    <w:p w14:paraId="09C476D4" w14:textId="77777777" w:rsidR="00A36AA9" w:rsidRPr="00A36AA9" w:rsidRDefault="00095172" w:rsidP="00AD5BE0">
      <w:pPr>
        <w:pStyle w:val="NormalArial"/>
        <w:numPr>
          <w:ilvl w:val="0"/>
          <w:numId w:val="21"/>
        </w:numPr>
      </w:pPr>
      <w:r w:rsidRPr="00A36AA9">
        <w:t>Envigor Cabool - CACP, 18172, 147 Oldfield Road, SINNAMON PARK QLD 4073</w:t>
      </w:r>
    </w:p>
    <w:p w14:paraId="09C476D5" w14:textId="77777777" w:rsidR="00A36AA9" w:rsidRPr="00A36AA9" w:rsidRDefault="00095172" w:rsidP="00AD5BE0">
      <w:pPr>
        <w:pStyle w:val="NormalArial"/>
        <w:numPr>
          <w:ilvl w:val="0"/>
          <w:numId w:val="21"/>
        </w:numPr>
      </w:pPr>
      <w:r w:rsidRPr="00A36AA9">
        <w:t>Envigor Cabool - EACH, 18173, 147 Oldfield Road, SINNAMON PARK QLD 4073</w:t>
      </w:r>
    </w:p>
    <w:p w14:paraId="09C476D6" w14:textId="77777777" w:rsidR="00A36AA9" w:rsidRPr="00A36AA9" w:rsidRDefault="00095172" w:rsidP="00AD5BE0">
      <w:pPr>
        <w:pStyle w:val="NormalArial"/>
        <w:numPr>
          <w:ilvl w:val="0"/>
          <w:numId w:val="21"/>
        </w:numPr>
      </w:pPr>
      <w:r w:rsidRPr="00A36AA9">
        <w:t>Envigor Cabool - CACP, 18172, 881-883 Kingston Road, WATERFORD WEST QLD 4133</w:t>
      </w:r>
    </w:p>
    <w:p w14:paraId="09C476D7" w14:textId="77777777" w:rsidR="00A36AA9" w:rsidRPr="00A36AA9" w:rsidRDefault="00095172" w:rsidP="00AD5BE0">
      <w:pPr>
        <w:pStyle w:val="NormalArial"/>
        <w:numPr>
          <w:ilvl w:val="0"/>
          <w:numId w:val="21"/>
        </w:numPr>
      </w:pPr>
      <w:r w:rsidRPr="00A36AA9">
        <w:t>Envigor Cabool - EACH, 18173, 881-883 Kingston Road, WATERFORD WEST QLD 4133</w:t>
      </w:r>
    </w:p>
    <w:p w14:paraId="09C476D8" w14:textId="77777777" w:rsidR="00A36AA9" w:rsidRPr="00A36AA9" w:rsidRDefault="00095172" w:rsidP="00AD5BE0">
      <w:pPr>
        <w:pStyle w:val="NormalArial"/>
        <w:numPr>
          <w:ilvl w:val="0"/>
          <w:numId w:val="21"/>
        </w:numPr>
      </w:pPr>
      <w:r w:rsidRPr="00A36AA9">
        <w:t>Envigor Cabool - CACP, 18172, 1321 Anzac Avenue, KALLANGUR QLD 4503</w:t>
      </w:r>
    </w:p>
    <w:p w14:paraId="09C476D9" w14:textId="77777777" w:rsidR="00A36AA9" w:rsidRPr="00A36AA9" w:rsidRDefault="00095172" w:rsidP="00AD5BE0">
      <w:pPr>
        <w:pStyle w:val="NormalArial"/>
        <w:numPr>
          <w:ilvl w:val="0"/>
          <w:numId w:val="21"/>
        </w:numPr>
      </w:pPr>
      <w:r w:rsidRPr="00A36AA9">
        <w:t>Envigor Cabool - EACH, 18173, 1321 Anzac Avenue, KALLANGUR QLD 4503</w:t>
      </w:r>
    </w:p>
    <w:p w14:paraId="09C476DA" w14:textId="77777777" w:rsidR="00A36AA9" w:rsidRPr="00A36AA9" w:rsidRDefault="00095172" w:rsidP="00AD5BE0">
      <w:pPr>
        <w:pStyle w:val="NormalArial"/>
        <w:numPr>
          <w:ilvl w:val="0"/>
          <w:numId w:val="21"/>
        </w:numPr>
      </w:pPr>
      <w:r w:rsidRPr="00A36AA9">
        <w:t>Envigor Cabool - CACP, 18172, 28 Akuna Way, MANGO HILL QLD 4509</w:t>
      </w:r>
    </w:p>
    <w:p w14:paraId="09C476DB" w14:textId="77777777" w:rsidR="00A36AA9" w:rsidRPr="00A36AA9" w:rsidRDefault="00095172" w:rsidP="00AD5BE0">
      <w:pPr>
        <w:pStyle w:val="NormalArial"/>
        <w:numPr>
          <w:ilvl w:val="0"/>
          <w:numId w:val="21"/>
        </w:numPr>
        <w:spacing w:after="0"/>
      </w:pPr>
      <w:r w:rsidRPr="00A36AA9">
        <w:t>Envigor Cabool - EACH, 18173, 28 Akuna Way, MANGO HILL QLD 4509</w:t>
      </w:r>
    </w:p>
    <w:bookmarkEnd w:id="1"/>
    <w:p w14:paraId="09C476DC" w14:textId="4C0FAA69" w:rsidR="00C35BF4" w:rsidRDefault="00C35BF4" w:rsidP="00AD5BE0">
      <w:pPr>
        <w:pStyle w:val="NormalArial"/>
      </w:pPr>
      <w:r>
        <w:br w:type="page"/>
      </w:r>
    </w:p>
    <w:p w14:paraId="09C476DD" w14:textId="77777777" w:rsidR="00DF37F2" w:rsidRPr="00A36AA9" w:rsidRDefault="00095172" w:rsidP="00DF37F2">
      <w:pPr>
        <w:pStyle w:val="Heading1"/>
        <w:spacing w:before="0" w:after="240" w:line="22" w:lineRule="atLeast"/>
        <w:rPr>
          <w:rFonts w:ascii="Arial" w:hAnsi="Arial" w:cs="Arial"/>
        </w:rPr>
      </w:pPr>
      <w:r w:rsidRPr="00A36AA9">
        <w:rPr>
          <w:rFonts w:ascii="Arial" w:hAnsi="Arial" w:cs="Arial"/>
        </w:rPr>
        <w:lastRenderedPageBreak/>
        <w:t>Material relied on</w:t>
      </w:r>
    </w:p>
    <w:p w14:paraId="09C476DE" w14:textId="77777777" w:rsidR="00DF37F2" w:rsidRPr="00A36AA9" w:rsidRDefault="00095172" w:rsidP="00F87E39">
      <w:pPr>
        <w:pStyle w:val="NormalArial"/>
      </w:pPr>
      <w:r w:rsidRPr="00A36AA9">
        <w:t>The following information has been considered in preparing the performance report:</w:t>
      </w:r>
    </w:p>
    <w:p w14:paraId="09C476DF" w14:textId="5BCC6DE9" w:rsidR="00DF37F2" w:rsidRPr="00A36AA9" w:rsidRDefault="00095172"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Assessment Contact - Desk; the Assessment Contact - Desk report was </w:t>
      </w:r>
      <w:r w:rsidRPr="00DE2C2B">
        <w:rPr>
          <w:rFonts w:ascii="Arial" w:hAnsi="Arial" w:cs="Arial"/>
          <w:color w:val="auto"/>
        </w:rPr>
        <w:t>informed by review of documents and interviews with staff</w:t>
      </w:r>
      <w:r w:rsidR="00DE2C2B" w:rsidRPr="00DE2C2B">
        <w:rPr>
          <w:rFonts w:ascii="Arial" w:hAnsi="Arial" w:cs="Arial"/>
          <w:color w:val="auto"/>
        </w:rPr>
        <w:t>.</w:t>
      </w:r>
    </w:p>
    <w:p w14:paraId="09C476E0" w14:textId="50BC7C84" w:rsidR="00DF37F2" w:rsidRPr="00A36AA9" w:rsidRDefault="00095172"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397F2C">
        <w:rPr>
          <w:rFonts w:ascii="Arial" w:hAnsi="Arial" w:cs="Arial"/>
        </w:rPr>
        <w:t>7 November 2022.</w:t>
      </w:r>
    </w:p>
    <w:p w14:paraId="09C476E5" w14:textId="4CA15C22" w:rsidR="003217D3" w:rsidRPr="00244176" w:rsidRDefault="00095172" w:rsidP="00C35BF4">
      <w:pPr>
        <w:pStyle w:val="Heading1"/>
        <w:spacing w:before="240" w:after="240" w:line="22" w:lineRule="atLeast"/>
      </w:pPr>
      <w:r w:rsidRPr="00D76BC8">
        <w:rPr>
          <w:rFonts w:ascii="Arial" w:hAnsi="Arial" w:cs="Arial"/>
        </w:rPr>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60967" w14:paraId="09C476EB" w14:textId="77777777" w:rsidTr="0026096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476E9" w14:textId="77777777" w:rsidR="00FC045E" w:rsidRPr="00A36AA9" w:rsidRDefault="00095172" w:rsidP="009767BC">
            <w:pPr>
              <w:keepNext/>
              <w:spacing w:before="0" w:line="22" w:lineRule="atLeast"/>
              <w:ind w:right="-109"/>
              <w:rPr>
                <w:rFonts w:ascii="Arial" w:hAnsi="Arial" w:cs="Arial"/>
              </w:rPr>
            </w:pPr>
            <w:r w:rsidRPr="00A36AA9">
              <w:rPr>
                <w:rFonts w:ascii="Arial" w:hAnsi="Arial" w:cs="Arial"/>
              </w:rPr>
              <w:t xml:space="preserve">Standard 2 </w:t>
            </w:r>
            <w:r w:rsidRPr="00DE2C2B">
              <w:rPr>
                <w:rFonts w:ascii="Arial" w:hAnsi="Arial" w:cs="Arial"/>
                <w:b w:val="0"/>
              </w:rPr>
              <w:t>Ongoing assessment and planning with consumers</w:t>
            </w:r>
          </w:p>
        </w:tc>
        <w:tc>
          <w:tcPr>
            <w:tcW w:w="1583" w:type="pct"/>
            <w:shd w:val="clear" w:color="auto" w:fill="auto"/>
          </w:tcPr>
          <w:p w14:paraId="09C476EA" w14:textId="3177AEFA" w:rsidR="00FC045E" w:rsidRPr="00A36AA9" w:rsidRDefault="00577C9C"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505">
                  <w:rPr>
                    <w:rFonts w:ascii="Arial" w:hAnsi="Arial" w:cs="Arial"/>
                  </w:rPr>
                  <w:t>Not applicable as not all requirements have been assessed</w:t>
                </w:r>
              </w:sdtContent>
            </w:sdt>
            <w:r w:rsidR="00095172" w:rsidRPr="00A36AA9">
              <w:rPr>
                <w:rFonts w:ascii="Arial" w:hAnsi="Arial" w:cs="Arial"/>
              </w:rPr>
              <w:t xml:space="preserve"> </w:t>
            </w:r>
          </w:p>
        </w:tc>
      </w:tr>
      <w:tr w:rsidR="00260967" w14:paraId="09C476EE" w14:textId="77777777" w:rsidTr="00260967">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476EC" w14:textId="77777777" w:rsidR="00FC045E" w:rsidRPr="00A36AA9" w:rsidRDefault="00095172"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09C476ED" w14:textId="74205F17" w:rsidR="00FC045E" w:rsidRPr="00A36AA9" w:rsidRDefault="00577C9C"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505">
                  <w:rPr>
                    <w:rFonts w:ascii="Arial" w:hAnsi="Arial" w:cs="Arial"/>
                    <w:b/>
                  </w:rPr>
                  <w:t>Not applicable as not all requirements have been assessed</w:t>
                </w:r>
              </w:sdtContent>
            </w:sdt>
            <w:r w:rsidR="00095172" w:rsidRPr="00A36AA9">
              <w:rPr>
                <w:rFonts w:ascii="Arial" w:hAnsi="Arial" w:cs="Arial"/>
                <w:b/>
              </w:rPr>
              <w:t xml:space="preserve"> </w:t>
            </w:r>
          </w:p>
        </w:tc>
      </w:tr>
      <w:tr w:rsidR="00260967" w14:paraId="09C476FD" w14:textId="77777777" w:rsidTr="0026096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C476FB" w14:textId="77777777" w:rsidR="00FC045E" w:rsidRPr="00A36AA9" w:rsidRDefault="00095172"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09C476FC" w14:textId="54676E59" w:rsidR="00FC045E" w:rsidRPr="00A36AA9" w:rsidRDefault="00577C9C"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21505">
                  <w:rPr>
                    <w:rFonts w:ascii="Arial" w:hAnsi="Arial" w:cs="Arial"/>
                    <w:b/>
                  </w:rPr>
                  <w:t>Not applicable as not all requirements have been assessed</w:t>
                </w:r>
              </w:sdtContent>
            </w:sdt>
            <w:r w:rsidR="00095172" w:rsidRPr="00A36AA9">
              <w:rPr>
                <w:rFonts w:ascii="Arial" w:hAnsi="Arial" w:cs="Arial"/>
                <w:b/>
              </w:rPr>
              <w:t xml:space="preserve"> </w:t>
            </w:r>
          </w:p>
        </w:tc>
      </w:tr>
    </w:tbl>
    <w:p w14:paraId="09C47717" w14:textId="77777777" w:rsidR="00FC045E" w:rsidRPr="00A36AA9" w:rsidRDefault="00095172" w:rsidP="00F87E39">
      <w:pPr>
        <w:pStyle w:val="NormalArial"/>
        <w:spacing w:before="120"/>
      </w:pPr>
      <w:r w:rsidRPr="00A36AA9">
        <w:t>A detailed assessment is provided later in this report for each assessed Standard.</w:t>
      </w:r>
    </w:p>
    <w:p w14:paraId="09C47718" w14:textId="77777777" w:rsidR="00FC045E" w:rsidRPr="00A36AA9" w:rsidRDefault="00095172" w:rsidP="00FC045E">
      <w:pPr>
        <w:pStyle w:val="Heading1"/>
        <w:spacing w:before="0" w:after="240" w:line="22" w:lineRule="atLeast"/>
        <w:rPr>
          <w:rFonts w:ascii="Arial" w:hAnsi="Arial" w:cs="Arial"/>
        </w:rPr>
      </w:pPr>
      <w:r w:rsidRPr="00A36AA9">
        <w:rPr>
          <w:rFonts w:ascii="Arial" w:hAnsi="Arial" w:cs="Arial"/>
        </w:rPr>
        <w:t>Areas for improvement</w:t>
      </w:r>
    </w:p>
    <w:p w14:paraId="09C4771A" w14:textId="77777777" w:rsidR="00FC045E" w:rsidRPr="00A36AA9" w:rsidRDefault="00095172"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C4771F" w14:textId="1F013E60" w:rsidR="00FC045E" w:rsidRPr="00A36AA9" w:rsidRDefault="00095172" w:rsidP="00F87E39">
      <w:pPr>
        <w:pStyle w:val="NormalArial"/>
      </w:pPr>
      <w:r w:rsidRPr="00A36AA9">
        <w:br w:type="page"/>
      </w:r>
    </w:p>
    <w:p w14:paraId="09C47749" w14:textId="77777777" w:rsidR="003217D3" w:rsidRDefault="00095172"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91"/>
      </w:tblGrid>
      <w:tr w:rsidR="00D21505" w14:paraId="09C4774D" w14:textId="77777777" w:rsidTr="00DE2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09C4774A" w14:textId="77777777" w:rsidR="00D21505" w:rsidRPr="003217D3" w:rsidRDefault="00D21505"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1" w:type="dxa"/>
            <w:tcBorders>
              <w:bottom w:val="single" w:sz="4" w:space="0" w:color="BFBFBF" w:themeColor="background1" w:themeShade="BF"/>
            </w:tcBorders>
          </w:tcPr>
          <w:p w14:paraId="09C4774B" w14:textId="36FB2EE4" w:rsidR="00D21505" w:rsidRPr="003217D3" w:rsidRDefault="00D21505"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21505" w14:paraId="09C47752" w14:textId="77777777" w:rsidTr="00DE2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C4774E" w14:textId="77777777" w:rsidR="00D21505" w:rsidRPr="00244176" w:rsidRDefault="00D2150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09C4774F" w14:textId="77777777" w:rsidR="00D21505" w:rsidRPr="00244176" w:rsidRDefault="00D215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1" w:type="dxa"/>
            <w:shd w:val="clear" w:color="auto" w:fill="auto"/>
            <w:vAlign w:val="top"/>
          </w:tcPr>
          <w:p w14:paraId="09C47750" w14:textId="61F7BB33" w:rsidR="00D21505" w:rsidRPr="00CC646C" w:rsidRDefault="00577C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B4D0D0C861174C6F895DC5289F9EF6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21505">
                  <w:rPr>
                    <w:rFonts w:ascii="Arial" w:hAnsi="Arial" w:cs="Arial"/>
                    <w:color w:val="auto"/>
                  </w:rPr>
                  <w:t>Compliant</w:t>
                </w:r>
              </w:sdtContent>
            </w:sdt>
            <w:r w:rsidR="00D21505" w:rsidRPr="00CC646C">
              <w:rPr>
                <w:rFonts w:ascii="Arial" w:hAnsi="Arial" w:cs="Arial"/>
                <w:color w:val="auto"/>
              </w:rPr>
              <w:t xml:space="preserve"> </w:t>
            </w:r>
          </w:p>
        </w:tc>
      </w:tr>
    </w:tbl>
    <w:bookmarkEnd w:id="2"/>
    <w:p w14:paraId="09C47769" w14:textId="77777777" w:rsidR="0087700C" w:rsidRDefault="00095172" w:rsidP="00A63FCF">
      <w:pPr>
        <w:pStyle w:val="Heading20"/>
        <w:tabs>
          <w:tab w:val="left" w:pos="1890"/>
        </w:tabs>
      </w:pPr>
      <w:r w:rsidRPr="00A36AA9">
        <w:t>Findings</w:t>
      </w:r>
    </w:p>
    <w:p w14:paraId="713C4C3D" w14:textId="77777777" w:rsidR="00DE2C2B" w:rsidRPr="00D21505" w:rsidRDefault="00DE2C2B" w:rsidP="00F87E39">
      <w:pPr>
        <w:pStyle w:val="NormalArial"/>
        <w:rPr>
          <w:color w:val="auto"/>
        </w:rPr>
      </w:pPr>
      <w:r w:rsidRPr="00D21505">
        <w:rPr>
          <w:color w:val="auto"/>
        </w:rPr>
        <w:t xml:space="preserve">The service demonstrated it is proactive in identifying risks to consumers health and wellbeing during assessment and planning and supporting staff to deliver safe and effective care and services. </w:t>
      </w:r>
    </w:p>
    <w:p w14:paraId="1DAF5BB3" w14:textId="1FD34DA0" w:rsidR="00DE2C2B" w:rsidRPr="00D21505" w:rsidRDefault="00DE2C2B" w:rsidP="00F87E39">
      <w:pPr>
        <w:pStyle w:val="NormalArial"/>
        <w:rPr>
          <w:color w:val="auto"/>
        </w:rPr>
      </w:pPr>
      <w:r w:rsidRPr="00D21505">
        <w:rPr>
          <w:color w:val="auto"/>
        </w:rPr>
        <w:t xml:space="preserve">Management interviewed advised of the improvements to the Care Plan Assessment Tool over the past 12 months. This included an increased focus on risk identification and consumer health and wellbeing. </w:t>
      </w:r>
      <w:r w:rsidR="00D21505" w:rsidRPr="00D21505">
        <w:rPr>
          <w:color w:val="auto"/>
        </w:rPr>
        <w:t>For example:</w:t>
      </w:r>
    </w:p>
    <w:p w14:paraId="062E98D3" w14:textId="29712A99" w:rsidR="00D21505" w:rsidRPr="00D21505" w:rsidRDefault="00D21505" w:rsidP="00D21505">
      <w:pPr>
        <w:pStyle w:val="NormalArial"/>
        <w:numPr>
          <w:ilvl w:val="0"/>
          <w:numId w:val="22"/>
        </w:numPr>
        <w:rPr>
          <w:color w:val="auto"/>
        </w:rPr>
      </w:pPr>
      <w:r w:rsidRPr="00D21505">
        <w:rPr>
          <w:color w:val="auto"/>
        </w:rPr>
        <w:t xml:space="preserve">The Care Plan Assessment Tool initially was trialled and evaluated with feedback from its users, staff, resulting in an enhanced version updated with greater collection of the consumer personal story and more time allocated to nursing staff to complete clinical assessments. </w:t>
      </w:r>
    </w:p>
    <w:p w14:paraId="0855B5F7" w14:textId="1E8BFED2" w:rsidR="00D21505" w:rsidRPr="00D21505" w:rsidRDefault="00D21505" w:rsidP="00D21505">
      <w:pPr>
        <w:pStyle w:val="NormalArial"/>
        <w:numPr>
          <w:ilvl w:val="0"/>
          <w:numId w:val="22"/>
        </w:numPr>
        <w:rPr>
          <w:color w:val="auto"/>
        </w:rPr>
      </w:pPr>
      <w:r w:rsidRPr="00D21505">
        <w:rPr>
          <w:color w:val="auto"/>
        </w:rPr>
        <w:t>The client management system has been customised to include triggers during assessments when risks are identified.</w:t>
      </w:r>
    </w:p>
    <w:p w14:paraId="7BBB7133" w14:textId="2E746FB4" w:rsidR="00D21505" w:rsidRPr="00D21505" w:rsidRDefault="00D21505" w:rsidP="00D21505">
      <w:pPr>
        <w:pStyle w:val="NormalArial"/>
        <w:rPr>
          <w:color w:val="auto"/>
        </w:rPr>
      </w:pPr>
      <w:r w:rsidRPr="00D21505">
        <w:rPr>
          <w:color w:val="auto"/>
        </w:rPr>
        <w:t>Staff interviewed stated they know about consumer risks as the consumer profile on the services mobile application includes alerts and described how this works in practice.</w:t>
      </w:r>
    </w:p>
    <w:p w14:paraId="1F607816" w14:textId="77777777" w:rsidR="00D21505" w:rsidRPr="00D21505" w:rsidRDefault="00DE2C2B" w:rsidP="00F87E39">
      <w:pPr>
        <w:pStyle w:val="NormalArial"/>
        <w:rPr>
          <w:color w:val="auto"/>
        </w:rPr>
      </w:pPr>
      <w:r w:rsidRPr="00D21505">
        <w:rPr>
          <w:color w:val="auto"/>
        </w:rPr>
        <w:t xml:space="preserve">Care documentation reviewed consistently included evidence of current assessment and planning with consideration of risks to the consumer. </w:t>
      </w:r>
    </w:p>
    <w:p w14:paraId="7E26087B" w14:textId="77777777" w:rsidR="00D21505" w:rsidRPr="00D21505" w:rsidRDefault="00095172" w:rsidP="00F87E39">
      <w:pPr>
        <w:pStyle w:val="NormalArial"/>
        <w:rPr>
          <w:color w:val="auto"/>
        </w:rPr>
      </w:pPr>
      <w:r w:rsidRPr="00D21505">
        <w:rPr>
          <w:color w:val="auto"/>
        </w:rPr>
        <w:t xml:space="preserve">The Assessment team sighted the services management meeting minutes where whole of management discussions regarding the Falls Risk Assessment Tool and Falls Management Plans are shared. </w:t>
      </w:r>
      <w:r w:rsidR="00DE2C2B" w:rsidRPr="00D21505">
        <w:rPr>
          <w:color w:val="auto"/>
        </w:rPr>
        <w:t xml:space="preserve"> </w:t>
      </w:r>
    </w:p>
    <w:p w14:paraId="09C4776A" w14:textId="51D756B4" w:rsidR="0087700C" w:rsidRPr="006B4042" w:rsidRDefault="00D21505" w:rsidP="00F87E39">
      <w:pPr>
        <w:pStyle w:val="NormalArial"/>
      </w:pPr>
      <w:r>
        <w:t>Considering the information in the Assessment Report and identified improvements in the services processes regarding the assessment of risk to consumers, I find this requirement to be Compliant.</w:t>
      </w:r>
      <w:r w:rsidR="00095172" w:rsidRPr="006B4042">
        <w:br w:type="page"/>
      </w:r>
    </w:p>
    <w:p w14:paraId="09C4776B" w14:textId="77777777" w:rsidR="003217D3" w:rsidRDefault="00095172"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D21505" w14:paraId="09C4776F" w14:textId="77777777" w:rsidTr="00DE2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C4776C" w14:textId="77777777" w:rsidR="00D21505" w:rsidRPr="003217D3" w:rsidRDefault="00D21505"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9C4776D" w14:textId="4A964B61" w:rsidR="00D21505" w:rsidRPr="003217D3" w:rsidRDefault="00D21505"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D21505" w14:paraId="09C4778B" w14:textId="77777777" w:rsidTr="00260967">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47787" w14:textId="77777777" w:rsidR="00D21505" w:rsidRPr="00244176" w:rsidRDefault="00D21505"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47788" w14:textId="77777777" w:rsidR="00D21505" w:rsidRPr="00244176" w:rsidRDefault="00D21505"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09C47789" w14:textId="2410908B" w:rsidR="00D21505" w:rsidRPr="00CC646C" w:rsidRDefault="00577C9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628F80A5838A4AC09DF1C63E51DF2C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34814">
                  <w:rPr>
                    <w:rFonts w:ascii="Arial" w:hAnsi="Arial" w:cs="Arial"/>
                    <w:color w:val="auto"/>
                  </w:rPr>
                  <w:t>Compliant</w:t>
                </w:r>
              </w:sdtContent>
            </w:sdt>
            <w:r w:rsidR="00D21505" w:rsidRPr="00CC646C">
              <w:rPr>
                <w:rFonts w:ascii="Arial" w:hAnsi="Arial" w:cs="Arial"/>
                <w:color w:val="auto"/>
              </w:rPr>
              <w:t xml:space="preserve"> </w:t>
            </w:r>
          </w:p>
        </w:tc>
      </w:tr>
    </w:tbl>
    <w:bookmarkEnd w:id="3"/>
    <w:p w14:paraId="09C47798" w14:textId="77777777" w:rsidR="002253FC" w:rsidRDefault="00095172" w:rsidP="007B3959">
      <w:pPr>
        <w:pStyle w:val="Heading20"/>
      </w:pPr>
      <w:r w:rsidRPr="00A36AA9">
        <w:t>Findings</w:t>
      </w:r>
    </w:p>
    <w:p w14:paraId="15DCFE31" w14:textId="2694CB5E" w:rsidR="00095172" w:rsidRPr="00034814" w:rsidRDefault="00095172" w:rsidP="00F87E39">
      <w:pPr>
        <w:pStyle w:val="NormalArial"/>
        <w:rPr>
          <w:color w:val="auto"/>
        </w:rPr>
      </w:pPr>
      <w:r w:rsidRPr="00034814">
        <w:rPr>
          <w:color w:val="auto"/>
        </w:rPr>
        <w:t>Consumers’ care documentation</w:t>
      </w:r>
      <w:r w:rsidR="00034814" w:rsidRPr="00034814">
        <w:rPr>
          <w:color w:val="auto"/>
        </w:rPr>
        <w:t>,</w:t>
      </w:r>
      <w:r w:rsidRPr="00034814">
        <w:rPr>
          <w:color w:val="auto"/>
        </w:rPr>
        <w:t xml:space="preserve"> sampled by the Assessment Team</w:t>
      </w:r>
      <w:r w:rsidR="00034814" w:rsidRPr="00034814">
        <w:rPr>
          <w:color w:val="auto"/>
        </w:rPr>
        <w:t>,</w:t>
      </w:r>
      <w:r w:rsidRPr="00034814">
        <w:rPr>
          <w:color w:val="auto"/>
        </w:rPr>
        <w:t xml:space="preserve"> consistently detailed outcomes of assessment and planning with information and strategies to guide care and services. </w:t>
      </w:r>
      <w:r w:rsidR="00034814" w:rsidRPr="00034814">
        <w:rPr>
          <w:color w:val="auto"/>
        </w:rPr>
        <w:t>For example:</w:t>
      </w:r>
    </w:p>
    <w:p w14:paraId="354A9D28" w14:textId="0C083048" w:rsidR="00034814" w:rsidRPr="00034814" w:rsidRDefault="00034814" w:rsidP="00034814">
      <w:pPr>
        <w:pStyle w:val="NormalArial"/>
        <w:numPr>
          <w:ilvl w:val="0"/>
          <w:numId w:val="23"/>
        </w:numPr>
        <w:rPr>
          <w:color w:val="auto"/>
        </w:rPr>
      </w:pPr>
      <w:r w:rsidRPr="00034814">
        <w:rPr>
          <w:color w:val="auto"/>
        </w:rPr>
        <w:t>One consumer plan reviewed include the consumers diagnosis, services provided and detailed information regarding the delivery of the services specific to the consumer’s needs.</w:t>
      </w:r>
    </w:p>
    <w:p w14:paraId="4C11BB7E" w14:textId="77777777" w:rsidR="00034814" w:rsidRPr="00034814" w:rsidRDefault="00095172" w:rsidP="00F87E39">
      <w:pPr>
        <w:pStyle w:val="NormalArial"/>
        <w:rPr>
          <w:color w:val="auto"/>
        </w:rPr>
      </w:pPr>
      <w:r w:rsidRPr="00034814">
        <w:rPr>
          <w:color w:val="auto"/>
        </w:rPr>
        <w:t xml:space="preserve">The Assessment team sighted the nurse meeting minutes where evidence of discussions including wound management procedures, medication assessments, diabetes management and identification of escalation and referrals, for example, medical officers and specialist services. </w:t>
      </w:r>
    </w:p>
    <w:p w14:paraId="09C47799" w14:textId="292F6583" w:rsidR="0087700C" w:rsidRPr="00095172" w:rsidRDefault="00034814" w:rsidP="00F87E39">
      <w:pPr>
        <w:pStyle w:val="NormalArial"/>
        <w:rPr>
          <w:color w:val="FF0000"/>
        </w:rPr>
      </w:pPr>
      <w:r w:rsidRPr="00034814">
        <w:rPr>
          <w:color w:val="auto"/>
        </w:rPr>
        <w:t>Considering the information in the Assessment Report and identified improvements in the services processes regarding the capture and communication of information relating to individual consumer’s conditions and needs, I find this requirement to be Compliant.</w:t>
      </w:r>
      <w:r w:rsidR="00095172" w:rsidRPr="00095172">
        <w:rPr>
          <w:color w:val="FF0000"/>
        </w:rPr>
        <w:br w:type="page"/>
      </w:r>
    </w:p>
    <w:p w14:paraId="09C4781A" w14:textId="77777777" w:rsidR="00FC045E" w:rsidRPr="00A36AA9" w:rsidRDefault="00095172"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64"/>
        <w:gridCol w:w="4767"/>
        <w:gridCol w:w="1896"/>
      </w:tblGrid>
      <w:tr w:rsidR="00FD0DD0" w14:paraId="09C4781E" w14:textId="77777777" w:rsidTr="00DE2C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09C4781B" w14:textId="77777777" w:rsidR="00FD0DD0" w:rsidRPr="003217D3" w:rsidRDefault="00FD0DD0"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896" w:type="dxa"/>
          </w:tcPr>
          <w:p w14:paraId="09C4781C" w14:textId="10E41CB8" w:rsidR="00FD0DD0" w:rsidRPr="003217D3" w:rsidRDefault="00FD0DD0"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w:t>
            </w:r>
            <w:r>
              <w:rPr>
                <w:rFonts w:ascii="Arial" w:hAnsi="Arial" w:cs="Arial"/>
                <w:color w:val="FFFFFF" w:themeColor="background1"/>
              </w:rPr>
              <w:t>P</w:t>
            </w:r>
          </w:p>
        </w:tc>
      </w:tr>
      <w:tr w:rsidR="00FD0DD0" w14:paraId="09C47833" w14:textId="77777777" w:rsidTr="00DE2C2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09C47829" w14:textId="77777777" w:rsidR="00FD0DD0" w:rsidRPr="00244176" w:rsidRDefault="00FD0DD0"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09C4782A" w14:textId="77777777" w:rsidR="00FD0DD0" w:rsidRPr="00244176" w:rsidRDefault="00FD0DD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9C4782B" w14:textId="77777777" w:rsidR="00FD0DD0" w:rsidRPr="00244176" w:rsidRDefault="00FD0D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9C4782C" w14:textId="77777777" w:rsidR="00FD0DD0" w:rsidRPr="00244176" w:rsidRDefault="00FD0D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9C4782D" w14:textId="77777777" w:rsidR="00FD0DD0" w:rsidRPr="00244176" w:rsidRDefault="00FD0D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9C4782E" w14:textId="77777777" w:rsidR="00FD0DD0" w:rsidRPr="00244176" w:rsidRDefault="00FD0D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09C4782F" w14:textId="77777777" w:rsidR="00FD0DD0" w:rsidRPr="00244176" w:rsidRDefault="00FD0D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9C47830" w14:textId="77777777" w:rsidR="00FD0DD0" w:rsidRPr="00244176" w:rsidRDefault="00FD0DD0"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96" w:type="dxa"/>
            <w:shd w:val="clear" w:color="auto" w:fill="auto"/>
            <w:vAlign w:val="top"/>
          </w:tcPr>
          <w:p w14:paraId="09C47831" w14:textId="7230008C" w:rsidR="00FD0DD0" w:rsidRPr="00CC646C" w:rsidRDefault="00577C9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5EC707CE3A304B2EBBD92BB1C6553F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FD0DD0">
                  <w:rPr>
                    <w:rFonts w:ascii="Arial" w:hAnsi="Arial" w:cs="Arial"/>
                    <w:color w:val="auto"/>
                  </w:rPr>
                  <w:t>Compliant</w:t>
                </w:r>
              </w:sdtContent>
            </w:sdt>
            <w:r w:rsidR="00FD0DD0" w:rsidRPr="00CC646C">
              <w:rPr>
                <w:rFonts w:ascii="Arial" w:hAnsi="Arial" w:cs="Arial"/>
                <w:color w:val="auto"/>
              </w:rPr>
              <w:t xml:space="preserve"> </w:t>
            </w:r>
          </w:p>
        </w:tc>
      </w:tr>
    </w:tbl>
    <w:p w14:paraId="09C47845" w14:textId="77777777" w:rsidR="007B3959" w:rsidRDefault="00095172" w:rsidP="003217D3">
      <w:pPr>
        <w:pStyle w:val="Heading20"/>
      </w:pPr>
      <w:r w:rsidRPr="00A36AA9">
        <w:t>Findings</w:t>
      </w:r>
    </w:p>
    <w:p w14:paraId="09C47846" w14:textId="3F0E14C5" w:rsidR="004A5361" w:rsidRPr="00FD0DD0" w:rsidRDefault="00095172" w:rsidP="00095172">
      <w:pPr>
        <w:pStyle w:val="NormalArial"/>
        <w:rPr>
          <w:color w:val="auto"/>
        </w:rPr>
      </w:pPr>
      <w:r w:rsidRPr="00FD0DD0">
        <w:rPr>
          <w:color w:val="auto"/>
        </w:rPr>
        <w:t xml:space="preserve">The service demonstrated significant updates to the client management system resulting in </w:t>
      </w:r>
      <w:r w:rsidR="00FD0DD0" w:rsidRPr="00FD0DD0">
        <w:rPr>
          <w:color w:val="auto"/>
        </w:rPr>
        <w:t xml:space="preserve">the </w:t>
      </w:r>
      <w:r w:rsidRPr="00FD0DD0">
        <w:rPr>
          <w:color w:val="auto"/>
        </w:rPr>
        <w:t>effective captur</w:t>
      </w:r>
      <w:r w:rsidR="00FD0DD0" w:rsidRPr="00FD0DD0">
        <w:rPr>
          <w:color w:val="auto"/>
        </w:rPr>
        <w:t>e</w:t>
      </w:r>
      <w:r w:rsidRPr="00FD0DD0">
        <w:rPr>
          <w:color w:val="auto"/>
        </w:rPr>
        <w:t xml:space="preserve"> and s</w:t>
      </w:r>
      <w:r w:rsidR="00FD0DD0" w:rsidRPr="00FD0DD0">
        <w:rPr>
          <w:color w:val="auto"/>
        </w:rPr>
        <w:t>ecure</w:t>
      </w:r>
      <w:r w:rsidRPr="00FD0DD0">
        <w:rPr>
          <w:color w:val="auto"/>
        </w:rPr>
        <w:t xml:space="preserve"> sharing of consumer information </w:t>
      </w:r>
      <w:r w:rsidR="00FD0DD0" w:rsidRPr="00FD0DD0">
        <w:rPr>
          <w:color w:val="auto"/>
        </w:rPr>
        <w:t xml:space="preserve">both </w:t>
      </w:r>
      <w:r w:rsidRPr="00FD0DD0">
        <w:rPr>
          <w:color w:val="auto"/>
        </w:rPr>
        <w:t>within the organisation and with others</w:t>
      </w:r>
      <w:r w:rsidR="00FD0DD0" w:rsidRPr="00FD0DD0">
        <w:rPr>
          <w:color w:val="auto"/>
        </w:rPr>
        <w:t>,</w:t>
      </w:r>
      <w:r w:rsidRPr="00FD0DD0">
        <w:rPr>
          <w:color w:val="auto"/>
        </w:rPr>
        <w:t xml:space="preserve"> where responsibility of care is shared.</w:t>
      </w:r>
      <w:r w:rsidR="00FD0DD0" w:rsidRPr="00FD0DD0">
        <w:rPr>
          <w:color w:val="auto"/>
        </w:rPr>
        <w:t xml:space="preserve"> Improvements include:</w:t>
      </w:r>
    </w:p>
    <w:p w14:paraId="2EF91246" w14:textId="31F91940" w:rsidR="00FD0DD0" w:rsidRPr="00FD0DD0" w:rsidRDefault="00FD0DD0" w:rsidP="00FD0DD0">
      <w:pPr>
        <w:pStyle w:val="NormalArial"/>
        <w:numPr>
          <w:ilvl w:val="0"/>
          <w:numId w:val="23"/>
        </w:numPr>
        <w:rPr>
          <w:color w:val="auto"/>
        </w:rPr>
      </w:pPr>
      <w:r w:rsidRPr="00FD0DD0">
        <w:rPr>
          <w:color w:val="auto"/>
        </w:rPr>
        <w:t>Automation of the updated Care Planning and Assessment Tool where a medium or high score, may trigger an associated assessment tool. For example, Falls Risk Management Tool.</w:t>
      </w:r>
    </w:p>
    <w:p w14:paraId="243ED62E" w14:textId="17163C3C" w:rsidR="00FD0DD0" w:rsidRPr="00FD0DD0" w:rsidRDefault="00FD0DD0" w:rsidP="00FD0DD0">
      <w:pPr>
        <w:pStyle w:val="NormalArial"/>
        <w:numPr>
          <w:ilvl w:val="0"/>
          <w:numId w:val="23"/>
        </w:numPr>
        <w:rPr>
          <w:color w:val="auto"/>
        </w:rPr>
      </w:pPr>
      <w:r w:rsidRPr="00FD0DD0">
        <w:rPr>
          <w:color w:val="auto"/>
        </w:rPr>
        <w:t xml:space="preserve">The service’s electronic assessment tools are accessed via electronic devices and therefore captured in real time. </w:t>
      </w:r>
    </w:p>
    <w:p w14:paraId="1A3FAF06" w14:textId="4A6E23B9" w:rsidR="00FD0DD0" w:rsidRPr="00FD0DD0" w:rsidRDefault="00FD0DD0" w:rsidP="00FD0DD0">
      <w:pPr>
        <w:pStyle w:val="NormalArial"/>
        <w:numPr>
          <w:ilvl w:val="0"/>
          <w:numId w:val="23"/>
        </w:numPr>
        <w:rPr>
          <w:color w:val="auto"/>
        </w:rPr>
      </w:pPr>
      <w:r w:rsidRPr="00FD0DD0">
        <w:rPr>
          <w:color w:val="auto"/>
        </w:rPr>
        <w:t xml:space="preserve">Customisation of the client management system to ensure all documentation and checks are completed.  </w:t>
      </w:r>
    </w:p>
    <w:p w14:paraId="1A65C263" w14:textId="132BEC6A" w:rsidR="00095172" w:rsidRPr="00FD0DD0" w:rsidRDefault="00095172" w:rsidP="00095172">
      <w:pPr>
        <w:pStyle w:val="NormalArial"/>
        <w:rPr>
          <w:color w:val="auto"/>
        </w:rPr>
      </w:pPr>
      <w:r w:rsidRPr="00FD0DD0">
        <w:rPr>
          <w:color w:val="auto"/>
        </w:rPr>
        <w:t xml:space="preserve">Staff interviewed </w:t>
      </w:r>
      <w:r w:rsidR="00FD0DD0" w:rsidRPr="00FD0DD0">
        <w:rPr>
          <w:color w:val="auto"/>
        </w:rPr>
        <w:t xml:space="preserve">confirmed </w:t>
      </w:r>
      <w:r w:rsidRPr="00FD0DD0">
        <w:rPr>
          <w:color w:val="auto"/>
        </w:rPr>
        <w:t xml:space="preserve">access </w:t>
      </w:r>
      <w:r w:rsidR="00FD0DD0" w:rsidRPr="00FD0DD0">
        <w:rPr>
          <w:color w:val="auto"/>
        </w:rPr>
        <w:t>to the resources needed for them to do their job v</w:t>
      </w:r>
      <w:r w:rsidRPr="00FD0DD0">
        <w:rPr>
          <w:color w:val="auto"/>
        </w:rPr>
        <w:t>ia mobile devices</w:t>
      </w:r>
      <w:r w:rsidR="00FD0DD0" w:rsidRPr="00FD0DD0">
        <w:rPr>
          <w:color w:val="auto"/>
        </w:rPr>
        <w:t>.</w:t>
      </w:r>
      <w:r w:rsidRPr="00FD0DD0">
        <w:rPr>
          <w:color w:val="auto"/>
        </w:rPr>
        <w:t xml:space="preserve"> A nurse interviewed described improvements </w:t>
      </w:r>
      <w:r w:rsidR="00FD0DD0" w:rsidRPr="00FD0DD0">
        <w:rPr>
          <w:color w:val="auto"/>
        </w:rPr>
        <w:t>to</w:t>
      </w:r>
      <w:r w:rsidRPr="00FD0DD0">
        <w:rPr>
          <w:color w:val="auto"/>
        </w:rPr>
        <w:t xml:space="preserve"> reporting changes in consumers’ condition or incidents by reporting these on the incident management system via their electronic device.</w:t>
      </w:r>
    </w:p>
    <w:p w14:paraId="206E5F66" w14:textId="50D56F90" w:rsidR="00095172" w:rsidRPr="00FD0DD0" w:rsidRDefault="00095172" w:rsidP="00095172">
      <w:pPr>
        <w:pStyle w:val="NormalArial"/>
        <w:rPr>
          <w:color w:val="auto"/>
        </w:rPr>
      </w:pPr>
      <w:r w:rsidRPr="00FD0DD0">
        <w:rPr>
          <w:color w:val="auto"/>
        </w:rPr>
        <w:t>Management interviewed described efficiencies in the reporting of incidents and tracking progress of tasks taken.</w:t>
      </w:r>
    </w:p>
    <w:p w14:paraId="2725D862" w14:textId="408E192A" w:rsidR="00FD0DD0" w:rsidRPr="00FD0DD0" w:rsidRDefault="00FD0DD0" w:rsidP="00095172">
      <w:pPr>
        <w:pStyle w:val="NormalArial"/>
        <w:rPr>
          <w:color w:val="auto"/>
        </w:rPr>
      </w:pPr>
      <w:r w:rsidRPr="00FD0DD0">
        <w:rPr>
          <w:color w:val="auto"/>
        </w:rPr>
        <w:t>Considering the information in the Assessment Report and identified improvements in the services processes regarding the updates to systems, I find this requirement to be Compliant.</w:t>
      </w:r>
    </w:p>
    <w:sectPr w:rsidR="00FD0DD0" w:rsidRPr="00FD0DD0"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7852" w14:textId="77777777" w:rsidR="00431C73" w:rsidRDefault="00095172">
      <w:pPr>
        <w:spacing w:after="0"/>
      </w:pPr>
      <w:r>
        <w:separator/>
      </w:r>
    </w:p>
  </w:endnote>
  <w:endnote w:type="continuationSeparator" w:id="0">
    <w:p w14:paraId="09C47854" w14:textId="77777777" w:rsidR="00431C73" w:rsidRDefault="000951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784C" w14:textId="77777777" w:rsidR="00DF37F2" w:rsidRPr="00DF37F2" w:rsidRDefault="00095172" w:rsidP="00DF37F2">
    <w:pPr>
      <w:pStyle w:val="FooterArial9"/>
      <w:rPr>
        <w:rStyle w:val="FooterBold"/>
        <w:rFonts w:ascii="Arial" w:hAnsi="Arial"/>
        <w:b w:val="0"/>
      </w:rPr>
    </w:pPr>
    <w:r w:rsidRPr="00DF37F2">
      <w:rPr>
        <w:rStyle w:val="FooterBold"/>
        <w:rFonts w:ascii="Arial" w:hAnsi="Arial"/>
        <w:b w:val="0"/>
      </w:rPr>
      <w:t>Name of service: Envigor Caboolture Care Packages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09C4784D" w14:textId="77777777" w:rsidR="00DF37F2" w:rsidRPr="00DF37F2" w:rsidRDefault="00095172" w:rsidP="00DF37F2">
    <w:pPr>
      <w:pStyle w:val="FooterArial9"/>
      <w:rPr>
        <w:rStyle w:val="FooterBold"/>
        <w:rFonts w:ascii="Arial" w:hAnsi="Arial"/>
        <w:b w:val="0"/>
      </w:rPr>
    </w:pPr>
    <w:r w:rsidRPr="00DF37F2">
      <w:rPr>
        <w:rStyle w:val="FooterBold"/>
        <w:rFonts w:ascii="Arial" w:hAnsi="Arial"/>
        <w:b w:val="0"/>
      </w:rPr>
      <w:t>Commission ID: 700011</w:t>
    </w:r>
    <w:r w:rsidRPr="00DF37F2">
      <w:rPr>
        <w:rStyle w:val="FooterBold"/>
        <w:rFonts w:ascii="Arial" w:hAnsi="Arial"/>
        <w:b w:val="0"/>
      </w:rPr>
      <w:tab/>
      <w:t xml:space="preserve">OFFICIAL: Sensitive </w:t>
    </w:r>
  </w:p>
  <w:p w14:paraId="09C4784E" w14:textId="77777777" w:rsidR="00DF37F2" w:rsidRPr="00DF37F2" w:rsidRDefault="00095172"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47849" w14:textId="77777777" w:rsidR="00C4295B" w:rsidRDefault="00095172" w:rsidP="00D71F88">
      <w:pPr>
        <w:spacing w:after="0"/>
      </w:pPr>
      <w:r>
        <w:separator/>
      </w:r>
    </w:p>
  </w:footnote>
  <w:footnote w:type="continuationSeparator" w:id="0">
    <w:p w14:paraId="09C4784A" w14:textId="77777777" w:rsidR="00C4295B" w:rsidRDefault="00095172" w:rsidP="00D71F88">
      <w:pPr>
        <w:spacing w:after="0"/>
      </w:pPr>
      <w:r>
        <w:continuationSeparator/>
      </w:r>
    </w:p>
  </w:footnote>
  <w:footnote w:id="1">
    <w:p w14:paraId="09C47854" w14:textId="5BF11BD2" w:rsidR="000078F8" w:rsidRDefault="00095172"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DE2C2B">
        <w:rPr>
          <w:rFonts w:ascii="Arial" w:hAnsi="Arial" w:cs="Arial"/>
          <w:color w:val="auto"/>
          <w:sz w:val="20"/>
          <w:szCs w:val="20"/>
        </w:rPr>
        <w:t>section 68A</w:t>
      </w:r>
      <w:r w:rsidRPr="00DE2C2B">
        <w:rPr>
          <w:rFonts w:ascii="Arial" w:hAnsi="Arial" w:cs="Arial"/>
          <w:b/>
          <w:color w:val="auto"/>
          <w:sz w:val="20"/>
          <w:szCs w:val="20"/>
        </w:rPr>
        <w:t xml:space="preserve"> </w:t>
      </w:r>
      <w:r w:rsidRPr="002C3CB4">
        <w:rPr>
          <w:rFonts w:ascii="Arial" w:hAnsi="Arial" w:cs="Arial"/>
          <w:sz w:val="20"/>
          <w:szCs w:val="20"/>
        </w:rPr>
        <w:t>of the Aged Care Quality and Safety Commission Rules 2018.</w:t>
      </w:r>
    </w:p>
    <w:p w14:paraId="09C47855" w14:textId="77777777" w:rsidR="00540817" w:rsidRDefault="00577C9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784B" w14:textId="77777777" w:rsidR="00D71F88" w:rsidRDefault="00095172">
    <w:pPr>
      <w:pStyle w:val="Header"/>
    </w:pPr>
    <w:r>
      <w:rPr>
        <w:noProof/>
        <w:color w:val="2B579A"/>
        <w:shd w:val="clear" w:color="auto" w:fill="E6E6E6"/>
        <w:lang w:val="en-US"/>
      </w:rPr>
      <w:drawing>
        <wp:anchor distT="0" distB="0" distL="114300" distR="114300" simplePos="0" relativeHeight="251659264" behindDoc="1" locked="0" layoutInCell="1" allowOverlap="1" wp14:anchorId="09C47850" wp14:editId="09C47851">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3452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4784F" w14:textId="77777777" w:rsidR="00FA0A5B" w:rsidRDefault="00095172">
    <w:pPr>
      <w:pStyle w:val="Header"/>
    </w:pPr>
    <w:r>
      <w:rPr>
        <w:noProof/>
      </w:rPr>
      <w:drawing>
        <wp:anchor distT="0" distB="0" distL="114300" distR="114300" simplePos="0" relativeHeight="251658240" behindDoc="0" locked="0" layoutInCell="1" allowOverlap="1" wp14:anchorId="09C47852" wp14:editId="09C47853">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BF6798C">
      <w:start w:val="1"/>
      <w:numFmt w:val="lowerRoman"/>
      <w:lvlText w:val="(%1)"/>
      <w:lvlJc w:val="left"/>
      <w:pPr>
        <w:ind w:left="1080" w:hanging="720"/>
      </w:pPr>
      <w:rPr>
        <w:rFonts w:hint="default"/>
      </w:rPr>
    </w:lvl>
    <w:lvl w:ilvl="1" w:tplc="6DA4A62A" w:tentative="1">
      <w:start w:val="1"/>
      <w:numFmt w:val="lowerLetter"/>
      <w:lvlText w:val="%2."/>
      <w:lvlJc w:val="left"/>
      <w:pPr>
        <w:ind w:left="1440" w:hanging="360"/>
      </w:pPr>
    </w:lvl>
    <w:lvl w:ilvl="2" w:tplc="2C645E2E" w:tentative="1">
      <w:start w:val="1"/>
      <w:numFmt w:val="lowerRoman"/>
      <w:lvlText w:val="%3."/>
      <w:lvlJc w:val="right"/>
      <w:pPr>
        <w:ind w:left="2160" w:hanging="180"/>
      </w:pPr>
    </w:lvl>
    <w:lvl w:ilvl="3" w:tplc="A194394A" w:tentative="1">
      <w:start w:val="1"/>
      <w:numFmt w:val="decimal"/>
      <w:lvlText w:val="%4."/>
      <w:lvlJc w:val="left"/>
      <w:pPr>
        <w:ind w:left="2880" w:hanging="360"/>
      </w:pPr>
    </w:lvl>
    <w:lvl w:ilvl="4" w:tplc="5420BB6C" w:tentative="1">
      <w:start w:val="1"/>
      <w:numFmt w:val="lowerLetter"/>
      <w:lvlText w:val="%5."/>
      <w:lvlJc w:val="left"/>
      <w:pPr>
        <w:ind w:left="3600" w:hanging="360"/>
      </w:pPr>
    </w:lvl>
    <w:lvl w:ilvl="5" w:tplc="D4125DAE" w:tentative="1">
      <w:start w:val="1"/>
      <w:numFmt w:val="lowerRoman"/>
      <w:lvlText w:val="%6."/>
      <w:lvlJc w:val="right"/>
      <w:pPr>
        <w:ind w:left="4320" w:hanging="180"/>
      </w:pPr>
    </w:lvl>
    <w:lvl w:ilvl="6" w:tplc="6C2EC35C" w:tentative="1">
      <w:start w:val="1"/>
      <w:numFmt w:val="decimal"/>
      <w:lvlText w:val="%7."/>
      <w:lvlJc w:val="left"/>
      <w:pPr>
        <w:ind w:left="5040" w:hanging="360"/>
      </w:pPr>
    </w:lvl>
    <w:lvl w:ilvl="7" w:tplc="1D3E59A4" w:tentative="1">
      <w:start w:val="1"/>
      <w:numFmt w:val="lowerLetter"/>
      <w:lvlText w:val="%8."/>
      <w:lvlJc w:val="left"/>
      <w:pPr>
        <w:ind w:left="5760" w:hanging="360"/>
      </w:pPr>
    </w:lvl>
    <w:lvl w:ilvl="8" w:tplc="568C9268" w:tentative="1">
      <w:start w:val="1"/>
      <w:numFmt w:val="lowerRoman"/>
      <w:lvlText w:val="%9."/>
      <w:lvlJc w:val="right"/>
      <w:pPr>
        <w:ind w:left="6480" w:hanging="180"/>
      </w:pPr>
    </w:lvl>
  </w:abstractNum>
  <w:abstractNum w:abstractNumId="1" w15:restartNumberingAfterBreak="0">
    <w:nsid w:val="0A7B4AF4"/>
    <w:multiLevelType w:val="hybridMultilevel"/>
    <w:tmpl w:val="5F06F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B57E4AC4">
      <w:start w:val="1"/>
      <w:numFmt w:val="lowerRoman"/>
      <w:lvlText w:val="(%1)"/>
      <w:lvlJc w:val="left"/>
      <w:pPr>
        <w:ind w:left="1080" w:hanging="720"/>
      </w:pPr>
      <w:rPr>
        <w:rFonts w:hint="default"/>
      </w:rPr>
    </w:lvl>
    <w:lvl w:ilvl="1" w:tplc="D67618EA" w:tentative="1">
      <w:start w:val="1"/>
      <w:numFmt w:val="lowerLetter"/>
      <w:lvlText w:val="%2."/>
      <w:lvlJc w:val="left"/>
      <w:pPr>
        <w:ind w:left="1440" w:hanging="360"/>
      </w:pPr>
    </w:lvl>
    <w:lvl w:ilvl="2" w:tplc="5278361A" w:tentative="1">
      <w:start w:val="1"/>
      <w:numFmt w:val="lowerRoman"/>
      <w:lvlText w:val="%3."/>
      <w:lvlJc w:val="right"/>
      <w:pPr>
        <w:ind w:left="2160" w:hanging="180"/>
      </w:pPr>
    </w:lvl>
    <w:lvl w:ilvl="3" w:tplc="DA72ED44" w:tentative="1">
      <w:start w:val="1"/>
      <w:numFmt w:val="decimal"/>
      <w:lvlText w:val="%4."/>
      <w:lvlJc w:val="left"/>
      <w:pPr>
        <w:ind w:left="2880" w:hanging="360"/>
      </w:pPr>
    </w:lvl>
    <w:lvl w:ilvl="4" w:tplc="DA8607A4" w:tentative="1">
      <w:start w:val="1"/>
      <w:numFmt w:val="lowerLetter"/>
      <w:lvlText w:val="%5."/>
      <w:lvlJc w:val="left"/>
      <w:pPr>
        <w:ind w:left="3600" w:hanging="360"/>
      </w:pPr>
    </w:lvl>
    <w:lvl w:ilvl="5" w:tplc="667635E4" w:tentative="1">
      <w:start w:val="1"/>
      <w:numFmt w:val="lowerRoman"/>
      <w:lvlText w:val="%6."/>
      <w:lvlJc w:val="right"/>
      <w:pPr>
        <w:ind w:left="4320" w:hanging="180"/>
      </w:pPr>
    </w:lvl>
    <w:lvl w:ilvl="6" w:tplc="DADA6642" w:tentative="1">
      <w:start w:val="1"/>
      <w:numFmt w:val="decimal"/>
      <w:lvlText w:val="%7."/>
      <w:lvlJc w:val="left"/>
      <w:pPr>
        <w:ind w:left="5040" w:hanging="360"/>
      </w:pPr>
    </w:lvl>
    <w:lvl w:ilvl="7" w:tplc="6CB60C94" w:tentative="1">
      <w:start w:val="1"/>
      <w:numFmt w:val="lowerLetter"/>
      <w:lvlText w:val="%8."/>
      <w:lvlJc w:val="left"/>
      <w:pPr>
        <w:ind w:left="5760" w:hanging="360"/>
      </w:pPr>
    </w:lvl>
    <w:lvl w:ilvl="8" w:tplc="DA6C24B8"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03FEA6D6">
      <w:start w:val="1"/>
      <w:numFmt w:val="lowerRoman"/>
      <w:lvlText w:val="(%1)"/>
      <w:lvlJc w:val="left"/>
      <w:pPr>
        <w:ind w:left="1080" w:hanging="720"/>
      </w:pPr>
      <w:rPr>
        <w:rFonts w:hint="default"/>
      </w:rPr>
    </w:lvl>
    <w:lvl w:ilvl="1" w:tplc="F5D45F70" w:tentative="1">
      <w:start w:val="1"/>
      <w:numFmt w:val="lowerLetter"/>
      <w:lvlText w:val="%2."/>
      <w:lvlJc w:val="left"/>
      <w:pPr>
        <w:ind w:left="1440" w:hanging="360"/>
      </w:pPr>
    </w:lvl>
    <w:lvl w:ilvl="2" w:tplc="9FB447C6" w:tentative="1">
      <w:start w:val="1"/>
      <w:numFmt w:val="lowerRoman"/>
      <w:lvlText w:val="%3."/>
      <w:lvlJc w:val="right"/>
      <w:pPr>
        <w:ind w:left="2160" w:hanging="180"/>
      </w:pPr>
    </w:lvl>
    <w:lvl w:ilvl="3" w:tplc="020E3802" w:tentative="1">
      <w:start w:val="1"/>
      <w:numFmt w:val="decimal"/>
      <w:lvlText w:val="%4."/>
      <w:lvlJc w:val="left"/>
      <w:pPr>
        <w:ind w:left="2880" w:hanging="360"/>
      </w:pPr>
    </w:lvl>
    <w:lvl w:ilvl="4" w:tplc="053889B0" w:tentative="1">
      <w:start w:val="1"/>
      <w:numFmt w:val="lowerLetter"/>
      <w:lvlText w:val="%5."/>
      <w:lvlJc w:val="left"/>
      <w:pPr>
        <w:ind w:left="3600" w:hanging="360"/>
      </w:pPr>
    </w:lvl>
    <w:lvl w:ilvl="5" w:tplc="CC5455DA" w:tentative="1">
      <w:start w:val="1"/>
      <w:numFmt w:val="lowerRoman"/>
      <w:lvlText w:val="%6."/>
      <w:lvlJc w:val="right"/>
      <w:pPr>
        <w:ind w:left="4320" w:hanging="180"/>
      </w:pPr>
    </w:lvl>
    <w:lvl w:ilvl="6" w:tplc="1A7ECDF0" w:tentative="1">
      <w:start w:val="1"/>
      <w:numFmt w:val="decimal"/>
      <w:lvlText w:val="%7."/>
      <w:lvlJc w:val="left"/>
      <w:pPr>
        <w:ind w:left="5040" w:hanging="360"/>
      </w:pPr>
    </w:lvl>
    <w:lvl w:ilvl="7" w:tplc="1EC60D8E" w:tentative="1">
      <w:start w:val="1"/>
      <w:numFmt w:val="lowerLetter"/>
      <w:lvlText w:val="%8."/>
      <w:lvlJc w:val="left"/>
      <w:pPr>
        <w:ind w:left="5760" w:hanging="360"/>
      </w:pPr>
    </w:lvl>
    <w:lvl w:ilvl="8" w:tplc="7026FC9E"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037ADD7A">
      <w:start w:val="1"/>
      <w:numFmt w:val="lowerRoman"/>
      <w:lvlText w:val="(%1)"/>
      <w:lvlJc w:val="left"/>
      <w:pPr>
        <w:ind w:left="1080" w:hanging="720"/>
      </w:pPr>
      <w:rPr>
        <w:rFonts w:hint="default"/>
      </w:rPr>
    </w:lvl>
    <w:lvl w:ilvl="1" w:tplc="4F6EA43C" w:tentative="1">
      <w:start w:val="1"/>
      <w:numFmt w:val="lowerLetter"/>
      <w:lvlText w:val="%2."/>
      <w:lvlJc w:val="left"/>
      <w:pPr>
        <w:ind w:left="1440" w:hanging="360"/>
      </w:pPr>
    </w:lvl>
    <w:lvl w:ilvl="2" w:tplc="FBFEEBBA" w:tentative="1">
      <w:start w:val="1"/>
      <w:numFmt w:val="lowerRoman"/>
      <w:lvlText w:val="%3."/>
      <w:lvlJc w:val="right"/>
      <w:pPr>
        <w:ind w:left="2160" w:hanging="180"/>
      </w:pPr>
    </w:lvl>
    <w:lvl w:ilvl="3" w:tplc="CC047546" w:tentative="1">
      <w:start w:val="1"/>
      <w:numFmt w:val="decimal"/>
      <w:lvlText w:val="%4."/>
      <w:lvlJc w:val="left"/>
      <w:pPr>
        <w:ind w:left="2880" w:hanging="360"/>
      </w:pPr>
    </w:lvl>
    <w:lvl w:ilvl="4" w:tplc="656EA970" w:tentative="1">
      <w:start w:val="1"/>
      <w:numFmt w:val="lowerLetter"/>
      <w:lvlText w:val="%5."/>
      <w:lvlJc w:val="left"/>
      <w:pPr>
        <w:ind w:left="3600" w:hanging="360"/>
      </w:pPr>
    </w:lvl>
    <w:lvl w:ilvl="5" w:tplc="A8D46660" w:tentative="1">
      <w:start w:val="1"/>
      <w:numFmt w:val="lowerRoman"/>
      <w:lvlText w:val="%6."/>
      <w:lvlJc w:val="right"/>
      <w:pPr>
        <w:ind w:left="4320" w:hanging="180"/>
      </w:pPr>
    </w:lvl>
    <w:lvl w:ilvl="6" w:tplc="112E5768" w:tentative="1">
      <w:start w:val="1"/>
      <w:numFmt w:val="decimal"/>
      <w:lvlText w:val="%7."/>
      <w:lvlJc w:val="left"/>
      <w:pPr>
        <w:ind w:left="5040" w:hanging="360"/>
      </w:pPr>
    </w:lvl>
    <w:lvl w:ilvl="7" w:tplc="89EA6B16" w:tentative="1">
      <w:start w:val="1"/>
      <w:numFmt w:val="lowerLetter"/>
      <w:lvlText w:val="%8."/>
      <w:lvlJc w:val="left"/>
      <w:pPr>
        <w:ind w:left="5760" w:hanging="360"/>
      </w:pPr>
    </w:lvl>
    <w:lvl w:ilvl="8" w:tplc="C0167F88"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4B02E1BC">
      <w:start w:val="1"/>
      <w:numFmt w:val="lowerRoman"/>
      <w:lvlText w:val="(%1)"/>
      <w:lvlJc w:val="left"/>
      <w:pPr>
        <w:ind w:left="1080" w:hanging="720"/>
      </w:pPr>
      <w:rPr>
        <w:rFonts w:hint="default"/>
      </w:rPr>
    </w:lvl>
    <w:lvl w:ilvl="1" w:tplc="9E6864F6" w:tentative="1">
      <w:start w:val="1"/>
      <w:numFmt w:val="lowerLetter"/>
      <w:lvlText w:val="%2."/>
      <w:lvlJc w:val="left"/>
      <w:pPr>
        <w:ind w:left="1440" w:hanging="360"/>
      </w:pPr>
    </w:lvl>
    <w:lvl w:ilvl="2" w:tplc="B0FAE21A" w:tentative="1">
      <w:start w:val="1"/>
      <w:numFmt w:val="lowerRoman"/>
      <w:lvlText w:val="%3."/>
      <w:lvlJc w:val="right"/>
      <w:pPr>
        <w:ind w:left="2160" w:hanging="180"/>
      </w:pPr>
    </w:lvl>
    <w:lvl w:ilvl="3" w:tplc="98A2FD78" w:tentative="1">
      <w:start w:val="1"/>
      <w:numFmt w:val="decimal"/>
      <w:lvlText w:val="%4."/>
      <w:lvlJc w:val="left"/>
      <w:pPr>
        <w:ind w:left="2880" w:hanging="360"/>
      </w:pPr>
    </w:lvl>
    <w:lvl w:ilvl="4" w:tplc="6BDA1494" w:tentative="1">
      <w:start w:val="1"/>
      <w:numFmt w:val="lowerLetter"/>
      <w:lvlText w:val="%5."/>
      <w:lvlJc w:val="left"/>
      <w:pPr>
        <w:ind w:left="3600" w:hanging="360"/>
      </w:pPr>
    </w:lvl>
    <w:lvl w:ilvl="5" w:tplc="DDCCA010" w:tentative="1">
      <w:start w:val="1"/>
      <w:numFmt w:val="lowerRoman"/>
      <w:lvlText w:val="%6."/>
      <w:lvlJc w:val="right"/>
      <w:pPr>
        <w:ind w:left="4320" w:hanging="180"/>
      </w:pPr>
    </w:lvl>
    <w:lvl w:ilvl="6" w:tplc="06FE8F36" w:tentative="1">
      <w:start w:val="1"/>
      <w:numFmt w:val="decimal"/>
      <w:lvlText w:val="%7."/>
      <w:lvlJc w:val="left"/>
      <w:pPr>
        <w:ind w:left="5040" w:hanging="360"/>
      </w:pPr>
    </w:lvl>
    <w:lvl w:ilvl="7" w:tplc="8926D836" w:tentative="1">
      <w:start w:val="1"/>
      <w:numFmt w:val="lowerLetter"/>
      <w:lvlText w:val="%8."/>
      <w:lvlJc w:val="left"/>
      <w:pPr>
        <w:ind w:left="5760" w:hanging="360"/>
      </w:pPr>
    </w:lvl>
    <w:lvl w:ilvl="8" w:tplc="33E2ED18"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B842A64">
      <w:start w:val="1"/>
      <w:numFmt w:val="bullet"/>
      <w:lvlText w:val=""/>
      <w:lvlJc w:val="left"/>
      <w:pPr>
        <w:ind w:left="720" w:hanging="360"/>
      </w:pPr>
      <w:rPr>
        <w:rFonts w:ascii="Symbol" w:hAnsi="Symbol" w:hint="default"/>
        <w:color w:val="auto"/>
        <w:sz w:val="24"/>
        <w:szCs w:val="24"/>
      </w:rPr>
    </w:lvl>
    <w:lvl w:ilvl="1" w:tplc="A91AD11E" w:tentative="1">
      <w:start w:val="1"/>
      <w:numFmt w:val="bullet"/>
      <w:lvlText w:val="o"/>
      <w:lvlJc w:val="left"/>
      <w:pPr>
        <w:ind w:left="1440" w:hanging="360"/>
      </w:pPr>
      <w:rPr>
        <w:rFonts w:ascii="Courier New" w:hAnsi="Courier New" w:cs="Courier New" w:hint="default"/>
      </w:rPr>
    </w:lvl>
    <w:lvl w:ilvl="2" w:tplc="EFDA348C" w:tentative="1">
      <w:start w:val="1"/>
      <w:numFmt w:val="bullet"/>
      <w:lvlText w:val=""/>
      <w:lvlJc w:val="left"/>
      <w:pPr>
        <w:ind w:left="2160" w:hanging="360"/>
      </w:pPr>
      <w:rPr>
        <w:rFonts w:ascii="Wingdings" w:hAnsi="Wingdings" w:hint="default"/>
      </w:rPr>
    </w:lvl>
    <w:lvl w:ilvl="3" w:tplc="530EC4FC" w:tentative="1">
      <w:start w:val="1"/>
      <w:numFmt w:val="bullet"/>
      <w:lvlText w:val=""/>
      <w:lvlJc w:val="left"/>
      <w:pPr>
        <w:ind w:left="2880" w:hanging="360"/>
      </w:pPr>
      <w:rPr>
        <w:rFonts w:ascii="Symbol" w:hAnsi="Symbol" w:hint="default"/>
      </w:rPr>
    </w:lvl>
    <w:lvl w:ilvl="4" w:tplc="711EEE96" w:tentative="1">
      <w:start w:val="1"/>
      <w:numFmt w:val="bullet"/>
      <w:lvlText w:val="o"/>
      <w:lvlJc w:val="left"/>
      <w:pPr>
        <w:ind w:left="3600" w:hanging="360"/>
      </w:pPr>
      <w:rPr>
        <w:rFonts w:ascii="Courier New" w:hAnsi="Courier New" w:cs="Courier New" w:hint="default"/>
      </w:rPr>
    </w:lvl>
    <w:lvl w:ilvl="5" w:tplc="B970B49A" w:tentative="1">
      <w:start w:val="1"/>
      <w:numFmt w:val="bullet"/>
      <w:lvlText w:val=""/>
      <w:lvlJc w:val="left"/>
      <w:pPr>
        <w:ind w:left="4320" w:hanging="360"/>
      </w:pPr>
      <w:rPr>
        <w:rFonts w:ascii="Wingdings" w:hAnsi="Wingdings" w:hint="default"/>
      </w:rPr>
    </w:lvl>
    <w:lvl w:ilvl="6" w:tplc="2D324A02" w:tentative="1">
      <w:start w:val="1"/>
      <w:numFmt w:val="bullet"/>
      <w:lvlText w:val=""/>
      <w:lvlJc w:val="left"/>
      <w:pPr>
        <w:ind w:left="5040" w:hanging="360"/>
      </w:pPr>
      <w:rPr>
        <w:rFonts w:ascii="Symbol" w:hAnsi="Symbol" w:hint="default"/>
      </w:rPr>
    </w:lvl>
    <w:lvl w:ilvl="7" w:tplc="8ED62EB8" w:tentative="1">
      <w:start w:val="1"/>
      <w:numFmt w:val="bullet"/>
      <w:lvlText w:val="o"/>
      <w:lvlJc w:val="left"/>
      <w:pPr>
        <w:ind w:left="5760" w:hanging="360"/>
      </w:pPr>
      <w:rPr>
        <w:rFonts w:ascii="Courier New" w:hAnsi="Courier New" w:cs="Courier New" w:hint="default"/>
      </w:rPr>
    </w:lvl>
    <w:lvl w:ilvl="8" w:tplc="B7D63C0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4FCE0A62">
      <w:start w:val="1"/>
      <w:numFmt w:val="lowerRoman"/>
      <w:lvlText w:val="(%1)"/>
      <w:lvlJc w:val="left"/>
      <w:pPr>
        <w:ind w:left="1080" w:hanging="720"/>
      </w:pPr>
      <w:rPr>
        <w:rFonts w:hint="default"/>
      </w:rPr>
    </w:lvl>
    <w:lvl w:ilvl="1" w:tplc="CF36ED30" w:tentative="1">
      <w:start w:val="1"/>
      <w:numFmt w:val="lowerLetter"/>
      <w:lvlText w:val="%2."/>
      <w:lvlJc w:val="left"/>
      <w:pPr>
        <w:ind w:left="1440" w:hanging="360"/>
      </w:pPr>
    </w:lvl>
    <w:lvl w:ilvl="2" w:tplc="07C201C4" w:tentative="1">
      <w:start w:val="1"/>
      <w:numFmt w:val="lowerRoman"/>
      <w:lvlText w:val="%3."/>
      <w:lvlJc w:val="right"/>
      <w:pPr>
        <w:ind w:left="2160" w:hanging="180"/>
      </w:pPr>
    </w:lvl>
    <w:lvl w:ilvl="3" w:tplc="12AC9DA0" w:tentative="1">
      <w:start w:val="1"/>
      <w:numFmt w:val="decimal"/>
      <w:lvlText w:val="%4."/>
      <w:lvlJc w:val="left"/>
      <w:pPr>
        <w:ind w:left="2880" w:hanging="360"/>
      </w:pPr>
    </w:lvl>
    <w:lvl w:ilvl="4" w:tplc="A63AA7E6" w:tentative="1">
      <w:start w:val="1"/>
      <w:numFmt w:val="lowerLetter"/>
      <w:lvlText w:val="%5."/>
      <w:lvlJc w:val="left"/>
      <w:pPr>
        <w:ind w:left="3600" w:hanging="360"/>
      </w:pPr>
    </w:lvl>
    <w:lvl w:ilvl="5" w:tplc="AF8C13E4" w:tentative="1">
      <w:start w:val="1"/>
      <w:numFmt w:val="lowerRoman"/>
      <w:lvlText w:val="%6."/>
      <w:lvlJc w:val="right"/>
      <w:pPr>
        <w:ind w:left="4320" w:hanging="180"/>
      </w:pPr>
    </w:lvl>
    <w:lvl w:ilvl="6" w:tplc="9814E27C" w:tentative="1">
      <w:start w:val="1"/>
      <w:numFmt w:val="decimal"/>
      <w:lvlText w:val="%7."/>
      <w:lvlJc w:val="left"/>
      <w:pPr>
        <w:ind w:left="5040" w:hanging="360"/>
      </w:pPr>
    </w:lvl>
    <w:lvl w:ilvl="7" w:tplc="57A0060E" w:tentative="1">
      <w:start w:val="1"/>
      <w:numFmt w:val="lowerLetter"/>
      <w:lvlText w:val="%8."/>
      <w:lvlJc w:val="left"/>
      <w:pPr>
        <w:ind w:left="5760" w:hanging="360"/>
      </w:pPr>
    </w:lvl>
    <w:lvl w:ilvl="8" w:tplc="A5E0EE62"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EE6E82DC">
      <w:start w:val="1"/>
      <w:numFmt w:val="lowerRoman"/>
      <w:lvlText w:val="(%1)"/>
      <w:lvlJc w:val="left"/>
      <w:pPr>
        <w:ind w:left="1080" w:hanging="720"/>
      </w:pPr>
      <w:rPr>
        <w:rFonts w:hint="default"/>
      </w:rPr>
    </w:lvl>
    <w:lvl w:ilvl="1" w:tplc="9D846F28" w:tentative="1">
      <w:start w:val="1"/>
      <w:numFmt w:val="lowerLetter"/>
      <w:lvlText w:val="%2."/>
      <w:lvlJc w:val="left"/>
      <w:pPr>
        <w:ind w:left="1440" w:hanging="360"/>
      </w:pPr>
    </w:lvl>
    <w:lvl w:ilvl="2" w:tplc="F1943B0C" w:tentative="1">
      <w:start w:val="1"/>
      <w:numFmt w:val="lowerRoman"/>
      <w:lvlText w:val="%3."/>
      <w:lvlJc w:val="right"/>
      <w:pPr>
        <w:ind w:left="2160" w:hanging="180"/>
      </w:pPr>
    </w:lvl>
    <w:lvl w:ilvl="3" w:tplc="95A42BC4" w:tentative="1">
      <w:start w:val="1"/>
      <w:numFmt w:val="decimal"/>
      <w:lvlText w:val="%4."/>
      <w:lvlJc w:val="left"/>
      <w:pPr>
        <w:ind w:left="2880" w:hanging="360"/>
      </w:pPr>
    </w:lvl>
    <w:lvl w:ilvl="4" w:tplc="5F9AF328" w:tentative="1">
      <w:start w:val="1"/>
      <w:numFmt w:val="lowerLetter"/>
      <w:lvlText w:val="%5."/>
      <w:lvlJc w:val="left"/>
      <w:pPr>
        <w:ind w:left="3600" w:hanging="360"/>
      </w:pPr>
    </w:lvl>
    <w:lvl w:ilvl="5" w:tplc="F1BA1012" w:tentative="1">
      <w:start w:val="1"/>
      <w:numFmt w:val="lowerRoman"/>
      <w:lvlText w:val="%6."/>
      <w:lvlJc w:val="right"/>
      <w:pPr>
        <w:ind w:left="4320" w:hanging="180"/>
      </w:pPr>
    </w:lvl>
    <w:lvl w:ilvl="6" w:tplc="05E4461A" w:tentative="1">
      <w:start w:val="1"/>
      <w:numFmt w:val="decimal"/>
      <w:lvlText w:val="%7."/>
      <w:lvlJc w:val="left"/>
      <w:pPr>
        <w:ind w:left="5040" w:hanging="360"/>
      </w:pPr>
    </w:lvl>
    <w:lvl w:ilvl="7" w:tplc="B13CC032" w:tentative="1">
      <w:start w:val="1"/>
      <w:numFmt w:val="lowerLetter"/>
      <w:lvlText w:val="%8."/>
      <w:lvlJc w:val="left"/>
      <w:pPr>
        <w:ind w:left="5760" w:hanging="360"/>
      </w:pPr>
    </w:lvl>
    <w:lvl w:ilvl="8" w:tplc="BEE0141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701416C8">
      <w:start w:val="1"/>
      <w:numFmt w:val="lowerRoman"/>
      <w:lvlText w:val="(%1)"/>
      <w:lvlJc w:val="left"/>
      <w:pPr>
        <w:ind w:left="1080" w:hanging="720"/>
      </w:pPr>
      <w:rPr>
        <w:rFonts w:hint="default"/>
      </w:rPr>
    </w:lvl>
    <w:lvl w:ilvl="1" w:tplc="5D784ED2" w:tentative="1">
      <w:start w:val="1"/>
      <w:numFmt w:val="lowerLetter"/>
      <w:lvlText w:val="%2."/>
      <w:lvlJc w:val="left"/>
      <w:pPr>
        <w:ind w:left="1440" w:hanging="360"/>
      </w:pPr>
    </w:lvl>
    <w:lvl w:ilvl="2" w:tplc="65668960" w:tentative="1">
      <w:start w:val="1"/>
      <w:numFmt w:val="lowerRoman"/>
      <w:lvlText w:val="%3."/>
      <w:lvlJc w:val="right"/>
      <w:pPr>
        <w:ind w:left="2160" w:hanging="180"/>
      </w:pPr>
    </w:lvl>
    <w:lvl w:ilvl="3" w:tplc="9B1C2074" w:tentative="1">
      <w:start w:val="1"/>
      <w:numFmt w:val="decimal"/>
      <w:lvlText w:val="%4."/>
      <w:lvlJc w:val="left"/>
      <w:pPr>
        <w:ind w:left="2880" w:hanging="360"/>
      </w:pPr>
    </w:lvl>
    <w:lvl w:ilvl="4" w:tplc="81C4A2EE" w:tentative="1">
      <w:start w:val="1"/>
      <w:numFmt w:val="lowerLetter"/>
      <w:lvlText w:val="%5."/>
      <w:lvlJc w:val="left"/>
      <w:pPr>
        <w:ind w:left="3600" w:hanging="360"/>
      </w:pPr>
    </w:lvl>
    <w:lvl w:ilvl="5" w:tplc="31A03DA2" w:tentative="1">
      <w:start w:val="1"/>
      <w:numFmt w:val="lowerRoman"/>
      <w:lvlText w:val="%6."/>
      <w:lvlJc w:val="right"/>
      <w:pPr>
        <w:ind w:left="4320" w:hanging="180"/>
      </w:pPr>
    </w:lvl>
    <w:lvl w:ilvl="6" w:tplc="FBE41BE0" w:tentative="1">
      <w:start w:val="1"/>
      <w:numFmt w:val="decimal"/>
      <w:lvlText w:val="%7."/>
      <w:lvlJc w:val="left"/>
      <w:pPr>
        <w:ind w:left="5040" w:hanging="360"/>
      </w:pPr>
    </w:lvl>
    <w:lvl w:ilvl="7" w:tplc="B47C89F8" w:tentative="1">
      <w:start w:val="1"/>
      <w:numFmt w:val="lowerLetter"/>
      <w:lvlText w:val="%8."/>
      <w:lvlJc w:val="left"/>
      <w:pPr>
        <w:ind w:left="5760" w:hanging="360"/>
      </w:pPr>
    </w:lvl>
    <w:lvl w:ilvl="8" w:tplc="99EEE23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C0A64594">
      <w:start w:val="1"/>
      <w:numFmt w:val="lowerRoman"/>
      <w:lvlText w:val="(%1)"/>
      <w:lvlJc w:val="left"/>
      <w:pPr>
        <w:ind w:left="1080" w:hanging="720"/>
      </w:pPr>
      <w:rPr>
        <w:rFonts w:hint="default"/>
      </w:rPr>
    </w:lvl>
    <w:lvl w:ilvl="1" w:tplc="B730525A" w:tentative="1">
      <w:start w:val="1"/>
      <w:numFmt w:val="lowerLetter"/>
      <w:lvlText w:val="%2."/>
      <w:lvlJc w:val="left"/>
      <w:pPr>
        <w:ind w:left="1440" w:hanging="360"/>
      </w:pPr>
    </w:lvl>
    <w:lvl w:ilvl="2" w:tplc="C9600CD8" w:tentative="1">
      <w:start w:val="1"/>
      <w:numFmt w:val="lowerRoman"/>
      <w:lvlText w:val="%3."/>
      <w:lvlJc w:val="right"/>
      <w:pPr>
        <w:ind w:left="2160" w:hanging="180"/>
      </w:pPr>
    </w:lvl>
    <w:lvl w:ilvl="3" w:tplc="19D2037A" w:tentative="1">
      <w:start w:val="1"/>
      <w:numFmt w:val="decimal"/>
      <w:lvlText w:val="%4."/>
      <w:lvlJc w:val="left"/>
      <w:pPr>
        <w:ind w:left="2880" w:hanging="360"/>
      </w:pPr>
    </w:lvl>
    <w:lvl w:ilvl="4" w:tplc="ABBCE2EC" w:tentative="1">
      <w:start w:val="1"/>
      <w:numFmt w:val="lowerLetter"/>
      <w:lvlText w:val="%5."/>
      <w:lvlJc w:val="left"/>
      <w:pPr>
        <w:ind w:left="3600" w:hanging="360"/>
      </w:pPr>
    </w:lvl>
    <w:lvl w:ilvl="5" w:tplc="0254A954" w:tentative="1">
      <w:start w:val="1"/>
      <w:numFmt w:val="lowerRoman"/>
      <w:lvlText w:val="%6."/>
      <w:lvlJc w:val="right"/>
      <w:pPr>
        <w:ind w:left="4320" w:hanging="180"/>
      </w:pPr>
    </w:lvl>
    <w:lvl w:ilvl="6" w:tplc="66C62EEE" w:tentative="1">
      <w:start w:val="1"/>
      <w:numFmt w:val="decimal"/>
      <w:lvlText w:val="%7."/>
      <w:lvlJc w:val="left"/>
      <w:pPr>
        <w:ind w:left="5040" w:hanging="360"/>
      </w:pPr>
    </w:lvl>
    <w:lvl w:ilvl="7" w:tplc="A5900162" w:tentative="1">
      <w:start w:val="1"/>
      <w:numFmt w:val="lowerLetter"/>
      <w:lvlText w:val="%8."/>
      <w:lvlJc w:val="left"/>
      <w:pPr>
        <w:ind w:left="5760" w:hanging="360"/>
      </w:pPr>
    </w:lvl>
    <w:lvl w:ilvl="8" w:tplc="860AD3A8"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EBA7D1A">
      <w:start w:val="1"/>
      <w:numFmt w:val="lowerRoman"/>
      <w:lvlText w:val="(%1)"/>
      <w:lvlJc w:val="left"/>
      <w:pPr>
        <w:ind w:left="1080" w:hanging="720"/>
      </w:pPr>
      <w:rPr>
        <w:rFonts w:hint="default"/>
      </w:rPr>
    </w:lvl>
    <w:lvl w:ilvl="1" w:tplc="B8F89600" w:tentative="1">
      <w:start w:val="1"/>
      <w:numFmt w:val="lowerLetter"/>
      <w:lvlText w:val="%2."/>
      <w:lvlJc w:val="left"/>
      <w:pPr>
        <w:ind w:left="1440" w:hanging="360"/>
      </w:pPr>
    </w:lvl>
    <w:lvl w:ilvl="2" w:tplc="E9BA116A" w:tentative="1">
      <w:start w:val="1"/>
      <w:numFmt w:val="lowerRoman"/>
      <w:lvlText w:val="%3."/>
      <w:lvlJc w:val="right"/>
      <w:pPr>
        <w:ind w:left="2160" w:hanging="180"/>
      </w:pPr>
    </w:lvl>
    <w:lvl w:ilvl="3" w:tplc="8356FCF0" w:tentative="1">
      <w:start w:val="1"/>
      <w:numFmt w:val="decimal"/>
      <w:lvlText w:val="%4."/>
      <w:lvlJc w:val="left"/>
      <w:pPr>
        <w:ind w:left="2880" w:hanging="360"/>
      </w:pPr>
    </w:lvl>
    <w:lvl w:ilvl="4" w:tplc="43707A00" w:tentative="1">
      <w:start w:val="1"/>
      <w:numFmt w:val="lowerLetter"/>
      <w:lvlText w:val="%5."/>
      <w:lvlJc w:val="left"/>
      <w:pPr>
        <w:ind w:left="3600" w:hanging="360"/>
      </w:pPr>
    </w:lvl>
    <w:lvl w:ilvl="5" w:tplc="C36CB27A" w:tentative="1">
      <w:start w:val="1"/>
      <w:numFmt w:val="lowerRoman"/>
      <w:lvlText w:val="%6."/>
      <w:lvlJc w:val="right"/>
      <w:pPr>
        <w:ind w:left="4320" w:hanging="180"/>
      </w:pPr>
    </w:lvl>
    <w:lvl w:ilvl="6" w:tplc="8FD090F2" w:tentative="1">
      <w:start w:val="1"/>
      <w:numFmt w:val="decimal"/>
      <w:lvlText w:val="%7."/>
      <w:lvlJc w:val="left"/>
      <w:pPr>
        <w:ind w:left="5040" w:hanging="360"/>
      </w:pPr>
    </w:lvl>
    <w:lvl w:ilvl="7" w:tplc="1B503C04" w:tentative="1">
      <w:start w:val="1"/>
      <w:numFmt w:val="lowerLetter"/>
      <w:lvlText w:val="%8."/>
      <w:lvlJc w:val="left"/>
      <w:pPr>
        <w:ind w:left="5760" w:hanging="360"/>
      </w:pPr>
    </w:lvl>
    <w:lvl w:ilvl="8" w:tplc="E6AAAB6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059A62EE">
      <w:start w:val="1"/>
      <w:numFmt w:val="lowerRoman"/>
      <w:lvlText w:val="(%1)"/>
      <w:lvlJc w:val="left"/>
      <w:pPr>
        <w:ind w:left="1080" w:hanging="720"/>
      </w:pPr>
      <w:rPr>
        <w:rFonts w:hint="default"/>
      </w:rPr>
    </w:lvl>
    <w:lvl w:ilvl="1" w:tplc="DDACC246" w:tentative="1">
      <w:start w:val="1"/>
      <w:numFmt w:val="lowerLetter"/>
      <w:lvlText w:val="%2."/>
      <w:lvlJc w:val="left"/>
      <w:pPr>
        <w:ind w:left="1440" w:hanging="360"/>
      </w:pPr>
    </w:lvl>
    <w:lvl w:ilvl="2" w:tplc="8760008E" w:tentative="1">
      <w:start w:val="1"/>
      <w:numFmt w:val="lowerRoman"/>
      <w:lvlText w:val="%3."/>
      <w:lvlJc w:val="right"/>
      <w:pPr>
        <w:ind w:left="2160" w:hanging="180"/>
      </w:pPr>
    </w:lvl>
    <w:lvl w:ilvl="3" w:tplc="AA7E34D0" w:tentative="1">
      <w:start w:val="1"/>
      <w:numFmt w:val="decimal"/>
      <w:lvlText w:val="%4."/>
      <w:lvlJc w:val="left"/>
      <w:pPr>
        <w:ind w:left="2880" w:hanging="360"/>
      </w:pPr>
    </w:lvl>
    <w:lvl w:ilvl="4" w:tplc="7DF824A2" w:tentative="1">
      <w:start w:val="1"/>
      <w:numFmt w:val="lowerLetter"/>
      <w:lvlText w:val="%5."/>
      <w:lvlJc w:val="left"/>
      <w:pPr>
        <w:ind w:left="3600" w:hanging="360"/>
      </w:pPr>
    </w:lvl>
    <w:lvl w:ilvl="5" w:tplc="CEE833BA" w:tentative="1">
      <w:start w:val="1"/>
      <w:numFmt w:val="lowerRoman"/>
      <w:lvlText w:val="%6."/>
      <w:lvlJc w:val="right"/>
      <w:pPr>
        <w:ind w:left="4320" w:hanging="180"/>
      </w:pPr>
    </w:lvl>
    <w:lvl w:ilvl="6" w:tplc="C1E4C284" w:tentative="1">
      <w:start w:val="1"/>
      <w:numFmt w:val="decimal"/>
      <w:lvlText w:val="%7."/>
      <w:lvlJc w:val="left"/>
      <w:pPr>
        <w:ind w:left="5040" w:hanging="360"/>
      </w:pPr>
    </w:lvl>
    <w:lvl w:ilvl="7" w:tplc="E59E752E" w:tentative="1">
      <w:start w:val="1"/>
      <w:numFmt w:val="lowerLetter"/>
      <w:lvlText w:val="%8."/>
      <w:lvlJc w:val="left"/>
      <w:pPr>
        <w:ind w:left="5760" w:hanging="360"/>
      </w:pPr>
    </w:lvl>
    <w:lvl w:ilvl="8" w:tplc="DB748FE4"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B5D2D204">
      <w:start w:val="1"/>
      <w:numFmt w:val="lowerRoman"/>
      <w:lvlText w:val="(%1)"/>
      <w:lvlJc w:val="left"/>
      <w:pPr>
        <w:ind w:left="1080" w:hanging="720"/>
      </w:pPr>
      <w:rPr>
        <w:rFonts w:hint="default"/>
      </w:rPr>
    </w:lvl>
    <w:lvl w:ilvl="1" w:tplc="75A493AA" w:tentative="1">
      <w:start w:val="1"/>
      <w:numFmt w:val="lowerLetter"/>
      <w:lvlText w:val="%2."/>
      <w:lvlJc w:val="left"/>
      <w:pPr>
        <w:ind w:left="1440" w:hanging="360"/>
      </w:pPr>
    </w:lvl>
    <w:lvl w:ilvl="2" w:tplc="702CA2F0" w:tentative="1">
      <w:start w:val="1"/>
      <w:numFmt w:val="lowerRoman"/>
      <w:lvlText w:val="%3."/>
      <w:lvlJc w:val="right"/>
      <w:pPr>
        <w:ind w:left="2160" w:hanging="180"/>
      </w:pPr>
    </w:lvl>
    <w:lvl w:ilvl="3" w:tplc="76EE2E4C" w:tentative="1">
      <w:start w:val="1"/>
      <w:numFmt w:val="decimal"/>
      <w:lvlText w:val="%4."/>
      <w:lvlJc w:val="left"/>
      <w:pPr>
        <w:ind w:left="2880" w:hanging="360"/>
      </w:pPr>
    </w:lvl>
    <w:lvl w:ilvl="4" w:tplc="7FC0696E" w:tentative="1">
      <w:start w:val="1"/>
      <w:numFmt w:val="lowerLetter"/>
      <w:lvlText w:val="%5."/>
      <w:lvlJc w:val="left"/>
      <w:pPr>
        <w:ind w:left="3600" w:hanging="360"/>
      </w:pPr>
    </w:lvl>
    <w:lvl w:ilvl="5" w:tplc="007C0136" w:tentative="1">
      <w:start w:val="1"/>
      <w:numFmt w:val="lowerRoman"/>
      <w:lvlText w:val="%6."/>
      <w:lvlJc w:val="right"/>
      <w:pPr>
        <w:ind w:left="4320" w:hanging="180"/>
      </w:pPr>
    </w:lvl>
    <w:lvl w:ilvl="6" w:tplc="DE1210AC" w:tentative="1">
      <w:start w:val="1"/>
      <w:numFmt w:val="decimal"/>
      <w:lvlText w:val="%7."/>
      <w:lvlJc w:val="left"/>
      <w:pPr>
        <w:ind w:left="5040" w:hanging="360"/>
      </w:pPr>
    </w:lvl>
    <w:lvl w:ilvl="7" w:tplc="1B586F1A" w:tentative="1">
      <w:start w:val="1"/>
      <w:numFmt w:val="lowerLetter"/>
      <w:lvlText w:val="%8."/>
      <w:lvlJc w:val="left"/>
      <w:pPr>
        <w:ind w:left="5760" w:hanging="360"/>
      </w:pPr>
    </w:lvl>
    <w:lvl w:ilvl="8" w:tplc="D22A1C32"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5DEE0F1C">
      <w:start w:val="1"/>
      <w:numFmt w:val="lowerRoman"/>
      <w:lvlText w:val="(%1)"/>
      <w:lvlJc w:val="left"/>
      <w:pPr>
        <w:ind w:left="1080" w:hanging="720"/>
      </w:pPr>
      <w:rPr>
        <w:rFonts w:hint="default"/>
      </w:rPr>
    </w:lvl>
    <w:lvl w:ilvl="1" w:tplc="18968888" w:tentative="1">
      <w:start w:val="1"/>
      <w:numFmt w:val="lowerLetter"/>
      <w:lvlText w:val="%2."/>
      <w:lvlJc w:val="left"/>
      <w:pPr>
        <w:ind w:left="1440" w:hanging="360"/>
      </w:pPr>
    </w:lvl>
    <w:lvl w:ilvl="2" w:tplc="66BCB252" w:tentative="1">
      <w:start w:val="1"/>
      <w:numFmt w:val="lowerRoman"/>
      <w:lvlText w:val="%3."/>
      <w:lvlJc w:val="right"/>
      <w:pPr>
        <w:ind w:left="2160" w:hanging="180"/>
      </w:pPr>
    </w:lvl>
    <w:lvl w:ilvl="3" w:tplc="6C5A5216" w:tentative="1">
      <w:start w:val="1"/>
      <w:numFmt w:val="decimal"/>
      <w:lvlText w:val="%4."/>
      <w:lvlJc w:val="left"/>
      <w:pPr>
        <w:ind w:left="2880" w:hanging="360"/>
      </w:pPr>
    </w:lvl>
    <w:lvl w:ilvl="4" w:tplc="792280D6" w:tentative="1">
      <w:start w:val="1"/>
      <w:numFmt w:val="lowerLetter"/>
      <w:lvlText w:val="%5."/>
      <w:lvlJc w:val="left"/>
      <w:pPr>
        <w:ind w:left="3600" w:hanging="360"/>
      </w:pPr>
    </w:lvl>
    <w:lvl w:ilvl="5" w:tplc="0A8280D0" w:tentative="1">
      <w:start w:val="1"/>
      <w:numFmt w:val="lowerRoman"/>
      <w:lvlText w:val="%6."/>
      <w:lvlJc w:val="right"/>
      <w:pPr>
        <w:ind w:left="4320" w:hanging="180"/>
      </w:pPr>
    </w:lvl>
    <w:lvl w:ilvl="6" w:tplc="4EB85B8A" w:tentative="1">
      <w:start w:val="1"/>
      <w:numFmt w:val="decimal"/>
      <w:lvlText w:val="%7."/>
      <w:lvlJc w:val="left"/>
      <w:pPr>
        <w:ind w:left="5040" w:hanging="360"/>
      </w:pPr>
    </w:lvl>
    <w:lvl w:ilvl="7" w:tplc="1FD0EAE0" w:tentative="1">
      <w:start w:val="1"/>
      <w:numFmt w:val="lowerLetter"/>
      <w:lvlText w:val="%8."/>
      <w:lvlJc w:val="left"/>
      <w:pPr>
        <w:ind w:left="5760" w:hanging="360"/>
      </w:pPr>
    </w:lvl>
    <w:lvl w:ilvl="8" w:tplc="500A0DEA"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5D81FEA">
      <w:start w:val="1"/>
      <w:numFmt w:val="lowerRoman"/>
      <w:lvlText w:val="(%1)"/>
      <w:lvlJc w:val="left"/>
      <w:pPr>
        <w:ind w:left="1080" w:hanging="720"/>
      </w:pPr>
      <w:rPr>
        <w:rFonts w:hint="default"/>
      </w:rPr>
    </w:lvl>
    <w:lvl w:ilvl="1" w:tplc="A126B48E" w:tentative="1">
      <w:start w:val="1"/>
      <w:numFmt w:val="lowerLetter"/>
      <w:lvlText w:val="%2."/>
      <w:lvlJc w:val="left"/>
      <w:pPr>
        <w:ind w:left="1440" w:hanging="360"/>
      </w:pPr>
    </w:lvl>
    <w:lvl w:ilvl="2" w:tplc="53AC8580" w:tentative="1">
      <w:start w:val="1"/>
      <w:numFmt w:val="lowerRoman"/>
      <w:lvlText w:val="%3."/>
      <w:lvlJc w:val="right"/>
      <w:pPr>
        <w:ind w:left="2160" w:hanging="180"/>
      </w:pPr>
    </w:lvl>
    <w:lvl w:ilvl="3" w:tplc="29B68F5E" w:tentative="1">
      <w:start w:val="1"/>
      <w:numFmt w:val="decimal"/>
      <w:lvlText w:val="%4."/>
      <w:lvlJc w:val="left"/>
      <w:pPr>
        <w:ind w:left="2880" w:hanging="360"/>
      </w:pPr>
    </w:lvl>
    <w:lvl w:ilvl="4" w:tplc="88B03812" w:tentative="1">
      <w:start w:val="1"/>
      <w:numFmt w:val="lowerLetter"/>
      <w:lvlText w:val="%5."/>
      <w:lvlJc w:val="left"/>
      <w:pPr>
        <w:ind w:left="3600" w:hanging="360"/>
      </w:pPr>
    </w:lvl>
    <w:lvl w:ilvl="5" w:tplc="80085B96" w:tentative="1">
      <w:start w:val="1"/>
      <w:numFmt w:val="lowerRoman"/>
      <w:lvlText w:val="%6."/>
      <w:lvlJc w:val="right"/>
      <w:pPr>
        <w:ind w:left="4320" w:hanging="180"/>
      </w:pPr>
    </w:lvl>
    <w:lvl w:ilvl="6" w:tplc="074655C8" w:tentative="1">
      <w:start w:val="1"/>
      <w:numFmt w:val="decimal"/>
      <w:lvlText w:val="%7."/>
      <w:lvlJc w:val="left"/>
      <w:pPr>
        <w:ind w:left="5040" w:hanging="360"/>
      </w:pPr>
    </w:lvl>
    <w:lvl w:ilvl="7" w:tplc="32E02BD6" w:tentative="1">
      <w:start w:val="1"/>
      <w:numFmt w:val="lowerLetter"/>
      <w:lvlText w:val="%8."/>
      <w:lvlJc w:val="left"/>
      <w:pPr>
        <w:ind w:left="5760" w:hanging="360"/>
      </w:pPr>
    </w:lvl>
    <w:lvl w:ilvl="8" w:tplc="3964266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2D34AEF0">
      <w:start w:val="1"/>
      <w:numFmt w:val="lowerRoman"/>
      <w:lvlText w:val="(%1)"/>
      <w:lvlJc w:val="left"/>
      <w:pPr>
        <w:ind w:left="1080" w:hanging="720"/>
      </w:pPr>
      <w:rPr>
        <w:rFonts w:hint="default"/>
      </w:rPr>
    </w:lvl>
    <w:lvl w:ilvl="1" w:tplc="E35A9BB6" w:tentative="1">
      <w:start w:val="1"/>
      <w:numFmt w:val="lowerLetter"/>
      <w:lvlText w:val="%2."/>
      <w:lvlJc w:val="left"/>
      <w:pPr>
        <w:ind w:left="1440" w:hanging="360"/>
      </w:pPr>
    </w:lvl>
    <w:lvl w:ilvl="2" w:tplc="FDD815F8" w:tentative="1">
      <w:start w:val="1"/>
      <w:numFmt w:val="lowerRoman"/>
      <w:lvlText w:val="%3."/>
      <w:lvlJc w:val="right"/>
      <w:pPr>
        <w:ind w:left="2160" w:hanging="180"/>
      </w:pPr>
    </w:lvl>
    <w:lvl w:ilvl="3" w:tplc="26665974" w:tentative="1">
      <w:start w:val="1"/>
      <w:numFmt w:val="decimal"/>
      <w:lvlText w:val="%4."/>
      <w:lvlJc w:val="left"/>
      <w:pPr>
        <w:ind w:left="2880" w:hanging="360"/>
      </w:pPr>
    </w:lvl>
    <w:lvl w:ilvl="4" w:tplc="1ED67350" w:tentative="1">
      <w:start w:val="1"/>
      <w:numFmt w:val="lowerLetter"/>
      <w:lvlText w:val="%5."/>
      <w:lvlJc w:val="left"/>
      <w:pPr>
        <w:ind w:left="3600" w:hanging="360"/>
      </w:pPr>
    </w:lvl>
    <w:lvl w:ilvl="5" w:tplc="2E782210" w:tentative="1">
      <w:start w:val="1"/>
      <w:numFmt w:val="lowerRoman"/>
      <w:lvlText w:val="%6."/>
      <w:lvlJc w:val="right"/>
      <w:pPr>
        <w:ind w:left="4320" w:hanging="180"/>
      </w:pPr>
    </w:lvl>
    <w:lvl w:ilvl="6" w:tplc="304EA42A" w:tentative="1">
      <w:start w:val="1"/>
      <w:numFmt w:val="decimal"/>
      <w:lvlText w:val="%7."/>
      <w:lvlJc w:val="left"/>
      <w:pPr>
        <w:ind w:left="5040" w:hanging="360"/>
      </w:pPr>
    </w:lvl>
    <w:lvl w:ilvl="7" w:tplc="8A5EDBD0" w:tentative="1">
      <w:start w:val="1"/>
      <w:numFmt w:val="lowerLetter"/>
      <w:lvlText w:val="%8."/>
      <w:lvlJc w:val="left"/>
      <w:pPr>
        <w:ind w:left="5760" w:hanging="360"/>
      </w:pPr>
    </w:lvl>
    <w:lvl w:ilvl="8" w:tplc="5D5043E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4FB43946">
      <w:start w:val="1"/>
      <w:numFmt w:val="lowerRoman"/>
      <w:lvlText w:val="(%1)"/>
      <w:lvlJc w:val="left"/>
      <w:pPr>
        <w:ind w:left="1080" w:hanging="720"/>
      </w:pPr>
      <w:rPr>
        <w:rFonts w:hint="default"/>
      </w:rPr>
    </w:lvl>
    <w:lvl w:ilvl="1" w:tplc="8500C990" w:tentative="1">
      <w:start w:val="1"/>
      <w:numFmt w:val="lowerLetter"/>
      <w:lvlText w:val="%2."/>
      <w:lvlJc w:val="left"/>
      <w:pPr>
        <w:ind w:left="1440" w:hanging="360"/>
      </w:pPr>
    </w:lvl>
    <w:lvl w:ilvl="2" w:tplc="3FDC60E4" w:tentative="1">
      <w:start w:val="1"/>
      <w:numFmt w:val="lowerRoman"/>
      <w:lvlText w:val="%3."/>
      <w:lvlJc w:val="right"/>
      <w:pPr>
        <w:ind w:left="2160" w:hanging="180"/>
      </w:pPr>
    </w:lvl>
    <w:lvl w:ilvl="3" w:tplc="9C4235F2" w:tentative="1">
      <w:start w:val="1"/>
      <w:numFmt w:val="decimal"/>
      <w:lvlText w:val="%4."/>
      <w:lvlJc w:val="left"/>
      <w:pPr>
        <w:ind w:left="2880" w:hanging="360"/>
      </w:pPr>
    </w:lvl>
    <w:lvl w:ilvl="4" w:tplc="E7F8C3FC" w:tentative="1">
      <w:start w:val="1"/>
      <w:numFmt w:val="lowerLetter"/>
      <w:lvlText w:val="%5."/>
      <w:lvlJc w:val="left"/>
      <w:pPr>
        <w:ind w:left="3600" w:hanging="360"/>
      </w:pPr>
    </w:lvl>
    <w:lvl w:ilvl="5" w:tplc="4EBCD816" w:tentative="1">
      <w:start w:val="1"/>
      <w:numFmt w:val="lowerRoman"/>
      <w:lvlText w:val="%6."/>
      <w:lvlJc w:val="right"/>
      <w:pPr>
        <w:ind w:left="4320" w:hanging="180"/>
      </w:pPr>
    </w:lvl>
    <w:lvl w:ilvl="6" w:tplc="85104ADC" w:tentative="1">
      <w:start w:val="1"/>
      <w:numFmt w:val="decimal"/>
      <w:lvlText w:val="%7."/>
      <w:lvlJc w:val="left"/>
      <w:pPr>
        <w:ind w:left="5040" w:hanging="360"/>
      </w:pPr>
    </w:lvl>
    <w:lvl w:ilvl="7" w:tplc="5C5CA90A" w:tentative="1">
      <w:start w:val="1"/>
      <w:numFmt w:val="lowerLetter"/>
      <w:lvlText w:val="%8."/>
      <w:lvlJc w:val="left"/>
      <w:pPr>
        <w:ind w:left="5760" w:hanging="360"/>
      </w:pPr>
    </w:lvl>
    <w:lvl w:ilvl="8" w:tplc="733E8B7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2C82044A">
      <w:start w:val="1"/>
      <w:numFmt w:val="lowerRoman"/>
      <w:lvlText w:val="(%1)"/>
      <w:lvlJc w:val="left"/>
      <w:pPr>
        <w:ind w:left="1080" w:hanging="720"/>
      </w:pPr>
      <w:rPr>
        <w:rFonts w:hint="default"/>
      </w:rPr>
    </w:lvl>
    <w:lvl w:ilvl="1" w:tplc="F1AAAD28" w:tentative="1">
      <w:start w:val="1"/>
      <w:numFmt w:val="lowerLetter"/>
      <w:lvlText w:val="%2."/>
      <w:lvlJc w:val="left"/>
      <w:pPr>
        <w:ind w:left="1440" w:hanging="360"/>
      </w:pPr>
    </w:lvl>
    <w:lvl w:ilvl="2" w:tplc="5D04F564" w:tentative="1">
      <w:start w:val="1"/>
      <w:numFmt w:val="lowerRoman"/>
      <w:lvlText w:val="%3."/>
      <w:lvlJc w:val="right"/>
      <w:pPr>
        <w:ind w:left="2160" w:hanging="180"/>
      </w:pPr>
    </w:lvl>
    <w:lvl w:ilvl="3" w:tplc="B4C45F06" w:tentative="1">
      <w:start w:val="1"/>
      <w:numFmt w:val="decimal"/>
      <w:lvlText w:val="%4."/>
      <w:lvlJc w:val="left"/>
      <w:pPr>
        <w:ind w:left="2880" w:hanging="360"/>
      </w:pPr>
    </w:lvl>
    <w:lvl w:ilvl="4" w:tplc="FD0E9B7A" w:tentative="1">
      <w:start w:val="1"/>
      <w:numFmt w:val="lowerLetter"/>
      <w:lvlText w:val="%5."/>
      <w:lvlJc w:val="left"/>
      <w:pPr>
        <w:ind w:left="3600" w:hanging="360"/>
      </w:pPr>
    </w:lvl>
    <w:lvl w:ilvl="5" w:tplc="244CF938" w:tentative="1">
      <w:start w:val="1"/>
      <w:numFmt w:val="lowerRoman"/>
      <w:lvlText w:val="%6."/>
      <w:lvlJc w:val="right"/>
      <w:pPr>
        <w:ind w:left="4320" w:hanging="180"/>
      </w:pPr>
    </w:lvl>
    <w:lvl w:ilvl="6" w:tplc="76BA270C" w:tentative="1">
      <w:start w:val="1"/>
      <w:numFmt w:val="decimal"/>
      <w:lvlText w:val="%7."/>
      <w:lvlJc w:val="left"/>
      <w:pPr>
        <w:ind w:left="5040" w:hanging="360"/>
      </w:pPr>
    </w:lvl>
    <w:lvl w:ilvl="7" w:tplc="7DF49BAC" w:tentative="1">
      <w:start w:val="1"/>
      <w:numFmt w:val="lowerLetter"/>
      <w:lvlText w:val="%8."/>
      <w:lvlJc w:val="left"/>
      <w:pPr>
        <w:ind w:left="5760" w:hanging="360"/>
      </w:pPr>
    </w:lvl>
    <w:lvl w:ilvl="8" w:tplc="7BECAE3E"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6F22CB3C">
      <w:start w:val="1"/>
      <w:numFmt w:val="lowerRoman"/>
      <w:lvlText w:val="(%1)"/>
      <w:lvlJc w:val="left"/>
      <w:pPr>
        <w:ind w:left="1080" w:hanging="720"/>
      </w:pPr>
      <w:rPr>
        <w:rFonts w:hint="default"/>
      </w:rPr>
    </w:lvl>
    <w:lvl w:ilvl="1" w:tplc="3266FA94" w:tentative="1">
      <w:start w:val="1"/>
      <w:numFmt w:val="lowerLetter"/>
      <w:lvlText w:val="%2."/>
      <w:lvlJc w:val="left"/>
      <w:pPr>
        <w:ind w:left="1440" w:hanging="360"/>
      </w:pPr>
    </w:lvl>
    <w:lvl w:ilvl="2" w:tplc="83D4CE66" w:tentative="1">
      <w:start w:val="1"/>
      <w:numFmt w:val="lowerRoman"/>
      <w:lvlText w:val="%3."/>
      <w:lvlJc w:val="right"/>
      <w:pPr>
        <w:ind w:left="2160" w:hanging="180"/>
      </w:pPr>
    </w:lvl>
    <w:lvl w:ilvl="3" w:tplc="C26E9586" w:tentative="1">
      <w:start w:val="1"/>
      <w:numFmt w:val="decimal"/>
      <w:lvlText w:val="%4."/>
      <w:lvlJc w:val="left"/>
      <w:pPr>
        <w:ind w:left="2880" w:hanging="360"/>
      </w:pPr>
    </w:lvl>
    <w:lvl w:ilvl="4" w:tplc="D4CA08CA" w:tentative="1">
      <w:start w:val="1"/>
      <w:numFmt w:val="lowerLetter"/>
      <w:lvlText w:val="%5."/>
      <w:lvlJc w:val="left"/>
      <w:pPr>
        <w:ind w:left="3600" w:hanging="360"/>
      </w:pPr>
    </w:lvl>
    <w:lvl w:ilvl="5" w:tplc="A08CBA2C" w:tentative="1">
      <w:start w:val="1"/>
      <w:numFmt w:val="lowerRoman"/>
      <w:lvlText w:val="%6."/>
      <w:lvlJc w:val="right"/>
      <w:pPr>
        <w:ind w:left="4320" w:hanging="180"/>
      </w:pPr>
    </w:lvl>
    <w:lvl w:ilvl="6" w:tplc="AC280A98" w:tentative="1">
      <w:start w:val="1"/>
      <w:numFmt w:val="decimal"/>
      <w:lvlText w:val="%7."/>
      <w:lvlJc w:val="left"/>
      <w:pPr>
        <w:ind w:left="5040" w:hanging="360"/>
      </w:pPr>
    </w:lvl>
    <w:lvl w:ilvl="7" w:tplc="C1AA19E4" w:tentative="1">
      <w:start w:val="1"/>
      <w:numFmt w:val="lowerLetter"/>
      <w:lvlText w:val="%8."/>
      <w:lvlJc w:val="left"/>
      <w:pPr>
        <w:ind w:left="5760" w:hanging="360"/>
      </w:pPr>
    </w:lvl>
    <w:lvl w:ilvl="8" w:tplc="C4E88FFE" w:tentative="1">
      <w:start w:val="1"/>
      <w:numFmt w:val="lowerRoman"/>
      <w:lvlText w:val="%9."/>
      <w:lvlJc w:val="right"/>
      <w:pPr>
        <w:ind w:left="6480" w:hanging="180"/>
      </w:pPr>
    </w:lvl>
  </w:abstractNum>
  <w:abstractNum w:abstractNumId="20" w15:restartNumberingAfterBreak="0">
    <w:nsid w:val="757B2E4B"/>
    <w:multiLevelType w:val="hybridMultilevel"/>
    <w:tmpl w:val="39DC34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A032637"/>
    <w:multiLevelType w:val="hybridMultilevel"/>
    <w:tmpl w:val="7A032637"/>
    <w:lvl w:ilvl="0" w:tplc="5BD0D8B2">
      <w:start w:val="1"/>
      <w:numFmt w:val="bullet"/>
      <w:lvlText w:val=""/>
      <w:lvlJc w:val="left"/>
      <w:pPr>
        <w:tabs>
          <w:tab w:val="num" w:pos="720"/>
        </w:tabs>
        <w:ind w:left="720" w:hanging="360"/>
      </w:pPr>
      <w:rPr>
        <w:rFonts w:ascii="Symbol" w:hAnsi="Symbol"/>
      </w:rPr>
    </w:lvl>
    <w:lvl w:ilvl="1" w:tplc="9DD22A86">
      <w:start w:val="1"/>
      <w:numFmt w:val="bullet"/>
      <w:lvlText w:val="o"/>
      <w:lvlJc w:val="left"/>
      <w:pPr>
        <w:tabs>
          <w:tab w:val="num" w:pos="1440"/>
        </w:tabs>
        <w:ind w:left="1440" w:hanging="360"/>
      </w:pPr>
      <w:rPr>
        <w:rFonts w:ascii="Courier New" w:hAnsi="Courier New"/>
      </w:rPr>
    </w:lvl>
    <w:lvl w:ilvl="2" w:tplc="9A982D64">
      <w:start w:val="1"/>
      <w:numFmt w:val="bullet"/>
      <w:lvlText w:val=""/>
      <w:lvlJc w:val="left"/>
      <w:pPr>
        <w:tabs>
          <w:tab w:val="num" w:pos="2160"/>
        </w:tabs>
        <w:ind w:left="2160" w:hanging="360"/>
      </w:pPr>
      <w:rPr>
        <w:rFonts w:ascii="Wingdings" w:hAnsi="Wingdings"/>
      </w:rPr>
    </w:lvl>
    <w:lvl w:ilvl="3" w:tplc="C7663BC4">
      <w:start w:val="1"/>
      <w:numFmt w:val="bullet"/>
      <w:lvlText w:val=""/>
      <w:lvlJc w:val="left"/>
      <w:pPr>
        <w:tabs>
          <w:tab w:val="num" w:pos="2880"/>
        </w:tabs>
        <w:ind w:left="2880" w:hanging="360"/>
      </w:pPr>
      <w:rPr>
        <w:rFonts w:ascii="Symbol" w:hAnsi="Symbol"/>
      </w:rPr>
    </w:lvl>
    <w:lvl w:ilvl="4" w:tplc="5FC0D5AC">
      <w:start w:val="1"/>
      <w:numFmt w:val="bullet"/>
      <w:lvlText w:val="o"/>
      <w:lvlJc w:val="left"/>
      <w:pPr>
        <w:tabs>
          <w:tab w:val="num" w:pos="3600"/>
        </w:tabs>
        <w:ind w:left="3600" w:hanging="360"/>
      </w:pPr>
      <w:rPr>
        <w:rFonts w:ascii="Courier New" w:hAnsi="Courier New"/>
      </w:rPr>
    </w:lvl>
    <w:lvl w:ilvl="5" w:tplc="D1625AA2">
      <w:start w:val="1"/>
      <w:numFmt w:val="bullet"/>
      <w:lvlText w:val=""/>
      <w:lvlJc w:val="left"/>
      <w:pPr>
        <w:tabs>
          <w:tab w:val="num" w:pos="4320"/>
        </w:tabs>
        <w:ind w:left="4320" w:hanging="360"/>
      </w:pPr>
      <w:rPr>
        <w:rFonts w:ascii="Wingdings" w:hAnsi="Wingdings"/>
      </w:rPr>
    </w:lvl>
    <w:lvl w:ilvl="6" w:tplc="8D1C0CD8">
      <w:start w:val="1"/>
      <w:numFmt w:val="bullet"/>
      <w:lvlText w:val=""/>
      <w:lvlJc w:val="left"/>
      <w:pPr>
        <w:tabs>
          <w:tab w:val="num" w:pos="5040"/>
        </w:tabs>
        <w:ind w:left="5040" w:hanging="360"/>
      </w:pPr>
      <w:rPr>
        <w:rFonts w:ascii="Symbol" w:hAnsi="Symbol"/>
      </w:rPr>
    </w:lvl>
    <w:lvl w:ilvl="7" w:tplc="20524AC8">
      <w:start w:val="1"/>
      <w:numFmt w:val="bullet"/>
      <w:lvlText w:val="o"/>
      <w:lvlJc w:val="left"/>
      <w:pPr>
        <w:tabs>
          <w:tab w:val="num" w:pos="5760"/>
        </w:tabs>
        <w:ind w:left="5760" w:hanging="360"/>
      </w:pPr>
      <w:rPr>
        <w:rFonts w:ascii="Courier New" w:hAnsi="Courier New"/>
      </w:rPr>
    </w:lvl>
    <w:lvl w:ilvl="8" w:tplc="6FDA6E8C">
      <w:start w:val="1"/>
      <w:numFmt w:val="bullet"/>
      <w:lvlText w:val=""/>
      <w:lvlJc w:val="left"/>
      <w:pPr>
        <w:tabs>
          <w:tab w:val="num" w:pos="6480"/>
        </w:tabs>
        <w:ind w:left="6480" w:hanging="360"/>
      </w:pPr>
      <w:rPr>
        <w:rFonts w:ascii="Wingdings" w:hAnsi="Wingdings"/>
      </w:rPr>
    </w:lvl>
  </w:abstractNum>
  <w:num w:numId="1">
    <w:abstractNumId w:val="21"/>
  </w:num>
  <w:num w:numId="2">
    <w:abstractNumId w:val="6"/>
  </w:num>
  <w:num w:numId="3">
    <w:abstractNumId w:val="2"/>
  </w:num>
  <w:num w:numId="4">
    <w:abstractNumId w:val="10"/>
  </w:num>
  <w:num w:numId="5">
    <w:abstractNumId w:val="9"/>
  </w:num>
  <w:num w:numId="6">
    <w:abstractNumId w:val="0"/>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2"/>
  </w:num>
  <w:num w:numId="22">
    <w:abstractNumId w:val="20"/>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0967"/>
    <w:rsid w:val="00034814"/>
    <w:rsid w:val="00095172"/>
    <w:rsid w:val="00260967"/>
    <w:rsid w:val="00397F2C"/>
    <w:rsid w:val="00431C73"/>
    <w:rsid w:val="00577C9C"/>
    <w:rsid w:val="006669E3"/>
    <w:rsid w:val="00C35BF4"/>
    <w:rsid w:val="00D21505"/>
    <w:rsid w:val="00DE2C2B"/>
    <w:rsid w:val="00EE54B1"/>
    <w:rsid w:val="00FD0D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C476AE"/>
  <w15:docId w15:val="{003E4BD0-B9E6-4CD1-B659-26166C2AD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7B56E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7B56E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7B56E0" w:rsidP="00BF58F7">
          <w:pPr>
            <w:pStyle w:val="A3A1F3B00F244430B5A21C7691278914"/>
          </w:pPr>
          <w:r w:rsidRPr="00D858FE">
            <w:rPr>
              <w:rStyle w:val="PlaceholderText"/>
            </w:rPr>
            <w:t>Choose an item.</w:t>
          </w:r>
        </w:p>
      </w:docPartBody>
    </w:docPart>
    <w:docPart>
      <w:docPartPr>
        <w:name w:val="B4D0D0C861174C6F895DC5289F9EF6F6"/>
        <w:category>
          <w:name w:val="General"/>
          <w:gallery w:val="placeholder"/>
        </w:category>
        <w:types>
          <w:type w:val="bbPlcHdr"/>
        </w:types>
        <w:behaviors>
          <w:behavior w:val="content"/>
        </w:behaviors>
        <w:guid w:val="{A02532B8-7E7F-4861-967A-7DA0B53BC3E8}"/>
      </w:docPartPr>
      <w:docPartBody>
        <w:p w:rsidR="000E6858" w:rsidRDefault="007B56E0" w:rsidP="007B56E0">
          <w:pPr>
            <w:pStyle w:val="B4D0D0C861174C6F895DC5289F9EF6F6"/>
          </w:pPr>
          <w:r w:rsidRPr="00D858FE">
            <w:rPr>
              <w:rStyle w:val="PlaceholderText"/>
            </w:rPr>
            <w:t>Choose an item.</w:t>
          </w:r>
        </w:p>
      </w:docPartBody>
    </w:docPart>
    <w:docPart>
      <w:docPartPr>
        <w:name w:val="628F80A5838A4AC09DF1C63E51DF2C39"/>
        <w:category>
          <w:name w:val="General"/>
          <w:gallery w:val="placeholder"/>
        </w:category>
        <w:types>
          <w:type w:val="bbPlcHdr"/>
        </w:types>
        <w:behaviors>
          <w:behavior w:val="content"/>
        </w:behaviors>
        <w:guid w:val="{70879517-AB60-403C-97BA-540C8DD7C203}"/>
      </w:docPartPr>
      <w:docPartBody>
        <w:p w:rsidR="000E6858" w:rsidRDefault="007B56E0" w:rsidP="007B56E0">
          <w:pPr>
            <w:pStyle w:val="628F80A5838A4AC09DF1C63E51DF2C39"/>
          </w:pPr>
          <w:r w:rsidRPr="00D858FE">
            <w:rPr>
              <w:rStyle w:val="PlaceholderText"/>
            </w:rPr>
            <w:t>Choose an item.</w:t>
          </w:r>
        </w:p>
      </w:docPartBody>
    </w:docPart>
    <w:docPart>
      <w:docPartPr>
        <w:name w:val="5EC707CE3A304B2EBBD92BB1C6553FC7"/>
        <w:category>
          <w:name w:val="General"/>
          <w:gallery w:val="placeholder"/>
        </w:category>
        <w:types>
          <w:type w:val="bbPlcHdr"/>
        </w:types>
        <w:behaviors>
          <w:behavior w:val="content"/>
        </w:behaviors>
        <w:guid w:val="{238F5556-BBA0-4804-B97A-C16166E4A5F3}"/>
      </w:docPartPr>
      <w:docPartBody>
        <w:p w:rsidR="000E6858" w:rsidRDefault="007B56E0" w:rsidP="007B56E0">
          <w:pPr>
            <w:pStyle w:val="5EC707CE3A304B2EBBD92BB1C6553FC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56E0"/>
    <w:rsid w:val="000E6858"/>
    <w:rsid w:val="007B56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B56E0"/>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B4D0D0C861174C6F895DC5289F9EF6F6">
    <w:name w:val="B4D0D0C861174C6F895DC5289F9EF6F6"/>
    <w:rsid w:val="007B56E0"/>
  </w:style>
  <w:style w:type="paragraph" w:customStyle="1" w:styleId="628F80A5838A4AC09DF1C63E51DF2C39">
    <w:name w:val="628F80A5838A4AC09DF1C63E51DF2C39"/>
    <w:rsid w:val="007B56E0"/>
  </w:style>
  <w:style w:type="paragraph" w:customStyle="1" w:styleId="5EC707CE3A304B2EBBD92BB1C6553FC7">
    <w:name w:val="5EC707CE3A304B2EBBD92BB1C6553FC7"/>
    <w:rsid w:val="007B56E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700011</RACS_x0020_ID>
    <Approved_x0020_Provider xmlns="a8338b6e-77a6-4851-82b6-98166143ffdd">Envigor Pty Limited</Approved_x0020_Provider>
    <Management_x0020_Company_x0020_ID xmlns="a8338b6e-77a6-4851-82b6-98166143ffdd" xsi:nil="true"/>
    <Home xmlns="a8338b6e-77a6-4851-82b6-98166143ffdd">Envigor Caboolture Care Packages</Home>
    <Signed xmlns="a8338b6e-77a6-4851-82b6-98166143ffdd" xsi:nil="true"/>
    <Uploaded xmlns="a8338b6e-77a6-4851-82b6-98166143ffdd">False</Uploaded>
    <Management_x0020_Company xmlns="a8338b6e-77a6-4851-82b6-98166143ffdd" xsi:nil="true"/>
    <Doc_x0020_Date xmlns="a8338b6e-77a6-4851-82b6-98166143ffdd">2022-10-24T21:26:00+00:00</Doc_x0020_Date>
    <CSI_x0020_ID xmlns="a8338b6e-77a6-4851-82b6-98166143ffdd" xsi:nil="true"/>
    <Case_x0020_ID xmlns="a8338b6e-77a6-4851-82b6-98166143ffdd" xsi:nil="true"/>
    <Approved_x0020_Provider_x0020_ID xmlns="a8338b6e-77a6-4851-82b6-98166143ffdd">F4E93EDB-8A82-E411-B1AD-005056922186</Approved_x0020_Provider_x0020_ID>
    <Location xmlns="a8338b6e-77a6-4851-82b6-98166143ffdd" xsi:nil="true"/>
    <Home_x0020_ID xmlns="a8338b6e-77a6-4851-82b6-98166143ffdd">FB8D92DD-0385-E411-B1AD-005056922186</Home_x0020_ID>
    <State xmlns="a8338b6e-77a6-4851-82b6-98166143ffdd">QLD</State>
    <Doc_x0020_Sent_Received_x0020_Date xmlns="a8338b6e-77a6-4851-82b6-98166143ffdd">2022-10-25T00:00:00+00:00</Doc_x0020_Sent_Received_x0020_Date>
    <Activity_x0020_ID xmlns="a8338b6e-77a6-4851-82b6-98166143ffdd">097909F7-3E4B-ED11-9AD5-005056922186</Activity_x0020_ID>
    <From xmlns="a8338b6e-77a6-4851-82b6-98166143ffdd" xsi:nil="true"/>
    <Doc_x0020_Category xmlns="a8338b6e-77a6-4851-82b6-98166143ffdd">Decisions and Publications</Doc_x0020_Category>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purl.org/dc/dcmitype/"/>
    <ds:schemaRef ds:uri="http://purl.org/dc/elements/1.1/"/>
    <ds:schemaRef ds:uri="a8338b6e-77a6-4851-82b6-98166143ffdd"/>
    <ds:schemaRef ds:uri="http://schemas.microsoft.com/office/2006/documentManagement/type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EE5B9356-506F-404B-A188-D1944C8B01D8}">
  <ds:schemaRefs>
    <ds:schemaRef ds:uri="http://schemas.openxmlformats.org/officeDocument/2006/bibliography"/>
  </ds:schemaRefs>
</ds:datastoreItem>
</file>

<file path=customXml/itemProps4.xml><?xml version="1.0" encoding="utf-8"?>
<ds:datastoreItem xmlns:ds="http://schemas.openxmlformats.org/officeDocument/2006/customXml" ds:itemID="{74AC4327-F311-47C1-982C-D9CD24727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1176</Words>
  <Characters>6707</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2022-11-13T23:27:00Z</dcterms:created>
  <dcterms:modified xsi:type="dcterms:W3CDTF">2022-11-13T23:27:00Z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