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A3B0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44A3C50" wp14:editId="644A3C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44A3B0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4A3B0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4A3B0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44A3B1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44A3B1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4A3B11" w14:textId="77777777" w:rsidR="00D2559D" w:rsidRPr="00996FAF" w:rsidRDefault="00E510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Bentleigh</w:t>
            </w:r>
          </w:p>
        </w:tc>
      </w:tr>
      <w:tr w:rsidR="00CA37CB" w:rsidRPr="00996FAF" w14:paraId="644A3B1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3B1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4A3B14" w14:textId="77777777" w:rsidR="00CA37CB" w:rsidRPr="00996FAF" w:rsidRDefault="00E510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34-36 Clairmont Avenue</w:t>
            </w:r>
            <w:r w:rsidR="00F045F4" w:rsidRPr="00602258">
              <w:rPr>
                <w:rFonts w:ascii="Arial" w:hAnsi="Arial" w:cs="Arial"/>
                <w:color w:val="auto"/>
              </w:rPr>
              <w:t xml:space="preserve"> </w:t>
            </w:r>
            <w:r>
              <w:rPr>
                <w:rFonts w:ascii="Arial" w:hAnsi="Arial" w:cs="Arial"/>
                <w:color w:val="auto"/>
              </w:rPr>
              <w:t>BENTLEIGH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3204</w:t>
            </w:r>
          </w:p>
        </w:tc>
      </w:tr>
      <w:tr w:rsidR="00CA37CB" w:rsidRPr="00996FAF" w14:paraId="644A3B1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3B1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4A3B17" w14:textId="77777777" w:rsidR="00CA37CB" w:rsidRPr="00996FAF" w:rsidRDefault="00E510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3245</w:t>
            </w:r>
          </w:p>
        </w:tc>
      </w:tr>
      <w:tr w:rsidR="00D2559D" w:rsidRPr="00996FAF" w14:paraId="644A3B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3B1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4A3B1A" w14:textId="77777777" w:rsidR="00D2559D" w:rsidRPr="00996FAF" w:rsidRDefault="00E510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644A3B1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3B1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4A3B1D" w14:textId="77777777" w:rsidR="00D2559D" w:rsidRPr="00996FAF" w:rsidRDefault="00E510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44A3B2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3B1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4A3B20" w14:textId="77777777" w:rsidR="00D2559D" w:rsidRPr="00996FAF" w:rsidRDefault="00E510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October 2022 to 19 October 2022</w:t>
            </w:r>
          </w:p>
        </w:tc>
      </w:tr>
      <w:tr w:rsidR="00D2559D" w:rsidRPr="00996FAF" w14:paraId="644A3B2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4A3B2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4A3B23" w14:textId="3B8B28AD" w:rsidR="00D2559D" w:rsidRPr="00996FAF" w:rsidRDefault="00A479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7927">
              <w:rPr>
                <w:rFonts w:ascii="Arial" w:hAnsi="Arial" w:cs="Arial"/>
                <w:color w:val="auto"/>
              </w:rPr>
              <w:t>4 November 2022</w:t>
            </w:r>
          </w:p>
        </w:tc>
      </w:tr>
    </w:tbl>
    <w:bookmarkEnd w:id="0"/>
    <w:p w14:paraId="644A3B2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44A3B2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5448D9" w14:textId="77777777" w:rsidR="00A47927" w:rsidRDefault="000078F8" w:rsidP="00A47927">
      <w:pPr>
        <w:pStyle w:val="NormalArial"/>
        <w:spacing w:after="0"/>
        <w:rPr>
          <w:color w:val="0000FF"/>
        </w:rPr>
      </w:pPr>
      <w:r w:rsidRPr="00996FAF">
        <w:t xml:space="preserve">This performance report for </w:t>
      </w:r>
      <w:r w:rsidR="00E51024">
        <w:rPr>
          <w:color w:val="auto"/>
        </w:rPr>
        <w:t>Estia Health Bentleigh</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
    <w:p w14:paraId="644A3B27" w14:textId="2AF7FA91" w:rsidR="000078F8" w:rsidRPr="00996FAF" w:rsidRDefault="00A47927" w:rsidP="0036130C">
      <w:pPr>
        <w:pStyle w:val="NormalArial"/>
      </w:pPr>
      <w:r w:rsidRPr="00A47927">
        <w:rPr>
          <w:color w:val="auto"/>
        </w:rPr>
        <w:t xml:space="preserve">Ms </w:t>
      </w:r>
      <w:r w:rsidR="001D079B" w:rsidRPr="00A47927">
        <w:rPr>
          <w:color w:val="auto"/>
        </w:rPr>
        <w:t>D</w:t>
      </w:r>
      <w:r w:rsidR="001D079B" w:rsidRPr="001D079B">
        <w:rPr>
          <w:color w:val="auto"/>
        </w:rPr>
        <w:t xml:space="preserve">. McDonald, </w:t>
      </w:r>
      <w:r w:rsidR="000078F8" w:rsidRPr="001D079B">
        <w:rPr>
          <w:color w:val="auto"/>
        </w:rPr>
        <w:t>delegate of the Aged Care Quality and Safety Commissioner (Commissioner)</w:t>
      </w:r>
      <w:r w:rsidR="000078F8" w:rsidRPr="00996FAF">
        <w:rPr>
          <w:rStyle w:val="FootnoteReference"/>
        </w:rPr>
        <w:footnoteReference w:id="1"/>
      </w:r>
      <w:r w:rsidR="000078F8" w:rsidRPr="00996FAF">
        <w:t xml:space="preserve">. </w:t>
      </w:r>
    </w:p>
    <w:p w14:paraId="644A3B2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4A3B2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44A3B2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3414559" w14:textId="77777777" w:rsidR="001D079B" w:rsidRPr="001D079B" w:rsidRDefault="001D079B" w:rsidP="001D079B">
      <w:pPr>
        <w:pStyle w:val="ListParagraph"/>
        <w:numPr>
          <w:ilvl w:val="0"/>
          <w:numId w:val="2"/>
        </w:numPr>
        <w:spacing w:line="22" w:lineRule="atLeast"/>
        <w:rPr>
          <w:rFonts w:ascii="Arial" w:hAnsi="Arial" w:cs="Arial"/>
        </w:rPr>
      </w:pPr>
      <w:r w:rsidRPr="001D079B">
        <w:rPr>
          <w:rFonts w:ascii="Arial" w:hAnsi="Arial" w:cs="Arial"/>
        </w:rPr>
        <w:t>The following information has been considered in preparing the performance report:</w:t>
      </w:r>
    </w:p>
    <w:p w14:paraId="3809F82E" w14:textId="68504E54" w:rsidR="001D079B" w:rsidRPr="001D079B" w:rsidRDefault="001D079B" w:rsidP="00496396">
      <w:pPr>
        <w:pStyle w:val="ListParagraph"/>
        <w:spacing w:before="120" w:line="22" w:lineRule="atLeast"/>
        <w:ind w:left="720"/>
        <w:rPr>
          <w:rFonts w:ascii="Arial" w:hAnsi="Arial" w:cs="Arial"/>
        </w:rPr>
      </w:pPr>
      <w:r w:rsidRPr="001D079B">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D85A213" w14:textId="77777777" w:rsidR="001D079B" w:rsidRPr="001D079B" w:rsidRDefault="001D079B" w:rsidP="001D079B">
      <w:pPr>
        <w:pStyle w:val="ListParagraph"/>
        <w:numPr>
          <w:ilvl w:val="0"/>
          <w:numId w:val="2"/>
        </w:numPr>
        <w:spacing w:line="22" w:lineRule="atLeast"/>
        <w:rPr>
          <w:rFonts w:ascii="Arial" w:hAnsi="Arial" w:cs="Arial"/>
        </w:rPr>
      </w:pPr>
      <w:r w:rsidRPr="001D079B">
        <w:rPr>
          <w:rFonts w:ascii="Arial" w:hAnsi="Arial" w:cs="Arial"/>
        </w:rPr>
        <w:t>other information and intelligence held by the Commission in relation to the service.</w:t>
      </w:r>
    </w:p>
    <w:p w14:paraId="644A3B30" w14:textId="75323C53" w:rsidR="003B1763" w:rsidRPr="00712752" w:rsidRDefault="003B1763" w:rsidP="001D079B">
      <w:pPr>
        <w:pStyle w:val="ListParagraph"/>
        <w:spacing w:line="22" w:lineRule="atLeast"/>
        <w:ind w:left="714"/>
        <w:contextualSpacing w:val="0"/>
        <w:rPr>
          <w:rFonts w:ascii="Arial" w:hAnsi="Arial" w:cs="Arial"/>
        </w:rPr>
      </w:pPr>
      <w:r w:rsidRPr="00712752">
        <w:rPr>
          <w:rFonts w:ascii="Arial" w:hAnsi="Arial" w:cs="Arial"/>
        </w:rPr>
        <w:br w:type="page"/>
      </w:r>
    </w:p>
    <w:p w14:paraId="644A3B3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44A3B3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4A3B3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4A3B33" w14:textId="61D553AA" w:rsidR="00FC045E" w:rsidRPr="00996FAF" w:rsidRDefault="00A62A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rPr>
                  <w:t>Compliant</w:t>
                </w:r>
              </w:sdtContent>
            </w:sdt>
          </w:p>
        </w:tc>
      </w:tr>
      <w:tr w:rsidR="00996FAF" w:rsidRPr="00996FAF" w14:paraId="644A3B3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3B3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4A3B36" w14:textId="64FEA78D" w:rsidR="00FC045E" w:rsidRPr="00996FAF" w:rsidRDefault="00A62A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b/>
                  </w:rPr>
                  <w:t>Compliant</w:t>
                </w:r>
              </w:sdtContent>
            </w:sdt>
            <w:r w:rsidR="00FC045E" w:rsidRPr="00996FAF" w:rsidDel="00BA10E1">
              <w:rPr>
                <w:rFonts w:ascii="Arial" w:hAnsi="Arial" w:cs="Arial"/>
                <w:b/>
              </w:rPr>
              <w:t xml:space="preserve"> </w:t>
            </w:r>
          </w:p>
        </w:tc>
      </w:tr>
      <w:tr w:rsidR="00996FAF" w:rsidRPr="00996FAF" w14:paraId="644A3B3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3B3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4A3B39" w14:textId="6D40A7CB" w:rsidR="00FC045E" w:rsidRPr="00996FAF" w:rsidRDefault="00A62A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b/>
                  </w:rPr>
                  <w:t>Compliant</w:t>
                </w:r>
              </w:sdtContent>
            </w:sdt>
            <w:r w:rsidR="00FC045E" w:rsidRPr="00996FAF" w:rsidDel="00D03094">
              <w:rPr>
                <w:rFonts w:ascii="Arial" w:hAnsi="Arial" w:cs="Arial"/>
                <w:b/>
              </w:rPr>
              <w:t xml:space="preserve"> </w:t>
            </w:r>
          </w:p>
        </w:tc>
      </w:tr>
      <w:tr w:rsidR="00996FAF" w:rsidRPr="00996FAF" w14:paraId="644A3B3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3B3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4A3B3C" w14:textId="06746AC9" w:rsidR="00FC045E" w:rsidRPr="00996FAF" w:rsidRDefault="00A62A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b/>
                  </w:rPr>
                  <w:t>Compliant</w:t>
                </w:r>
              </w:sdtContent>
            </w:sdt>
            <w:r w:rsidR="00FC045E" w:rsidRPr="00996FAF" w:rsidDel="00D03094">
              <w:rPr>
                <w:rFonts w:ascii="Arial" w:hAnsi="Arial" w:cs="Arial"/>
                <w:b/>
              </w:rPr>
              <w:t xml:space="preserve"> </w:t>
            </w:r>
          </w:p>
        </w:tc>
      </w:tr>
      <w:tr w:rsidR="00996FAF" w:rsidRPr="00996FAF" w14:paraId="644A3B4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3B3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4A3B3F" w14:textId="6FB6EFF8" w:rsidR="00FC045E" w:rsidRPr="00996FAF" w:rsidRDefault="00A62A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b/>
                  </w:rPr>
                  <w:t>Compliant</w:t>
                </w:r>
              </w:sdtContent>
            </w:sdt>
            <w:r w:rsidR="00FC045E" w:rsidRPr="00996FAF" w:rsidDel="00D03094">
              <w:rPr>
                <w:rFonts w:ascii="Arial" w:hAnsi="Arial" w:cs="Arial"/>
                <w:b/>
              </w:rPr>
              <w:t xml:space="preserve"> </w:t>
            </w:r>
          </w:p>
        </w:tc>
      </w:tr>
      <w:tr w:rsidR="00996FAF" w:rsidRPr="00996FAF" w14:paraId="644A3B4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3B4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4A3B42" w14:textId="01B99FC8" w:rsidR="00FC045E" w:rsidRPr="00996FAF" w:rsidRDefault="00A62A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b/>
                  </w:rPr>
                  <w:t>Compliant</w:t>
                </w:r>
              </w:sdtContent>
            </w:sdt>
            <w:r w:rsidR="00FC045E" w:rsidRPr="00996FAF" w:rsidDel="00D03094">
              <w:rPr>
                <w:rFonts w:ascii="Arial" w:hAnsi="Arial" w:cs="Arial"/>
                <w:b/>
              </w:rPr>
              <w:t xml:space="preserve"> </w:t>
            </w:r>
          </w:p>
        </w:tc>
      </w:tr>
      <w:tr w:rsidR="00996FAF" w:rsidRPr="00996FAF" w14:paraId="644A3B4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3B4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4A3B45" w14:textId="54246992" w:rsidR="00FC045E" w:rsidRPr="00996FAF" w:rsidRDefault="00A62A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b/>
                  </w:rPr>
                  <w:t>Compliant</w:t>
                </w:r>
              </w:sdtContent>
            </w:sdt>
            <w:r w:rsidR="00FC045E" w:rsidRPr="00996FAF" w:rsidDel="00D03094">
              <w:rPr>
                <w:rFonts w:ascii="Arial" w:hAnsi="Arial" w:cs="Arial"/>
                <w:b/>
              </w:rPr>
              <w:t xml:space="preserve"> </w:t>
            </w:r>
          </w:p>
        </w:tc>
      </w:tr>
      <w:tr w:rsidR="00996FAF" w:rsidRPr="00996FAF" w14:paraId="644A3B4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3B4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4A3B48" w14:textId="678F0BE4" w:rsidR="00FC045E" w:rsidRPr="00996FAF" w:rsidRDefault="00A62A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79B">
                  <w:rPr>
                    <w:rFonts w:ascii="Arial" w:hAnsi="Arial" w:cs="Arial"/>
                    <w:b/>
                  </w:rPr>
                  <w:t>Compliant</w:t>
                </w:r>
              </w:sdtContent>
            </w:sdt>
            <w:r w:rsidR="00FC045E" w:rsidRPr="00996FAF" w:rsidDel="00D03094">
              <w:rPr>
                <w:rFonts w:ascii="Arial" w:hAnsi="Arial" w:cs="Arial"/>
                <w:b/>
              </w:rPr>
              <w:t xml:space="preserve"> </w:t>
            </w:r>
          </w:p>
        </w:tc>
      </w:tr>
    </w:tbl>
    <w:p w14:paraId="644A3B4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4A3B4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44A3B4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4A3B52" w14:textId="75C81918" w:rsidR="00FC045E" w:rsidRPr="00996FAF" w:rsidRDefault="00FC045E" w:rsidP="0036130C">
      <w:pPr>
        <w:pStyle w:val="NormalArial"/>
      </w:pPr>
      <w:r w:rsidRPr="00996FAF">
        <w:br w:type="page"/>
      </w:r>
    </w:p>
    <w:p w14:paraId="644A3B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44A3B5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4A3B5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4A3B5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B5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5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4A3B5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4A3B59" w14:textId="40D3F9DE" w:rsidR="00FC045E" w:rsidRPr="00996FAF" w:rsidRDefault="00A62A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D079B">
                  <w:rPr>
                    <w:rFonts w:ascii="Arial" w:hAnsi="Arial" w:cs="Arial"/>
                    <w:color w:val="auto"/>
                  </w:rPr>
                  <w:t>Compliant</w:t>
                </w:r>
              </w:sdtContent>
            </w:sdt>
          </w:p>
        </w:tc>
      </w:tr>
      <w:tr w:rsidR="00FC045E" w:rsidRPr="00996FAF" w14:paraId="644A3B5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5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4A3B5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44A3B5D" w14:textId="7CA9B5D5" w:rsidR="00FC045E" w:rsidRPr="00996FAF" w:rsidRDefault="00A62A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D0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6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5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4A3B6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4A3B6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4A3B6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4A3B6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4A3B6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4A3B65" w14:textId="5C5C001E" w:rsidR="00FC045E" w:rsidRPr="00996FAF" w:rsidRDefault="00A62A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D0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6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6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4A3B6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4A3B69" w14:textId="77291525" w:rsidR="00FC045E" w:rsidRPr="00996FAF" w:rsidRDefault="00A62AA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D0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6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6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4A3B6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4A3B6D" w14:textId="3D0D8CBB" w:rsidR="00FC045E" w:rsidRPr="00996FAF" w:rsidRDefault="00A62A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D07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7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6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44A3B7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44A3B71" w14:textId="6D13F87F" w:rsidR="00FC045E" w:rsidRPr="00996FAF" w:rsidRDefault="00A62A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D079B">
                  <w:rPr>
                    <w:rFonts w:ascii="Arial" w:hAnsi="Arial" w:cs="Arial"/>
                    <w:color w:val="auto"/>
                  </w:rPr>
                  <w:t>Compliant</w:t>
                </w:r>
              </w:sdtContent>
            </w:sdt>
            <w:r w:rsidR="00FC045E" w:rsidRPr="00996FAF" w:rsidDel="00201C79">
              <w:rPr>
                <w:rFonts w:ascii="Arial" w:hAnsi="Arial" w:cs="Arial"/>
                <w:color w:val="0000FF"/>
              </w:rPr>
              <w:t xml:space="preserve"> </w:t>
            </w:r>
          </w:p>
        </w:tc>
      </w:tr>
    </w:tbl>
    <w:p w14:paraId="644A3B73" w14:textId="77777777" w:rsidR="001A5684" w:rsidRDefault="001A5684" w:rsidP="001A5684">
      <w:pPr>
        <w:pStyle w:val="Heading20"/>
      </w:pPr>
      <w:r w:rsidRPr="00996FAF">
        <w:t>Findings</w:t>
      </w:r>
    </w:p>
    <w:p w14:paraId="78C9B5C9" w14:textId="33F3D0DA" w:rsidR="0044261D" w:rsidRPr="0044261D" w:rsidRDefault="0044261D" w:rsidP="0044261D">
      <w:pPr>
        <w:pStyle w:val="NormalArial"/>
      </w:pPr>
      <w:r w:rsidRPr="0044261D">
        <w:t>Consumers and representatives said staff treat them with dignity and respect, making consumers feel valued as an individual. Staff treat consumers with respect by acknowledging their choices, building rapport by investing the time to understand their background, life history and needs.</w:t>
      </w:r>
      <w:r w:rsidR="00A47927">
        <w:t xml:space="preserve"> </w:t>
      </w:r>
      <w:r w:rsidRPr="0044261D">
        <w:t>Staff were aware of the consumers who were from diverse cultural backgrounds and explained how this influenced their care and services. Care planning documentation reviewed reflected the diversity, background, and personal preferences of consumers.</w:t>
      </w:r>
    </w:p>
    <w:p w14:paraId="6D4FD774" w14:textId="77777777" w:rsidR="0044261D" w:rsidRPr="0044261D" w:rsidRDefault="0044261D" w:rsidP="0044261D">
      <w:pPr>
        <w:pStyle w:val="NormalArial"/>
      </w:pPr>
      <w:r w:rsidRPr="0044261D">
        <w:t>Consumers and their representatives confirmed staff provide care consistent with their cultural preferences. Culturally and linguistically diverse consumers’ care planning documentation identified their cultural needs and preferences, staff identified these consumers and provided care aligned with their needs and preferences.</w:t>
      </w:r>
    </w:p>
    <w:p w14:paraId="2B096BA9" w14:textId="77777777" w:rsidR="0044261D" w:rsidRPr="0044261D" w:rsidRDefault="0044261D" w:rsidP="0044261D">
      <w:pPr>
        <w:pStyle w:val="NormalArial"/>
      </w:pPr>
      <w:r w:rsidRPr="0044261D">
        <w:t>Consumers are given choice about how and when care is provided, and their choices are considered and respected by staff. Staff described how they support consumers to make choices, maintain independence and relationships of choice. Care planning documentation identified consumers’ individual choices, how and when care is delivered and who is involved in their care.</w:t>
      </w:r>
    </w:p>
    <w:p w14:paraId="2374093D" w14:textId="77777777" w:rsidR="0044261D" w:rsidRPr="0044261D" w:rsidRDefault="0044261D" w:rsidP="0044261D">
      <w:pPr>
        <w:pStyle w:val="NormalArial"/>
      </w:pPr>
      <w:r w:rsidRPr="0044261D">
        <w:t xml:space="preserve">Consumers described and gave examples of how the service supports them to take risks. Staff were aware of the risks taken by consumers, and said they support the consumer’s wishes to </w:t>
      </w:r>
      <w:r w:rsidRPr="0044261D">
        <w:lastRenderedPageBreak/>
        <w:t xml:space="preserve">live the way they choose and there are strategies in place to minimise those risks. Consumer files support the risk has been assessed and informed consent has been obtained from the consumer. A dignity of risk policy guides staff in supporting consumers to take risks. </w:t>
      </w:r>
    </w:p>
    <w:p w14:paraId="359330A5" w14:textId="2BA00347" w:rsidR="0044261D" w:rsidRPr="0044261D" w:rsidRDefault="0044261D" w:rsidP="0044261D">
      <w:pPr>
        <w:pStyle w:val="NormalArial"/>
      </w:pPr>
      <w:r w:rsidRPr="0044261D">
        <w:t>Consumers and representatives confirmed the information they get helps them to make choices about their activities and meals</w:t>
      </w:r>
      <w:r w:rsidR="00A47927">
        <w:t>.</w:t>
      </w:r>
      <w:r w:rsidRPr="0044261D">
        <w:t xml:space="preserve"> Staff described the various ways information is provided to consumers such as newsletters, activities calendar, meetings, and verbally to support consumer choice. The activities calendar, menu, and information on visiting allied health professionals was displayed within the service. </w:t>
      </w:r>
    </w:p>
    <w:p w14:paraId="6ABDE85B" w14:textId="0134B799" w:rsidR="0044261D" w:rsidRPr="0044261D" w:rsidRDefault="0044261D" w:rsidP="0044261D">
      <w:pPr>
        <w:pStyle w:val="NormalArial"/>
      </w:pPr>
      <w:r w:rsidRPr="0044261D">
        <w:t xml:space="preserve">Consumers said their privacy is respected. Staff described the practical ways they respect personal privacy of consumers at the service in keeping with protocols in place. Nurse's stations were observed to be locked throughout the site audit, staff were knocking before entering rooms, computers used by staff were password protected and the </w:t>
      </w:r>
      <w:bookmarkStart w:id="1" w:name="_Hlk118185795"/>
      <w:r w:rsidRPr="0044261D">
        <w:t>electronic care management system</w:t>
      </w:r>
      <w:bookmarkEnd w:id="1"/>
      <w:r w:rsidRPr="0044261D">
        <w:t xml:space="preserve"> required authentication prior to use. The service has polic</w:t>
      </w:r>
      <w:r w:rsidR="00A47927">
        <w:t>ies</w:t>
      </w:r>
      <w:r w:rsidRPr="0044261D">
        <w:t xml:space="preserve"> and procedures to guide staff in the provision of privacy and maintain confidentiality.</w:t>
      </w:r>
    </w:p>
    <w:p w14:paraId="644A3B75" w14:textId="77777777" w:rsidR="001A5684" w:rsidRPr="00712752" w:rsidRDefault="001A5684" w:rsidP="0036130C">
      <w:pPr>
        <w:pStyle w:val="NormalArial"/>
      </w:pPr>
      <w:r w:rsidRPr="00996FAF">
        <w:br w:type="page"/>
      </w:r>
    </w:p>
    <w:p w14:paraId="644A3B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44A3B7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4A3B7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4A3B7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B7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4A3B7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4A3B7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4A3B7C" w14:textId="1C7AD2BD" w:rsidR="00FC045E" w:rsidRPr="00996FAF" w:rsidRDefault="00A62A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63A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8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4A3B7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4A3B7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4A3B80" w14:textId="4AB75976" w:rsidR="00FC045E" w:rsidRPr="00996FAF" w:rsidRDefault="00A62A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63A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8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4A3B8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4A3B8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4A3B8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4A3B8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4A3B86" w14:textId="691C7150" w:rsidR="00FC045E" w:rsidRPr="00996FAF" w:rsidRDefault="00A62A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63A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8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4A3B8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4A3B8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4A3B8A" w14:textId="7E80641D" w:rsidR="00FC045E" w:rsidRPr="00996FAF" w:rsidRDefault="00A62AA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63A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4A3B8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4A3B8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4A3B8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44A3B8E" w14:textId="3ADB4656" w:rsidR="00FC045E" w:rsidRPr="00996FAF" w:rsidRDefault="00A62A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63AA9">
                  <w:rPr>
                    <w:rFonts w:ascii="Arial" w:hAnsi="Arial" w:cs="Arial"/>
                    <w:color w:val="auto"/>
                  </w:rPr>
                  <w:t>Compliant</w:t>
                </w:r>
              </w:sdtContent>
            </w:sdt>
            <w:r w:rsidR="00FC045E" w:rsidRPr="00996FAF" w:rsidDel="00201C79">
              <w:rPr>
                <w:rFonts w:ascii="Arial" w:hAnsi="Arial" w:cs="Arial"/>
                <w:color w:val="0000FF"/>
              </w:rPr>
              <w:t xml:space="preserve"> </w:t>
            </w:r>
          </w:p>
        </w:tc>
      </w:tr>
    </w:tbl>
    <w:p w14:paraId="644A3B90" w14:textId="77777777" w:rsidR="00D87E7C" w:rsidRDefault="00D87E7C" w:rsidP="00D87E7C">
      <w:pPr>
        <w:pStyle w:val="Heading20"/>
      </w:pPr>
      <w:r w:rsidRPr="00996FAF">
        <w:t>Findings</w:t>
      </w:r>
    </w:p>
    <w:p w14:paraId="37C7EB41" w14:textId="79C39D68" w:rsidR="0044261D" w:rsidRPr="0044261D" w:rsidRDefault="0044261D" w:rsidP="0044261D">
      <w:pPr>
        <w:pStyle w:val="NormalArial"/>
      </w:pPr>
      <w:bookmarkStart w:id="2" w:name="_Hlk115781562"/>
      <w:r w:rsidRPr="0044261D">
        <w:t xml:space="preserve">Assessment and planning processes are supported by policies and procedures which guide staff in scheduling assessments to develop the care plan. Consumers and representatives said they receive the care and services they need, they are involved </w:t>
      </w:r>
      <w:r w:rsidR="00A47927">
        <w:t xml:space="preserve">in </w:t>
      </w:r>
      <w:r w:rsidRPr="0044261D">
        <w:t xml:space="preserve">and have a say in the care planning processes. Staff were able to describe the care planning process in detail, and how it informs the delivery of care and services. </w:t>
      </w:r>
    </w:p>
    <w:p w14:paraId="0B98DDA8" w14:textId="510499D9" w:rsidR="0044261D" w:rsidRPr="0044261D" w:rsidRDefault="0044261D" w:rsidP="0044261D">
      <w:pPr>
        <w:pStyle w:val="NormalArial"/>
      </w:pPr>
      <w:r w:rsidRPr="0044261D">
        <w:t xml:space="preserve">Consumers and representatives said staff involve them in the assessment and planning of the care through regular conversations and staff confirmed this was how they ensured consumers current goals, needs and preferences were identified. Staff described how they approached end of life discussions with consumers and how the subject was revisited at a later date if the consumer did not feel comfortable engaging in the conversation. Consumer files contained a profile page detailing key information regarding consumers current care needs and preferences including for advance and end of life care </w:t>
      </w:r>
    </w:p>
    <w:p w14:paraId="027C1CA0" w14:textId="66D4AAFD" w:rsidR="0044261D" w:rsidRPr="0044261D" w:rsidRDefault="0044261D" w:rsidP="0044261D">
      <w:pPr>
        <w:pStyle w:val="NormalArial"/>
      </w:pPr>
      <w:r w:rsidRPr="0044261D">
        <w:t>Consumers said they, and who they want to be involved in their care planning, are included in discussion</w:t>
      </w:r>
      <w:r w:rsidR="00A47927">
        <w:t>s</w:t>
      </w:r>
      <w:r w:rsidRPr="0044261D">
        <w:t xml:space="preserve"> about their care. Staff described the importance of consumer-centred care planning and how they initiated conversations with consumers and representatives. Care documentation evidenced consumers and their representatives participated in case conferences, and a range of external providers and services including medical officers, allied health professionals were involved in the planning of consumers care.</w:t>
      </w:r>
    </w:p>
    <w:p w14:paraId="6E62C824" w14:textId="77777777" w:rsidR="0044261D" w:rsidRPr="0044261D" w:rsidRDefault="0044261D" w:rsidP="0044261D">
      <w:pPr>
        <w:pStyle w:val="NormalArial"/>
      </w:pPr>
      <w:r w:rsidRPr="0044261D">
        <w:lastRenderedPageBreak/>
        <w:t xml:space="preserve">Consumers and representatives confirmed staff have discussed the outcomes of assessment and the planned care with them and recall being offered a copy of the care plan. Staff said they offer care plans to consumers during the various care planning stages and care plans are available in hard copy or via email. A summary care plan was able to be generated and printed through the electronic care management system. </w:t>
      </w:r>
    </w:p>
    <w:p w14:paraId="644A3B91" w14:textId="3AA9DFB9" w:rsidR="00117022" w:rsidRDefault="0044261D" w:rsidP="0036130C">
      <w:pPr>
        <w:pStyle w:val="NormalArial"/>
      </w:pPr>
      <w:r w:rsidRPr="0044261D">
        <w:t xml:space="preserve">Consumers and representatives said staff regularly discuss their care needs with them, and any changes requested are addressed in a timely manner. Care planning documentation evidenced regular review occurs on a 3-monthly basis, when the consumers condition changes, or when an incident such as a fall occurred. Management described how and when consumer care plans were reviewed; and this aligned to the service’s assessment and care planning policies and procedures. </w:t>
      </w:r>
      <w:bookmarkEnd w:id="2"/>
    </w:p>
    <w:p w14:paraId="644A3B92" w14:textId="77777777" w:rsidR="0087700C" w:rsidRPr="00334B7D" w:rsidRDefault="00D87E7C" w:rsidP="0036130C">
      <w:pPr>
        <w:pStyle w:val="NormalArial"/>
      </w:pPr>
      <w:r w:rsidRPr="00996FAF">
        <w:br w:type="page"/>
      </w:r>
    </w:p>
    <w:p w14:paraId="644A3B9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44A3B9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44A3B9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4A3B9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B9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9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4A3B9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4A3B9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4A3B9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4A3B9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4A3B9C" w14:textId="50602E30" w:rsidR="00FC045E" w:rsidRPr="00996FAF" w:rsidRDefault="00A62A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F7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A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9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4A3B9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4A3BA0" w14:textId="5AE30DCF" w:rsidR="00FC045E" w:rsidRPr="00996FAF" w:rsidRDefault="00A62A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F7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A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A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4A3BA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44A3BA4" w14:textId="2DA8C14A" w:rsidR="00FC045E" w:rsidRPr="00996FAF" w:rsidRDefault="00A62A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F7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A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A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4A3BA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4A3BA8" w14:textId="6B9A705D" w:rsidR="00FC045E" w:rsidRPr="00996FAF" w:rsidRDefault="00A62AA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F7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A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4A3BA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4A3BAC" w14:textId="0411428A" w:rsidR="00FC045E" w:rsidRPr="00996FAF" w:rsidRDefault="00A62A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F7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B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A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4A3BA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4A3BB0" w14:textId="1A33075A" w:rsidR="00FC045E" w:rsidRPr="00996FAF" w:rsidRDefault="00A62A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F7F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B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B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4A3BB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4A3BB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4A3BB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4A3BB6" w14:textId="5039DE67" w:rsidR="00FC045E" w:rsidRPr="00996FAF" w:rsidRDefault="00A62A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F7F1A">
                  <w:rPr>
                    <w:rFonts w:ascii="Arial" w:hAnsi="Arial" w:cs="Arial"/>
                    <w:color w:val="auto"/>
                  </w:rPr>
                  <w:t>Compliant</w:t>
                </w:r>
              </w:sdtContent>
            </w:sdt>
            <w:r w:rsidR="00FC045E" w:rsidRPr="00996FAF" w:rsidDel="00640D2A">
              <w:rPr>
                <w:rFonts w:ascii="Arial" w:hAnsi="Arial" w:cs="Arial"/>
                <w:color w:val="0000FF"/>
              </w:rPr>
              <w:t xml:space="preserve"> </w:t>
            </w:r>
          </w:p>
        </w:tc>
      </w:tr>
    </w:tbl>
    <w:p w14:paraId="644A3BB8" w14:textId="77777777" w:rsidR="00D87E7C" w:rsidRDefault="00D87E7C" w:rsidP="00D87E7C">
      <w:pPr>
        <w:pStyle w:val="Heading20"/>
      </w:pPr>
      <w:r w:rsidRPr="00996FAF">
        <w:t>Findings</w:t>
      </w:r>
    </w:p>
    <w:p w14:paraId="42DFF224" w14:textId="7705B3E0" w:rsidR="0044261D" w:rsidRPr="0044261D" w:rsidRDefault="0044261D" w:rsidP="0044261D">
      <w:pPr>
        <w:pStyle w:val="NormalArial"/>
      </w:pPr>
      <w:bookmarkStart w:id="3" w:name="_Hlk115782770"/>
      <w:r w:rsidRPr="0044261D">
        <w:t>Consumers and their representatives said consumers receive adequate, tailored care that optimises their health. Care document</w:t>
      </w:r>
      <w:r w:rsidR="00A47927">
        <w:t>ation</w:t>
      </w:r>
      <w:r w:rsidRPr="0044261D">
        <w:t xml:space="preserve"> reflected consumers receive safe and effective pain management, wound care and if restrictive practice was used, consent was obtained; and the restrictive practice was monitored and reviewed. The service has policies, procedures, and work instructions for key areas of care including but not limited to, restrictive practices, wound and pain management, all of which are in line with best practice.</w:t>
      </w:r>
    </w:p>
    <w:p w14:paraId="245921BA" w14:textId="77777777" w:rsidR="0044261D" w:rsidRPr="0044261D" w:rsidRDefault="0044261D" w:rsidP="0044261D">
      <w:pPr>
        <w:pStyle w:val="NormalArial"/>
      </w:pPr>
      <w:r w:rsidRPr="0044261D">
        <w:t xml:space="preserve">Consumers and their representatives said the service effectively managed the risks to consumers. Management described the high-impact or high-prevalence risks, included falls, skin tears, and pressure injuries and the incidence of these are monitored monthly with reports trending and analysing their prevalence. Care plans reflected high impact risks had been identified and tailored strategies are applied to minimise those risks. </w:t>
      </w:r>
    </w:p>
    <w:p w14:paraId="0A6F9D76" w14:textId="55E3F514" w:rsidR="0044261D" w:rsidRPr="0044261D" w:rsidRDefault="0044261D" w:rsidP="0044261D">
      <w:pPr>
        <w:pStyle w:val="NormalArial"/>
      </w:pPr>
      <w:r w:rsidRPr="0044261D">
        <w:lastRenderedPageBreak/>
        <w:t>A representative of a consumer who had recently passed away expressed gratitude about the end of life care the consumer received and documentation confirmed the consumer</w:t>
      </w:r>
      <w:r w:rsidR="00A47927">
        <w:t>’s</w:t>
      </w:r>
      <w:r w:rsidRPr="0044261D">
        <w:t xml:space="preserve"> care needs and wishes were met. Staff described how they approached conversations around end of life and how the consumer was supported including through regular family visits, repositioning, comfort care, pain relief and pastoral care to ensure the consumers comfort was maximised. Staff confirmed they have access to palliative specialists and palliative medication.</w:t>
      </w:r>
    </w:p>
    <w:p w14:paraId="76F876E1" w14:textId="411FF13E" w:rsidR="0044261D" w:rsidRPr="0044261D" w:rsidRDefault="0044261D" w:rsidP="0044261D">
      <w:pPr>
        <w:pStyle w:val="NormalArial"/>
      </w:pPr>
      <w:r w:rsidRPr="0044261D">
        <w:t xml:space="preserve">Consumers and representatives said the service recognises and responds to changes in condition in a suitable and timely manner. Care documentation evidenced the identification of, and response to, deterioration or changes in consumer’s condition. Staff described the signs and symptoms which may indicate deterioration in a consumer and explained the escalation processes including medical officer review or transfer to hospital. A policy on deterioration guides staff on the detection and management of deterioration. </w:t>
      </w:r>
    </w:p>
    <w:p w14:paraId="34F58CBA" w14:textId="7D1DD0F9" w:rsidR="0044261D" w:rsidRPr="0044261D" w:rsidRDefault="0044261D" w:rsidP="0044261D">
      <w:pPr>
        <w:pStyle w:val="NormalArial"/>
      </w:pPr>
      <w:r w:rsidRPr="0044261D">
        <w:rPr>
          <w:bCs/>
          <w:iCs/>
        </w:rPr>
        <w:t xml:space="preserve">Consumers said the communication of information between staff and other providers of care was good. </w:t>
      </w:r>
      <w:r w:rsidRPr="0044261D">
        <w:t xml:space="preserve">Care </w:t>
      </w:r>
      <w:r w:rsidR="00DC6C0A">
        <w:t>documentation</w:t>
      </w:r>
      <w:r w:rsidRPr="0044261D">
        <w:t xml:space="preserve"> reflected changes in consumers’ condition are communicated between those who provide care to the consumer. Staff described how information is shared through verbal handover, updating care plans and electronic notifications. </w:t>
      </w:r>
    </w:p>
    <w:p w14:paraId="4B248021" w14:textId="284D3ED4" w:rsidR="0044261D" w:rsidRPr="0044261D" w:rsidRDefault="0044261D" w:rsidP="0044261D">
      <w:pPr>
        <w:pStyle w:val="NormalArial"/>
      </w:pPr>
      <w:r w:rsidRPr="0044261D">
        <w:t xml:space="preserve">Consumers said they always get the medical care they need. Care </w:t>
      </w:r>
      <w:r w:rsidR="00DC6C0A">
        <w:t>documentation</w:t>
      </w:r>
      <w:r w:rsidRPr="0044261D">
        <w:t xml:space="preserve"> reflected timely referrals and input from a range of medical officers and allied health professionals. Staff explained how the service uses the referral book, email, telephone communication and progress notes to organise referrals. </w:t>
      </w:r>
    </w:p>
    <w:p w14:paraId="644A3BBA" w14:textId="59F198A4" w:rsidR="00803B32" w:rsidRDefault="0044261D" w:rsidP="0036130C">
      <w:pPr>
        <w:pStyle w:val="NormalArial"/>
      </w:pPr>
      <w:r w:rsidRPr="0044261D">
        <w:t>Consumers and representatives said staff use infection control process such as wearing personal protective equipment and wash</w:t>
      </w:r>
      <w:r w:rsidR="00DC6C0A">
        <w:t>ing</w:t>
      </w:r>
      <w:r w:rsidRPr="0044261D">
        <w:t xml:space="preserve"> their hands frequently. Staff said they received training on how they minimise infection related risks, manage an outbreak and demonstrated </w:t>
      </w:r>
      <w:r w:rsidR="00DC6C0A">
        <w:t>an</w:t>
      </w:r>
      <w:r w:rsidRPr="0044261D">
        <w:t xml:space="preserve"> understanding of appropriate use of antibiotics. Documentation evidenced the service monitors vaccination rates, and an outbreak management plan supported the service’s preparedness in the event of a COVID-19 outbreak. </w:t>
      </w:r>
      <w:bookmarkEnd w:id="3"/>
    </w:p>
    <w:p w14:paraId="2479C437" w14:textId="77777777" w:rsidR="00803B32" w:rsidRDefault="00803B32">
      <w:pPr>
        <w:spacing w:after="160" w:line="259" w:lineRule="auto"/>
        <w:rPr>
          <w:rFonts w:ascii="Arial" w:hAnsi="Arial" w:cs="Arial"/>
        </w:rPr>
      </w:pPr>
      <w:r>
        <w:br w:type="page"/>
      </w:r>
    </w:p>
    <w:p w14:paraId="644A3B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44A3BB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44A3B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4A3BB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BC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B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44A3BC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4A3BC1" w14:textId="0A86C24C" w:rsidR="00FC045E" w:rsidRPr="00996FAF" w:rsidRDefault="00A62A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40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C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4A3BC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44A3BC5" w14:textId="03CA3B9C" w:rsidR="00FC045E" w:rsidRPr="00996FAF" w:rsidRDefault="00A62A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40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C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C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4A3BC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4A3BC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4A3BC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4A3BC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4A3BCC" w14:textId="1ED91657" w:rsidR="00FC045E" w:rsidRPr="00996FAF" w:rsidRDefault="00A62A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40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D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44A3BC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44A3BD0" w14:textId="30529038" w:rsidR="00FC045E" w:rsidRPr="00996FAF" w:rsidRDefault="00A62AA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40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D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44A3BD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44A3BD4" w14:textId="6BAA0F32" w:rsidR="00FC045E" w:rsidRPr="00996FAF" w:rsidRDefault="00A62AA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40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D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4A3BD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4A3BD8" w14:textId="40ABCDFC" w:rsidR="00FC045E" w:rsidRPr="00996FAF" w:rsidRDefault="00A62A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401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D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44A3BD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44A3BDC" w14:textId="101AE4DD" w:rsidR="00FC045E" w:rsidRPr="00996FAF" w:rsidRDefault="00A62A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4012D">
                  <w:rPr>
                    <w:rFonts w:ascii="Arial" w:hAnsi="Arial" w:cs="Arial"/>
                    <w:color w:val="auto"/>
                  </w:rPr>
                  <w:t>Compliant</w:t>
                </w:r>
              </w:sdtContent>
            </w:sdt>
            <w:r w:rsidR="00FC045E" w:rsidRPr="00996FAF" w:rsidDel="00640D2A">
              <w:rPr>
                <w:rFonts w:ascii="Arial" w:hAnsi="Arial" w:cs="Arial"/>
                <w:color w:val="0000FF"/>
              </w:rPr>
              <w:t xml:space="preserve"> </w:t>
            </w:r>
          </w:p>
        </w:tc>
      </w:tr>
    </w:tbl>
    <w:p w14:paraId="2DFAD1C8" w14:textId="4A0AF796" w:rsidR="00220410" w:rsidRDefault="00D87E7C" w:rsidP="00D87E7C">
      <w:pPr>
        <w:pStyle w:val="Heading20"/>
      </w:pPr>
      <w:r w:rsidRPr="00996FAF">
        <w:t>Findings</w:t>
      </w:r>
    </w:p>
    <w:p w14:paraId="0CCDDD8D" w14:textId="40587558" w:rsidR="0044261D" w:rsidRPr="0044261D" w:rsidRDefault="0044261D" w:rsidP="0044261D">
      <w:pPr>
        <w:pStyle w:val="NormalArial"/>
      </w:pPr>
      <w:bookmarkStart w:id="4" w:name="_Hlk115805704"/>
      <w:r w:rsidRPr="0044261D">
        <w:t xml:space="preserve">Consumers said services and supports for daily living meet their needs and preferences, and they are engaged in meaningful activities. Consumers </w:t>
      </w:r>
      <w:r w:rsidR="00DC6C0A">
        <w:t xml:space="preserve">said they </w:t>
      </w:r>
      <w:r w:rsidRPr="0044261D">
        <w:t xml:space="preserve">are supported to maintain independence and do the things they want to do. Care planning documents identify consumers choices’ and support they need. Staff described how they involve consumers in planning activities. </w:t>
      </w:r>
    </w:p>
    <w:p w14:paraId="50B92A83" w14:textId="4398DA4F" w:rsidR="0044261D" w:rsidRPr="0044261D" w:rsidRDefault="0044261D" w:rsidP="0044261D">
      <w:pPr>
        <w:pStyle w:val="NormalArial"/>
      </w:pPr>
      <w:r w:rsidRPr="0044261D">
        <w:t xml:space="preserve">Consumers described services and support for their emotional and spiritual well-being, including religious services. Staff provided examples of how they support consumers’ psychological well-being including spending one on one time with them or assisting them to access emotional and psychological support services, if required. Religious, cultural, spiritual activities and days are observed, and consumers are supported to share their life experiences with others. </w:t>
      </w:r>
    </w:p>
    <w:p w14:paraId="6AA0B795" w14:textId="77777777" w:rsidR="0044261D" w:rsidRPr="0044261D" w:rsidRDefault="0044261D" w:rsidP="0044261D">
      <w:pPr>
        <w:pStyle w:val="NormalArial"/>
      </w:pPr>
      <w:r w:rsidRPr="0044261D">
        <w:t xml:space="preserve">Consumers said they are supported to participate in activities of their choice within and outside the service, and to maintain social and personal connections. Staff described recreational programs, events, and projects to support consumers to engage with the community and how they support consumers to connect with those important to them through technology or in person. Consumers were observed leaving the service, independently or with family, and being assisted to contact their family members. </w:t>
      </w:r>
    </w:p>
    <w:p w14:paraId="32AFC0B9" w14:textId="77777777" w:rsidR="0044261D" w:rsidRPr="0044261D" w:rsidRDefault="0044261D" w:rsidP="0044261D">
      <w:pPr>
        <w:pStyle w:val="NormalArial"/>
      </w:pPr>
      <w:r w:rsidRPr="0044261D">
        <w:lastRenderedPageBreak/>
        <w:t xml:space="preserve">Consumers and representatives said their needs and preferences are well communicated. Staff described ways in which they share information and keep informed of consumers’ condition, needs and preferences. Most care planning documentation provided adequate information to support safe and effective care as it relates to services and supports for daily living. Information about consumers’ services, supports, needs and preferences is communicated between staff and with other relevant providers, through handovers and care documentation. </w:t>
      </w:r>
    </w:p>
    <w:p w14:paraId="1B813AC6" w14:textId="092B076F" w:rsidR="0044261D" w:rsidRPr="0044261D" w:rsidRDefault="0044261D" w:rsidP="0044261D">
      <w:pPr>
        <w:pStyle w:val="NormalArial"/>
      </w:pPr>
      <w:r w:rsidRPr="0044261D">
        <w:t xml:space="preserve">Consumers said </w:t>
      </w:r>
      <w:r w:rsidR="00DC6C0A">
        <w:t xml:space="preserve">and gave examples of </w:t>
      </w:r>
      <w:r w:rsidRPr="0044261D">
        <w:t>the service refer</w:t>
      </w:r>
      <w:r w:rsidR="00DC6C0A">
        <w:t>ring</w:t>
      </w:r>
      <w:r w:rsidRPr="0044261D">
        <w:t xml:space="preserve"> them to external providers to supplement their needs as required. Care planning documentation identified referrals to other organisations and services. Staff described other individuals, organisations and providers of other care and services and specific consumers who utilise these services.</w:t>
      </w:r>
    </w:p>
    <w:p w14:paraId="47B86EEF" w14:textId="77777777" w:rsidR="0044261D" w:rsidRPr="0044261D" w:rsidRDefault="0044261D" w:rsidP="0044261D">
      <w:pPr>
        <w:pStyle w:val="NormalArial"/>
      </w:pPr>
      <w:r w:rsidRPr="0044261D">
        <w:t>Consumers and their representatives provided mixed feedback on the quality, quantity, and variety of meals, however, they confirmed consumers are given a choice of their daily meals and alternative meals were available if they did not like what was on the menu. Documentation supported consumer’s dietary needs and preferences were generally listed, however, for 3 consumers their dislike of pork, was not captured. Staff described how consumers are involved with menu planning through meetings, and how their feedback is used to improve meals and meal service.</w:t>
      </w:r>
    </w:p>
    <w:p w14:paraId="41425BF1" w14:textId="7DE454F8" w:rsidR="0044261D" w:rsidRPr="0044261D" w:rsidRDefault="0044261D" w:rsidP="0044261D">
      <w:pPr>
        <w:pStyle w:val="NormalArial"/>
      </w:pPr>
      <w:r w:rsidRPr="0044261D">
        <w:t xml:space="preserve">Consumers and representatives reported having access to equipment to assist them with their daily living activities. </w:t>
      </w:r>
      <w:bookmarkEnd w:id="4"/>
      <w:r w:rsidRPr="0044261D">
        <w:t>Staff said they have access to equipment when they need it and described how equipment is kept safe, clean, and well maintained. The preventative maintenance schedule demonstrated regular and up to date servicing of equipment relevant to services and supports for daily living, including wheelchairs, walkers, and manual handling equipment.</w:t>
      </w:r>
    </w:p>
    <w:p w14:paraId="644A3BE0" w14:textId="77777777" w:rsidR="002B0C90" w:rsidRPr="00262C0B" w:rsidRDefault="002B0C90" w:rsidP="0036130C">
      <w:pPr>
        <w:pStyle w:val="NormalArial"/>
      </w:pPr>
      <w:r>
        <w:br w:type="page"/>
      </w:r>
    </w:p>
    <w:p w14:paraId="644A3BE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44A3BE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4A3BE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4A3BE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BE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E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44A3BE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4A3BE7" w14:textId="5DB0C1C8" w:rsidR="00FC045E" w:rsidRPr="00996FAF" w:rsidRDefault="00A62A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32D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E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4A3BE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4A3BE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4A3BE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4A3BED" w14:textId="62A5C6BA" w:rsidR="00FC045E" w:rsidRPr="00996FAF" w:rsidRDefault="00A62A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32D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BF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E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4A3BF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4A3BF1" w14:textId="1B1ADA9D" w:rsidR="00FC045E" w:rsidRPr="00996FAF" w:rsidRDefault="00A62AA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32DF8">
                  <w:rPr>
                    <w:rFonts w:ascii="Arial" w:hAnsi="Arial" w:cs="Arial"/>
                    <w:color w:val="auto"/>
                  </w:rPr>
                  <w:t>Compliant</w:t>
                </w:r>
              </w:sdtContent>
            </w:sdt>
            <w:r w:rsidR="00FC045E" w:rsidRPr="00996FAF" w:rsidDel="00640D2A">
              <w:rPr>
                <w:rFonts w:ascii="Arial" w:hAnsi="Arial" w:cs="Arial"/>
                <w:color w:val="0000FF"/>
              </w:rPr>
              <w:t xml:space="preserve"> </w:t>
            </w:r>
          </w:p>
        </w:tc>
      </w:tr>
    </w:tbl>
    <w:p w14:paraId="644A3BF3" w14:textId="77777777" w:rsidR="002B0C90" w:rsidRDefault="002B0C90" w:rsidP="002B0C90">
      <w:pPr>
        <w:pStyle w:val="Heading20"/>
      </w:pPr>
      <w:r>
        <w:t>Findings</w:t>
      </w:r>
    </w:p>
    <w:p w14:paraId="5A916310" w14:textId="77777777" w:rsidR="0044261D" w:rsidRPr="0044261D" w:rsidRDefault="0044261D" w:rsidP="0044261D">
      <w:pPr>
        <w:pStyle w:val="NormalArial"/>
      </w:pPr>
      <w:r w:rsidRPr="0044261D">
        <w:t xml:space="preserve">Consumers said, and the service environment was observed, to be welcoming, easy to understand and consumers felt at home. The service environment had sufficient light, signage, and handrails to support consumers’ independence and function. Staff described aspects of the service which helps consumers feel welcome and optimises each consumer’s sense of belonging and ease of navigation. </w:t>
      </w:r>
    </w:p>
    <w:p w14:paraId="16925659" w14:textId="52C8F2B5" w:rsidR="0044261D" w:rsidRPr="0044261D" w:rsidRDefault="0044261D" w:rsidP="0044261D">
      <w:pPr>
        <w:pStyle w:val="NormalArial"/>
      </w:pPr>
      <w:r w:rsidRPr="0044261D">
        <w:t>Consumers said the service is clean, safe, and well-maintained as anything requiring repair is fixed quickly. Staff described preventative maintenance and cleaning is guided by schedules and documentation reviewed</w:t>
      </w:r>
      <w:r w:rsidR="00DC6C0A">
        <w:t>,</w:t>
      </w:r>
      <w:r w:rsidRPr="0044261D">
        <w:t xml:space="preserve"> confirmed these were followed. The service environment was observed to be free of hazards and obstructions, unsafe outdoor environments were closed for repairs and consumers were moving around freely. </w:t>
      </w:r>
    </w:p>
    <w:p w14:paraId="18D6DC98" w14:textId="3B9C993E" w:rsidR="00B71E61" w:rsidRPr="00AE0BF0" w:rsidRDefault="0044261D" w:rsidP="00B71E61">
      <w:pPr>
        <w:pStyle w:val="NormalArial"/>
      </w:pPr>
      <w:r w:rsidRPr="0044261D">
        <w:t xml:space="preserve">Furniture, fittings, and equipment were observed to be safe, clean, and suitable. Consumers said the equipment is suitable, and furniture is clean and comfortable. Staff described how they clean shared equipment and report maintenance needs. The service has reactive and planned maintenance schedules which showed any maintenance was addressed promptly. </w:t>
      </w:r>
    </w:p>
    <w:p w14:paraId="644A3BF5" w14:textId="3F49B250" w:rsidR="002B0C90" w:rsidRPr="00262C0B" w:rsidRDefault="006565D8" w:rsidP="0036130C">
      <w:pPr>
        <w:pStyle w:val="NormalArial"/>
      </w:pPr>
      <w:r w:rsidRPr="006565D8">
        <w:t>.</w:t>
      </w:r>
      <w:r w:rsidRPr="006565D8">
        <w:rPr>
          <w:b/>
        </w:rPr>
        <w:br w:type="page"/>
      </w:r>
    </w:p>
    <w:p w14:paraId="644A3BF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44A3BF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4A3BF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4A3BF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BF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44A3BF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4A3BFC" w14:textId="12F7115C" w:rsidR="00FC045E" w:rsidRPr="00996FAF" w:rsidRDefault="00A62A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35C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C0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B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4A3BF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4A3C00" w14:textId="5DB6E31A" w:rsidR="00FC045E" w:rsidRPr="00996FAF" w:rsidRDefault="00A62A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35C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C0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C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4A3C0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4A3C04" w14:textId="68062E87" w:rsidR="00FC045E" w:rsidRPr="00996FAF" w:rsidRDefault="00A62A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35C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4A3C0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C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4A3C0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4A3C08" w14:textId="7239A0E3" w:rsidR="00FC045E" w:rsidRPr="00996FAF" w:rsidRDefault="00A62A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35C8B">
                  <w:rPr>
                    <w:rFonts w:ascii="Arial" w:hAnsi="Arial" w:cs="Arial"/>
                    <w:color w:val="auto"/>
                  </w:rPr>
                  <w:t>Compliant</w:t>
                </w:r>
              </w:sdtContent>
            </w:sdt>
            <w:r w:rsidR="00FC045E" w:rsidRPr="00996FAF" w:rsidDel="00640D2A">
              <w:rPr>
                <w:rFonts w:ascii="Arial" w:hAnsi="Arial" w:cs="Arial"/>
                <w:color w:val="0000FF"/>
              </w:rPr>
              <w:t xml:space="preserve"> </w:t>
            </w:r>
          </w:p>
        </w:tc>
      </w:tr>
    </w:tbl>
    <w:p w14:paraId="644A3C0A" w14:textId="77777777" w:rsidR="00D87E7C" w:rsidRDefault="00D87E7C" w:rsidP="00D87E7C">
      <w:pPr>
        <w:pStyle w:val="Heading20"/>
      </w:pPr>
      <w:r w:rsidRPr="00996FAF">
        <w:t>Findings</w:t>
      </w:r>
    </w:p>
    <w:p w14:paraId="15C99F83" w14:textId="08BF8FF6" w:rsidR="0044261D" w:rsidRPr="0044261D" w:rsidRDefault="0044261D" w:rsidP="0044261D">
      <w:pPr>
        <w:pStyle w:val="NormalArial"/>
        <w:rPr>
          <w:bCs/>
          <w:iCs/>
        </w:rPr>
      </w:pPr>
      <w:r w:rsidRPr="0044261D">
        <w:rPr>
          <w:bCs/>
          <w:iCs/>
        </w:rPr>
        <w:t>Consumers and their representatives described the various means available to them to provide feedback, including forms, consumer meetings or directly with staff or management and felt comfortable to do so. Staff described the processes in place to encourage and support feedback and complaints including filling out a form for a consumer if they were unable to do so. Information was displayed throughout the service on how to make complaints and feedback forms and a locked letterbox, were available to submit feedback anonymously, if required.</w:t>
      </w:r>
    </w:p>
    <w:p w14:paraId="72F93330" w14:textId="4E870EB5" w:rsidR="0044261D" w:rsidRPr="0044261D" w:rsidRDefault="0044261D" w:rsidP="0044261D">
      <w:pPr>
        <w:pStyle w:val="NormalArial"/>
        <w:rPr>
          <w:bCs/>
          <w:iCs/>
        </w:rPr>
      </w:pPr>
      <w:r w:rsidRPr="0044261D">
        <w:rPr>
          <w:bCs/>
          <w:iCs/>
        </w:rPr>
        <w:t xml:space="preserve">Consumers and their representatives were aware of advocacy and external complaint services. Information about advocacy and language services is displayed at the service, and staff described how they assist consumers to access services if relevant. Documentation </w:t>
      </w:r>
      <w:r w:rsidR="00EA6804">
        <w:rPr>
          <w:bCs/>
          <w:iCs/>
        </w:rPr>
        <w:t>evidenced</w:t>
      </w:r>
      <w:r w:rsidRPr="0044261D">
        <w:rPr>
          <w:bCs/>
          <w:iCs/>
        </w:rPr>
        <w:t xml:space="preserve">, and observations </w:t>
      </w:r>
      <w:r w:rsidR="00374205">
        <w:rPr>
          <w:bCs/>
          <w:iCs/>
        </w:rPr>
        <w:t>confirmed</w:t>
      </w:r>
      <w:r w:rsidRPr="0044261D">
        <w:rPr>
          <w:bCs/>
          <w:iCs/>
        </w:rPr>
        <w:t>, the service is actively promoting advocacy services</w:t>
      </w:r>
      <w:r w:rsidR="00374205">
        <w:rPr>
          <w:bCs/>
          <w:iCs/>
        </w:rPr>
        <w:t>.</w:t>
      </w:r>
    </w:p>
    <w:p w14:paraId="5D2DA708" w14:textId="77777777" w:rsidR="0044261D" w:rsidRPr="0044261D" w:rsidRDefault="0044261D" w:rsidP="0044261D">
      <w:pPr>
        <w:pStyle w:val="NormalArial"/>
        <w:rPr>
          <w:bCs/>
          <w:iCs/>
        </w:rPr>
      </w:pPr>
      <w:r w:rsidRPr="0044261D">
        <w:rPr>
          <w:bCs/>
          <w:iCs/>
        </w:rPr>
        <w:t>Consumers and their representatives said the service takes appropriate action when complaints are made, and when an incident occurs. Staff understood open disclosure, explaining how they would apologise to a consumer in the event of something going wrong. Complaints’ documentation showed action is taken and open disclosure is practiced by acknowledging the concerns, apologising, remaining transparent and resolving the issue whilst keeping the consumer informed.</w:t>
      </w:r>
    </w:p>
    <w:p w14:paraId="3B6DBBA4" w14:textId="6134A873" w:rsidR="0044261D" w:rsidRPr="0044261D" w:rsidRDefault="0044261D" w:rsidP="0044261D">
      <w:pPr>
        <w:pStyle w:val="NormalArial"/>
        <w:rPr>
          <w:bCs/>
          <w:iCs/>
        </w:rPr>
      </w:pPr>
      <w:r w:rsidRPr="0044261D">
        <w:rPr>
          <w:bCs/>
          <w:iCs/>
        </w:rPr>
        <w:t>A feedback log is used to record feedback and complaints. Data is regularly reviewed and used to inform continuous improvement activities, which are recorded on the service’s plan for continuous improvement and are discussed with consumers at monthly meetings. Staff described complaints and the actions taken in response, as well as how feedback and complaints have been used to drive continuous improvement across the service.</w:t>
      </w:r>
      <w:r w:rsidR="00A47927">
        <w:rPr>
          <w:bCs/>
          <w:iCs/>
        </w:rPr>
        <w:t xml:space="preserve"> </w:t>
      </w:r>
    </w:p>
    <w:p w14:paraId="644A3C0C" w14:textId="77777777" w:rsidR="002B0C90" w:rsidRPr="00712752" w:rsidRDefault="002B0C90" w:rsidP="0036130C">
      <w:pPr>
        <w:pStyle w:val="NormalArial"/>
      </w:pPr>
      <w:r w:rsidRPr="00712752">
        <w:br w:type="page"/>
      </w:r>
    </w:p>
    <w:p w14:paraId="644A3C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44A3C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44A3C0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4A3C0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C1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C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4A3C1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4A3C13" w14:textId="6C5C5897" w:rsidR="00FC045E" w:rsidRPr="00996FAF" w:rsidRDefault="00A62A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74A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4A3C1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C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4A3C1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44A3C17" w14:textId="2720EBA6" w:rsidR="00FC045E" w:rsidRPr="00996FAF" w:rsidRDefault="00A62A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74A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4A3C1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C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4A3C1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4A3C1B" w14:textId="69423A13" w:rsidR="00FC045E" w:rsidRPr="00996FAF" w:rsidRDefault="00A62A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74A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4A3C2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C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4A3C1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44A3C1F" w14:textId="1525D2AC" w:rsidR="00FC045E" w:rsidRPr="00996FAF" w:rsidRDefault="00A62A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74A9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4A3C2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3C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4A3C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4A3C23" w14:textId="62DAA62B" w:rsidR="00FC045E" w:rsidRPr="00996FAF" w:rsidRDefault="00A62AA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74A90">
                  <w:rPr>
                    <w:rFonts w:ascii="Arial" w:hAnsi="Arial" w:cs="Arial"/>
                    <w:color w:val="auto"/>
                  </w:rPr>
                  <w:t>Compliant</w:t>
                </w:r>
              </w:sdtContent>
            </w:sdt>
            <w:r w:rsidR="00FC045E" w:rsidRPr="00996FAF" w:rsidDel="007F3947">
              <w:rPr>
                <w:rFonts w:ascii="Arial" w:hAnsi="Arial" w:cs="Arial"/>
                <w:color w:val="0000FF"/>
              </w:rPr>
              <w:t xml:space="preserve"> </w:t>
            </w:r>
          </w:p>
        </w:tc>
      </w:tr>
    </w:tbl>
    <w:p w14:paraId="644A3C25" w14:textId="77777777" w:rsidR="002B0C90" w:rsidRDefault="002B0C90" w:rsidP="002B0C90">
      <w:pPr>
        <w:pStyle w:val="Heading20"/>
      </w:pPr>
      <w:r>
        <w:t>Findings</w:t>
      </w:r>
    </w:p>
    <w:p w14:paraId="5256A2A6" w14:textId="79AB8DB9" w:rsidR="0044261D" w:rsidRPr="0044261D" w:rsidRDefault="0044261D" w:rsidP="0044261D">
      <w:pPr>
        <w:pStyle w:val="NormalArial"/>
        <w:rPr>
          <w:bCs/>
          <w:iCs/>
        </w:rPr>
      </w:pPr>
      <w:r w:rsidRPr="0044261D">
        <w:rPr>
          <w:bCs/>
          <w:iCs/>
        </w:rPr>
        <w:t xml:space="preserve">Most consumers said there were enough staff and all consumers considered they received quality care. Call bell records reflected responses are generally prompt, </w:t>
      </w:r>
      <w:r w:rsidR="00DC6C0A">
        <w:rPr>
          <w:bCs/>
          <w:iCs/>
        </w:rPr>
        <w:t>with</w:t>
      </w:r>
      <w:r w:rsidRPr="0044261D">
        <w:rPr>
          <w:bCs/>
          <w:iCs/>
        </w:rPr>
        <w:t xml:space="preserve"> some consumers reported delays, however no negative effects on care were reported. Staff described the rostering system and explained how they ensure there is enough staff to provide safe and quality care.</w:t>
      </w:r>
    </w:p>
    <w:p w14:paraId="60AA9112" w14:textId="77777777" w:rsidR="0044261D" w:rsidRPr="0044261D" w:rsidRDefault="0044261D" w:rsidP="0044261D">
      <w:pPr>
        <w:pStyle w:val="NormalArial"/>
        <w:rPr>
          <w:bCs/>
          <w:iCs/>
        </w:rPr>
      </w:pPr>
      <w:r w:rsidRPr="0044261D">
        <w:rPr>
          <w:bCs/>
          <w:iCs/>
        </w:rPr>
        <w:t>Most consumers and representatives said staff were kind, caring and gentle when providing care. Staff were observed to always greet consumers by their preferred name and demonstrated they were familiar with each consumer’s individual needs and identity.</w:t>
      </w:r>
    </w:p>
    <w:p w14:paraId="0A8C466B" w14:textId="77777777" w:rsidR="0044261D" w:rsidRPr="0044261D" w:rsidRDefault="0044261D" w:rsidP="0044261D">
      <w:pPr>
        <w:pStyle w:val="NormalArial"/>
        <w:rPr>
          <w:bCs/>
          <w:iCs/>
        </w:rPr>
      </w:pPr>
      <w:r w:rsidRPr="0044261D">
        <w:rPr>
          <w:bCs/>
          <w:iCs/>
        </w:rPr>
        <w:t xml:space="preserve">Consumers and representatives said they felt staff were competent, and they were confident staff were skilled to meet their care needs. Staff said they were confident the training provided has equipped them with the knowledge to care for and provide services to consumers. Position descriptions included key competencies and qualifications either desired or essential for each role, and documentation evidenced these were monitored by management and all staff held current qualifications. Management and staff described the orientation and onboarding process to ensure staff are competent when they commence at the service. </w:t>
      </w:r>
    </w:p>
    <w:p w14:paraId="42763968" w14:textId="77777777" w:rsidR="0044261D" w:rsidRPr="0044261D" w:rsidRDefault="0044261D" w:rsidP="0044261D">
      <w:pPr>
        <w:pStyle w:val="NormalArial"/>
        <w:rPr>
          <w:bCs/>
          <w:iCs/>
        </w:rPr>
      </w:pPr>
      <w:r w:rsidRPr="0044261D">
        <w:rPr>
          <w:bCs/>
          <w:iCs/>
        </w:rPr>
        <w:t>Most consumers and representatives sampled stated they believe staff have the appropriate skills and knowledge to deliver safe and quality care and services. Management said there is annual mandatory training which is completed by all staff and is managed through an online training portal. Additional and non-mandatory training can be disseminated and scheduled if a need is identified. All staff interviewed said the service provides mandatory and supplementary training to support them to perform their role effectively and gave examples of training they had completed.</w:t>
      </w:r>
    </w:p>
    <w:p w14:paraId="51213872" w14:textId="5F7514E2" w:rsidR="00152BC7" w:rsidRPr="0057381D" w:rsidRDefault="0044261D" w:rsidP="00152BC7">
      <w:pPr>
        <w:pStyle w:val="NormalArial"/>
        <w:rPr>
          <w:bCs/>
          <w:iCs/>
        </w:rPr>
      </w:pPr>
      <w:r w:rsidRPr="0044261D">
        <w:rPr>
          <w:bCs/>
          <w:iCs/>
        </w:rPr>
        <w:t xml:space="preserve">The service has a staff performance and disciplinary policy which requires staff to have a formal appraisal annually. Management confirmed the appraisals for 2022 are currently being progressed, however some are overdue. Staff described the performance appraisal process is </w:t>
      </w:r>
      <w:r w:rsidRPr="0044261D">
        <w:rPr>
          <w:bCs/>
          <w:iCs/>
        </w:rPr>
        <w:lastRenderedPageBreak/>
        <w:t xml:space="preserve">undertaken annually and documentation confirmed an evaluation of the staff’s performance is undertaken and staff are given the opportunity to discuss their goals and any development needs. </w:t>
      </w:r>
    </w:p>
    <w:p w14:paraId="644A3C27" w14:textId="77777777" w:rsidR="002B0C90" w:rsidRPr="00262C0B" w:rsidRDefault="002B0C90" w:rsidP="0036130C">
      <w:pPr>
        <w:pStyle w:val="NormalArial"/>
      </w:pPr>
      <w:r>
        <w:br w:type="page"/>
      </w:r>
    </w:p>
    <w:p w14:paraId="644A3C2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44A3C2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4A3C2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4A3C2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4A3C2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4A3C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4A3C2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4A3C2E" w14:textId="0D862832" w:rsidR="00FC045E" w:rsidRPr="00996FAF" w:rsidRDefault="00A62A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03B6">
                  <w:rPr>
                    <w:rFonts w:ascii="Arial" w:hAnsi="Arial" w:cs="Arial"/>
                    <w:color w:val="auto"/>
                  </w:rPr>
                  <w:t>Compliant</w:t>
                </w:r>
              </w:sdtContent>
            </w:sdt>
          </w:p>
        </w:tc>
      </w:tr>
      <w:tr w:rsidR="00FC045E" w:rsidRPr="00996FAF" w14:paraId="644A3C3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4A3C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4A3C3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44A3C32" w14:textId="71AA453D" w:rsidR="00FC045E" w:rsidRPr="00996FAF" w:rsidRDefault="00A62A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03B6">
                  <w:rPr>
                    <w:rFonts w:ascii="Arial" w:hAnsi="Arial" w:cs="Arial"/>
                    <w:color w:val="auto"/>
                  </w:rPr>
                  <w:t>Compliant</w:t>
                </w:r>
              </w:sdtContent>
            </w:sdt>
          </w:p>
        </w:tc>
      </w:tr>
      <w:tr w:rsidR="00FC045E" w:rsidRPr="00996FAF" w14:paraId="644A3C3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4A3C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4A3C3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4A3C3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4A3C3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4A3C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4A3C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4A3C3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4A3C3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4A3C3C" w14:textId="2AD13A84" w:rsidR="00FC045E" w:rsidRPr="00996FAF" w:rsidRDefault="00A62A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03B6">
                  <w:rPr>
                    <w:rFonts w:ascii="Arial" w:hAnsi="Arial" w:cs="Arial"/>
                    <w:color w:val="auto"/>
                  </w:rPr>
                  <w:t>Compliant</w:t>
                </w:r>
              </w:sdtContent>
            </w:sdt>
          </w:p>
        </w:tc>
      </w:tr>
      <w:tr w:rsidR="00FC045E" w:rsidRPr="00996FAF" w14:paraId="644A3C4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4A3C3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4A3C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4A3C4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4A3C4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4A3C4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4A3C4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4A3C44" w14:textId="2732C4E1" w:rsidR="00FC045E" w:rsidRPr="00996FAF" w:rsidRDefault="00A62AA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03B6">
                  <w:rPr>
                    <w:rFonts w:ascii="Arial" w:hAnsi="Arial" w:cs="Arial"/>
                    <w:color w:val="auto"/>
                  </w:rPr>
                  <w:t>Compliant</w:t>
                </w:r>
              </w:sdtContent>
            </w:sdt>
          </w:p>
        </w:tc>
      </w:tr>
      <w:tr w:rsidR="00FC045E" w:rsidRPr="00996FAF" w14:paraId="644A3C4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4A3C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4A3C4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4A3C4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4A3C4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4A3C4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4A3C4B" w14:textId="61DBB3AB" w:rsidR="00FC045E" w:rsidRPr="00996FAF" w:rsidRDefault="00A62AA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03B6">
                  <w:rPr>
                    <w:rFonts w:ascii="Arial" w:hAnsi="Arial" w:cs="Arial"/>
                    <w:color w:val="auto"/>
                  </w:rPr>
                  <w:t>Compliant</w:t>
                </w:r>
              </w:sdtContent>
            </w:sdt>
          </w:p>
        </w:tc>
      </w:tr>
    </w:tbl>
    <w:p w14:paraId="644A3C4D" w14:textId="77777777" w:rsidR="00D87E7C" w:rsidRDefault="00D87E7C" w:rsidP="00D87E7C">
      <w:pPr>
        <w:pStyle w:val="Heading20"/>
      </w:pPr>
      <w:r w:rsidRPr="00996FAF">
        <w:t>Findings</w:t>
      </w:r>
    </w:p>
    <w:p w14:paraId="756D5ABB" w14:textId="77777777" w:rsidR="0044261D" w:rsidRPr="0044261D" w:rsidRDefault="0044261D" w:rsidP="0044261D">
      <w:pPr>
        <w:pStyle w:val="NormalArial"/>
      </w:pPr>
      <w:r w:rsidRPr="0044261D">
        <w:t xml:space="preserve">Consumers and representatives said they are engaged in the development and delivery of services, the service is well run, they have a consumer representative who gathers feedback and presents this at consumer meetings. Staff described how consumers and representatives are engaged through a variety of ways including consumer meetings, surveys, care planning consultations, case conferences and feedback management systems. Consumer meeting minutes evidenced consumers had provided suggestions about desired modifications to the lifestyle activities. </w:t>
      </w:r>
    </w:p>
    <w:p w14:paraId="7F3EB3F0" w14:textId="77777777" w:rsidR="0044261D" w:rsidRPr="0044261D" w:rsidRDefault="0044261D" w:rsidP="0044261D">
      <w:pPr>
        <w:pStyle w:val="NormalArial"/>
      </w:pPr>
      <w:r w:rsidRPr="0044261D">
        <w:t xml:space="preserve">The governing body is accountable for the delivery of care and services through policies and procedures which promote an inclusive and safe culture. Management described the organisation structure, hierarchy and reporting processes to oversight care including weekly </w:t>
      </w:r>
      <w:r w:rsidRPr="0044261D">
        <w:lastRenderedPageBreak/>
        <w:t xml:space="preserve">meetings to discuss any emerging issues and internal audits to monitor compliance with the Quality Standards. The board receives regular reports on the operations of the service and communicates weekly to staff any resulting changes in processes or protocols. </w:t>
      </w:r>
    </w:p>
    <w:p w14:paraId="2389EFB5" w14:textId="77777777" w:rsidR="0044261D" w:rsidRPr="0044261D" w:rsidRDefault="0044261D" w:rsidP="0044261D">
      <w:pPr>
        <w:pStyle w:val="NormalArial"/>
      </w:pPr>
      <w:r w:rsidRPr="0044261D">
        <w:t xml:space="preserve">Management described processes and mechanisms in place to ensure organisation wide governance systems relating to information management, continuous improvement, financial governance, workforce governance, regulatory compliance and feedback and complaints are effective. Management and staff confirmed they can readily access information as needed, gave examples of how feedback and capital expenditure approvals has led to continuous improvement and demonstrated awareness of upcoming changes to workforce regulations. </w:t>
      </w:r>
    </w:p>
    <w:p w14:paraId="7DBDAD6B" w14:textId="769E676C" w:rsidR="0044261D" w:rsidRPr="0044261D" w:rsidRDefault="0044261D" w:rsidP="0044261D">
      <w:pPr>
        <w:pStyle w:val="NormalArial"/>
      </w:pPr>
      <w:r w:rsidRPr="0044261D">
        <w:t>The service’s risk management framework includes policies and procedures in relation to managing high impact and high prevalence risks, addressing abuse and neglect, supporting consumers to live their best lives, and managing incidents. Management and staff, described the process for identifying, responding to, and escalating incidents or suspected abuse. The service’s incident management system shows incidents have been reported and followed up in a timely manner.</w:t>
      </w:r>
      <w:r w:rsidR="00A47927">
        <w:t xml:space="preserve"> </w:t>
      </w:r>
    </w:p>
    <w:p w14:paraId="70B2EAB0" w14:textId="19D3A913" w:rsidR="0044261D" w:rsidRPr="0044261D" w:rsidRDefault="0044261D" w:rsidP="0044261D">
      <w:pPr>
        <w:pStyle w:val="NormalArial"/>
      </w:pPr>
      <w:r w:rsidRPr="0044261D">
        <w:t xml:space="preserve">The service has a documented clinical governance framework, policies and procedures relating to antimicrobial stewardship, minimising the use of restraint, and open disclosure. Staff demonstrated an understanding and knowledge of the practical applications of these policies with restrictive practices being used as a last resort and medical officers being encouraged </w:t>
      </w:r>
      <w:r w:rsidR="00E32E2E">
        <w:t xml:space="preserve">to </w:t>
      </w:r>
      <w:r w:rsidRPr="0044261D">
        <w:t xml:space="preserve">indicate the cessation date for a course of antibiotics. Documentation evidenced open disclosure had been used in response to serious incidents and complaints. </w:t>
      </w:r>
    </w:p>
    <w:sectPr w:rsidR="0044261D" w:rsidRPr="0044261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3C54" w14:textId="77777777" w:rsidR="00D3157C" w:rsidRDefault="00D3157C" w:rsidP="00D71F88">
      <w:pPr>
        <w:spacing w:after="0"/>
      </w:pPr>
      <w:r>
        <w:separator/>
      </w:r>
    </w:p>
  </w:endnote>
  <w:endnote w:type="continuationSeparator" w:id="0">
    <w:p w14:paraId="644A3C5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3C58" w14:textId="77777777" w:rsidR="00E51024" w:rsidRDefault="00E51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3C5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51024">
      <w:rPr>
        <w:rStyle w:val="FooterBold"/>
        <w:rFonts w:ascii="Arial" w:hAnsi="Arial"/>
        <w:b w:val="0"/>
      </w:rPr>
      <w:t>Estia Health Bentleigh</w:t>
    </w:r>
    <w:r w:rsidRPr="00DF37F2">
      <w:rPr>
        <w:rStyle w:val="FooterBold"/>
        <w:rFonts w:ascii="Arial" w:hAnsi="Arial"/>
        <w:b w:val="0"/>
      </w:rPr>
      <w:tab/>
      <w:t xml:space="preserve">RPT-ACC-0122 v3.0 </w:t>
    </w:r>
  </w:p>
  <w:p w14:paraId="644A3C5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51024">
      <w:rPr>
        <w:rStyle w:val="FooterBold"/>
        <w:rFonts w:ascii="Arial" w:hAnsi="Arial"/>
        <w:b w:val="0"/>
      </w:rPr>
      <w:t>3245</w:t>
    </w:r>
    <w:r w:rsidRPr="00DF37F2">
      <w:rPr>
        <w:rStyle w:val="FooterBold"/>
        <w:rFonts w:ascii="Arial" w:hAnsi="Arial"/>
        <w:b w:val="0"/>
      </w:rPr>
      <w:tab/>
      <w:t xml:space="preserve">OFFICIAL: Sensitive </w:t>
    </w:r>
  </w:p>
  <w:p w14:paraId="644A3C5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3C5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A3C52" w14:textId="77777777" w:rsidR="00D3157C" w:rsidRDefault="00D3157C" w:rsidP="00D71F88">
      <w:pPr>
        <w:spacing w:after="0"/>
      </w:pPr>
      <w:r>
        <w:separator/>
      </w:r>
    </w:p>
  </w:footnote>
  <w:footnote w:type="continuationSeparator" w:id="0">
    <w:p w14:paraId="644A3C53" w14:textId="77777777" w:rsidR="00D3157C" w:rsidRDefault="00D3157C" w:rsidP="00D71F88">
      <w:pPr>
        <w:spacing w:after="0"/>
      </w:pPr>
      <w:r>
        <w:continuationSeparator/>
      </w:r>
    </w:p>
  </w:footnote>
  <w:footnote w:id="1">
    <w:p w14:paraId="644A3C62" w14:textId="039545B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D079B">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44A3C6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3C56" w14:textId="77777777" w:rsidR="00E51024" w:rsidRDefault="00E510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3C5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44A3C5E" wp14:editId="644A3C5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3C5C" w14:textId="77777777" w:rsidR="00FA0A5B" w:rsidRDefault="00FA0A5B">
    <w:pPr>
      <w:pStyle w:val="Header"/>
    </w:pPr>
    <w:r>
      <w:rPr>
        <w:noProof/>
      </w:rPr>
      <w:drawing>
        <wp:anchor distT="0" distB="0" distL="114300" distR="114300" simplePos="0" relativeHeight="251661312" behindDoc="0" locked="0" layoutInCell="1" allowOverlap="1" wp14:anchorId="644A3C60" wp14:editId="644A3C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4A62"/>
    <w:rsid w:val="001051FD"/>
    <w:rsid w:val="00112A71"/>
    <w:rsid w:val="00117022"/>
    <w:rsid w:val="00127C68"/>
    <w:rsid w:val="00150DAD"/>
    <w:rsid w:val="00152BC7"/>
    <w:rsid w:val="00187B0B"/>
    <w:rsid w:val="001A5684"/>
    <w:rsid w:val="001D079B"/>
    <w:rsid w:val="00220410"/>
    <w:rsid w:val="002260A6"/>
    <w:rsid w:val="0023282D"/>
    <w:rsid w:val="00262C0B"/>
    <w:rsid w:val="002B0884"/>
    <w:rsid w:val="002B0C90"/>
    <w:rsid w:val="002F2C7C"/>
    <w:rsid w:val="002F49A8"/>
    <w:rsid w:val="00310BB7"/>
    <w:rsid w:val="00334B7D"/>
    <w:rsid w:val="003574D0"/>
    <w:rsid w:val="0036130C"/>
    <w:rsid w:val="00362F88"/>
    <w:rsid w:val="00374205"/>
    <w:rsid w:val="003B1763"/>
    <w:rsid w:val="003E5592"/>
    <w:rsid w:val="0044261D"/>
    <w:rsid w:val="00496396"/>
    <w:rsid w:val="004A13BF"/>
    <w:rsid w:val="004D7E10"/>
    <w:rsid w:val="00511423"/>
    <w:rsid w:val="005243CC"/>
    <w:rsid w:val="00532DF8"/>
    <w:rsid w:val="00550022"/>
    <w:rsid w:val="00563AA9"/>
    <w:rsid w:val="0057381D"/>
    <w:rsid w:val="00590790"/>
    <w:rsid w:val="005D23EC"/>
    <w:rsid w:val="006003B6"/>
    <w:rsid w:val="00602258"/>
    <w:rsid w:val="0061226B"/>
    <w:rsid w:val="00641383"/>
    <w:rsid w:val="006565D8"/>
    <w:rsid w:val="006B00DB"/>
    <w:rsid w:val="006B5464"/>
    <w:rsid w:val="006C7283"/>
    <w:rsid w:val="006E7D09"/>
    <w:rsid w:val="007027C7"/>
    <w:rsid w:val="00712752"/>
    <w:rsid w:val="0074012D"/>
    <w:rsid w:val="0075021E"/>
    <w:rsid w:val="00774A90"/>
    <w:rsid w:val="00803B32"/>
    <w:rsid w:val="00815D4E"/>
    <w:rsid w:val="008174C2"/>
    <w:rsid w:val="008218C3"/>
    <w:rsid w:val="00841EB0"/>
    <w:rsid w:val="00861662"/>
    <w:rsid w:val="0087700C"/>
    <w:rsid w:val="008B41FD"/>
    <w:rsid w:val="008E777B"/>
    <w:rsid w:val="008F61E9"/>
    <w:rsid w:val="0094180F"/>
    <w:rsid w:val="00996FAF"/>
    <w:rsid w:val="009F5A02"/>
    <w:rsid w:val="00A17ABA"/>
    <w:rsid w:val="00A21758"/>
    <w:rsid w:val="00A45235"/>
    <w:rsid w:val="00A47927"/>
    <w:rsid w:val="00AC179E"/>
    <w:rsid w:val="00AE0BF0"/>
    <w:rsid w:val="00AF7F1A"/>
    <w:rsid w:val="00B14EED"/>
    <w:rsid w:val="00B31E03"/>
    <w:rsid w:val="00B33EBE"/>
    <w:rsid w:val="00B4220E"/>
    <w:rsid w:val="00B53F7A"/>
    <w:rsid w:val="00B71E61"/>
    <w:rsid w:val="00B845F8"/>
    <w:rsid w:val="00BB55B4"/>
    <w:rsid w:val="00BD1B84"/>
    <w:rsid w:val="00BF2C51"/>
    <w:rsid w:val="00C12FE6"/>
    <w:rsid w:val="00C20B8C"/>
    <w:rsid w:val="00C272D4"/>
    <w:rsid w:val="00C35C8B"/>
    <w:rsid w:val="00C94172"/>
    <w:rsid w:val="00C97778"/>
    <w:rsid w:val="00CA37CB"/>
    <w:rsid w:val="00CC2539"/>
    <w:rsid w:val="00CD73C2"/>
    <w:rsid w:val="00CF41AF"/>
    <w:rsid w:val="00D2559D"/>
    <w:rsid w:val="00D3157C"/>
    <w:rsid w:val="00D71F88"/>
    <w:rsid w:val="00D73054"/>
    <w:rsid w:val="00D87E7C"/>
    <w:rsid w:val="00DC6C0A"/>
    <w:rsid w:val="00DD12D8"/>
    <w:rsid w:val="00DD3AC2"/>
    <w:rsid w:val="00DE166F"/>
    <w:rsid w:val="00DE2726"/>
    <w:rsid w:val="00DF37F2"/>
    <w:rsid w:val="00E00805"/>
    <w:rsid w:val="00E2364A"/>
    <w:rsid w:val="00E32E2E"/>
    <w:rsid w:val="00E51024"/>
    <w:rsid w:val="00EA6804"/>
    <w:rsid w:val="00EB63F6"/>
    <w:rsid w:val="00ED3FFE"/>
    <w:rsid w:val="00F01EF5"/>
    <w:rsid w:val="00F045F4"/>
    <w:rsid w:val="00F106D0"/>
    <w:rsid w:val="00F76438"/>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44A3B0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8652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3C45"/>
    <w:rsid w:val="001E580B"/>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Bentleigh</Home>
    <Signed xmlns="a8338b6e-77a6-4851-82b6-98166143ffdd" xsi:nil="true"/>
    <Uploaded xmlns="a8338b6e-77a6-4851-82b6-98166143ffdd">true</Uploaded>
    <Management_x0020_Company xmlns="a8338b6e-77a6-4851-82b6-98166143ffdd" xsi:nil="true"/>
    <Doc_x0020_Date xmlns="a8338b6e-77a6-4851-82b6-98166143ffdd">2022-11-04T05:29:45+00:00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543E3B86-7CF4-DC11-AD41-005056922186</Home_x0020_ID>
    <State xmlns="a8338b6e-77a6-4851-82b6-98166143ffdd" xsi:nil="true"/>
    <Doc_x0020_Sent_Received_x0020_Date xmlns="a8338b6e-77a6-4851-82b6-98166143ffdd">2022-11-04T00:00:00+00:00</Doc_x0020_Sent_Received_x0020_Date>
    <Activity_x0020_ID xmlns="a8338b6e-77a6-4851-82b6-98166143ffdd">7BAAF0C1-417A-EB11-8AC9-005056922186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1C5DC18-1384-4122-A15A-C209A8C94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4529</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2022-11-06T23:27:00Z</dcterms:created>
  <dcterms:modified xsi:type="dcterms:W3CDTF">2022-11-06T23:28:00Z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