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94595" w14:textId="77777777" w:rsidR="00193481" w:rsidRPr="00EB735C" w:rsidRDefault="00193481" w:rsidP="00193481">
      <w:pPr>
        <w:pStyle w:val="Title"/>
        <w:framePr w:w="9500" w:wrap="notBeside" w:vAnchor="page" w:hAnchor="page" w:x="811" w:y="7681"/>
        <w:rPr>
          <w:rFonts w:ascii="Arial" w:hAnsi="Arial" w:cs="Arial"/>
        </w:rPr>
      </w:pPr>
      <w:r w:rsidRPr="00EB735C">
        <w:rPr>
          <w:rFonts w:ascii="Arial" w:hAnsi="Arial" w:cs="Arial"/>
        </w:rPr>
        <w:t xml:space="preserve">Performance </w:t>
      </w:r>
    </w:p>
    <w:p w14:paraId="507F627C" w14:textId="77777777" w:rsidR="00193481" w:rsidRPr="00EB735C" w:rsidRDefault="00193481" w:rsidP="00193481">
      <w:pPr>
        <w:pStyle w:val="Title"/>
        <w:framePr w:w="9500" w:wrap="notBeside" w:vAnchor="page" w:hAnchor="page" w:x="811" w:y="7681"/>
        <w:rPr>
          <w:rFonts w:ascii="Arial" w:hAnsi="Arial" w:cs="Arial"/>
        </w:rPr>
      </w:pPr>
      <w:r w:rsidRPr="00EB735C">
        <w:rPr>
          <w:rFonts w:ascii="Arial" w:hAnsi="Arial" w:cs="Arial"/>
        </w:rPr>
        <w:t xml:space="preserve">Report </w:t>
      </w:r>
    </w:p>
    <w:p w14:paraId="41F2048A" w14:textId="77777777" w:rsidR="00193481" w:rsidRPr="00EB735C" w:rsidRDefault="00193481" w:rsidP="00193481">
      <w:pPr>
        <w:pStyle w:val="ContactNumber"/>
        <w:framePr w:w="4621" w:h="826" w:hRule="exact" w:wrap="around" w:hAnchor="page" w:x="841" w:y="9736"/>
        <w:rPr>
          <w:rFonts w:ascii="Arial" w:hAnsi="Arial" w:cs="Arial"/>
        </w:rPr>
      </w:pPr>
      <w:r w:rsidRPr="00EB735C">
        <w:rPr>
          <w:rFonts w:ascii="Arial" w:hAnsi="Arial" w:cs="Arial"/>
        </w:rPr>
        <w:t>1800 951 822</w:t>
      </w:r>
    </w:p>
    <w:p w14:paraId="7CA505A2" w14:textId="77777777" w:rsidR="00193481" w:rsidRPr="00EB735C" w:rsidRDefault="00193481" w:rsidP="00193481">
      <w:pPr>
        <w:pStyle w:val="ContactNumber"/>
        <w:framePr w:w="4621" w:h="826" w:hRule="exact" w:wrap="around" w:hAnchor="page" w:x="841" w:y="9736"/>
        <w:rPr>
          <w:rFonts w:ascii="Arial" w:hAnsi="Arial" w:cs="Arial"/>
        </w:rPr>
      </w:pPr>
      <w:r w:rsidRPr="00EB735C">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93481" w:rsidRPr="00F36825" w14:paraId="2DF2F97E" w14:textId="77777777" w:rsidTr="00F90265">
        <w:tc>
          <w:tcPr>
            <w:cnfStyle w:val="001000000000" w:firstRow="0" w:lastRow="0" w:firstColumn="1" w:lastColumn="0" w:oddVBand="0" w:evenVBand="0" w:oddHBand="0" w:evenHBand="0" w:firstRowFirstColumn="0" w:firstRowLastColumn="0" w:lastRowFirstColumn="0" w:lastRowLastColumn="0"/>
            <w:tcW w:w="5385" w:type="dxa"/>
          </w:tcPr>
          <w:p w14:paraId="61D62072" w14:textId="77777777" w:rsidR="00193481" w:rsidRPr="00F36825" w:rsidRDefault="00193481" w:rsidP="00F90265">
            <w:pPr>
              <w:pStyle w:val="CoverHeading"/>
              <w:rPr>
                <w:rFonts w:ascii="Arial" w:hAnsi="Arial" w:cs="Arial"/>
                <w:color w:val="auto"/>
                <w:sz w:val="24"/>
              </w:rPr>
            </w:pPr>
            <w:r w:rsidRPr="00F36825">
              <w:rPr>
                <w:rFonts w:ascii="Arial" w:hAnsi="Arial" w:cs="Arial"/>
                <w:color w:val="auto"/>
                <w:sz w:val="24"/>
              </w:rPr>
              <w:t>Name of service:</w:t>
            </w:r>
          </w:p>
        </w:tc>
        <w:tc>
          <w:tcPr>
            <w:tcW w:w="4814" w:type="dxa"/>
          </w:tcPr>
          <w:p w14:paraId="6EA79458" w14:textId="77777777" w:rsidR="00193481" w:rsidRPr="00F36825" w:rsidRDefault="00193481" w:rsidP="00F90265">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C6811">
              <w:rPr>
                <w:rFonts w:ascii="Arial" w:hAnsi="Arial" w:cs="Arial"/>
                <w:color w:val="auto"/>
                <w:sz w:val="24"/>
              </w:rPr>
              <w:t>Performance report date:</w:t>
            </w:r>
            <w:r w:rsidRPr="00F36825">
              <w:rPr>
                <w:rFonts w:ascii="Arial" w:hAnsi="Arial" w:cs="Arial"/>
                <w:color w:val="auto"/>
                <w:sz w:val="24"/>
              </w:rPr>
              <w:t xml:space="preserve"> </w:t>
            </w:r>
          </w:p>
        </w:tc>
      </w:tr>
      <w:tr w:rsidR="00193481" w:rsidRPr="00F36825" w14:paraId="21A972A4"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D5A249F" w14:textId="77777777" w:rsidR="00193481" w:rsidRPr="00F36825" w:rsidRDefault="00193481" w:rsidP="00F90265">
            <w:pPr>
              <w:pStyle w:val="ListBullet"/>
              <w:numPr>
                <w:ilvl w:val="0"/>
                <w:numId w:val="0"/>
              </w:numPr>
              <w:spacing w:before="0" w:after="120" w:line="22" w:lineRule="atLeast"/>
              <w:rPr>
                <w:rFonts w:ascii="Arial" w:hAnsi="Arial" w:cs="Arial"/>
                <w:color w:val="auto"/>
              </w:rPr>
            </w:pPr>
            <w:r w:rsidRPr="00F36825">
              <w:rPr>
                <w:rFonts w:ascii="Arial" w:hAnsi="Arial" w:cs="Arial"/>
                <w:color w:val="auto"/>
              </w:rPr>
              <w:t xml:space="preserve"> </w:t>
            </w:r>
            <w:proofErr w:type="spellStart"/>
            <w:r w:rsidRPr="00F36825">
              <w:rPr>
                <w:rFonts w:ascii="Arial" w:hAnsi="Arial" w:cs="Arial"/>
                <w:color w:val="auto"/>
              </w:rPr>
              <w:t>Estia</w:t>
            </w:r>
            <w:proofErr w:type="spellEnd"/>
            <w:r w:rsidRPr="00F36825">
              <w:rPr>
                <w:rFonts w:ascii="Arial" w:hAnsi="Arial" w:cs="Arial"/>
                <w:color w:val="auto"/>
              </w:rPr>
              <w:t xml:space="preserve"> Health Gold Coast</w:t>
            </w:r>
          </w:p>
        </w:tc>
        <w:tc>
          <w:tcPr>
            <w:tcW w:w="4814" w:type="dxa"/>
          </w:tcPr>
          <w:p w14:paraId="663BDD66" w14:textId="1128B51E" w:rsidR="00193481" w:rsidRPr="00F36825" w:rsidRDefault="001C6811" w:rsidP="00F902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June 2022</w:t>
            </w:r>
          </w:p>
        </w:tc>
      </w:tr>
      <w:tr w:rsidR="00193481" w:rsidRPr="00F36825" w14:paraId="2D5A7166" w14:textId="77777777" w:rsidTr="00F90265">
        <w:tc>
          <w:tcPr>
            <w:cnfStyle w:val="001000000000" w:firstRow="0" w:lastRow="0" w:firstColumn="1" w:lastColumn="0" w:oddVBand="0" w:evenVBand="0" w:oddHBand="0" w:evenHBand="0" w:firstRowFirstColumn="0" w:firstRowLastColumn="0" w:lastRowFirstColumn="0" w:lastRowLastColumn="0"/>
            <w:tcW w:w="5385" w:type="dxa"/>
          </w:tcPr>
          <w:p w14:paraId="7C9FB638" w14:textId="77777777" w:rsidR="00193481" w:rsidRPr="00F36825" w:rsidRDefault="00193481" w:rsidP="00F90265">
            <w:pPr>
              <w:pStyle w:val="CoverHeading"/>
              <w:spacing w:before="0" w:after="120" w:line="22" w:lineRule="atLeast"/>
              <w:rPr>
                <w:rFonts w:ascii="Arial" w:hAnsi="Arial" w:cs="Arial"/>
                <w:color w:val="auto"/>
                <w:sz w:val="24"/>
              </w:rPr>
            </w:pPr>
            <w:r w:rsidRPr="00F36825">
              <w:rPr>
                <w:rFonts w:ascii="Arial" w:hAnsi="Arial" w:cs="Arial"/>
                <w:color w:val="auto"/>
                <w:sz w:val="24"/>
              </w:rPr>
              <w:t>Commission ID:</w:t>
            </w:r>
          </w:p>
        </w:tc>
        <w:tc>
          <w:tcPr>
            <w:tcW w:w="4814" w:type="dxa"/>
          </w:tcPr>
          <w:p w14:paraId="161E8ED6" w14:textId="77777777" w:rsidR="00193481" w:rsidRPr="00F36825" w:rsidRDefault="00193481" w:rsidP="00F90265">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36825">
              <w:rPr>
                <w:rFonts w:ascii="Arial" w:hAnsi="Arial" w:cs="Arial"/>
                <w:color w:val="auto"/>
                <w:sz w:val="24"/>
              </w:rPr>
              <w:t xml:space="preserve">Activity type: </w:t>
            </w:r>
          </w:p>
        </w:tc>
      </w:tr>
      <w:tr w:rsidR="00193481" w:rsidRPr="00F36825" w14:paraId="6F997FB6"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1BD1EBD" w14:textId="77777777" w:rsidR="00193481" w:rsidRPr="00F36825" w:rsidRDefault="00193481" w:rsidP="00F90265">
            <w:pPr>
              <w:pStyle w:val="ListBullet"/>
              <w:numPr>
                <w:ilvl w:val="0"/>
                <w:numId w:val="0"/>
              </w:numPr>
              <w:spacing w:before="0" w:after="120" w:line="22" w:lineRule="atLeast"/>
              <w:rPr>
                <w:rFonts w:ascii="Arial" w:hAnsi="Arial" w:cs="Arial"/>
                <w:color w:val="auto"/>
              </w:rPr>
            </w:pPr>
            <w:r w:rsidRPr="00F36825">
              <w:rPr>
                <w:rFonts w:ascii="Arial" w:hAnsi="Arial" w:cs="Arial"/>
                <w:color w:val="auto"/>
              </w:rPr>
              <w:t>5376</w:t>
            </w:r>
          </w:p>
        </w:tc>
        <w:tc>
          <w:tcPr>
            <w:tcW w:w="4814" w:type="dxa"/>
          </w:tcPr>
          <w:p w14:paraId="4F50F37A" w14:textId="77777777" w:rsidR="00193481" w:rsidRPr="00F36825" w:rsidRDefault="00193481" w:rsidP="00F902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Site audit</w:t>
            </w:r>
          </w:p>
        </w:tc>
      </w:tr>
      <w:tr w:rsidR="00193481" w:rsidRPr="00F36825" w14:paraId="16505AB0" w14:textId="77777777" w:rsidTr="00F90265">
        <w:tc>
          <w:tcPr>
            <w:cnfStyle w:val="001000000000" w:firstRow="0" w:lastRow="0" w:firstColumn="1" w:lastColumn="0" w:oddVBand="0" w:evenVBand="0" w:oddHBand="0" w:evenHBand="0" w:firstRowFirstColumn="0" w:firstRowLastColumn="0" w:lastRowFirstColumn="0" w:lastRowLastColumn="0"/>
            <w:tcW w:w="5385" w:type="dxa"/>
          </w:tcPr>
          <w:p w14:paraId="6EC56BA4" w14:textId="77777777" w:rsidR="00193481" w:rsidRPr="00F36825" w:rsidRDefault="00193481" w:rsidP="00F90265">
            <w:pPr>
              <w:pStyle w:val="CoverHeading"/>
              <w:spacing w:before="0" w:after="120" w:line="22" w:lineRule="atLeast"/>
              <w:rPr>
                <w:rFonts w:ascii="Arial" w:hAnsi="Arial" w:cs="Arial"/>
                <w:color w:val="auto"/>
                <w:sz w:val="24"/>
              </w:rPr>
            </w:pPr>
            <w:r w:rsidRPr="00F36825">
              <w:rPr>
                <w:rFonts w:ascii="Arial" w:hAnsi="Arial" w:cs="Arial"/>
                <w:color w:val="auto"/>
                <w:sz w:val="24"/>
              </w:rPr>
              <w:t xml:space="preserve">Approved provider: </w:t>
            </w:r>
          </w:p>
        </w:tc>
        <w:tc>
          <w:tcPr>
            <w:tcW w:w="4814" w:type="dxa"/>
          </w:tcPr>
          <w:p w14:paraId="26BF5C9B" w14:textId="77777777" w:rsidR="00193481" w:rsidRPr="00F36825" w:rsidRDefault="00193481" w:rsidP="00F90265">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36825">
              <w:rPr>
                <w:rFonts w:ascii="Arial" w:hAnsi="Arial" w:cs="Arial"/>
                <w:color w:val="auto"/>
                <w:sz w:val="24"/>
              </w:rPr>
              <w:t>Activity date:</w:t>
            </w:r>
          </w:p>
        </w:tc>
      </w:tr>
      <w:tr w:rsidR="00193481" w:rsidRPr="00F36825" w14:paraId="2022C6F6"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3B3C424" w14:textId="77777777" w:rsidR="00193481" w:rsidRPr="00F36825" w:rsidRDefault="00193481" w:rsidP="00F90265">
            <w:pPr>
              <w:pStyle w:val="ListBullet"/>
              <w:numPr>
                <w:ilvl w:val="0"/>
                <w:numId w:val="0"/>
              </w:numPr>
              <w:spacing w:before="0" w:after="120" w:line="22" w:lineRule="atLeast"/>
              <w:rPr>
                <w:rFonts w:ascii="Arial" w:hAnsi="Arial" w:cs="Arial"/>
                <w:color w:val="auto"/>
              </w:rPr>
            </w:pPr>
            <w:proofErr w:type="spellStart"/>
            <w:r w:rsidRPr="00F36825">
              <w:rPr>
                <w:rFonts w:ascii="Arial" w:hAnsi="Arial" w:cs="Arial"/>
                <w:color w:val="auto"/>
              </w:rPr>
              <w:t>Estia</w:t>
            </w:r>
            <w:proofErr w:type="spellEnd"/>
            <w:r w:rsidRPr="00F36825">
              <w:rPr>
                <w:rFonts w:ascii="Arial" w:hAnsi="Arial" w:cs="Arial"/>
                <w:color w:val="auto"/>
              </w:rPr>
              <w:t xml:space="preserve"> Investments Pty Ltd</w:t>
            </w:r>
          </w:p>
        </w:tc>
        <w:tc>
          <w:tcPr>
            <w:tcW w:w="4814" w:type="dxa"/>
          </w:tcPr>
          <w:p w14:paraId="42786761" w14:textId="77777777" w:rsidR="00193481" w:rsidRPr="00F36825" w:rsidRDefault="00193481" w:rsidP="00F902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23 May 2022 to 25 May 2022</w:t>
            </w:r>
          </w:p>
        </w:tc>
      </w:tr>
    </w:tbl>
    <w:p w14:paraId="71379339" w14:textId="77777777" w:rsidR="00193481" w:rsidRPr="00F36825" w:rsidRDefault="00193481" w:rsidP="00193481">
      <w:pPr>
        <w:rPr>
          <w:rFonts w:ascii="Arial" w:hAnsi="Arial" w:cs="Arial"/>
          <w:color w:val="auto"/>
        </w:rPr>
      </w:pPr>
    </w:p>
    <w:p w14:paraId="7C17D2F6" w14:textId="77777777" w:rsidR="00193481" w:rsidRPr="00F36825" w:rsidRDefault="00193481" w:rsidP="00193481">
      <w:pPr>
        <w:spacing w:after="240" w:line="22" w:lineRule="atLeast"/>
        <w:rPr>
          <w:rFonts w:ascii="Arial" w:hAnsi="Arial" w:cs="Arial"/>
          <w:color w:val="auto"/>
        </w:rPr>
      </w:pPr>
      <w:r w:rsidRPr="00F36825">
        <w:rPr>
          <w:rFonts w:ascii="Arial" w:hAnsi="Arial" w:cs="Arial"/>
          <w:color w:val="auto"/>
        </w:rPr>
        <w:t>This Performance Report</w:t>
      </w:r>
      <w:r w:rsidRPr="00F36825">
        <w:rPr>
          <w:rFonts w:ascii="Arial" w:hAnsi="Arial" w:cs="Arial"/>
          <w:b/>
          <w:color w:val="auto"/>
        </w:rPr>
        <w:t xml:space="preserve"> is published</w:t>
      </w:r>
      <w:r w:rsidRPr="00F36825">
        <w:rPr>
          <w:rFonts w:ascii="Arial" w:hAnsi="Arial" w:cs="Arial"/>
          <w:color w:val="auto"/>
        </w:rPr>
        <w:t xml:space="preserve"> on the Aged Care Quality and Safety Commission’s (the </w:t>
      </w:r>
      <w:r w:rsidRPr="00F36825">
        <w:rPr>
          <w:rFonts w:ascii="Arial" w:hAnsi="Arial" w:cs="Arial"/>
          <w:b/>
          <w:color w:val="auto"/>
        </w:rPr>
        <w:t>Commission</w:t>
      </w:r>
      <w:r w:rsidRPr="00F36825">
        <w:rPr>
          <w:rFonts w:ascii="Arial" w:hAnsi="Arial" w:cs="Arial"/>
          <w:color w:val="auto"/>
        </w:rPr>
        <w:t>) website under the Aged Care Quality and Safety Commission Rules 2018.</w:t>
      </w:r>
    </w:p>
    <w:p w14:paraId="39051EE1" w14:textId="77777777" w:rsidR="00193481" w:rsidRPr="00F36825" w:rsidRDefault="00193481" w:rsidP="00EB735C">
      <w:pPr>
        <w:spacing w:line="276" w:lineRule="auto"/>
        <w:rPr>
          <w:rFonts w:ascii="Arial" w:eastAsiaTheme="majorEastAsia" w:hAnsi="Arial" w:cs="Arial"/>
          <w:b/>
          <w:bCs/>
          <w:color w:val="auto"/>
          <w:sz w:val="30"/>
          <w:szCs w:val="28"/>
        </w:rPr>
      </w:pPr>
      <w:r w:rsidRPr="00F36825">
        <w:rPr>
          <w:rFonts w:ascii="Arial" w:hAnsi="Arial" w:cs="Arial"/>
          <w:color w:val="auto"/>
        </w:rPr>
        <w:br w:type="page"/>
      </w:r>
      <w:r w:rsidRPr="00F36825">
        <w:rPr>
          <w:rFonts w:ascii="Arial" w:eastAsiaTheme="majorEastAsia" w:hAnsi="Arial" w:cs="Arial"/>
          <w:b/>
          <w:bCs/>
          <w:color w:val="auto"/>
          <w:sz w:val="30"/>
          <w:szCs w:val="28"/>
        </w:rPr>
        <w:lastRenderedPageBreak/>
        <w:t xml:space="preserve">This performance </w:t>
      </w:r>
      <w:proofErr w:type="gramStart"/>
      <w:r w:rsidRPr="00F36825">
        <w:rPr>
          <w:rFonts w:ascii="Arial" w:eastAsiaTheme="majorEastAsia" w:hAnsi="Arial" w:cs="Arial"/>
          <w:b/>
          <w:bCs/>
          <w:color w:val="auto"/>
          <w:sz w:val="30"/>
          <w:szCs w:val="28"/>
        </w:rPr>
        <w:t>report</w:t>
      </w:r>
      <w:proofErr w:type="gramEnd"/>
    </w:p>
    <w:p w14:paraId="147E6CCA" w14:textId="63FCB77F" w:rsidR="00193481" w:rsidRPr="00F36825" w:rsidRDefault="00193481" w:rsidP="00EB735C">
      <w:pPr>
        <w:spacing w:after="240" w:line="276" w:lineRule="auto"/>
        <w:textAlignment w:val="baseline"/>
        <w:rPr>
          <w:rFonts w:ascii="Arial" w:hAnsi="Arial" w:cs="Arial"/>
          <w:color w:val="auto"/>
        </w:rPr>
      </w:pPr>
      <w:bookmarkStart w:id="0" w:name="_Hlk103606969"/>
      <w:r w:rsidRPr="00F36825">
        <w:rPr>
          <w:rFonts w:ascii="Arial" w:hAnsi="Arial" w:cs="Arial"/>
          <w:color w:val="auto"/>
        </w:rPr>
        <w:t xml:space="preserve">This performance report for </w:t>
      </w:r>
      <w:proofErr w:type="spellStart"/>
      <w:r w:rsidRPr="00F36825">
        <w:rPr>
          <w:rFonts w:ascii="Arial" w:hAnsi="Arial" w:cs="Arial"/>
          <w:color w:val="auto"/>
        </w:rPr>
        <w:t>Estia</w:t>
      </w:r>
      <w:proofErr w:type="spellEnd"/>
      <w:r w:rsidRPr="00F36825">
        <w:rPr>
          <w:rFonts w:ascii="Arial" w:hAnsi="Arial" w:cs="Arial"/>
          <w:color w:val="auto"/>
        </w:rPr>
        <w:t xml:space="preserve"> Health Gold Coast (</w:t>
      </w:r>
      <w:r w:rsidRPr="00F36825">
        <w:rPr>
          <w:rFonts w:ascii="Arial" w:hAnsi="Arial" w:cs="Arial"/>
          <w:b/>
          <w:color w:val="auto"/>
        </w:rPr>
        <w:t>the service</w:t>
      </w:r>
      <w:r w:rsidRPr="00F36825">
        <w:rPr>
          <w:rFonts w:ascii="Arial" w:hAnsi="Arial" w:cs="Arial"/>
          <w:color w:val="auto"/>
        </w:rPr>
        <w:t>) has been considered by Melissa Frost, delegate of the Aged Care Quality and Safety Commissioner (</w:t>
      </w:r>
      <w:r w:rsidRPr="00514BAE">
        <w:rPr>
          <w:rFonts w:ascii="Arial" w:hAnsi="Arial" w:cs="Arial"/>
        </w:rPr>
        <w:t>Commissioner)</w:t>
      </w:r>
      <w:r w:rsidR="00BA3164">
        <w:rPr>
          <w:rStyle w:val="FootnoteReference"/>
          <w:rFonts w:ascii="Arial" w:hAnsi="Arial" w:cs="Arial"/>
        </w:rPr>
        <w:footnoteReference w:id="1"/>
      </w:r>
      <w:r w:rsidRPr="00F36825">
        <w:rPr>
          <w:rFonts w:ascii="Arial" w:hAnsi="Arial" w:cs="Arial"/>
          <w:color w:val="auto"/>
        </w:rPr>
        <w:t xml:space="preserve">. </w:t>
      </w:r>
    </w:p>
    <w:bookmarkEnd w:id="0"/>
    <w:p w14:paraId="51204D0F" w14:textId="77777777" w:rsidR="00193481" w:rsidRPr="00F36825" w:rsidRDefault="00193481" w:rsidP="00EB735C">
      <w:pPr>
        <w:spacing w:after="240" w:line="276" w:lineRule="auto"/>
        <w:rPr>
          <w:rFonts w:ascii="Arial" w:hAnsi="Arial" w:cs="Arial"/>
          <w:color w:val="auto"/>
        </w:rPr>
      </w:pPr>
      <w:r w:rsidRPr="00F36825">
        <w:rPr>
          <w:rFonts w:ascii="Arial" w:hAnsi="Arial" w:cs="Arial"/>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3923D2" w14:textId="77777777" w:rsidR="00193481" w:rsidRPr="00F36825" w:rsidRDefault="00193481" w:rsidP="00EB735C">
      <w:pPr>
        <w:spacing w:after="240" w:line="276" w:lineRule="auto"/>
        <w:rPr>
          <w:rFonts w:ascii="Arial" w:hAnsi="Arial" w:cs="Arial"/>
          <w:color w:val="auto"/>
        </w:rPr>
      </w:pPr>
      <w:r w:rsidRPr="00F36825">
        <w:rPr>
          <w:rFonts w:ascii="Arial" w:hAnsi="Arial" w:cs="Arial"/>
          <w:color w:val="auto"/>
        </w:rPr>
        <w:t>The report also specifies any areas in which improvements must be made to ensure the Quality Standards are complied with.</w:t>
      </w:r>
    </w:p>
    <w:p w14:paraId="2E20144B" w14:textId="77777777" w:rsidR="00193481" w:rsidRPr="00F36825" w:rsidRDefault="00193481" w:rsidP="00EB735C">
      <w:pPr>
        <w:pStyle w:val="Heading1"/>
        <w:spacing w:before="0" w:after="240" w:line="276" w:lineRule="auto"/>
        <w:rPr>
          <w:rFonts w:ascii="Arial" w:hAnsi="Arial" w:cs="Arial"/>
          <w:color w:val="auto"/>
        </w:rPr>
      </w:pPr>
      <w:r w:rsidRPr="00F36825">
        <w:rPr>
          <w:rFonts w:ascii="Arial" w:hAnsi="Arial" w:cs="Arial"/>
          <w:color w:val="auto"/>
        </w:rPr>
        <w:t>Material relied on</w:t>
      </w:r>
    </w:p>
    <w:p w14:paraId="1FB75565" w14:textId="77777777" w:rsidR="00193481" w:rsidRPr="00F36825" w:rsidRDefault="00193481" w:rsidP="00EB735C">
      <w:pPr>
        <w:spacing w:after="240" w:line="276" w:lineRule="auto"/>
        <w:rPr>
          <w:rFonts w:ascii="Arial" w:hAnsi="Arial" w:cs="Arial"/>
          <w:color w:val="auto"/>
        </w:rPr>
      </w:pPr>
      <w:r w:rsidRPr="00F36825">
        <w:rPr>
          <w:rFonts w:ascii="Arial" w:hAnsi="Arial" w:cs="Arial"/>
          <w:color w:val="auto"/>
        </w:rPr>
        <w:t>The following information has been considered in preparing the performance report:</w:t>
      </w:r>
    </w:p>
    <w:p w14:paraId="5753B67E" w14:textId="77777777" w:rsidR="00193481" w:rsidRPr="00F36825" w:rsidRDefault="00193481" w:rsidP="00EB735C">
      <w:pPr>
        <w:pStyle w:val="ListParagraph"/>
        <w:numPr>
          <w:ilvl w:val="0"/>
          <w:numId w:val="11"/>
        </w:numPr>
        <w:spacing w:line="276" w:lineRule="auto"/>
        <w:ind w:left="714" w:hanging="357"/>
        <w:contextualSpacing w:val="0"/>
        <w:rPr>
          <w:rFonts w:ascii="Arial" w:hAnsi="Arial" w:cs="Arial"/>
          <w:color w:val="auto"/>
        </w:rPr>
      </w:pPr>
      <w:r w:rsidRPr="00F36825">
        <w:rPr>
          <w:rFonts w:ascii="Arial" w:hAnsi="Arial" w:cs="Arial"/>
          <w:color w:val="auto"/>
        </w:rPr>
        <w:t>the assessment team’s report for the Site Audit; the Site Audit report was informed by a site assessment, observations at the service, review of documents and interviews with staff, consumers/repre</w:t>
      </w:r>
      <w:bookmarkStart w:id="1" w:name="_GoBack"/>
      <w:bookmarkEnd w:id="1"/>
      <w:r w:rsidRPr="00F36825">
        <w:rPr>
          <w:rFonts w:ascii="Arial" w:hAnsi="Arial" w:cs="Arial"/>
          <w:color w:val="auto"/>
        </w:rPr>
        <w:t>sentatives and others.</w:t>
      </w:r>
    </w:p>
    <w:p w14:paraId="418CDF75" w14:textId="6E711EBC" w:rsidR="00193481" w:rsidRPr="00F36825" w:rsidRDefault="00193481" w:rsidP="00EB735C">
      <w:pPr>
        <w:pStyle w:val="ListParagraph"/>
        <w:numPr>
          <w:ilvl w:val="0"/>
          <w:numId w:val="11"/>
        </w:numPr>
        <w:spacing w:line="276" w:lineRule="auto"/>
        <w:ind w:left="714" w:hanging="357"/>
        <w:contextualSpacing w:val="0"/>
        <w:rPr>
          <w:rFonts w:ascii="Arial" w:hAnsi="Arial" w:cs="Arial"/>
          <w:color w:val="auto"/>
        </w:rPr>
      </w:pPr>
      <w:r w:rsidRPr="00F36825">
        <w:rPr>
          <w:rFonts w:ascii="Arial" w:hAnsi="Arial" w:cs="Arial"/>
          <w:color w:val="auto"/>
        </w:rPr>
        <w:t xml:space="preserve">the provider’s response to the assessment team’s report received 20 </w:t>
      </w:r>
      <w:r w:rsidR="001C6811">
        <w:rPr>
          <w:rFonts w:ascii="Arial" w:hAnsi="Arial" w:cs="Arial"/>
          <w:color w:val="auto"/>
        </w:rPr>
        <w:t>June</w:t>
      </w:r>
      <w:r w:rsidRPr="00F36825">
        <w:rPr>
          <w:rFonts w:ascii="Arial" w:hAnsi="Arial" w:cs="Arial"/>
          <w:color w:val="auto"/>
        </w:rPr>
        <w:t xml:space="preserve"> 2022.</w:t>
      </w:r>
    </w:p>
    <w:p w14:paraId="149E5012" w14:textId="77777777" w:rsidR="008122CE" w:rsidRDefault="008122CE" w:rsidP="00EB735C">
      <w:pPr>
        <w:pStyle w:val="ListParagraph"/>
        <w:numPr>
          <w:ilvl w:val="0"/>
          <w:numId w:val="11"/>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6197937B" w14:textId="77777777" w:rsidR="00193481" w:rsidRPr="00F36825" w:rsidRDefault="00193481" w:rsidP="00193481">
      <w:pPr>
        <w:pStyle w:val="ListParagraph"/>
        <w:spacing w:line="22" w:lineRule="atLeast"/>
        <w:ind w:left="714"/>
        <w:contextualSpacing w:val="0"/>
        <w:rPr>
          <w:rFonts w:ascii="Arial" w:eastAsiaTheme="majorEastAsia" w:hAnsi="Arial" w:cs="Arial"/>
          <w:b/>
          <w:bCs/>
          <w:color w:val="auto"/>
          <w:sz w:val="30"/>
          <w:szCs w:val="28"/>
        </w:rPr>
      </w:pPr>
      <w:r w:rsidRPr="00F36825">
        <w:rPr>
          <w:rFonts w:ascii="Arial" w:hAnsi="Arial" w:cs="Arial"/>
          <w:color w:val="auto"/>
        </w:rPr>
        <w:br w:type="page"/>
      </w:r>
    </w:p>
    <w:p w14:paraId="0F01C1A9" w14:textId="77777777" w:rsidR="00193481" w:rsidRPr="00F36825" w:rsidRDefault="00193481" w:rsidP="00193481">
      <w:pPr>
        <w:pStyle w:val="Heading1"/>
        <w:spacing w:before="0" w:after="240" w:line="22" w:lineRule="atLeast"/>
        <w:rPr>
          <w:rFonts w:ascii="Arial" w:hAnsi="Arial" w:cs="Arial"/>
          <w:color w:val="auto"/>
        </w:rPr>
      </w:pPr>
      <w:r w:rsidRPr="00F36825">
        <w:rPr>
          <w:rFonts w:ascii="Arial" w:hAnsi="Arial" w:cs="Arial"/>
          <w:color w:val="auto"/>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193481" w:rsidRPr="00F36825" w14:paraId="03EC2A4A" w14:textId="77777777" w:rsidTr="00F902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516F1A0E" w14:textId="77777777" w:rsidR="00193481" w:rsidRPr="00F36825" w:rsidRDefault="00193481" w:rsidP="00F90265">
            <w:pPr>
              <w:keepNext/>
              <w:spacing w:before="0" w:line="22" w:lineRule="atLeast"/>
              <w:ind w:right="-109"/>
              <w:rPr>
                <w:rFonts w:ascii="Arial" w:hAnsi="Arial" w:cs="Arial"/>
                <w:b w:val="0"/>
                <w:color w:val="auto"/>
              </w:rPr>
            </w:pPr>
            <w:r w:rsidRPr="00F36825">
              <w:rPr>
                <w:rFonts w:ascii="Arial" w:hAnsi="Arial" w:cs="Arial"/>
                <w:color w:val="auto"/>
              </w:rPr>
              <w:t>Standard 1</w:t>
            </w:r>
            <w:r w:rsidRPr="00F36825">
              <w:rPr>
                <w:rFonts w:ascii="Arial" w:hAnsi="Arial" w:cs="Arial"/>
                <w:b w:val="0"/>
                <w:color w:val="auto"/>
              </w:rPr>
              <w:t xml:space="preserve"> Consumer dignity and choice</w:t>
            </w:r>
          </w:p>
        </w:tc>
        <w:tc>
          <w:tcPr>
            <w:tcW w:w="1902" w:type="pct"/>
            <w:shd w:val="clear" w:color="auto" w:fill="auto"/>
          </w:tcPr>
          <w:p w14:paraId="2E4764A0" w14:textId="77777777" w:rsidR="00193481" w:rsidRPr="00F36825" w:rsidRDefault="00193481" w:rsidP="00F902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53D5B1B6" w14:textId="77777777" w:rsidTr="00F9026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61F1C65" w14:textId="77777777" w:rsidR="00193481" w:rsidRPr="00F36825" w:rsidRDefault="00193481" w:rsidP="00F90265">
            <w:pPr>
              <w:keepNext/>
              <w:spacing w:before="0" w:line="22" w:lineRule="atLeast"/>
              <w:ind w:right="-109"/>
              <w:rPr>
                <w:rFonts w:ascii="Arial" w:hAnsi="Arial" w:cs="Arial"/>
                <w:color w:val="auto"/>
              </w:rPr>
            </w:pPr>
            <w:r w:rsidRPr="00F36825">
              <w:rPr>
                <w:rFonts w:ascii="Arial" w:hAnsi="Arial" w:cs="Arial"/>
                <w:b/>
                <w:color w:val="auto"/>
              </w:rPr>
              <w:t>Standard 2</w:t>
            </w:r>
            <w:r w:rsidRPr="00F36825">
              <w:rPr>
                <w:rFonts w:ascii="Arial" w:hAnsi="Arial" w:cs="Arial"/>
                <w:color w:val="auto"/>
              </w:rPr>
              <w:t xml:space="preserve"> Ongoing assessment and planning with consumers</w:t>
            </w:r>
          </w:p>
        </w:tc>
        <w:tc>
          <w:tcPr>
            <w:tcW w:w="1902" w:type="pct"/>
            <w:shd w:val="clear" w:color="auto" w:fill="auto"/>
          </w:tcPr>
          <w:p w14:paraId="42911B6B" w14:textId="77777777" w:rsidR="00193481" w:rsidRPr="00F36825" w:rsidRDefault="00193481" w:rsidP="00F902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r w:rsidR="00193481" w:rsidRPr="00F36825" w14:paraId="6D31E427" w14:textId="77777777" w:rsidTr="00F902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80F64CA" w14:textId="77777777" w:rsidR="00193481" w:rsidRPr="00F36825" w:rsidRDefault="00193481" w:rsidP="00F90265">
            <w:pPr>
              <w:keepNext/>
              <w:spacing w:before="0" w:line="22" w:lineRule="atLeast"/>
              <w:rPr>
                <w:rFonts w:ascii="Arial" w:hAnsi="Arial" w:cs="Arial"/>
                <w:color w:val="auto"/>
              </w:rPr>
            </w:pPr>
            <w:r w:rsidRPr="00F36825">
              <w:rPr>
                <w:rFonts w:ascii="Arial" w:hAnsi="Arial" w:cs="Arial"/>
                <w:b/>
                <w:color w:val="auto"/>
              </w:rPr>
              <w:t>Standard 3</w:t>
            </w:r>
            <w:r w:rsidRPr="00F36825">
              <w:rPr>
                <w:rFonts w:ascii="Arial" w:hAnsi="Arial" w:cs="Arial"/>
                <w:color w:val="auto"/>
              </w:rPr>
              <w:t xml:space="preserve"> Personal care and clinical care</w:t>
            </w:r>
          </w:p>
        </w:tc>
        <w:tc>
          <w:tcPr>
            <w:tcW w:w="1902" w:type="pct"/>
            <w:shd w:val="clear" w:color="auto" w:fill="auto"/>
          </w:tcPr>
          <w:p w14:paraId="119A72C7" w14:textId="77777777" w:rsidR="00193481" w:rsidRPr="00F36825" w:rsidRDefault="00193481" w:rsidP="00F902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r w:rsidR="00193481" w:rsidRPr="00F36825" w14:paraId="57A622E3" w14:textId="77777777" w:rsidTr="00F9026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E0A9E49" w14:textId="77777777" w:rsidR="00193481" w:rsidRPr="00F36825" w:rsidRDefault="00193481" w:rsidP="00F90265">
            <w:pPr>
              <w:keepNext/>
              <w:spacing w:before="0" w:line="22" w:lineRule="atLeast"/>
              <w:rPr>
                <w:rFonts w:ascii="Arial" w:hAnsi="Arial" w:cs="Arial"/>
                <w:color w:val="auto"/>
              </w:rPr>
            </w:pPr>
            <w:r w:rsidRPr="00F36825">
              <w:rPr>
                <w:rFonts w:ascii="Arial" w:hAnsi="Arial" w:cs="Arial"/>
                <w:b/>
                <w:color w:val="auto"/>
              </w:rPr>
              <w:t>Standard 4</w:t>
            </w:r>
            <w:r w:rsidRPr="00F36825">
              <w:rPr>
                <w:rFonts w:ascii="Arial" w:hAnsi="Arial" w:cs="Arial"/>
                <w:color w:val="auto"/>
              </w:rPr>
              <w:t xml:space="preserve"> Services and supports for daily living</w:t>
            </w:r>
          </w:p>
        </w:tc>
        <w:tc>
          <w:tcPr>
            <w:tcW w:w="1902" w:type="pct"/>
            <w:shd w:val="clear" w:color="auto" w:fill="auto"/>
          </w:tcPr>
          <w:p w14:paraId="68672292" w14:textId="77777777" w:rsidR="00193481" w:rsidRPr="00F36825" w:rsidRDefault="00193481" w:rsidP="00F902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r w:rsidR="00193481" w:rsidRPr="00F36825" w14:paraId="76ED01E9" w14:textId="77777777" w:rsidTr="00F902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95553B" w14:textId="77777777" w:rsidR="00193481" w:rsidRPr="00F36825" w:rsidRDefault="00193481" w:rsidP="00F90265">
            <w:pPr>
              <w:keepNext/>
              <w:spacing w:before="0" w:line="22" w:lineRule="atLeast"/>
              <w:rPr>
                <w:rFonts w:ascii="Arial" w:hAnsi="Arial" w:cs="Arial"/>
                <w:color w:val="auto"/>
              </w:rPr>
            </w:pPr>
            <w:r w:rsidRPr="00F36825">
              <w:rPr>
                <w:rFonts w:ascii="Arial" w:hAnsi="Arial" w:cs="Arial"/>
                <w:b/>
                <w:color w:val="auto"/>
              </w:rPr>
              <w:t>Standard 5</w:t>
            </w:r>
            <w:r w:rsidRPr="00F36825">
              <w:rPr>
                <w:rFonts w:ascii="Arial" w:hAnsi="Arial" w:cs="Arial"/>
                <w:color w:val="auto"/>
              </w:rPr>
              <w:t xml:space="preserve"> Organisation’s service environment</w:t>
            </w:r>
          </w:p>
        </w:tc>
        <w:tc>
          <w:tcPr>
            <w:tcW w:w="1902" w:type="pct"/>
            <w:shd w:val="clear" w:color="auto" w:fill="auto"/>
          </w:tcPr>
          <w:p w14:paraId="4AF36816" w14:textId="77777777" w:rsidR="00193481" w:rsidRPr="00F36825" w:rsidRDefault="00193481" w:rsidP="00F902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r w:rsidR="00193481" w:rsidRPr="00F36825" w14:paraId="3914FEEB" w14:textId="77777777" w:rsidTr="00F9026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D6F3363" w14:textId="77777777" w:rsidR="00193481" w:rsidRPr="00F36825" w:rsidRDefault="00193481" w:rsidP="00F90265">
            <w:pPr>
              <w:keepNext/>
              <w:spacing w:before="0" w:line="22" w:lineRule="atLeast"/>
              <w:rPr>
                <w:rFonts w:ascii="Arial" w:hAnsi="Arial" w:cs="Arial"/>
                <w:color w:val="auto"/>
              </w:rPr>
            </w:pPr>
            <w:r w:rsidRPr="00F36825">
              <w:rPr>
                <w:rFonts w:ascii="Arial" w:hAnsi="Arial" w:cs="Arial"/>
                <w:b/>
                <w:color w:val="auto"/>
              </w:rPr>
              <w:t>Standard 6</w:t>
            </w:r>
            <w:r w:rsidRPr="00F36825">
              <w:rPr>
                <w:rFonts w:ascii="Arial" w:hAnsi="Arial" w:cs="Arial"/>
                <w:color w:val="auto"/>
              </w:rPr>
              <w:t xml:space="preserve"> Feedback and complaints</w:t>
            </w:r>
          </w:p>
        </w:tc>
        <w:tc>
          <w:tcPr>
            <w:tcW w:w="1902" w:type="pct"/>
            <w:shd w:val="clear" w:color="auto" w:fill="auto"/>
          </w:tcPr>
          <w:p w14:paraId="2E1364F6" w14:textId="77777777" w:rsidR="00193481" w:rsidRPr="00F36825" w:rsidRDefault="00193481" w:rsidP="00F902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r w:rsidR="00193481" w:rsidRPr="00F36825" w14:paraId="00237A76" w14:textId="77777777" w:rsidTr="00F902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5845722" w14:textId="77777777" w:rsidR="00193481" w:rsidRPr="00F36825" w:rsidRDefault="00193481" w:rsidP="00F90265">
            <w:pPr>
              <w:keepNext/>
              <w:spacing w:before="0" w:line="22" w:lineRule="atLeast"/>
              <w:rPr>
                <w:rFonts w:ascii="Arial" w:hAnsi="Arial" w:cs="Arial"/>
                <w:color w:val="auto"/>
              </w:rPr>
            </w:pPr>
            <w:r w:rsidRPr="00F36825">
              <w:rPr>
                <w:rFonts w:ascii="Arial" w:hAnsi="Arial" w:cs="Arial"/>
                <w:b/>
                <w:color w:val="auto"/>
              </w:rPr>
              <w:t>Standard 7</w:t>
            </w:r>
            <w:r w:rsidRPr="00F36825">
              <w:rPr>
                <w:rFonts w:ascii="Arial" w:hAnsi="Arial" w:cs="Arial"/>
                <w:color w:val="auto"/>
              </w:rPr>
              <w:t xml:space="preserve"> Human resources</w:t>
            </w:r>
          </w:p>
        </w:tc>
        <w:tc>
          <w:tcPr>
            <w:tcW w:w="1902" w:type="pct"/>
            <w:shd w:val="clear" w:color="auto" w:fill="auto"/>
          </w:tcPr>
          <w:p w14:paraId="710FA46A" w14:textId="77777777" w:rsidR="00193481" w:rsidRPr="00F36825" w:rsidRDefault="00193481" w:rsidP="00F902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r w:rsidR="00193481" w:rsidRPr="00F36825" w14:paraId="7ECCDF91" w14:textId="77777777" w:rsidTr="00F9026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C1DAF65" w14:textId="77777777" w:rsidR="00193481" w:rsidRPr="00F36825" w:rsidRDefault="00193481" w:rsidP="00F90265">
            <w:pPr>
              <w:keepNext/>
              <w:spacing w:before="0" w:line="22" w:lineRule="atLeast"/>
              <w:rPr>
                <w:rFonts w:ascii="Arial" w:hAnsi="Arial" w:cs="Arial"/>
                <w:color w:val="auto"/>
              </w:rPr>
            </w:pPr>
            <w:r w:rsidRPr="00F36825">
              <w:rPr>
                <w:rFonts w:ascii="Arial" w:hAnsi="Arial" w:cs="Arial"/>
                <w:b/>
                <w:color w:val="auto"/>
              </w:rPr>
              <w:t>Standard 8</w:t>
            </w:r>
            <w:r w:rsidRPr="00F36825">
              <w:rPr>
                <w:rFonts w:ascii="Arial" w:hAnsi="Arial" w:cs="Arial"/>
                <w:color w:val="auto"/>
              </w:rPr>
              <w:t xml:space="preserve"> Organisational governance</w:t>
            </w:r>
          </w:p>
        </w:tc>
        <w:tc>
          <w:tcPr>
            <w:tcW w:w="1902" w:type="pct"/>
            <w:shd w:val="clear" w:color="auto" w:fill="auto"/>
          </w:tcPr>
          <w:p w14:paraId="49DEAE2D" w14:textId="77777777" w:rsidR="00193481" w:rsidRPr="00F36825" w:rsidRDefault="00193481" w:rsidP="00F902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825">
              <w:rPr>
                <w:rFonts w:ascii="Arial" w:hAnsi="Arial" w:cs="Arial"/>
                <w:b/>
                <w:color w:val="auto"/>
              </w:rPr>
              <w:t>Compliant</w:t>
            </w:r>
          </w:p>
        </w:tc>
      </w:tr>
    </w:tbl>
    <w:p w14:paraId="14A9BB1C" w14:textId="77777777" w:rsidR="00193481" w:rsidRPr="00F36825" w:rsidRDefault="00193481" w:rsidP="00193481">
      <w:pPr>
        <w:rPr>
          <w:rFonts w:ascii="Arial" w:hAnsi="Arial" w:cs="Arial"/>
          <w:color w:val="auto"/>
        </w:rPr>
      </w:pPr>
    </w:p>
    <w:p w14:paraId="4E7BD758" w14:textId="77777777" w:rsidR="00193481" w:rsidRPr="00F36825" w:rsidRDefault="00193481" w:rsidP="00193481">
      <w:pPr>
        <w:spacing w:after="240" w:line="22" w:lineRule="atLeast"/>
        <w:rPr>
          <w:rFonts w:ascii="Arial" w:hAnsi="Arial" w:cs="Arial"/>
          <w:color w:val="auto"/>
        </w:rPr>
      </w:pPr>
      <w:r w:rsidRPr="00F36825">
        <w:rPr>
          <w:rFonts w:ascii="Arial" w:hAnsi="Arial" w:cs="Arial"/>
          <w:color w:val="auto"/>
        </w:rPr>
        <w:t>A detailed assessment is provided later in this report for each assessed Standard.</w:t>
      </w:r>
    </w:p>
    <w:p w14:paraId="00013153" w14:textId="77777777" w:rsidR="00193481" w:rsidRPr="00F36825" w:rsidRDefault="00193481" w:rsidP="00193481">
      <w:pPr>
        <w:pStyle w:val="Heading1"/>
        <w:spacing w:before="0" w:after="240" w:line="22" w:lineRule="atLeast"/>
        <w:rPr>
          <w:rFonts w:ascii="Arial" w:hAnsi="Arial" w:cs="Arial"/>
          <w:color w:val="auto"/>
        </w:rPr>
      </w:pPr>
      <w:r w:rsidRPr="00F36825">
        <w:rPr>
          <w:rFonts w:ascii="Arial" w:hAnsi="Arial" w:cs="Arial"/>
          <w:color w:val="auto"/>
        </w:rPr>
        <w:t>Areas for improvement</w:t>
      </w:r>
    </w:p>
    <w:p w14:paraId="48CDF546" w14:textId="77777777" w:rsidR="00193481" w:rsidRPr="002E3643" w:rsidRDefault="00193481" w:rsidP="00FF5247">
      <w:pPr>
        <w:spacing w:after="240" w:line="276" w:lineRule="auto"/>
      </w:pPr>
      <w:r w:rsidRPr="00F36825">
        <w:rPr>
          <w:rFonts w:ascii="Arial" w:hAnsi="Arial" w:cs="Arial"/>
          <w:color w:val="auto"/>
        </w:rPr>
        <w:t xml:space="preserve">There are no specific areas identified in which improvements must be made to ensure compliance with the Quality Standards. The provider is required to actively pursue continuous </w:t>
      </w:r>
      <w:r w:rsidRPr="00235DA5">
        <w:rPr>
          <w:rFonts w:ascii="Arial" w:hAnsi="Arial" w:cs="Arial"/>
          <w:color w:val="auto"/>
        </w:rPr>
        <w:t xml:space="preserve">improvement </w:t>
      </w:r>
      <w:proofErr w:type="gramStart"/>
      <w:r w:rsidRPr="00235DA5">
        <w:rPr>
          <w:rFonts w:ascii="Arial" w:hAnsi="Arial" w:cs="Arial"/>
          <w:color w:val="auto"/>
        </w:rPr>
        <w:t>in order to</w:t>
      </w:r>
      <w:proofErr w:type="gramEnd"/>
      <w:r w:rsidRPr="00235DA5">
        <w:rPr>
          <w:rFonts w:ascii="Arial" w:hAnsi="Arial" w:cs="Arial"/>
          <w:color w:val="auto"/>
        </w:rPr>
        <w:t xml:space="preserve"> remain compliant with the Quality Standards.</w:t>
      </w:r>
      <w:r w:rsidRPr="002E3643">
        <w:t xml:space="preserve"> </w:t>
      </w:r>
    </w:p>
    <w:p w14:paraId="20475A25" w14:textId="77777777" w:rsidR="00193481" w:rsidRPr="00F36825" w:rsidRDefault="00193481" w:rsidP="00193481">
      <w:pPr>
        <w:spacing w:after="240" w:line="22" w:lineRule="atLeast"/>
        <w:rPr>
          <w:rFonts w:ascii="Arial" w:hAnsi="Arial" w:cs="Arial"/>
          <w:color w:val="auto"/>
        </w:rPr>
      </w:pPr>
    </w:p>
    <w:p w14:paraId="6C5A0B5D" w14:textId="77777777" w:rsidR="00193481" w:rsidRPr="00F36825" w:rsidRDefault="00193481" w:rsidP="00193481">
      <w:pPr>
        <w:spacing w:after="240" w:line="22" w:lineRule="atLeast"/>
        <w:rPr>
          <w:rFonts w:ascii="Arial" w:hAnsi="Arial" w:cs="Arial"/>
          <w:color w:val="auto"/>
        </w:rPr>
      </w:pPr>
      <w:r w:rsidRPr="00F36825">
        <w:rPr>
          <w:rFonts w:ascii="Arial" w:hAnsi="Arial" w:cs="Arial"/>
          <w:color w:val="auto"/>
        </w:rPr>
        <w:br w:type="page"/>
      </w:r>
    </w:p>
    <w:p w14:paraId="5572EB64" w14:textId="77777777" w:rsidR="00193481" w:rsidRPr="00F36825" w:rsidRDefault="00193481" w:rsidP="00193481">
      <w:pPr>
        <w:pStyle w:val="Heading1"/>
        <w:spacing w:before="120" w:after="240" w:line="22" w:lineRule="atLeast"/>
        <w:rPr>
          <w:rFonts w:ascii="Arial" w:hAnsi="Arial" w:cs="Arial"/>
          <w:color w:val="auto"/>
        </w:rPr>
      </w:pPr>
      <w:r w:rsidRPr="00F36825">
        <w:rPr>
          <w:rFonts w:ascii="Arial" w:hAnsi="Arial" w:cs="Arial"/>
          <w:color w:val="auto"/>
        </w:rPr>
        <w:lastRenderedPageBreak/>
        <w:t>Standard 1</w:t>
      </w:r>
    </w:p>
    <w:tbl>
      <w:tblPr>
        <w:tblStyle w:val="TableGrid"/>
        <w:tblW w:w="0" w:type="auto"/>
        <w:tblLook w:val="04A0" w:firstRow="1" w:lastRow="0" w:firstColumn="1" w:lastColumn="0" w:noHBand="0" w:noVBand="1"/>
      </w:tblPr>
      <w:tblGrid>
        <w:gridCol w:w="1808"/>
        <w:gridCol w:w="7006"/>
        <w:gridCol w:w="1390"/>
      </w:tblGrid>
      <w:tr w:rsidR="00193481" w:rsidRPr="00F36825" w14:paraId="729FEEB2"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BD37DE"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Consumer dignity and choice</w:t>
            </w:r>
          </w:p>
        </w:tc>
        <w:tc>
          <w:tcPr>
            <w:tcW w:w="0" w:type="auto"/>
          </w:tcPr>
          <w:p w14:paraId="5A14FFA3"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3FC50EE1"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C9524BC" w14:textId="77777777" w:rsidR="00193481" w:rsidRPr="00F36825" w:rsidRDefault="00193481" w:rsidP="00F90265">
            <w:pPr>
              <w:spacing w:before="0" w:line="22" w:lineRule="atLeast"/>
              <w:rPr>
                <w:rFonts w:ascii="Arial" w:hAnsi="Arial" w:cs="Arial"/>
                <w:color w:val="auto"/>
              </w:rPr>
            </w:pPr>
            <w:r w:rsidRPr="00F36825">
              <w:rPr>
                <w:rFonts w:ascii="Arial" w:hAnsi="Arial" w:cs="Arial"/>
                <w:color w:val="auto"/>
              </w:rPr>
              <w:t>Requirement 1(3)(a)</w:t>
            </w:r>
          </w:p>
        </w:tc>
        <w:tc>
          <w:tcPr>
            <w:tcW w:w="0" w:type="auto"/>
            <w:tcBorders>
              <w:left w:val="single" w:sz="4" w:space="0" w:color="auto"/>
              <w:right w:val="single" w:sz="4" w:space="0" w:color="auto"/>
            </w:tcBorders>
          </w:tcPr>
          <w:p w14:paraId="00AF4D17"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602D2A85"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2A78A0A0"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89586"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1(3)(b)</w:t>
            </w:r>
          </w:p>
        </w:tc>
        <w:tc>
          <w:tcPr>
            <w:tcW w:w="0" w:type="auto"/>
            <w:tcBorders>
              <w:left w:val="nil"/>
              <w:right w:val="single" w:sz="4" w:space="0" w:color="auto"/>
            </w:tcBorders>
          </w:tcPr>
          <w:p w14:paraId="60ECE99A"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Care and services are culturally safe</w:t>
            </w:r>
          </w:p>
        </w:tc>
        <w:tc>
          <w:tcPr>
            <w:tcW w:w="0" w:type="auto"/>
            <w:tcBorders>
              <w:left w:val="single" w:sz="4" w:space="0" w:color="auto"/>
            </w:tcBorders>
          </w:tcPr>
          <w:p w14:paraId="7BCAB46C"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DF02D04"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0B6EAAC"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1(3)(c)</w:t>
            </w:r>
          </w:p>
        </w:tc>
        <w:tc>
          <w:tcPr>
            <w:tcW w:w="0" w:type="auto"/>
            <w:tcBorders>
              <w:left w:val="single" w:sz="4" w:space="0" w:color="auto"/>
              <w:right w:val="single" w:sz="4" w:space="0" w:color="auto"/>
            </w:tcBorders>
          </w:tcPr>
          <w:p w14:paraId="3455AC71"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 xml:space="preserve">Each consumer is supported to exercise choice and independence, including to: </w:t>
            </w:r>
          </w:p>
          <w:p w14:paraId="55C52A84" w14:textId="77777777" w:rsidR="00193481" w:rsidRPr="00F36825" w:rsidRDefault="00193481" w:rsidP="00F90265">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make decisions about their own care and the way care and services are delivered; and</w:t>
            </w:r>
          </w:p>
          <w:p w14:paraId="07FCDE07" w14:textId="77777777" w:rsidR="00193481" w:rsidRPr="00F36825" w:rsidRDefault="00193481" w:rsidP="00F90265">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make decisions about when family, friends, carers or others should be involved in their care; and</w:t>
            </w:r>
          </w:p>
          <w:p w14:paraId="0ADE5E61" w14:textId="77777777" w:rsidR="00193481" w:rsidRPr="00F36825" w:rsidRDefault="00193481" w:rsidP="00F90265">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 xml:space="preserve">communicate their decisions; and </w:t>
            </w:r>
          </w:p>
          <w:p w14:paraId="0FD76CAF" w14:textId="77777777" w:rsidR="00193481" w:rsidRPr="00F36825" w:rsidRDefault="00193481" w:rsidP="00F90265">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67126F3"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6EB30A9"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BCC25"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1(3)(d)</w:t>
            </w:r>
          </w:p>
        </w:tc>
        <w:tc>
          <w:tcPr>
            <w:tcW w:w="0" w:type="auto"/>
            <w:tcBorders>
              <w:left w:val="nil"/>
              <w:right w:val="single" w:sz="4" w:space="0" w:color="auto"/>
            </w:tcBorders>
          </w:tcPr>
          <w:p w14:paraId="03D36B2E"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Each consumer is supported to take risks to enable them to live the best life they can.</w:t>
            </w:r>
          </w:p>
        </w:tc>
        <w:tc>
          <w:tcPr>
            <w:tcW w:w="0" w:type="auto"/>
            <w:tcBorders>
              <w:left w:val="single" w:sz="4" w:space="0" w:color="auto"/>
            </w:tcBorders>
          </w:tcPr>
          <w:p w14:paraId="60C37EFA" w14:textId="77777777" w:rsidR="00193481" w:rsidRPr="00F36825" w:rsidRDefault="00193481" w:rsidP="00F902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1A03BAB7"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47B69631"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1(3)(e)</w:t>
            </w:r>
          </w:p>
        </w:tc>
        <w:tc>
          <w:tcPr>
            <w:tcW w:w="0" w:type="auto"/>
            <w:tcBorders>
              <w:left w:val="single" w:sz="4" w:space="0" w:color="auto"/>
              <w:right w:val="single" w:sz="4" w:space="0" w:color="auto"/>
            </w:tcBorders>
          </w:tcPr>
          <w:p w14:paraId="42ACA4A0"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 xml:space="preserve">Information provided to each consumer is current, accurate and timely, and communicated </w:t>
            </w:r>
            <w:proofErr w:type="gramStart"/>
            <w:r w:rsidRPr="00F36825">
              <w:rPr>
                <w:rFonts w:ascii="Arial" w:hAnsi="Arial" w:cs="Arial"/>
                <w:color w:val="auto"/>
              </w:rPr>
              <w:t>in a way that is clear</w:t>
            </w:r>
            <w:proofErr w:type="gramEnd"/>
            <w:r w:rsidRPr="00F36825">
              <w:rPr>
                <w:rFonts w:ascii="Arial" w:hAnsi="Arial" w:cs="Arial"/>
                <w:color w:val="auto"/>
              </w:rPr>
              <w:t>, easy to understand and enables them to exercise choice.</w:t>
            </w:r>
          </w:p>
        </w:tc>
        <w:tc>
          <w:tcPr>
            <w:tcW w:w="0" w:type="auto"/>
            <w:tcBorders>
              <w:left w:val="single" w:sz="4" w:space="0" w:color="auto"/>
            </w:tcBorders>
          </w:tcPr>
          <w:p w14:paraId="74346B42"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747B8F6"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EBC26"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1(3)(f)</w:t>
            </w:r>
          </w:p>
        </w:tc>
        <w:tc>
          <w:tcPr>
            <w:tcW w:w="0" w:type="auto"/>
            <w:tcBorders>
              <w:left w:val="nil"/>
              <w:right w:val="single" w:sz="4" w:space="0" w:color="auto"/>
            </w:tcBorders>
          </w:tcPr>
          <w:p w14:paraId="6224C416"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 xml:space="preserve">Each consumer’s privacy is </w:t>
            </w:r>
            <w:proofErr w:type="gramStart"/>
            <w:r w:rsidRPr="00F36825">
              <w:rPr>
                <w:rFonts w:ascii="Arial" w:hAnsi="Arial" w:cs="Arial"/>
                <w:color w:val="auto"/>
              </w:rPr>
              <w:t>respected</w:t>
            </w:r>
            <w:proofErr w:type="gramEnd"/>
            <w:r w:rsidRPr="00F36825">
              <w:rPr>
                <w:rFonts w:ascii="Arial" w:hAnsi="Arial" w:cs="Arial"/>
                <w:color w:val="auto"/>
              </w:rPr>
              <w:t xml:space="preserve"> and personal information is kept confidential.</w:t>
            </w:r>
          </w:p>
        </w:tc>
        <w:tc>
          <w:tcPr>
            <w:tcW w:w="0" w:type="auto"/>
            <w:tcBorders>
              <w:left w:val="single" w:sz="4" w:space="0" w:color="auto"/>
            </w:tcBorders>
          </w:tcPr>
          <w:p w14:paraId="3783685E"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bl>
    <w:p w14:paraId="10502C1A"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6EB88E2D" w14:textId="3723668A" w:rsidR="00193481" w:rsidRPr="00F36825" w:rsidRDefault="00193481" w:rsidP="00FF5247">
      <w:pPr>
        <w:spacing w:line="276" w:lineRule="auto"/>
        <w:rPr>
          <w:rFonts w:ascii="Arial" w:hAnsi="Arial" w:cs="Arial"/>
          <w:color w:val="auto"/>
        </w:rPr>
      </w:pPr>
      <w:r w:rsidRPr="00F36825">
        <w:rPr>
          <w:rFonts w:ascii="Arial" w:hAnsi="Arial" w:cs="Arial"/>
          <w:color w:val="auto"/>
        </w:rPr>
        <w:t>Consumers said staff value them</w:t>
      </w:r>
      <w:r>
        <w:rPr>
          <w:rFonts w:ascii="Arial" w:hAnsi="Arial" w:cs="Arial"/>
          <w:color w:val="auto"/>
        </w:rPr>
        <w:t xml:space="preserve">, </w:t>
      </w:r>
      <w:r w:rsidRPr="00F36825">
        <w:rPr>
          <w:rFonts w:ascii="Arial" w:hAnsi="Arial" w:cs="Arial"/>
          <w:color w:val="auto"/>
        </w:rPr>
        <w:t xml:space="preserve">respect their cultural backgrounds and treat them </w:t>
      </w:r>
      <w:r>
        <w:rPr>
          <w:rFonts w:ascii="Arial" w:hAnsi="Arial" w:cs="Arial"/>
          <w:color w:val="auto"/>
        </w:rPr>
        <w:t>well</w:t>
      </w:r>
      <w:r w:rsidRPr="00F36825">
        <w:rPr>
          <w:rFonts w:ascii="Arial" w:hAnsi="Arial" w:cs="Arial"/>
          <w:color w:val="auto"/>
        </w:rPr>
        <w:t xml:space="preserve">. Staff </w:t>
      </w:r>
      <w:r>
        <w:rPr>
          <w:rFonts w:ascii="Arial" w:hAnsi="Arial" w:cs="Arial"/>
          <w:color w:val="auto"/>
        </w:rPr>
        <w:t>described</w:t>
      </w:r>
      <w:r w:rsidRPr="00F36825">
        <w:rPr>
          <w:rFonts w:ascii="Arial" w:hAnsi="Arial" w:cs="Arial"/>
          <w:color w:val="auto"/>
        </w:rPr>
        <w:t xml:space="preserve"> consumers’ backgrounds</w:t>
      </w:r>
      <w:r w:rsidR="00166200">
        <w:rPr>
          <w:rFonts w:ascii="Arial" w:hAnsi="Arial" w:cs="Arial"/>
          <w:color w:val="auto"/>
        </w:rPr>
        <w:t xml:space="preserve">, </w:t>
      </w:r>
      <w:r>
        <w:rPr>
          <w:rFonts w:ascii="Arial" w:hAnsi="Arial" w:cs="Arial"/>
          <w:color w:val="auto"/>
        </w:rPr>
        <w:t>cultures and how these inform services</w:t>
      </w:r>
      <w:r w:rsidRPr="00F36825">
        <w:rPr>
          <w:rFonts w:ascii="Arial" w:hAnsi="Arial" w:cs="Arial"/>
          <w:color w:val="auto"/>
        </w:rPr>
        <w:t>. Care plan</w:t>
      </w:r>
      <w:r>
        <w:rPr>
          <w:rFonts w:ascii="Arial" w:hAnsi="Arial" w:cs="Arial"/>
          <w:color w:val="auto"/>
        </w:rPr>
        <w:t xml:space="preserve">s </w:t>
      </w:r>
      <w:r w:rsidRPr="00F36825">
        <w:rPr>
          <w:rFonts w:ascii="Arial" w:hAnsi="Arial" w:cs="Arial"/>
          <w:color w:val="auto"/>
        </w:rPr>
        <w:t xml:space="preserve">detailed consumers’ background, identities and cultural practices. </w:t>
      </w:r>
    </w:p>
    <w:p w14:paraId="39333F0C" w14:textId="09F4F24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said they make decisions about their care and are supported to maintain important relationships. Staff described </w:t>
      </w:r>
      <w:r>
        <w:rPr>
          <w:rFonts w:ascii="Arial" w:hAnsi="Arial" w:cs="Arial"/>
          <w:color w:val="auto"/>
        </w:rPr>
        <w:t>being</w:t>
      </w:r>
      <w:r w:rsidRPr="00F36825">
        <w:rPr>
          <w:rFonts w:ascii="Arial" w:hAnsi="Arial" w:cs="Arial"/>
          <w:color w:val="auto"/>
        </w:rPr>
        <w:t xml:space="preserve"> guided by consumer choice. The admission process </w:t>
      </w:r>
      <w:r>
        <w:rPr>
          <w:rFonts w:ascii="Arial" w:hAnsi="Arial" w:cs="Arial"/>
          <w:color w:val="auto"/>
        </w:rPr>
        <w:t>identifies</w:t>
      </w:r>
      <w:r w:rsidRPr="00F36825">
        <w:rPr>
          <w:rFonts w:ascii="Arial" w:hAnsi="Arial" w:cs="Arial"/>
          <w:color w:val="auto"/>
        </w:rPr>
        <w:t xml:space="preserve"> who</w:t>
      </w:r>
      <w:r>
        <w:rPr>
          <w:rFonts w:ascii="Arial" w:hAnsi="Arial" w:cs="Arial"/>
          <w:color w:val="auto"/>
        </w:rPr>
        <w:t xml:space="preserve"> consumers want </w:t>
      </w:r>
      <w:r w:rsidRPr="00F36825">
        <w:rPr>
          <w:rFonts w:ascii="Arial" w:hAnsi="Arial" w:cs="Arial"/>
          <w:color w:val="auto"/>
        </w:rPr>
        <w:t xml:space="preserve">involved in care. </w:t>
      </w:r>
    </w:p>
    <w:p w14:paraId="7E067C02"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said they are supported to take risks they want to take. </w:t>
      </w:r>
      <w:r>
        <w:rPr>
          <w:rFonts w:ascii="Arial" w:hAnsi="Arial" w:cs="Arial"/>
          <w:color w:val="auto"/>
        </w:rPr>
        <w:t>D</w:t>
      </w:r>
      <w:r w:rsidRPr="00F36825">
        <w:rPr>
          <w:rFonts w:ascii="Arial" w:hAnsi="Arial" w:cs="Arial"/>
          <w:color w:val="auto"/>
        </w:rPr>
        <w:t xml:space="preserve">ignity of risk assessments showed </w:t>
      </w:r>
      <w:r>
        <w:rPr>
          <w:rFonts w:ascii="Arial" w:hAnsi="Arial" w:cs="Arial"/>
          <w:color w:val="auto"/>
        </w:rPr>
        <w:t>risk management</w:t>
      </w:r>
      <w:r w:rsidRPr="00F36825">
        <w:rPr>
          <w:rFonts w:ascii="Arial" w:hAnsi="Arial" w:cs="Arial"/>
          <w:color w:val="auto"/>
        </w:rPr>
        <w:t xml:space="preserve"> strategies are </w:t>
      </w:r>
      <w:r>
        <w:rPr>
          <w:rFonts w:ascii="Arial" w:hAnsi="Arial" w:cs="Arial"/>
          <w:color w:val="auto"/>
        </w:rPr>
        <w:t>identified</w:t>
      </w:r>
      <w:r w:rsidRPr="00F36825">
        <w:rPr>
          <w:rFonts w:ascii="Arial" w:hAnsi="Arial" w:cs="Arial"/>
          <w:color w:val="auto"/>
        </w:rPr>
        <w:t xml:space="preserve">, to support consumer informed choice. </w:t>
      </w:r>
    </w:p>
    <w:p w14:paraId="59D051F6"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t>Consumers</w:t>
      </w:r>
      <w:r>
        <w:rPr>
          <w:rFonts w:ascii="Arial" w:hAnsi="Arial" w:cs="Arial"/>
          <w:color w:val="auto"/>
        </w:rPr>
        <w:t xml:space="preserve"> said they</w:t>
      </w:r>
      <w:r w:rsidRPr="00F36825">
        <w:rPr>
          <w:rFonts w:ascii="Arial" w:hAnsi="Arial" w:cs="Arial"/>
          <w:color w:val="auto"/>
        </w:rPr>
        <w:t xml:space="preserve"> </w:t>
      </w:r>
      <w:r>
        <w:rPr>
          <w:rFonts w:ascii="Arial" w:hAnsi="Arial" w:cs="Arial"/>
          <w:color w:val="auto"/>
        </w:rPr>
        <w:t xml:space="preserve">receive necessary </w:t>
      </w:r>
      <w:r w:rsidRPr="00F36825">
        <w:rPr>
          <w:rFonts w:ascii="Arial" w:hAnsi="Arial" w:cs="Arial"/>
          <w:color w:val="auto"/>
        </w:rPr>
        <w:t>information</w:t>
      </w:r>
      <w:r>
        <w:rPr>
          <w:rFonts w:ascii="Arial" w:hAnsi="Arial" w:cs="Arial"/>
          <w:color w:val="auto"/>
        </w:rPr>
        <w:t xml:space="preserve"> to make choices about care and lifestyle</w:t>
      </w:r>
      <w:r w:rsidRPr="00F36825">
        <w:rPr>
          <w:rFonts w:ascii="Arial" w:hAnsi="Arial" w:cs="Arial"/>
          <w:color w:val="auto"/>
        </w:rPr>
        <w:t xml:space="preserve">. Staff explained </w:t>
      </w:r>
      <w:r>
        <w:rPr>
          <w:rFonts w:ascii="Arial" w:hAnsi="Arial" w:cs="Arial"/>
          <w:color w:val="auto"/>
        </w:rPr>
        <w:t>how information is conveyed to</w:t>
      </w:r>
      <w:r w:rsidRPr="00F36825">
        <w:rPr>
          <w:rFonts w:ascii="Arial" w:hAnsi="Arial" w:cs="Arial"/>
          <w:color w:val="auto"/>
        </w:rPr>
        <w:t xml:space="preserve"> consumers and representatives</w:t>
      </w:r>
      <w:r>
        <w:rPr>
          <w:rFonts w:ascii="Arial" w:hAnsi="Arial" w:cs="Arial"/>
          <w:color w:val="auto"/>
        </w:rPr>
        <w:t xml:space="preserve">, including by displaying information </w:t>
      </w:r>
      <w:r w:rsidRPr="00F36825">
        <w:rPr>
          <w:rFonts w:ascii="Arial" w:hAnsi="Arial" w:cs="Arial"/>
          <w:color w:val="auto"/>
        </w:rPr>
        <w:t xml:space="preserve">throughout the service. </w:t>
      </w:r>
    </w:p>
    <w:p w14:paraId="27E52050" w14:textId="395B7A04" w:rsidR="00193481" w:rsidRPr="00F36825" w:rsidRDefault="00193481" w:rsidP="00FF5247">
      <w:pPr>
        <w:spacing w:line="276" w:lineRule="auto"/>
        <w:rPr>
          <w:rFonts w:ascii="Arial" w:eastAsiaTheme="majorEastAsia" w:hAnsi="Arial" w:cs="Arial"/>
          <w:b/>
          <w:bCs/>
          <w:color w:val="auto"/>
          <w:sz w:val="30"/>
          <w:szCs w:val="28"/>
        </w:rPr>
      </w:pPr>
      <w:r w:rsidRPr="00F36825">
        <w:rPr>
          <w:rFonts w:ascii="Arial" w:hAnsi="Arial" w:cs="Arial"/>
          <w:color w:val="auto"/>
        </w:rPr>
        <w:lastRenderedPageBreak/>
        <w:t xml:space="preserve">Staff described practical ways they ensure </w:t>
      </w:r>
      <w:r w:rsidR="00997905">
        <w:rPr>
          <w:rFonts w:ascii="Arial" w:hAnsi="Arial" w:cs="Arial"/>
          <w:color w:val="auto"/>
        </w:rPr>
        <w:t xml:space="preserve">consumers’ </w:t>
      </w:r>
      <w:r w:rsidRPr="00F36825">
        <w:rPr>
          <w:rFonts w:ascii="Arial" w:hAnsi="Arial" w:cs="Arial"/>
          <w:color w:val="auto"/>
        </w:rPr>
        <w:t>personal privacy is maintained</w:t>
      </w:r>
      <w:r w:rsidR="003E2810">
        <w:rPr>
          <w:rFonts w:ascii="Arial" w:hAnsi="Arial" w:cs="Arial"/>
          <w:color w:val="auto"/>
        </w:rPr>
        <w:t>, consistent with consumers’ wishes</w:t>
      </w:r>
      <w:r w:rsidRPr="00F36825">
        <w:rPr>
          <w:rFonts w:ascii="Arial" w:hAnsi="Arial" w:cs="Arial"/>
          <w:color w:val="auto"/>
        </w:rPr>
        <w:t xml:space="preserve">. Observations confirmed </w:t>
      </w:r>
      <w:r w:rsidR="003E2810">
        <w:rPr>
          <w:rFonts w:ascii="Arial" w:hAnsi="Arial" w:cs="Arial"/>
          <w:color w:val="auto"/>
        </w:rPr>
        <w:t>the</w:t>
      </w:r>
      <w:r w:rsidRPr="00F36825">
        <w:rPr>
          <w:rFonts w:ascii="Arial" w:hAnsi="Arial" w:cs="Arial"/>
          <w:color w:val="auto"/>
        </w:rPr>
        <w:t xml:space="preserve"> </w:t>
      </w:r>
      <w:r>
        <w:rPr>
          <w:rFonts w:ascii="Arial" w:hAnsi="Arial" w:cs="Arial"/>
          <w:color w:val="auto"/>
        </w:rPr>
        <w:t>feedback</w:t>
      </w:r>
      <w:r w:rsidRPr="00F36825">
        <w:rPr>
          <w:rFonts w:ascii="Arial" w:hAnsi="Arial" w:cs="Arial"/>
          <w:color w:val="auto"/>
        </w:rPr>
        <w:t xml:space="preserve"> and showed confidential consumer information is securely stored. </w:t>
      </w:r>
      <w:r w:rsidRPr="00F36825">
        <w:rPr>
          <w:rFonts w:ascii="Arial" w:hAnsi="Arial" w:cs="Arial"/>
          <w:color w:val="auto"/>
        </w:rPr>
        <w:br w:type="page"/>
      </w:r>
    </w:p>
    <w:p w14:paraId="1C155DA7" w14:textId="77777777" w:rsidR="00193481" w:rsidRPr="00F36825" w:rsidRDefault="00193481" w:rsidP="00193481">
      <w:pPr>
        <w:pStyle w:val="Heading1"/>
        <w:spacing w:before="120" w:after="240" w:line="22" w:lineRule="atLeast"/>
        <w:rPr>
          <w:rFonts w:ascii="Arial" w:hAnsi="Arial" w:cs="Arial"/>
          <w:color w:val="auto"/>
        </w:rPr>
      </w:pPr>
      <w:r w:rsidRPr="00F36825">
        <w:rPr>
          <w:rFonts w:ascii="Arial" w:hAnsi="Arial" w:cs="Arial"/>
          <w:color w:val="auto"/>
        </w:rPr>
        <w:lastRenderedPageBreak/>
        <w:t>Standard 2</w:t>
      </w:r>
    </w:p>
    <w:tbl>
      <w:tblPr>
        <w:tblStyle w:val="TableGrid"/>
        <w:tblW w:w="5000" w:type="pct"/>
        <w:tblLook w:val="04A0" w:firstRow="1" w:lastRow="0" w:firstColumn="1" w:lastColumn="0" w:noHBand="0" w:noVBand="1"/>
      </w:tblPr>
      <w:tblGrid>
        <w:gridCol w:w="1604"/>
        <w:gridCol w:w="6759"/>
        <w:gridCol w:w="1841"/>
      </w:tblGrid>
      <w:tr w:rsidR="00193481" w:rsidRPr="00F36825" w14:paraId="246C71C8"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7AB6992B"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Ongoing assessment and planning with consumers</w:t>
            </w:r>
          </w:p>
        </w:tc>
        <w:tc>
          <w:tcPr>
            <w:tcW w:w="902" w:type="pct"/>
          </w:tcPr>
          <w:p w14:paraId="4A1F0E17"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6A447423" w14:textId="77777777" w:rsidTr="00F90265">
        <w:tc>
          <w:tcPr>
            <w:cnfStyle w:val="001000000000" w:firstRow="0" w:lastRow="0" w:firstColumn="1" w:lastColumn="0" w:oddVBand="0" w:evenVBand="0" w:oddHBand="0" w:evenHBand="0" w:firstRowFirstColumn="0" w:firstRowLastColumn="0" w:lastRowFirstColumn="0" w:lastRowLastColumn="0"/>
            <w:tcW w:w="786" w:type="pct"/>
          </w:tcPr>
          <w:p w14:paraId="6F55CEEF"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2(3)(a)</w:t>
            </w:r>
          </w:p>
        </w:tc>
        <w:tc>
          <w:tcPr>
            <w:tcW w:w="3312" w:type="pct"/>
            <w:tcBorders>
              <w:right w:val="single" w:sz="4" w:space="0" w:color="auto"/>
            </w:tcBorders>
          </w:tcPr>
          <w:p w14:paraId="49F0996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E3960D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0E51AEBA"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F285BB9"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2(3)(b)</w:t>
            </w:r>
          </w:p>
        </w:tc>
        <w:tc>
          <w:tcPr>
            <w:tcW w:w="3312" w:type="pct"/>
            <w:tcBorders>
              <w:right w:val="single" w:sz="4" w:space="0" w:color="auto"/>
            </w:tcBorders>
          </w:tcPr>
          <w:p w14:paraId="2A53AF76"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 xml:space="preserve">Assessment and planning </w:t>
            </w:r>
            <w:proofErr w:type="gramStart"/>
            <w:r w:rsidRPr="00F36825">
              <w:rPr>
                <w:rFonts w:ascii="Arial" w:hAnsi="Arial" w:cs="Arial"/>
                <w:color w:val="auto"/>
              </w:rPr>
              <w:t>identifies</w:t>
            </w:r>
            <w:proofErr w:type="gramEnd"/>
            <w:r w:rsidRPr="00F36825">
              <w:rPr>
                <w:rFonts w:ascii="Arial" w:hAnsi="Arial" w:cs="Arial"/>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677F00E1"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77171C2F" w14:textId="77777777" w:rsidTr="00F90265">
        <w:tc>
          <w:tcPr>
            <w:cnfStyle w:val="001000000000" w:firstRow="0" w:lastRow="0" w:firstColumn="1" w:lastColumn="0" w:oddVBand="0" w:evenVBand="0" w:oddHBand="0" w:evenHBand="0" w:firstRowFirstColumn="0" w:firstRowLastColumn="0" w:lastRowFirstColumn="0" w:lastRowLastColumn="0"/>
            <w:tcW w:w="786" w:type="pct"/>
          </w:tcPr>
          <w:p w14:paraId="6EA8DA21"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2(3)(c)</w:t>
            </w:r>
          </w:p>
        </w:tc>
        <w:tc>
          <w:tcPr>
            <w:tcW w:w="3312" w:type="pct"/>
            <w:tcBorders>
              <w:right w:val="single" w:sz="4" w:space="0" w:color="auto"/>
            </w:tcBorders>
          </w:tcPr>
          <w:p w14:paraId="5EC5058B"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The organisation demonstrates that assessment and planning:</w:t>
            </w:r>
          </w:p>
          <w:p w14:paraId="47729284" w14:textId="77777777" w:rsidR="00193481" w:rsidRPr="00F36825" w:rsidRDefault="00193481" w:rsidP="00F90265">
            <w:pPr>
              <w:numPr>
                <w:ilvl w:val="0"/>
                <w:numId w:val="3"/>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is based on ongoing partnership with the consumer and others that the consumer wishes to involve in assessment, planning and review of the consumer’s care and services; and</w:t>
            </w:r>
          </w:p>
          <w:p w14:paraId="116BB6CF" w14:textId="77777777" w:rsidR="00193481" w:rsidRPr="00F36825" w:rsidRDefault="00193481" w:rsidP="00F90265">
            <w:pPr>
              <w:numPr>
                <w:ilvl w:val="0"/>
                <w:numId w:val="3"/>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6C50E968"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7A937FAA"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CA13C5F"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2(3)(d)</w:t>
            </w:r>
          </w:p>
        </w:tc>
        <w:tc>
          <w:tcPr>
            <w:tcW w:w="3312" w:type="pct"/>
            <w:tcBorders>
              <w:right w:val="single" w:sz="4" w:space="0" w:color="auto"/>
            </w:tcBorders>
          </w:tcPr>
          <w:p w14:paraId="6095E7BE"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1E85F0E" w14:textId="77777777" w:rsidR="00193481" w:rsidRPr="00F36825" w:rsidRDefault="00193481" w:rsidP="00F902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28A0840" w14:textId="77777777" w:rsidTr="00F90265">
        <w:tc>
          <w:tcPr>
            <w:cnfStyle w:val="001000000000" w:firstRow="0" w:lastRow="0" w:firstColumn="1" w:lastColumn="0" w:oddVBand="0" w:evenVBand="0" w:oddHBand="0" w:evenHBand="0" w:firstRowFirstColumn="0" w:firstRowLastColumn="0" w:lastRowFirstColumn="0" w:lastRowLastColumn="0"/>
            <w:tcW w:w="786" w:type="pct"/>
          </w:tcPr>
          <w:p w14:paraId="07958609"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2(3)(e)</w:t>
            </w:r>
          </w:p>
        </w:tc>
        <w:tc>
          <w:tcPr>
            <w:tcW w:w="3312" w:type="pct"/>
            <w:tcBorders>
              <w:right w:val="single" w:sz="4" w:space="0" w:color="auto"/>
            </w:tcBorders>
          </w:tcPr>
          <w:p w14:paraId="0E43C2B1"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890B559"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bl>
    <w:p w14:paraId="446B4ED3"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63BBCABE" w14:textId="0C1E553A" w:rsidR="00193481" w:rsidRPr="00F36825" w:rsidRDefault="00193481" w:rsidP="00FF5247">
      <w:pPr>
        <w:spacing w:line="276" w:lineRule="auto"/>
        <w:rPr>
          <w:rFonts w:ascii="Arial" w:hAnsi="Arial" w:cs="Arial"/>
          <w:color w:val="auto"/>
        </w:rPr>
      </w:pPr>
      <w:bookmarkStart w:id="2" w:name="_Hlk103068262"/>
      <w:r w:rsidRPr="00F36825">
        <w:rPr>
          <w:rFonts w:ascii="Arial" w:hAnsi="Arial" w:cs="Arial"/>
          <w:color w:val="auto"/>
        </w:rPr>
        <w:t>Consumers and</w:t>
      </w:r>
      <w:r w:rsidR="00A97EC8">
        <w:rPr>
          <w:rFonts w:ascii="Arial" w:hAnsi="Arial" w:cs="Arial"/>
          <w:color w:val="auto"/>
        </w:rPr>
        <w:t xml:space="preserve"> their</w:t>
      </w:r>
      <w:r w:rsidRPr="00F36825">
        <w:rPr>
          <w:rFonts w:ascii="Arial" w:hAnsi="Arial" w:cs="Arial"/>
          <w:color w:val="auto"/>
        </w:rPr>
        <w:t xml:space="preserve"> representatives said the service involves them in assessment and planning decisions. </w:t>
      </w:r>
      <w:r>
        <w:rPr>
          <w:rFonts w:ascii="Arial" w:hAnsi="Arial" w:cs="Arial"/>
          <w:color w:val="auto"/>
        </w:rPr>
        <w:t>Assessments are used to inform c</w:t>
      </w:r>
      <w:r w:rsidRPr="00F36825">
        <w:rPr>
          <w:rFonts w:ascii="Arial" w:hAnsi="Arial" w:cs="Arial"/>
          <w:color w:val="auto"/>
        </w:rPr>
        <w:t>are plans</w:t>
      </w:r>
      <w:r>
        <w:rPr>
          <w:rFonts w:ascii="Arial" w:hAnsi="Arial" w:cs="Arial"/>
          <w:color w:val="auto"/>
        </w:rPr>
        <w:t>, which</w:t>
      </w:r>
      <w:r w:rsidRPr="00F36825">
        <w:rPr>
          <w:rFonts w:ascii="Arial" w:hAnsi="Arial" w:cs="Arial"/>
          <w:color w:val="auto"/>
        </w:rPr>
        <w:t xml:space="preserve"> contained </w:t>
      </w:r>
      <w:r>
        <w:rPr>
          <w:rFonts w:ascii="Arial" w:hAnsi="Arial" w:cs="Arial"/>
          <w:color w:val="auto"/>
        </w:rPr>
        <w:t xml:space="preserve">consumers’ </w:t>
      </w:r>
      <w:r w:rsidRPr="00F36825">
        <w:rPr>
          <w:rFonts w:ascii="Arial" w:hAnsi="Arial" w:cs="Arial"/>
          <w:color w:val="auto"/>
        </w:rPr>
        <w:t>current needs, goals, preferences, risk</w:t>
      </w:r>
      <w:r>
        <w:rPr>
          <w:rFonts w:ascii="Arial" w:hAnsi="Arial" w:cs="Arial"/>
          <w:color w:val="auto"/>
        </w:rPr>
        <w:t xml:space="preserve"> management</w:t>
      </w:r>
      <w:r w:rsidRPr="00F36825">
        <w:rPr>
          <w:rFonts w:ascii="Arial" w:hAnsi="Arial" w:cs="Arial"/>
          <w:color w:val="auto"/>
        </w:rPr>
        <w:t xml:space="preserve"> strategies, advance care plans and </w:t>
      </w:r>
      <w:r>
        <w:rPr>
          <w:rFonts w:ascii="Arial" w:hAnsi="Arial" w:cs="Arial"/>
          <w:color w:val="auto"/>
        </w:rPr>
        <w:t xml:space="preserve">reflected involvement of </w:t>
      </w:r>
      <w:r w:rsidRPr="00F36825">
        <w:rPr>
          <w:rFonts w:ascii="Arial" w:hAnsi="Arial" w:cs="Arial"/>
          <w:color w:val="auto"/>
        </w:rPr>
        <w:t xml:space="preserve">other </w:t>
      </w:r>
      <w:r>
        <w:rPr>
          <w:rFonts w:ascii="Arial" w:hAnsi="Arial" w:cs="Arial"/>
          <w:color w:val="auto"/>
        </w:rPr>
        <w:t>individuals</w:t>
      </w:r>
      <w:r w:rsidRPr="00F36825">
        <w:rPr>
          <w:rFonts w:ascii="Arial" w:hAnsi="Arial" w:cs="Arial"/>
          <w:color w:val="auto"/>
        </w:rPr>
        <w:t xml:space="preserve"> and services. </w:t>
      </w:r>
    </w:p>
    <w:p w14:paraId="365DCFEA" w14:textId="756F712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and </w:t>
      </w:r>
      <w:r w:rsidR="00AC6B8F">
        <w:rPr>
          <w:rFonts w:ascii="Arial" w:hAnsi="Arial" w:cs="Arial"/>
          <w:color w:val="auto"/>
        </w:rPr>
        <w:t xml:space="preserve">their </w:t>
      </w:r>
      <w:r w:rsidRPr="00F36825">
        <w:rPr>
          <w:rFonts w:ascii="Arial" w:hAnsi="Arial" w:cs="Arial"/>
          <w:color w:val="auto"/>
        </w:rPr>
        <w:t>representatives said staff explain care plans and keep them informed of changes, however were unaware they could request a copy</w:t>
      </w:r>
      <w:r>
        <w:rPr>
          <w:rFonts w:ascii="Arial" w:hAnsi="Arial" w:cs="Arial"/>
          <w:color w:val="auto"/>
        </w:rPr>
        <w:t xml:space="preserve"> of the plan</w:t>
      </w:r>
      <w:r w:rsidRPr="00F36825">
        <w:rPr>
          <w:rFonts w:ascii="Arial" w:hAnsi="Arial" w:cs="Arial"/>
          <w:color w:val="auto"/>
        </w:rPr>
        <w:t xml:space="preserve">. Staff said </w:t>
      </w:r>
      <w:r>
        <w:rPr>
          <w:rFonts w:ascii="Arial" w:hAnsi="Arial" w:cs="Arial"/>
          <w:color w:val="auto"/>
        </w:rPr>
        <w:t xml:space="preserve">they can access </w:t>
      </w:r>
      <w:r w:rsidRPr="00F36825">
        <w:rPr>
          <w:rFonts w:ascii="Arial" w:hAnsi="Arial" w:cs="Arial"/>
          <w:color w:val="auto"/>
        </w:rPr>
        <w:t xml:space="preserve">care plans; however, </w:t>
      </w:r>
      <w:r w:rsidR="004F2989">
        <w:rPr>
          <w:rFonts w:ascii="Arial" w:hAnsi="Arial" w:cs="Arial"/>
          <w:color w:val="auto"/>
        </w:rPr>
        <w:t>some did not consistently</w:t>
      </w:r>
      <w:r w:rsidRPr="00F36825">
        <w:rPr>
          <w:rFonts w:ascii="Arial" w:hAnsi="Arial" w:cs="Arial"/>
          <w:color w:val="auto"/>
        </w:rPr>
        <w:t xml:space="preserve"> communicate the outcome of reviews to consumers and representatives. Management identified </w:t>
      </w:r>
      <w:r w:rsidR="00180AF8">
        <w:rPr>
          <w:rFonts w:ascii="Arial" w:hAnsi="Arial" w:cs="Arial"/>
          <w:color w:val="auto"/>
        </w:rPr>
        <w:t xml:space="preserve">appropriate </w:t>
      </w:r>
      <w:r w:rsidRPr="00F36825">
        <w:rPr>
          <w:rFonts w:ascii="Arial" w:hAnsi="Arial" w:cs="Arial"/>
          <w:color w:val="auto"/>
        </w:rPr>
        <w:t xml:space="preserve">improvement actions to address both issues. </w:t>
      </w:r>
    </w:p>
    <w:p w14:paraId="47FE0545" w14:textId="16004268" w:rsidR="00193481" w:rsidRPr="00F36825" w:rsidRDefault="00193481" w:rsidP="00FF5247">
      <w:pPr>
        <w:spacing w:line="276" w:lineRule="auto"/>
        <w:rPr>
          <w:rFonts w:ascii="Arial" w:hAnsi="Arial" w:cs="Arial"/>
          <w:color w:val="auto"/>
        </w:rPr>
      </w:pPr>
      <w:r w:rsidRPr="00F36825">
        <w:rPr>
          <w:rFonts w:ascii="Arial" w:hAnsi="Arial" w:cs="Arial"/>
          <w:color w:val="auto"/>
        </w:rPr>
        <w:t>Care plan</w:t>
      </w:r>
      <w:r>
        <w:rPr>
          <w:rFonts w:ascii="Arial" w:hAnsi="Arial" w:cs="Arial"/>
          <w:color w:val="auto"/>
        </w:rPr>
        <w:t xml:space="preserve"> documentation</w:t>
      </w:r>
      <w:r w:rsidRPr="00F36825">
        <w:rPr>
          <w:rFonts w:ascii="Arial" w:hAnsi="Arial" w:cs="Arial"/>
          <w:color w:val="auto"/>
        </w:rPr>
        <w:t xml:space="preserve"> confirmed the service reviews plans 3 monthly and in response to incidents </w:t>
      </w:r>
      <w:r w:rsidR="007F79A8">
        <w:rPr>
          <w:rFonts w:ascii="Arial" w:hAnsi="Arial" w:cs="Arial"/>
          <w:color w:val="auto"/>
        </w:rPr>
        <w:t>or</w:t>
      </w:r>
      <w:r w:rsidRPr="00F36825">
        <w:rPr>
          <w:rFonts w:ascii="Arial" w:hAnsi="Arial" w:cs="Arial"/>
          <w:color w:val="auto"/>
        </w:rPr>
        <w:t xml:space="preserve"> changes in </w:t>
      </w:r>
      <w:r w:rsidR="000A3361">
        <w:rPr>
          <w:rFonts w:ascii="Arial" w:hAnsi="Arial" w:cs="Arial"/>
          <w:color w:val="auto"/>
        </w:rPr>
        <w:t xml:space="preserve">consumers’ </w:t>
      </w:r>
      <w:r w:rsidRPr="00F36825">
        <w:rPr>
          <w:rFonts w:ascii="Arial" w:hAnsi="Arial" w:cs="Arial"/>
          <w:color w:val="auto"/>
        </w:rPr>
        <w:t xml:space="preserve">condition. Consumers described recent reviews in response to incidents and at their own request. Staff described how scheduled reviews are allocated and the additional Resident of the Day process used to evaluate effectiveness of care and services. </w:t>
      </w:r>
    </w:p>
    <w:bookmarkEnd w:id="2"/>
    <w:p w14:paraId="265BEAB3" w14:textId="77777777" w:rsidR="00193481" w:rsidRPr="00F36825" w:rsidRDefault="00193481" w:rsidP="00193481">
      <w:pPr>
        <w:pStyle w:val="Heading1"/>
        <w:spacing w:before="120" w:after="240" w:line="22" w:lineRule="atLeast"/>
        <w:rPr>
          <w:rFonts w:ascii="Arial" w:hAnsi="Arial" w:cs="Arial"/>
          <w:color w:val="auto"/>
        </w:rPr>
      </w:pPr>
      <w:r w:rsidRPr="00F36825">
        <w:rPr>
          <w:rFonts w:ascii="Arial" w:hAnsi="Arial" w:cs="Arial"/>
          <w:color w:val="auto"/>
        </w:rPr>
        <w:lastRenderedPageBreak/>
        <w:t>Standard 3</w:t>
      </w:r>
    </w:p>
    <w:tbl>
      <w:tblPr>
        <w:tblStyle w:val="TableGrid"/>
        <w:tblW w:w="0" w:type="auto"/>
        <w:tblLook w:val="04A0" w:firstRow="1" w:lastRow="0" w:firstColumn="1" w:lastColumn="0" w:noHBand="0" w:noVBand="1"/>
      </w:tblPr>
      <w:tblGrid>
        <w:gridCol w:w="1795"/>
        <w:gridCol w:w="7019"/>
        <w:gridCol w:w="1390"/>
      </w:tblGrid>
      <w:tr w:rsidR="00193481" w:rsidRPr="00F36825" w14:paraId="3509DFCC"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F47A37B"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Personal care and clinical care</w:t>
            </w:r>
          </w:p>
        </w:tc>
        <w:tc>
          <w:tcPr>
            <w:tcW w:w="0" w:type="auto"/>
          </w:tcPr>
          <w:p w14:paraId="6A575FFA"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24ED971C"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56DB771D"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3(3)(a)</w:t>
            </w:r>
          </w:p>
        </w:tc>
        <w:tc>
          <w:tcPr>
            <w:tcW w:w="0" w:type="auto"/>
            <w:tcBorders>
              <w:right w:val="single" w:sz="4" w:space="0" w:color="auto"/>
            </w:tcBorders>
          </w:tcPr>
          <w:p w14:paraId="3C7583DA"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Each consumer gets safe and effective personal care, clinical care, or both personal care and clinical care, that:</w:t>
            </w:r>
          </w:p>
          <w:p w14:paraId="035026C1" w14:textId="77777777" w:rsidR="00193481" w:rsidRPr="00F36825" w:rsidRDefault="00193481" w:rsidP="00F90265">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is best practice; and</w:t>
            </w:r>
          </w:p>
          <w:p w14:paraId="34EB6473" w14:textId="77777777" w:rsidR="00193481" w:rsidRPr="00F36825" w:rsidRDefault="00193481" w:rsidP="00F90265">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is tailored to their needs; and</w:t>
            </w:r>
          </w:p>
          <w:p w14:paraId="45795B4F" w14:textId="77777777" w:rsidR="00193481" w:rsidRPr="00F36825" w:rsidRDefault="00193481" w:rsidP="00F90265">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optimises their health and well-being.</w:t>
            </w:r>
          </w:p>
        </w:tc>
        <w:tc>
          <w:tcPr>
            <w:tcW w:w="0" w:type="auto"/>
            <w:tcBorders>
              <w:left w:val="single" w:sz="4" w:space="0" w:color="auto"/>
            </w:tcBorders>
          </w:tcPr>
          <w:p w14:paraId="5BB0B3C6"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5FBB9773"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AE164"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3(3)(b)</w:t>
            </w:r>
          </w:p>
        </w:tc>
        <w:tc>
          <w:tcPr>
            <w:tcW w:w="0" w:type="auto"/>
            <w:tcBorders>
              <w:right w:val="single" w:sz="4" w:space="0" w:color="auto"/>
            </w:tcBorders>
          </w:tcPr>
          <w:p w14:paraId="07359977"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2E4D1F6E"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03C7646C"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3AAE0479" w14:textId="77777777" w:rsidR="00193481" w:rsidRPr="00F36825" w:rsidRDefault="00193481" w:rsidP="00F90265">
            <w:pPr>
              <w:tabs>
                <w:tab w:val="right" w:pos="9026"/>
              </w:tabs>
              <w:spacing w:line="22" w:lineRule="atLeast"/>
              <w:outlineLvl w:val="4"/>
              <w:rPr>
                <w:rFonts w:ascii="Arial" w:hAnsi="Arial" w:cs="Arial"/>
                <w:color w:val="auto"/>
              </w:rPr>
            </w:pPr>
            <w:r w:rsidRPr="00F36825">
              <w:rPr>
                <w:rFonts w:ascii="Arial" w:hAnsi="Arial" w:cs="Arial"/>
                <w:color w:val="auto"/>
              </w:rPr>
              <w:t>Requirement 3(3)(c)</w:t>
            </w:r>
          </w:p>
        </w:tc>
        <w:tc>
          <w:tcPr>
            <w:tcW w:w="0" w:type="auto"/>
            <w:tcBorders>
              <w:right w:val="single" w:sz="4" w:space="0" w:color="auto"/>
            </w:tcBorders>
          </w:tcPr>
          <w:p w14:paraId="40EE6CCD" w14:textId="77777777" w:rsidR="00193481" w:rsidRPr="00F36825" w:rsidRDefault="00193481" w:rsidP="00F9026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 xml:space="preserve">The needs, goals and preferences of consumers nearing the end of life are recognised and addressed, their comfort </w:t>
            </w:r>
            <w:proofErr w:type="gramStart"/>
            <w:r w:rsidRPr="00F36825">
              <w:rPr>
                <w:rFonts w:ascii="Arial" w:hAnsi="Arial" w:cs="Arial"/>
                <w:color w:val="auto"/>
              </w:rPr>
              <w:t>maximised</w:t>
            </w:r>
            <w:proofErr w:type="gramEnd"/>
            <w:r w:rsidRPr="00F36825">
              <w:rPr>
                <w:rFonts w:ascii="Arial" w:hAnsi="Arial" w:cs="Arial"/>
                <w:color w:val="auto"/>
              </w:rPr>
              <w:t xml:space="preserve"> and their dignity preserved.</w:t>
            </w:r>
          </w:p>
        </w:tc>
        <w:tc>
          <w:tcPr>
            <w:tcW w:w="0" w:type="auto"/>
            <w:tcBorders>
              <w:left w:val="single" w:sz="4" w:space="0" w:color="auto"/>
            </w:tcBorders>
          </w:tcPr>
          <w:p w14:paraId="15D0BBF5"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198C4838"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4427A"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3(3)(d)</w:t>
            </w:r>
          </w:p>
        </w:tc>
        <w:tc>
          <w:tcPr>
            <w:tcW w:w="0" w:type="auto"/>
            <w:tcBorders>
              <w:right w:val="single" w:sz="4" w:space="0" w:color="auto"/>
            </w:tcBorders>
          </w:tcPr>
          <w:p w14:paraId="0857017D"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0CE0D09C" w14:textId="77777777" w:rsidR="00193481" w:rsidRPr="00F36825" w:rsidRDefault="00193481" w:rsidP="00F902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p w14:paraId="27AFACFE" w14:textId="77777777" w:rsidR="00193481" w:rsidRPr="00F36825" w:rsidRDefault="00193481" w:rsidP="00F902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193481" w:rsidRPr="00F36825" w14:paraId="2E79AB38"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35BB4BCF"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3(3)(e)</w:t>
            </w:r>
          </w:p>
        </w:tc>
        <w:tc>
          <w:tcPr>
            <w:tcW w:w="0" w:type="auto"/>
            <w:tcBorders>
              <w:right w:val="single" w:sz="4" w:space="0" w:color="auto"/>
            </w:tcBorders>
          </w:tcPr>
          <w:p w14:paraId="6D58184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7A7E143"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066B22DA"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A620E"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3(3)(f)</w:t>
            </w:r>
          </w:p>
        </w:tc>
        <w:tc>
          <w:tcPr>
            <w:tcW w:w="0" w:type="auto"/>
            <w:tcBorders>
              <w:right w:val="single" w:sz="4" w:space="0" w:color="auto"/>
            </w:tcBorders>
          </w:tcPr>
          <w:p w14:paraId="7F807D56"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7F554CAA"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39456ABE"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5724B9DE"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3(3)(g)</w:t>
            </w:r>
          </w:p>
        </w:tc>
        <w:tc>
          <w:tcPr>
            <w:tcW w:w="0" w:type="auto"/>
            <w:tcBorders>
              <w:right w:val="single" w:sz="4" w:space="0" w:color="auto"/>
            </w:tcBorders>
          </w:tcPr>
          <w:p w14:paraId="36FB6E16"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Minimisation of infection related risks through implementing:</w:t>
            </w:r>
          </w:p>
          <w:p w14:paraId="66BB262B" w14:textId="77777777" w:rsidR="00193481" w:rsidRPr="00F36825" w:rsidRDefault="00193481" w:rsidP="00F90265">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 xml:space="preserve">standard and </w:t>
            </w:r>
            <w:proofErr w:type="gramStart"/>
            <w:r w:rsidRPr="00F36825">
              <w:rPr>
                <w:rFonts w:ascii="Arial" w:hAnsi="Arial" w:cs="Arial"/>
                <w:color w:val="auto"/>
              </w:rPr>
              <w:t>transmission based</w:t>
            </w:r>
            <w:proofErr w:type="gramEnd"/>
            <w:r w:rsidRPr="00F36825">
              <w:rPr>
                <w:rFonts w:ascii="Arial" w:hAnsi="Arial" w:cs="Arial"/>
                <w:color w:val="auto"/>
              </w:rPr>
              <w:t xml:space="preserve"> precautions to prevent and control infection; and</w:t>
            </w:r>
          </w:p>
          <w:p w14:paraId="34B43A34" w14:textId="77777777" w:rsidR="00193481" w:rsidRPr="00F36825" w:rsidRDefault="00193481" w:rsidP="00F90265">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0129BD07"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bl>
    <w:p w14:paraId="371CD384"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67EB41BF" w14:textId="39C425A4"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Care plans reflect consumers receive tailored, safe and effective care that is best practice and optimises health and well-being. Consumers and </w:t>
      </w:r>
      <w:r w:rsidR="00BD24FF">
        <w:rPr>
          <w:rFonts w:ascii="Arial" w:hAnsi="Arial" w:cs="Arial"/>
          <w:color w:val="auto"/>
        </w:rPr>
        <w:t xml:space="preserve">their </w:t>
      </w:r>
      <w:r w:rsidRPr="00F36825">
        <w:rPr>
          <w:rFonts w:ascii="Arial" w:hAnsi="Arial" w:cs="Arial"/>
          <w:color w:val="auto"/>
        </w:rPr>
        <w:t>representatives were satisfied with the care and services provided and complimentary of staff. Personnel said they feel well supported to meet</w:t>
      </w:r>
      <w:r w:rsidR="00F67408">
        <w:rPr>
          <w:rFonts w:ascii="Arial" w:hAnsi="Arial" w:cs="Arial"/>
          <w:color w:val="auto"/>
        </w:rPr>
        <w:t xml:space="preserve"> consumers’</w:t>
      </w:r>
      <w:r w:rsidRPr="00F36825">
        <w:rPr>
          <w:rFonts w:ascii="Arial" w:hAnsi="Arial" w:cs="Arial"/>
          <w:color w:val="auto"/>
        </w:rPr>
        <w:t xml:space="preserve"> </w:t>
      </w:r>
      <w:r w:rsidR="00F67408">
        <w:rPr>
          <w:rFonts w:ascii="Arial" w:hAnsi="Arial" w:cs="Arial"/>
          <w:color w:val="auto"/>
        </w:rPr>
        <w:t xml:space="preserve">care </w:t>
      </w:r>
      <w:r w:rsidRPr="00F36825">
        <w:rPr>
          <w:rFonts w:ascii="Arial" w:hAnsi="Arial" w:cs="Arial"/>
          <w:color w:val="auto"/>
        </w:rPr>
        <w:t xml:space="preserve">needs. Management of skin integrity, pain and restrictive practices at the service aligns with best practice. </w:t>
      </w:r>
    </w:p>
    <w:p w14:paraId="47463193" w14:textId="2072B68D" w:rsidR="00193481" w:rsidRPr="00F36825" w:rsidRDefault="00193481" w:rsidP="00FF5247">
      <w:pPr>
        <w:spacing w:line="276" w:lineRule="auto"/>
        <w:rPr>
          <w:rFonts w:ascii="Arial" w:hAnsi="Arial" w:cs="Arial"/>
          <w:color w:val="auto"/>
        </w:rPr>
      </w:pPr>
      <w:r w:rsidRPr="00F36825">
        <w:rPr>
          <w:rFonts w:ascii="Arial" w:hAnsi="Arial" w:cs="Arial"/>
          <w:color w:val="auto"/>
        </w:rPr>
        <w:t>Care plans showed high impact</w:t>
      </w:r>
      <w:r w:rsidR="00AD1B28">
        <w:rPr>
          <w:rFonts w:ascii="Arial" w:hAnsi="Arial" w:cs="Arial"/>
          <w:color w:val="auto"/>
        </w:rPr>
        <w:t xml:space="preserve"> and</w:t>
      </w:r>
      <w:r>
        <w:rPr>
          <w:rFonts w:ascii="Arial" w:hAnsi="Arial" w:cs="Arial"/>
          <w:color w:val="auto"/>
        </w:rPr>
        <w:t xml:space="preserve"> </w:t>
      </w:r>
      <w:r w:rsidRPr="00F36825">
        <w:rPr>
          <w:rFonts w:ascii="Arial" w:hAnsi="Arial" w:cs="Arial"/>
          <w:color w:val="auto"/>
        </w:rPr>
        <w:t xml:space="preserve">high prevalence risks are effectively identified and managed. Staff understood the key risks </w:t>
      </w:r>
      <w:r w:rsidR="00A3622E">
        <w:rPr>
          <w:rFonts w:ascii="Arial" w:hAnsi="Arial" w:cs="Arial"/>
          <w:color w:val="auto"/>
        </w:rPr>
        <w:t>relevant to</w:t>
      </w:r>
      <w:r w:rsidRPr="00F36825">
        <w:rPr>
          <w:rFonts w:ascii="Arial" w:hAnsi="Arial" w:cs="Arial"/>
          <w:color w:val="auto"/>
        </w:rPr>
        <w:t xml:space="preserve"> consumers and </w:t>
      </w:r>
      <w:r w:rsidR="00A3622E">
        <w:rPr>
          <w:rFonts w:ascii="Arial" w:hAnsi="Arial" w:cs="Arial"/>
          <w:color w:val="auto"/>
        </w:rPr>
        <w:t xml:space="preserve">described consumer-specific strategies to address the risks. </w:t>
      </w:r>
    </w:p>
    <w:p w14:paraId="6AE8B189" w14:textId="4520CE91" w:rsidR="00193481" w:rsidRPr="00F36825" w:rsidRDefault="00193481" w:rsidP="00FF5247">
      <w:pPr>
        <w:spacing w:line="276" w:lineRule="auto"/>
        <w:rPr>
          <w:rFonts w:ascii="Arial" w:hAnsi="Arial" w:cs="Arial"/>
          <w:color w:val="auto"/>
        </w:rPr>
      </w:pPr>
      <w:r w:rsidRPr="00F36825">
        <w:rPr>
          <w:rFonts w:ascii="Arial" w:hAnsi="Arial" w:cs="Arial"/>
          <w:color w:val="auto"/>
        </w:rPr>
        <w:lastRenderedPageBreak/>
        <w:t xml:space="preserve">Care plans showed the care needs, wishes and preferences of recently deceased and palliating consumers at the service were met. Representatives were confident in the </w:t>
      </w:r>
      <w:r w:rsidR="001C2953">
        <w:rPr>
          <w:rFonts w:ascii="Arial" w:hAnsi="Arial" w:cs="Arial"/>
          <w:color w:val="auto"/>
        </w:rPr>
        <w:t>service’s provision of end of life care.</w:t>
      </w:r>
    </w:p>
    <w:p w14:paraId="7BEFCC80"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Care plans showed the service recognises and responds to deterioration in a timely manner and uses validated tools to assess changes in condition. Staff described how the service identifies, assesses and responds to change and uses best practice tools to prompt rapid response. </w:t>
      </w:r>
    </w:p>
    <w:p w14:paraId="398554E5" w14:textId="2ADEDEC4" w:rsidR="00193481" w:rsidRPr="00F36825" w:rsidRDefault="00193481" w:rsidP="00FF5247">
      <w:pPr>
        <w:spacing w:line="276" w:lineRule="auto"/>
        <w:rPr>
          <w:rFonts w:ascii="Arial" w:hAnsi="Arial" w:cs="Arial"/>
          <w:color w:val="auto"/>
        </w:rPr>
      </w:pPr>
      <w:r w:rsidRPr="00F36825">
        <w:rPr>
          <w:rFonts w:ascii="Arial" w:hAnsi="Arial" w:cs="Arial"/>
          <w:color w:val="auto"/>
        </w:rPr>
        <w:t>Information about consumer</w:t>
      </w:r>
      <w:r w:rsidR="00695A0A">
        <w:rPr>
          <w:rFonts w:ascii="Arial" w:hAnsi="Arial" w:cs="Arial"/>
          <w:color w:val="auto"/>
        </w:rPr>
        <w:t>s’</w:t>
      </w:r>
      <w:r w:rsidRPr="00F36825">
        <w:rPr>
          <w:rFonts w:ascii="Arial" w:hAnsi="Arial" w:cs="Arial"/>
          <w:color w:val="auto"/>
        </w:rPr>
        <w:t xml:space="preserve"> condition, needs and preferences is effectively communicated in care plans, progress notes and assessments. Consumers said staff know their needs and preferences. Staff said they notify other involved </w:t>
      </w:r>
      <w:r w:rsidR="00AF3398">
        <w:rPr>
          <w:rFonts w:ascii="Arial" w:hAnsi="Arial" w:cs="Arial"/>
          <w:color w:val="auto"/>
        </w:rPr>
        <w:t xml:space="preserve">health </w:t>
      </w:r>
      <w:r w:rsidRPr="00F36825">
        <w:rPr>
          <w:rFonts w:ascii="Arial" w:hAnsi="Arial" w:cs="Arial"/>
          <w:color w:val="auto"/>
        </w:rPr>
        <w:t xml:space="preserve">professionals </w:t>
      </w:r>
      <w:r w:rsidR="00F04F77">
        <w:rPr>
          <w:rFonts w:ascii="Arial" w:hAnsi="Arial" w:cs="Arial"/>
          <w:color w:val="auto"/>
        </w:rPr>
        <w:t>or</w:t>
      </w:r>
      <w:r w:rsidRPr="00F36825">
        <w:rPr>
          <w:rFonts w:ascii="Arial" w:hAnsi="Arial" w:cs="Arial"/>
          <w:color w:val="auto"/>
        </w:rPr>
        <w:t xml:space="preserve"> services of</w:t>
      </w:r>
      <w:r w:rsidR="00695A0A">
        <w:rPr>
          <w:rFonts w:ascii="Arial" w:hAnsi="Arial" w:cs="Arial"/>
          <w:color w:val="auto"/>
        </w:rPr>
        <w:t xml:space="preserve"> necessary</w:t>
      </w:r>
      <w:r w:rsidRPr="00F36825">
        <w:rPr>
          <w:rFonts w:ascii="Arial" w:hAnsi="Arial" w:cs="Arial"/>
          <w:color w:val="auto"/>
        </w:rPr>
        <w:t xml:space="preserve"> information to </w:t>
      </w:r>
      <w:r w:rsidR="00CD2DB8">
        <w:rPr>
          <w:rFonts w:ascii="Arial" w:hAnsi="Arial" w:cs="Arial"/>
          <w:color w:val="auto"/>
        </w:rPr>
        <w:t>ensure consistently</w:t>
      </w:r>
      <w:r w:rsidRPr="00F36825">
        <w:rPr>
          <w:rFonts w:ascii="Arial" w:hAnsi="Arial" w:cs="Arial"/>
          <w:color w:val="auto"/>
        </w:rPr>
        <w:t xml:space="preserve"> safe and effective care. </w:t>
      </w:r>
    </w:p>
    <w:p w14:paraId="4B169B8C" w14:textId="0A35C1F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Care plans reflect </w:t>
      </w:r>
      <w:r w:rsidR="00F04F77">
        <w:rPr>
          <w:rFonts w:ascii="Arial" w:hAnsi="Arial" w:cs="Arial"/>
          <w:color w:val="auto"/>
        </w:rPr>
        <w:t>consumers are referred</w:t>
      </w:r>
      <w:r w:rsidRPr="00F36825">
        <w:rPr>
          <w:rFonts w:ascii="Arial" w:hAnsi="Arial" w:cs="Arial"/>
          <w:color w:val="auto"/>
        </w:rPr>
        <w:t xml:space="preserve"> to appropriate allied health professionals, medical officers and service providers. Staff described how </w:t>
      </w:r>
      <w:r w:rsidR="004C758C">
        <w:rPr>
          <w:rFonts w:ascii="Arial" w:hAnsi="Arial" w:cs="Arial"/>
          <w:color w:val="auto"/>
        </w:rPr>
        <w:t xml:space="preserve">timely </w:t>
      </w:r>
      <w:r w:rsidRPr="00F36825">
        <w:rPr>
          <w:rFonts w:ascii="Arial" w:hAnsi="Arial" w:cs="Arial"/>
          <w:color w:val="auto"/>
        </w:rPr>
        <w:t xml:space="preserve">referrals are made, information </w:t>
      </w:r>
      <w:r w:rsidR="00FF1450">
        <w:rPr>
          <w:rFonts w:ascii="Arial" w:hAnsi="Arial" w:cs="Arial"/>
          <w:color w:val="auto"/>
        </w:rPr>
        <w:t xml:space="preserve">is </w:t>
      </w:r>
      <w:r w:rsidRPr="00F36825">
        <w:rPr>
          <w:rFonts w:ascii="Arial" w:hAnsi="Arial" w:cs="Arial"/>
          <w:color w:val="auto"/>
        </w:rPr>
        <w:t xml:space="preserve">shared, and </w:t>
      </w:r>
      <w:r>
        <w:rPr>
          <w:rFonts w:ascii="Arial" w:hAnsi="Arial" w:cs="Arial"/>
          <w:color w:val="auto"/>
        </w:rPr>
        <w:t xml:space="preserve">how </w:t>
      </w:r>
      <w:r w:rsidRPr="00F36825">
        <w:rPr>
          <w:rFonts w:ascii="Arial" w:hAnsi="Arial" w:cs="Arial"/>
          <w:color w:val="auto"/>
        </w:rPr>
        <w:t xml:space="preserve">recommendations </w:t>
      </w:r>
      <w:r>
        <w:rPr>
          <w:rFonts w:ascii="Arial" w:hAnsi="Arial" w:cs="Arial"/>
          <w:color w:val="auto"/>
        </w:rPr>
        <w:t xml:space="preserve">are </w:t>
      </w:r>
      <w:r w:rsidRPr="00F36825">
        <w:rPr>
          <w:rFonts w:ascii="Arial" w:hAnsi="Arial" w:cs="Arial"/>
          <w:color w:val="auto"/>
        </w:rPr>
        <w:t xml:space="preserve">converted to practice. </w:t>
      </w:r>
    </w:p>
    <w:p w14:paraId="3D5A3934" w14:textId="77777777" w:rsidR="00193481" w:rsidRPr="00F36825" w:rsidRDefault="00193481" w:rsidP="00FF5247">
      <w:pPr>
        <w:pStyle w:val="CommentText"/>
        <w:spacing w:line="276" w:lineRule="auto"/>
        <w:rPr>
          <w:rFonts w:ascii="Arial" w:hAnsi="Arial" w:cs="Arial"/>
          <w:color w:val="auto"/>
        </w:rPr>
      </w:pPr>
      <w:r w:rsidRPr="00F36825">
        <w:rPr>
          <w:rFonts w:ascii="Arial" w:hAnsi="Arial" w:cs="Arial"/>
          <w:color w:val="auto"/>
        </w:rPr>
        <w:t xml:space="preserve">Staff demonstrated understanding of antimicrobial stewardship and described key infection-prevention measures. The service’s Infection Prevention and Control lead outlined their role and responsibilities. Observations confirmed appropriate infection prevention measures in place.     </w:t>
      </w:r>
    </w:p>
    <w:p w14:paraId="49515695" w14:textId="77777777" w:rsidR="00193481" w:rsidRPr="00F36825" w:rsidRDefault="00193481" w:rsidP="00193481">
      <w:pPr>
        <w:pStyle w:val="CommentText"/>
        <w:rPr>
          <w:rFonts w:ascii="Arial" w:hAnsi="Arial" w:cs="Arial"/>
          <w:color w:val="auto"/>
        </w:rPr>
      </w:pPr>
      <w:r w:rsidRPr="00F36825">
        <w:rPr>
          <w:rFonts w:ascii="Arial" w:hAnsi="Arial" w:cs="Arial"/>
          <w:color w:val="auto"/>
        </w:rPr>
        <w:br w:type="page"/>
      </w:r>
    </w:p>
    <w:p w14:paraId="50737209" w14:textId="77777777" w:rsidR="00193481" w:rsidRPr="00F36825" w:rsidRDefault="00193481" w:rsidP="00193481">
      <w:pPr>
        <w:pStyle w:val="Heading1"/>
        <w:spacing w:before="120" w:after="240" w:line="22" w:lineRule="atLeast"/>
        <w:rPr>
          <w:rFonts w:ascii="Arial" w:hAnsi="Arial" w:cs="Arial"/>
          <w:color w:val="auto"/>
        </w:rPr>
      </w:pPr>
      <w:r w:rsidRPr="00F36825">
        <w:rPr>
          <w:rFonts w:ascii="Arial" w:hAnsi="Arial" w:cs="Arial"/>
          <w:color w:val="auto"/>
        </w:rPr>
        <w:lastRenderedPageBreak/>
        <w:t>Standard 4</w:t>
      </w:r>
    </w:p>
    <w:tbl>
      <w:tblPr>
        <w:tblStyle w:val="TableGrid"/>
        <w:tblW w:w="0" w:type="auto"/>
        <w:tblLook w:val="04A0" w:firstRow="1" w:lastRow="0" w:firstColumn="1" w:lastColumn="0" w:noHBand="0" w:noVBand="1"/>
      </w:tblPr>
      <w:tblGrid>
        <w:gridCol w:w="1768"/>
        <w:gridCol w:w="7046"/>
        <w:gridCol w:w="1390"/>
      </w:tblGrid>
      <w:tr w:rsidR="00193481" w:rsidRPr="00F36825" w14:paraId="3D557805"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7EAB049"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Services and supports for daily living</w:t>
            </w:r>
          </w:p>
        </w:tc>
        <w:tc>
          <w:tcPr>
            <w:tcW w:w="0" w:type="auto"/>
          </w:tcPr>
          <w:p w14:paraId="0179EBBE"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 xml:space="preserve">Compliant </w:t>
            </w:r>
          </w:p>
        </w:tc>
      </w:tr>
      <w:tr w:rsidR="00193481" w:rsidRPr="00F36825" w14:paraId="7B063F87"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12EA20CD"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4(3)(a)</w:t>
            </w:r>
          </w:p>
        </w:tc>
        <w:tc>
          <w:tcPr>
            <w:tcW w:w="0" w:type="auto"/>
            <w:tcBorders>
              <w:right w:val="single" w:sz="4" w:space="0" w:color="auto"/>
            </w:tcBorders>
          </w:tcPr>
          <w:p w14:paraId="3AF9144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08B4C99"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3BB112C"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015DB"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4(3)(b)</w:t>
            </w:r>
          </w:p>
        </w:tc>
        <w:tc>
          <w:tcPr>
            <w:tcW w:w="0" w:type="auto"/>
            <w:tcBorders>
              <w:right w:val="single" w:sz="4" w:space="0" w:color="auto"/>
            </w:tcBorders>
          </w:tcPr>
          <w:p w14:paraId="191342A9"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12F1078B"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7DCC340B"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A8EAF3B"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4(3)(c)</w:t>
            </w:r>
          </w:p>
        </w:tc>
        <w:tc>
          <w:tcPr>
            <w:tcW w:w="0" w:type="auto"/>
            <w:tcBorders>
              <w:right w:val="single" w:sz="4" w:space="0" w:color="auto"/>
            </w:tcBorders>
          </w:tcPr>
          <w:p w14:paraId="4EE55A00"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Services and supports for daily living assist each consumer to:</w:t>
            </w:r>
          </w:p>
          <w:p w14:paraId="4FBA9DAC" w14:textId="77777777" w:rsidR="00193481" w:rsidRPr="00F36825" w:rsidRDefault="00193481" w:rsidP="00F90265">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participate in their community within and outside the organisation’s service environment; and</w:t>
            </w:r>
          </w:p>
          <w:p w14:paraId="453FA9FF" w14:textId="77777777" w:rsidR="00193481" w:rsidRPr="00F36825" w:rsidRDefault="00193481" w:rsidP="00F90265">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have social and personal relationships; and</w:t>
            </w:r>
          </w:p>
          <w:p w14:paraId="366985A9" w14:textId="77777777" w:rsidR="00193481" w:rsidRPr="00F36825" w:rsidRDefault="00193481" w:rsidP="00F90265">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do the things of interest to them.</w:t>
            </w:r>
          </w:p>
        </w:tc>
        <w:tc>
          <w:tcPr>
            <w:tcW w:w="0" w:type="auto"/>
            <w:tcBorders>
              <w:left w:val="single" w:sz="4" w:space="0" w:color="auto"/>
            </w:tcBorders>
          </w:tcPr>
          <w:p w14:paraId="09397F10"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576C2AC"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582C8"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4(3)(d)</w:t>
            </w:r>
          </w:p>
        </w:tc>
        <w:tc>
          <w:tcPr>
            <w:tcW w:w="0" w:type="auto"/>
            <w:tcBorders>
              <w:right w:val="single" w:sz="4" w:space="0" w:color="auto"/>
            </w:tcBorders>
          </w:tcPr>
          <w:p w14:paraId="6EA70500"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877C2BE" w14:textId="77777777" w:rsidR="00193481" w:rsidRPr="00F36825" w:rsidRDefault="00193481" w:rsidP="00F902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3DF2C838"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8171D8B"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4(3)(e)</w:t>
            </w:r>
          </w:p>
        </w:tc>
        <w:tc>
          <w:tcPr>
            <w:tcW w:w="0" w:type="auto"/>
            <w:tcBorders>
              <w:right w:val="single" w:sz="4" w:space="0" w:color="auto"/>
            </w:tcBorders>
          </w:tcPr>
          <w:p w14:paraId="29D54E4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7728486A" w14:textId="77777777" w:rsidR="00193481" w:rsidRPr="00F36825" w:rsidRDefault="00193481" w:rsidP="00F902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p w14:paraId="5F6EEFCF" w14:textId="77777777" w:rsidR="00193481" w:rsidRPr="00F36825" w:rsidRDefault="00193481" w:rsidP="00F902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193481" w:rsidRPr="00F36825" w14:paraId="3952B416"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F7D507"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4(3)(f)</w:t>
            </w:r>
          </w:p>
        </w:tc>
        <w:tc>
          <w:tcPr>
            <w:tcW w:w="0" w:type="auto"/>
            <w:tcBorders>
              <w:right w:val="single" w:sz="4" w:space="0" w:color="auto"/>
            </w:tcBorders>
          </w:tcPr>
          <w:p w14:paraId="2FB4285D"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Where meals are provided, they are varied and of suitable quality and quantity.</w:t>
            </w:r>
          </w:p>
        </w:tc>
        <w:tc>
          <w:tcPr>
            <w:tcW w:w="0" w:type="auto"/>
            <w:tcBorders>
              <w:left w:val="single" w:sz="4" w:space="0" w:color="auto"/>
            </w:tcBorders>
          </w:tcPr>
          <w:p w14:paraId="2D7D41D1"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70C8E0DE"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34D37C92"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4(3)(g)</w:t>
            </w:r>
          </w:p>
        </w:tc>
        <w:tc>
          <w:tcPr>
            <w:tcW w:w="0" w:type="auto"/>
            <w:tcBorders>
              <w:right w:val="single" w:sz="4" w:space="0" w:color="auto"/>
            </w:tcBorders>
          </w:tcPr>
          <w:p w14:paraId="305EB8F1"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Where equipment is provided, it is safe, suitable, clean and well maintained.</w:t>
            </w:r>
          </w:p>
        </w:tc>
        <w:tc>
          <w:tcPr>
            <w:tcW w:w="0" w:type="auto"/>
            <w:tcBorders>
              <w:left w:val="single" w:sz="4" w:space="0" w:color="auto"/>
            </w:tcBorders>
          </w:tcPr>
          <w:p w14:paraId="3CE9CF77"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bl>
    <w:p w14:paraId="6567A047"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537CB8E8" w14:textId="0AE79C60" w:rsidR="00193481" w:rsidRPr="006E3D4B" w:rsidRDefault="00193481" w:rsidP="006E3D4B">
      <w:pPr>
        <w:spacing w:line="276" w:lineRule="auto"/>
        <w:rPr>
          <w:rFonts w:ascii="Arial" w:hAnsi="Arial" w:cs="Arial"/>
          <w:color w:val="auto"/>
        </w:rPr>
      </w:pPr>
      <w:r w:rsidRPr="00F36825">
        <w:rPr>
          <w:rFonts w:ascii="Arial" w:hAnsi="Arial" w:cs="Arial"/>
          <w:color w:val="auto"/>
        </w:rPr>
        <w:t xml:space="preserve">Consumers said staff support them to engage with the lifestyle program, which they said meets their needs and interests them. Staff described how the service seeks feedback </w:t>
      </w:r>
      <w:r>
        <w:rPr>
          <w:rFonts w:ascii="Arial" w:hAnsi="Arial" w:cs="Arial"/>
          <w:color w:val="auto"/>
        </w:rPr>
        <w:t>on</w:t>
      </w:r>
      <w:r w:rsidRPr="00F36825">
        <w:rPr>
          <w:rFonts w:ascii="Arial" w:hAnsi="Arial" w:cs="Arial"/>
          <w:color w:val="auto"/>
        </w:rPr>
        <w:t xml:space="preserve"> the program and were familiar with the needs and interests of consumers. Care plans described consumer interests</w:t>
      </w:r>
      <w:r>
        <w:rPr>
          <w:rFonts w:ascii="Arial" w:hAnsi="Arial" w:cs="Arial"/>
          <w:color w:val="auto"/>
        </w:rPr>
        <w:t>,</w:t>
      </w:r>
      <w:r w:rsidRPr="00F36825">
        <w:rPr>
          <w:rFonts w:ascii="Arial" w:hAnsi="Arial" w:cs="Arial"/>
          <w:color w:val="auto"/>
        </w:rPr>
        <w:t xml:space="preserve"> preferred activities and supports </w:t>
      </w:r>
      <w:r>
        <w:rPr>
          <w:rFonts w:ascii="Arial" w:hAnsi="Arial" w:cs="Arial"/>
          <w:color w:val="auto"/>
        </w:rPr>
        <w:t xml:space="preserve">they </w:t>
      </w:r>
      <w:r w:rsidRPr="00F36825">
        <w:rPr>
          <w:rFonts w:ascii="Arial" w:hAnsi="Arial" w:cs="Arial"/>
          <w:color w:val="auto"/>
        </w:rPr>
        <w:t xml:space="preserve">need to participate. Consumers were observed engaged in group and individual activities. </w:t>
      </w:r>
    </w:p>
    <w:p w14:paraId="72CE7272" w14:textId="0FAD7833"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said staff support their emotional, spiritual and psychological wellbeing by assisting them to maintain important relationships, engage in past-times that support their mental health and by honouring their cultural background. Care plans described lifestyle activities that support the wellbeing of consumers. Staff said they know consumers well and how to support them emotionally. </w:t>
      </w:r>
    </w:p>
    <w:p w14:paraId="75097B45" w14:textId="6F9D64F6"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described how the service supports them to participate in activities inside and outside the service, including with people who are important to them. Care plans contained information about consumers’ important relationships and demonstrated external community </w:t>
      </w:r>
      <w:r w:rsidRPr="00F36825">
        <w:rPr>
          <w:rFonts w:ascii="Arial" w:hAnsi="Arial" w:cs="Arial"/>
          <w:color w:val="auto"/>
        </w:rPr>
        <w:lastRenderedPageBreak/>
        <w:t xml:space="preserve">groups and activities they are involved in. Staff described how the service supported consumers to maintain </w:t>
      </w:r>
      <w:r>
        <w:rPr>
          <w:rFonts w:ascii="Arial" w:hAnsi="Arial" w:cs="Arial"/>
          <w:color w:val="auto"/>
        </w:rPr>
        <w:t>external</w:t>
      </w:r>
      <w:r w:rsidRPr="00F36825">
        <w:rPr>
          <w:rFonts w:ascii="Arial" w:hAnsi="Arial" w:cs="Arial"/>
          <w:color w:val="auto"/>
        </w:rPr>
        <w:t xml:space="preserve"> relationships during lockdown</w:t>
      </w:r>
      <w:r>
        <w:rPr>
          <w:rFonts w:ascii="Arial" w:hAnsi="Arial" w:cs="Arial"/>
          <w:color w:val="auto"/>
        </w:rPr>
        <w:t>s.</w:t>
      </w:r>
      <w:r w:rsidRPr="00F36825">
        <w:rPr>
          <w:rFonts w:ascii="Arial" w:hAnsi="Arial" w:cs="Arial"/>
          <w:color w:val="auto"/>
        </w:rPr>
        <w:t xml:space="preserve"> </w:t>
      </w:r>
    </w:p>
    <w:p w14:paraId="07CAE9A6" w14:textId="55756406"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w:t>
      </w:r>
      <w:r>
        <w:rPr>
          <w:rFonts w:ascii="Arial" w:hAnsi="Arial" w:cs="Arial"/>
          <w:color w:val="auto"/>
        </w:rPr>
        <w:t>said</w:t>
      </w:r>
      <w:r w:rsidRPr="00F36825">
        <w:rPr>
          <w:rFonts w:ascii="Arial" w:hAnsi="Arial" w:cs="Arial"/>
          <w:color w:val="auto"/>
        </w:rPr>
        <w:t xml:space="preserve"> staff know their lifestyle preferences and support needs. Care plans detailed </w:t>
      </w:r>
      <w:r>
        <w:rPr>
          <w:rFonts w:ascii="Arial" w:hAnsi="Arial" w:cs="Arial"/>
          <w:color w:val="auto"/>
        </w:rPr>
        <w:t>how</w:t>
      </w:r>
      <w:r w:rsidRPr="00F36825">
        <w:rPr>
          <w:rFonts w:ascii="Arial" w:hAnsi="Arial" w:cs="Arial"/>
          <w:color w:val="auto"/>
        </w:rPr>
        <w:t xml:space="preserve"> staff can support </w:t>
      </w:r>
      <w:r>
        <w:rPr>
          <w:rFonts w:ascii="Arial" w:hAnsi="Arial" w:cs="Arial"/>
          <w:color w:val="auto"/>
        </w:rPr>
        <w:t>consumers</w:t>
      </w:r>
      <w:r w:rsidRPr="00F36825">
        <w:rPr>
          <w:rFonts w:ascii="Arial" w:hAnsi="Arial" w:cs="Arial"/>
          <w:color w:val="auto"/>
        </w:rPr>
        <w:t xml:space="preserve"> to participate in meaningful activities. Staff demonstrated their understanding of participation barriers </w:t>
      </w:r>
      <w:r w:rsidR="0019464A">
        <w:rPr>
          <w:rFonts w:ascii="Arial" w:hAnsi="Arial" w:cs="Arial"/>
          <w:color w:val="auto"/>
        </w:rPr>
        <w:t>for</w:t>
      </w:r>
      <w:r w:rsidRPr="00F36825">
        <w:rPr>
          <w:rFonts w:ascii="Arial" w:hAnsi="Arial" w:cs="Arial"/>
          <w:color w:val="auto"/>
        </w:rPr>
        <w:t xml:space="preserve"> consumers and the strategies and supports use</w:t>
      </w:r>
      <w:r>
        <w:rPr>
          <w:rFonts w:ascii="Arial" w:hAnsi="Arial" w:cs="Arial"/>
          <w:color w:val="auto"/>
        </w:rPr>
        <w:t>d</w:t>
      </w:r>
      <w:r w:rsidRPr="00F36825">
        <w:rPr>
          <w:rFonts w:ascii="Arial" w:hAnsi="Arial" w:cs="Arial"/>
          <w:color w:val="auto"/>
        </w:rPr>
        <w:t xml:space="preserve"> to overcome them. </w:t>
      </w:r>
    </w:p>
    <w:p w14:paraId="0E724838"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described the external services and activities the service supports them to access, such as bus tours. Care plans demonstrated engagement with online church services, referrals to local community groups and medical officers. Lifestyle staff were aware of local organisations, services and supports available however confirmed pandemic restrictions affected access to these. Observations confirmed the lifestyle program makes use of external entertainers and volunteers. </w:t>
      </w:r>
    </w:p>
    <w:p w14:paraId="514947B0" w14:textId="3EB3E69C" w:rsidR="00193481" w:rsidRPr="00F36825" w:rsidRDefault="00841531" w:rsidP="00FF5247">
      <w:pPr>
        <w:spacing w:line="276" w:lineRule="auto"/>
        <w:rPr>
          <w:rFonts w:ascii="Arial" w:hAnsi="Arial" w:cs="Arial"/>
          <w:color w:val="auto"/>
        </w:rPr>
      </w:pPr>
      <w:r>
        <w:rPr>
          <w:rFonts w:ascii="Arial" w:hAnsi="Arial" w:cs="Arial"/>
          <w:color w:val="auto"/>
        </w:rPr>
        <w:t>Consumers</w:t>
      </w:r>
      <w:r w:rsidR="00193481" w:rsidRPr="00F36825">
        <w:rPr>
          <w:rFonts w:ascii="Arial" w:hAnsi="Arial" w:cs="Arial"/>
          <w:color w:val="auto"/>
        </w:rPr>
        <w:t xml:space="preserve"> said meals are of </w:t>
      </w:r>
      <w:proofErr w:type="gramStart"/>
      <w:r w:rsidR="00193481" w:rsidRPr="00F36825">
        <w:rPr>
          <w:rFonts w:ascii="Arial" w:hAnsi="Arial" w:cs="Arial"/>
          <w:color w:val="auto"/>
        </w:rPr>
        <w:t>sufficient</w:t>
      </w:r>
      <w:proofErr w:type="gramEnd"/>
      <w:r w:rsidR="00193481" w:rsidRPr="00F36825">
        <w:rPr>
          <w:rFonts w:ascii="Arial" w:hAnsi="Arial" w:cs="Arial"/>
          <w:color w:val="auto"/>
        </w:rPr>
        <w:t xml:space="preserve"> quantity and quality, with specific dietary needs catered to, however </w:t>
      </w:r>
      <w:r>
        <w:rPr>
          <w:rFonts w:ascii="Arial" w:hAnsi="Arial" w:cs="Arial"/>
          <w:color w:val="auto"/>
        </w:rPr>
        <w:t>a</w:t>
      </w:r>
      <w:r w:rsidR="00193481" w:rsidRPr="00F36825">
        <w:rPr>
          <w:rFonts w:ascii="Arial" w:hAnsi="Arial" w:cs="Arial"/>
          <w:color w:val="auto"/>
        </w:rPr>
        <w:t xml:space="preserve"> consumer said they missed their cultural food. Catering staff knew the dietary needs and preferences of sampled consumers and how those needs are communicated to staff and incorporated into service delivery. </w:t>
      </w:r>
      <w:r w:rsidR="00691403">
        <w:rPr>
          <w:rFonts w:ascii="Arial" w:hAnsi="Arial" w:cs="Arial"/>
          <w:color w:val="auto"/>
        </w:rPr>
        <w:t xml:space="preserve">There is </w:t>
      </w:r>
      <w:r w:rsidR="00985A31">
        <w:rPr>
          <w:rFonts w:ascii="Arial" w:hAnsi="Arial" w:cs="Arial"/>
          <w:color w:val="auto"/>
        </w:rPr>
        <w:t xml:space="preserve">a </w:t>
      </w:r>
      <w:r w:rsidR="00691403" w:rsidRPr="00F36825">
        <w:rPr>
          <w:rFonts w:ascii="Arial" w:hAnsi="Arial" w:cs="Arial"/>
          <w:color w:val="auto"/>
        </w:rPr>
        <w:t>changing menu with meals prepared onsite daily</w:t>
      </w:r>
      <w:r w:rsidR="00985A31">
        <w:rPr>
          <w:rFonts w:ascii="Arial" w:hAnsi="Arial" w:cs="Arial"/>
          <w:color w:val="auto"/>
        </w:rPr>
        <w:t>.</w:t>
      </w:r>
      <w:r w:rsidR="00691403" w:rsidRPr="00F36825">
        <w:rPr>
          <w:rFonts w:ascii="Arial" w:hAnsi="Arial" w:cs="Arial"/>
          <w:color w:val="auto"/>
        </w:rPr>
        <w:t xml:space="preserve"> </w:t>
      </w:r>
      <w:r w:rsidR="00193481" w:rsidRPr="00F36825">
        <w:rPr>
          <w:rFonts w:ascii="Arial" w:hAnsi="Arial" w:cs="Arial"/>
          <w:color w:val="auto"/>
        </w:rPr>
        <w:t xml:space="preserve">Observations confirmed a </w:t>
      </w:r>
      <w:r w:rsidR="0076261C">
        <w:rPr>
          <w:rFonts w:ascii="Arial" w:hAnsi="Arial" w:cs="Arial"/>
          <w:color w:val="auto"/>
        </w:rPr>
        <w:t>tidy and safe kitchen environment</w:t>
      </w:r>
      <w:r w:rsidR="00193481" w:rsidRPr="00F36825">
        <w:rPr>
          <w:rFonts w:ascii="Arial" w:hAnsi="Arial" w:cs="Arial"/>
          <w:color w:val="auto"/>
        </w:rPr>
        <w:t xml:space="preserve">. </w:t>
      </w:r>
    </w:p>
    <w:p w14:paraId="034FFF63"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Equipment was observed to be clean, fit for purpose and well-maintained. Staff knew how to submit maintenance requests and preventative maintenance schedules were observed. </w:t>
      </w:r>
    </w:p>
    <w:p w14:paraId="2F052147" w14:textId="77777777" w:rsidR="00193481" w:rsidRPr="00F36825" w:rsidRDefault="00193481" w:rsidP="00193481">
      <w:pPr>
        <w:pStyle w:val="Heading1"/>
        <w:spacing w:before="120" w:after="240" w:line="22" w:lineRule="atLeast"/>
        <w:rPr>
          <w:rFonts w:ascii="Arial" w:hAnsi="Arial" w:cs="Arial"/>
          <w:color w:val="auto"/>
        </w:rPr>
      </w:pPr>
      <w:r w:rsidRPr="00F36825">
        <w:rPr>
          <w:rFonts w:ascii="Arial" w:hAnsi="Arial" w:cs="Arial"/>
          <w:color w:val="auto"/>
        </w:rPr>
        <w:br w:type="page"/>
      </w:r>
      <w:r w:rsidRPr="00F36825">
        <w:rPr>
          <w:rFonts w:ascii="Arial" w:hAnsi="Arial" w:cs="Arial"/>
          <w:color w:val="auto"/>
        </w:rPr>
        <w:lastRenderedPageBreak/>
        <w:t>Standard 5</w:t>
      </w:r>
    </w:p>
    <w:tbl>
      <w:tblPr>
        <w:tblStyle w:val="TableGrid"/>
        <w:tblW w:w="0" w:type="auto"/>
        <w:tblLook w:val="04A0" w:firstRow="1" w:lastRow="0" w:firstColumn="1" w:lastColumn="0" w:noHBand="0" w:noVBand="1"/>
      </w:tblPr>
      <w:tblGrid>
        <w:gridCol w:w="1834"/>
        <w:gridCol w:w="6980"/>
        <w:gridCol w:w="1390"/>
      </w:tblGrid>
      <w:tr w:rsidR="00193481" w:rsidRPr="00F36825" w14:paraId="512A2BF7"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2DA6FFE"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Organisation’s service environment</w:t>
            </w:r>
          </w:p>
        </w:tc>
        <w:tc>
          <w:tcPr>
            <w:tcW w:w="0" w:type="auto"/>
            <w:tcBorders>
              <w:left w:val="single" w:sz="4" w:space="0" w:color="auto"/>
            </w:tcBorders>
          </w:tcPr>
          <w:p w14:paraId="410753E4"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48B71FC7"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59E59046"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5(3)(a)</w:t>
            </w:r>
          </w:p>
        </w:tc>
        <w:tc>
          <w:tcPr>
            <w:tcW w:w="0" w:type="auto"/>
            <w:tcBorders>
              <w:right w:val="single" w:sz="4" w:space="0" w:color="auto"/>
            </w:tcBorders>
          </w:tcPr>
          <w:p w14:paraId="56DCBCB2"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6D3FEEC0"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3E1E2BE8"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4B0204"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5(3)(b)</w:t>
            </w:r>
          </w:p>
        </w:tc>
        <w:tc>
          <w:tcPr>
            <w:tcW w:w="0" w:type="auto"/>
            <w:tcBorders>
              <w:right w:val="single" w:sz="4" w:space="0" w:color="auto"/>
            </w:tcBorders>
          </w:tcPr>
          <w:p w14:paraId="3C991C6F"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The service environment:</w:t>
            </w:r>
          </w:p>
          <w:p w14:paraId="58E4A504" w14:textId="77777777" w:rsidR="00193481" w:rsidRPr="00F36825" w:rsidRDefault="00193481" w:rsidP="00F90265">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is safe, clean, well maintained and comfortable; and</w:t>
            </w:r>
          </w:p>
          <w:p w14:paraId="569B6A5C" w14:textId="77777777" w:rsidR="00193481" w:rsidRPr="00F36825" w:rsidRDefault="00193481" w:rsidP="00F90265">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enables consumers to move freely, both indoors and outdoors.</w:t>
            </w:r>
          </w:p>
        </w:tc>
        <w:tc>
          <w:tcPr>
            <w:tcW w:w="0" w:type="auto"/>
            <w:tcBorders>
              <w:left w:val="single" w:sz="4" w:space="0" w:color="auto"/>
            </w:tcBorders>
          </w:tcPr>
          <w:p w14:paraId="234C3872"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51184354"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2687297E"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5(3)(c)</w:t>
            </w:r>
          </w:p>
        </w:tc>
        <w:tc>
          <w:tcPr>
            <w:tcW w:w="0" w:type="auto"/>
            <w:tcBorders>
              <w:right w:val="single" w:sz="4" w:space="0" w:color="auto"/>
            </w:tcBorders>
          </w:tcPr>
          <w:p w14:paraId="2A4F81D2"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47340DDC" w14:textId="77777777" w:rsidR="00193481" w:rsidRPr="00F36825" w:rsidRDefault="00193481" w:rsidP="00F902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p w14:paraId="33049015" w14:textId="77777777" w:rsidR="00193481" w:rsidRPr="00F36825" w:rsidRDefault="00193481" w:rsidP="00F902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2ADBD538"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4E8F87CE"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reported feeling at home in the service and said they can personalise their rooms. Observations showed the service environment is safe and promotes consumer interaction, independence and function. Dementia sensitive design principles are used, and signage is displayed. Consumers were observed socialising in common areas. </w:t>
      </w:r>
    </w:p>
    <w:p w14:paraId="7359C818" w14:textId="52741A7E" w:rsidR="00193481" w:rsidRPr="00F36825" w:rsidRDefault="00193481" w:rsidP="00FF5247">
      <w:pPr>
        <w:spacing w:line="276" w:lineRule="auto"/>
        <w:rPr>
          <w:rFonts w:ascii="Arial" w:hAnsi="Arial" w:cs="Arial"/>
          <w:color w:val="auto"/>
        </w:rPr>
      </w:pPr>
      <w:r w:rsidRPr="00F36825">
        <w:rPr>
          <w:rFonts w:ascii="Arial" w:hAnsi="Arial" w:cs="Arial"/>
          <w:color w:val="auto"/>
        </w:rPr>
        <w:t xml:space="preserve">Consumers said they can move freely inside and outside the service, and said they are supported to move about as needed. The service environment was clean, well-maintained and enabled free movement in both outdoor and indoor areas. Preventative and reactive maintenance systems are in place and staff understood how to </w:t>
      </w:r>
      <w:r w:rsidR="00727F03">
        <w:rPr>
          <w:rFonts w:ascii="Arial" w:hAnsi="Arial" w:cs="Arial"/>
          <w:color w:val="auto"/>
        </w:rPr>
        <w:t>report safety issues</w:t>
      </w:r>
      <w:r w:rsidRPr="00F36825">
        <w:rPr>
          <w:rFonts w:ascii="Arial" w:hAnsi="Arial" w:cs="Arial"/>
          <w:color w:val="auto"/>
        </w:rPr>
        <w:t xml:space="preserve">. </w:t>
      </w:r>
    </w:p>
    <w:p w14:paraId="565E2DE3" w14:textId="6DEEFF96" w:rsidR="00193481" w:rsidRPr="00F36825" w:rsidRDefault="00193481" w:rsidP="00FF5247">
      <w:pPr>
        <w:autoSpaceDE w:val="0"/>
        <w:autoSpaceDN w:val="0"/>
        <w:adjustRightInd w:val="0"/>
        <w:spacing w:after="0" w:line="276" w:lineRule="auto"/>
        <w:rPr>
          <w:rFonts w:ascii="Arial" w:hAnsi="Arial" w:cs="Arial"/>
          <w:color w:val="auto"/>
        </w:rPr>
      </w:pPr>
      <w:r w:rsidRPr="00F36825">
        <w:rPr>
          <w:rFonts w:ascii="Arial" w:hAnsi="Arial" w:cs="Arial"/>
          <w:color w:val="auto"/>
        </w:rPr>
        <w:t xml:space="preserve">Furniture, fittings and equipment were observed to be safe, clean, well-maintained and suited to consumers using them. </w:t>
      </w:r>
      <w:r w:rsidR="00D317A7">
        <w:rPr>
          <w:rFonts w:ascii="Arial" w:hAnsi="Arial" w:cs="Arial"/>
          <w:color w:val="auto"/>
        </w:rPr>
        <w:t xml:space="preserve">Shared equipment is maintained and cleaned between use. </w:t>
      </w:r>
    </w:p>
    <w:p w14:paraId="76135054" w14:textId="77777777" w:rsidR="00193481" w:rsidRPr="00F36825" w:rsidRDefault="00193481" w:rsidP="00FF5247">
      <w:pPr>
        <w:spacing w:line="276" w:lineRule="auto"/>
        <w:rPr>
          <w:rFonts w:ascii="Arial" w:hAnsi="Arial" w:cs="Arial"/>
          <w:color w:val="auto"/>
        </w:rPr>
      </w:pPr>
      <w:r w:rsidRPr="00F36825">
        <w:rPr>
          <w:rFonts w:ascii="Arial" w:hAnsi="Arial" w:cs="Arial"/>
          <w:color w:val="auto"/>
        </w:rPr>
        <w:br w:type="page"/>
      </w:r>
      <w:r w:rsidRPr="00F36825">
        <w:rPr>
          <w:rFonts w:ascii="Arial" w:eastAsiaTheme="majorEastAsia" w:hAnsi="Arial" w:cs="Arial"/>
          <w:b/>
          <w:color w:val="auto"/>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193481" w:rsidRPr="00F36825" w14:paraId="329CE3D9"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DFD91D0"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Feedback and complaints</w:t>
            </w:r>
          </w:p>
        </w:tc>
        <w:tc>
          <w:tcPr>
            <w:tcW w:w="0" w:type="auto"/>
          </w:tcPr>
          <w:p w14:paraId="63CFB698"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0B086520"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47DDD49F"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6(3)(a)</w:t>
            </w:r>
          </w:p>
        </w:tc>
        <w:tc>
          <w:tcPr>
            <w:tcW w:w="0" w:type="auto"/>
            <w:tcBorders>
              <w:right w:val="single" w:sz="4" w:space="0" w:color="auto"/>
            </w:tcBorders>
          </w:tcPr>
          <w:p w14:paraId="2432BAF8"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493B827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7B375397"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1C2CF4"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6(3)(b)</w:t>
            </w:r>
          </w:p>
        </w:tc>
        <w:tc>
          <w:tcPr>
            <w:tcW w:w="0" w:type="auto"/>
            <w:tcBorders>
              <w:right w:val="single" w:sz="4" w:space="0" w:color="auto"/>
            </w:tcBorders>
          </w:tcPr>
          <w:p w14:paraId="3FF56C8D"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455223E1"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6FCC30A8"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148EB46E"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6(3)(c)</w:t>
            </w:r>
          </w:p>
        </w:tc>
        <w:tc>
          <w:tcPr>
            <w:tcW w:w="0" w:type="auto"/>
            <w:tcBorders>
              <w:right w:val="single" w:sz="4" w:space="0" w:color="auto"/>
            </w:tcBorders>
          </w:tcPr>
          <w:p w14:paraId="41AC9B1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15C6342C"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0D79D1DF" w14:textId="77777777" w:rsidTr="00F902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7739179"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6(3)(d)</w:t>
            </w:r>
          </w:p>
        </w:tc>
        <w:tc>
          <w:tcPr>
            <w:tcW w:w="0" w:type="auto"/>
            <w:tcBorders>
              <w:right w:val="single" w:sz="4" w:space="0" w:color="auto"/>
            </w:tcBorders>
          </w:tcPr>
          <w:p w14:paraId="77A08CEB"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654B1BE3" w14:textId="77777777" w:rsidR="00193481" w:rsidRPr="00F36825" w:rsidRDefault="00193481" w:rsidP="00F902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bl>
    <w:p w14:paraId="15751BE6"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57C8FA24" w14:textId="4AA92422" w:rsidR="009E6FD3" w:rsidRDefault="00193481" w:rsidP="00AA1898">
      <w:pPr>
        <w:spacing w:line="276" w:lineRule="auto"/>
        <w:rPr>
          <w:rFonts w:ascii="Arial" w:hAnsi="Arial" w:cs="Arial"/>
          <w:color w:val="auto"/>
        </w:rPr>
      </w:pPr>
      <w:r w:rsidRPr="00F36825">
        <w:rPr>
          <w:rFonts w:ascii="Arial" w:hAnsi="Arial" w:cs="Arial"/>
          <w:color w:val="auto"/>
        </w:rPr>
        <w:t>The Assessment Team</w:t>
      </w:r>
      <w:r w:rsidR="009E6FD3">
        <w:rPr>
          <w:rFonts w:ascii="Arial" w:hAnsi="Arial" w:cs="Arial"/>
          <w:color w:val="auto"/>
        </w:rPr>
        <w:t xml:space="preserve"> recommended the following requirement as not met:</w:t>
      </w:r>
    </w:p>
    <w:p w14:paraId="55DBF734" w14:textId="64022753" w:rsidR="00DF2AB1" w:rsidRPr="00DF2AB1" w:rsidRDefault="00DF2AB1" w:rsidP="00DF2AB1">
      <w:pPr>
        <w:pStyle w:val="ListParagraph"/>
        <w:numPr>
          <w:ilvl w:val="0"/>
          <w:numId w:val="11"/>
        </w:numPr>
        <w:spacing w:line="276" w:lineRule="auto"/>
        <w:rPr>
          <w:rFonts w:ascii="Arial" w:hAnsi="Arial" w:cs="Arial"/>
          <w:color w:val="auto"/>
        </w:rPr>
      </w:pPr>
      <w:r w:rsidRPr="00F36825">
        <w:rPr>
          <w:rFonts w:ascii="Arial" w:hAnsi="Arial" w:cs="Arial"/>
          <w:color w:val="auto"/>
        </w:rPr>
        <w:t>Appropriate action is taken in response to complaints and an open disclosure process is used when things go wrong.</w:t>
      </w:r>
    </w:p>
    <w:p w14:paraId="0B8121BA" w14:textId="77777777" w:rsidR="000719B7" w:rsidRDefault="000719B7" w:rsidP="00AA1898">
      <w:pPr>
        <w:spacing w:line="276" w:lineRule="auto"/>
        <w:rPr>
          <w:rFonts w:ascii="Arial" w:hAnsi="Arial" w:cs="Arial"/>
          <w:color w:val="auto"/>
        </w:rPr>
      </w:pPr>
      <w:r w:rsidRPr="000719B7">
        <w:rPr>
          <w:rFonts w:ascii="Arial" w:hAnsi="Arial" w:cs="Arial"/>
          <w:color w:val="auto"/>
        </w:rPr>
        <w:t xml:space="preserve">I have considered the Assessment Team’s findings, the evidence documented in the Site Audit Report and the Approved Provider’s </w:t>
      </w:r>
      <w:proofErr w:type="gramStart"/>
      <w:r w:rsidRPr="000719B7">
        <w:rPr>
          <w:rFonts w:ascii="Arial" w:hAnsi="Arial" w:cs="Arial"/>
          <w:color w:val="auto"/>
        </w:rPr>
        <w:t>response, and</w:t>
      </w:r>
      <w:proofErr w:type="gramEnd"/>
      <w:r w:rsidRPr="000719B7">
        <w:rPr>
          <w:rFonts w:ascii="Arial" w:hAnsi="Arial" w:cs="Arial"/>
          <w:color w:val="auto"/>
        </w:rPr>
        <w:t xml:space="preserve"> find the service compliant for this requirement. </w:t>
      </w:r>
    </w:p>
    <w:p w14:paraId="48BC0FC2" w14:textId="76C3EF7A" w:rsidR="00193481" w:rsidRPr="00F36825" w:rsidRDefault="00DF2AB1" w:rsidP="00AA1898">
      <w:pPr>
        <w:spacing w:line="276" w:lineRule="auto"/>
        <w:rPr>
          <w:rFonts w:ascii="Arial" w:hAnsi="Arial" w:cs="Arial"/>
          <w:color w:val="auto"/>
        </w:rPr>
      </w:pPr>
      <w:r>
        <w:rPr>
          <w:rFonts w:ascii="Arial" w:hAnsi="Arial" w:cs="Arial"/>
          <w:color w:val="auto"/>
        </w:rPr>
        <w:t>T</w:t>
      </w:r>
      <w:r w:rsidR="00193481">
        <w:rPr>
          <w:rFonts w:ascii="Arial" w:hAnsi="Arial" w:cs="Arial"/>
          <w:color w:val="auto"/>
        </w:rPr>
        <w:t>he</w:t>
      </w:r>
      <w:r w:rsidR="000719B7">
        <w:rPr>
          <w:rFonts w:ascii="Arial" w:hAnsi="Arial" w:cs="Arial"/>
          <w:color w:val="auto"/>
        </w:rPr>
        <w:t xml:space="preserve"> Assessment Team</w:t>
      </w:r>
      <w:r w:rsidR="00193481">
        <w:rPr>
          <w:rFonts w:ascii="Arial" w:hAnsi="Arial" w:cs="Arial"/>
          <w:color w:val="auto"/>
        </w:rPr>
        <w:t xml:space="preserve"> considered </w:t>
      </w:r>
      <w:r w:rsidR="00193481" w:rsidRPr="00F36825">
        <w:rPr>
          <w:rFonts w:ascii="Arial" w:hAnsi="Arial" w:cs="Arial"/>
          <w:color w:val="auto"/>
        </w:rPr>
        <w:t xml:space="preserve">appropriate action </w:t>
      </w:r>
      <w:r w:rsidR="00193481">
        <w:rPr>
          <w:rFonts w:ascii="Arial" w:hAnsi="Arial" w:cs="Arial"/>
          <w:color w:val="auto"/>
        </w:rPr>
        <w:t>was</w:t>
      </w:r>
      <w:r w:rsidR="00193481" w:rsidRPr="00F36825">
        <w:rPr>
          <w:rFonts w:ascii="Arial" w:hAnsi="Arial" w:cs="Arial"/>
          <w:color w:val="auto"/>
        </w:rPr>
        <w:t xml:space="preserve"> not always taken in response to complaints</w:t>
      </w:r>
      <w:r w:rsidR="00193481">
        <w:rPr>
          <w:rFonts w:ascii="Arial" w:hAnsi="Arial" w:cs="Arial"/>
          <w:color w:val="auto"/>
        </w:rPr>
        <w:t xml:space="preserve">. Their recommendation relied on evidence </w:t>
      </w:r>
      <w:r w:rsidR="00193481" w:rsidRPr="00F36825">
        <w:rPr>
          <w:rFonts w:ascii="Arial" w:hAnsi="Arial" w:cs="Arial"/>
          <w:color w:val="auto"/>
        </w:rPr>
        <w:t xml:space="preserve">from one </w:t>
      </w:r>
      <w:r w:rsidR="003072F6">
        <w:rPr>
          <w:rFonts w:ascii="Arial" w:hAnsi="Arial" w:cs="Arial"/>
          <w:color w:val="auto"/>
        </w:rPr>
        <w:t xml:space="preserve">consumer’s </w:t>
      </w:r>
      <w:r w:rsidR="00193481" w:rsidRPr="00F36825">
        <w:rPr>
          <w:rFonts w:ascii="Arial" w:hAnsi="Arial" w:cs="Arial"/>
          <w:color w:val="auto"/>
        </w:rPr>
        <w:t>family member, who reported making multiple complaints</w:t>
      </w:r>
      <w:r w:rsidR="00193481">
        <w:rPr>
          <w:rFonts w:ascii="Arial" w:hAnsi="Arial" w:cs="Arial"/>
          <w:color w:val="auto"/>
        </w:rPr>
        <w:t>,</w:t>
      </w:r>
      <w:r w:rsidR="00193481" w:rsidRPr="00F36825">
        <w:rPr>
          <w:rFonts w:ascii="Arial" w:hAnsi="Arial" w:cs="Arial"/>
          <w:color w:val="auto"/>
        </w:rPr>
        <w:t xml:space="preserve"> which </w:t>
      </w:r>
      <w:r w:rsidR="00193481">
        <w:rPr>
          <w:rFonts w:ascii="Arial" w:hAnsi="Arial" w:cs="Arial"/>
          <w:color w:val="auto"/>
        </w:rPr>
        <w:t>had not</w:t>
      </w:r>
      <w:r w:rsidR="00193481" w:rsidRPr="00F36825">
        <w:rPr>
          <w:rFonts w:ascii="Arial" w:hAnsi="Arial" w:cs="Arial"/>
          <w:color w:val="auto"/>
        </w:rPr>
        <w:t xml:space="preserve"> yet </w:t>
      </w:r>
      <w:r w:rsidR="00193481">
        <w:rPr>
          <w:rFonts w:ascii="Arial" w:hAnsi="Arial" w:cs="Arial"/>
          <w:color w:val="auto"/>
        </w:rPr>
        <w:t xml:space="preserve">been resolved </w:t>
      </w:r>
      <w:r w:rsidR="00193481" w:rsidRPr="00F36825">
        <w:rPr>
          <w:rFonts w:ascii="Arial" w:hAnsi="Arial" w:cs="Arial"/>
          <w:color w:val="auto"/>
        </w:rPr>
        <w:t xml:space="preserve">to their satisfaction.  </w:t>
      </w:r>
    </w:p>
    <w:p w14:paraId="1B4AC662" w14:textId="515A5147" w:rsidR="00DA2A27" w:rsidRDefault="00193481" w:rsidP="00AA1898">
      <w:pPr>
        <w:spacing w:line="276" w:lineRule="auto"/>
        <w:rPr>
          <w:rFonts w:ascii="Arial" w:hAnsi="Arial" w:cs="Arial"/>
          <w:color w:val="auto"/>
        </w:rPr>
      </w:pPr>
      <w:r w:rsidRPr="00F36825">
        <w:rPr>
          <w:rFonts w:ascii="Arial" w:hAnsi="Arial" w:cs="Arial"/>
          <w:color w:val="auto"/>
        </w:rPr>
        <w:t>In their response</w:t>
      </w:r>
      <w:r w:rsidR="00151258">
        <w:rPr>
          <w:rFonts w:ascii="Arial" w:hAnsi="Arial" w:cs="Arial"/>
          <w:color w:val="auto"/>
        </w:rPr>
        <w:t xml:space="preserve"> of 20 June 2022</w:t>
      </w:r>
      <w:r w:rsidRPr="00F36825">
        <w:rPr>
          <w:rFonts w:ascii="Arial" w:hAnsi="Arial" w:cs="Arial"/>
          <w:color w:val="auto"/>
        </w:rPr>
        <w:t xml:space="preserve">, the Approved Provider gave further context and clarified information concerning the complaints and other Assessment Team evidence they regarded inaccurate. I acknowledge that information and the evidence provided to substantiate </w:t>
      </w:r>
      <w:r w:rsidR="00096FF5">
        <w:rPr>
          <w:rFonts w:ascii="Arial" w:hAnsi="Arial" w:cs="Arial"/>
          <w:color w:val="auto"/>
        </w:rPr>
        <w:t>the Approved Provider’s position</w:t>
      </w:r>
      <w:r w:rsidRPr="00F36825">
        <w:rPr>
          <w:rFonts w:ascii="Arial" w:hAnsi="Arial" w:cs="Arial"/>
          <w:color w:val="auto"/>
        </w:rPr>
        <w:t xml:space="preserve">. </w:t>
      </w:r>
      <w:r w:rsidR="00096FF5">
        <w:rPr>
          <w:rFonts w:ascii="Arial" w:hAnsi="Arial" w:cs="Arial"/>
          <w:color w:val="auto"/>
        </w:rPr>
        <w:t>I am persuaded by the Approved Provider’s information that the family member’s concerns are being addressed and are not reflective of a systemic deficit in complaint handling processes.</w:t>
      </w:r>
      <w:r w:rsidRPr="00F36825">
        <w:rPr>
          <w:rFonts w:ascii="Arial" w:hAnsi="Arial" w:cs="Arial"/>
          <w:color w:val="auto"/>
        </w:rPr>
        <w:t xml:space="preserve"> The Assessment Team did not provide any other </w:t>
      </w:r>
      <w:r>
        <w:rPr>
          <w:rFonts w:ascii="Arial" w:hAnsi="Arial" w:cs="Arial"/>
          <w:color w:val="auto"/>
        </w:rPr>
        <w:t xml:space="preserve">relevant </w:t>
      </w:r>
      <w:r w:rsidRPr="00F36825">
        <w:rPr>
          <w:rFonts w:ascii="Arial" w:hAnsi="Arial" w:cs="Arial"/>
          <w:color w:val="auto"/>
        </w:rPr>
        <w:t xml:space="preserve">evidence to support the not met recommendation. Remaining evidence showed the service uses open disclosure and consumers said the service responds to complaints with appropriate action. </w:t>
      </w:r>
    </w:p>
    <w:p w14:paraId="71B57112" w14:textId="59E1D40D" w:rsidR="00193481" w:rsidRPr="00F36825" w:rsidRDefault="00DA2A27" w:rsidP="00AA1898">
      <w:pPr>
        <w:spacing w:line="276" w:lineRule="auto"/>
        <w:rPr>
          <w:rFonts w:ascii="Arial" w:hAnsi="Arial" w:cs="Arial"/>
          <w:color w:val="auto"/>
        </w:rPr>
      </w:pPr>
      <w:r>
        <w:rPr>
          <w:rFonts w:ascii="Arial" w:hAnsi="Arial" w:cs="Arial"/>
          <w:color w:val="auto"/>
        </w:rPr>
        <w:t xml:space="preserve">Therefore, I find requirement </w:t>
      </w:r>
      <w:r w:rsidR="00D25ED4">
        <w:rPr>
          <w:rFonts w:ascii="Arial" w:hAnsi="Arial" w:cs="Arial"/>
          <w:color w:val="auto"/>
        </w:rPr>
        <w:t xml:space="preserve">6(3)(c) </w:t>
      </w:r>
      <w:r>
        <w:rPr>
          <w:rFonts w:ascii="Arial" w:hAnsi="Arial" w:cs="Arial"/>
          <w:color w:val="auto"/>
        </w:rPr>
        <w:t>is compliant.</w:t>
      </w:r>
    </w:p>
    <w:p w14:paraId="4E3A38A2" w14:textId="638EF211" w:rsidR="00193481" w:rsidRPr="00F36825" w:rsidRDefault="000719B7" w:rsidP="00AA1898">
      <w:pPr>
        <w:spacing w:line="276" w:lineRule="auto"/>
        <w:rPr>
          <w:rFonts w:ascii="Arial" w:hAnsi="Arial" w:cs="Arial"/>
          <w:color w:val="auto"/>
        </w:rPr>
      </w:pPr>
      <w:r>
        <w:rPr>
          <w:rFonts w:ascii="Arial" w:hAnsi="Arial" w:cs="Arial"/>
          <w:color w:val="auto"/>
        </w:rPr>
        <w:t>Regarding the remaining requirements, c</w:t>
      </w:r>
      <w:r w:rsidR="00193481" w:rsidRPr="00F36825">
        <w:rPr>
          <w:rFonts w:ascii="Arial" w:hAnsi="Arial" w:cs="Arial"/>
          <w:color w:val="auto"/>
        </w:rPr>
        <w:t xml:space="preserve">onsumers and </w:t>
      </w:r>
      <w:r w:rsidR="008C511F">
        <w:rPr>
          <w:rFonts w:ascii="Arial" w:hAnsi="Arial" w:cs="Arial"/>
          <w:color w:val="auto"/>
        </w:rPr>
        <w:t xml:space="preserve">their </w:t>
      </w:r>
      <w:r w:rsidR="00193481" w:rsidRPr="00F36825">
        <w:rPr>
          <w:rFonts w:ascii="Arial" w:hAnsi="Arial" w:cs="Arial"/>
          <w:color w:val="auto"/>
        </w:rPr>
        <w:t xml:space="preserve">representatives were aware of complaint and feedback mechanisms and most were comfortable raising concerns directly with staff or management in the first instance. Staff had shared understanding of internal and external complaint avenues and described how they support and advocate for consumers.  </w:t>
      </w:r>
      <w:r w:rsidR="00193481" w:rsidRPr="00F36825">
        <w:rPr>
          <w:rFonts w:ascii="Arial" w:hAnsi="Arial" w:cs="Arial"/>
          <w:color w:val="auto"/>
        </w:rPr>
        <w:lastRenderedPageBreak/>
        <w:t xml:space="preserve">Information is provided about language and advocacy services, as well as external complaint avenues. </w:t>
      </w:r>
    </w:p>
    <w:p w14:paraId="2A9B801C" w14:textId="5DC0C560" w:rsidR="00193481" w:rsidRPr="00F36825" w:rsidRDefault="00193481" w:rsidP="00AA1898">
      <w:pPr>
        <w:spacing w:line="276" w:lineRule="auto"/>
        <w:rPr>
          <w:rFonts w:ascii="Arial" w:hAnsi="Arial" w:cs="Arial"/>
          <w:color w:val="auto"/>
        </w:rPr>
      </w:pPr>
      <w:r w:rsidRPr="00F36825">
        <w:rPr>
          <w:rFonts w:ascii="Arial" w:hAnsi="Arial" w:cs="Arial"/>
          <w:color w:val="auto"/>
        </w:rPr>
        <w:t>Consumers said concerns they raise are addressed and suggestions they made resulted in change</w:t>
      </w:r>
      <w:r w:rsidR="003A1553">
        <w:rPr>
          <w:rFonts w:ascii="Arial" w:hAnsi="Arial" w:cs="Arial"/>
          <w:color w:val="auto"/>
        </w:rPr>
        <w:t>s</w:t>
      </w:r>
      <w:r w:rsidRPr="00F36825">
        <w:rPr>
          <w:rFonts w:ascii="Arial" w:hAnsi="Arial" w:cs="Arial"/>
          <w:color w:val="auto"/>
        </w:rPr>
        <w:t>. Staff gave examples of service-level improvements made following feedback. Management said the service records and reviews complaints</w:t>
      </w:r>
      <w:r>
        <w:rPr>
          <w:rFonts w:ascii="Arial" w:hAnsi="Arial" w:cs="Arial"/>
          <w:color w:val="auto"/>
        </w:rPr>
        <w:t xml:space="preserve">, </w:t>
      </w:r>
      <w:r w:rsidR="00601782">
        <w:rPr>
          <w:rFonts w:ascii="Arial" w:hAnsi="Arial" w:cs="Arial"/>
          <w:color w:val="auto"/>
        </w:rPr>
        <w:t>however</w:t>
      </w:r>
      <w:r>
        <w:rPr>
          <w:rFonts w:ascii="Arial" w:hAnsi="Arial" w:cs="Arial"/>
          <w:color w:val="auto"/>
        </w:rPr>
        <w:t xml:space="preserve"> </w:t>
      </w:r>
      <w:r w:rsidRPr="00F36825">
        <w:rPr>
          <w:rFonts w:ascii="Arial" w:hAnsi="Arial" w:cs="Arial"/>
          <w:color w:val="auto"/>
        </w:rPr>
        <w:t xml:space="preserve">review of the service’s continuous improvement plan showed complaints were not always documented. </w:t>
      </w:r>
    </w:p>
    <w:p w14:paraId="2A8E832C" w14:textId="77777777" w:rsidR="00193481" w:rsidRPr="00F36825" w:rsidRDefault="00193481" w:rsidP="00193481">
      <w:pPr>
        <w:rPr>
          <w:rFonts w:ascii="Arial" w:hAnsi="Arial" w:cs="Arial"/>
          <w:color w:val="auto"/>
        </w:rPr>
      </w:pPr>
      <w:r w:rsidRPr="00F36825">
        <w:rPr>
          <w:rFonts w:ascii="Arial" w:hAnsi="Arial" w:cs="Arial"/>
          <w:color w:val="auto"/>
        </w:rPr>
        <w:br w:type="page"/>
      </w:r>
      <w:r w:rsidRPr="00F36825">
        <w:rPr>
          <w:rFonts w:ascii="Arial" w:eastAsiaTheme="majorEastAsia" w:hAnsi="Arial" w:cs="Arial"/>
          <w:b/>
          <w:color w:val="auto"/>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193481" w:rsidRPr="00F36825" w14:paraId="0DA457BC"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4AF006"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Human resources</w:t>
            </w:r>
          </w:p>
        </w:tc>
        <w:tc>
          <w:tcPr>
            <w:tcW w:w="0" w:type="auto"/>
          </w:tcPr>
          <w:p w14:paraId="2DE6E322"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381CE1BA"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4C68C9A"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7(3)(a)</w:t>
            </w:r>
          </w:p>
        </w:tc>
        <w:tc>
          <w:tcPr>
            <w:tcW w:w="0" w:type="auto"/>
            <w:tcBorders>
              <w:right w:val="single" w:sz="4" w:space="0" w:color="auto"/>
            </w:tcBorders>
          </w:tcPr>
          <w:p w14:paraId="000CF0D4"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B7F9251"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6D309BD3"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C7BD3"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7(3)(b)</w:t>
            </w:r>
          </w:p>
        </w:tc>
        <w:tc>
          <w:tcPr>
            <w:tcW w:w="0" w:type="auto"/>
            <w:tcBorders>
              <w:right w:val="single" w:sz="4" w:space="0" w:color="auto"/>
            </w:tcBorders>
          </w:tcPr>
          <w:p w14:paraId="44F71A74"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56BEB4F2"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58F75C53"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CD6EDC7"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7(3)(c)</w:t>
            </w:r>
          </w:p>
        </w:tc>
        <w:tc>
          <w:tcPr>
            <w:tcW w:w="0" w:type="auto"/>
            <w:tcBorders>
              <w:right w:val="single" w:sz="4" w:space="0" w:color="auto"/>
            </w:tcBorders>
          </w:tcPr>
          <w:p w14:paraId="5C6CDC82"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 xml:space="preserve">The workforce is </w:t>
            </w:r>
            <w:proofErr w:type="gramStart"/>
            <w:r w:rsidRPr="00F36825">
              <w:rPr>
                <w:rFonts w:ascii="Arial" w:hAnsi="Arial" w:cs="Arial"/>
                <w:color w:val="auto"/>
              </w:rPr>
              <w:t>competent</w:t>
            </w:r>
            <w:proofErr w:type="gramEnd"/>
            <w:r w:rsidRPr="00F36825">
              <w:rPr>
                <w:rFonts w:ascii="Arial" w:hAnsi="Arial" w:cs="Arial"/>
                <w:color w:val="auto"/>
              </w:rPr>
              <w:t xml:space="preserve"> and the members of the workforce have the qualifications and knowledge to effectively perform their roles.</w:t>
            </w:r>
          </w:p>
        </w:tc>
        <w:tc>
          <w:tcPr>
            <w:tcW w:w="0" w:type="auto"/>
            <w:tcBorders>
              <w:left w:val="single" w:sz="4" w:space="0" w:color="auto"/>
            </w:tcBorders>
          </w:tcPr>
          <w:p w14:paraId="575452BF"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5EF85BA9"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DCE6C"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7(3)(d)</w:t>
            </w:r>
          </w:p>
        </w:tc>
        <w:tc>
          <w:tcPr>
            <w:tcW w:w="0" w:type="auto"/>
            <w:tcBorders>
              <w:right w:val="single" w:sz="4" w:space="0" w:color="auto"/>
            </w:tcBorders>
          </w:tcPr>
          <w:p w14:paraId="5504B8C9"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3131CFA9" w14:textId="77777777" w:rsidR="00193481" w:rsidRPr="00F36825" w:rsidRDefault="00193481" w:rsidP="00F902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8FFB240" w14:textId="77777777" w:rsidTr="00F90265">
        <w:tc>
          <w:tcPr>
            <w:cnfStyle w:val="001000000000" w:firstRow="0" w:lastRow="0" w:firstColumn="1" w:lastColumn="0" w:oddVBand="0" w:evenVBand="0" w:oddHBand="0" w:evenHBand="0" w:firstRowFirstColumn="0" w:firstRowLastColumn="0" w:lastRowFirstColumn="0" w:lastRowLastColumn="0"/>
            <w:tcW w:w="0" w:type="auto"/>
          </w:tcPr>
          <w:p w14:paraId="78E1575B"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7(3)(e)</w:t>
            </w:r>
          </w:p>
        </w:tc>
        <w:tc>
          <w:tcPr>
            <w:tcW w:w="0" w:type="auto"/>
            <w:tcBorders>
              <w:right w:val="single" w:sz="4" w:space="0" w:color="auto"/>
            </w:tcBorders>
          </w:tcPr>
          <w:p w14:paraId="77E12CA6"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147AE068" w14:textId="77777777" w:rsidR="00193481" w:rsidRPr="00F36825" w:rsidRDefault="00193481" w:rsidP="00F902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bl>
    <w:p w14:paraId="14660B22"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738221B8" w14:textId="10091C5B" w:rsidR="00345CCE" w:rsidRDefault="00345CCE" w:rsidP="00345CCE">
      <w:pPr>
        <w:spacing w:line="276" w:lineRule="auto"/>
        <w:rPr>
          <w:rFonts w:ascii="Arial" w:hAnsi="Arial" w:cs="Arial"/>
          <w:color w:val="auto"/>
        </w:rPr>
      </w:pPr>
      <w:r w:rsidRPr="00F36825">
        <w:rPr>
          <w:rFonts w:ascii="Arial" w:hAnsi="Arial" w:cs="Arial"/>
          <w:color w:val="auto"/>
        </w:rPr>
        <w:t>The Assessment Team</w:t>
      </w:r>
      <w:r>
        <w:rPr>
          <w:rFonts w:ascii="Arial" w:hAnsi="Arial" w:cs="Arial"/>
          <w:color w:val="auto"/>
        </w:rPr>
        <w:t xml:space="preserve"> recommended the following requirements as not met:</w:t>
      </w:r>
    </w:p>
    <w:p w14:paraId="0C22193D" w14:textId="1147CAE9" w:rsidR="00345CCE" w:rsidRDefault="00345CCE" w:rsidP="00345CCE">
      <w:pPr>
        <w:pStyle w:val="ListParagraph"/>
        <w:numPr>
          <w:ilvl w:val="0"/>
          <w:numId w:val="11"/>
        </w:numPr>
        <w:spacing w:line="276" w:lineRule="auto"/>
        <w:rPr>
          <w:rFonts w:ascii="Arial" w:hAnsi="Arial" w:cs="Arial"/>
          <w:color w:val="auto"/>
        </w:rPr>
      </w:pPr>
      <w:r w:rsidRPr="00345CCE">
        <w:rPr>
          <w:rFonts w:ascii="Arial" w:hAnsi="Arial" w:cs="Arial"/>
          <w:color w:val="auto"/>
        </w:rPr>
        <w:t>The workforce is recruited, trained, equipped and supported to deliver the outcomes required by these standards.</w:t>
      </w:r>
    </w:p>
    <w:p w14:paraId="0A400BF6" w14:textId="202BF43F" w:rsidR="002F1833" w:rsidRPr="00345CCE" w:rsidRDefault="002F1833" w:rsidP="00345CCE">
      <w:pPr>
        <w:pStyle w:val="ListParagraph"/>
        <w:numPr>
          <w:ilvl w:val="0"/>
          <w:numId w:val="11"/>
        </w:numPr>
        <w:spacing w:line="276" w:lineRule="auto"/>
        <w:rPr>
          <w:rFonts w:ascii="Arial" w:hAnsi="Arial" w:cs="Arial"/>
          <w:color w:val="auto"/>
        </w:rPr>
      </w:pPr>
      <w:r w:rsidRPr="00F36825">
        <w:rPr>
          <w:rFonts w:ascii="Arial" w:hAnsi="Arial" w:cs="Arial"/>
          <w:color w:val="auto"/>
        </w:rPr>
        <w:t>Regular assessment, monitoring and review of the performance of each member of the workforce is undertaken.</w:t>
      </w:r>
    </w:p>
    <w:p w14:paraId="60ED70B1" w14:textId="4E76FBA8" w:rsidR="00345CCE" w:rsidRDefault="00345CCE" w:rsidP="00345CCE">
      <w:pPr>
        <w:spacing w:line="276" w:lineRule="auto"/>
        <w:rPr>
          <w:rFonts w:ascii="Arial" w:hAnsi="Arial" w:cs="Arial"/>
          <w:color w:val="auto"/>
        </w:rPr>
      </w:pPr>
      <w:r w:rsidRPr="000719B7">
        <w:rPr>
          <w:rFonts w:ascii="Arial" w:hAnsi="Arial" w:cs="Arial"/>
          <w:color w:val="auto"/>
        </w:rPr>
        <w:t xml:space="preserve">I have considered the Assessment Team’s </w:t>
      </w:r>
      <w:r w:rsidR="00FD5671" w:rsidRPr="000719B7">
        <w:rPr>
          <w:rFonts w:ascii="Arial" w:hAnsi="Arial" w:cs="Arial"/>
          <w:color w:val="auto"/>
        </w:rPr>
        <w:t>findings;</w:t>
      </w:r>
      <w:r w:rsidRPr="000719B7">
        <w:rPr>
          <w:rFonts w:ascii="Arial" w:hAnsi="Arial" w:cs="Arial"/>
          <w:color w:val="auto"/>
        </w:rPr>
        <w:t xml:space="preserve"> the evidence documented in the Site Audit Report and the Approved Provider’s </w:t>
      </w:r>
      <w:r w:rsidR="00FD5671" w:rsidRPr="000719B7">
        <w:rPr>
          <w:rFonts w:ascii="Arial" w:hAnsi="Arial" w:cs="Arial"/>
          <w:color w:val="auto"/>
        </w:rPr>
        <w:t>response and</w:t>
      </w:r>
      <w:r w:rsidRPr="000719B7">
        <w:rPr>
          <w:rFonts w:ascii="Arial" w:hAnsi="Arial" w:cs="Arial"/>
          <w:color w:val="auto"/>
        </w:rPr>
        <w:t xml:space="preserve"> find the service compliant for th</w:t>
      </w:r>
      <w:r w:rsidR="00154B65">
        <w:rPr>
          <w:rFonts w:ascii="Arial" w:hAnsi="Arial" w:cs="Arial"/>
          <w:color w:val="auto"/>
        </w:rPr>
        <w:t>e</w:t>
      </w:r>
      <w:r w:rsidRPr="000719B7">
        <w:rPr>
          <w:rFonts w:ascii="Arial" w:hAnsi="Arial" w:cs="Arial"/>
          <w:color w:val="auto"/>
        </w:rPr>
        <w:t>s</w:t>
      </w:r>
      <w:r w:rsidR="00154B65">
        <w:rPr>
          <w:rFonts w:ascii="Arial" w:hAnsi="Arial" w:cs="Arial"/>
          <w:color w:val="auto"/>
        </w:rPr>
        <w:t>e</w:t>
      </w:r>
      <w:r w:rsidRPr="000719B7">
        <w:rPr>
          <w:rFonts w:ascii="Arial" w:hAnsi="Arial" w:cs="Arial"/>
          <w:color w:val="auto"/>
        </w:rPr>
        <w:t xml:space="preserve"> requirement</w:t>
      </w:r>
      <w:r w:rsidR="00154B65">
        <w:rPr>
          <w:rFonts w:ascii="Arial" w:hAnsi="Arial" w:cs="Arial"/>
          <w:color w:val="auto"/>
        </w:rPr>
        <w:t>s</w:t>
      </w:r>
      <w:r w:rsidRPr="000719B7">
        <w:rPr>
          <w:rFonts w:ascii="Arial" w:hAnsi="Arial" w:cs="Arial"/>
          <w:color w:val="auto"/>
        </w:rPr>
        <w:t>. </w:t>
      </w:r>
    </w:p>
    <w:p w14:paraId="29C5CE93" w14:textId="2DA7E272" w:rsidR="00193481" w:rsidRPr="00F36825" w:rsidRDefault="004C6B77" w:rsidP="003B34B7">
      <w:pPr>
        <w:spacing w:line="276" w:lineRule="auto"/>
        <w:rPr>
          <w:rFonts w:ascii="Arial" w:hAnsi="Arial" w:cs="Arial"/>
          <w:color w:val="auto"/>
        </w:rPr>
      </w:pPr>
      <w:r>
        <w:rPr>
          <w:rFonts w:ascii="Arial" w:hAnsi="Arial" w:cs="Arial"/>
          <w:color w:val="auto"/>
        </w:rPr>
        <w:t xml:space="preserve">Consumers were satisfied with the capability of staff, and staff confirmed they received relevant training. However, reports showed a small number of </w:t>
      </w:r>
      <w:r w:rsidR="00FD5671" w:rsidRPr="00F36825">
        <w:rPr>
          <w:rFonts w:ascii="Arial" w:hAnsi="Arial" w:cs="Arial"/>
          <w:color w:val="auto"/>
        </w:rPr>
        <w:t>staffs</w:t>
      </w:r>
      <w:r w:rsidR="00193481" w:rsidRPr="00F36825">
        <w:rPr>
          <w:rFonts w:ascii="Arial" w:hAnsi="Arial" w:cs="Arial"/>
          <w:color w:val="auto"/>
        </w:rPr>
        <w:t xml:space="preserve"> had not completed mandatory training modules. In their response</w:t>
      </w:r>
      <w:r w:rsidR="00154B65">
        <w:rPr>
          <w:rFonts w:ascii="Arial" w:hAnsi="Arial" w:cs="Arial"/>
          <w:color w:val="auto"/>
        </w:rPr>
        <w:t xml:space="preserve"> of 20 June 2022</w:t>
      </w:r>
      <w:r w:rsidR="00193481" w:rsidRPr="00F36825">
        <w:rPr>
          <w:rFonts w:ascii="Arial" w:hAnsi="Arial" w:cs="Arial"/>
          <w:color w:val="auto"/>
        </w:rPr>
        <w:t xml:space="preserve">, the Approved Provider clarified that the outstanding modules were due to staff being recently hired or on extended leave. </w:t>
      </w:r>
    </w:p>
    <w:p w14:paraId="2492B239" w14:textId="69FC3775" w:rsidR="00193481" w:rsidRPr="00F36825" w:rsidRDefault="00154B65" w:rsidP="003B34B7">
      <w:pPr>
        <w:spacing w:line="276" w:lineRule="auto"/>
        <w:rPr>
          <w:rFonts w:ascii="Arial" w:hAnsi="Arial" w:cs="Arial"/>
          <w:color w:val="auto"/>
        </w:rPr>
      </w:pPr>
      <w:r>
        <w:rPr>
          <w:rFonts w:ascii="Arial" w:hAnsi="Arial" w:cs="Arial"/>
          <w:color w:val="auto"/>
        </w:rPr>
        <w:t>P</w:t>
      </w:r>
      <w:r w:rsidR="00193481" w:rsidRPr="00F36825">
        <w:rPr>
          <w:rFonts w:ascii="Arial" w:hAnsi="Arial" w:cs="Arial"/>
          <w:color w:val="auto"/>
        </w:rPr>
        <w:t>erformance appraisals for some staff were incomplete at the time of site audit</w:t>
      </w:r>
      <w:r w:rsidR="006A4411">
        <w:rPr>
          <w:rFonts w:ascii="Arial" w:hAnsi="Arial" w:cs="Arial"/>
          <w:color w:val="auto"/>
        </w:rPr>
        <w:t>, however no staff raised concern regarding outstanding appraisals</w:t>
      </w:r>
      <w:r w:rsidR="00193481" w:rsidRPr="00F36825">
        <w:rPr>
          <w:rFonts w:ascii="Arial" w:hAnsi="Arial" w:cs="Arial"/>
          <w:color w:val="auto"/>
        </w:rPr>
        <w:t xml:space="preserve">. </w:t>
      </w:r>
      <w:r>
        <w:rPr>
          <w:rFonts w:ascii="Arial" w:hAnsi="Arial" w:cs="Arial"/>
          <w:color w:val="auto"/>
        </w:rPr>
        <w:t>T</w:t>
      </w:r>
      <w:r w:rsidR="00193481" w:rsidRPr="00F36825">
        <w:rPr>
          <w:rFonts w:ascii="Arial" w:hAnsi="Arial" w:cs="Arial"/>
          <w:color w:val="auto"/>
        </w:rPr>
        <w:t>he Approved Provider clarified the appraisals were outstanding due to staff being on leave or new</w:t>
      </w:r>
      <w:r w:rsidR="006A4411">
        <w:rPr>
          <w:rFonts w:ascii="Arial" w:hAnsi="Arial" w:cs="Arial"/>
          <w:color w:val="auto"/>
        </w:rPr>
        <w:t>,</w:t>
      </w:r>
      <w:r w:rsidR="0045106C">
        <w:rPr>
          <w:rFonts w:ascii="Arial" w:hAnsi="Arial" w:cs="Arial"/>
          <w:color w:val="auto"/>
        </w:rPr>
        <w:t xml:space="preserve"> with annual appraisals due in October</w:t>
      </w:r>
      <w:r w:rsidR="00781F1A">
        <w:rPr>
          <w:rFonts w:ascii="Arial" w:hAnsi="Arial" w:cs="Arial"/>
          <w:color w:val="auto"/>
        </w:rPr>
        <w:t>, and stated regular monitoring occurs outside of formal appraisals</w:t>
      </w:r>
      <w:r w:rsidR="00193481" w:rsidRPr="00F36825">
        <w:rPr>
          <w:rFonts w:ascii="Arial" w:hAnsi="Arial" w:cs="Arial"/>
          <w:color w:val="auto"/>
        </w:rPr>
        <w:t xml:space="preserve">.  </w:t>
      </w:r>
    </w:p>
    <w:p w14:paraId="2ACBFFDD" w14:textId="045B80B7" w:rsidR="00193481" w:rsidRDefault="00193481" w:rsidP="003B34B7">
      <w:pPr>
        <w:spacing w:line="276" w:lineRule="auto"/>
        <w:rPr>
          <w:rFonts w:ascii="Arial" w:hAnsi="Arial" w:cs="Arial"/>
          <w:color w:val="auto"/>
        </w:rPr>
      </w:pPr>
      <w:r w:rsidRPr="00F36825">
        <w:rPr>
          <w:rFonts w:ascii="Arial" w:hAnsi="Arial" w:cs="Arial"/>
          <w:color w:val="auto"/>
        </w:rPr>
        <w:t>I acknowledge and accept the Approved Provider’s response</w:t>
      </w:r>
      <w:r w:rsidR="0045106C">
        <w:rPr>
          <w:rFonts w:ascii="Arial" w:hAnsi="Arial" w:cs="Arial"/>
          <w:color w:val="auto"/>
        </w:rPr>
        <w:t xml:space="preserve"> as evidence of compliance, noting no consumer or staff impact was reported</w:t>
      </w:r>
      <w:r w:rsidRPr="00F36825">
        <w:rPr>
          <w:rFonts w:ascii="Arial" w:hAnsi="Arial" w:cs="Arial"/>
          <w:color w:val="auto"/>
        </w:rPr>
        <w:t xml:space="preserve">. </w:t>
      </w:r>
    </w:p>
    <w:p w14:paraId="7AB00260" w14:textId="18E8904C" w:rsidR="00154B65" w:rsidRPr="00F36825" w:rsidRDefault="00154B65" w:rsidP="00154B65">
      <w:pPr>
        <w:spacing w:line="276" w:lineRule="auto"/>
        <w:rPr>
          <w:rFonts w:ascii="Arial" w:hAnsi="Arial" w:cs="Arial"/>
          <w:color w:val="auto"/>
        </w:rPr>
      </w:pPr>
      <w:r>
        <w:rPr>
          <w:rFonts w:ascii="Arial" w:hAnsi="Arial" w:cs="Arial"/>
          <w:color w:val="auto"/>
        </w:rPr>
        <w:t>Therefore, I find requirements</w:t>
      </w:r>
      <w:r w:rsidR="00D25ED4">
        <w:rPr>
          <w:rFonts w:ascii="Arial" w:hAnsi="Arial" w:cs="Arial"/>
          <w:color w:val="auto"/>
        </w:rPr>
        <w:t xml:space="preserve"> 7(3)(d) and 7(3)(e)</w:t>
      </w:r>
      <w:r>
        <w:rPr>
          <w:rFonts w:ascii="Arial" w:hAnsi="Arial" w:cs="Arial"/>
          <w:color w:val="auto"/>
        </w:rPr>
        <w:t xml:space="preserve"> are compliant.</w:t>
      </w:r>
    </w:p>
    <w:p w14:paraId="3F54423A" w14:textId="74398139" w:rsidR="00193481" w:rsidRPr="00F36825" w:rsidRDefault="00154B65" w:rsidP="003B34B7">
      <w:pPr>
        <w:spacing w:line="276" w:lineRule="auto"/>
        <w:rPr>
          <w:rFonts w:ascii="Arial" w:hAnsi="Arial" w:cs="Arial"/>
          <w:color w:val="auto"/>
        </w:rPr>
      </w:pPr>
      <w:r>
        <w:rPr>
          <w:rFonts w:ascii="Arial" w:hAnsi="Arial" w:cs="Arial"/>
          <w:color w:val="auto"/>
        </w:rPr>
        <w:t xml:space="preserve">Regarding the remaining requirements, </w:t>
      </w:r>
      <w:r w:rsidR="00C32A51">
        <w:rPr>
          <w:rFonts w:ascii="Arial" w:hAnsi="Arial" w:cs="Arial"/>
          <w:color w:val="auto"/>
        </w:rPr>
        <w:t>c</w:t>
      </w:r>
      <w:r w:rsidR="00193481" w:rsidRPr="00F36825">
        <w:rPr>
          <w:rFonts w:ascii="Arial" w:hAnsi="Arial" w:cs="Arial"/>
          <w:color w:val="auto"/>
        </w:rPr>
        <w:t xml:space="preserve">onsumers and </w:t>
      </w:r>
      <w:r w:rsidR="00C32A51">
        <w:rPr>
          <w:rFonts w:ascii="Arial" w:hAnsi="Arial" w:cs="Arial"/>
          <w:color w:val="auto"/>
        </w:rPr>
        <w:t xml:space="preserve">their </w:t>
      </w:r>
      <w:r w:rsidR="00193481" w:rsidRPr="00F36825">
        <w:rPr>
          <w:rFonts w:ascii="Arial" w:hAnsi="Arial" w:cs="Arial"/>
          <w:color w:val="auto"/>
        </w:rPr>
        <w:t>representatives said</w:t>
      </w:r>
      <w:r w:rsidR="00901D4A">
        <w:rPr>
          <w:rFonts w:ascii="Arial" w:hAnsi="Arial" w:cs="Arial"/>
          <w:color w:val="auto"/>
        </w:rPr>
        <w:t xml:space="preserve"> overall</w:t>
      </w:r>
      <w:r w:rsidR="00193481" w:rsidRPr="00F36825">
        <w:rPr>
          <w:rFonts w:ascii="Arial" w:hAnsi="Arial" w:cs="Arial"/>
          <w:color w:val="auto"/>
        </w:rPr>
        <w:t xml:space="preserve"> the service has enough staff to meet their needs</w:t>
      </w:r>
      <w:r w:rsidR="00901D4A">
        <w:rPr>
          <w:rFonts w:ascii="Arial" w:hAnsi="Arial" w:cs="Arial"/>
          <w:color w:val="auto"/>
        </w:rPr>
        <w:t>,</w:t>
      </w:r>
      <w:r w:rsidR="00193481" w:rsidRPr="00F36825">
        <w:rPr>
          <w:rFonts w:ascii="Arial" w:hAnsi="Arial" w:cs="Arial"/>
          <w:color w:val="auto"/>
        </w:rPr>
        <w:t xml:space="preserve"> </w:t>
      </w:r>
      <w:r w:rsidR="00901D4A">
        <w:rPr>
          <w:rFonts w:ascii="Arial" w:hAnsi="Arial" w:cs="Arial"/>
          <w:color w:val="auto"/>
        </w:rPr>
        <w:t>with some</w:t>
      </w:r>
      <w:r w:rsidR="00193481" w:rsidRPr="00F36825">
        <w:rPr>
          <w:rFonts w:ascii="Arial" w:hAnsi="Arial" w:cs="Arial"/>
          <w:color w:val="auto"/>
        </w:rPr>
        <w:t xml:space="preserve"> wait</w:t>
      </w:r>
      <w:r w:rsidR="00901D4A">
        <w:rPr>
          <w:rFonts w:ascii="Arial" w:hAnsi="Arial" w:cs="Arial"/>
          <w:color w:val="auto"/>
        </w:rPr>
        <w:t>ing</w:t>
      </w:r>
      <w:r w:rsidR="00193481" w:rsidRPr="00F36825">
        <w:rPr>
          <w:rFonts w:ascii="Arial" w:hAnsi="Arial" w:cs="Arial"/>
          <w:color w:val="auto"/>
        </w:rPr>
        <w:t xml:space="preserve"> for call bell response</w:t>
      </w:r>
      <w:r w:rsidR="00901D4A">
        <w:rPr>
          <w:rFonts w:ascii="Arial" w:hAnsi="Arial" w:cs="Arial"/>
          <w:color w:val="auto"/>
        </w:rPr>
        <w:t xml:space="preserve">s when </w:t>
      </w:r>
      <w:r w:rsidR="00901D4A">
        <w:rPr>
          <w:rFonts w:ascii="Arial" w:hAnsi="Arial" w:cs="Arial"/>
          <w:color w:val="auto"/>
        </w:rPr>
        <w:lastRenderedPageBreak/>
        <w:t>staff are busy</w:t>
      </w:r>
      <w:r w:rsidR="00193481" w:rsidRPr="00F36825">
        <w:rPr>
          <w:rFonts w:ascii="Arial" w:hAnsi="Arial" w:cs="Arial"/>
          <w:color w:val="auto"/>
        </w:rPr>
        <w:t xml:space="preserve">. Staff confirmed there are enough personnel at the service and management described how rosters are planned. Document review confirmed emergent vacant shifts are filled, workforce numbers are planned to meet consumer needs and call bell response times are </w:t>
      </w:r>
      <w:r w:rsidR="00193481">
        <w:rPr>
          <w:rFonts w:ascii="Arial" w:hAnsi="Arial" w:cs="Arial"/>
          <w:color w:val="auto"/>
        </w:rPr>
        <w:t>generally</w:t>
      </w:r>
      <w:r w:rsidR="00193481" w:rsidRPr="00F36825">
        <w:rPr>
          <w:rFonts w:ascii="Arial" w:hAnsi="Arial" w:cs="Arial"/>
          <w:color w:val="auto"/>
        </w:rPr>
        <w:t xml:space="preserve"> within target.  </w:t>
      </w:r>
    </w:p>
    <w:p w14:paraId="1E7D7CAB" w14:textId="3E65E2EC" w:rsidR="00193481" w:rsidRPr="00F36825" w:rsidRDefault="00193481" w:rsidP="003B34B7">
      <w:pPr>
        <w:spacing w:line="276" w:lineRule="auto"/>
        <w:rPr>
          <w:rFonts w:ascii="Arial" w:hAnsi="Arial" w:cs="Arial"/>
          <w:color w:val="auto"/>
        </w:rPr>
      </w:pPr>
      <w:r w:rsidRPr="00F36825">
        <w:rPr>
          <w:rFonts w:ascii="Arial" w:hAnsi="Arial" w:cs="Arial"/>
          <w:color w:val="auto"/>
        </w:rPr>
        <w:t xml:space="preserve">Consumers and </w:t>
      </w:r>
      <w:r w:rsidR="007F349A">
        <w:rPr>
          <w:rFonts w:ascii="Arial" w:hAnsi="Arial" w:cs="Arial"/>
          <w:color w:val="auto"/>
        </w:rPr>
        <w:t xml:space="preserve">their </w:t>
      </w:r>
      <w:r w:rsidRPr="00F36825">
        <w:rPr>
          <w:rFonts w:ascii="Arial" w:hAnsi="Arial" w:cs="Arial"/>
          <w:color w:val="auto"/>
        </w:rPr>
        <w:t xml:space="preserve">representatives gave </w:t>
      </w:r>
      <w:r>
        <w:rPr>
          <w:rFonts w:ascii="Arial" w:hAnsi="Arial" w:cs="Arial"/>
          <w:color w:val="auto"/>
        </w:rPr>
        <w:t>positive</w:t>
      </w:r>
      <w:r w:rsidRPr="00F36825">
        <w:rPr>
          <w:rFonts w:ascii="Arial" w:hAnsi="Arial" w:cs="Arial"/>
          <w:color w:val="auto"/>
        </w:rPr>
        <w:t xml:space="preserve"> feedback about staff interactions and said </w:t>
      </w:r>
      <w:r w:rsidR="007F349A">
        <w:rPr>
          <w:rFonts w:ascii="Arial" w:hAnsi="Arial" w:cs="Arial"/>
          <w:color w:val="auto"/>
        </w:rPr>
        <w:t>staff</w:t>
      </w:r>
      <w:r w:rsidRPr="00F36825">
        <w:rPr>
          <w:rFonts w:ascii="Arial" w:hAnsi="Arial" w:cs="Arial"/>
          <w:color w:val="auto"/>
        </w:rPr>
        <w:t xml:space="preserve"> are dedicated, kind, caring and patient. Staff knew consumers’ needs, preferences and cultural background. Observations showed staff interactions with consumers were respectful and personable. </w:t>
      </w:r>
    </w:p>
    <w:p w14:paraId="4F247E8B" w14:textId="5B5ABA7C" w:rsidR="00193481" w:rsidRPr="00F36825" w:rsidRDefault="00193481" w:rsidP="003B34B7">
      <w:pPr>
        <w:spacing w:line="276" w:lineRule="auto"/>
        <w:rPr>
          <w:rFonts w:ascii="Arial" w:hAnsi="Arial" w:cs="Arial"/>
          <w:color w:val="auto"/>
        </w:rPr>
      </w:pPr>
      <w:r w:rsidRPr="00F36825">
        <w:rPr>
          <w:rFonts w:ascii="Arial" w:hAnsi="Arial" w:cs="Arial"/>
          <w:color w:val="auto"/>
        </w:rPr>
        <w:t xml:space="preserve">Consumers and </w:t>
      </w:r>
      <w:r w:rsidR="000E04BB">
        <w:rPr>
          <w:rFonts w:ascii="Arial" w:hAnsi="Arial" w:cs="Arial"/>
          <w:color w:val="auto"/>
        </w:rPr>
        <w:t xml:space="preserve">their </w:t>
      </w:r>
      <w:r w:rsidRPr="00F36825">
        <w:rPr>
          <w:rFonts w:ascii="Arial" w:hAnsi="Arial" w:cs="Arial"/>
          <w:color w:val="auto"/>
        </w:rPr>
        <w:t xml:space="preserve">representatives considered staff are competent and have the skills needed to perform their roles effectively. Staff said they are well supported and trained. Recruitment and onboarding processes ensure staff have necessary minimum qualifications, professional registrations and worker screening checks for their roles. </w:t>
      </w:r>
    </w:p>
    <w:p w14:paraId="46176CD8" w14:textId="77777777" w:rsidR="00193481" w:rsidRPr="00F36825" w:rsidRDefault="00193481" w:rsidP="00193481">
      <w:pPr>
        <w:rPr>
          <w:rFonts w:ascii="Arial" w:hAnsi="Arial" w:cs="Arial"/>
          <w:color w:val="auto"/>
        </w:rPr>
      </w:pPr>
      <w:r w:rsidRPr="00F36825">
        <w:rPr>
          <w:rFonts w:ascii="Arial" w:hAnsi="Arial" w:cs="Arial"/>
          <w:color w:val="auto"/>
        </w:rPr>
        <w:br w:type="page"/>
      </w:r>
      <w:r w:rsidRPr="00F36825">
        <w:rPr>
          <w:rFonts w:ascii="Arial" w:eastAsiaTheme="majorEastAsia" w:hAnsi="Arial" w:cs="Arial"/>
          <w:b/>
          <w:color w:val="auto"/>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193481" w:rsidRPr="00F36825" w14:paraId="28985D01" w14:textId="77777777" w:rsidTr="00F9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BB765DA" w14:textId="77777777" w:rsidR="00193481" w:rsidRPr="005C1CA1" w:rsidRDefault="00193481" w:rsidP="00F90265">
            <w:pPr>
              <w:spacing w:before="0" w:line="22" w:lineRule="atLeast"/>
              <w:rPr>
                <w:rFonts w:ascii="Arial" w:hAnsi="Arial" w:cs="Arial"/>
                <w:color w:val="FFFFFF" w:themeColor="background1"/>
              </w:rPr>
            </w:pPr>
            <w:r w:rsidRPr="005C1CA1">
              <w:rPr>
                <w:rFonts w:ascii="Arial" w:hAnsi="Arial" w:cs="Arial"/>
                <w:color w:val="FFFFFF" w:themeColor="background1"/>
              </w:rPr>
              <w:t>Organisational governance</w:t>
            </w:r>
          </w:p>
        </w:tc>
        <w:tc>
          <w:tcPr>
            <w:tcW w:w="1840" w:type="dxa"/>
          </w:tcPr>
          <w:p w14:paraId="15CB0555" w14:textId="77777777" w:rsidR="00193481" w:rsidRPr="005C1CA1" w:rsidRDefault="00193481" w:rsidP="00F902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1CA1">
              <w:rPr>
                <w:rFonts w:ascii="Arial" w:hAnsi="Arial" w:cs="Arial"/>
                <w:color w:val="FFFFFF" w:themeColor="background1"/>
              </w:rPr>
              <w:t>Compliant</w:t>
            </w:r>
          </w:p>
        </w:tc>
      </w:tr>
      <w:tr w:rsidR="00193481" w:rsidRPr="00F36825" w14:paraId="75A975E3" w14:textId="77777777" w:rsidTr="00F90265">
        <w:tc>
          <w:tcPr>
            <w:cnfStyle w:val="001000000000" w:firstRow="0" w:lastRow="0" w:firstColumn="1" w:lastColumn="0" w:oddVBand="0" w:evenVBand="0" w:oddHBand="0" w:evenHBand="0" w:firstRowFirstColumn="0" w:firstRowLastColumn="0" w:lastRowFirstColumn="0" w:lastRowLastColumn="0"/>
            <w:tcW w:w="1701" w:type="dxa"/>
          </w:tcPr>
          <w:p w14:paraId="7834C202"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8(3)(a)</w:t>
            </w:r>
          </w:p>
        </w:tc>
        <w:tc>
          <w:tcPr>
            <w:tcW w:w="6663" w:type="dxa"/>
            <w:tcBorders>
              <w:right w:val="single" w:sz="4" w:space="0" w:color="auto"/>
            </w:tcBorders>
          </w:tcPr>
          <w:p w14:paraId="1B03ADFB"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77363558"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4E267DA0"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11C8EAA"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8(3)(b)</w:t>
            </w:r>
          </w:p>
        </w:tc>
        <w:tc>
          <w:tcPr>
            <w:tcW w:w="6663" w:type="dxa"/>
            <w:tcBorders>
              <w:right w:val="single" w:sz="4" w:space="0" w:color="auto"/>
            </w:tcBorders>
          </w:tcPr>
          <w:p w14:paraId="3F99B359"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068241E4"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24136F2D" w14:textId="77777777" w:rsidTr="00F90265">
        <w:tc>
          <w:tcPr>
            <w:cnfStyle w:val="001000000000" w:firstRow="0" w:lastRow="0" w:firstColumn="1" w:lastColumn="0" w:oddVBand="0" w:evenVBand="0" w:oddHBand="0" w:evenHBand="0" w:firstRowFirstColumn="0" w:firstRowLastColumn="0" w:lastRowFirstColumn="0" w:lastRowLastColumn="0"/>
            <w:tcW w:w="1701" w:type="dxa"/>
          </w:tcPr>
          <w:p w14:paraId="35AE4D00"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8(3)(c)</w:t>
            </w:r>
          </w:p>
        </w:tc>
        <w:tc>
          <w:tcPr>
            <w:tcW w:w="6663" w:type="dxa"/>
            <w:tcBorders>
              <w:right w:val="single" w:sz="4" w:space="0" w:color="auto"/>
            </w:tcBorders>
          </w:tcPr>
          <w:p w14:paraId="7ACCC5B9"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Effective organisation wide governance systems relating to the following:</w:t>
            </w:r>
          </w:p>
          <w:p w14:paraId="1CCA4A69" w14:textId="77777777" w:rsidR="00193481" w:rsidRPr="00F36825" w:rsidRDefault="00193481" w:rsidP="00F90265">
            <w:pPr>
              <w:pStyle w:val="ListParagraph"/>
              <w:numPr>
                <w:ilvl w:val="0"/>
                <w:numId w:val="8"/>
              </w:numPr>
              <w:spacing w:before="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information management;</w:t>
            </w:r>
          </w:p>
          <w:p w14:paraId="17956FE5" w14:textId="77777777" w:rsidR="00193481" w:rsidRPr="00F36825" w:rsidRDefault="00193481" w:rsidP="00F90265">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continuous improvement;</w:t>
            </w:r>
          </w:p>
          <w:p w14:paraId="5AF25E2F" w14:textId="77777777" w:rsidR="00193481" w:rsidRPr="00F36825" w:rsidRDefault="00193481" w:rsidP="00F90265">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financial governance;</w:t>
            </w:r>
          </w:p>
          <w:p w14:paraId="1F14218B" w14:textId="77777777" w:rsidR="00193481" w:rsidRPr="00F36825" w:rsidRDefault="00193481" w:rsidP="00F90265">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workforce governance, including the assignment of clear responsibilities and accountabilities;</w:t>
            </w:r>
          </w:p>
          <w:p w14:paraId="62579D9F" w14:textId="77777777" w:rsidR="00193481" w:rsidRPr="00F36825" w:rsidRDefault="00193481" w:rsidP="00F90265">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regulatory compliance;</w:t>
            </w:r>
          </w:p>
          <w:p w14:paraId="5646CB94" w14:textId="77777777" w:rsidR="00193481" w:rsidRPr="00F36825" w:rsidRDefault="00193481" w:rsidP="00F90265">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feedback and complaints.</w:t>
            </w:r>
          </w:p>
        </w:tc>
        <w:tc>
          <w:tcPr>
            <w:tcW w:w="1840" w:type="dxa"/>
            <w:tcBorders>
              <w:left w:val="single" w:sz="4" w:space="0" w:color="auto"/>
            </w:tcBorders>
          </w:tcPr>
          <w:p w14:paraId="74FCDF67"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tc>
      </w:tr>
      <w:tr w:rsidR="00193481" w:rsidRPr="00F36825" w14:paraId="56E08AFA" w14:textId="77777777" w:rsidTr="00F9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9CD576"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8(3)(d)</w:t>
            </w:r>
          </w:p>
        </w:tc>
        <w:tc>
          <w:tcPr>
            <w:tcW w:w="6663" w:type="dxa"/>
            <w:tcBorders>
              <w:right w:val="single" w:sz="4" w:space="0" w:color="auto"/>
            </w:tcBorders>
          </w:tcPr>
          <w:p w14:paraId="53B5C79D" w14:textId="77777777" w:rsidR="00193481" w:rsidRPr="00F36825" w:rsidRDefault="00193481" w:rsidP="00F902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Effective risk management systems and practices, including but not limited to the following:</w:t>
            </w:r>
          </w:p>
          <w:p w14:paraId="7FB7B144" w14:textId="77777777" w:rsidR="00193481" w:rsidRPr="00F36825" w:rsidRDefault="00193481" w:rsidP="00F90265">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managing high impact or high prevalence risks associated with the care of consumers;</w:t>
            </w:r>
          </w:p>
          <w:p w14:paraId="451878BC" w14:textId="77777777" w:rsidR="00193481" w:rsidRPr="00F36825" w:rsidRDefault="00193481" w:rsidP="00F90265">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identifying and responding to abuse and neglect of consumers;</w:t>
            </w:r>
          </w:p>
          <w:p w14:paraId="56DCA806" w14:textId="77777777" w:rsidR="00193481" w:rsidRPr="00F36825" w:rsidRDefault="00193481" w:rsidP="00F90265">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supporting consumers to live the best life they can</w:t>
            </w:r>
          </w:p>
          <w:p w14:paraId="6A26E550" w14:textId="77777777" w:rsidR="00193481" w:rsidRPr="00F36825" w:rsidRDefault="00193481" w:rsidP="00F90265">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managing and preventing incidents, including the use of an incident management system.</w:t>
            </w:r>
          </w:p>
        </w:tc>
        <w:tc>
          <w:tcPr>
            <w:tcW w:w="1840" w:type="dxa"/>
            <w:tcBorders>
              <w:left w:val="single" w:sz="4" w:space="0" w:color="auto"/>
            </w:tcBorders>
          </w:tcPr>
          <w:p w14:paraId="713826EB" w14:textId="77777777" w:rsidR="00193481" w:rsidRPr="00F36825" w:rsidRDefault="00193481" w:rsidP="00F902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825">
              <w:rPr>
                <w:rFonts w:ascii="Arial" w:hAnsi="Arial" w:cs="Arial"/>
                <w:color w:val="auto"/>
              </w:rPr>
              <w:t>Compliant</w:t>
            </w:r>
          </w:p>
          <w:p w14:paraId="123A050D" w14:textId="77777777" w:rsidR="00193481" w:rsidRPr="00F36825" w:rsidRDefault="00193481" w:rsidP="00F902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193481" w:rsidRPr="00F36825" w14:paraId="69FD6AEC" w14:textId="77777777" w:rsidTr="00F90265">
        <w:tc>
          <w:tcPr>
            <w:cnfStyle w:val="001000000000" w:firstRow="0" w:lastRow="0" w:firstColumn="1" w:lastColumn="0" w:oddVBand="0" w:evenVBand="0" w:oddHBand="0" w:evenHBand="0" w:firstRowFirstColumn="0" w:firstRowLastColumn="0" w:lastRowFirstColumn="0" w:lastRowLastColumn="0"/>
            <w:tcW w:w="1701" w:type="dxa"/>
          </w:tcPr>
          <w:p w14:paraId="7F408F0E" w14:textId="77777777" w:rsidR="00193481" w:rsidRPr="00F36825" w:rsidRDefault="00193481" w:rsidP="00F90265">
            <w:pPr>
              <w:spacing w:line="22" w:lineRule="atLeast"/>
              <w:rPr>
                <w:rFonts w:ascii="Arial" w:hAnsi="Arial" w:cs="Arial"/>
                <w:color w:val="auto"/>
              </w:rPr>
            </w:pPr>
            <w:r w:rsidRPr="00F36825">
              <w:rPr>
                <w:rFonts w:ascii="Arial" w:hAnsi="Arial" w:cs="Arial"/>
                <w:color w:val="auto"/>
              </w:rPr>
              <w:t>Requirement 8(3)(e)</w:t>
            </w:r>
          </w:p>
        </w:tc>
        <w:tc>
          <w:tcPr>
            <w:tcW w:w="6663" w:type="dxa"/>
            <w:tcBorders>
              <w:right w:val="single" w:sz="4" w:space="0" w:color="auto"/>
            </w:tcBorders>
          </w:tcPr>
          <w:p w14:paraId="6ABCFE0D" w14:textId="77777777" w:rsidR="00193481" w:rsidRPr="00F36825" w:rsidRDefault="00193481" w:rsidP="00F902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Where clinical care is provided—a clinical governance framework, including but not limited to the following:</w:t>
            </w:r>
          </w:p>
          <w:p w14:paraId="6F6B1D33" w14:textId="77777777" w:rsidR="00193481" w:rsidRPr="00F36825" w:rsidRDefault="00193481" w:rsidP="00F90265">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antimicrobial stewardship;</w:t>
            </w:r>
          </w:p>
          <w:p w14:paraId="7B4C1D9E" w14:textId="77777777" w:rsidR="00193481" w:rsidRPr="00F36825" w:rsidRDefault="00193481" w:rsidP="00F90265">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minimising the use of restraint;</w:t>
            </w:r>
          </w:p>
          <w:p w14:paraId="32192C69" w14:textId="77777777" w:rsidR="00193481" w:rsidRPr="00F36825" w:rsidRDefault="00193481" w:rsidP="00F90265">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open disclosure.</w:t>
            </w:r>
          </w:p>
        </w:tc>
        <w:tc>
          <w:tcPr>
            <w:tcW w:w="1840" w:type="dxa"/>
            <w:tcBorders>
              <w:left w:val="single" w:sz="4" w:space="0" w:color="auto"/>
            </w:tcBorders>
          </w:tcPr>
          <w:p w14:paraId="0AC99549" w14:textId="77777777" w:rsidR="00193481" w:rsidRPr="00F36825" w:rsidRDefault="00193481" w:rsidP="00F902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825">
              <w:rPr>
                <w:rFonts w:ascii="Arial" w:hAnsi="Arial" w:cs="Arial"/>
                <w:color w:val="auto"/>
              </w:rPr>
              <w:t>Compliant</w:t>
            </w:r>
          </w:p>
          <w:p w14:paraId="7270BC87" w14:textId="77777777" w:rsidR="00193481" w:rsidRPr="00F36825" w:rsidRDefault="00193481" w:rsidP="00F902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39FBBE85" w14:textId="77777777" w:rsidR="00193481" w:rsidRPr="00F36825" w:rsidRDefault="00193481" w:rsidP="00193481">
      <w:pPr>
        <w:pStyle w:val="Heading2"/>
        <w:spacing w:before="120" w:after="120" w:line="22" w:lineRule="atLeast"/>
        <w:rPr>
          <w:rFonts w:ascii="Arial" w:hAnsi="Arial" w:cs="Arial"/>
          <w:color w:val="auto"/>
        </w:rPr>
      </w:pPr>
      <w:r w:rsidRPr="00F36825">
        <w:rPr>
          <w:rFonts w:ascii="Arial" w:hAnsi="Arial" w:cs="Arial"/>
          <w:color w:val="auto"/>
        </w:rPr>
        <w:t>Findings</w:t>
      </w:r>
    </w:p>
    <w:p w14:paraId="09C8C58B" w14:textId="57AE27C3" w:rsidR="00193481" w:rsidRPr="00F36825" w:rsidRDefault="00193481" w:rsidP="003B34B7">
      <w:pPr>
        <w:spacing w:line="276" w:lineRule="auto"/>
        <w:rPr>
          <w:rFonts w:ascii="Arial" w:hAnsi="Arial" w:cs="Arial"/>
          <w:color w:val="auto"/>
        </w:rPr>
      </w:pPr>
      <w:r w:rsidRPr="00F36825">
        <w:rPr>
          <w:rFonts w:ascii="Arial" w:hAnsi="Arial" w:cs="Arial"/>
          <w:color w:val="auto"/>
        </w:rPr>
        <w:t xml:space="preserve">Consumers and </w:t>
      </w:r>
      <w:r w:rsidR="00C17C8E">
        <w:rPr>
          <w:rFonts w:ascii="Arial" w:hAnsi="Arial" w:cs="Arial"/>
          <w:color w:val="auto"/>
        </w:rPr>
        <w:t xml:space="preserve">their </w:t>
      </w:r>
      <w:r w:rsidRPr="00F36825">
        <w:rPr>
          <w:rFonts w:ascii="Arial" w:hAnsi="Arial" w:cs="Arial"/>
          <w:color w:val="auto"/>
        </w:rPr>
        <w:t xml:space="preserve">representatives generally considered the service is well run and said they were confident to provide feedback and direction about care </w:t>
      </w:r>
      <w:r>
        <w:rPr>
          <w:rFonts w:ascii="Arial" w:hAnsi="Arial" w:cs="Arial"/>
          <w:color w:val="auto"/>
        </w:rPr>
        <w:t>and</w:t>
      </w:r>
      <w:r w:rsidRPr="00F36825">
        <w:rPr>
          <w:rFonts w:ascii="Arial" w:hAnsi="Arial" w:cs="Arial"/>
          <w:color w:val="auto"/>
        </w:rPr>
        <w:t xml:space="preserve"> service</w:t>
      </w:r>
      <w:r>
        <w:rPr>
          <w:rFonts w:ascii="Arial" w:hAnsi="Arial" w:cs="Arial"/>
          <w:color w:val="auto"/>
        </w:rPr>
        <w:t>s.</w:t>
      </w:r>
      <w:r w:rsidRPr="00F36825">
        <w:rPr>
          <w:rFonts w:ascii="Arial" w:hAnsi="Arial" w:cs="Arial"/>
          <w:color w:val="auto"/>
        </w:rPr>
        <w:t xml:space="preserve"> Staff and management described the mechanisms the service uses to promote consumer </w:t>
      </w:r>
      <w:r>
        <w:rPr>
          <w:rFonts w:ascii="Arial" w:hAnsi="Arial" w:cs="Arial"/>
          <w:color w:val="auto"/>
        </w:rPr>
        <w:t>input</w:t>
      </w:r>
      <w:r w:rsidRPr="00F36825">
        <w:rPr>
          <w:rFonts w:ascii="Arial" w:hAnsi="Arial" w:cs="Arial"/>
          <w:color w:val="auto"/>
        </w:rPr>
        <w:t>, including through meetings, feedback forms and case conferences.</w:t>
      </w:r>
    </w:p>
    <w:p w14:paraId="764F1513" w14:textId="55CEF788" w:rsidR="00193481" w:rsidRPr="00F36825" w:rsidRDefault="00193481" w:rsidP="003B34B7">
      <w:pPr>
        <w:spacing w:line="276" w:lineRule="auto"/>
        <w:rPr>
          <w:rFonts w:ascii="Arial" w:hAnsi="Arial" w:cs="Arial"/>
          <w:color w:val="auto"/>
        </w:rPr>
      </w:pPr>
      <w:r w:rsidRPr="00F36825">
        <w:rPr>
          <w:rFonts w:ascii="Arial" w:hAnsi="Arial" w:cs="Arial"/>
          <w:color w:val="auto"/>
        </w:rPr>
        <w:lastRenderedPageBreak/>
        <w:t xml:space="preserve">The organisation’s governing body demonstrates accountability and promotes quality care through regular review and monitoring of clinical and quality indicators and by monitoring the service’s clinical governance arrangements, alignment with the Quality Standards and complaints. Changes that impact on service delivery were communicated through reporting lines, </w:t>
      </w:r>
      <w:r w:rsidR="00CF2323">
        <w:rPr>
          <w:rFonts w:ascii="Arial" w:hAnsi="Arial" w:cs="Arial"/>
          <w:color w:val="auto"/>
        </w:rPr>
        <w:t xml:space="preserve">with </w:t>
      </w:r>
      <w:r w:rsidRPr="00F36825">
        <w:rPr>
          <w:rFonts w:ascii="Arial" w:hAnsi="Arial" w:cs="Arial"/>
          <w:color w:val="auto"/>
        </w:rPr>
        <w:t>a newsletter</w:t>
      </w:r>
      <w:r>
        <w:rPr>
          <w:rFonts w:ascii="Arial" w:hAnsi="Arial" w:cs="Arial"/>
          <w:color w:val="auto"/>
        </w:rPr>
        <w:t xml:space="preserve"> circulated</w:t>
      </w:r>
      <w:r w:rsidRPr="00F36825">
        <w:rPr>
          <w:rFonts w:ascii="Arial" w:hAnsi="Arial" w:cs="Arial"/>
          <w:color w:val="auto"/>
        </w:rPr>
        <w:t xml:space="preserve"> to promote consistenc</w:t>
      </w:r>
      <w:r>
        <w:rPr>
          <w:rFonts w:ascii="Arial" w:hAnsi="Arial" w:cs="Arial"/>
          <w:color w:val="auto"/>
        </w:rPr>
        <w:t>y</w:t>
      </w:r>
      <w:r w:rsidRPr="00F36825">
        <w:rPr>
          <w:rFonts w:ascii="Arial" w:hAnsi="Arial" w:cs="Arial"/>
          <w:color w:val="auto"/>
        </w:rPr>
        <w:t xml:space="preserve"> of information. </w:t>
      </w:r>
    </w:p>
    <w:p w14:paraId="52E860DA" w14:textId="6769719E" w:rsidR="00193481" w:rsidRPr="00F36825" w:rsidRDefault="00193481" w:rsidP="003B34B7">
      <w:pPr>
        <w:spacing w:line="276" w:lineRule="auto"/>
        <w:rPr>
          <w:rFonts w:ascii="Arial" w:hAnsi="Arial" w:cs="Arial"/>
          <w:color w:val="auto"/>
        </w:rPr>
      </w:pPr>
      <w:r w:rsidRPr="00F36825">
        <w:rPr>
          <w:rFonts w:ascii="Arial" w:hAnsi="Arial" w:cs="Arial"/>
          <w:color w:val="auto"/>
        </w:rPr>
        <w:t>The service has effective governance systems to support staff access to information and access to funds meet consumer needs. Whole</w:t>
      </w:r>
      <w:r w:rsidR="006B6597">
        <w:rPr>
          <w:rFonts w:ascii="Arial" w:hAnsi="Arial" w:cs="Arial"/>
          <w:color w:val="auto"/>
        </w:rPr>
        <w:t xml:space="preserve"> </w:t>
      </w:r>
      <w:r w:rsidRPr="00F36825">
        <w:rPr>
          <w:rFonts w:ascii="Arial" w:hAnsi="Arial" w:cs="Arial"/>
          <w:color w:val="auto"/>
        </w:rPr>
        <w:t xml:space="preserve">of organisation systems are in place to ensure continuous improvement opportunities are recognised and improvement actions implemented. Although the Assessment Team identified deficits in training and performance appraisal completion rates, the response and other site audit evidence demonstrated effective workforce governance systems are in place. Feedback and complaints systems are effective, and regulatory changes </w:t>
      </w:r>
      <w:r>
        <w:rPr>
          <w:rFonts w:ascii="Arial" w:hAnsi="Arial" w:cs="Arial"/>
          <w:color w:val="auto"/>
        </w:rPr>
        <w:t xml:space="preserve">are </w:t>
      </w:r>
      <w:r w:rsidRPr="00F36825">
        <w:rPr>
          <w:rFonts w:ascii="Arial" w:hAnsi="Arial" w:cs="Arial"/>
          <w:color w:val="auto"/>
        </w:rPr>
        <w:t xml:space="preserve">communicated to staff and management. </w:t>
      </w:r>
    </w:p>
    <w:p w14:paraId="37D87B37" w14:textId="5437ACA4" w:rsidR="00193481" w:rsidRPr="00F36825" w:rsidRDefault="00193481" w:rsidP="003B34B7">
      <w:pPr>
        <w:spacing w:line="276" w:lineRule="auto"/>
        <w:rPr>
          <w:rFonts w:ascii="Arial" w:hAnsi="Arial" w:cs="Arial"/>
          <w:color w:val="auto"/>
        </w:rPr>
      </w:pPr>
      <w:r w:rsidRPr="00F36825">
        <w:rPr>
          <w:rFonts w:ascii="Arial" w:hAnsi="Arial" w:cs="Arial"/>
          <w:color w:val="auto"/>
        </w:rPr>
        <w:t>The service has effective risk management systems in place, with policies relating to management of high impact</w:t>
      </w:r>
      <w:r w:rsidR="00780BCF">
        <w:rPr>
          <w:rFonts w:ascii="Arial" w:hAnsi="Arial" w:cs="Arial"/>
          <w:color w:val="auto"/>
        </w:rPr>
        <w:t xml:space="preserve"> or</w:t>
      </w:r>
      <w:r w:rsidRPr="00F36825">
        <w:rPr>
          <w:rFonts w:ascii="Arial" w:hAnsi="Arial" w:cs="Arial"/>
          <w:color w:val="auto"/>
        </w:rPr>
        <w:t xml:space="preserve"> high prevalence risks, incident prevention and management and elder abuse. Staff had shared understanding of what constitutes abuse and how they would respond to and report abuse and neglect. </w:t>
      </w:r>
    </w:p>
    <w:p w14:paraId="06FBB5AA" w14:textId="02EAF7D2" w:rsidR="00193481" w:rsidRPr="00F36825" w:rsidRDefault="00193481" w:rsidP="003B34B7">
      <w:pPr>
        <w:spacing w:line="276" w:lineRule="auto"/>
        <w:rPr>
          <w:rFonts w:ascii="Arial" w:hAnsi="Arial" w:cs="Arial"/>
          <w:color w:val="auto"/>
        </w:rPr>
      </w:pPr>
      <w:r w:rsidRPr="00F36825">
        <w:rPr>
          <w:rFonts w:ascii="Arial" w:hAnsi="Arial" w:cs="Arial"/>
          <w:color w:val="auto"/>
        </w:rPr>
        <w:t>The service’s documented clinical governance framework incorporated polic</w:t>
      </w:r>
      <w:r>
        <w:rPr>
          <w:rFonts w:ascii="Arial" w:hAnsi="Arial" w:cs="Arial"/>
          <w:color w:val="auto"/>
        </w:rPr>
        <w:t>i</w:t>
      </w:r>
      <w:r w:rsidRPr="00F36825">
        <w:rPr>
          <w:rFonts w:ascii="Arial" w:hAnsi="Arial" w:cs="Arial"/>
          <w:color w:val="auto"/>
        </w:rPr>
        <w:t>es on antimicrobial stewardship, minimising the use of rest</w:t>
      </w:r>
      <w:r w:rsidR="002D5974">
        <w:rPr>
          <w:rFonts w:ascii="Arial" w:hAnsi="Arial" w:cs="Arial"/>
          <w:color w:val="auto"/>
        </w:rPr>
        <w:t>rictive practices</w:t>
      </w:r>
      <w:r w:rsidRPr="00F36825">
        <w:rPr>
          <w:rFonts w:ascii="Arial" w:hAnsi="Arial" w:cs="Arial"/>
          <w:color w:val="auto"/>
        </w:rPr>
        <w:t xml:space="preserve"> and </w:t>
      </w:r>
      <w:r w:rsidR="002D5974">
        <w:rPr>
          <w:rFonts w:ascii="Arial" w:hAnsi="Arial" w:cs="Arial"/>
          <w:color w:val="auto"/>
        </w:rPr>
        <w:t xml:space="preserve">utilising </w:t>
      </w:r>
      <w:r w:rsidRPr="00F36825">
        <w:rPr>
          <w:rFonts w:ascii="Arial" w:hAnsi="Arial" w:cs="Arial"/>
          <w:color w:val="auto"/>
        </w:rPr>
        <w:t xml:space="preserve">open disclosure. Staff understood the policies and </w:t>
      </w:r>
      <w:r w:rsidR="003E03CE">
        <w:rPr>
          <w:rFonts w:ascii="Arial" w:hAnsi="Arial" w:cs="Arial"/>
          <w:color w:val="auto"/>
        </w:rPr>
        <w:t xml:space="preserve">described </w:t>
      </w:r>
      <w:r w:rsidRPr="00F36825">
        <w:rPr>
          <w:rFonts w:ascii="Arial" w:hAnsi="Arial" w:cs="Arial"/>
          <w:color w:val="auto"/>
        </w:rPr>
        <w:t xml:space="preserve">their practical application. </w:t>
      </w:r>
    </w:p>
    <w:p w14:paraId="0174F595" w14:textId="77777777" w:rsidR="00193481" w:rsidRPr="00F36825" w:rsidRDefault="00193481" w:rsidP="003B34B7">
      <w:pPr>
        <w:spacing w:line="276" w:lineRule="auto"/>
        <w:rPr>
          <w:rFonts w:ascii="Arial" w:hAnsi="Arial" w:cs="Arial"/>
          <w:color w:val="auto"/>
        </w:rPr>
      </w:pPr>
    </w:p>
    <w:p w14:paraId="7EFDF8CB" w14:textId="77777777" w:rsidR="00193481" w:rsidRPr="00F36825" w:rsidRDefault="00193481" w:rsidP="003B34B7">
      <w:pPr>
        <w:spacing w:line="276" w:lineRule="auto"/>
        <w:rPr>
          <w:rFonts w:ascii="Arial" w:hAnsi="Arial" w:cs="Arial"/>
          <w:color w:val="auto"/>
        </w:rPr>
      </w:pPr>
    </w:p>
    <w:p w14:paraId="703E6F44" w14:textId="77777777" w:rsidR="00193481" w:rsidRDefault="00193481" w:rsidP="003B34B7">
      <w:pPr>
        <w:spacing w:line="276" w:lineRule="auto"/>
      </w:pPr>
    </w:p>
    <w:p w14:paraId="7A2B9AE9" w14:textId="77777777" w:rsidR="001B7CEF" w:rsidRDefault="001C500C" w:rsidP="003B34B7">
      <w:pPr>
        <w:spacing w:line="276" w:lineRule="auto"/>
      </w:pPr>
    </w:p>
    <w:sectPr w:rsidR="001B7CE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C4031" w14:textId="77777777" w:rsidR="00193481" w:rsidRDefault="00193481" w:rsidP="00193481">
      <w:pPr>
        <w:spacing w:after="0"/>
      </w:pPr>
      <w:r>
        <w:separator/>
      </w:r>
    </w:p>
  </w:endnote>
  <w:endnote w:type="continuationSeparator" w:id="0">
    <w:p w14:paraId="4D8B2F99" w14:textId="77777777" w:rsidR="00193481" w:rsidRDefault="00193481" w:rsidP="001934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ABB2531" w14:textId="77777777" w:rsidR="005D0657" w:rsidRPr="00327456" w:rsidRDefault="001C500C" w:rsidP="005C410D">
            <w:pPr>
              <w:pStyle w:val="Footer"/>
              <w:rPr>
                <w:rFonts w:ascii="Arial" w:hAnsi="Arial" w:cs="Arial"/>
              </w:rPr>
            </w:pPr>
          </w:p>
          <w:p w14:paraId="77352AF5" w14:textId="77777777" w:rsidR="00800FF3" w:rsidRDefault="00193481" w:rsidP="005C410D">
            <w:pPr>
              <w:pStyle w:val="Footer"/>
              <w:rPr>
                <w:rFonts w:ascii="Arial" w:hAnsi="Arial" w:cs="Arial"/>
                <w:b/>
                <w:color w:val="auto"/>
              </w:rPr>
            </w:pPr>
            <w:r w:rsidRPr="00327456">
              <w:rPr>
                <w:rStyle w:val="FooterBold"/>
                <w:rFonts w:ascii="Arial" w:hAnsi="Arial" w:cs="Arial"/>
                <w:color w:val="auto"/>
              </w:rPr>
              <w:t xml:space="preserve">Name of service: </w:t>
            </w:r>
            <w:r w:rsidRPr="00DF358E">
              <w:rPr>
                <w:rStyle w:val="FooterBold"/>
                <w:rFonts w:ascii="Arial" w:hAnsi="Arial" w:cs="Arial"/>
                <w:b w:val="0"/>
                <w:color w:val="auto"/>
              </w:rPr>
              <w:t>Estia Health Gold Coast</w:t>
            </w:r>
            <w:r w:rsidRPr="00DF358E">
              <w:rPr>
                <w:rFonts w:ascii="Arial" w:hAnsi="Arial" w:cs="Arial"/>
                <w:b/>
                <w:color w:val="auto"/>
              </w:rPr>
              <w:t xml:space="preserve"> </w:t>
            </w:r>
          </w:p>
          <w:p w14:paraId="488E8A5D" w14:textId="7B1F4E64" w:rsidR="005C410D" w:rsidRPr="00327456" w:rsidRDefault="00193481" w:rsidP="005C410D">
            <w:pPr>
              <w:pStyle w:val="Footer"/>
              <w:rPr>
                <w:rFonts w:ascii="Arial" w:hAnsi="Arial" w:cs="Arial"/>
                <w:color w:val="auto"/>
              </w:rPr>
            </w:pPr>
            <w:r w:rsidRPr="00DF358E">
              <w:rPr>
                <w:rFonts w:ascii="Arial" w:hAnsi="Arial" w:cs="Arial"/>
                <w:b/>
                <w:color w:val="auto"/>
              </w:rPr>
              <w:t>Commission</w:t>
            </w:r>
            <w:r w:rsidRPr="00327456">
              <w:rPr>
                <w:rFonts w:ascii="Arial" w:hAnsi="Arial" w:cs="Arial"/>
                <w:b/>
                <w:color w:val="auto"/>
              </w:rPr>
              <w:t xml:space="preserve"> ID: </w:t>
            </w:r>
            <w:r w:rsidRPr="00327456">
              <w:rPr>
                <w:rFonts w:ascii="Arial" w:hAnsi="Arial" w:cs="Arial"/>
                <w:color w:val="auto"/>
              </w:rPr>
              <w:t>5376</w:t>
            </w:r>
            <w:r w:rsidR="00800FF3">
              <w:rPr>
                <w:rFonts w:ascii="Arial" w:hAnsi="Arial" w:cs="Arial"/>
                <w:color w:val="auto"/>
              </w:rPr>
              <w:t xml:space="preserve">                                       </w:t>
            </w:r>
            <w:r w:rsidRPr="00327456">
              <w:rPr>
                <w:rFonts w:ascii="Arial" w:hAnsi="Arial" w:cs="Arial"/>
                <w:color w:val="auto"/>
              </w:rPr>
              <w:t>RPT-ACC-0122 v3.0</w:t>
            </w:r>
          </w:p>
          <w:p w14:paraId="1F5EE927" w14:textId="77777777" w:rsidR="005C410D" w:rsidRPr="00327456" w:rsidRDefault="00193481" w:rsidP="005C410D">
            <w:pPr>
              <w:pStyle w:val="Footer"/>
              <w:rPr>
                <w:rFonts w:ascii="Arial" w:hAnsi="Arial" w:cs="Arial"/>
              </w:rPr>
            </w:pPr>
            <w:r w:rsidRPr="00327456">
              <w:rPr>
                <w:rFonts w:ascii="Arial" w:hAnsi="Arial" w:cs="Arial"/>
              </w:rPr>
              <w:tab/>
            </w:r>
            <w:r w:rsidRPr="00327456">
              <w:rPr>
                <w:rStyle w:val="FooterBold"/>
                <w:rFonts w:ascii="Arial" w:hAnsi="Arial" w:cs="Arial"/>
              </w:rPr>
              <w:t>Sensitive</w:t>
            </w:r>
          </w:p>
          <w:p w14:paraId="17234F11" w14:textId="77777777" w:rsidR="005C410D" w:rsidRPr="00327456" w:rsidRDefault="00193481" w:rsidP="004D7CEE">
            <w:pPr>
              <w:pStyle w:val="PGnumber"/>
              <w:rPr>
                <w:rFonts w:ascii="Arial" w:hAnsi="Arial" w:cs="Arial"/>
              </w:rPr>
            </w:pPr>
            <w:r w:rsidRPr="00327456">
              <w:rPr>
                <w:rFonts w:ascii="Arial" w:hAnsi="Arial" w:cs="Arial"/>
              </w:rPr>
              <w:t>Page</w:t>
            </w:r>
            <w:r w:rsidRPr="00327456">
              <w:rPr>
                <w:rFonts w:ascii="Arial" w:hAnsi="Arial" w:cs="Arial"/>
                <w:b/>
              </w:rPr>
              <w:t xml:space="preserve"> </w:t>
            </w:r>
            <w:r w:rsidRPr="00327456">
              <w:rPr>
                <w:rFonts w:ascii="Arial" w:hAnsi="Arial" w:cs="Arial"/>
                <w:color w:val="2B579A"/>
                <w:sz w:val="24"/>
                <w:shd w:val="clear" w:color="auto" w:fill="E6E6E6"/>
              </w:rPr>
              <w:fldChar w:fldCharType="begin"/>
            </w:r>
            <w:r w:rsidRPr="00327456">
              <w:rPr>
                <w:rFonts w:ascii="Arial" w:hAnsi="Arial" w:cs="Arial"/>
              </w:rPr>
              <w:instrText xml:space="preserve"> PAGE </w:instrText>
            </w:r>
            <w:r w:rsidRPr="00327456">
              <w:rPr>
                <w:rFonts w:ascii="Arial" w:hAnsi="Arial" w:cs="Arial"/>
                <w:color w:val="2B579A"/>
                <w:sz w:val="24"/>
                <w:shd w:val="clear" w:color="auto" w:fill="E6E6E6"/>
              </w:rPr>
              <w:fldChar w:fldCharType="separate"/>
            </w:r>
            <w:r w:rsidRPr="00327456">
              <w:rPr>
                <w:rFonts w:ascii="Arial" w:hAnsi="Arial" w:cs="Arial"/>
                <w:noProof/>
              </w:rPr>
              <w:t>2</w:t>
            </w:r>
            <w:r w:rsidRPr="00327456">
              <w:rPr>
                <w:rFonts w:ascii="Arial" w:hAnsi="Arial" w:cs="Arial"/>
                <w:color w:val="2B579A"/>
                <w:sz w:val="24"/>
                <w:shd w:val="clear" w:color="auto" w:fill="E6E6E6"/>
              </w:rPr>
              <w:fldChar w:fldCharType="end"/>
            </w:r>
            <w:r w:rsidRPr="00327456">
              <w:rPr>
                <w:rFonts w:ascii="Arial" w:hAnsi="Arial" w:cs="Arial"/>
              </w:rPr>
              <w:t xml:space="preserve"> of </w:t>
            </w:r>
            <w:r w:rsidRPr="00327456">
              <w:rPr>
                <w:rFonts w:ascii="Arial" w:hAnsi="Arial" w:cs="Arial"/>
                <w:color w:val="2B579A"/>
                <w:shd w:val="clear" w:color="auto" w:fill="E6E6E6"/>
              </w:rPr>
              <w:fldChar w:fldCharType="begin"/>
            </w:r>
            <w:r w:rsidRPr="00327456">
              <w:rPr>
                <w:rFonts w:ascii="Arial" w:hAnsi="Arial" w:cs="Arial"/>
                <w:noProof/>
              </w:rPr>
              <w:instrText xml:space="preserve"> NUMPAGES  </w:instrText>
            </w:r>
            <w:r w:rsidRPr="00327456">
              <w:rPr>
                <w:rFonts w:ascii="Arial" w:hAnsi="Arial" w:cs="Arial"/>
                <w:color w:val="2B579A"/>
                <w:shd w:val="clear" w:color="auto" w:fill="E6E6E6"/>
              </w:rPr>
              <w:fldChar w:fldCharType="separate"/>
            </w:r>
            <w:r w:rsidRPr="00327456">
              <w:rPr>
                <w:rFonts w:ascii="Arial" w:hAnsi="Arial" w:cs="Arial"/>
                <w:noProof/>
              </w:rPr>
              <w:t>2</w:t>
            </w:r>
            <w:r w:rsidRPr="0032745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FEFE2" w14:textId="77777777" w:rsidR="00193481" w:rsidRDefault="00193481" w:rsidP="00193481">
      <w:pPr>
        <w:spacing w:after="0"/>
      </w:pPr>
      <w:r>
        <w:separator/>
      </w:r>
    </w:p>
  </w:footnote>
  <w:footnote w:type="continuationSeparator" w:id="0">
    <w:p w14:paraId="0E4E5831" w14:textId="77777777" w:rsidR="00193481" w:rsidRDefault="00193481" w:rsidP="00193481">
      <w:pPr>
        <w:spacing w:after="0"/>
      </w:pPr>
      <w:r>
        <w:continuationSeparator/>
      </w:r>
    </w:p>
  </w:footnote>
  <w:footnote w:id="1">
    <w:p w14:paraId="7118813D" w14:textId="4CD93D6D" w:rsidR="00BA3164" w:rsidRDefault="00BA3164">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BA3164">
        <w:rPr>
          <w:color w:val="auto"/>
          <w:sz w:val="20"/>
          <w:szCs w:val="20"/>
        </w:rPr>
        <w:t>40A</w:t>
      </w:r>
      <w:r w:rsidRPr="00BA3164">
        <w:rPr>
          <w:b/>
          <w:color w:val="auto"/>
          <w:sz w:val="20"/>
          <w:szCs w:val="20"/>
        </w:rPr>
        <w:t xml:space="preserve"> </w:t>
      </w:r>
      <w:r w:rsidRPr="0041260F">
        <w:rPr>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32C4F" w14:textId="77777777" w:rsidR="00DA746C" w:rsidRPr="00FA049A" w:rsidRDefault="00193481" w:rsidP="00FA049A">
    <w:pPr>
      <w:pStyle w:val="Header"/>
    </w:pPr>
    <w:r>
      <w:rPr>
        <w:noProof/>
        <w:color w:val="2B579A"/>
        <w:shd w:val="clear" w:color="auto" w:fill="E6E6E6"/>
      </w:rPr>
      <w:drawing>
        <wp:anchor distT="0" distB="0" distL="114300" distR="114300" simplePos="0" relativeHeight="251659264" behindDoc="1" locked="0" layoutInCell="1" allowOverlap="1" wp14:anchorId="67FD45C5" wp14:editId="7A6A971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67F08" w14:textId="77777777" w:rsidR="00596CE3" w:rsidRDefault="00193481" w:rsidP="00596CE3">
    <w:pPr>
      <w:pStyle w:val="Header"/>
    </w:pPr>
    <w:r>
      <w:rPr>
        <w:noProof/>
      </w:rPr>
      <w:drawing>
        <wp:anchor distT="360045" distB="648335" distL="114300" distR="114300" simplePos="0" relativeHeight="251660288" behindDoc="1" locked="0" layoutInCell="1" allowOverlap="1" wp14:anchorId="663254B8" wp14:editId="33E9064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6E44925" w14:textId="77777777" w:rsidR="00D52556" w:rsidRDefault="001C500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1"/>
  </w:num>
  <w:num w:numId="3">
    <w:abstractNumId w:val="6"/>
  </w:num>
  <w:num w:numId="4">
    <w:abstractNumId w:val="5"/>
  </w:num>
  <w:num w:numId="5">
    <w:abstractNumId w:val="0"/>
  </w:num>
  <w:num w:numId="6">
    <w:abstractNumId w:val="8"/>
  </w:num>
  <w:num w:numId="7">
    <w:abstractNumId w:val="9"/>
  </w:num>
  <w:num w:numId="8">
    <w:abstractNumId w:val="4"/>
  </w:num>
  <w:num w:numId="9">
    <w:abstractNumId w:val="7"/>
  </w:num>
  <w:num w:numId="10">
    <w:abstractNumId w:val="2"/>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481"/>
    <w:rsid w:val="000040F8"/>
    <w:rsid w:val="00015452"/>
    <w:rsid w:val="00030C80"/>
    <w:rsid w:val="000719B7"/>
    <w:rsid w:val="00096FF5"/>
    <w:rsid w:val="000A3361"/>
    <w:rsid w:val="000B69C8"/>
    <w:rsid w:val="000C3F52"/>
    <w:rsid w:val="000E04BB"/>
    <w:rsid w:val="00125D38"/>
    <w:rsid w:val="00151258"/>
    <w:rsid w:val="00154B65"/>
    <w:rsid w:val="00155CDB"/>
    <w:rsid w:val="00164B34"/>
    <w:rsid w:val="00166200"/>
    <w:rsid w:val="00180AF8"/>
    <w:rsid w:val="00193481"/>
    <w:rsid w:val="0019464A"/>
    <w:rsid w:val="001C2953"/>
    <w:rsid w:val="001C6811"/>
    <w:rsid w:val="002C6C6A"/>
    <w:rsid w:val="002D5974"/>
    <w:rsid w:val="002F1833"/>
    <w:rsid w:val="003072F6"/>
    <w:rsid w:val="00330051"/>
    <w:rsid w:val="00337C40"/>
    <w:rsid w:val="00345CCE"/>
    <w:rsid w:val="0035087F"/>
    <w:rsid w:val="00355FAF"/>
    <w:rsid w:val="00387219"/>
    <w:rsid w:val="003A1553"/>
    <w:rsid w:val="003B34B7"/>
    <w:rsid w:val="003C29C0"/>
    <w:rsid w:val="003E03CE"/>
    <w:rsid w:val="003E25E9"/>
    <w:rsid w:val="003E2810"/>
    <w:rsid w:val="003F0C53"/>
    <w:rsid w:val="00440BF5"/>
    <w:rsid w:val="004431FC"/>
    <w:rsid w:val="0045106C"/>
    <w:rsid w:val="00474558"/>
    <w:rsid w:val="004838B5"/>
    <w:rsid w:val="0048404C"/>
    <w:rsid w:val="004977F1"/>
    <w:rsid w:val="004C2710"/>
    <w:rsid w:val="004C6B77"/>
    <w:rsid w:val="004C758C"/>
    <w:rsid w:val="004D4532"/>
    <w:rsid w:val="004F2989"/>
    <w:rsid w:val="00514BAE"/>
    <w:rsid w:val="00514C7C"/>
    <w:rsid w:val="00535CFB"/>
    <w:rsid w:val="00581F20"/>
    <w:rsid w:val="0059065B"/>
    <w:rsid w:val="005C1CA1"/>
    <w:rsid w:val="00601782"/>
    <w:rsid w:val="00610AB9"/>
    <w:rsid w:val="006269C7"/>
    <w:rsid w:val="00627DB5"/>
    <w:rsid w:val="00691403"/>
    <w:rsid w:val="006955E6"/>
    <w:rsid w:val="00695A0A"/>
    <w:rsid w:val="006A007A"/>
    <w:rsid w:val="006A4411"/>
    <w:rsid w:val="006B6597"/>
    <w:rsid w:val="006E2728"/>
    <w:rsid w:val="006E3D4B"/>
    <w:rsid w:val="006E5028"/>
    <w:rsid w:val="0072550D"/>
    <w:rsid w:val="00727F03"/>
    <w:rsid w:val="0076261C"/>
    <w:rsid w:val="007671A9"/>
    <w:rsid w:val="00780BCF"/>
    <w:rsid w:val="00781F1A"/>
    <w:rsid w:val="00793477"/>
    <w:rsid w:val="00793902"/>
    <w:rsid w:val="007A1A8E"/>
    <w:rsid w:val="007B6CBC"/>
    <w:rsid w:val="007C11D7"/>
    <w:rsid w:val="007E6EF3"/>
    <w:rsid w:val="007F349A"/>
    <w:rsid w:val="007F79A8"/>
    <w:rsid w:val="00800FF3"/>
    <w:rsid w:val="008122CE"/>
    <w:rsid w:val="00820B70"/>
    <w:rsid w:val="00835C1F"/>
    <w:rsid w:val="00841531"/>
    <w:rsid w:val="0085536C"/>
    <w:rsid w:val="0086000D"/>
    <w:rsid w:val="008C511F"/>
    <w:rsid w:val="008D30F6"/>
    <w:rsid w:val="008E259F"/>
    <w:rsid w:val="008E3AED"/>
    <w:rsid w:val="00901D4A"/>
    <w:rsid w:val="0095017F"/>
    <w:rsid w:val="0096079D"/>
    <w:rsid w:val="0096710F"/>
    <w:rsid w:val="00985A31"/>
    <w:rsid w:val="00997905"/>
    <w:rsid w:val="009A4BE0"/>
    <w:rsid w:val="009B32D6"/>
    <w:rsid w:val="009E6FD3"/>
    <w:rsid w:val="00A01060"/>
    <w:rsid w:val="00A3622E"/>
    <w:rsid w:val="00A46B3E"/>
    <w:rsid w:val="00A62567"/>
    <w:rsid w:val="00A65A3C"/>
    <w:rsid w:val="00A97EC8"/>
    <w:rsid w:val="00AA1898"/>
    <w:rsid w:val="00AC3D4B"/>
    <w:rsid w:val="00AC6B8F"/>
    <w:rsid w:val="00AD0C77"/>
    <w:rsid w:val="00AD1B28"/>
    <w:rsid w:val="00AD4D81"/>
    <w:rsid w:val="00AF3398"/>
    <w:rsid w:val="00B31C40"/>
    <w:rsid w:val="00B368D5"/>
    <w:rsid w:val="00B52D92"/>
    <w:rsid w:val="00BA3164"/>
    <w:rsid w:val="00BC6544"/>
    <w:rsid w:val="00BD24FF"/>
    <w:rsid w:val="00C03871"/>
    <w:rsid w:val="00C17C8E"/>
    <w:rsid w:val="00C2112C"/>
    <w:rsid w:val="00C32A51"/>
    <w:rsid w:val="00C36F61"/>
    <w:rsid w:val="00C815DF"/>
    <w:rsid w:val="00C86743"/>
    <w:rsid w:val="00CC7144"/>
    <w:rsid w:val="00CD2DB8"/>
    <w:rsid w:val="00CD461A"/>
    <w:rsid w:val="00CF2323"/>
    <w:rsid w:val="00D25ED4"/>
    <w:rsid w:val="00D317A7"/>
    <w:rsid w:val="00DA2A27"/>
    <w:rsid w:val="00DD5A91"/>
    <w:rsid w:val="00DF2AB1"/>
    <w:rsid w:val="00DF358E"/>
    <w:rsid w:val="00E46A7E"/>
    <w:rsid w:val="00E7136D"/>
    <w:rsid w:val="00E81313"/>
    <w:rsid w:val="00E97504"/>
    <w:rsid w:val="00EB735C"/>
    <w:rsid w:val="00F04F77"/>
    <w:rsid w:val="00F14624"/>
    <w:rsid w:val="00F53C5A"/>
    <w:rsid w:val="00F67408"/>
    <w:rsid w:val="00FA2207"/>
    <w:rsid w:val="00FA2B36"/>
    <w:rsid w:val="00FA798E"/>
    <w:rsid w:val="00FD5671"/>
    <w:rsid w:val="00FE29C6"/>
    <w:rsid w:val="00FE2B56"/>
    <w:rsid w:val="00FF1450"/>
    <w:rsid w:val="00FF5247"/>
    <w:rsid w:val="00FF7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9D3C9"/>
  <w15:chartTrackingRefBased/>
  <w15:docId w15:val="{1482F7BF-3EFD-44DB-B557-D1E7B5BE6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48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193481"/>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193481"/>
    <w:pPr>
      <w:keepNext/>
      <w:keepLines/>
      <w:spacing w:before="360" w:after="0" w:line="262" w:lineRule="auto"/>
      <w:outlineLvl w:val="1"/>
    </w:pPr>
    <w:rPr>
      <w:rFonts w:ascii="Fira Sans" w:eastAsiaTheme="majorEastAsia" w:hAnsi="Fira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481"/>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193481"/>
    <w:rPr>
      <w:rFonts w:ascii="Fira Sans" w:eastAsiaTheme="majorEastAsia" w:hAnsi="Fira Sans" w:cstheme="majorBidi"/>
      <w:b/>
      <w:bCs/>
      <w:color w:val="000000" w:themeColor="text1"/>
      <w:sz w:val="24"/>
      <w:szCs w:val="26"/>
    </w:rPr>
  </w:style>
  <w:style w:type="paragraph" w:styleId="ListBullet">
    <w:name w:val="List Bullet"/>
    <w:basedOn w:val="Normal"/>
    <w:uiPriority w:val="16"/>
    <w:unhideWhenUsed/>
    <w:qFormat/>
    <w:rsid w:val="00193481"/>
    <w:pPr>
      <w:numPr>
        <w:numId w:val="1"/>
      </w:numPr>
      <w:spacing w:before="40" w:after="40"/>
    </w:pPr>
  </w:style>
  <w:style w:type="paragraph" w:styleId="ListBullet2">
    <w:name w:val="List Bullet 2"/>
    <w:basedOn w:val="Normal"/>
    <w:uiPriority w:val="16"/>
    <w:unhideWhenUsed/>
    <w:qFormat/>
    <w:rsid w:val="00193481"/>
    <w:pPr>
      <w:numPr>
        <w:ilvl w:val="1"/>
        <w:numId w:val="1"/>
      </w:numPr>
      <w:tabs>
        <w:tab w:val="num" w:pos="360"/>
      </w:tabs>
      <w:ind w:left="0" w:firstLine="0"/>
    </w:pPr>
  </w:style>
  <w:style w:type="paragraph" w:styleId="Footer">
    <w:name w:val="footer"/>
    <w:basedOn w:val="Normal"/>
    <w:link w:val="FooterChar"/>
    <w:uiPriority w:val="99"/>
    <w:rsid w:val="00193481"/>
    <w:pPr>
      <w:tabs>
        <w:tab w:val="right" w:pos="10206"/>
      </w:tabs>
      <w:spacing w:after="0" w:line="216" w:lineRule="auto"/>
    </w:pPr>
    <w:rPr>
      <w:sz w:val="18"/>
    </w:rPr>
  </w:style>
  <w:style w:type="character" w:customStyle="1" w:styleId="FooterChar">
    <w:name w:val="Footer Char"/>
    <w:basedOn w:val="DefaultParagraphFont"/>
    <w:link w:val="Footer"/>
    <w:uiPriority w:val="99"/>
    <w:rsid w:val="00193481"/>
    <w:rPr>
      <w:rFonts w:ascii="Fira Sans Light" w:hAnsi="Fira Sans Light"/>
      <w:color w:val="000000" w:themeColor="text1"/>
      <w:sz w:val="18"/>
      <w:szCs w:val="24"/>
    </w:rPr>
  </w:style>
  <w:style w:type="paragraph" w:styleId="ListBullet3">
    <w:name w:val="List Bullet 3"/>
    <w:basedOn w:val="Normal"/>
    <w:uiPriority w:val="16"/>
    <w:unhideWhenUsed/>
    <w:qFormat/>
    <w:rsid w:val="00193481"/>
    <w:pPr>
      <w:numPr>
        <w:ilvl w:val="2"/>
        <w:numId w:val="1"/>
      </w:numPr>
    </w:pPr>
  </w:style>
  <w:style w:type="table" w:styleId="TableGrid">
    <w:name w:val="Table Grid"/>
    <w:basedOn w:val="TableNormal"/>
    <w:uiPriority w:val="39"/>
    <w:rsid w:val="00193481"/>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Header">
    <w:name w:val="header"/>
    <w:basedOn w:val="Normal"/>
    <w:link w:val="HeaderChar"/>
    <w:uiPriority w:val="44"/>
    <w:rsid w:val="00193481"/>
    <w:pPr>
      <w:tabs>
        <w:tab w:val="center" w:pos="4513"/>
        <w:tab w:val="right" w:pos="9026"/>
      </w:tabs>
      <w:spacing w:after="0"/>
    </w:pPr>
  </w:style>
  <w:style w:type="character" w:customStyle="1" w:styleId="HeaderChar">
    <w:name w:val="Header Char"/>
    <w:basedOn w:val="DefaultParagraphFont"/>
    <w:link w:val="Header"/>
    <w:uiPriority w:val="44"/>
    <w:rsid w:val="00193481"/>
    <w:rPr>
      <w:rFonts w:ascii="Fira Sans Light" w:hAnsi="Fira Sans Light"/>
      <w:color w:val="000000" w:themeColor="text1"/>
      <w:sz w:val="24"/>
      <w:szCs w:val="24"/>
    </w:rPr>
  </w:style>
  <w:style w:type="character" w:styleId="CommentReference">
    <w:name w:val="annotation reference"/>
    <w:basedOn w:val="DefaultParagraphFont"/>
    <w:uiPriority w:val="99"/>
    <w:semiHidden/>
    <w:rsid w:val="00193481"/>
    <w:rPr>
      <w:noProof w:val="0"/>
      <w:sz w:val="16"/>
      <w:szCs w:val="16"/>
      <w:lang w:val="en-AU"/>
    </w:rPr>
  </w:style>
  <w:style w:type="paragraph" w:styleId="CommentText">
    <w:name w:val="annotation text"/>
    <w:basedOn w:val="Normal"/>
    <w:link w:val="CommentTextChar"/>
    <w:uiPriority w:val="99"/>
    <w:semiHidden/>
    <w:rsid w:val="00193481"/>
  </w:style>
  <w:style w:type="character" w:customStyle="1" w:styleId="CommentTextChar">
    <w:name w:val="Comment Text Char"/>
    <w:basedOn w:val="DefaultParagraphFont"/>
    <w:link w:val="CommentText"/>
    <w:uiPriority w:val="99"/>
    <w:semiHidden/>
    <w:rsid w:val="00193481"/>
    <w:rPr>
      <w:rFonts w:ascii="Fira Sans Light" w:hAnsi="Fira Sans Light"/>
      <w:color w:val="000000" w:themeColor="text1"/>
      <w:sz w:val="24"/>
      <w:szCs w:val="24"/>
    </w:rPr>
  </w:style>
  <w:style w:type="character" w:styleId="FootnoteReference">
    <w:name w:val="footnote reference"/>
    <w:basedOn w:val="DefaultParagraphFont"/>
    <w:uiPriority w:val="99"/>
    <w:semiHidden/>
    <w:rsid w:val="00193481"/>
    <w:rPr>
      <w:noProof w:val="0"/>
      <w:sz w:val="16"/>
      <w:vertAlign w:val="superscript"/>
      <w:lang w:val="en-AU"/>
    </w:rPr>
  </w:style>
  <w:style w:type="paragraph" w:styleId="FootnoteText">
    <w:name w:val="footnote text"/>
    <w:basedOn w:val="Normal"/>
    <w:link w:val="FootnoteTextChar"/>
    <w:uiPriority w:val="99"/>
    <w:semiHidden/>
    <w:rsid w:val="00193481"/>
    <w:pPr>
      <w:spacing w:after="0"/>
      <w:ind w:left="170" w:hanging="170"/>
    </w:pPr>
    <w:rPr>
      <w:sz w:val="16"/>
    </w:rPr>
  </w:style>
  <w:style w:type="character" w:customStyle="1" w:styleId="FootnoteTextChar">
    <w:name w:val="Footnote Text Char"/>
    <w:basedOn w:val="DefaultParagraphFont"/>
    <w:link w:val="FootnoteText"/>
    <w:uiPriority w:val="99"/>
    <w:semiHidden/>
    <w:rsid w:val="00193481"/>
    <w:rPr>
      <w:rFonts w:ascii="Fira Sans Light" w:hAnsi="Fira Sans Light"/>
      <w:color w:val="000000" w:themeColor="text1"/>
      <w:sz w:val="16"/>
      <w:szCs w:val="24"/>
    </w:rPr>
  </w:style>
  <w:style w:type="paragraph" w:styleId="ListParagraph">
    <w:name w:val="List Paragraph"/>
    <w:uiPriority w:val="17"/>
    <w:qFormat/>
    <w:rsid w:val="00193481"/>
    <w:pPr>
      <w:tabs>
        <w:tab w:val="left" w:pos="357"/>
      </w:tabs>
      <w:spacing w:after="120" w:line="240" w:lineRule="auto"/>
      <w:ind w:left="357"/>
      <w:contextualSpacing/>
    </w:pPr>
    <w:rPr>
      <w:rFonts w:ascii="Fira Sans Light" w:hAnsi="Fira Sans Light"/>
      <w:color w:val="000000" w:themeColor="text1"/>
      <w:sz w:val="24"/>
      <w:szCs w:val="24"/>
    </w:rPr>
  </w:style>
  <w:style w:type="paragraph" w:styleId="NoSpacing">
    <w:name w:val="No Spacing"/>
    <w:uiPriority w:val="1"/>
    <w:qFormat/>
    <w:rsid w:val="00193481"/>
    <w:pPr>
      <w:spacing w:after="0" w:line="240" w:lineRule="auto"/>
    </w:pPr>
    <w:rPr>
      <w:rFonts w:ascii="Fira Sans Light" w:hAnsi="Fira Sans Light"/>
      <w:color w:val="000000" w:themeColor="text1"/>
      <w:sz w:val="24"/>
      <w:szCs w:val="24"/>
    </w:rPr>
  </w:style>
  <w:style w:type="paragraph" w:customStyle="1" w:styleId="PGnumber">
    <w:name w:val="PG number"/>
    <w:basedOn w:val="Footer"/>
    <w:uiPriority w:val="15"/>
    <w:qFormat/>
    <w:rsid w:val="00193481"/>
    <w:pPr>
      <w:spacing w:before="120"/>
      <w:jc w:val="right"/>
    </w:pPr>
  </w:style>
  <w:style w:type="paragraph" w:customStyle="1" w:styleId="ContactNumber">
    <w:name w:val="Contact Number"/>
    <w:basedOn w:val="Normal"/>
    <w:uiPriority w:val="15"/>
    <w:qFormat/>
    <w:rsid w:val="00193481"/>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193481"/>
    <w:pPr>
      <w:spacing w:after="0" w:line="216" w:lineRule="auto"/>
    </w:pPr>
    <w:rPr>
      <w:rFonts w:ascii="Fira Sans" w:hAnsi="Fira Sans"/>
      <w:b/>
      <w:sz w:val="30"/>
    </w:rPr>
  </w:style>
  <w:style w:type="paragraph" w:styleId="Title">
    <w:name w:val="Title"/>
    <w:basedOn w:val="Normal"/>
    <w:link w:val="TitleChar"/>
    <w:uiPriority w:val="10"/>
    <w:rsid w:val="00193481"/>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193481"/>
    <w:rPr>
      <w:rFonts w:asciiTheme="majorHAnsi" w:eastAsiaTheme="majorEastAsia" w:hAnsiTheme="majorHAnsi" w:cstheme="majorBidi"/>
      <w:color w:val="FFFFFF" w:themeColor="background1"/>
      <w:spacing w:val="-10"/>
      <w:kern w:val="28"/>
      <w:sz w:val="66"/>
      <w:szCs w:val="56"/>
    </w:rPr>
  </w:style>
  <w:style w:type="character" w:customStyle="1" w:styleId="FooterBold">
    <w:name w:val="Footer Bold"/>
    <w:basedOn w:val="DefaultParagraphFont"/>
    <w:uiPriority w:val="99"/>
    <w:qFormat/>
    <w:rsid w:val="00193481"/>
    <w:rPr>
      <w:rFonts w:ascii="Fira Sans" w:hAnsi="Fira Sans"/>
      <w:b/>
    </w:rPr>
  </w:style>
  <w:style w:type="paragraph" w:styleId="BalloonText">
    <w:name w:val="Balloon Text"/>
    <w:basedOn w:val="Normal"/>
    <w:link w:val="BalloonTextChar"/>
    <w:uiPriority w:val="99"/>
    <w:semiHidden/>
    <w:unhideWhenUsed/>
    <w:rsid w:val="001934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48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35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Gold Coast</Home>
    <Signed xmlns="a8338b6e-77a6-4851-82b6-98166143ffdd" xsi:nil="true"/>
    <Uploaded xmlns="a8338b6e-77a6-4851-82b6-98166143ffdd">true</Uploaded>
    <Management_x0020_Company xmlns="a8338b6e-77a6-4851-82b6-98166143ffdd" xsi:nil="true"/>
    <Doc_x0020_Date xmlns="a8338b6e-77a6-4851-82b6-98166143ffdd">2022-06-27T02:02:05+00:00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E3C634D2-26A3-E211-8EA3-005056922186</Home_x0020_ID>
    <State xmlns="a8338b6e-77a6-4851-82b6-98166143ffdd" xsi:nil="true"/>
    <Doc_x0020_Sent_Received_x0020_Date xmlns="a8338b6e-77a6-4851-82b6-98166143ffdd">2022-06-27T00:00:00+00:00</Doc_x0020_Sent_Received_x0020_Date>
    <Activity_x0020_ID xmlns="a8338b6e-77a6-4851-82b6-98166143ffdd">BE49A09B-BE51-E911-A443-005056922186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FBE7A-D98B-4C11-8E4F-B87536628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6D980DC-A76B-428F-BC62-1C8403AA5E84}">
  <ds:schemaRefs>
    <ds:schemaRef ds:uri="http://schemas.microsoft.com/office/2006/metadata/properties"/>
    <ds:schemaRef ds:uri="a8338b6e-77a6-4851-82b6-98166143ffdd"/>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329EC4B-6BE5-42DD-92A8-04FE5D0FE959}">
  <ds:schemaRefs>
    <ds:schemaRef ds:uri="http://schemas.microsoft.com/sharepoint/v3/contenttype/forms"/>
  </ds:schemaRefs>
</ds:datastoreItem>
</file>

<file path=customXml/itemProps4.xml><?xml version="1.0" encoding="utf-8"?>
<ds:datastoreItem xmlns:ds="http://schemas.openxmlformats.org/officeDocument/2006/customXml" ds:itemID="{829B8252-78F0-4E3B-97A2-444262D7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3776</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dcterms:created xsi:type="dcterms:W3CDTF">2022-07-04T05:04:00Z</dcterms:created>
  <dcterms:modified xsi:type="dcterms:W3CDTF">2022-07-04T05:05:00Z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