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3FC9D" w14:textId="77777777" w:rsidR="00455647" w:rsidRPr="003C6EC2" w:rsidRDefault="00455647" w:rsidP="00455647">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6BCAB57E" wp14:editId="5AA186B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5923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01BA7367" wp14:editId="68E9E41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632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Estia Health Kensington Gardens</w:t>
      </w:r>
      <w:r w:rsidRPr="003C6EC2">
        <w:rPr>
          <w:rFonts w:ascii="Arial Black" w:hAnsi="Arial Black"/>
        </w:rPr>
        <w:t xml:space="preserve"> </w:t>
      </w:r>
    </w:p>
    <w:p w14:paraId="230ECA09" w14:textId="77777777" w:rsidR="00455647" w:rsidRPr="003C6EC2" w:rsidRDefault="00455647" w:rsidP="00455647">
      <w:pPr>
        <w:pStyle w:val="Title"/>
        <w:spacing w:before="360" w:after="480"/>
      </w:pPr>
      <w:r w:rsidRPr="003C6EC2">
        <w:rPr>
          <w:rFonts w:ascii="Arial Black" w:eastAsia="Calibri" w:hAnsi="Arial Black"/>
          <w:sz w:val="56"/>
        </w:rPr>
        <w:t>Performance Report</w:t>
      </w:r>
    </w:p>
    <w:p w14:paraId="09697B30" w14:textId="77777777" w:rsidR="00455647" w:rsidRPr="003C6EC2" w:rsidRDefault="00455647" w:rsidP="0045564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421 The Parade </w:t>
      </w:r>
      <w:r w:rsidRPr="003C6EC2">
        <w:rPr>
          <w:color w:val="FFFFFF" w:themeColor="background1"/>
          <w:sz w:val="28"/>
        </w:rPr>
        <w:br/>
        <w:t>KENSINGTON GARDENS SA 5068</w:t>
      </w:r>
      <w:r w:rsidRPr="003C6EC2">
        <w:rPr>
          <w:color w:val="FFFFFF" w:themeColor="background1"/>
          <w:sz w:val="28"/>
        </w:rPr>
        <w:br/>
      </w:r>
      <w:r w:rsidRPr="003C6EC2">
        <w:rPr>
          <w:rFonts w:eastAsia="Calibri"/>
          <w:color w:val="FFFFFF" w:themeColor="background1"/>
          <w:sz w:val="28"/>
          <w:szCs w:val="56"/>
          <w:lang w:eastAsia="en-US"/>
        </w:rPr>
        <w:t>Phone number: 08 8331 8098</w:t>
      </w:r>
    </w:p>
    <w:p w14:paraId="2EA79198" w14:textId="77777777" w:rsidR="00455647" w:rsidRDefault="00455647" w:rsidP="0045564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6835 </w:t>
      </w:r>
    </w:p>
    <w:p w14:paraId="6D892DB0" w14:textId="77777777" w:rsidR="00455647" w:rsidRPr="003C6EC2" w:rsidRDefault="00455647" w:rsidP="0045564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Estia Investments Pty Ltd</w:t>
      </w:r>
    </w:p>
    <w:p w14:paraId="42AA9EFD" w14:textId="77777777" w:rsidR="00455647" w:rsidRPr="003C6EC2" w:rsidRDefault="00455647" w:rsidP="00455647">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24 May 2022</w:t>
      </w:r>
    </w:p>
    <w:p w14:paraId="26A23909" w14:textId="77777777" w:rsidR="00455647" w:rsidRPr="00E93D41" w:rsidRDefault="00455647" w:rsidP="0045564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20 June 2022</w:t>
      </w:r>
    </w:p>
    <w:bookmarkEnd w:id="0"/>
    <w:p w14:paraId="3872E20A" w14:textId="77777777" w:rsidR="00455647" w:rsidRPr="003C6EC2" w:rsidRDefault="00455647" w:rsidP="00455647">
      <w:pPr>
        <w:tabs>
          <w:tab w:val="left" w:pos="2127"/>
        </w:tabs>
        <w:spacing w:before="120"/>
        <w:rPr>
          <w:rFonts w:eastAsia="Calibri"/>
          <w:b/>
          <w:color w:val="FFFFFF" w:themeColor="background1"/>
          <w:sz w:val="28"/>
          <w:szCs w:val="56"/>
          <w:lang w:eastAsia="en-US"/>
        </w:rPr>
      </w:pPr>
    </w:p>
    <w:p w14:paraId="2A567652" w14:textId="77777777" w:rsidR="00455647" w:rsidRDefault="00455647" w:rsidP="00455647">
      <w:pPr>
        <w:pStyle w:val="Heading1"/>
        <w:sectPr w:rsidR="00455647"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205F5B7" w14:textId="77777777" w:rsidR="00455647" w:rsidRDefault="00455647" w:rsidP="00455647">
      <w:pPr>
        <w:pStyle w:val="Heading1"/>
      </w:pPr>
      <w:bookmarkStart w:id="1" w:name="_Hlk32477662"/>
      <w:r>
        <w:lastRenderedPageBreak/>
        <w:t>Performance report prepared by</w:t>
      </w:r>
    </w:p>
    <w:p w14:paraId="49B043B9" w14:textId="77777777" w:rsidR="00455647" w:rsidRPr="009B0F30" w:rsidRDefault="00455647" w:rsidP="00455647">
      <w:r w:rsidRPr="00C15400">
        <w:rPr>
          <w:rFonts w:cs="Times New Roman"/>
          <w:color w:val="auto"/>
        </w:rPr>
        <w:t>Janine Renna</w:t>
      </w:r>
      <w:r w:rsidRPr="00C15400">
        <w:rPr>
          <w:color w:val="auto"/>
        </w:rPr>
        <w:t xml:space="preserve">, delegate of the </w:t>
      </w:r>
      <w:r>
        <w:t>Aged Care Quality and Safety Commissioner.</w:t>
      </w:r>
    </w:p>
    <w:p w14:paraId="0A22ECAC" w14:textId="77777777" w:rsidR="00455647" w:rsidRDefault="00455647" w:rsidP="00455647">
      <w:pPr>
        <w:pStyle w:val="Heading1"/>
      </w:pPr>
      <w:r>
        <w:t>Publication of report</w:t>
      </w:r>
    </w:p>
    <w:p w14:paraId="78DE3B80" w14:textId="77777777" w:rsidR="00455647" w:rsidRPr="006B166B" w:rsidRDefault="00455647" w:rsidP="0045564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09DA679" w14:textId="77777777" w:rsidR="00455647" w:rsidRPr="0094564F" w:rsidRDefault="00455647" w:rsidP="0045564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55647" w14:paraId="69B2A34D" w14:textId="77777777" w:rsidTr="00EA0C08">
        <w:trPr>
          <w:trHeight w:val="227"/>
        </w:trPr>
        <w:tc>
          <w:tcPr>
            <w:tcW w:w="3942" w:type="pct"/>
            <w:shd w:val="clear" w:color="auto" w:fill="auto"/>
          </w:tcPr>
          <w:p w14:paraId="3B0824EF" w14:textId="77777777" w:rsidR="00455647" w:rsidRPr="001E6954" w:rsidRDefault="00455647" w:rsidP="00EA0C08">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427DA869" w14:textId="77777777" w:rsidR="00455647" w:rsidRPr="001E6954" w:rsidRDefault="00455647" w:rsidP="00EA0C08">
            <w:pPr>
              <w:keepNext/>
              <w:spacing w:before="40" w:after="40" w:line="240" w:lineRule="auto"/>
              <w:jc w:val="right"/>
              <w:rPr>
                <w:b/>
                <w:color w:val="0000FF"/>
              </w:rPr>
            </w:pPr>
          </w:p>
        </w:tc>
      </w:tr>
      <w:tr w:rsidR="00455647" w14:paraId="62F56FEB" w14:textId="77777777" w:rsidTr="00EA0C08">
        <w:trPr>
          <w:trHeight w:val="227"/>
        </w:trPr>
        <w:tc>
          <w:tcPr>
            <w:tcW w:w="3942" w:type="pct"/>
            <w:shd w:val="clear" w:color="auto" w:fill="auto"/>
          </w:tcPr>
          <w:p w14:paraId="052FB50A" w14:textId="77777777" w:rsidR="00455647" w:rsidRPr="002B4C72" w:rsidRDefault="00455647" w:rsidP="00EA0C08">
            <w:pPr>
              <w:spacing w:before="40" w:after="40" w:line="240" w:lineRule="auto"/>
              <w:ind w:left="312"/>
            </w:pPr>
            <w:r w:rsidRPr="001E6954">
              <w:t>Requirement 3(3)(a)</w:t>
            </w:r>
          </w:p>
        </w:tc>
        <w:tc>
          <w:tcPr>
            <w:tcW w:w="1058" w:type="pct"/>
            <w:shd w:val="clear" w:color="auto" w:fill="auto"/>
          </w:tcPr>
          <w:p w14:paraId="124101F9" w14:textId="77777777" w:rsidR="00455647" w:rsidRPr="001E6954" w:rsidRDefault="00455647" w:rsidP="00EA0C08">
            <w:pPr>
              <w:spacing w:before="40" w:after="40" w:line="240" w:lineRule="auto"/>
              <w:ind w:left="-107"/>
              <w:jc w:val="right"/>
              <w:rPr>
                <w:color w:val="0000FF"/>
              </w:rPr>
            </w:pPr>
            <w:r w:rsidRPr="001E6954">
              <w:rPr>
                <w:bCs/>
                <w:iCs/>
                <w:color w:val="00577D"/>
                <w:szCs w:val="40"/>
              </w:rPr>
              <w:t>Compliant</w:t>
            </w:r>
          </w:p>
        </w:tc>
      </w:tr>
      <w:bookmarkEnd w:id="2"/>
    </w:tbl>
    <w:p w14:paraId="7CD368A1" w14:textId="77777777" w:rsidR="00455647" w:rsidRDefault="00455647" w:rsidP="00455647">
      <w:pPr>
        <w:sectPr w:rsidR="00455647" w:rsidSect="001416E6">
          <w:headerReference w:type="first" r:id="rId16"/>
          <w:pgSz w:w="11906" w:h="16838"/>
          <w:pgMar w:top="1701" w:right="1418" w:bottom="1418" w:left="1418" w:header="709" w:footer="397" w:gutter="0"/>
          <w:cols w:space="708"/>
          <w:docGrid w:linePitch="360"/>
        </w:sectPr>
      </w:pPr>
    </w:p>
    <w:p w14:paraId="5561D5A8" w14:textId="77777777" w:rsidR="00455647" w:rsidRPr="00D21DCD" w:rsidRDefault="00455647" w:rsidP="00455647">
      <w:pPr>
        <w:pStyle w:val="Heading1"/>
      </w:pPr>
      <w:r>
        <w:lastRenderedPageBreak/>
        <w:t>Detailed assessment</w:t>
      </w:r>
    </w:p>
    <w:p w14:paraId="254E80E6" w14:textId="77777777" w:rsidR="00455647" w:rsidRPr="00D63989" w:rsidRDefault="00455647" w:rsidP="00455647">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FB3BC7D" w14:textId="77777777" w:rsidR="00455647" w:rsidRPr="00D63989" w:rsidRDefault="00455647" w:rsidP="00455647">
      <w:r w:rsidRPr="00D63989">
        <w:t>The following information has been taken into account in developing this performance report:</w:t>
      </w:r>
    </w:p>
    <w:p w14:paraId="3D52E572" w14:textId="77777777" w:rsidR="00455647" w:rsidRPr="00535B8D" w:rsidRDefault="00455647" w:rsidP="00455647">
      <w:pPr>
        <w:pStyle w:val="ListBullet"/>
      </w:pPr>
      <w:r>
        <w:t>t</w:t>
      </w:r>
      <w:r w:rsidRPr="00D63989">
        <w:t xml:space="preserve">he Assessment </w:t>
      </w:r>
      <w:r w:rsidRPr="00535B8D">
        <w:t xml:space="preserve">Team’s report for the Assessment Contact - Site; the Assessment Contact - Site report was informed by a site assessment, observations at the service, review of documents and interviews with staff, consumers/representatives and others; </w:t>
      </w:r>
    </w:p>
    <w:p w14:paraId="30391EAE" w14:textId="77777777" w:rsidR="00455647" w:rsidRDefault="00455647" w:rsidP="00455647">
      <w:pPr>
        <w:pStyle w:val="ListBullet"/>
      </w:pPr>
      <w:r w:rsidRPr="00535B8D">
        <w:t xml:space="preserve">the provider’s response to the Assessment Contact - Site </w:t>
      </w:r>
      <w:r>
        <w:t>report</w:t>
      </w:r>
      <w:r w:rsidRPr="00365DAE">
        <w:t xml:space="preserve"> </w:t>
      </w:r>
      <w:r>
        <w:t>received on 7 June 2022; and</w:t>
      </w:r>
    </w:p>
    <w:p w14:paraId="1A5AD201" w14:textId="77777777" w:rsidR="00455647" w:rsidRPr="00365DAE" w:rsidRDefault="00455647" w:rsidP="00455647">
      <w:pPr>
        <w:pStyle w:val="ListBullet"/>
      </w:pPr>
      <w:r>
        <w:t>the performance report dated 4 November 2021 for the Site Audit conducted on 3 August 2021 to 5 August 2021.</w:t>
      </w:r>
    </w:p>
    <w:p w14:paraId="29372D35" w14:textId="77777777" w:rsidR="00455647" w:rsidRDefault="00455647" w:rsidP="00455647">
      <w:pPr>
        <w:spacing w:after="160" w:line="259" w:lineRule="auto"/>
        <w:rPr>
          <w:rFonts w:cs="Times New Roman"/>
        </w:rPr>
      </w:pPr>
    </w:p>
    <w:p w14:paraId="44CE109D" w14:textId="77777777" w:rsidR="00455647" w:rsidRDefault="00455647" w:rsidP="00455647">
      <w:pPr>
        <w:sectPr w:rsidR="00455647" w:rsidSect="005058B8">
          <w:headerReference w:type="first" r:id="rId17"/>
          <w:pgSz w:w="11906" w:h="16838"/>
          <w:pgMar w:top="1701" w:right="1418" w:bottom="1418" w:left="1418" w:header="709" w:footer="397" w:gutter="0"/>
          <w:cols w:space="708"/>
          <w:docGrid w:linePitch="360"/>
        </w:sectPr>
      </w:pPr>
    </w:p>
    <w:p w14:paraId="72B91024" w14:textId="77777777" w:rsidR="00455647" w:rsidRDefault="00455647" w:rsidP="00455647">
      <w:pPr>
        <w:pStyle w:val="Heading1"/>
        <w:tabs>
          <w:tab w:val="right" w:pos="9070"/>
        </w:tabs>
        <w:spacing w:before="560" w:after="640"/>
        <w:rPr>
          <w:color w:val="FFFFFF" w:themeColor="background1"/>
          <w:sz w:val="36"/>
        </w:rPr>
        <w:sectPr w:rsidR="00455647"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6FE171D2" wp14:editId="36D8801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52926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0AD3B5A" w14:textId="77777777" w:rsidR="00455647" w:rsidRPr="00FD1B02" w:rsidRDefault="00455647" w:rsidP="00455647">
      <w:pPr>
        <w:pStyle w:val="Heading3"/>
        <w:shd w:val="clear" w:color="auto" w:fill="F2F2F2" w:themeFill="background1" w:themeFillShade="F2"/>
      </w:pPr>
      <w:r w:rsidRPr="00FD1B02">
        <w:t>Consumer outcome:</w:t>
      </w:r>
    </w:p>
    <w:p w14:paraId="50CAB25A" w14:textId="77777777" w:rsidR="00455647" w:rsidRDefault="00455647" w:rsidP="00455647">
      <w:pPr>
        <w:numPr>
          <w:ilvl w:val="0"/>
          <w:numId w:val="3"/>
        </w:numPr>
        <w:shd w:val="clear" w:color="auto" w:fill="F2F2F2" w:themeFill="background1" w:themeFillShade="F2"/>
      </w:pPr>
      <w:r>
        <w:t>I get personal care, clinical care, or both personal care and clinical care, that is safe and right for me.</w:t>
      </w:r>
    </w:p>
    <w:p w14:paraId="0B290B8D" w14:textId="77777777" w:rsidR="00455647" w:rsidRDefault="00455647" w:rsidP="00455647">
      <w:pPr>
        <w:pStyle w:val="Heading3"/>
        <w:shd w:val="clear" w:color="auto" w:fill="F2F2F2" w:themeFill="background1" w:themeFillShade="F2"/>
      </w:pPr>
      <w:r>
        <w:t>Organisation statement:</w:t>
      </w:r>
    </w:p>
    <w:p w14:paraId="40ACE66E" w14:textId="77777777" w:rsidR="00455647" w:rsidRDefault="00455647" w:rsidP="0045564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410EB5E" w14:textId="77777777" w:rsidR="00455647" w:rsidRDefault="00455647" w:rsidP="00455647">
      <w:pPr>
        <w:pStyle w:val="Heading2"/>
      </w:pPr>
      <w:r>
        <w:t>Assessment of Standard 3</w:t>
      </w:r>
    </w:p>
    <w:p w14:paraId="58225415" w14:textId="77777777" w:rsidR="00455647" w:rsidRDefault="00455647" w:rsidP="00455647">
      <w:pPr>
        <w:rPr>
          <w:rFonts w:eastAsiaTheme="minorHAnsi"/>
        </w:rPr>
      </w:pPr>
      <w:r>
        <w:rPr>
          <w:rFonts w:eastAsiaTheme="minorHAnsi"/>
        </w:rPr>
        <w:t>The Assessment Team assessed Requirement (3)(a) in Standard 3 Personal care and clinical care. As no other Requirements were assessed at the Assessment Contact, an overall rating of the Standard has not been provided.</w:t>
      </w:r>
    </w:p>
    <w:p w14:paraId="380088CA" w14:textId="77777777" w:rsidR="00455647" w:rsidRPr="00247EC1" w:rsidRDefault="00455647" w:rsidP="00455647">
      <w:r>
        <w:rPr>
          <w:rFonts w:eastAsiaTheme="minorHAnsi"/>
        </w:rPr>
        <w:t xml:space="preserve">Requirement (3)(a) was found non-compliant following a Site Audit conducted on </w:t>
      </w:r>
      <w:r>
        <w:t>3 August 2021 to 5 August 2021, where it was found the service was unable to demonstrate best practice care was provided in relation to nutrition and hydration, pressure injuries, chemical restraint, wounds, falls prevention and behavioural symptoms of dementia. The Assessment Team’s report provided evidence of actions taken to address deficiencies identified at the Site Audit.</w:t>
      </w:r>
    </w:p>
    <w:p w14:paraId="078C7B16" w14:textId="77777777" w:rsidR="00455647" w:rsidRDefault="00455647" w:rsidP="00455647">
      <w:pPr>
        <w:rPr>
          <w:rFonts w:eastAsia="Calibri"/>
          <w:i/>
          <w:color w:val="auto"/>
          <w:lang w:eastAsia="en-US"/>
        </w:rPr>
      </w:pPr>
      <w:r>
        <w:rPr>
          <w:rFonts w:eastAsiaTheme="minorHAnsi"/>
          <w:color w:val="auto"/>
        </w:rPr>
        <w:t xml:space="preserve">The Assessment Team has recommended the service meets Requirement (3)(a) in Standard 3 Personal care and clinical care. </w:t>
      </w:r>
      <w:r w:rsidRPr="00925AB7">
        <w:rPr>
          <w:rFonts w:eastAsiaTheme="minorHAnsi"/>
          <w:color w:val="auto"/>
        </w:rPr>
        <w:t>I have considered the Assessment Team’s findings</w:t>
      </w:r>
      <w:r>
        <w:rPr>
          <w:rFonts w:eastAsiaTheme="minorHAnsi"/>
          <w:color w:val="auto"/>
        </w:rPr>
        <w:t>, the provider’s response</w:t>
      </w:r>
      <w:r w:rsidRPr="00925AB7">
        <w:rPr>
          <w:rFonts w:eastAsiaTheme="minorHAnsi"/>
          <w:color w:val="auto"/>
        </w:rPr>
        <w:t xml:space="preserve"> and the evidence documented in the Assessment Team’s report and based on this information, I find </w:t>
      </w:r>
      <w:r>
        <w:rPr>
          <w:rFonts w:eastAsiaTheme="minorHAnsi"/>
          <w:color w:val="auto"/>
        </w:rPr>
        <w:t xml:space="preserve">the service compliant with </w:t>
      </w:r>
      <w:r w:rsidRPr="00925AB7">
        <w:rPr>
          <w:rFonts w:eastAsiaTheme="minorHAnsi"/>
          <w:color w:val="auto"/>
        </w:rPr>
        <w:t>Requirement (3)(</w:t>
      </w:r>
      <w:r>
        <w:rPr>
          <w:rFonts w:eastAsiaTheme="minorHAnsi"/>
          <w:color w:val="auto"/>
        </w:rPr>
        <w:t>a</w:t>
      </w:r>
      <w:r w:rsidRPr="00925AB7">
        <w:rPr>
          <w:rFonts w:eastAsiaTheme="minorHAnsi"/>
          <w:color w:val="auto"/>
        </w:rPr>
        <w:t>)</w:t>
      </w:r>
      <w:r>
        <w:rPr>
          <w:rFonts w:eastAsiaTheme="minorHAnsi"/>
          <w:color w:val="auto"/>
        </w:rPr>
        <w:t xml:space="preserve"> in Standard 3 Personal care and clinical care</w:t>
      </w:r>
      <w:r w:rsidRPr="00925AB7">
        <w:rPr>
          <w:rFonts w:eastAsiaTheme="minorHAnsi"/>
          <w:color w:val="auto"/>
        </w:rPr>
        <w:t xml:space="preserve">. I have provided reasons for my finding </w:t>
      </w:r>
      <w:r>
        <w:rPr>
          <w:rFonts w:eastAsiaTheme="minorHAnsi"/>
          <w:color w:val="auto"/>
        </w:rPr>
        <w:t xml:space="preserve">under </w:t>
      </w:r>
      <w:r w:rsidRPr="00925AB7">
        <w:rPr>
          <w:rFonts w:eastAsiaTheme="minorHAnsi"/>
          <w:color w:val="auto"/>
        </w:rPr>
        <w:t>the specific Requirement below.</w:t>
      </w:r>
    </w:p>
    <w:p w14:paraId="335ABC55" w14:textId="77777777" w:rsidR="00455647" w:rsidRDefault="00455647" w:rsidP="0045564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AF7CB57" w14:textId="77777777" w:rsidR="00455647" w:rsidRPr="00853601" w:rsidRDefault="00455647" w:rsidP="00455647">
      <w:pPr>
        <w:pStyle w:val="Heading3"/>
      </w:pPr>
      <w:r w:rsidRPr="00853601">
        <w:t>Requirement 3(3)(a)</w:t>
      </w:r>
      <w:r>
        <w:tab/>
        <w:t>Compliant</w:t>
      </w:r>
    </w:p>
    <w:p w14:paraId="4F40A6DD" w14:textId="77777777" w:rsidR="00455647" w:rsidRPr="008D114F" w:rsidRDefault="00455647" w:rsidP="00455647">
      <w:pPr>
        <w:rPr>
          <w:i/>
        </w:rPr>
      </w:pPr>
      <w:r w:rsidRPr="008D114F">
        <w:rPr>
          <w:i/>
        </w:rPr>
        <w:t>Each consumer gets safe and effective personal care, clinical care, or both personal care and clinical care, that:</w:t>
      </w:r>
    </w:p>
    <w:p w14:paraId="7E4E5974" w14:textId="77777777" w:rsidR="00455647" w:rsidRPr="008D114F" w:rsidRDefault="00455647" w:rsidP="00455647">
      <w:pPr>
        <w:numPr>
          <w:ilvl w:val="0"/>
          <w:numId w:val="24"/>
        </w:numPr>
        <w:tabs>
          <w:tab w:val="right" w:pos="9026"/>
        </w:tabs>
        <w:spacing w:before="0" w:after="0"/>
        <w:ind w:left="567" w:hanging="425"/>
        <w:outlineLvl w:val="4"/>
        <w:rPr>
          <w:i/>
        </w:rPr>
      </w:pPr>
      <w:r w:rsidRPr="008D114F">
        <w:rPr>
          <w:i/>
        </w:rPr>
        <w:lastRenderedPageBreak/>
        <w:t>is best practice; and</w:t>
      </w:r>
    </w:p>
    <w:p w14:paraId="1ECAA9EF" w14:textId="77777777" w:rsidR="00455647" w:rsidRPr="008D114F" w:rsidRDefault="00455647" w:rsidP="00455647">
      <w:pPr>
        <w:numPr>
          <w:ilvl w:val="0"/>
          <w:numId w:val="24"/>
        </w:numPr>
        <w:tabs>
          <w:tab w:val="right" w:pos="9026"/>
        </w:tabs>
        <w:spacing w:before="0" w:after="0"/>
        <w:ind w:left="567" w:hanging="425"/>
        <w:outlineLvl w:val="4"/>
        <w:rPr>
          <w:i/>
        </w:rPr>
      </w:pPr>
      <w:r w:rsidRPr="008D114F">
        <w:rPr>
          <w:i/>
        </w:rPr>
        <w:t>is tailored to their needs; and</w:t>
      </w:r>
    </w:p>
    <w:p w14:paraId="5FE5F3CA" w14:textId="77777777" w:rsidR="00455647" w:rsidRPr="008D114F" w:rsidRDefault="00455647" w:rsidP="00455647">
      <w:pPr>
        <w:numPr>
          <w:ilvl w:val="0"/>
          <w:numId w:val="24"/>
        </w:numPr>
        <w:tabs>
          <w:tab w:val="right" w:pos="9026"/>
        </w:tabs>
        <w:spacing w:before="0" w:after="0"/>
        <w:ind w:left="567" w:hanging="425"/>
        <w:outlineLvl w:val="4"/>
        <w:rPr>
          <w:i/>
        </w:rPr>
      </w:pPr>
      <w:r w:rsidRPr="008D114F">
        <w:rPr>
          <w:i/>
        </w:rPr>
        <w:t>optimises their health and well-being.</w:t>
      </w:r>
    </w:p>
    <w:p w14:paraId="13C66E8B" w14:textId="77777777" w:rsidR="00455647" w:rsidRDefault="00455647" w:rsidP="00455647">
      <w:r>
        <w:t>This Requirement was found non-compliant following a Site Audit conducted on 3 August 2021 to 5 August 2021, where it was found the service was unable to demonstrate best practice care was provided in relation to nutrition and hydration, pressure injuries, chemical restraint, wounds, falls prevention and behavioural symptoms of dementia.</w:t>
      </w:r>
    </w:p>
    <w:p w14:paraId="3E8B7C06" w14:textId="77777777" w:rsidR="00455647" w:rsidRDefault="00455647" w:rsidP="00455647">
      <w:r>
        <w:t>The Assessment Team’s report for the Assessment Contact conducted on 24 May 2022 provided evidence of actions taken by the service in response to the non-compliance, including, but not limited to:</w:t>
      </w:r>
    </w:p>
    <w:p w14:paraId="0821CE7F" w14:textId="77777777" w:rsidR="00455647" w:rsidRDefault="00455647" w:rsidP="00455647">
      <w:pPr>
        <w:pStyle w:val="ListBullet"/>
      </w:pPr>
      <w:r>
        <w:t>implementing changes to the care plan review process to ensure consumers are regularly assessed and reviewed, with information to guide staff practice updated;</w:t>
      </w:r>
    </w:p>
    <w:p w14:paraId="13FB8939" w14:textId="77777777" w:rsidR="00455647" w:rsidRDefault="00455647" w:rsidP="00455647">
      <w:pPr>
        <w:pStyle w:val="ListBullet"/>
      </w:pPr>
      <w:r>
        <w:t>increasing staff hours;</w:t>
      </w:r>
    </w:p>
    <w:p w14:paraId="33CC1431" w14:textId="77777777" w:rsidR="00455647" w:rsidRDefault="00455647" w:rsidP="00455647">
      <w:pPr>
        <w:pStyle w:val="ListBullet"/>
      </w:pPr>
      <w:r>
        <w:t>engagement of an external provider to undertake free counselling to consumers;</w:t>
      </w:r>
    </w:p>
    <w:p w14:paraId="372F7664" w14:textId="77777777" w:rsidR="00455647" w:rsidRDefault="00455647" w:rsidP="00455647">
      <w:pPr>
        <w:pStyle w:val="ListBullet"/>
      </w:pPr>
      <w:r>
        <w:t>staff education and training;</w:t>
      </w:r>
    </w:p>
    <w:p w14:paraId="32DDA4F5" w14:textId="77777777" w:rsidR="00455647" w:rsidRDefault="00455647" w:rsidP="00455647">
      <w:pPr>
        <w:pStyle w:val="ListBullet"/>
      </w:pPr>
      <w:r>
        <w:t>changing wound dressing products; and</w:t>
      </w:r>
    </w:p>
    <w:p w14:paraId="7C0E218B" w14:textId="77777777" w:rsidR="00455647" w:rsidRDefault="00455647" w:rsidP="00455647">
      <w:pPr>
        <w:pStyle w:val="ListBullet"/>
      </w:pPr>
      <w:r>
        <w:t>undertaking a falls prevention project to reduce fractures.</w:t>
      </w:r>
    </w:p>
    <w:p w14:paraId="4529C9D5" w14:textId="77777777" w:rsidR="00455647" w:rsidRDefault="00455647" w:rsidP="00455647">
      <w:r w:rsidRPr="00650E7A">
        <w:t xml:space="preserve">The Assessment Team provided the following </w:t>
      </w:r>
      <w:r>
        <w:t xml:space="preserve">information and </w:t>
      </w:r>
      <w:r w:rsidRPr="00650E7A">
        <w:t xml:space="preserve">evidence collected through interviews </w:t>
      </w:r>
      <w:r>
        <w:t xml:space="preserve">and documentation, </w:t>
      </w:r>
      <w:r w:rsidRPr="00650E7A">
        <w:t>which are relevant to my finding in relation to this Requirement:</w:t>
      </w:r>
    </w:p>
    <w:p w14:paraId="6F30BF6D" w14:textId="77777777" w:rsidR="00455647" w:rsidRDefault="00455647" w:rsidP="00455647">
      <w:pPr>
        <w:pStyle w:val="ListBullet"/>
      </w:pPr>
      <w:r>
        <w:t>Most consumers and representatives were satisfied with the care consumers receive and provided examples of how staff know their needs and preferences and tailor care accordingly.</w:t>
      </w:r>
    </w:p>
    <w:p w14:paraId="3C2CAAA4" w14:textId="77777777" w:rsidR="00455647" w:rsidRDefault="00455647" w:rsidP="00455647">
      <w:pPr>
        <w:pStyle w:val="ListBullet"/>
      </w:pPr>
      <w:r>
        <w:t xml:space="preserve">One representative expressed concern regarding their family member’s falls management, however, documentation showed following each fall, the consumer was assessed, the Medical officer and representative were informed, and falls risk assessments and neurological observations were undertaken. Additionally, </w:t>
      </w:r>
      <w:r w:rsidRPr="00774973">
        <w:t xml:space="preserve">incident reports showed each fall </w:t>
      </w:r>
      <w:r>
        <w:t>was</w:t>
      </w:r>
      <w:r w:rsidRPr="00774973">
        <w:t xml:space="preserve"> investigated, including analysis of call bell data and CCTV</w:t>
      </w:r>
      <w:r>
        <w:t xml:space="preserve"> footage, </w:t>
      </w:r>
      <w:r w:rsidRPr="00774973">
        <w:t>and effectiveness of prevention</w:t>
      </w:r>
      <w:r>
        <w:t xml:space="preserve"> st</w:t>
      </w:r>
      <w:r w:rsidRPr="00774973">
        <w:t>rategies</w:t>
      </w:r>
      <w:r>
        <w:t xml:space="preserve"> were reviewed.</w:t>
      </w:r>
    </w:p>
    <w:p w14:paraId="189B1ABD" w14:textId="77777777" w:rsidR="00455647" w:rsidRDefault="00455647" w:rsidP="00455647">
      <w:pPr>
        <w:pStyle w:val="ListBullet"/>
      </w:pPr>
      <w:r>
        <w:lastRenderedPageBreak/>
        <w:t>Staff provided examples of how they ensure care is tailored to consumers’ needs and optimises their health and well-being. Staff were knowledgeable about clinical risks, escalation processes, assessment and planning processes, and associated policies and procedures.</w:t>
      </w:r>
    </w:p>
    <w:p w14:paraId="115D913D" w14:textId="77777777" w:rsidR="00455647" w:rsidRDefault="00455647" w:rsidP="00455647">
      <w:pPr>
        <w:pStyle w:val="ListBullet"/>
      </w:pPr>
      <w:r>
        <w:t xml:space="preserve">Five consumer files sampled included a range of validated risk assessments, which were up-to-date and identified each consumer’s personal and clinical care needs and preferences. Care plans were developed based on information gathered from the risk assessments and included input from other external providers of care. </w:t>
      </w:r>
    </w:p>
    <w:p w14:paraId="4D999D10" w14:textId="77777777" w:rsidR="00455647" w:rsidRDefault="00455647" w:rsidP="00455647">
      <w:pPr>
        <w:pStyle w:val="ListBullet"/>
      </w:pPr>
      <w:r>
        <w:t>Documentation showed risks associated with the care of consumers, such as pain, falls, wounds and weight loss, had been identified and assessed, with preventative measures implemented. Where wounds, weight loss or falls had occurred, the organisation’s policies and procedures were followed, and management strategies were implemented. The effectiveness of strategies was monitored to ensure the consumer’s health and well-being was maintained.</w:t>
      </w:r>
    </w:p>
    <w:p w14:paraId="192B48BB" w14:textId="77777777" w:rsidR="00455647" w:rsidRDefault="00455647" w:rsidP="00455647">
      <w:pPr>
        <w:pStyle w:val="ListBullet"/>
      </w:pPr>
      <w:r>
        <w:t>In relation to restrictive practices, while information in relation to chemical restraint was not consistently recorded, documentation showed restraint was used in the least restrictive form, as a last resort and regularly reviewed.</w:t>
      </w:r>
    </w:p>
    <w:p w14:paraId="2C91E036" w14:textId="77777777" w:rsidR="00455647" w:rsidRDefault="00455647" w:rsidP="00455647">
      <w:pPr>
        <w:pStyle w:val="ListBullet"/>
      </w:pPr>
      <w:r>
        <w:t xml:space="preserve">Behaviours for one sampled consumer were documented in a Behaviour support plan, which included sufficient information to guide staff as required under the </w:t>
      </w:r>
      <w:r w:rsidRPr="00F271F8">
        <w:rPr>
          <w:i/>
        </w:rPr>
        <w:t>Quality of Care Principles 2014</w:t>
      </w:r>
      <w:r>
        <w:t xml:space="preserve">.  </w:t>
      </w:r>
    </w:p>
    <w:p w14:paraId="73534CE2" w14:textId="77777777" w:rsidR="00455647" w:rsidRDefault="00455647" w:rsidP="00455647">
      <w:pPr>
        <w:pStyle w:val="ListBullet"/>
      </w:pPr>
      <w:r>
        <w:t>Documentation showed regular education sessions are held with staff in response to trends, incidents, identified learning needs and topical matters to ensure they are up to date with best practice guidelines.</w:t>
      </w:r>
    </w:p>
    <w:p w14:paraId="5DB96F10" w14:textId="77777777" w:rsidR="00455647" w:rsidRDefault="00455647" w:rsidP="00455647">
      <w:pPr>
        <w:pStyle w:val="ListBullet"/>
      </w:pPr>
      <w:r>
        <w:t>The service monitors compliance with this Requirement through scheduled care plan reviews, audits and monitoring of feedback and complaints.</w:t>
      </w:r>
    </w:p>
    <w:p w14:paraId="2DE6A77C" w14:textId="77777777" w:rsidR="00455647" w:rsidRDefault="00455647" w:rsidP="00455647">
      <w:r>
        <w:t>The provider agrees with the Assessment Team’s findings; however, the provider’s response includes further information and evidence to clarify some of the Assessment Team’s assertions. This information and evidence in the provider’s response does not impact the outcome of my finding.</w:t>
      </w:r>
    </w:p>
    <w:p w14:paraId="04B3FE64" w14:textId="77777777" w:rsidR="00455647" w:rsidRPr="00853601" w:rsidRDefault="00455647" w:rsidP="00455647">
      <w:pPr>
        <w:rPr>
          <w:color w:val="0000FF"/>
        </w:rPr>
      </w:pPr>
      <w:r>
        <w:t>Based on the information summarised above, I find the service compliant with Requirement (3)(a) in Standard 3 Personal care and clinical care.</w:t>
      </w:r>
    </w:p>
    <w:p w14:paraId="0832FA9A" w14:textId="77777777" w:rsidR="00455647" w:rsidRDefault="00455647" w:rsidP="00455647">
      <w:pPr>
        <w:sectPr w:rsidR="00455647" w:rsidSect="00CB3BA9">
          <w:type w:val="continuous"/>
          <w:pgSz w:w="11906" w:h="16838"/>
          <w:pgMar w:top="1701" w:right="1418" w:bottom="1418" w:left="1418" w:header="709" w:footer="397" w:gutter="0"/>
          <w:cols w:space="708"/>
          <w:titlePg/>
          <w:docGrid w:linePitch="360"/>
        </w:sectPr>
      </w:pPr>
    </w:p>
    <w:p w14:paraId="26C4A93C" w14:textId="77777777" w:rsidR="00455647" w:rsidRDefault="00455647" w:rsidP="00455647">
      <w:pPr>
        <w:tabs>
          <w:tab w:val="right" w:pos="9026"/>
        </w:tabs>
        <w:sectPr w:rsidR="00455647" w:rsidSect="008D7780">
          <w:headerReference w:type="first" r:id="rId20"/>
          <w:type w:val="continuous"/>
          <w:pgSz w:w="11906" w:h="16838"/>
          <w:pgMar w:top="1701" w:right="1418" w:bottom="1418" w:left="1418" w:header="709" w:footer="397" w:gutter="0"/>
          <w:cols w:space="708"/>
          <w:docGrid w:linePitch="360"/>
        </w:sectPr>
      </w:pPr>
    </w:p>
    <w:p w14:paraId="619D1A9E" w14:textId="77777777" w:rsidR="00455647" w:rsidRDefault="00455647" w:rsidP="00455647">
      <w:pPr>
        <w:pStyle w:val="Heading1"/>
      </w:pPr>
      <w:r>
        <w:lastRenderedPageBreak/>
        <w:t>Areas for improvement</w:t>
      </w:r>
    </w:p>
    <w:p w14:paraId="63130599" w14:textId="77777777" w:rsidR="00455647" w:rsidRPr="00E830C7" w:rsidRDefault="00455647" w:rsidP="0045564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3" w:name="_GoBack"/>
      <w:bookmarkEnd w:id="3"/>
    </w:p>
    <w:sectPr w:rsidR="0045564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B0BD1" w14:textId="77777777" w:rsidR="00BD00AB" w:rsidRDefault="00455647">
      <w:pPr>
        <w:spacing w:before="0" w:after="0" w:line="240" w:lineRule="auto"/>
      </w:pPr>
      <w:r>
        <w:separator/>
      </w:r>
    </w:p>
  </w:endnote>
  <w:endnote w:type="continuationSeparator" w:id="0">
    <w:p w14:paraId="060B0BD3" w14:textId="77777777" w:rsidR="00BD00AB" w:rsidRDefault="004556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C225B" w14:textId="77777777" w:rsidR="00455647" w:rsidRPr="009A1F1B" w:rsidRDefault="0045564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99EBA33" w14:textId="77777777" w:rsidR="00455647" w:rsidRPr="00C72FFB" w:rsidRDefault="0045564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Kensington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95A18C3" w14:textId="77777777" w:rsidR="00455647" w:rsidRPr="00C72FFB" w:rsidRDefault="0045564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90799" w14:textId="77777777" w:rsidR="00455647" w:rsidRPr="009A1F1B" w:rsidRDefault="0045564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657F27" w14:textId="77777777" w:rsidR="00455647" w:rsidRPr="00C72FFB" w:rsidRDefault="0045564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Kensington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9CBDDB2" w14:textId="77777777" w:rsidR="00455647" w:rsidRPr="00A3716D" w:rsidRDefault="0045564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B0BCD" w14:textId="77777777" w:rsidR="00BD00AB" w:rsidRDefault="00455647">
      <w:pPr>
        <w:spacing w:before="0" w:after="0" w:line="240" w:lineRule="auto"/>
      </w:pPr>
      <w:r>
        <w:separator/>
      </w:r>
    </w:p>
  </w:footnote>
  <w:footnote w:type="continuationSeparator" w:id="0">
    <w:p w14:paraId="060B0BCF" w14:textId="77777777" w:rsidR="00BD00AB" w:rsidRDefault="0045564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70DD5" w14:textId="77777777" w:rsidR="00455647" w:rsidRDefault="00455647"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00BFEF1E" wp14:editId="5E44FA3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540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A20A2" w14:textId="77777777" w:rsidR="00455647" w:rsidRDefault="00455647">
    <w:pPr>
      <w:pStyle w:val="Header"/>
    </w:pPr>
    <w:r w:rsidRPr="003C6EC2">
      <w:rPr>
        <w:rFonts w:eastAsia="Calibri"/>
        <w:noProof/>
        <w:lang w:val="en-US" w:eastAsia="en-US"/>
      </w:rPr>
      <w:drawing>
        <wp:anchor distT="0" distB="0" distL="114300" distR="114300" simplePos="0" relativeHeight="251675648" behindDoc="1" locked="0" layoutInCell="1" allowOverlap="1" wp14:anchorId="173FB8D2" wp14:editId="02A20F0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345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EEA56" w14:textId="77777777" w:rsidR="00455647" w:rsidRDefault="00455647" w:rsidP="0004322A">
    <w:r>
      <w:rPr>
        <w:noProof/>
        <w:color w:val="auto"/>
        <w:sz w:val="20"/>
        <w:lang w:val="en-US" w:eastAsia="en-US"/>
      </w:rPr>
      <w:drawing>
        <wp:anchor distT="0" distB="0" distL="114300" distR="114300" simplePos="0" relativeHeight="251671552" behindDoc="1" locked="0" layoutInCell="1" allowOverlap="1" wp14:anchorId="1E26747A" wp14:editId="444F415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5809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F383B" w14:textId="77777777" w:rsidR="00455647" w:rsidRDefault="00455647" w:rsidP="0004322A">
    <w:r>
      <w:rPr>
        <w:noProof/>
        <w:color w:val="auto"/>
        <w:sz w:val="20"/>
        <w:lang w:val="en-US" w:eastAsia="en-US"/>
      </w:rPr>
      <w:drawing>
        <wp:anchor distT="0" distB="0" distL="114300" distR="114300" simplePos="0" relativeHeight="251673600" behindDoc="1" locked="0" layoutInCell="1" allowOverlap="1" wp14:anchorId="45B191DC" wp14:editId="48356BC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3380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519BB" w14:textId="77777777" w:rsidR="00455647" w:rsidRDefault="00455647" w:rsidP="009C6F30">
    <w:pPr>
      <w:tabs>
        <w:tab w:val="left" w:pos="3624"/>
      </w:tabs>
    </w:pPr>
    <w:r>
      <w:rPr>
        <w:noProof/>
        <w:color w:val="auto"/>
        <w:sz w:val="20"/>
        <w:lang w:val="en-US" w:eastAsia="en-US"/>
      </w:rPr>
      <w:drawing>
        <wp:anchor distT="0" distB="0" distL="114300" distR="114300" simplePos="0" relativeHeight="251674624" behindDoc="1" locked="0" layoutInCell="1" allowOverlap="1" wp14:anchorId="4475913B" wp14:editId="6D5164A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5309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B0BCC" w14:textId="77777777" w:rsidR="00506F7F" w:rsidRDefault="00455647"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60B0BE3" wp14:editId="060B0BE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65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0C01CFC">
      <w:start w:val="1"/>
      <w:numFmt w:val="lowerRoman"/>
      <w:lvlText w:val="(%1)"/>
      <w:lvlJc w:val="left"/>
      <w:pPr>
        <w:ind w:left="1080" w:hanging="720"/>
      </w:pPr>
      <w:rPr>
        <w:rFonts w:hint="default"/>
        <w:b w:val="0"/>
      </w:rPr>
    </w:lvl>
    <w:lvl w:ilvl="1" w:tplc="3B76916A" w:tentative="1">
      <w:start w:val="1"/>
      <w:numFmt w:val="lowerLetter"/>
      <w:lvlText w:val="%2."/>
      <w:lvlJc w:val="left"/>
      <w:pPr>
        <w:ind w:left="1440" w:hanging="360"/>
      </w:pPr>
    </w:lvl>
    <w:lvl w:ilvl="2" w:tplc="16C26C34" w:tentative="1">
      <w:start w:val="1"/>
      <w:numFmt w:val="lowerRoman"/>
      <w:lvlText w:val="%3."/>
      <w:lvlJc w:val="right"/>
      <w:pPr>
        <w:ind w:left="2160" w:hanging="180"/>
      </w:pPr>
    </w:lvl>
    <w:lvl w:ilvl="3" w:tplc="9B327E06" w:tentative="1">
      <w:start w:val="1"/>
      <w:numFmt w:val="decimal"/>
      <w:lvlText w:val="%4."/>
      <w:lvlJc w:val="left"/>
      <w:pPr>
        <w:ind w:left="2880" w:hanging="360"/>
      </w:pPr>
    </w:lvl>
    <w:lvl w:ilvl="4" w:tplc="293A0210" w:tentative="1">
      <w:start w:val="1"/>
      <w:numFmt w:val="lowerLetter"/>
      <w:lvlText w:val="%5."/>
      <w:lvlJc w:val="left"/>
      <w:pPr>
        <w:ind w:left="3600" w:hanging="360"/>
      </w:pPr>
    </w:lvl>
    <w:lvl w:ilvl="5" w:tplc="7D325BAC" w:tentative="1">
      <w:start w:val="1"/>
      <w:numFmt w:val="lowerRoman"/>
      <w:lvlText w:val="%6."/>
      <w:lvlJc w:val="right"/>
      <w:pPr>
        <w:ind w:left="4320" w:hanging="180"/>
      </w:pPr>
    </w:lvl>
    <w:lvl w:ilvl="6" w:tplc="34364460" w:tentative="1">
      <w:start w:val="1"/>
      <w:numFmt w:val="decimal"/>
      <w:lvlText w:val="%7."/>
      <w:lvlJc w:val="left"/>
      <w:pPr>
        <w:ind w:left="5040" w:hanging="360"/>
      </w:pPr>
    </w:lvl>
    <w:lvl w:ilvl="7" w:tplc="617EBC66" w:tentative="1">
      <w:start w:val="1"/>
      <w:numFmt w:val="lowerLetter"/>
      <w:lvlText w:val="%8."/>
      <w:lvlJc w:val="left"/>
      <w:pPr>
        <w:ind w:left="5760" w:hanging="360"/>
      </w:pPr>
    </w:lvl>
    <w:lvl w:ilvl="8" w:tplc="0A16569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3C0CB14">
      <w:start w:val="1"/>
      <w:numFmt w:val="bullet"/>
      <w:pStyle w:val="ListParagraph"/>
      <w:lvlText w:val=""/>
      <w:lvlJc w:val="left"/>
      <w:pPr>
        <w:ind w:left="1440" w:hanging="360"/>
      </w:pPr>
      <w:rPr>
        <w:rFonts w:ascii="Symbol" w:hAnsi="Symbol" w:hint="default"/>
        <w:color w:val="auto"/>
      </w:rPr>
    </w:lvl>
    <w:lvl w:ilvl="1" w:tplc="34D07D68" w:tentative="1">
      <w:start w:val="1"/>
      <w:numFmt w:val="bullet"/>
      <w:lvlText w:val="o"/>
      <w:lvlJc w:val="left"/>
      <w:pPr>
        <w:ind w:left="2160" w:hanging="360"/>
      </w:pPr>
      <w:rPr>
        <w:rFonts w:ascii="Courier New" w:hAnsi="Courier New" w:cs="Courier New" w:hint="default"/>
      </w:rPr>
    </w:lvl>
    <w:lvl w:ilvl="2" w:tplc="64B62B26" w:tentative="1">
      <w:start w:val="1"/>
      <w:numFmt w:val="bullet"/>
      <w:lvlText w:val=""/>
      <w:lvlJc w:val="left"/>
      <w:pPr>
        <w:ind w:left="2880" w:hanging="360"/>
      </w:pPr>
      <w:rPr>
        <w:rFonts w:ascii="Wingdings" w:hAnsi="Wingdings" w:hint="default"/>
      </w:rPr>
    </w:lvl>
    <w:lvl w:ilvl="3" w:tplc="C248B710" w:tentative="1">
      <w:start w:val="1"/>
      <w:numFmt w:val="bullet"/>
      <w:lvlText w:val=""/>
      <w:lvlJc w:val="left"/>
      <w:pPr>
        <w:ind w:left="3600" w:hanging="360"/>
      </w:pPr>
      <w:rPr>
        <w:rFonts w:ascii="Symbol" w:hAnsi="Symbol" w:hint="default"/>
      </w:rPr>
    </w:lvl>
    <w:lvl w:ilvl="4" w:tplc="717AED88" w:tentative="1">
      <w:start w:val="1"/>
      <w:numFmt w:val="bullet"/>
      <w:lvlText w:val="o"/>
      <w:lvlJc w:val="left"/>
      <w:pPr>
        <w:ind w:left="4320" w:hanging="360"/>
      </w:pPr>
      <w:rPr>
        <w:rFonts w:ascii="Courier New" w:hAnsi="Courier New" w:cs="Courier New" w:hint="default"/>
      </w:rPr>
    </w:lvl>
    <w:lvl w:ilvl="5" w:tplc="43A6C3FC" w:tentative="1">
      <w:start w:val="1"/>
      <w:numFmt w:val="bullet"/>
      <w:lvlText w:val=""/>
      <w:lvlJc w:val="left"/>
      <w:pPr>
        <w:ind w:left="5040" w:hanging="360"/>
      </w:pPr>
      <w:rPr>
        <w:rFonts w:ascii="Wingdings" w:hAnsi="Wingdings" w:hint="default"/>
      </w:rPr>
    </w:lvl>
    <w:lvl w:ilvl="6" w:tplc="320E9B0E" w:tentative="1">
      <w:start w:val="1"/>
      <w:numFmt w:val="bullet"/>
      <w:lvlText w:val=""/>
      <w:lvlJc w:val="left"/>
      <w:pPr>
        <w:ind w:left="5760" w:hanging="360"/>
      </w:pPr>
      <w:rPr>
        <w:rFonts w:ascii="Symbol" w:hAnsi="Symbol" w:hint="default"/>
      </w:rPr>
    </w:lvl>
    <w:lvl w:ilvl="7" w:tplc="FF54E1C2" w:tentative="1">
      <w:start w:val="1"/>
      <w:numFmt w:val="bullet"/>
      <w:lvlText w:val="o"/>
      <w:lvlJc w:val="left"/>
      <w:pPr>
        <w:ind w:left="6480" w:hanging="360"/>
      </w:pPr>
      <w:rPr>
        <w:rFonts w:ascii="Courier New" w:hAnsi="Courier New" w:cs="Courier New" w:hint="default"/>
      </w:rPr>
    </w:lvl>
    <w:lvl w:ilvl="8" w:tplc="4A30AB9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6428E5A">
      <w:start w:val="1"/>
      <w:numFmt w:val="lowerRoman"/>
      <w:lvlText w:val="(%1)"/>
      <w:lvlJc w:val="left"/>
      <w:pPr>
        <w:ind w:left="1004" w:hanging="720"/>
      </w:pPr>
      <w:rPr>
        <w:rFonts w:hint="default"/>
        <w:b w:val="0"/>
      </w:rPr>
    </w:lvl>
    <w:lvl w:ilvl="1" w:tplc="AB823BF2" w:tentative="1">
      <w:start w:val="1"/>
      <w:numFmt w:val="lowerLetter"/>
      <w:lvlText w:val="%2."/>
      <w:lvlJc w:val="left"/>
      <w:pPr>
        <w:ind w:left="1364" w:hanging="360"/>
      </w:pPr>
    </w:lvl>
    <w:lvl w:ilvl="2" w:tplc="051A1E12" w:tentative="1">
      <w:start w:val="1"/>
      <w:numFmt w:val="lowerRoman"/>
      <w:lvlText w:val="%3."/>
      <w:lvlJc w:val="right"/>
      <w:pPr>
        <w:ind w:left="2084" w:hanging="180"/>
      </w:pPr>
    </w:lvl>
    <w:lvl w:ilvl="3" w:tplc="EEE6ADF4" w:tentative="1">
      <w:start w:val="1"/>
      <w:numFmt w:val="decimal"/>
      <w:lvlText w:val="%4."/>
      <w:lvlJc w:val="left"/>
      <w:pPr>
        <w:ind w:left="2804" w:hanging="360"/>
      </w:pPr>
    </w:lvl>
    <w:lvl w:ilvl="4" w:tplc="191A6560" w:tentative="1">
      <w:start w:val="1"/>
      <w:numFmt w:val="lowerLetter"/>
      <w:lvlText w:val="%5."/>
      <w:lvlJc w:val="left"/>
      <w:pPr>
        <w:ind w:left="3524" w:hanging="360"/>
      </w:pPr>
    </w:lvl>
    <w:lvl w:ilvl="5" w:tplc="AEB6154A" w:tentative="1">
      <w:start w:val="1"/>
      <w:numFmt w:val="lowerRoman"/>
      <w:lvlText w:val="%6."/>
      <w:lvlJc w:val="right"/>
      <w:pPr>
        <w:ind w:left="4244" w:hanging="180"/>
      </w:pPr>
    </w:lvl>
    <w:lvl w:ilvl="6" w:tplc="1FE4F210" w:tentative="1">
      <w:start w:val="1"/>
      <w:numFmt w:val="decimal"/>
      <w:lvlText w:val="%7."/>
      <w:lvlJc w:val="left"/>
      <w:pPr>
        <w:ind w:left="4964" w:hanging="360"/>
      </w:pPr>
    </w:lvl>
    <w:lvl w:ilvl="7" w:tplc="E1BEDEA6" w:tentative="1">
      <w:start w:val="1"/>
      <w:numFmt w:val="lowerLetter"/>
      <w:lvlText w:val="%8."/>
      <w:lvlJc w:val="left"/>
      <w:pPr>
        <w:ind w:left="5684" w:hanging="360"/>
      </w:pPr>
    </w:lvl>
    <w:lvl w:ilvl="8" w:tplc="2AB60C3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342EC18">
      <w:start w:val="1"/>
      <w:numFmt w:val="lowerRoman"/>
      <w:lvlText w:val="(%1)"/>
      <w:lvlJc w:val="left"/>
      <w:pPr>
        <w:ind w:left="1080" w:hanging="720"/>
      </w:pPr>
      <w:rPr>
        <w:rFonts w:hint="default"/>
      </w:rPr>
    </w:lvl>
    <w:lvl w:ilvl="1" w:tplc="1DC6BB94" w:tentative="1">
      <w:start w:val="1"/>
      <w:numFmt w:val="lowerLetter"/>
      <w:lvlText w:val="%2."/>
      <w:lvlJc w:val="left"/>
      <w:pPr>
        <w:ind w:left="1440" w:hanging="360"/>
      </w:pPr>
    </w:lvl>
    <w:lvl w:ilvl="2" w:tplc="AF3AC8AE" w:tentative="1">
      <w:start w:val="1"/>
      <w:numFmt w:val="lowerRoman"/>
      <w:lvlText w:val="%3."/>
      <w:lvlJc w:val="right"/>
      <w:pPr>
        <w:ind w:left="2160" w:hanging="180"/>
      </w:pPr>
    </w:lvl>
    <w:lvl w:ilvl="3" w:tplc="5198C412" w:tentative="1">
      <w:start w:val="1"/>
      <w:numFmt w:val="decimal"/>
      <w:lvlText w:val="%4."/>
      <w:lvlJc w:val="left"/>
      <w:pPr>
        <w:ind w:left="2880" w:hanging="360"/>
      </w:pPr>
    </w:lvl>
    <w:lvl w:ilvl="4" w:tplc="8090A12A" w:tentative="1">
      <w:start w:val="1"/>
      <w:numFmt w:val="lowerLetter"/>
      <w:lvlText w:val="%5."/>
      <w:lvlJc w:val="left"/>
      <w:pPr>
        <w:ind w:left="3600" w:hanging="360"/>
      </w:pPr>
    </w:lvl>
    <w:lvl w:ilvl="5" w:tplc="3C364192" w:tentative="1">
      <w:start w:val="1"/>
      <w:numFmt w:val="lowerRoman"/>
      <w:lvlText w:val="%6."/>
      <w:lvlJc w:val="right"/>
      <w:pPr>
        <w:ind w:left="4320" w:hanging="180"/>
      </w:pPr>
    </w:lvl>
    <w:lvl w:ilvl="6" w:tplc="D1C87382" w:tentative="1">
      <w:start w:val="1"/>
      <w:numFmt w:val="decimal"/>
      <w:lvlText w:val="%7."/>
      <w:lvlJc w:val="left"/>
      <w:pPr>
        <w:ind w:left="5040" w:hanging="360"/>
      </w:pPr>
    </w:lvl>
    <w:lvl w:ilvl="7" w:tplc="DEF02D72" w:tentative="1">
      <w:start w:val="1"/>
      <w:numFmt w:val="lowerLetter"/>
      <w:lvlText w:val="%8."/>
      <w:lvlJc w:val="left"/>
      <w:pPr>
        <w:ind w:left="5760" w:hanging="360"/>
      </w:pPr>
    </w:lvl>
    <w:lvl w:ilvl="8" w:tplc="B6B6F7A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35A04D8">
      <w:start w:val="1"/>
      <w:numFmt w:val="lowerRoman"/>
      <w:lvlText w:val="(%1)"/>
      <w:lvlJc w:val="left"/>
      <w:pPr>
        <w:ind w:left="1080" w:hanging="720"/>
      </w:pPr>
      <w:rPr>
        <w:rFonts w:hint="default"/>
      </w:rPr>
    </w:lvl>
    <w:lvl w:ilvl="1" w:tplc="4C64F78A" w:tentative="1">
      <w:start w:val="1"/>
      <w:numFmt w:val="lowerLetter"/>
      <w:lvlText w:val="%2."/>
      <w:lvlJc w:val="left"/>
      <w:pPr>
        <w:ind w:left="1440" w:hanging="360"/>
      </w:pPr>
    </w:lvl>
    <w:lvl w:ilvl="2" w:tplc="04B4E54A" w:tentative="1">
      <w:start w:val="1"/>
      <w:numFmt w:val="lowerRoman"/>
      <w:lvlText w:val="%3."/>
      <w:lvlJc w:val="right"/>
      <w:pPr>
        <w:ind w:left="2160" w:hanging="180"/>
      </w:pPr>
    </w:lvl>
    <w:lvl w:ilvl="3" w:tplc="E0362636" w:tentative="1">
      <w:start w:val="1"/>
      <w:numFmt w:val="decimal"/>
      <w:lvlText w:val="%4."/>
      <w:lvlJc w:val="left"/>
      <w:pPr>
        <w:ind w:left="2880" w:hanging="360"/>
      </w:pPr>
    </w:lvl>
    <w:lvl w:ilvl="4" w:tplc="2966B324" w:tentative="1">
      <w:start w:val="1"/>
      <w:numFmt w:val="lowerLetter"/>
      <w:lvlText w:val="%5."/>
      <w:lvlJc w:val="left"/>
      <w:pPr>
        <w:ind w:left="3600" w:hanging="360"/>
      </w:pPr>
    </w:lvl>
    <w:lvl w:ilvl="5" w:tplc="E4C85D0C" w:tentative="1">
      <w:start w:val="1"/>
      <w:numFmt w:val="lowerRoman"/>
      <w:lvlText w:val="%6."/>
      <w:lvlJc w:val="right"/>
      <w:pPr>
        <w:ind w:left="4320" w:hanging="180"/>
      </w:pPr>
    </w:lvl>
    <w:lvl w:ilvl="6" w:tplc="EFA4F0CE" w:tentative="1">
      <w:start w:val="1"/>
      <w:numFmt w:val="decimal"/>
      <w:lvlText w:val="%7."/>
      <w:lvlJc w:val="left"/>
      <w:pPr>
        <w:ind w:left="5040" w:hanging="360"/>
      </w:pPr>
    </w:lvl>
    <w:lvl w:ilvl="7" w:tplc="9C168EC8" w:tentative="1">
      <w:start w:val="1"/>
      <w:numFmt w:val="lowerLetter"/>
      <w:lvlText w:val="%8."/>
      <w:lvlJc w:val="left"/>
      <w:pPr>
        <w:ind w:left="5760" w:hanging="360"/>
      </w:pPr>
    </w:lvl>
    <w:lvl w:ilvl="8" w:tplc="0E6EF14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CA850EA">
      <w:start w:val="1"/>
      <w:numFmt w:val="lowerRoman"/>
      <w:lvlText w:val="(%1)"/>
      <w:lvlJc w:val="left"/>
      <w:pPr>
        <w:ind w:left="1080" w:hanging="720"/>
      </w:pPr>
      <w:rPr>
        <w:rFonts w:hint="default"/>
        <w:b w:val="0"/>
      </w:rPr>
    </w:lvl>
    <w:lvl w:ilvl="1" w:tplc="AFAC0E4A" w:tentative="1">
      <w:start w:val="1"/>
      <w:numFmt w:val="lowerLetter"/>
      <w:lvlText w:val="%2."/>
      <w:lvlJc w:val="left"/>
      <w:pPr>
        <w:ind w:left="1440" w:hanging="360"/>
      </w:pPr>
    </w:lvl>
    <w:lvl w:ilvl="2" w:tplc="76864DB2" w:tentative="1">
      <w:start w:val="1"/>
      <w:numFmt w:val="lowerRoman"/>
      <w:lvlText w:val="%3."/>
      <w:lvlJc w:val="right"/>
      <w:pPr>
        <w:ind w:left="2160" w:hanging="180"/>
      </w:pPr>
    </w:lvl>
    <w:lvl w:ilvl="3" w:tplc="374CB938" w:tentative="1">
      <w:start w:val="1"/>
      <w:numFmt w:val="decimal"/>
      <w:lvlText w:val="%4."/>
      <w:lvlJc w:val="left"/>
      <w:pPr>
        <w:ind w:left="2880" w:hanging="360"/>
      </w:pPr>
    </w:lvl>
    <w:lvl w:ilvl="4" w:tplc="14E862C2" w:tentative="1">
      <w:start w:val="1"/>
      <w:numFmt w:val="lowerLetter"/>
      <w:lvlText w:val="%5."/>
      <w:lvlJc w:val="left"/>
      <w:pPr>
        <w:ind w:left="3600" w:hanging="360"/>
      </w:pPr>
    </w:lvl>
    <w:lvl w:ilvl="5" w:tplc="103E5868" w:tentative="1">
      <w:start w:val="1"/>
      <w:numFmt w:val="lowerRoman"/>
      <w:lvlText w:val="%6."/>
      <w:lvlJc w:val="right"/>
      <w:pPr>
        <w:ind w:left="4320" w:hanging="180"/>
      </w:pPr>
    </w:lvl>
    <w:lvl w:ilvl="6" w:tplc="E0467D9C" w:tentative="1">
      <w:start w:val="1"/>
      <w:numFmt w:val="decimal"/>
      <w:lvlText w:val="%7."/>
      <w:lvlJc w:val="left"/>
      <w:pPr>
        <w:ind w:left="5040" w:hanging="360"/>
      </w:pPr>
    </w:lvl>
    <w:lvl w:ilvl="7" w:tplc="52FA97AE" w:tentative="1">
      <w:start w:val="1"/>
      <w:numFmt w:val="lowerLetter"/>
      <w:lvlText w:val="%8."/>
      <w:lvlJc w:val="left"/>
      <w:pPr>
        <w:ind w:left="5760" w:hanging="360"/>
      </w:pPr>
    </w:lvl>
    <w:lvl w:ilvl="8" w:tplc="5FD4A85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C543526">
      <w:start w:val="1"/>
      <w:numFmt w:val="lowerLetter"/>
      <w:lvlText w:val="(%1)"/>
      <w:lvlJc w:val="left"/>
      <w:pPr>
        <w:ind w:left="360" w:hanging="360"/>
      </w:pPr>
      <w:rPr>
        <w:rFonts w:hint="default"/>
      </w:rPr>
    </w:lvl>
    <w:lvl w:ilvl="1" w:tplc="7CF8C636" w:tentative="1">
      <w:start w:val="1"/>
      <w:numFmt w:val="lowerLetter"/>
      <w:lvlText w:val="%2."/>
      <w:lvlJc w:val="left"/>
      <w:pPr>
        <w:ind w:left="1080" w:hanging="360"/>
      </w:pPr>
    </w:lvl>
    <w:lvl w:ilvl="2" w:tplc="B8A068E2" w:tentative="1">
      <w:start w:val="1"/>
      <w:numFmt w:val="lowerRoman"/>
      <w:lvlText w:val="%3."/>
      <w:lvlJc w:val="right"/>
      <w:pPr>
        <w:ind w:left="1800" w:hanging="180"/>
      </w:pPr>
    </w:lvl>
    <w:lvl w:ilvl="3" w:tplc="13DAEC7E" w:tentative="1">
      <w:start w:val="1"/>
      <w:numFmt w:val="decimal"/>
      <w:lvlText w:val="%4."/>
      <w:lvlJc w:val="left"/>
      <w:pPr>
        <w:ind w:left="2520" w:hanging="360"/>
      </w:pPr>
    </w:lvl>
    <w:lvl w:ilvl="4" w:tplc="5CBAC4A4" w:tentative="1">
      <w:start w:val="1"/>
      <w:numFmt w:val="lowerLetter"/>
      <w:lvlText w:val="%5."/>
      <w:lvlJc w:val="left"/>
      <w:pPr>
        <w:ind w:left="3240" w:hanging="360"/>
      </w:pPr>
    </w:lvl>
    <w:lvl w:ilvl="5" w:tplc="3EA22328" w:tentative="1">
      <w:start w:val="1"/>
      <w:numFmt w:val="lowerRoman"/>
      <w:lvlText w:val="%6."/>
      <w:lvlJc w:val="right"/>
      <w:pPr>
        <w:ind w:left="3960" w:hanging="180"/>
      </w:pPr>
    </w:lvl>
    <w:lvl w:ilvl="6" w:tplc="3F2005DE" w:tentative="1">
      <w:start w:val="1"/>
      <w:numFmt w:val="decimal"/>
      <w:lvlText w:val="%7."/>
      <w:lvlJc w:val="left"/>
      <w:pPr>
        <w:ind w:left="4680" w:hanging="360"/>
      </w:pPr>
    </w:lvl>
    <w:lvl w:ilvl="7" w:tplc="4E14CF82" w:tentative="1">
      <w:start w:val="1"/>
      <w:numFmt w:val="lowerLetter"/>
      <w:lvlText w:val="%8."/>
      <w:lvlJc w:val="left"/>
      <w:pPr>
        <w:ind w:left="5400" w:hanging="360"/>
      </w:pPr>
    </w:lvl>
    <w:lvl w:ilvl="8" w:tplc="4C887E7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7064064">
      <w:start w:val="1"/>
      <w:numFmt w:val="decimal"/>
      <w:lvlText w:val="%1."/>
      <w:lvlJc w:val="left"/>
      <w:pPr>
        <w:ind w:left="360" w:hanging="360"/>
      </w:pPr>
      <w:rPr>
        <w:rFonts w:hint="default"/>
      </w:rPr>
    </w:lvl>
    <w:lvl w:ilvl="1" w:tplc="8DE646FC" w:tentative="1">
      <w:start w:val="1"/>
      <w:numFmt w:val="lowerLetter"/>
      <w:lvlText w:val="%2."/>
      <w:lvlJc w:val="left"/>
      <w:pPr>
        <w:ind w:left="1080" w:hanging="360"/>
      </w:pPr>
    </w:lvl>
    <w:lvl w:ilvl="2" w:tplc="BBC03D38" w:tentative="1">
      <w:start w:val="1"/>
      <w:numFmt w:val="lowerRoman"/>
      <w:lvlText w:val="%3."/>
      <w:lvlJc w:val="right"/>
      <w:pPr>
        <w:ind w:left="1800" w:hanging="180"/>
      </w:pPr>
    </w:lvl>
    <w:lvl w:ilvl="3" w:tplc="E3B07422" w:tentative="1">
      <w:start w:val="1"/>
      <w:numFmt w:val="decimal"/>
      <w:lvlText w:val="%4."/>
      <w:lvlJc w:val="left"/>
      <w:pPr>
        <w:ind w:left="2520" w:hanging="360"/>
      </w:pPr>
    </w:lvl>
    <w:lvl w:ilvl="4" w:tplc="B48029DE" w:tentative="1">
      <w:start w:val="1"/>
      <w:numFmt w:val="lowerLetter"/>
      <w:lvlText w:val="%5."/>
      <w:lvlJc w:val="left"/>
      <w:pPr>
        <w:ind w:left="3240" w:hanging="360"/>
      </w:pPr>
    </w:lvl>
    <w:lvl w:ilvl="5" w:tplc="7B645288" w:tentative="1">
      <w:start w:val="1"/>
      <w:numFmt w:val="lowerRoman"/>
      <w:lvlText w:val="%6."/>
      <w:lvlJc w:val="right"/>
      <w:pPr>
        <w:ind w:left="3960" w:hanging="180"/>
      </w:pPr>
    </w:lvl>
    <w:lvl w:ilvl="6" w:tplc="9AD2EA5E" w:tentative="1">
      <w:start w:val="1"/>
      <w:numFmt w:val="decimal"/>
      <w:lvlText w:val="%7."/>
      <w:lvlJc w:val="left"/>
      <w:pPr>
        <w:ind w:left="4680" w:hanging="360"/>
      </w:pPr>
    </w:lvl>
    <w:lvl w:ilvl="7" w:tplc="9E92C86A" w:tentative="1">
      <w:start w:val="1"/>
      <w:numFmt w:val="lowerLetter"/>
      <w:lvlText w:val="%8."/>
      <w:lvlJc w:val="left"/>
      <w:pPr>
        <w:ind w:left="5400" w:hanging="360"/>
      </w:pPr>
    </w:lvl>
    <w:lvl w:ilvl="8" w:tplc="43F0CCA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CA22ED8">
      <w:start w:val="1"/>
      <w:numFmt w:val="decimal"/>
      <w:lvlText w:val="%1."/>
      <w:lvlJc w:val="left"/>
      <w:pPr>
        <w:ind w:left="360" w:hanging="360"/>
      </w:pPr>
      <w:rPr>
        <w:rFonts w:hint="default"/>
      </w:rPr>
    </w:lvl>
    <w:lvl w:ilvl="1" w:tplc="904AF268" w:tentative="1">
      <w:start w:val="1"/>
      <w:numFmt w:val="lowerLetter"/>
      <w:lvlText w:val="%2."/>
      <w:lvlJc w:val="left"/>
      <w:pPr>
        <w:ind w:left="1080" w:hanging="360"/>
      </w:pPr>
    </w:lvl>
    <w:lvl w:ilvl="2" w:tplc="05362236" w:tentative="1">
      <w:start w:val="1"/>
      <w:numFmt w:val="lowerRoman"/>
      <w:lvlText w:val="%3."/>
      <w:lvlJc w:val="right"/>
      <w:pPr>
        <w:ind w:left="1800" w:hanging="180"/>
      </w:pPr>
    </w:lvl>
    <w:lvl w:ilvl="3" w:tplc="D9CCE758" w:tentative="1">
      <w:start w:val="1"/>
      <w:numFmt w:val="decimal"/>
      <w:lvlText w:val="%4."/>
      <w:lvlJc w:val="left"/>
      <w:pPr>
        <w:ind w:left="2520" w:hanging="360"/>
      </w:pPr>
    </w:lvl>
    <w:lvl w:ilvl="4" w:tplc="A0160148" w:tentative="1">
      <w:start w:val="1"/>
      <w:numFmt w:val="lowerLetter"/>
      <w:lvlText w:val="%5."/>
      <w:lvlJc w:val="left"/>
      <w:pPr>
        <w:ind w:left="3240" w:hanging="360"/>
      </w:pPr>
    </w:lvl>
    <w:lvl w:ilvl="5" w:tplc="70D6295C" w:tentative="1">
      <w:start w:val="1"/>
      <w:numFmt w:val="lowerRoman"/>
      <w:lvlText w:val="%6."/>
      <w:lvlJc w:val="right"/>
      <w:pPr>
        <w:ind w:left="3960" w:hanging="180"/>
      </w:pPr>
    </w:lvl>
    <w:lvl w:ilvl="6" w:tplc="2056EF54" w:tentative="1">
      <w:start w:val="1"/>
      <w:numFmt w:val="decimal"/>
      <w:lvlText w:val="%7."/>
      <w:lvlJc w:val="left"/>
      <w:pPr>
        <w:ind w:left="4680" w:hanging="360"/>
      </w:pPr>
    </w:lvl>
    <w:lvl w:ilvl="7" w:tplc="0D303EDE" w:tentative="1">
      <w:start w:val="1"/>
      <w:numFmt w:val="lowerLetter"/>
      <w:lvlText w:val="%8."/>
      <w:lvlJc w:val="left"/>
      <w:pPr>
        <w:ind w:left="5400" w:hanging="360"/>
      </w:pPr>
    </w:lvl>
    <w:lvl w:ilvl="8" w:tplc="41B299B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97A5662">
      <w:start w:val="1"/>
      <w:numFmt w:val="lowerRoman"/>
      <w:lvlText w:val="(%1)"/>
      <w:lvlJc w:val="left"/>
      <w:pPr>
        <w:ind w:left="1080" w:hanging="720"/>
      </w:pPr>
      <w:rPr>
        <w:rFonts w:hint="default"/>
        <w:b w:val="0"/>
      </w:rPr>
    </w:lvl>
    <w:lvl w:ilvl="1" w:tplc="422A9A8A" w:tentative="1">
      <w:start w:val="1"/>
      <w:numFmt w:val="lowerLetter"/>
      <w:lvlText w:val="%2."/>
      <w:lvlJc w:val="left"/>
      <w:pPr>
        <w:ind w:left="1440" w:hanging="360"/>
      </w:pPr>
    </w:lvl>
    <w:lvl w:ilvl="2" w:tplc="40267724" w:tentative="1">
      <w:start w:val="1"/>
      <w:numFmt w:val="lowerRoman"/>
      <w:lvlText w:val="%3."/>
      <w:lvlJc w:val="right"/>
      <w:pPr>
        <w:ind w:left="2160" w:hanging="180"/>
      </w:pPr>
    </w:lvl>
    <w:lvl w:ilvl="3" w:tplc="4092B146" w:tentative="1">
      <w:start w:val="1"/>
      <w:numFmt w:val="decimal"/>
      <w:lvlText w:val="%4."/>
      <w:lvlJc w:val="left"/>
      <w:pPr>
        <w:ind w:left="2880" w:hanging="360"/>
      </w:pPr>
    </w:lvl>
    <w:lvl w:ilvl="4" w:tplc="7BBC4D7E" w:tentative="1">
      <w:start w:val="1"/>
      <w:numFmt w:val="lowerLetter"/>
      <w:lvlText w:val="%5."/>
      <w:lvlJc w:val="left"/>
      <w:pPr>
        <w:ind w:left="3600" w:hanging="360"/>
      </w:pPr>
    </w:lvl>
    <w:lvl w:ilvl="5" w:tplc="45CC04A8" w:tentative="1">
      <w:start w:val="1"/>
      <w:numFmt w:val="lowerRoman"/>
      <w:lvlText w:val="%6."/>
      <w:lvlJc w:val="right"/>
      <w:pPr>
        <w:ind w:left="4320" w:hanging="180"/>
      </w:pPr>
    </w:lvl>
    <w:lvl w:ilvl="6" w:tplc="19BECC22" w:tentative="1">
      <w:start w:val="1"/>
      <w:numFmt w:val="decimal"/>
      <w:lvlText w:val="%7."/>
      <w:lvlJc w:val="left"/>
      <w:pPr>
        <w:ind w:left="5040" w:hanging="360"/>
      </w:pPr>
    </w:lvl>
    <w:lvl w:ilvl="7" w:tplc="DB584328" w:tentative="1">
      <w:start w:val="1"/>
      <w:numFmt w:val="lowerLetter"/>
      <w:lvlText w:val="%8."/>
      <w:lvlJc w:val="left"/>
      <w:pPr>
        <w:ind w:left="5760" w:hanging="360"/>
      </w:pPr>
    </w:lvl>
    <w:lvl w:ilvl="8" w:tplc="E11EF79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F069264">
      <w:start w:val="1"/>
      <w:numFmt w:val="lowerRoman"/>
      <w:lvlText w:val="(%1)"/>
      <w:lvlJc w:val="left"/>
      <w:pPr>
        <w:ind w:left="1080" w:hanging="720"/>
      </w:pPr>
      <w:rPr>
        <w:rFonts w:hint="default"/>
      </w:rPr>
    </w:lvl>
    <w:lvl w:ilvl="1" w:tplc="8E9C6394" w:tentative="1">
      <w:start w:val="1"/>
      <w:numFmt w:val="lowerLetter"/>
      <w:lvlText w:val="%2."/>
      <w:lvlJc w:val="left"/>
      <w:pPr>
        <w:ind w:left="1440" w:hanging="360"/>
      </w:pPr>
    </w:lvl>
    <w:lvl w:ilvl="2" w:tplc="8202FFF6" w:tentative="1">
      <w:start w:val="1"/>
      <w:numFmt w:val="lowerRoman"/>
      <w:lvlText w:val="%3."/>
      <w:lvlJc w:val="right"/>
      <w:pPr>
        <w:ind w:left="2160" w:hanging="180"/>
      </w:pPr>
    </w:lvl>
    <w:lvl w:ilvl="3" w:tplc="28DCCDF0" w:tentative="1">
      <w:start w:val="1"/>
      <w:numFmt w:val="decimal"/>
      <w:lvlText w:val="%4."/>
      <w:lvlJc w:val="left"/>
      <w:pPr>
        <w:ind w:left="2880" w:hanging="360"/>
      </w:pPr>
    </w:lvl>
    <w:lvl w:ilvl="4" w:tplc="13B8CD0E" w:tentative="1">
      <w:start w:val="1"/>
      <w:numFmt w:val="lowerLetter"/>
      <w:lvlText w:val="%5."/>
      <w:lvlJc w:val="left"/>
      <w:pPr>
        <w:ind w:left="3600" w:hanging="360"/>
      </w:pPr>
    </w:lvl>
    <w:lvl w:ilvl="5" w:tplc="1A023EC2" w:tentative="1">
      <w:start w:val="1"/>
      <w:numFmt w:val="lowerRoman"/>
      <w:lvlText w:val="%6."/>
      <w:lvlJc w:val="right"/>
      <w:pPr>
        <w:ind w:left="4320" w:hanging="180"/>
      </w:pPr>
    </w:lvl>
    <w:lvl w:ilvl="6" w:tplc="F312B1EA" w:tentative="1">
      <w:start w:val="1"/>
      <w:numFmt w:val="decimal"/>
      <w:lvlText w:val="%7."/>
      <w:lvlJc w:val="left"/>
      <w:pPr>
        <w:ind w:left="5040" w:hanging="360"/>
      </w:pPr>
    </w:lvl>
    <w:lvl w:ilvl="7" w:tplc="EEDE5848" w:tentative="1">
      <w:start w:val="1"/>
      <w:numFmt w:val="lowerLetter"/>
      <w:lvlText w:val="%8."/>
      <w:lvlJc w:val="left"/>
      <w:pPr>
        <w:ind w:left="5760" w:hanging="360"/>
      </w:pPr>
    </w:lvl>
    <w:lvl w:ilvl="8" w:tplc="29D651D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0AA9170">
      <w:start w:val="1"/>
      <w:numFmt w:val="bullet"/>
      <w:pStyle w:val="ListBullet"/>
      <w:lvlText w:val=""/>
      <w:lvlJc w:val="left"/>
      <w:pPr>
        <w:ind w:left="720" w:hanging="360"/>
      </w:pPr>
      <w:rPr>
        <w:rFonts w:ascii="Symbol" w:hAnsi="Symbol" w:hint="default"/>
      </w:rPr>
    </w:lvl>
    <w:lvl w:ilvl="1" w:tplc="FBC6A562">
      <w:start w:val="1"/>
      <w:numFmt w:val="bullet"/>
      <w:pStyle w:val="ListBullet2"/>
      <w:lvlText w:val="o"/>
      <w:lvlJc w:val="left"/>
      <w:pPr>
        <w:ind w:left="1440" w:hanging="360"/>
      </w:pPr>
      <w:rPr>
        <w:rFonts w:ascii="Courier New" w:hAnsi="Courier New" w:cs="Courier New" w:hint="default"/>
      </w:rPr>
    </w:lvl>
    <w:lvl w:ilvl="2" w:tplc="12F8FA12">
      <w:start w:val="1"/>
      <w:numFmt w:val="bullet"/>
      <w:lvlText w:val=""/>
      <w:lvlJc w:val="left"/>
      <w:pPr>
        <w:ind w:left="2160" w:hanging="360"/>
      </w:pPr>
      <w:rPr>
        <w:rFonts w:ascii="Wingdings" w:hAnsi="Wingdings" w:hint="default"/>
      </w:rPr>
    </w:lvl>
    <w:lvl w:ilvl="3" w:tplc="4E882252">
      <w:start w:val="1"/>
      <w:numFmt w:val="bullet"/>
      <w:lvlText w:val=""/>
      <w:lvlJc w:val="left"/>
      <w:pPr>
        <w:ind w:left="2880" w:hanging="360"/>
      </w:pPr>
      <w:rPr>
        <w:rFonts w:ascii="Symbol" w:hAnsi="Symbol" w:hint="default"/>
      </w:rPr>
    </w:lvl>
    <w:lvl w:ilvl="4" w:tplc="2D08D646">
      <w:start w:val="1"/>
      <w:numFmt w:val="bullet"/>
      <w:lvlText w:val="o"/>
      <w:lvlJc w:val="left"/>
      <w:pPr>
        <w:ind w:left="3600" w:hanging="360"/>
      </w:pPr>
      <w:rPr>
        <w:rFonts w:ascii="Courier New" w:hAnsi="Courier New" w:cs="Courier New" w:hint="default"/>
      </w:rPr>
    </w:lvl>
    <w:lvl w:ilvl="5" w:tplc="BD74C196">
      <w:start w:val="1"/>
      <w:numFmt w:val="bullet"/>
      <w:pStyle w:val="ListBullet3"/>
      <w:lvlText w:val=""/>
      <w:lvlJc w:val="left"/>
      <w:pPr>
        <w:ind w:left="4320" w:hanging="360"/>
      </w:pPr>
      <w:rPr>
        <w:rFonts w:ascii="Wingdings" w:hAnsi="Wingdings" w:hint="default"/>
      </w:rPr>
    </w:lvl>
    <w:lvl w:ilvl="6" w:tplc="2430A2F4">
      <w:start w:val="1"/>
      <w:numFmt w:val="bullet"/>
      <w:lvlText w:val=""/>
      <w:lvlJc w:val="left"/>
      <w:pPr>
        <w:ind w:left="5040" w:hanging="360"/>
      </w:pPr>
      <w:rPr>
        <w:rFonts w:ascii="Symbol" w:hAnsi="Symbol" w:hint="default"/>
      </w:rPr>
    </w:lvl>
    <w:lvl w:ilvl="7" w:tplc="E73EE8B4">
      <w:start w:val="1"/>
      <w:numFmt w:val="bullet"/>
      <w:lvlText w:val="o"/>
      <w:lvlJc w:val="left"/>
      <w:pPr>
        <w:ind w:left="5760" w:hanging="360"/>
      </w:pPr>
      <w:rPr>
        <w:rFonts w:ascii="Courier New" w:hAnsi="Courier New" w:cs="Courier New" w:hint="default"/>
      </w:rPr>
    </w:lvl>
    <w:lvl w:ilvl="8" w:tplc="DAA20AD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A164438">
      <w:start w:val="1"/>
      <w:numFmt w:val="bullet"/>
      <w:lvlText w:val=""/>
      <w:lvlJc w:val="left"/>
      <w:pPr>
        <w:ind w:left="360" w:hanging="360"/>
      </w:pPr>
      <w:rPr>
        <w:rFonts w:ascii="Symbol" w:hAnsi="Symbol" w:hint="default"/>
      </w:rPr>
    </w:lvl>
    <w:lvl w:ilvl="1" w:tplc="6B82DF0A" w:tentative="1">
      <w:start w:val="1"/>
      <w:numFmt w:val="bullet"/>
      <w:lvlText w:val="o"/>
      <w:lvlJc w:val="left"/>
      <w:pPr>
        <w:ind w:left="1080" w:hanging="360"/>
      </w:pPr>
      <w:rPr>
        <w:rFonts w:ascii="Courier New" w:hAnsi="Courier New" w:cs="Courier New" w:hint="default"/>
      </w:rPr>
    </w:lvl>
    <w:lvl w:ilvl="2" w:tplc="10284740" w:tentative="1">
      <w:start w:val="1"/>
      <w:numFmt w:val="bullet"/>
      <w:lvlText w:val=""/>
      <w:lvlJc w:val="left"/>
      <w:pPr>
        <w:ind w:left="1800" w:hanging="360"/>
      </w:pPr>
      <w:rPr>
        <w:rFonts w:ascii="Wingdings" w:hAnsi="Wingdings" w:hint="default"/>
      </w:rPr>
    </w:lvl>
    <w:lvl w:ilvl="3" w:tplc="E34A3FE0" w:tentative="1">
      <w:start w:val="1"/>
      <w:numFmt w:val="bullet"/>
      <w:lvlText w:val=""/>
      <w:lvlJc w:val="left"/>
      <w:pPr>
        <w:ind w:left="2520" w:hanging="360"/>
      </w:pPr>
      <w:rPr>
        <w:rFonts w:ascii="Symbol" w:hAnsi="Symbol" w:hint="default"/>
      </w:rPr>
    </w:lvl>
    <w:lvl w:ilvl="4" w:tplc="F3A467A2" w:tentative="1">
      <w:start w:val="1"/>
      <w:numFmt w:val="bullet"/>
      <w:lvlText w:val="o"/>
      <w:lvlJc w:val="left"/>
      <w:pPr>
        <w:ind w:left="3240" w:hanging="360"/>
      </w:pPr>
      <w:rPr>
        <w:rFonts w:ascii="Courier New" w:hAnsi="Courier New" w:cs="Courier New" w:hint="default"/>
      </w:rPr>
    </w:lvl>
    <w:lvl w:ilvl="5" w:tplc="44D4C7C2" w:tentative="1">
      <w:start w:val="1"/>
      <w:numFmt w:val="bullet"/>
      <w:lvlText w:val=""/>
      <w:lvlJc w:val="left"/>
      <w:pPr>
        <w:ind w:left="3960" w:hanging="360"/>
      </w:pPr>
      <w:rPr>
        <w:rFonts w:ascii="Wingdings" w:hAnsi="Wingdings" w:hint="default"/>
      </w:rPr>
    </w:lvl>
    <w:lvl w:ilvl="6" w:tplc="00FC4566" w:tentative="1">
      <w:start w:val="1"/>
      <w:numFmt w:val="bullet"/>
      <w:lvlText w:val=""/>
      <w:lvlJc w:val="left"/>
      <w:pPr>
        <w:ind w:left="4680" w:hanging="360"/>
      </w:pPr>
      <w:rPr>
        <w:rFonts w:ascii="Symbol" w:hAnsi="Symbol" w:hint="default"/>
      </w:rPr>
    </w:lvl>
    <w:lvl w:ilvl="7" w:tplc="CF161A7A" w:tentative="1">
      <w:start w:val="1"/>
      <w:numFmt w:val="bullet"/>
      <w:lvlText w:val="o"/>
      <w:lvlJc w:val="left"/>
      <w:pPr>
        <w:ind w:left="5400" w:hanging="360"/>
      </w:pPr>
      <w:rPr>
        <w:rFonts w:ascii="Courier New" w:hAnsi="Courier New" w:cs="Courier New" w:hint="default"/>
      </w:rPr>
    </w:lvl>
    <w:lvl w:ilvl="8" w:tplc="3BF8245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92CC964">
      <w:start w:val="1"/>
      <w:numFmt w:val="lowerRoman"/>
      <w:lvlText w:val="(%1)"/>
      <w:lvlJc w:val="left"/>
      <w:pPr>
        <w:ind w:left="1080" w:hanging="720"/>
      </w:pPr>
      <w:rPr>
        <w:rFonts w:hint="default"/>
      </w:rPr>
    </w:lvl>
    <w:lvl w:ilvl="1" w:tplc="9F02979E" w:tentative="1">
      <w:start w:val="1"/>
      <w:numFmt w:val="lowerLetter"/>
      <w:lvlText w:val="%2."/>
      <w:lvlJc w:val="left"/>
      <w:pPr>
        <w:ind w:left="1440" w:hanging="360"/>
      </w:pPr>
    </w:lvl>
    <w:lvl w:ilvl="2" w:tplc="F0849138" w:tentative="1">
      <w:start w:val="1"/>
      <w:numFmt w:val="lowerRoman"/>
      <w:lvlText w:val="%3."/>
      <w:lvlJc w:val="right"/>
      <w:pPr>
        <w:ind w:left="2160" w:hanging="180"/>
      </w:pPr>
    </w:lvl>
    <w:lvl w:ilvl="3" w:tplc="B588AB36" w:tentative="1">
      <w:start w:val="1"/>
      <w:numFmt w:val="decimal"/>
      <w:lvlText w:val="%4."/>
      <w:lvlJc w:val="left"/>
      <w:pPr>
        <w:ind w:left="2880" w:hanging="360"/>
      </w:pPr>
    </w:lvl>
    <w:lvl w:ilvl="4" w:tplc="CCCAF2CA" w:tentative="1">
      <w:start w:val="1"/>
      <w:numFmt w:val="lowerLetter"/>
      <w:lvlText w:val="%5."/>
      <w:lvlJc w:val="left"/>
      <w:pPr>
        <w:ind w:left="3600" w:hanging="360"/>
      </w:pPr>
    </w:lvl>
    <w:lvl w:ilvl="5" w:tplc="C4F22B4C" w:tentative="1">
      <w:start w:val="1"/>
      <w:numFmt w:val="lowerRoman"/>
      <w:lvlText w:val="%6."/>
      <w:lvlJc w:val="right"/>
      <w:pPr>
        <w:ind w:left="4320" w:hanging="180"/>
      </w:pPr>
    </w:lvl>
    <w:lvl w:ilvl="6" w:tplc="7A8A620C" w:tentative="1">
      <w:start w:val="1"/>
      <w:numFmt w:val="decimal"/>
      <w:lvlText w:val="%7."/>
      <w:lvlJc w:val="left"/>
      <w:pPr>
        <w:ind w:left="5040" w:hanging="360"/>
      </w:pPr>
    </w:lvl>
    <w:lvl w:ilvl="7" w:tplc="C4047DA0" w:tentative="1">
      <w:start w:val="1"/>
      <w:numFmt w:val="lowerLetter"/>
      <w:lvlText w:val="%8."/>
      <w:lvlJc w:val="left"/>
      <w:pPr>
        <w:ind w:left="5760" w:hanging="360"/>
      </w:pPr>
    </w:lvl>
    <w:lvl w:ilvl="8" w:tplc="E80CA3A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A8E1E46">
      <w:start w:val="1"/>
      <w:numFmt w:val="lowerRoman"/>
      <w:lvlText w:val="(%1)"/>
      <w:lvlJc w:val="left"/>
      <w:pPr>
        <w:ind w:left="1080" w:hanging="720"/>
      </w:pPr>
      <w:rPr>
        <w:rFonts w:hint="default"/>
      </w:rPr>
    </w:lvl>
    <w:lvl w:ilvl="1" w:tplc="ED4878AC" w:tentative="1">
      <w:start w:val="1"/>
      <w:numFmt w:val="lowerLetter"/>
      <w:lvlText w:val="%2."/>
      <w:lvlJc w:val="left"/>
      <w:pPr>
        <w:ind w:left="1440" w:hanging="360"/>
      </w:pPr>
    </w:lvl>
    <w:lvl w:ilvl="2" w:tplc="BE847458" w:tentative="1">
      <w:start w:val="1"/>
      <w:numFmt w:val="lowerRoman"/>
      <w:lvlText w:val="%3."/>
      <w:lvlJc w:val="right"/>
      <w:pPr>
        <w:ind w:left="2160" w:hanging="180"/>
      </w:pPr>
    </w:lvl>
    <w:lvl w:ilvl="3" w:tplc="E3D27132" w:tentative="1">
      <w:start w:val="1"/>
      <w:numFmt w:val="decimal"/>
      <w:lvlText w:val="%4."/>
      <w:lvlJc w:val="left"/>
      <w:pPr>
        <w:ind w:left="2880" w:hanging="360"/>
      </w:pPr>
    </w:lvl>
    <w:lvl w:ilvl="4" w:tplc="081A2EA4" w:tentative="1">
      <w:start w:val="1"/>
      <w:numFmt w:val="lowerLetter"/>
      <w:lvlText w:val="%5."/>
      <w:lvlJc w:val="left"/>
      <w:pPr>
        <w:ind w:left="3600" w:hanging="360"/>
      </w:pPr>
    </w:lvl>
    <w:lvl w:ilvl="5" w:tplc="CFC2BC7E" w:tentative="1">
      <w:start w:val="1"/>
      <w:numFmt w:val="lowerRoman"/>
      <w:lvlText w:val="%6."/>
      <w:lvlJc w:val="right"/>
      <w:pPr>
        <w:ind w:left="4320" w:hanging="180"/>
      </w:pPr>
    </w:lvl>
    <w:lvl w:ilvl="6" w:tplc="D326EA28" w:tentative="1">
      <w:start w:val="1"/>
      <w:numFmt w:val="decimal"/>
      <w:lvlText w:val="%7."/>
      <w:lvlJc w:val="left"/>
      <w:pPr>
        <w:ind w:left="5040" w:hanging="360"/>
      </w:pPr>
    </w:lvl>
    <w:lvl w:ilvl="7" w:tplc="B9B85738" w:tentative="1">
      <w:start w:val="1"/>
      <w:numFmt w:val="lowerLetter"/>
      <w:lvlText w:val="%8."/>
      <w:lvlJc w:val="left"/>
      <w:pPr>
        <w:ind w:left="5760" w:hanging="360"/>
      </w:pPr>
    </w:lvl>
    <w:lvl w:ilvl="8" w:tplc="528E81F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D443050">
      <w:start w:val="1"/>
      <w:numFmt w:val="lowerRoman"/>
      <w:lvlText w:val="(%1)"/>
      <w:lvlJc w:val="left"/>
      <w:pPr>
        <w:ind w:left="1080" w:hanging="720"/>
      </w:pPr>
      <w:rPr>
        <w:rFonts w:hint="default"/>
        <w:b w:val="0"/>
      </w:rPr>
    </w:lvl>
    <w:lvl w:ilvl="1" w:tplc="B1B29A56" w:tentative="1">
      <w:start w:val="1"/>
      <w:numFmt w:val="lowerLetter"/>
      <w:lvlText w:val="%2."/>
      <w:lvlJc w:val="left"/>
      <w:pPr>
        <w:ind w:left="1440" w:hanging="360"/>
      </w:pPr>
    </w:lvl>
    <w:lvl w:ilvl="2" w:tplc="73FE6058" w:tentative="1">
      <w:start w:val="1"/>
      <w:numFmt w:val="lowerRoman"/>
      <w:lvlText w:val="%3."/>
      <w:lvlJc w:val="right"/>
      <w:pPr>
        <w:ind w:left="2160" w:hanging="180"/>
      </w:pPr>
    </w:lvl>
    <w:lvl w:ilvl="3" w:tplc="A8F676FC" w:tentative="1">
      <w:start w:val="1"/>
      <w:numFmt w:val="decimal"/>
      <w:lvlText w:val="%4."/>
      <w:lvlJc w:val="left"/>
      <w:pPr>
        <w:ind w:left="2880" w:hanging="360"/>
      </w:pPr>
    </w:lvl>
    <w:lvl w:ilvl="4" w:tplc="1D1C0D5C" w:tentative="1">
      <w:start w:val="1"/>
      <w:numFmt w:val="lowerLetter"/>
      <w:lvlText w:val="%5."/>
      <w:lvlJc w:val="left"/>
      <w:pPr>
        <w:ind w:left="3600" w:hanging="360"/>
      </w:pPr>
    </w:lvl>
    <w:lvl w:ilvl="5" w:tplc="FE129F6C" w:tentative="1">
      <w:start w:val="1"/>
      <w:numFmt w:val="lowerRoman"/>
      <w:lvlText w:val="%6."/>
      <w:lvlJc w:val="right"/>
      <w:pPr>
        <w:ind w:left="4320" w:hanging="180"/>
      </w:pPr>
    </w:lvl>
    <w:lvl w:ilvl="6" w:tplc="630E8EFE" w:tentative="1">
      <w:start w:val="1"/>
      <w:numFmt w:val="decimal"/>
      <w:lvlText w:val="%7."/>
      <w:lvlJc w:val="left"/>
      <w:pPr>
        <w:ind w:left="5040" w:hanging="360"/>
      </w:pPr>
    </w:lvl>
    <w:lvl w:ilvl="7" w:tplc="4756F9EC" w:tentative="1">
      <w:start w:val="1"/>
      <w:numFmt w:val="lowerLetter"/>
      <w:lvlText w:val="%8."/>
      <w:lvlJc w:val="left"/>
      <w:pPr>
        <w:ind w:left="5760" w:hanging="360"/>
      </w:pPr>
    </w:lvl>
    <w:lvl w:ilvl="8" w:tplc="6AB0451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77A9DC6">
      <w:start w:val="1"/>
      <w:numFmt w:val="lowerRoman"/>
      <w:lvlText w:val="(%1)"/>
      <w:lvlJc w:val="left"/>
      <w:pPr>
        <w:ind w:left="1080" w:hanging="720"/>
      </w:pPr>
      <w:rPr>
        <w:rFonts w:hint="default"/>
        <w:b w:val="0"/>
      </w:rPr>
    </w:lvl>
    <w:lvl w:ilvl="1" w:tplc="3FCE3506" w:tentative="1">
      <w:start w:val="1"/>
      <w:numFmt w:val="lowerLetter"/>
      <w:lvlText w:val="%2."/>
      <w:lvlJc w:val="left"/>
      <w:pPr>
        <w:ind w:left="1440" w:hanging="360"/>
      </w:pPr>
    </w:lvl>
    <w:lvl w:ilvl="2" w:tplc="80D60B66" w:tentative="1">
      <w:start w:val="1"/>
      <w:numFmt w:val="lowerRoman"/>
      <w:lvlText w:val="%3."/>
      <w:lvlJc w:val="right"/>
      <w:pPr>
        <w:ind w:left="2160" w:hanging="180"/>
      </w:pPr>
    </w:lvl>
    <w:lvl w:ilvl="3" w:tplc="BE7AC658" w:tentative="1">
      <w:start w:val="1"/>
      <w:numFmt w:val="decimal"/>
      <w:lvlText w:val="%4."/>
      <w:lvlJc w:val="left"/>
      <w:pPr>
        <w:ind w:left="2880" w:hanging="360"/>
      </w:pPr>
    </w:lvl>
    <w:lvl w:ilvl="4" w:tplc="C7F0D306" w:tentative="1">
      <w:start w:val="1"/>
      <w:numFmt w:val="lowerLetter"/>
      <w:lvlText w:val="%5."/>
      <w:lvlJc w:val="left"/>
      <w:pPr>
        <w:ind w:left="3600" w:hanging="360"/>
      </w:pPr>
    </w:lvl>
    <w:lvl w:ilvl="5" w:tplc="3CE23032" w:tentative="1">
      <w:start w:val="1"/>
      <w:numFmt w:val="lowerRoman"/>
      <w:lvlText w:val="%6."/>
      <w:lvlJc w:val="right"/>
      <w:pPr>
        <w:ind w:left="4320" w:hanging="180"/>
      </w:pPr>
    </w:lvl>
    <w:lvl w:ilvl="6" w:tplc="59AECA0C" w:tentative="1">
      <w:start w:val="1"/>
      <w:numFmt w:val="decimal"/>
      <w:lvlText w:val="%7."/>
      <w:lvlJc w:val="left"/>
      <w:pPr>
        <w:ind w:left="5040" w:hanging="360"/>
      </w:pPr>
    </w:lvl>
    <w:lvl w:ilvl="7" w:tplc="EAA0BFFC" w:tentative="1">
      <w:start w:val="1"/>
      <w:numFmt w:val="lowerLetter"/>
      <w:lvlText w:val="%8."/>
      <w:lvlJc w:val="left"/>
      <w:pPr>
        <w:ind w:left="5760" w:hanging="360"/>
      </w:pPr>
    </w:lvl>
    <w:lvl w:ilvl="8" w:tplc="C88895E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3FA7314">
      <w:start w:val="1"/>
      <w:numFmt w:val="decimal"/>
      <w:lvlText w:val="%1."/>
      <w:lvlJc w:val="left"/>
      <w:pPr>
        <w:ind w:left="360" w:hanging="360"/>
      </w:pPr>
      <w:rPr>
        <w:rFonts w:hint="default"/>
      </w:rPr>
    </w:lvl>
    <w:lvl w:ilvl="1" w:tplc="4D808290" w:tentative="1">
      <w:start w:val="1"/>
      <w:numFmt w:val="lowerLetter"/>
      <w:lvlText w:val="%2."/>
      <w:lvlJc w:val="left"/>
      <w:pPr>
        <w:ind w:left="1080" w:hanging="360"/>
      </w:pPr>
    </w:lvl>
    <w:lvl w:ilvl="2" w:tplc="30244A1C" w:tentative="1">
      <w:start w:val="1"/>
      <w:numFmt w:val="lowerRoman"/>
      <w:lvlText w:val="%3."/>
      <w:lvlJc w:val="right"/>
      <w:pPr>
        <w:ind w:left="1800" w:hanging="180"/>
      </w:pPr>
    </w:lvl>
    <w:lvl w:ilvl="3" w:tplc="87C050B2" w:tentative="1">
      <w:start w:val="1"/>
      <w:numFmt w:val="decimal"/>
      <w:lvlText w:val="%4."/>
      <w:lvlJc w:val="left"/>
      <w:pPr>
        <w:ind w:left="2520" w:hanging="360"/>
      </w:pPr>
    </w:lvl>
    <w:lvl w:ilvl="4" w:tplc="338E251C" w:tentative="1">
      <w:start w:val="1"/>
      <w:numFmt w:val="lowerLetter"/>
      <w:lvlText w:val="%5."/>
      <w:lvlJc w:val="left"/>
      <w:pPr>
        <w:ind w:left="3240" w:hanging="360"/>
      </w:pPr>
    </w:lvl>
    <w:lvl w:ilvl="5" w:tplc="0F4E8AAC" w:tentative="1">
      <w:start w:val="1"/>
      <w:numFmt w:val="lowerRoman"/>
      <w:lvlText w:val="%6."/>
      <w:lvlJc w:val="right"/>
      <w:pPr>
        <w:ind w:left="3960" w:hanging="180"/>
      </w:pPr>
    </w:lvl>
    <w:lvl w:ilvl="6" w:tplc="59C8CB62" w:tentative="1">
      <w:start w:val="1"/>
      <w:numFmt w:val="decimal"/>
      <w:lvlText w:val="%7."/>
      <w:lvlJc w:val="left"/>
      <w:pPr>
        <w:ind w:left="4680" w:hanging="360"/>
      </w:pPr>
    </w:lvl>
    <w:lvl w:ilvl="7" w:tplc="FBC678E8" w:tentative="1">
      <w:start w:val="1"/>
      <w:numFmt w:val="lowerLetter"/>
      <w:lvlText w:val="%8."/>
      <w:lvlJc w:val="left"/>
      <w:pPr>
        <w:ind w:left="5400" w:hanging="360"/>
      </w:pPr>
    </w:lvl>
    <w:lvl w:ilvl="8" w:tplc="D062FCA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31CB970">
      <w:start w:val="1"/>
      <w:numFmt w:val="lowerRoman"/>
      <w:lvlText w:val="(%1)"/>
      <w:lvlJc w:val="left"/>
      <w:pPr>
        <w:ind w:left="1080" w:hanging="720"/>
      </w:pPr>
      <w:rPr>
        <w:rFonts w:hint="default"/>
      </w:rPr>
    </w:lvl>
    <w:lvl w:ilvl="1" w:tplc="A63E41EE" w:tentative="1">
      <w:start w:val="1"/>
      <w:numFmt w:val="lowerLetter"/>
      <w:lvlText w:val="%2."/>
      <w:lvlJc w:val="left"/>
      <w:pPr>
        <w:ind w:left="1440" w:hanging="360"/>
      </w:pPr>
    </w:lvl>
    <w:lvl w:ilvl="2" w:tplc="98FA3DA0" w:tentative="1">
      <w:start w:val="1"/>
      <w:numFmt w:val="lowerRoman"/>
      <w:lvlText w:val="%3."/>
      <w:lvlJc w:val="right"/>
      <w:pPr>
        <w:ind w:left="2160" w:hanging="180"/>
      </w:pPr>
    </w:lvl>
    <w:lvl w:ilvl="3" w:tplc="74100784" w:tentative="1">
      <w:start w:val="1"/>
      <w:numFmt w:val="decimal"/>
      <w:lvlText w:val="%4."/>
      <w:lvlJc w:val="left"/>
      <w:pPr>
        <w:ind w:left="2880" w:hanging="360"/>
      </w:pPr>
    </w:lvl>
    <w:lvl w:ilvl="4" w:tplc="99060816" w:tentative="1">
      <w:start w:val="1"/>
      <w:numFmt w:val="lowerLetter"/>
      <w:lvlText w:val="%5."/>
      <w:lvlJc w:val="left"/>
      <w:pPr>
        <w:ind w:left="3600" w:hanging="360"/>
      </w:pPr>
    </w:lvl>
    <w:lvl w:ilvl="5" w:tplc="8E967726" w:tentative="1">
      <w:start w:val="1"/>
      <w:numFmt w:val="lowerRoman"/>
      <w:lvlText w:val="%6."/>
      <w:lvlJc w:val="right"/>
      <w:pPr>
        <w:ind w:left="4320" w:hanging="180"/>
      </w:pPr>
    </w:lvl>
    <w:lvl w:ilvl="6" w:tplc="67ACBE44" w:tentative="1">
      <w:start w:val="1"/>
      <w:numFmt w:val="decimal"/>
      <w:lvlText w:val="%7."/>
      <w:lvlJc w:val="left"/>
      <w:pPr>
        <w:ind w:left="5040" w:hanging="360"/>
      </w:pPr>
    </w:lvl>
    <w:lvl w:ilvl="7" w:tplc="EF60E936" w:tentative="1">
      <w:start w:val="1"/>
      <w:numFmt w:val="lowerLetter"/>
      <w:lvlText w:val="%8."/>
      <w:lvlJc w:val="left"/>
      <w:pPr>
        <w:ind w:left="5760" w:hanging="360"/>
      </w:pPr>
    </w:lvl>
    <w:lvl w:ilvl="8" w:tplc="5188233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B826F80">
      <w:start w:val="1"/>
      <w:numFmt w:val="decimal"/>
      <w:lvlText w:val="%1."/>
      <w:lvlJc w:val="left"/>
      <w:pPr>
        <w:ind w:left="360" w:hanging="360"/>
      </w:pPr>
    </w:lvl>
    <w:lvl w:ilvl="1" w:tplc="EC6A49BA" w:tentative="1">
      <w:start w:val="1"/>
      <w:numFmt w:val="lowerLetter"/>
      <w:lvlText w:val="%2."/>
      <w:lvlJc w:val="left"/>
      <w:pPr>
        <w:ind w:left="1080" w:hanging="360"/>
      </w:pPr>
    </w:lvl>
    <w:lvl w:ilvl="2" w:tplc="B76E6C00" w:tentative="1">
      <w:start w:val="1"/>
      <w:numFmt w:val="lowerRoman"/>
      <w:lvlText w:val="%3."/>
      <w:lvlJc w:val="right"/>
      <w:pPr>
        <w:ind w:left="1800" w:hanging="180"/>
      </w:pPr>
    </w:lvl>
    <w:lvl w:ilvl="3" w:tplc="9CECABB6" w:tentative="1">
      <w:start w:val="1"/>
      <w:numFmt w:val="decimal"/>
      <w:lvlText w:val="%4."/>
      <w:lvlJc w:val="left"/>
      <w:pPr>
        <w:ind w:left="2520" w:hanging="360"/>
      </w:pPr>
    </w:lvl>
    <w:lvl w:ilvl="4" w:tplc="0EBCA61C" w:tentative="1">
      <w:start w:val="1"/>
      <w:numFmt w:val="lowerLetter"/>
      <w:lvlText w:val="%5."/>
      <w:lvlJc w:val="left"/>
      <w:pPr>
        <w:ind w:left="3240" w:hanging="360"/>
      </w:pPr>
    </w:lvl>
    <w:lvl w:ilvl="5" w:tplc="178818F8" w:tentative="1">
      <w:start w:val="1"/>
      <w:numFmt w:val="lowerRoman"/>
      <w:lvlText w:val="%6."/>
      <w:lvlJc w:val="right"/>
      <w:pPr>
        <w:ind w:left="3960" w:hanging="180"/>
      </w:pPr>
    </w:lvl>
    <w:lvl w:ilvl="6" w:tplc="5804FF56" w:tentative="1">
      <w:start w:val="1"/>
      <w:numFmt w:val="decimal"/>
      <w:lvlText w:val="%7."/>
      <w:lvlJc w:val="left"/>
      <w:pPr>
        <w:ind w:left="4680" w:hanging="360"/>
      </w:pPr>
    </w:lvl>
    <w:lvl w:ilvl="7" w:tplc="2BC0DDFC" w:tentative="1">
      <w:start w:val="1"/>
      <w:numFmt w:val="lowerLetter"/>
      <w:lvlText w:val="%8."/>
      <w:lvlJc w:val="left"/>
      <w:pPr>
        <w:ind w:left="5400" w:hanging="360"/>
      </w:pPr>
    </w:lvl>
    <w:lvl w:ilvl="8" w:tplc="8870922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81A39EC">
      <w:start w:val="1"/>
      <w:numFmt w:val="lowerRoman"/>
      <w:lvlText w:val="(%1)"/>
      <w:lvlJc w:val="left"/>
      <w:pPr>
        <w:ind w:left="1080" w:hanging="720"/>
      </w:pPr>
      <w:rPr>
        <w:rFonts w:hint="default"/>
        <w:b w:val="0"/>
      </w:rPr>
    </w:lvl>
    <w:lvl w:ilvl="1" w:tplc="6280553E" w:tentative="1">
      <w:start w:val="1"/>
      <w:numFmt w:val="lowerLetter"/>
      <w:lvlText w:val="%2."/>
      <w:lvlJc w:val="left"/>
      <w:pPr>
        <w:ind w:left="1440" w:hanging="360"/>
      </w:pPr>
    </w:lvl>
    <w:lvl w:ilvl="2" w:tplc="C2FCD446" w:tentative="1">
      <w:start w:val="1"/>
      <w:numFmt w:val="lowerRoman"/>
      <w:lvlText w:val="%3."/>
      <w:lvlJc w:val="right"/>
      <w:pPr>
        <w:ind w:left="2160" w:hanging="180"/>
      </w:pPr>
    </w:lvl>
    <w:lvl w:ilvl="3" w:tplc="1DFCD4F6" w:tentative="1">
      <w:start w:val="1"/>
      <w:numFmt w:val="decimal"/>
      <w:lvlText w:val="%4."/>
      <w:lvlJc w:val="left"/>
      <w:pPr>
        <w:ind w:left="2880" w:hanging="360"/>
      </w:pPr>
    </w:lvl>
    <w:lvl w:ilvl="4" w:tplc="68AC2A30" w:tentative="1">
      <w:start w:val="1"/>
      <w:numFmt w:val="lowerLetter"/>
      <w:lvlText w:val="%5."/>
      <w:lvlJc w:val="left"/>
      <w:pPr>
        <w:ind w:left="3600" w:hanging="360"/>
      </w:pPr>
    </w:lvl>
    <w:lvl w:ilvl="5" w:tplc="FC889A8C" w:tentative="1">
      <w:start w:val="1"/>
      <w:numFmt w:val="lowerRoman"/>
      <w:lvlText w:val="%6."/>
      <w:lvlJc w:val="right"/>
      <w:pPr>
        <w:ind w:left="4320" w:hanging="180"/>
      </w:pPr>
    </w:lvl>
    <w:lvl w:ilvl="6" w:tplc="7E0031CA" w:tentative="1">
      <w:start w:val="1"/>
      <w:numFmt w:val="decimal"/>
      <w:lvlText w:val="%7."/>
      <w:lvlJc w:val="left"/>
      <w:pPr>
        <w:ind w:left="5040" w:hanging="360"/>
      </w:pPr>
    </w:lvl>
    <w:lvl w:ilvl="7" w:tplc="65C46FAC" w:tentative="1">
      <w:start w:val="1"/>
      <w:numFmt w:val="lowerLetter"/>
      <w:lvlText w:val="%8."/>
      <w:lvlJc w:val="left"/>
      <w:pPr>
        <w:ind w:left="5760" w:hanging="360"/>
      </w:pPr>
    </w:lvl>
    <w:lvl w:ilvl="8" w:tplc="BB1E113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B12371A">
      <w:start w:val="1"/>
      <w:numFmt w:val="lowerRoman"/>
      <w:lvlText w:val="(%1)"/>
      <w:lvlJc w:val="left"/>
      <w:pPr>
        <w:ind w:left="1080" w:hanging="720"/>
      </w:pPr>
      <w:rPr>
        <w:rFonts w:hint="default"/>
      </w:rPr>
    </w:lvl>
    <w:lvl w:ilvl="1" w:tplc="66EC07F8" w:tentative="1">
      <w:start w:val="1"/>
      <w:numFmt w:val="lowerLetter"/>
      <w:lvlText w:val="%2."/>
      <w:lvlJc w:val="left"/>
      <w:pPr>
        <w:ind w:left="1440" w:hanging="360"/>
      </w:pPr>
    </w:lvl>
    <w:lvl w:ilvl="2" w:tplc="39DE4554" w:tentative="1">
      <w:start w:val="1"/>
      <w:numFmt w:val="lowerRoman"/>
      <w:lvlText w:val="%3."/>
      <w:lvlJc w:val="right"/>
      <w:pPr>
        <w:ind w:left="2160" w:hanging="180"/>
      </w:pPr>
    </w:lvl>
    <w:lvl w:ilvl="3" w:tplc="1F2C62B6" w:tentative="1">
      <w:start w:val="1"/>
      <w:numFmt w:val="decimal"/>
      <w:lvlText w:val="%4."/>
      <w:lvlJc w:val="left"/>
      <w:pPr>
        <w:ind w:left="2880" w:hanging="360"/>
      </w:pPr>
    </w:lvl>
    <w:lvl w:ilvl="4" w:tplc="72442E40" w:tentative="1">
      <w:start w:val="1"/>
      <w:numFmt w:val="lowerLetter"/>
      <w:lvlText w:val="%5."/>
      <w:lvlJc w:val="left"/>
      <w:pPr>
        <w:ind w:left="3600" w:hanging="360"/>
      </w:pPr>
    </w:lvl>
    <w:lvl w:ilvl="5" w:tplc="C352B08E" w:tentative="1">
      <w:start w:val="1"/>
      <w:numFmt w:val="lowerRoman"/>
      <w:lvlText w:val="%6."/>
      <w:lvlJc w:val="right"/>
      <w:pPr>
        <w:ind w:left="4320" w:hanging="180"/>
      </w:pPr>
    </w:lvl>
    <w:lvl w:ilvl="6" w:tplc="B26EB798" w:tentative="1">
      <w:start w:val="1"/>
      <w:numFmt w:val="decimal"/>
      <w:lvlText w:val="%7."/>
      <w:lvlJc w:val="left"/>
      <w:pPr>
        <w:ind w:left="5040" w:hanging="360"/>
      </w:pPr>
    </w:lvl>
    <w:lvl w:ilvl="7" w:tplc="C6A414E0" w:tentative="1">
      <w:start w:val="1"/>
      <w:numFmt w:val="lowerLetter"/>
      <w:lvlText w:val="%8."/>
      <w:lvlJc w:val="left"/>
      <w:pPr>
        <w:ind w:left="5760" w:hanging="360"/>
      </w:pPr>
    </w:lvl>
    <w:lvl w:ilvl="8" w:tplc="3E5CCE0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5FE08A24">
      <w:start w:val="1"/>
      <w:numFmt w:val="lowerRoman"/>
      <w:lvlText w:val="(%1)"/>
      <w:lvlJc w:val="left"/>
      <w:pPr>
        <w:ind w:left="1080" w:hanging="720"/>
      </w:pPr>
      <w:rPr>
        <w:rFonts w:hint="default"/>
      </w:rPr>
    </w:lvl>
    <w:lvl w:ilvl="1" w:tplc="FE268564" w:tentative="1">
      <w:start w:val="1"/>
      <w:numFmt w:val="lowerLetter"/>
      <w:lvlText w:val="%2."/>
      <w:lvlJc w:val="left"/>
      <w:pPr>
        <w:ind w:left="1440" w:hanging="360"/>
      </w:pPr>
    </w:lvl>
    <w:lvl w:ilvl="2" w:tplc="F7DC4304" w:tentative="1">
      <w:start w:val="1"/>
      <w:numFmt w:val="lowerRoman"/>
      <w:lvlText w:val="%3."/>
      <w:lvlJc w:val="right"/>
      <w:pPr>
        <w:ind w:left="2160" w:hanging="180"/>
      </w:pPr>
    </w:lvl>
    <w:lvl w:ilvl="3" w:tplc="796C8AFC" w:tentative="1">
      <w:start w:val="1"/>
      <w:numFmt w:val="decimal"/>
      <w:lvlText w:val="%4."/>
      <w:lvlJc w:val="left"/>
      <w:pPr>
        <w:ind w:left="2880" w:hanging="360"/>
      </w:pPr>
    </w:lvl>
    <w:lvl w:ilvl="4" w:tplc="85FC7698" w:tentative="1">
      <w:start w:val="1"/>
      <w:numFmt w:val="lowerLetter"/>
      <w:lvlText w:val="%5."/>
      <w:lvlJc w:val="left"/>
      <w:pPr>
        <w:ind w:left="3600" w:hanging="360"/>
      </w:pPr>
    </w:lvl>
    <w:lvl w:ilvl="5" w:tplc="430A2DCC" w:tentative="1">
      <w:start w:val="1"/>
      <w:numFmt w:val="lowerRoman"/>
      <w:lvlText w:val="%6."/>
      <w:lvlJc w:val="right"/>
      <w:pPr>
        <w:ind w:left="4320" w:hanging="180"/>
      </w:pPr>
    </w:lvl>
    <w:lvl w:ilvl="6" w:tplc="4BCE967C" w:tentative="1">
      <w:start w:val="1"/>
      <w:numFmt w:val="decimal"/>
      <w:lvlText w:val="%7."/>
      <w:lvlJc w:val="left"/>
      <w:pPr>
        <w:ind w:left="5040" w:hanging="360"/>
      </w:pPr>
    </w:lvl>
    <w:lvl w:ilvl="7" w:tplc="81DE8C34" w:tentative="1">
      <w:start w:val="1"/>
      <w:numFmt w:val="lowerLetter"/>
      <w:lvlText w:val="%8."/>
      <w:lvlJc w:val="left"/>
      <w:pPr>
        <w:ind w:left="5760" w:hanging="360"/>
      </w:pPr>
    </w:lvl>
    <w:lvl w:ilvl="8" w:tplc="3994319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EEA2DAA">
      <w:start w:val="1"/>
      <w:numFmt w:val="lowerRoman"/>
      <w:lvlText w:val="(%1)"/>
      <w:lvlJc w:val="left"/>
      <w:pPr>
        <w:ind w:left="1004" w:hanging="720"/>
      </w:pPr>
      <w:rPr>
        <w:rFonts w:hint="default"/>
        <w:b w:val="0"/>
      </w:rPr>
    </w:lvl>
    <w:lvl w:ilvl="1" w:tplc="1DA840F0" w:tentative="1">
      <w:start w:val="1"/>
      <w:numFmt w:val="lowerLetter"/>
      <w:lvlText w:val="%2."/>
      <w:lvlJc w:val="left"/>
      <w:pPr>
        <w:ind w:left="1364" w:hanging="360"/>
      </w:pPr>
    </w:lvl>
    <w:lvl w:ilvl="2" w:tplc="9BBE4BE4" w:tentative="1">
      <w:start w:val="1"/>
      <w:numFmt w:val="lowerRoman"/>
      <w:lvlText w:val="%3."/>
      <w:lvlJc w:val="right"/>
      <w:pPr>
        <w:ind w:left="2084" w:hanging="180"/>
      </w:pPr>
    </w:lvl>
    <w:lvl w:ilvl="3" w:tplc="BA6A1100" w:tentative="1">
      <w:start w:val="1"/>
      <w:numFmt w:val="decimal"/>
      <w:lvlText w:val="%4."/>
      <w:lvlJc w:val="left"/>
      <w:pPr>
        <w:ind w:left="2804" w:hanging="360"/>
      </w:pPr>
    </w:lvl>
    <w:lvl w:ilvl="4" w:tplc="7152DB64" w:tentative="1">
      <w:start w:val="1"/>
      <w:numFmt w:val="lowerLetter"/>
      <w:lvlText w:val="%5."/>
      <w:lvlJc w:val="left"/>
      <w:pPr>
        <w:ind w:left="3524" w:hanging="360"/>
      </w:pPr>
    </w:lvl>
    <w:lvl w:ilvl="5" w:tplc="240A140A" w:tentative="1">
      <w:start w:val="1"/>
      <w:numFmt w:val="lowerRoman"/>
      <w:lvlText w:val="%6."/>
      <w:lvlJc w:val="right"/>
      <w:pPr>
        <w:ind w:left="4244" w:hanging="180"/>
      </w:pPr>
    </w:lvl>
    <w:lvl w:ilvl="6" w:tplc="40FA3EE8" w:tentative="1">
      <w:start w:val="1"/>
      <w:numFmt w:val="decimal"/>
      <w:lvlText w:val="%7."/>
      <w:lvlJc w:val="left"/>
      <w:pPr>
        <w:ind w:left="4964" w:hanging="360"/>
      </w:pPr>
    </w:lvl>
    <w:lvl w:ilvl="7" w:tplc="D056F3B4" w:tentative="1">
      <w:start w:val="1"/>
      <w:numFmt w:val="lowerLetter"/>
      <w:lvlText w:val="%8."/>
      <w:lvlJc w:val="left"/>
      <w:pPr>
        <w:ind w:left="5684" w:hanging="360"/>
      </w:pPr>
    </w:lvl>
    <w:lvl w:ilvl="8" w:tplc="E7F2DAF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26001CBC">
      <w:start w:val="1"/>
      <w:numFmt w:val="decimal"/>
      <w:lvlText w:val="%1."/>
      <w:lvlJc w:val="left"/>
      <w:pPr>
        <w:ind w:left="360" w:hanging="360"/>
      </w:pPr>
      <w:rPr>
        <w:rFonts w:hint="default"/>
      </w:rPr>
    </w:lvl>
    <w:lvl w:ilvl="1" w:tplc="9A3EC1E0" w:tentative="1">
      <w:start w:val="1"/>
      <w:numFmt w:val="lowerLetter"/>
      <w:lvlText w:val="%2."/>
      <w:lvlJc w:val="left"/>
      <w:pPr>
        <w:ind w:left="1080" w:hanging="360"/>
      </w:pPr>
    </w:lvl>
    <w:lvl w:ilvl="2" w:tplc="5EECFBF2" w:tentative="1">
      <w:start w:val="1"/>
      <w:numFmt w:val="lowerRoman"/>
      <w:lvlText w:val="%3."/>
      <w:lvlJc w:val="right"/>
      <w:pPr>
        <w:ind w:left="1800" w:hanging="180"/>
      </w:pPr>
    </w:lvl>
    <w:lvl w:ilvl="3" w:tplc="2D6E3252" w:tentative="1">
      <w:start w:val="1"/>
      <w:numFmt w:val="decimal"/>
      <w:lvlText w:val="%4."/>
      <w:lvlJc w:val="left"/>
      <w:pPr>
        <w:ind w:left="2520" w:hanging="360"/>
      </w:pPr>
    </w:lvl>
    <w:lvl w:ilvl="4" w:tplc="E05CC042" w:tentative="1">
      <w:start w:val="1"/>
      <w:numFmt w:val="lowerLetter"/>
      <w:lvlText w:val="%5."/>
      <w:lvlJc w:val="left"/>
      <w:pPr>
        <w:ind w:left="3240" w:hanging="360"/>
      </w:pPr>
    </w:lvl>
    <w:lvl w:ilvl="5" w:tplc="4732AFF0" w:tentative="1">
      <w:start w:val="1"/>
      <w:numFmt w:val="lowerRoman"/>
      <w:lvlText w:val="%6."/>
      <w:lvlJc w:val="right"/>
      <w:pPr>
        <w:ind w:left="3960" w:hanging="180"/>
      </w:pPr>
    </w:lvl>
    <w:lvl w:ilvl="6" w:tplc="FCFE2C3E" w:tentative="1">
      <w:start w:val="1"/>
      <w:numFmt w:val="decimal"/>
      <w:lvlText w:val="%7."/>
      <w:lvlJc w:val="left"/>
      <w:pPr>
        <w:ind w:left="4680" w:hanging="360"/>
      </w:pPr>
    </w:lvl>
    <w:lvl w:ilvl="7" w:tplc="AB3CA4A8" w:tentative="1">
      <w:start w:val="1"/>
      <w:numFmt w:val="lowerLetter"/>
      <w:lvlText w:val="%8."/>
      <w:lvlJc w:val="left"/>
      <w:pPr>
        <w:ind w:left="5400" w:hanging="360"/>
      </w:pPr>
    </w:lvl>
    <w:lvl w:ilvl="8" w:tplc="42BECF2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9E03A26">
      <w:start w:val="1"/>
      <w:numFmt w:val="lowerRoman"/>
      <w:lvlText w:val="(%1)"/>
      <w:lvlJc w:val="left"/>
      <w:pPr>
        <w:ind w:left="1080" w:hanging="720"/>
      </w:pPr>
      <w:rPr>
        <w:rFonts w:hint="default"/>
      </w:rPr>
    </w:lvl>
    <w:lvl w:ilvl="1" w:tplc="50148BBC" w:tentative="1">
      <w:start w:val="1"/>
      <w:numFmt w:val="lowerLetter"/>
      <w:lvlText w:val="%2."/>
      <w:lvlJc w:val="left"/>
      <w:pPr>
        <w:ind w:left="1440" w:hanging="360"/>
      </w:pPr>
    </w:lvl>
    <w:lvl w:ilvl="2" w:tplc="3BA8FBC0" w:tentative="1">
      <w:start w:val="1"/>
      <w:numFmt w:val="lowerRoman"/>
      <w:lvlText w:val="%3."/>
      <w:lvlJc w:val="right"/>
      <w:pPr>
        <w:ind w:left="2160" w:hanging="180"/>
      </w:pPr>
    </w:lvl>
    <w:lvl w:ilvl="3" w:tplc="BAE678D6" w:tentative="1">
      <w:start w:val="1"/>
      <w:numFmt w:val="decimal"/>
      <w:lvlText w:val="%4."/>
      <w:lvlJc w:val="left"/>
      <w:pPr>
        <w:ind w:left="2880" w:hanging="360"/>
      </w:pPr>
    </w:lvl>
    <w:lvl w:ilvl="4" w:tplc="1D36E3F4" w:tentative="1">
      <w:start w:val="1"/>
      <w:numFmt w:val="lowerLetter"/>
      <w:lvlText w:val="%5."/>
      <w:lvlJc w:val="left"/>
      <w:pPr>
        <w:ind w:left="3600" w:hanging="360"/>
      </w:pPr>
    </w:lvl>
    <w:lvl w:ilvl="5" w:tplc="C3C02080" w:tentative="1">
      <w:start w:val="1"/>
      <w:numFmt w:val="lowerRoman"/>
      <w:lvlText w:val="%6."/>
      <w:lvlJc w:val="right"/>
      <w:pPr>
        <w:ind w:left="4320" w:hanging="180"/>
      </w:pPr>
    </w:lvl>
    <w:lvl w:ilvl="6" w:tplc="3DA2D8C4" w:tentative="1">
      <w:start w:val="1"/>
      <w:numFmt w:val="decimal"/>
      <w:lvlText w:val="%7."/>
      <w:lvlJc w:val="left"/>
      <w:pPr>
        <w:ind w:left="5040" w:hanging="360"/>
      </w:pPr>
    </w:lvl>
    <w:lvl w:ilvl="7" w:tplc="7340F018" w:tentative="1">
      <w:start w:val="1"/>
      <w:numFmt w:val="lowerLetter"/>
      <w:lvlText w:val="%8."/>
      <w:lvlJc w:val="left"/>
      <w:pPr>
        <w:ind w:left="5760" w:hanging="360"/>
      </w:pPr>
    </w:lvl>
    <w:lvl w:ilvl="8" w:tplc="6B122C7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B7A1418">
      <w:start w:val="1"/>
      <w:numFmt w:val="decimal"/>
      <w:lvlText w:val="%1."/>
      <w:lvlJc w:val="left"/>
      <w:pPr>
        <w:ind w:left="360" w:hanging="360"/>
      </w:pPr>
      <w:rPr>
        <w:rFonts w:hint="default"/>
      </w:rPr>
    </w:lvl>
    <w:lvl w:ilvl="1" w:tplc="57EA0AA4" w:tentative="1">
      <w:start w:val="1"/>
      <w:numFmt w:val="lowerLetter"/>
      <w:lvlText w:val="%2."/>
      <w:lvlJc w:val="left"/>
      <w:pPr>
        <w:ind w:left="1080" w:hanging="360"/>
      </w:pPr>
    </w:lvl>
    <w:lvl w:ilvl="2" w:tplc="B846DC2A" w:tentative="1">
      <w:start w:val="1"/>
      <w:numFmt w:val="lowerRoman"/>
      <w:lvlText w:val="%3."/>
      <w:lvlJc w:val="right"/>
      <w:pPr>
        <w:ind w:left="1800" w:hanging="180"/>
      </w:pPr>
    </w:lvl>
    <w:lvl w:ilvl="3" w:tplc="B1B29F38" w:tentative="1">
      <w:start w:val="1"/>
      <w:numFmt w:val="decimal"/>
      <w:lvlText w:val="%4."/>
      <w:lvlJc w:val="left"/>
      <w:pPr>
        <w:ind w:left="2520" w:hanging="360"/>
      </w:pPr>
    </w:lvl>
    <w:lvl w:ilvl="4" w:tplc="C3146E5C" w:tentative="1">
      <w:start w:val="1"/>
      <w:numFmt w:val="lowerLetter"/>
      <w:lvlText w:val="%5."/>
      <w:lvlJc w:val="left"/>
      <w:pPr>
        <w:ind w:left="3240" w:hanging="360"/>
      </w:pPr>
    </w:lvl>
    <w:lvl w:ilvl="5" w:tplc="2084B030" w:tentative="1">
      <w:start w:val="1"/>
      <w:numFmt w:val="lowerRoman"/>
      <w:lvlText w:val="%6."/>
      <w:lvlJc w:val="right"/>
      <w:pPr>
        <w:ind w:left="3960" w:hanging="180"/>
      </w:pPr>
    </w:lvl>
    <w:lvl w:ilvl="6" w:tplc="C50E5C02" w:tentative="1">
      <w:start w:val="1"/>
      <w:numFmt w:val="decimal"/>
      <w:lvlText w:val="%7."/>
      <w:lvlJc w:val="left"/>
      <w:pPr>
        <w:ind w:left="4680" w:hanging="360"/>
      </w:pPr>
    </w:lvl>
    <w:lvl w:ilvl="7" w:tplc="37B6BE10" w:tentative="1">
      <w:start w:val="1"/>
      <w:numFmt w:val="lowerLetter"/>
      <w:lvlText w:val="%8."/>
      <w:lvlJc w:val="left"/>
      <w:pPr>
        <w:ind w:left="5400" w:hanging="360"/>
      </w:pPr>
    </w:lvl>
    <w:lvl w:ilvl="8" w:tplc="F50EBCE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3F8F022">
      <w:start w:val="1"/>
      <w:numFmt w:val="lowerRoman"/>
      <w:lvlText w:val="(%1)"/>
      <w:lvlJc w:val="left"/>
      <w:pPr>
        <w:ind w:left="1080" w:hanging="720"/>
      </w:pPr>
      <w:rPr>
        <w:rFonts w:hint="default"/>
      </w:rPr>
    </w:lvl>
    <w:lvl w:ilvl="1" w:tplc="FA4CEFBE" w:tentative="1">
      <w:start w:val="1"/>
      <w:numFmt w:val="lowerLetter"/>
      <w:lvlText w:val="%2."/>
      <w:lvlJc w:val="left"/>
      <w:pPr>
        <w:ind w:left="1440" w:hanging="360"/>
      </w:pPr>
    </w:lvl>
    <w:lvl w:ilvl="2" w:tplc="150E0260" w:tentative="1">
      <w:start w:val="1"/>
      <w:numFmt w:val="lowerRoman"/>
      <w:lvlText w:val="%3."/>
      <w:lvlJc w:val="right"/>
      <w:pPr>
        <w:ind w:left="2160" w:hanging="180"/>
      </w:pPr>
    </w:lvl>
    <w:lvl w:ilvl="3" w:tplc="5F42C116" w:tentative="1">
      <w:start w:val="1"/>
      <w:numFmt w:val="decimal"/>
      <w:lvlText w:val="%4."/>
      <w:lvlJc w:val="left"/>
      <w:pPr>
        <w:ind w:left="2880" w:hanging="360"/>
      </w:pPr>
    </w:lvl>
    <w:lvl w:ilvl="4" w:tplc="0B82B880" w:tentative="1">
      <w:start w:val="1"/>
      <w:numFmt w:val="lowerLetter"/>
      <w:lvlText w:val="%5."/>
      <w:lvlJc w:val="left"/>
      <w:pPr>
        <w:ind w:left="3600" w:hanging="360"/>
      </w:pPr>
    </w:lvl>
    <w:lvl w:ilvl="5" w:tplc="748CBB9E" w:tentative="1">
      <w:start w:val="1"/>
      <w:numFmt w:val="lowerRoman"/>
      <w:lvlText w:val="%6."/>
      <w:lvlJc w:val="right"/>
      <w:pPr>
        <w:ind w:left="4320" w:hanging="180"/>
      </w:pPr>
    </w:lvl>
    <w:lvl w:ilvl="6" w:tplc="1B76DBB6" w:tentative="1">
      <w:start w:val="1"/>
      <w:numFmt w:val="decimal"/>
      <w:lvlText w:val="%7."/>
      <w:lvlJc w:val="left"/>
      <w:pPr>
        <w:ind w:left="5040" w:hanging="360"/>
      </w:pPr>
    </w:lvl>
    <w:lvl w:ilvl="7" w:tplc="50263534" w:tentative="1">
      <w:start w:val="1"/>
      <w:numFmt w:val="lowerLetter"/>
      <w:lvlText w:val="%8."/>
      <w:lvlJc w:val="left"/>
      <w:pPr>
        <w:ind w:left="5760" w:hanging="360"/>
      </w:pPr>
    </w:lvl>
    <w:lvl w:ilvl="8" w:tplc="7DA4619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C4010E6">
      <w:start w:val="1"/>
      <w:numFmt w:val="decimal"/>
      <w:lvlText w:val="%1."/>
      <w:lvlJc w:val="left"/>
      <w:pPr>
        <w:ind w:left="360" w:hanging="360"/>
      </w:pPr>
      <w:rPr>
        <w:rFonts w:hint="default"/>
      </w:rPr>
    </w:lvl>
    <w:lvl w:ilvl="1" w:tplc="AEC2B2F8" w:tentative="1">
      <w:start w:val="1"/>
      <w:numFmt w:val="lowerLetter"/>
      <w:lvlText w:val="%2."/>
      <w:lvlJc w:val="left"/>
      <w:pPr>
        <w:ind w:left="1080" w:hanging="360"/>
      </w:pPr>
    </w:lvl>
    <w:lvl w:ilvl="2" w:tplc="816211E0" w:tentative="1">
      <w:start w:val="1"/>
      <w:numFmt w:val="lowerRoman"/>
      <w:lvlText w:val="%3."/>
      <w:lvlJc w:val="right"/>
      <w:pPr>
        <w:ind w:left="1800" w:hanging="180"/>
      </w:pPr>
    </w:lvl>
    <w:lvl w:ilvl="3" w:tplc="31A4B378" w:tentative="1">
      <w:start w:val="1"/>
      <w:numFmt w:val="decimal"/>
      <w:lvlText w:val="%4."/>
      <w:lvlJc w:val="left"/>
      <w:pPr>
        <w:ind w:left="2520" w:hanging="360"/>
      </w:pPr>
    </w:lvl>
    <w:lvl w:ilvl="4" w:tplc="B71A1168" w:tentative="1">
      <w:start w:val="1"/>
      <w:numFmt w:val="lowerLetter"/>
      <w:lvlText w:val="%5."/>
      <w:lvlJc w:val="left"/>
      <w:pPr>
        <w:ind w:left="3240" w:hanging="360"/>
      </w:pPr>
    </w:lvl>
    <w:lvl w:ilvl="5" w:tplc="1ED8AB04" w:tentative="1">
      <w:start w:val="1"/>
      <w:numFmt w:val="lowerRoman"/>
      <w:lvlText w:val="%6."/>
      <w:lvlJc w:val="right"/>
      <w:pPr>
        <w:ind w:left="3960" w:hanging="180"/>
      </w:pPr>
    </w:lvl>
    <w:lvl w:ilvl="6" w:tplc="34808378" w:tentative="1">
      <w:start w:val="1"/>
      <w:numFmt w:val="decimal"/>
      <w:lvlText w:val="%7."/>
      <w:lvlJc w:val="left"/>
      <w:pPr>
        <w:ind w:left="4680" w:hanging="360"/>
      </w:pPr>
    </w:lvl>
    <w:lvl w:ilvl="7" w:tplc="24F2B746" w:tentative="1">
      <w:start w:val="1"/>
      <w:numFmt w:val="lowerLetter"/>
      <w:lvlText w:val="%8."/>
      <w:lvlJc w:val="left"/>
      <w:pPr>
        <w:ind w:left="5400" w:hanging="360"/>
      </w:pPr>
    </w:lvl>
    <w:lvl w:ilvl="8" w:tplc="ABBA7CC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4B80910">
      <w:start w:val="1"/>
      <w:numFmt w:val="decimal"/>
      <w:lvlText w:val="%1."/>
      <w:lvlJc w:val="left"/>
      <w:pPr>
        <w:ind w:left="360" w:hanging="360"/>
      </w:pPr>
      <w:rPr>
        <w:rFonts w:hint="default"/>
      </w:rPr>
    </w:lvl>
    <w:lvl w:ilvl="1" w:tplc="ED603132" w:tentative="1">
      <w:start w:val="1"/>
      <w:numFmt w:val="lowerLetter"/>
      <w:lvlText w:val="%2."/>
      <w:lvlJc w:val="left"/>
      <w:pPr>
        <w:ind w:left="1080" w:hanging="360"/>
      </w:pPr>
    </w:lvl>
    <w:lvl w:ilvl="2" w:tplc="97646458" w:tentative="1">
      <w:start w:val="1"/>
      <w:numFmt w:val="lowerRoman"/>
      <w:lvlText w:val="%3."/>
      <w:lvlJc w:val="right"/>
      <w:pPr>
        <w:ind w:left="1800" w:hanging="180"/>
      </w:pPr>
    </w:lvl>
    <w:lvl w:ilvl="3" w:tplc="EB1402A4" w:tentative="1">
      <w:start w:val="1"/>
      <w:numFmt w:val="decimal"/>
      <w:lvlText w:val="%4."/>
      <w:lvlJc w:val="left"/>
      <w:pPr>
        <w:ind w:left="2520" w:hanging="360"/>
      </w:pPr>
    </w:lvl>
    <w:lvl w:ilvl="4" w:tplc="BA6A10D8" w:tentative="1">
      <w:start w:val="1"/>
      <w:numFmt w:val="lowerLetter"/>
      <w:lvlText w:val="%5."/>
      <w:lvlJc w:val="left"/>
      <w:pPr>
        <w:ind w:left="3240" w:hanging="360"/>
      </w:pPr>
    </w:lvl>
    <w:lvl w:ilvl="5" w:tplc="8A263510" w:tentative="1">
      <w:start w:val="1"/>
      <w:numFmt w:val="lowerRoman"/>
      <w:lvlText w:val="%6."/>
      <w:lvlJc w:val="right"/>
      <w:pPr>
        <w:ind w:left="3960" w:hanging="180"/>
      </w:pPr>
    </w:lvl>
    <w:lvl w:ilvl="6" w:tplc="14E267FA" w:tentative="1">
      <w:start w:val="1"/>
      <w:numFmt w:val="decimal"/>
      <w:lvlText w:val="%7."/>
      <w:lvlJc w:val="left"/>
      <w:pPr>
        <w:ind w:left="4680" w:hanging="360"/>
      </w:pPr>
    </w:lvl>
    <w:lvl w:ilvl="7" w:tplc="6C80E79C" w:tentative="1">
      <w:start w:val="1"/>
      <w:numFmt w:val="lowerLetter"/>
      <w:lvlText w:val="%8."/>
      <w:lvlJc w:val="left"/>
      <w:pPr>
        <w:ind w:left="5400" w:hanging="360"/>
      </w:pPr>
    </w:lvl>
    <w:lvl w:ilvl="8" w:tplc="CFA6992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5C"/>
    <w:rsid w:val="00455647"/>
    <w:rsid w:val="0059480E"/>
    <w:rsid w:val="009F695C"/>
    <w:rsid w:val="00AE4F77"/>
    <w:rsid w:val="00BD00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B09F8"/>
  <w15:docId w15:val="{F74154AE-F320-4B0A-8F35-BABF2129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6835</RACS_x0020_ID>
    <Approved_x0020_Provider xmlns="a8338b6e-77a6-4851-82b6-98166143ffdd">Estia Investments Pty Ltd</Approved_x0020_Provider>
    <Management_x0020_Company_x0020_ID xmlns="a8338b6e-77a6-4851-82b6-98166143ffdd" xsi:nil="true"/>
    <Home xmlns="a8338b6e-77a6-4851-82b6-98166143ffdd">Estia Health Kensington Gardens</Home>
    <Signed xmlns="a8338b6e-77a6-4851-82b6-98166143ffdd" xsi:nil="true"/>
    <Uploaded xmlns="a8338b6e-77a6-4851-82b6-98166143ffdd">False</Uploaded>
    <Management_x0020_Company xmlns="a8338b6e-77a6-4851-82b6-98166143ffdd" xsi:nil="true"/>
    <Doc_x0020_Date xmlns="a8338b6e-77a6-4851-82b6-98166143ffdd">2022-05-25T03:27:00+00:00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83FE2E1C-7CF4-DC11-AD41-005056922186</Home_x0020_ID>
    <State xmlns="a8338b6e-77a6-4851-82b6-98166143ffdd">SA</State>
    <Doc_x0020_Sent_Received_x0020_Date xmlns="a8338b6e-77a6-4851-82b6-98166143ffdd">2022-05-25T00:00:00+00:00</Doc_x0020_Sent_Received_x0020_Date>
    <Activity_x0020_ID xmlns="a8338b6e-77a6-4851-82b6-98166143ffdd">5B97A4B0-A65A-EB11-9091-005056922186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www.w3.org/XML/1998/namespace"/>
    <ds:schemaRef ds:uri="http://schemas.microsoft.com/office/2006/documentManagement/types"/>
    <ds:schemaRef ds:uri="http://purl.org/dc/elements/1.1/"/>
    <ds:schemaRef ds:uri="http://purl.org/dc/terms/"/>
    <ds:schemaRef ds:uri="a8338b6e-77a6-4851-82b6-98166143ffdd"/>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439F4A6-A350-4AC3-B776-A0BDAA326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44BFD1A-19F8-43D1-B9CA-871293169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2022-06-21T00:40:00Z</dcterms:created>
  <dcterms:modified xsi:type="dcterms:W3CDTF">2022-06-21T00:40:00Z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