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8C280" w14:textId="77777777" w:rsidR="00425BF7" w:rsidRPr="002C3EBF" w:rsidRDefault="00E031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44BF42" wp14:editId="3E6A216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BCA627F" w14:textId="77777777" w:rsidR="00425BF7" w:rsidRDefault="00E031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316C3D" w14:textId="77777777" w:rsidR="00425BF7" w:rsidRDefault="00E031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1252A7" w14:textId="77777777" w:rsidR="00425BF7" w:rsidRPr="002C3EBF" w:rsidRDefault="00E031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3684" w14:paraId="6BEB704F" w14:textId="77777777" w:rsidTr="000E3684">
        <w:tc>
          <w:tcPr>
            <w:cnfStyle w:val="001000000000" w:firstRow="0" w:lastRow="0" w:firstColumn="1" w:lastColumn="0" w:oddVBand="0" w:evenVBand="0" w:oddHBand="0" w:evenHBand="0" w:firstRowFirstColumn="0" w:firstRowLastColumn="0" w:lastRowFirstColumn="0" w:lastRowLastColumn="0"/>
            <w:tcW w:w="3227" w:type="dxa"/>
          </w:tcPr>
          <w:p w14:paraId="3EF99920" w14:textId="77777777" w:rsidR="00425BF7" w:rsidRPr="00996FAF" w:rsidRDefault="00E031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8742CE8" w14:textId="77777777" w:rsidR="00425BF7" w:rsidRPr="00996FAF" w:rsidRDefault="00E031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Salisbury</w:t>
            </w:r>
          </w:p>
        </w:tc>
      </w:tr>
      <w:tr w:rsidR="000E3684" w14:paraId="4D65A510"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407119" w14:textId="77777777" w:rsidR="00425BF7" w:rsidRPr="00996FAF" w:rsidRDefault="00E0319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3FA339" w14:textId="77777777" w:rsidR="00425BF7" w:rsidRPr="00C27BE3" w:rsidRDefault="00E031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6231</w:t>
            </w:r>
          </w:p>
        </w:tc>
      </w:tr>
      <w:tr w:rsidR="000E3684" w14:paraId="21EE6F17" w14:textId="77777777" w:rsidTr="000E36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7A2B1B" w14:textId="77777777" w:rsidR="00425BF7" w:rsidRPr="00996FAF" w:rsidRDefault="00E0319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D491EA" w14:textId="77777777" w:rsidR="00425BF7" w:rsidRPr="00996FAF" w:rsidRDefault="00E031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Salisbury</w:t>
            </w:r>
            <w:r>
              <w:rPr>
                <w:rFonts w:ascii="Arial" w:eastAsia="Times New Roman" w:hAnsi="Arial" w:cs="Arial"/>
                <w:lang w:eastAsia="en-AU"/>
              </w:rPr>
              <w:t xml:space="preserve"> Highway, SALISBURY, South Australia, 5108</w:t>
            </w:r>
          </w:p>
        </w:tc>
      </w:tr>
      <w:tr w:rsidR="000E3684" w14:paraId="38284C89"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877DB" w14:textId="77777777" w:rsidR="00425BF7" w:rsidRPr="00996FAF" w:rsidRDefault="00E0319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8AF6BB" w14:textId="77777777" w:rsidR="00425BF7" w:rsidRPr="00996FAF" w:rsidRDefault="00E031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E3684" w14:paraId="1B24D891" w14:textId="77777777" w:rsidTr="000E36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CED1F" w14:textId="77777777" w:rsidR="00425BF7" w:rsidRPr="00996FAF" w:rsidRDefault="00E0319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F1B7CB" w14:textId="77777777" w:rsidR="00425BF7" w:rsidRPr="00996FAF" w:rsidRDefault="00E031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July 2024 to 5 July 2024</w:t>
            </w:r>
          </w:p>
        </w:tc>
      </w:tr>
      <w:tr w:rsidR="000E3684" w14:paraId="65A6D974"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94E2DA" w14:textId="77777777" w:rsidR="00425BF7" w:rsidRPr="00996FAF" w:rsidRDefault="00E0319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00207898"/>
            <w:placeholder>
              <w:docPart w:val="DefaultPlaceholder_-1854013437"/>
            </w:placeholder>
            <w:date w:fullDate="2024-07-22T00:00:00Z">
              <w:dateFormat w:val="d MMMM yyyy"/>
              <w:lid w:val="en-AU"/>
              <w:storeMappedDataAs w:val="dateTime"/>
              <w:calendar w:val="gregorian"/>
            </w:date>
          </w:sdtPr>
          <w:sdtEndPr/>
          <w:sdtContent>
            <w:tc>
              <w:tcPr>
                <w:tcW w:w="7114" w:type="dxa"/>
                <w:shd w:val="clear" w:color="auto" w:fill="FFFFFF" w:themeFill="background1"/>
              </w:tcPr>
              <w:p w14:paraId="3DCFBD88" w14:textId="76E385E6" w:rsidR="00425BF7" w:rsidRPr="00996FAF" w:rsidRDefault="00584EB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July 2024</w:t>
                </w:r>
              </w:p>
            </w:tc>
          </w:sdtContent>
        </w:sdt>
      </w:tr>
      <w:tr w:rsidR="000E3684" w14:paraId="1850DA00" w14:textId="77777777" w:rsidTr="000E36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F1292E" w14:textId="77777777" w:rsidR="00425BF7" w:rsidRPr="00996FAF" w:rsidRDefault="00E0319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AC5B515" w14:textId="77777777" w:rsidR="00425BF7" w:rsidRPr="009B6303" w:rsidRDefault="00E031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6DC0CBA1" w14:textId="77777777" w:rsidR="00425BF7" w:rsidRPr="009B6303" w:rsidRDefault="00E031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5553 Estia Health Salisbury</w:t>
            </w:r>
          </w:p>
        </w:tc>
      </w:tr>
    </w:tbl>
    <w:bookmarkEnd w:id="0"/>
    <w:p w14:paraId="70C7E4E0" w14:textId="77777777" w:rsidR="00425BF7" w:rsidRPr="00996FAF" w:rsidRDefault="00E031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A44C07" w14:textId="77777777" w:rsidR="00425BF7" w:rsidRPr="00996FAF" w:rsidRDefault="00E0319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D057CB1" w14:textId="77777777" w:rsidR="00425BF7" w:rsidRPr="00996FAF" w:rsidRDefault="00E03196" w:rsidP="0036130C">
      <w:pPr>
        <w:pStyle w:val="NormalArial"/>
      </w:pPr>
      <w:r w:rsidRPr="00996FAF">
        <w:t xml:space="preserve">This performance report for </w:t>
      </w:r>
      <w:r w:rsidRPr="00C27BE3">
        <w:rPr>
          <w:color w:val="auto"/>
        </w:rPr>
        <w:t>Estia Health Salisbury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Kate </w:t>
      </w:r>
      <w:r>
        <w:t>Roulston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68D4519" w14:textId="77777777" w:rsidR="00425BF7" w:rsidRPr="00996FAF" w:rsidRDefault="00E0319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A0D621" w14:textId="77777777" w:rsidR="00425BF7" w:rsidRPr="00996FAF" w:rsidRDefault="00E03196" w:rsidP="0036130C">
      <w:pPr>
        <w:pStyle w:val="NormalArial"/>
      </w:pPr>
      <w:r w:rsidRPr="00996FAF">
        <w:t>The report also specifies any areas in which improvements must be made to ensure the Quality Standards are complied with.</w:t>
      </w:r>
    </w:p>
    <w:p w14:paraId="4943882E" w14:textId="77777777" w:rsidR="00425BF7" w:rsidRPr="00996FAF" w:rsidRDefault="00E03196" w:rsidP="00712752">
      <w:pPr>
        <w:pStyle w:val="Heading1"/>
        <w:spacing w:before="240" w:after="240" w:line="22" w:lineRule="atLeast"/>
        <w:rPr>
          <w:rFonts w:ascii="Arial" w:hAnsi="Arial" w:cs="Arial"/>
        </w:rPr>
      </w:pPr>
      <w:r w:rsidRPr="00996FAF">
        <w:rPr>
          <w:rFonts w:ascii="Arial" w:hAnsi="Arial" w:cs="Arial"/>
        </w:rPr>
        <w:t>Material relied on</w:t>
      </w:r>
    </w:p>
    <w:p w14:paraId="3ECC1E88" w14:textId="77777777" w:rsidR="00425BF7" w:rsidRPr="00996FAF" w:rsidRDefault="00E03196" w:rsidP="0036130C">
      <w:pPr>
        <w:pStyle w:val="NormalArial"/>
      </w:pPr>
      <w:r w:rsidRPr="00996FAF">
        <w:t>The following information has been considered in preparing the performance report:</w:t>
      </w:r>
    </w:p>
    <w:p w14:paraId="37BC2EBC" w14:textId="5B86A3A4" w:rsidR="00425BF7" w:rsidRPr="00996FAF" w:rsidRDefault="00E0319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w:t>
      </w:r>
      <w:r w:rsidRPr="0080699D">
        <w:rPr>
          <w:rFonts w:ascii="Arial" w:hAnsi="Arial" w:cs="Arial"/>
        </w:rPr>
        <w:t xml:space="preserve"> a site assessment, observations at the service, review of documents and interviews with staff, consumers/representatives and others</w:t>
      </w:r>
      <w:r w:rsidR="0080699D">
        <w:rPr>
          <w:rFonts w:ascii="Arial" w:hAnsi="Arial" w:cs="Arial"/>
        </w:rPr>
        <w:t>; and</w:t>
      </w:r>
    </w:p>
    <w:p w14:paraId="09B944A1" w14:textId="77777777" w:rsidR="0080699D" w:rsidRPr="00E216A4" w:rsidRDefault="0080699D" w:rsidP="0080699D">
      <w:pPr>
        <w:pStyle w:val="ListParagraph"/>
        <w:numPr>
          <w:ilvl w:val="0"/>
          <w:numId w:val="2"/>
        </w:numPr>
        <w:spacing w:line="240" w:lineRule="atLeast"/>
        <w:ind w:left="714" w:hanging="357"/>
        <w:contextualSpacing w:val="0"/>
        <w:rPr>
          <w:rFonts w:ascii="Arial" w:hAnsi="Arial" w:cs="Arial"/>
          <w:color w:val="auto"/>
        </w:rPr>
      </w:pPr>
      <w:r w:rsidRPr="00E216A4">
        <w:rPr>
          <w:rFonts w:ascii="Arial" w:hAnsi="Arial" w:cs="Arial"/>
          <w:color w:val="auto"/>
        </w:rPr>
        <w:t>other information and intelligence held by the Commission in relation to the service.</w:t>
      </w:r>
    </w:p>
    <w:p w14:paraId="2AC33A8D" w14:textId="43575DE0" w:rsidR="00425BF7" w:rsidRPr="00712752" w:rsidRDefault="00E0319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AA0B7E" w14:textId="77777777" w:rsidR="00425BF7" w:rsidRPr="00996FAF" w:rsidRDefault="00E0319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E3684" w14:paraId="08A168A9" w14:textId="77777777" w:rsidTr="000E36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879332" w14:textId="77777777" w:rsidR="00425BF7" w:rsidRPr="00996FAF" w:rsidRDefault="00E0319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826EEBB" w14:textId="77777777" w:rsidR="00425BF7" w:rsidRPr="00996FAF" w:rsidRDefault="00E0319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423995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E3684" w14:paraId="33EDF575" w14:textId="77777777" w:rsidTr="000E36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38BE16" w14:textId="77777777" w:rsidR="00425BF7" w:rsidRPr="00996FAF" w:rsidRDefault="00E0319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2E12FA8" w14:textId="77777777" w:rsidR="00425BF7" w:rsidRPr="002C5FA9" w:rsidRDefault="00E031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693471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E3684" w14:paraId="61F6B269" w14:textId="77777777" w:rsidTr="000E36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EE5089" w14:textId="77777777" w:rsidR="00425BF7" w:rsidRPr="00996FAF" w:rsidRDefault="00E0319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394791A" w14:textId="77777777" w:rsidR="00425BF7" w:rsidRPr="002C5FA9" w:rsidRDefault="00E0319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479431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E3684" w14:paraId="2E8EF3F5" w14:textId="77777777" w:rsidTr="000E36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27496D" w14:textId="77777777" w:rsidR="00425BF7" w:rsidRPr="00996FAF" w:rsidRDefault="00E0319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E38A7ED" w14:textId="77777777" w:rsidR="00425BF7" w:rsidRPr="002C5FA9" w:rsidRDefault="00E031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94953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E3684" w14:paraId="004C2F84" w14:textId="77777777" w:rsidTr="000E36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31D512" w14:textId="77777777" w:rsidR="00425BF7" w:rsidRPr="00996FAF" w:rsidRDefault="00E0319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BC7EFED" w14:textId="77777777" w:rsidR="00425BF7" w:rsidRPr="002C5FA9" w:rsidRDefault="00E0319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860651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E3684" w14:paraId="350BCACF" w14:textId="77777777" w:rsidTr="000E36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C79B52" w14:textId="77777777" w:rsidR="00425BF7" w:rsidRPr="00996FAF" w:rsidRDefault="00E0319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59E4D64" w14:textId="77777777" w:rsidR="00425BF7" w:rsidRPr="002C5FA9" w:rsidRDefault="00E031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621760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E3684" w14:paraId="160932F9" w14:textId="77777777" w:rsidTr="000E36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7033DA" w14:textId="77777777" w:rsidR="00425BF7" w:rsidRPr="00996FAF" w:rsidRDefault="00E0319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B820512" w14:textId="77777777" w:rsidR="00425BF7" w:rsidRPr="002C5FA9" w:rsidRDefault="00E0319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261015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E3684" w14:paraId="4D8983CE" w14:textId="77777777" w:rsidTr="000E36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F52D1B" w14:textId="77777777" w:rsidR="00425BF7" w:rsidRPr="00996FAF" w:rsidRDefault="00E0319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DD05CEB" w14:textId="77777777" w:rsidR="00425BF7" w:rsidRPr="002C5FA9" w:rsidRDefault="00E031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834361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F9246E9" w14:textId="77777777" w:rsidR="00425BF7" w:rsidRPr="00996FAF" w:rsidRDefault="00E0319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B720A7" w14:textId="77777777" w:rsidR="00425BF7" w:rsidRPr="00996FAF" w:rsidRDefault="00E03196" w:rsidP="00712752">
      <w:pPr>
        <w:pStyle w:val="Heading1"/>
        <w:spacing w:before="0" w:after="240" w:line="22" w:lineRule="atLeast"/>
        <w:rPr>
          <w:rFonts w:ascii="Arial" w:hAnsi="Arial" w:cs="Arial"/>
        </w:rPr>
      </w:pPr>
      <w:r w:rsidRPr="00996FAF">
        <w:rPr>
          <w:rFonts w:ascii="Arial" w:hAnsi="Arial" w:cs="Arial"/>
        </w:rPr>
        <w:t>Areas for improvement</w:t>
      </w:r>
    </w:p>
    <w:p w14:paraId="57FE4A41" w14:textId="77777777" w:rsidR="00425BF7" w:rsidRPr="00996FAF" w:rsidRDefault="00E0319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FF8D1E1" w14:textId="4C79C4E8" w:rsidR="00425BF7" w:rsidRPr="00996FAF" w:rsidRDefault="00E03196" w:rsidP="0036130C">
      <w:pPr>
        <w:pStyle w:val="NormalArial"/>
      </w:pPr>
      <w:r w:rsidRPr="00996FAF">
        <w:br w:type="page"/>
      </w:r>
    </w:p>
    <w:p w14:paraId="17988087" w14:textId="77777777" w:rsidR="00425BF7" w:rsidRPr="00996FAF" w:rsidRDefault="00E0319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E3684" w14:paraId="08C779C4" w14:textId="77777777" w:rsidTr="000E3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0878213" w14:textId="77777777" w:rsidR="00425BF7" w:rsidRPr="00550022" w:rsidRDefault="00E0319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995F43B" w14:textId="77777777" w:rsidR="00425BF7" w:rsidRPr="00996FAF" w:rsidRDefault="00425B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3684" w14:paraId="7CB26BF3"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71145" w14:textId="77777777" w:rsidR="00425BF7" w:rsidRPr="00996FAF" w:rsidRDefault="00E0319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97E5F55" w14:textId="77777777" w:rsidR="00425BF7" w:rsidRPr="00996FAF" w:rsidRDefault="00E031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01BFC7E" w14:textId="77777777" w:rsidR="00425BF7" w:rsidRPr="00996FAF" w:rsidRDefault="00E031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01223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E3684" w14:paraId="1FCF60BB"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444FB" w14:textId="77777777" w:rsidR="00425BF7" w:rsidRPr="00996FAF" w:rsidRDefault="00E0319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7374D31"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F991BE1"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20022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E3684" w14:paraId="61877001"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E9F2D" w14:textId="77777777" w:rsidR="00425BF7" w:rsidRPr="00996FAF" w:rsidRDefault="00E0319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8ED78DC"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9425EFA" w14:textId="77777777" w:rsidR="00425BF7" w:rsidRPr="00996FAF" w:rsidRDefault="00E031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2424222" w14:textId="77777777" w:rsidR="00425BF7" w:rsidRPr="00996FAF" w:rsidRDefault="00E031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52EFFDB9" w14:textId="77777777" w:rsidR="00425BF7" w:rsidRPr="00996FAF" w:rsidRDefault="00E031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E58736" w14:textId="77777777" w:rsidR="00425BF7" w:rsidRPr="00996FAF" w:rsidRDefault="00E0319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F80F6C4"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38870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E3684" w14:paraId="3F55BC82"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0B60C" w14:textId="77777777" w:rsidR="00425BF7" w:rsidRPr="00996FAF" w:rsidRDefault="00E0319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EB4C279"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77958D2C" w14:textId="77777777" w:rsidR="00425BF7" w:rsidRPr="00996FAF" w:rsidRDefault="00E031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95865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E3684" w14:paraId="7872853E"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D93E1" w14:textId="77777777" w:rsidR="00425BF7" w:rsidRPr="00996FAF" w:rsidRDefault="00E0319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A8EF19D" w14:textId="77777777" w:rsidR="00425BF7" w:rsidRPr="00996FAF" w:rsidRDefault="00E0319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8D7C377"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09247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E3684" w14:paraId="2A622A3A"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E93A2" w14:textId="77777777" w:rsidR="00425BF7" w:rsidRPr="00996FAF" w:rsidRDefault="00E0319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9228E49"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DB95797"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369808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12FABBE7" w14:textId="77777777" w:rsidR="00425BF7" w:rsidRDefault="00E03196" w:rsidP="001A5684">
      <w:pPr>
        <w:pStyle w:val="Heading20"/>
      </w:pPr>
      <w:r w:rsidRPr="00996FAF">
        <w:t>Findings</w:t>
      </w:r>
    </w:p>
    <w:p w14:paraId="783DC99D" w14:textId="77777777" w:rsidR="00C0766B" w:rsidRDefault="00C0766B" w:rsidP="0036130C">
      <w:pPr>
        <w:pStyle w:val="NormalArial"/>
      </w:pPr>
      <w:r>
        <w:t>Consumers confirmed they were</w:t>
      </w:r>
      <w:r w:rsidRPr="00C0766B">
        <w:t xml:space="preserve"> treated with dignity and respect, and staff value</w:t>
      </w:r>
      <w:r>
        <w:t>d</w:t>
      </w:r>
      <w:r w:rsidRPr="00C0766B">
        <w:t xml:space="preserve"> their identity, culture, and diversity. Staff demonstrated an understanding of consumers’ personal</w:t>
      </w:r>
      <w:r>
        <w:t xml:space="preserve"> </w:t>
      </w:r>
      <w:r w:rsidRPr="00C0766B">
        <w:t>circumstances, life experiences, and cultural backgrounds</w:t>
      </w:r>
      <w:r>
        <w:t xml:space="preserve">, which aligned with </w:t>
      </w:r>
      <w:r>
        <w:rPr>
          <w:color w:val="auto"/>
        </w:rPr>
        <w:t>c</w:t>
      </w:r>
      <w:r w:rsidRPr="001534F1">
        <w:rPr>
          <w:color w:val="auto"/>
        </w:rPr>
        <w:t>are</w:t>
      </w:r>
      <w:r>
        <w:rPr>
          <w:color w:val="auto"/>
        </w:rPr>
        <w:t xml:space="preserve"> planning</w:t>
      </w:r>
      <w:r w:rsidRPr="001534F1">
        <w:rPr>
          <w:color w:val="auto"/>
        </w:rPr>
        <w:t xml:space="preserve"> documentation</w:t>
      </w:r>
      <w:r>
        <w:rPr>
          <w:color w:val="auto"/>
        </w:rPr>
        <w:t>.</w:t>
      </w:r>
      <w:r w:rsidRPr="001534F1">
        <w:rPr>
          <w:color w:val="auto"/>
        </w:rPr>
        <w:t xml:space="preserve"> </w:t>
      </w:r>
      <w:r>
        <w:rPr>
          <w:color w:val="auto"/>
        </w:rPr>
        <w:t xml:space="preserve">Policies and procedures </w:t>
      </w:r>
      <w:r>
        <w:t>ensured staff engaged with consumers in a way which respected their individuality and dignity.</w:t>
      </w:r>
    </w:p>
    <w:p w14:paraId="269C2B62" w14:textId="77777777" w:rsidR="00D93DD8" w:rsidRDefault="00D93DD8" w:rsidP="0036130C">
      <w:pPr>
        <w:pStyle w:val="NormalArial"/>
        <w:rPr>
          <w:rFonts w:eastAsia="Arial"/>
        </w:rPr>
      </w:pPr>
      <w:r w:rsidRPr="00D93DD8">
        <w:rPr>
          <w:rFonts w:eastAsia="Arial"/>
        </w:rPr>
        <w:t>Consumers described how staff valued their background and provided care that was consistent with their</w:t>
      </w:r>
      <w:r w:rsidR="00C0766B">
        <w:rPr>
          <w:rFonts w:eastAsia="Arial"/>
        </w:rPr>
        <w:t xml:space="preserve"> </w:t>
      </w:r>
      <w:r w:rsidR="00FB1BFA">
        <w:rPr>
          <w:rFonts w:eastAsia="Arial"/>
        </w:rPr>
        <w:t>cultural identity and spirituality, and</w:t>
      </w:r>
      <w:r w:rsidR="00C0766B">
        <w:rPr>
          <w:rFonts w:eastAsia="Arial"/>
        </w:rPr>
        <w:t xml:space="preserve"> how it influence</w:t>
      </w:r>
      <w:r w:rsidR="00FB0BB3">
        <w:rPr>
          <w:rFonts w:eastAsia="Arial"/>
        </w:rPr>
        <w:t>d</w:t>
      </w:r>
      <w:r w:rsidR="00C0766B">
        <w:rPr>
          <w:rFonts w:eastAsia="Arial"/>
        </w:rPr>
        <w:t xml:space="preserve"> the delivery of care and services. Staff </w:t>
      </w:r>
      <w:r w:rsidR="00FB0BB3">
        <w:rPr>
          <w:rFonts w:eastAsia="Arial"/>
        </w:rPr>
        <w:t>displayed</w:t>
      </w:r>
      <w:r w:rsidR="00C0766B">
        <w:rPr>
          <w:rFonts w:eastAsia="Arial"/>
        </w:rPr>
        <w:t xml:space="preserve"> an understanding of </w:t>
      </w:r>
      <w:r w:rsidR="00FB0BB3">
        <w:rPr>
          <w:rFonts w:eastAsia="Arial"/>
        </w:rPr>
        <w:t xml:space="preserve">the </w:t>
      </w:r>
      <w:r w:rsidR="00C0766B">
        <w:rPr>
          <w:rFonts w:eastAsia="Arial"/>
        </w:rPr>
        <w:t>consumers identi</w:t>
      </w:r>
      <w:r w:rsidR="00FB0BB3">
        <w:rPr>
          <w:rFonts w:eastAsia="Arial"/>
        </w:rPr>
        <w:t>ties</w:t>
      </w:r>
      <w:r w:rsidR="00C0766B">
        <w:rPr>
          <w:rFonts w:eastAsia="Arial"/>
        </w:rPr>
        <w:t xml:space="preserve">, </w:t>
      </w:r>
      <w:r w:rsidR="00FB0BB3">
        <w:rPr>
          <w:rFonts w:eastAsia="Arial"/>
        </w:rPr>
        <w:t>backgrounds,</w:t>
      </w:r>
      <w:r w:rsidR="00C0766B">
        <w:rPr>
          <w:rFonts w:eastAsia="Arial"/>
        </w:rPr>
        <w:t xml:space="preserve"> and individual value</w:t>
      </w:r>
      <w:r w:rsidR="00FB1BFA">
        <w:rPr>
          <w:rFonts w:eastAsia="Arial"/>
        </w:rPr>
        <w:t>s, and</w:t>
      </w:r>
      <w:r w:rsidR="00FB0BB3">
        <w:rPr>
          <w:rFonts w:eastAsia="Arial"/>
        </w:rPr>
        <w:t xml:space="preserve"> detailed the</w:t>
      </w:r>
      <w:r w:rsidR="00C0766B">
        <w:rPr>
          <w:rFonts w:eastAsia="Arial"/>
        </w:rPr>
        <w:t xml:space="preserve"> policies, procedures, and training packages in place</w:t>
      </w:r>
      <w:r w:rsidR="00FB1BFA">
        <w:rPr>
          <w:rFonts w:eastAsia="Arial"/>
        </w:rPr>
        <w:t xml:space="preserve"> to support consumers.</w:t>
      </w:r>
    </w:p>
    <w:p w14:paraId="384AB155" w14:textId="6B820879" w:rsidR="00D93DD8" w:rsidRDefault="00305926" w:rsidP="0036130C">
      <w:pPr>
        <w:pStyle w:val="NormalArial"/>
      </w:pPr>
      <w:r w:rsidRPr="00305926">
        <w:rPr>
          <w:rFonts w:eastAsia="Arial"/>
        </w:rPr>
        <w:t xml:space="preserve">Consumers </w:t>
      </w:r>
      <w:r>
        <w:rPr>
          <w:rFonts w:eastAsia="Arial"/>
        </w:rPr>
        <w:t>said</w:t>
      </w:r>
      <w:r w:rsidRPr="00305926">
        <w:rPr>
          <w:rFonts w:eastAsia="Arial"/>
        </w:rPr>
        <w:t xml:space="preserve"> they fe</w:t>
      </w:r>
      <w:r>
        <w:rPr>
          <w:rFonts w:eastAsia="Arial"/>
        </w:rPr>
        <w:t>lt</w:t>
      </w:r>
      <w:r w:rsidRPr="00305926">
        <w:rPr>
          <w:rFonts w:eastAsia="Arial"/>
        </w:rPr>
        <w:t xml:space="preserve"> supported to communicate their decisions, make connections, and maintain relationships of their choice.</w:t>
      </w:r>
      <w:r>
        <w:rPr>
          <w:rFonts w:eastAsia="Arial"/>
        </w:rPr>
        <w:t xml:space="preserve"> For example, two married consumers who reside at the service occupied a companion room and were supported by staff to </w:t>
      </w:r>
      <w:r>
        <w:t xml:space="preserve">spend time together. Staff described how consumers were supported to maintain relationships, such as regular family visits and utilising technology to facilitate communication, and care planning documentation reflected each consumers choices, needs and preferences. </w:t>
      </w:r>
    </w:p>
    <w:p w14:paraId="45183576" w14:textId="39F7453D" w:rsidR="00046A59" w:rsidRDefault="00046A59" w:rsidP="00046A59">
      <w:pPr>
        <w:pStyle w:val="NormalArial"/>
      </w:pPr>
      <w:r w:rsidRPr="002F761A">
        <w:t xml:space="preserve">Consumers </w:t>
      </w:r>
      <w:r>
        <w:rPr>
          <w:rFonts w:eastAsia="Arial"/>
        </w:rPr>
        <w:t>expressed happiness with how the</w:t>
      </w:r>
      <w:r w:rsidR="00024A7D">
        <w:rPr>
          <w:rFonts w:eastAsia="Arial"/>
        </w:rPr>
        <w:t>y were</w:t>
      </w:r>
      <w:r>
        <w:rPr>
          <w:rFonts w:eastAsia="Arial"/>
        </w:rPr>
        <w:t xml:space="preserve"> supported in making decisions </w:t>
      </w:r>
      <w:r w:rsidR="00024A7D">
        <w:rPr>
          <w:rFonts w:eastAsia="Arial"/>
        </w:rPr>
        <w:t>which</w:t>
      </w:r>
      <w:r>
        <w:rPr>
          <w:rFonts w:eastAsia="Arial"/>
        </w:rPr>
        <w:t xml:space="preserve"> involved taking risks. </w:t>
      </w:r>
      <w:r w:rsidRPr="002F761A">
        <w:t>Staff discuss</w:t>
      </w:r>
      <w:r>
        <w:t>ed</w:t>
      </w:r>
      <w:r w:rsidRPr="002F761A">
        <w:t xml:space="preserve"> areas in which consumers wanted to take risks</w:t>
      </w:r>
      <w:r>
        <w:t xml:space="preserve">, for </w:t>
      </w:r>
      <w:r>
        <w:lastRenderedPageBreak/>
        <w:t>example, utilising a mobility scooter to access the community,</w:t>
      </w:r>
      <w:r w:rsidRPr="002F761A">
        <w:t xml:space="preserve"> and how </w:t>
      </w:r>
      <w:r>
        <w:t>consumers</w:t>
      </w:r>
      <w:r w:rsidRPr="002F761A">
        <w:t xml:space="preserve"> </w:t>
      </w:r>
      <w:r>
        <w:t>were</w:t>
      </w:r>
      <w:r w:rsidRPr="002F761A">
        <w:t xml:space="preserve"> supported to </w:t>
      </w:r>
      <w:r>
        <w:rPr>
          <w:rFonts w:eastAsia="Arial"/>
        </w:rPr>
        <w:t>maintain their quality of life</w:t>
      </w:r>
      <w:r w:rsidRPr="002F761A">
        <w:t xml:space="preserve">. </w:t>
      </w:r>
      <w:r w:rsidRPr="00732D26">
        <w:t>Care planning and organisational documentation identifie</w:t>
      </w:r>
      <w:r>
        <w:t>d</w:t>
      </w:r>
      <w:r w:rsidRPr="00732D26">
        <w:t xml:space="preserve"> risk mitigation strategies </w:t>
      </w:r>
      <w:r>
        <w:t>were</w:t>
      </w:r>
      <w:r w:rsidRPr="00732D26">
        <w:t xml:space="preserve"> captured to ensure safety for consumers who have chosen to take risks</w:t>
      </w:r>
      <w:r>
        <w:t>.</w:t>
      </w:r>
    </w:p>
    <w:p w14:paraId="6D8F2897" w14:textId="2162EF18" w:rsidR="00024A7D" w:rsidRDefault="00024A7D" w:rsidP="00046A59">
      <w:pPr>
        <w:pStyle w:val="NormalArial"/>
      </w:pPr>
      <w:r w:rsidRPr="00804682">
        <w:t xml:space="preserve">Consumers confirmed the service regularly provided information about the care and services available to them, enabling them to make informed decisions in relation to their care needs. </w:t>
      </w:r>
      <w:r w:rsidRPr="00024A7D">
        <w:t>Staff describe</w:t>
      </w:r>
      <w:r>
        <w:t>d</w:t>
      </w:r>
      <w:r w:rsidRPr="00024A7D">
        <w:t xml:space="preserve"> </w:t>
      </w:r>
      <w:r>
        <w:t xml:space="preserve">the </w:t>
      </w:r>
      <w:r w:rsidRPr="00024A7D">
        <w:t xml:space="preserve">ways information </w:t>
      </w:r>
      <w:r>
        <w:t>was</w:t>
      </w:r>
      <w:r w:rsidRPr="00024A7D">
        <w:t xml:space="preserve"> communicated </w:t>
      </w:r>
      <w:r>
        <w:t>in a way that was</w:t>
      </w:r>
      <w:r w:rsidRPr="00024A7D">
        <w:t xml:space="preserve"> easy to understand and accessible to </w:t>
      </w:r>
      <w:r>
        <w:t xml:space="preserve">all </w:t>
      </w:r>
      <w:r w:rsidRPr="00024A7D">
        <w:t>consumers</w:t>
      </w:r>
      <w:r>
        <w:t>, f</w:t>
      </w:r>
      <w:r w:rsidRPr="00024A7D">
        <w:t xml:space="preserve">or example, </w:t>
      </w:r>
      <w:r>
        <w:t>supporting the</w:t>
      </w:r>
      <w:r w:rsidRPr="00024A7D">
        <w:t xml:space="preserve"> use</w:t>
      </w:r>
      <w:r>
        <w:t xml:space="preserve"> of communication cards or a</w:t>
      </w:r>
      <w:r w:rsidRPr="00024A7D">
        <w:t xml:space="preserve"> translator app</w:t>
      </w:r>
      <w:r>
        <w:t>lication</w:t>
      </w:r>
      <w:r w:rsidRPr="00024A7D">
        <w:t>.</w:t>
      </w:r>
      <w:r>
        <w:t xml:space="preserve"> </w:t>
      </w:r>
      <w:r w:rsidRPr="00804682">
        <w:t>Posters and pamphlets were displayed in the service’s foyer and in each wing, which provided information relevant to consumer needs.</w:t>
      </w:r>
    </w:p>
    <w:p w14:paraId="21DA5372" w14:textId="7EF94810" w:rsidR="00874106" w:rsidRDefault="00874106" w:rsidP="00874106">
      <w:pPr>
        <w:pStyle w:val="NormalArial"/>
      </w:pPr>
      <w:r w:rsidRPr="000C3579">
        <w:t xml:space="preserve">Consumers said their privacy </w:t>
      </w:r>
      <w:r>
        <w:t>was</w:t>
      </w:r>
      <w:r w:rsidRPr="000C3579">
        <w:t xml:space="preserve"> always respected. Staff described how they ensure</w:t>
      </w:r>
      <w:r>
        <w:t xml:space="preserve">d the </w:t>
      </w:r>
      <w:r w:rsidRPr="000C3579">
        <w:t>confidentiality of consumers’ personal information, by ensuring consumer information under the electronic care management system is password protected</w:t>
      </w:r>
      <w:r>
        <w:t xml:space="preserve"> and hardcopy documentation was locked in the nurses’ station or staff offices.</w:t>
      </w:r>
      <w:r w:rsidRPr="000C3579">
        <w:t xml:space="preserve"> Staff were observed knocking on doors and waiting to be invited into consumer room</w:t>
      </w:r>
      <w:r>
        <w:t>s</w:t>
      </w:r>
      <w:r w:rsidRPr="000C3579">
        <w:t xml:space="preserve">, and doors were shut while consumers were receiving care. The organisation has a privacy </w:t>
      </w:r>
      <w:r>
        <w:t>policy</w:t>
      </w:r>
      <w:r w:rsidRPr="000C3579">
        <w:t xml:space="preserve"> which is used to guide staff practice</w:t>
      </w:r>
      <w:r>
        <w:t xml:space="preserve"> and staff confirmed they had received the training. </w:t>
      </w:r>
    </w:p>
    <w:p w14:paraId="2CE5715A" w14:textId="77777777" w:rsidR="00874106" w:rsidRPr="000C3579" w:rsidRDefault="00874106" w:rsidP="00874106">
      <w:pPr>
        <w:pStyle w:val="NormalArial"/>
      </w:pPr>
      <w:r>
        <w:t xml:space="preserve">Based on the evidence above, </w:t>
      </w:r>
      <w:r w:rsidRPr="001534F1">
        <w:rPr>
          <w:color w:val="auto"/>
        </w:rPr>
        <w:t xml:space="preserve">I find the Approved </w:t>
      </w:r>
      <w:r>
        <w:t xml:space="preserve">Provider Compliant with Standard 1 Consumer dignity and choice. </w:t>
      </w:r>
    </w:p>
    <w:p w14:paraId="0C6E8FA3" w14:textId="540B0052" w:rsidR="00425BF7" w:rsidRPr="00712752" w:rsidRDefault="00E03196" w:rsidP="0036130C">
      <w:pPr>
        <w:pStyle w:val="NormalArial"/>
      </w:pPr>
      <w:r w:rsidRPr="00996FAF">
        <w:br w:type="page"/>
      </w:r>
    </w:p>
    <w:p w14:paraId="08892620" w14:textId="77777777" w:rsidR="00425BF7" w:rsidRPr="00996FAF" w:rsidRDefault="00E0319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E3684" w14:paraId="4A74F7F0" w14:textId="77777777" w:rsidTr="000E3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0885F29" w14:textId="77777777" w:rsidR="00425BF7" w:rsidRPr="0075021E" w:rsidRDefault="00E0319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AB770F3" w14:textId="77777777" w:rsidR="00425BF7" w:rsidRPr="00996FAF" w:rsidRDefault="00425B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3684" w14:paraId="2CD29503" w14:textId="77777777" w:rsidTr="000E368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588DFB" w14:textId="77777777" w:rsidR="00425BF7" w:rsidRPr="00996FAF" w:rsidRDefault="00E0319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44B76DA"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E1B6A86"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32427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E3684" w14:paraId="511A0363"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AB5129" w14:textId="77777777" w:rsidR="00425BF7" w:rsidRPr="00996FAF" w:rsidRDefault="00E0319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85546CB"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A89BCBA"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60482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E3684" w14:paraId="42B83BBC" w14:textId="77777777" w:rsidTr="000E368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00C24E" w14:textId="77777777" w:rsidR="00425BF7" w:rsidRPr="00996FAF" w:rsidRDefault="00E0319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E2B2645"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867E953" w14:textId="77777777" w:rsidR="00425BF7" w:rsidRPr="00996FAF" w:rsidRDefault="00E0319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w:t>
            </w:r>
            <w:r w:rsidRPr="00996FAF">
              <w:rPr>
                <w:rFonts w:ascii="Arial" w:hAnsi="Arial" w:cs="Arial"/>
              </w:rPr>
              <w:t>the consumer and others that the consumer wishes to involve in assessment, planning and review of the consumer’s care and services; and</w:t>
            </w:r>
          </w:p>
          <w:p w14:paraId="556F0133" w14:textId="77777777" w:rsidR="00425BF7" w:rsidRPr="00996FAF" w:rsidRDefault="00E0319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E8DD885"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54202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E3684" w14:paraId="0C7F24A9"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D877D6" w14:textId="77777777" w:rsidR="00425BF7" w:rsidRPr="00996FAF" w:rsidRDefault="00E0319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B7A0CBA"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447406C" w14:textId="77777777" w:rsidR="00425BF7" w:rsidRPr="00996FAF" w:rsidRDefault="00E031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02846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E3684" w14:paraId="692CBEE0" w14:textId="77777777" w:rsidTr="000E368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AE2E6E" w14:textId="77777777" w:rsidR="00425BF7" w:rsidRPr="00996FAF" w:rsidRDefault="00E0319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937ECEE"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1893E6D"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68046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4A38B10" w14:textId="77777777" w:rsidR="00425BF7" w:rsidRDefault="00E03196" w:rsidP="00D87E7C">
      <w:pPr>
        <w:pStyle w:val="Heading20"/>
      </w:pPr>
      <w:r w:rsidRPr="00996FAF">
        <w:t>Findings</w:t>
      </w:r>
    </w:p>
    <w:p w14:paraId="411AD009" w14:textId="5A6C945E" w:rsidR="00425BF7" w:rsidRDefault="00E776BF" w:rsidP="0036130C">
      <w:pPr>
        <w:pStyle w:val="NormalArial"/>
        <w:rPr>
          <w:rStyle w:val="ui-provider"/>
        </w:rPr>
      </w:pPr>
      <w:r w:rsidRPr="00E776BF">
        <w:t>Staff described the assessment and care planning process, which included the identification of risks, and how this informs the delivery of care and services. A</w:t>
      </w:r>
      <w:r>
        <w:t>dditionally, a</w:t>
      </w:r>
      <w:r w:rsidRPr="00E776BF">
        <w:t xml:space="preserve">n assessment </w:t>
      </w:r>
      <w:r>
        <w:t>checklist</w:t>
      </w:r>
      <w:r w:rsidRPr="00E776BF">
        <w:t xml:space="preserve"> was </w:t>
      </w:r>
      <w:r>
        <w:t>utilised</w:t>
      </w:r>
      <w:r w:rsidRPr="00E776BF">
        <w:t xml:space="preserve"> for new consumers on admission</w:t>
      </w:r>
      <w:r>
        <w:t xml:space="preserve"> to the service. </w:t>
      </w:r>
      <w:r w:rsidRPr="00E776BF">
        <w:t xml:space="preserve">Care planning documentation demonstrated the consideration of potential risks to consumers’ health and wellbeing. </w:t>
      </w:r>
      <w:r>
        <w:rPr>
          <w:rStyle w:val="ui-provider"/>
        </w:rPr>
        <w:t xml:space="preserve">Relevant policies and procedures were available to inform staff practice in relation to assessment and planning. </w:t>
      </w:r>
    </w:p>
    <w:p w14:paraId="15F589F5" w14:textId="02718C0C" w:rsidR="00E776BF" w:rsidRDefault="004A384A" w:rsidP="0036130C">
      <w:pPr>
        <w:pStyle w:val="NormalArial"/>
      </w:pPr>
      <w:r>
        <w:t xml:space="preserve">Staff described how advance care planning is conducted in partnership with the consumer and their representative during admission, </w:t>
      </w:r>
      <w:r w:rsidRPr="001534F1">
        <w:rPr>
          <w:color w:val="auto"/>
        </w:rPr>
        <w:t xml:space="preserve">during 3-monthly care plan reviews and </w:t>
      </w:r>
      <w:r>
        <w:t xml:space="preserve">when the needs of the consumer needs change. </w:t>
      </w:r>
      <w:r w:rsidR="00E776BF">
        <w:t xml:space="preserve">Consumers and representatives </w:t>
      </w:r>
      <w:r>
        <w:t>confirmed</w:t>
      </w:r>
      <w:r w:rsidR="00E776BF">
        <w:t xml:space="preserve"> they were consulted</w:t>
      </w:r>
      <w:r>
        <w:t xml:space="preserve"> and engaged in discussions around advanced care planning, and care planning documentation reflected each consumers individual needs and preferences. </w:t>
      </w:r>
    </w:p>
    <w:p w14:paraId="04E1D420" w14:textId="77777777" w:rsidR="00436968" w:rsidRDefault="00436968" w:rsidP="00436968">
      <w:pPr>
        <w:pStyle w:val="NormalArial"/>
      </w:pPr>
      <w:r w:rsidRPr="00EE0110">
        <w:t xml:space="preserve">Consumers and representatives </w:t>
      </w:r>
      <w:r>
        <w:t xml:space="preserve">explained how </w:t>
      </w:r>
      <w:r w:rsidRPr="00EE0110">
        <w:t xml:space="preserve">they are involved in assessment and planning </w:t>
      </w:r>
      <w:r>
        <w:t>discussions, in partnership</w:t>
      </w:r>
      <w:r w:rsidRPr="00EE0110">
        <w:t xml:space="preserve"> </w:t>
      </w:r>
      <w:r>
        <w:t xml:space="preserve">with </w:t>
      </w:r>
      <w:r w:rsidRPr="00EE0110">
        <w:t xml:space="preserve">other health professionals </w:t>
      </w:r>
      <w:r>
        <w:t>where requested and required</w:t>
      </w:r>
      <w:r w:rsidRPr="00EE0110">
        <w:t xml:space="preserve">. </w:t>
      </w:r>
      <w:r>
        <w:t>Management and s</w:t>
      </w:r>
      <w:r w:rsidRPr="00EE0110">
        <w:t>taff provided examples of how they access and engage with external providers to support consumer care</w:t>
      </w:r>
      <w:r>
        <w:t xml:space="preserve"> and </w:t>
      </w:r>
      <w:r w:rsidRPr="2D02B0F0">
        <w:t>described the importance of consumer-centred care planning</w:t>
      </w:r>
      <w:r>
        <w:t xml:space="preserve">. </w:t>
      </w:r>
      <w:r w:rsidRPr="00EE0110">
        <w:t xml:space="preserve">Care </w:t>
      </w:r>
      <w:r>
        <w:t xml:space="preserve">planning </w:t>
      </w:r>
      <w:r w:rsidRPr="00EE0110">
        <w:t>documentation</w:t>
      </w:r>
      <w:r>
        <w:t xml:space="preserve"> clearly</w:t>
      </w:r>
      <w:r w:rsidRPr="00EE0110">
        <w:t xml:space="preserve"> </w:t>
      </w:r>
      <w:r>
        <w:t>identified</w:t>
      </w:r>
      <w:r w:rsidRPr="00EE0110">
        <w:t xml:space="preserve"> an ongoing partnership with the consumer and others involved in their care.</w:t>
      </w:r>
    </w:p>
    <w:p w14:paraId="05ED51B0" w14:textId="77777777" w:rsidR="00451209" w:rsidRDefault="00BA0584" w:rsidP="0036130C">
      <w:pPr>
        <w:pStyle w:val="NormalArial"/>
      </w:pPr>
      <w:r w:rsidRPr="00464259">
        <w:lastRenderedPageBreak/>
        <w:t xml:space="preserve">Consumers and representatives </w:t>
      </w:r>
      <w:r>
        <w:t xml:space="preserve">said changes </w:t>
      </w:r>
      <w:r w:rsidRPr="00464259">
        <w:t xml:space="preserve">relating to </w:t>
      </w:r>
      <w:r>
        <w:t xml:space="preserve">their </w:t>
      </w:r>
      <w:r w:rsidRPr="00464259">
        <w:t xml:space="preserve">care and services </w:t>
      </w:r>
      <w:r>
        <w:t xml:space="preserve">were regularly communicated with them and </w:t>
      </w:r>
      <w:r w:rsidR="00451209">
        <w:t>confirmed they have access to care plans. Staff explained they could access consumers’ care plans easily through the electronic care management system (ECMS) which they accessed to read progress notes, changes in consumers’ mobility or diet, and changes in consumers’ conditions. Additionally, policies and procedures guided staff in communicating assessment and care planning outcomes with consumers and their representatives effectively.</w:t>
      </w:r>
    </w:p>
    <w:p w14:paraId="1FA5DEC1" w14:textId="58D63FE2" w:rsidR="00451209" w:rsidRPr="00D3600F" w:rsidRDefault="00451209" w:rsidP="00451209">
      <w:pPr>
        <w:pStyle w:val="NormalArial"/>
        <w:rPr>
          <w:rFonts w:eastAsia="Arial"/>
          <w:color w:val="auto"/>
        </w:rPr>
      </w:pPr>
      <w:r w:rsidRPr="00D3600F">
        <w:rPr>
          <w:color w:val="auto"/>
        </w:rPr>
        <w:t xml:space="preserve">Consumers and representatives confirmed care is reviewed regularly and when changes occur. Staff described the 3-monthly care plan review schedule and explained what may prompt the reassessment of a consumer, which included </w:t>
      </w:r>
      <w:r>
        <w:t>incidents such as falls, wounds, or infections</w:t>
      </w:r>
      <w:r w:rsidRPr="00D3600F">
        <w:rPr>
          <w:color w:val="auto"/>
        </w:rPr>
        <w:t>. Care planning documentation identified regular reviews occurred in line with organisational pr</w:t>
      </w:r>
      <w:r w:rsidRPr="00D3600F">
        <w:rPr>
          <w:rFonts w:eastAsia="Arial"/>
          <w:color w:val="auto"/>
        </w:rPr>
        <w:t>ocedures.</w:t>
      </w:r>
    </w:p>
    <w:p w14:paraId="236CF681" w14:textId="77777777" w:rsidR="00451209" w:rsidRDefault="00451209" w:rsidP="00451209">
      <w:pPr>
        <w:pStyle w:val="NormalArial"/>
      </w:pPr>
      <w:r>
        <w:t>Based on the evidence above, I find the Approve</w:t>
      </w:r>
      <w:r w:rsidRPr="001534F1">
        <w:rPr>
          <w:color w:val="auto"/>
        </w:rPr>
        <w:t xml:space="preserve">d Provider </w:t>
      </w:r>
      <w:r>
        <w:t xml:space="preserve">Compliant with Standard 2 Ongoing assessment and planning with consumers. </w:t>
      </w:r>
    </w:p>
    <w:p w14:paraId="3CABC069" w14:textId="4B39DD58" w:rsidR="00425BF7" w:rsidRPr="00334B7D" w:rsidRDefault="00E03196" w:rsidP="0036130C">
      <w:pPr>
        <w:pStyle w:val="NormalArial"/>
      </w:pPr>
      <w:r w:rsidRPr="00996FAF">
        <w:br w:type="page"/>
      </w:r>
    </w:p>
    <w:p w14:paraId="24015F80" w14:textId="77777777" w:rsidR="00425BF7" w:rsidRPr="00996FAF" w:rsidRDefault="00E0319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E3684" w14:paraId="66F09345" w14:textId="77777777" w:rsidTr="000E3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B985CB" w14:textId="77777777" w:rsidR="00425BF7" w:rsidRPr="00996FAF" w:rsidRDefault="00E0319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F4EA3D9" w14:textId="77777777" w:rsidR="00425BF7" w:rsidRPr="00996FAF" w:rsidRDefault="00425B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3684" w14:paraId="09E6EAFB"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EBD4C" w14:textId="77777777" w:rsidR="00425BF7" w:rsidRPr="00996FAF" w:rsidRDefault="00E0319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5C0D06C"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088178" w14:textId="77777777" w:rsidR="00425BF7" w:rsidRPr="00996FAF" w:rsidRDefault="00E031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5BC850" w14:textId="77777777" w:rsidR="00425BF7" w:rsidRPr="00996FAF" w:rsidRDefault="00E031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20783C" w14:textId="77777777" w:rsidR="00425BF7" w:rsidRPr="00996FAF" w:rsidRDefault="00E031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and </w:t>
            </w:r>
            <w:r w:rsidRPr="00996FAF">
              <w:rPr>
                <w:rFonts w:ascii="Arial" w:hAnsi="Arial" w:cs="Arial"/>
              </w:rPr>
              <w:t>well-being.</w:t>
            </w:r>
          </w:p>
        </w:tc>
        <w:tc>
          <w:tcPr>
            <w:tcW w:w="1977" w:type="dxa"/>
            <w:shd w:val="clear" w:color="auto" w:fill="auto"/>
          </w:tcPr>
          <w:p w14:paraId="22B1611A"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41208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E3684" w14:paraId="2FED0ECD"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14C10" w14:textId="77777777" w:rsidR="00425BF7" w:rsidRPr="00996FAF" w:rsidRDefault="00E0319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A5FFA72"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F17D256"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491406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E3684" w14:paraId="2E8730DA"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D94FB" w14:textId="77777777" w:rsidR="00425BF7" w:rsidRPr="00996FAF" w:rsidRDefault="00E0319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529381B" w14:textId="77777777" w:rsidR="00425BF7" w:rsidRPr="00996FAF" w:rsidRDefault="00E0319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w:t>
            </w:r>
            <w:r w:rsidRPr="00996FAF">
              <w:rPr>
                <w:rFonts w:ascii="Arial" w:hAnsi="Arial" w:cs="Arial"/>
              </w:rPr>
              <w:t>are recognised and addressed, their comfort maximised and their dignity preserved.</w:t>
            </w:r>
          </w:p>
        </w:tc>
        <w:tc>
          <w:tcPr>
            <w:tcW w:w="1977" w:type="dxa"/>
            <w:shd w:val="clear" w:color="auto" w:fill="auto"/>
          </w:tcPr>
          <w:p w14:paraId="195A0BE6"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12576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E3684" w14:paraId="5EC365CE"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69DAD0" w14:textId="77777777" w:rsidR="00425BF7" w:rsidRPr="00996FAF" w:rsidRDefault="00E0319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EFC1934"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function, capacity or condition is recognised and </w:t>
            </w:r>
            <w:r w:rsidRPr="00996FAF">
              <w:rPr>
                <w:rFonts w:ascii="Arial" w:hAnsi="Arial" w:cs="Arial"/>
              </w:rPr>
              <w:t>responded to in a timely manner.</w:t>
            </w:r>
          </w:p>
        </w:tc>
        <w:tc>
          <w:tcPr>
            <w:tcW w:w="1977" w:type="dxa"/>
            <w:shd w:val="clear" w:color="auto" w:fill="auto"/>
          </w:tcPr>
          <w:p w14:paraId="085FD036" w14:textId="77777777" w:rsidR="00425BF7" w:rsidRPr="00996FAF" w:rsidRDefault="00E031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46850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E3684" w14:paraId="7A50A321"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586E7" w14:textId="77777777" w:rsidR="00425BF7" w:rsidRPr="00996FAF" w:rsidRDefault="00E0319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FB4F114"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B919010"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97754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E3684" w14:paraId="6E2D6DC2"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F29B8" w14:textId="77777777" w:rsidR="00425BF7" w:rsidRPr="00996FAF" w:rsidRDefault="00E0319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9402DB8"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E26B653"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89281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E3684" w14:paraId="4D953350"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8A2FC" w14:textId="77777777" w:rsidR="00425BF7" w:rsidRPr="00996FAF" w:rsidRDefault="00E0319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4F192F6"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29FB30C" w14:textId="77777777" w:rsidR="00425BF7" w:rsidRPr="00996FAF" w:rsidRDefault="00E0319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Pr="00996FAF">
              <w:rPr>
                <w:rFonts w:ascii="Arial" w:hAnsi="Arial" w:cs="Arial"/>
              </w:rPr>
              <w:t>transmission based precautions to prevent and control infection; and</w:t>
            </w:r>
          </w:p>
          <w:p w14:paraId="13A4985F" w14:textId="77777777" w:rsidR="00425BF7" w:rsidRPr="00996FAF" w:rsidRDefault="00E0319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C763327"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44946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FDE5D39" w14:textId="77777777" w:rsidR="00425BF7" w:rsidRDefault="00E03196" w:rsidP="00D87E7C">
      <w:pPr>
        <w:pStyle w:val="Heading20"/>
      </w:pPr>
      <w:r w:rsidRPr="00996FAF">
        <w:t>Findings</w:t>
      </w:r>
    </w:p>
    <w:p w14:paraId="027A2F8C" w14:textId="6CBB3376" w:rsidR="00E11B9D" w:rsidRDefault="00E11B9D" w:rsidP="0036130C">
      <w:pPr>
        <w:pStyle w:val="NormalArial"/>
      </w:pPr>
      <w:r>
        <w:t>Consumers provided positive feedback and expressed satisfaction with the safe and effective care provided, stating their personal and clinical care needs were met. S</w:t>
      </w:r>
      <w:r w:rsidRPr="00E11B9D">
        <w:t>taff demonstrated knowledge on the delivery of best practice principles</w:t>
      </w:r>
      <w:r>
        <w:t xml:space="preserve"> and described consumers' individual needs and preferences.</w:t>
      </w:r>
      <w:r w:rsidRPr="00E11B9D">
        <w:t xml:space="preserve"> </w:t>
      </w:r>
      <w:r w:rsidRPr="00127D06">
        <w:t xml:space="preserve">Care planning documentation </w:t>
      </w:r>
      <w:r>
        <w:t>included</w:t>
      </w:r>
      <w:r w:rsidRPr="00127D06">
        <w:t xml:space="preserve"> comprehensive care plans which included </w:t>
      </w:r>
      <w:r w:rsidR="00916F86">
        <w:t xml:space="preserve">tailored </w:t>
      </w:r>
      <w:r w:rsidRPr="00127D06">
        <w:t xml:space="preserve">assessments, </w:t>
      </w:r>
      <w:r w:rsidR="00916F86">
        <w:t xml:space="preserve">strategies, </w:t>
      </w:r>
      <w:r w:rsidRPr="00127D06">
        <w:t>progress notes, medication and other relevant charting that reflected individualised care</w:t>
      </w:r>
      <w:r>
        <w:t>.</w:t>
      </w:r>
    </w:p>
    <w:p w14:paraId="70E95582" w14:textId="1B33DEE7" w:rsidR="008F57E0" w:rsidRDefault="00B17B9A" w:rsidP="0036130C">
      <w:pPr>
        <w:pStyle w:val="NormalArial"/>
      </w:pPr>
      <w:r>
        <w:t xml:space="preserve">Consumers and representatives said they were happy with the </w:t>
      </w:r>
      <w:r w:rsidRPr="00B17B9A">
        <w:t>management of high-impact</w:t>
      </w:r>
      <w:r>
        <w:t xml:space="preserve"> and </w:t>
      </w:r>
      <w:r w:rsidRPr="00B17B9A">
        <w:t>high-prevalence risks</w:t>
      </w:r>
      <w:r>
        <w:t>. Management and clinical staff described high-impact, high-prevalence risks</w:t>
      </w:r>
      <w:r w:rsidR="00916F86">
        <w:t xml:space="preserve"> for consumers</w:t>
      </w:r>
      <w:r>
        <w:t>, how these were managed, and the measures which had been implemented to mitigate the risks. Care planning documentation evidenced consideration of risks</w:t>
      </w:r>
      <w:r w:rsidR="008F57E0">
        <w:t xml:space="preserve"> and established risks</w:t>
      </w:r>
      <w:r>
        <w:t xml:space="preserve"> had been identified and effectively managed</w:t>
      </w:r>
      <w:r w:rsidR="008F57E0">
        <w:t xml:space="preserve">. </w:t>
      </w:r>
    </w:p>
    <w:p w14:paraId="57F291A1" w14:textId="5218B580" w:rsidR="006744F3" w:rsidRDefault="008F57E0" w:rsidP="0036130C">
      <w:pPr>
        <w:pStyle w:val="NormalArial"/>
      </w:pPr>
      <w:r>
        <w:t xml:space="preserve">Staff demonstrated an understanding of the way the delivery of care changes for consumers nearing end of life and recognised the importance in </w:t>
      </w:r>
      <w:r>
        <w:rPr>
          <w:rStyle w:val="ui-provider"/>
        </w:rPr>
        <w:t xml:space="preserve">preserving dignity and focusing on comfort. </w:t>
      </w:r>
      <w:r>
        <w:t xml:space="preserve">Care planning documentation demonstrated consumers and representatives participated in </w:t>
      </w:r>
      <w:r>
        <w:lastRenderedPageBreak/>
        <w:t xml:space="preserve">decision making processes, which involved clinical staff, Medical </w:t>
      </w:r>
      <w:r w:rsidR="001333F4">
        <w:t>Officers,</w:t>
      </w:r>
      <w:r>
        <w:t xml:space="preserve"> and external services such as a palliative specialis</w:t>
      </w:r>
      <w:r w:rsidR="001333F4">
        <w:t xml:space="preserve">t </w:t>
      </w:r>
      <w:r>
        <w:t xml:space="preserve">where required. Consumers and representatives confirmed their </w:t>
      </w:r>
      <w:r w:rsidR="006744F3">
        <w:t xml:space="preserve">needs, goals, and preferences, including their end of life wishes, had been discussed. </w:t>
      </w:r>
    </w:p>
    <w:p w14:paraId="0D3F2484" w14:textId="77777777" w:rsidR="001333F4" w:rsidRDefault="006744F3" w:rsidP="0036130C">
      <w:pPr>
        <w:pStyle w:val="NormalArial"/>
      </w:pPr>
      <w:r>
        <w:t>Consumers and representatives provided positive feedback regarding the responsiveness of the service when a deterioration in the consumer’s condition, health, or ability is identified. Staff</w:t>
      </w:r>
      <w:r w:rsidRPr="006B77BE">
        <w:t xml:space="preserve"> </w:t>
      </w:r>
      <w:r>
        <w:t>detailed</w:t>
      </w:r>
      <w:r w:rsidRPr="006B77BE">
        <w:t xml:space="preserve"> how they </w:t>
      </w:r>
      <w:r>
        <w:t>identified the deterioration of a consumer and detailed the partnerships with Allied Health Professionals, Medical Officers, and other specialists to ensure deterioration is managed appropriately. Policies and procedures guided staff on recognising deterioration, and staff were observed accessing these documents</w:t>
      </w:r>
      <w:r w:rsidR="001333F4">
        <w:t xml:space="preserve"> via the intranet.</w:t>
      </w:r>
    </w:p>
    <w:p w14:paraId="771EA750" w14:textId="735C9249" w:rsidR="001333F4" w:rsidRDefault="001333F4" w:rsidP="0036130C">
      <w:pPr>
        <w:pStyle w:val="NormalArial"/>
      </w:pPr>
      <w:r>
        <w:t xml:space="preserve">Consumers said their care needs and preferences were effectively communicated between staff and others, and they received the care they needed. </w:t>
      </w:r>
      <w:r w:rsidRPr="002627A5">
        <w:t xml:space="preserve">Care </w:t>
      </w:r>
      <w:r>
        <w:t>d</w:t>
      </w:r>
      <w:r w:rsidRPr="002627A5">
        <w:t xml:space="preserve">ocumentation </w:t>
      </w:r>
      <w:r>
        <w:t xml:space="preserve">identified </w:t>
      </w:r>
      <w:r w:rsidRPr="00842E27">
        <w:t xml:space="preserve">input from a range of </w:t>
      </w:r>
      <w:r>
        <w:t>external</w:t>
      </w:r>
      <w:r w:rsidRPr="00842E27">
        <w:t xml:space="preserve"> provider</w:t>
      </w:r>
      <w:r w:rsidR="00A60709">
        <w:t>s,</w:t>
      </w:r>
      <w:r>
        <w:t xml:space="preserve"> includ</w:t>
      </w:r>
      <w:r w:rsidR="00A60709">
        <w:t xml:space="preserve">ing hospital discharge plans and </w:t>
      </w:r>
      <w:r>
        <w:t>referrals to other healthcare profession</w:t>
      </w:r>
      <w:r w:rsidR="00A60709">
        <w:t>als. Staff confirmed they received up-to-date information about consumers during handover, verbal updates from clinical staff, and progress notes.</w:t>
      </w:r>
    </w:p>
    <w:p w14:paraId="5957639E" w14:textId="49517955" w:rsidR="0093105A" w:rsidRDefault="00A60709" w:rsidP="0036130C">
      <w:pPr>
        <w:pStyle w:val="NormalArial"/>
      </w:pPr>
      <w:r w:rsidRPr="0065115B">
        <w:t xml:space="preserve">Consumers </w:t>
      </w:r>
      <w:r>
        <w:t>advised</w:t>
      </w:r>
      <w:r w:rsidRPr="0065115B">
        <w:t xml:space="preserve"> </w:t>
      </w:r>
      <w:r>
        <w:rPr>
          <w:iCs/>
          <w:color w:val="auto"/>
          <w:lang w:eastAsia="en-AU"/>
        </w:rPr>
        <w:t>they had access to other health professionals as required</w:t>
      </w:r>
      <w:r w:rsidR="0093105A">
        <w:rPr>
          <w:iCs/>
          <w:color w:val="auto"/>
          <w:lang w:eastAsia="en-AU"/>
        </w:rPr>
        <w:t>,</w:t>
      </w:r>
      <w:r>
        <w:rPr>
          <w:iCs/>
          <w:color w:val="auto"/>
          <w:lang w:eastAsia="en-AU"/>
        </w:rPr>
        <w:t xml:space="preserve"> and referrals </w:t>
      </w:r>
      <w:r>
        <w:t>were made in a</w:t>
      </w:r>
      <w:r w:rsidRPr="0065115B">
        <w:t xml:space="preserve"> timely</w:t>
      </w:r>
      <w:r>
        <w:t xml:space="preserve"> manner and with their consent. Staff described the referral process and how it informs </w:t>
      </w:r>
      <w:r w:rsidR="0093105A">
        <w:t xml:space="preserve">the delivery of </w:t>
      </w:r>
      <w:r>
        <w:t>care and services</w:t>
      </w:r>
      <w:r w:rsidR="0093105A">
        <w:t xml:space="preserve"> to consumers</w:t>
      </w:r>
      <w:r>
        <w:t xml:space="preserve">. Care planning documentation evidenced </w:t>
      </w:r>
      <w:r w:rsidR="00916F86">
        <w:t xml:space="preserve">timely </w:t>
      </w:r>
      <w:r>
        <w:t>referral processes to other health care providers</w:t>
      </w:r>
      <w:r w:rsidR="0093105A">
        <w:t xml:space="preserve"> and procedures guide staff in making referrals external to the service. </w:t>
      </w:r>
    </w:p>
    <w:p w14:paraId="005F9344" w14:textId="494B032D" w:rsidR="003322ED" w:rsidRDefault="0093105A" w:rsidP="0036130C">
      <w:pPr>
        <w:pStyle w:val="NormalArial"/>
      </w:pPr>
      <w:r>
        <w:t>Consumers said staff take necessary precautions to prevent and control infections and have effectively managed different infectious outbreaks</w:t>
      </w:r>
      <w:r w:rsidR="003322ED">
        <w:t>,</w:t>
      </w:r>
      <w:r>
        <w:t xml:space="preserve"> in addition to individual consumer infections. Staff explained they had undergone training and had the necessary competencies related to infection prevention and control, hand hygiene and the use of personal protective equipment</w:t>
      </w:r>
      <w:r w:rsidR="003322ED">
        <w:t>. Policies and procedures guide staff in antimicrobial stewardship and infection control management, including the management of</w:t>
      </w:r>
      <w:r w:rsidR="00916F86">
        <w:t xml:space="preserve"> </w:t>
      </w:r>
      <w:r w:rsidR="003322ED">
        <w:t>COVID-19 outbreaks</w:t>
      </w:r>
      <w:r w:rsidR="00916F86">
        <w:t xml:space="preserve"> and urinary tract infections</w:t>
      </w:r>
      <w:r w:rsidR="003322ED">
        <w:t>.</w:t>
      </w:r>
    </w:p>
    <w:p w14:paraId="38AF7C7F" w14:textId="77777777" w:rsidR="003322ED" w:rsidRDefault="003322ED" w:rsidP="003322ED">
      <w:pPr>
        <w:pStyle w:val="NormalArial"/>
      </w:pPr>
      <w:r>
        <w:t xml:space="preserve">Based on the evidence above, I find the </w:t>
      </w:r>
      <w:r w:rsidRPr="00612264">
        <w:rPr>
          <w:color w:val="auto"/>
        </w:rPr>
        <w:t xml:space="preserve">Approved Provider compliant </w:t>
      </w:r>
      <w:r>
        <w:t xml:space="preserve">with Standard 3 Personal care and clinical care.  </w:t>
      </w:r>
    </w:p>
    <w:p w14:paraId="089F194F" w14:textId="10E01A59" w:rsidR="00425BF7" w:rsidRPr="00262C0B" w:rsidRDefault="00E03196" w:rsidP="0036130C">
      <w:pPr>
        <w:pStyle w:val="NormalArial"/>
      </w:pPr>
      <w:r>
        <w:br w:type="page"/>
      </w:r>
    </w:p>
    <w:p w14:paraId="5A9A9728" w14:textId="77777777" w:rsidR="00425BF7" w:rsidRPr="00996FAF" w:rsidRDefault="00E0319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E3684" w14:paraId="54BEF9EF" w14:textId="77777777" w:rsidTr="000E3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A5C0DB" w14:textId="77777777" w:rsidR="00425BF7" w:rsidRPr="00996FAF" w:rsidRDefault="00E0319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CE47DE8" w14:textId="77777777" w:rsidR="00425BF7" w:rsidRPr="00996FAF" w:rsidRDefault="00425B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3684" w14:paraId="78F28710"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718B2" w14:textId="77777777" w:rsidR="00425BF7" w:rsidRPr="00996FAF" w:rsidRDefault="00E0319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2CB3A76"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98E7385"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41141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E3684" w14:paraId="45E402A4"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4682D" w14:textId="77777777" w:rsidR="00425BF7" w:rsidRPr="00996FAF" w:rsidRDefault="00E0319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48D4775"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AFB4DC9"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59389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E3684" w14:paraId="4014D741"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639B3" w14:textId="77777777" w:rsidR="00425BF7" w:rsidRPr="00996FAF" w:rsidRDefault="00E0319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C2065FD"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w:t>
            </w:r>
            <w:r w:rsidRPr="00996FAF">
              <w:rPr>
                <w:rFonts w:ascii="Arial" w:hAnsi="Arial" w:cs="Arial"/>
              </w:rPr>
              <w:t>living assist each consumer to:</w:t>
            </w:r>
          </w:p>
          <w:p w14:paraId="41F56C35" w14:textId="77777777" w:rsidR="00425BF7" w:rsidRPr="00996FAF" w:rsidRDefault="00E031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450A29" w14:textId="77777777" w:rsidR="00425BF7" w:rsidRPr="00996FAF" w:rsidRDefault="00E031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A3D017" w14:textId="77777777" w:rsidR="00425BF7" w:rsidRPr="00996FAF" w:rsidRDefault="00E031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572CC50"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89279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E3684" w14:paraId="49B31F21"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2A94F" w14:textId="77777777" w:rsidR="00425BF7" w:rsidRPr="00996FAF" w:rsidRDefault="00E0319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7762D97"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BBFD74B" w14:textId="77777777" w:rsidR="00425BF7" w:rsidRPr="00996FAF" w:rsidRDefault="00E031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47153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E3684" w14:paraId="3592344E"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E0861" w14:textId="77777777" w:rsidR="00425BF7" w:rsidRPr="00996FAF" w:rsidRDefault="00E0319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05477CF"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w:t>
            </w:r>
            <w:r w:rsidRPr="00996FAF">
              <w:rPr>
                <w:rFonts w:ascii="Arial" w:hAnsi="Arial" w:cs="Arial"/>
              </w:rPr>
              <w:t>individuals, other organisations and providers of other care and services.</w:t>
            </w:r>
          </w:p>
        </w:tc>
        <w:tc>
          <w:tcPr>
            <w:tcW w:w="1977" w:type="dxa"/>
            <w:shd w:val="clear" w:color="auto" w:fill="auto"/>
          </w:tcPr>
          <w:p w14:paraId="538522BB" w14:textId="77777777" w:rsidR="00425BF7" w:rsidRPr="00996FAF" w:rsidRDefault="00E0319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55898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E3684" w14:paraId="79D6B968"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D5C0B" w14:textId="77777777" w:rsidR="00425BF7" w:rsidRPr="00996FAF" w:rsidRDefault="00E0319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0F0E551"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49A2DAB"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33970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E3684" w14:paraId="0B5F0C9A"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3C524" w14:textId="77777777" w:rsidR="00425BF7" w:rsidRPr="00996FAF" w:rsidRDefault="00E0319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8FEC161"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w:t>
            </w:r>
            <w:r w:rsidRPr="00996FAF">
              <w:rPr>
                <w:rFonts w:ascii="Arial" w:hAnsi="Arial" w:cs="Arial"/>
              </w:rPr>
              <w:t>provided, it is safe, suitable, clean and well maintained.</w:t>
            </w:r>
          </w:p>
        </w:tc>
        <w:tc>
          <w:tcPr>
            <w:tcW w:w="1977" w:type="dxa"/>
            <w:shd w:val="clear" w:color="auto" w:fill="auto"/>
          </w:tcPr>
          <w:p w14:paraId="104D9523"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06035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8731BDA" w14:textId="77777777" w:rsidR="00425BF7" w:rsidRDefault="00E03196" w:rsidP="00D87E7C">
      <w:pPr>
        <w:pStyle w:val="Heading20"/>
      </w:pPr>
      <w:r w:rsidRPr="00996FAF">
        <w:t>Findings</w:t>
      </w:r>
    </w:p>
    <w:p w14:paraId="65E67924" w14:textId="652FFF79" w:rsidR="00423B63" w:rsidRDefault="00F306AC" w:rsidP="0036130C">
      <w:pPr>
        <w:pStyle w:val="NormalArial"/>
      </w:pPr>
      <w:r>
        <w:t>Consumers explained how the services and supports for daily living enabled them to maintain their independence, health, wellbeing, and quality of life</w:t>
      </w:r>
      <w:r w:rsidRPr="00960A61">
        <w:t xml:space="preserve">. For example, </w:t>
      </w:r>
      <w:r w:rsidR="00423B63" w:rsidRPr="00960A61">
        <w:t xml:space="preserve">a consumer </w:t>
      </w:r>
      <w:r w:rsidR="00960A61" w:rsidRPr="00960A61">
        <w:t xml:space="preserve">had </w:t>
      </w:r>
      <w:r w:rsidR="00423B63" w:rsidRPr="00960A61">
        <w:t>t</w:t>
      </w:r>
      <w:r w:rsidRPr="00960A61">
        <w:t>heir own cleaning equipment</w:t>
      </w:r>
      <w:r w:rsidR="00423B63" w:rsidRPr="00960A61">
        <w:t>,</w:t>
      </w:r>
      <w:r w:rsidRPr="00960A61">
        <w:t xml:space="preserve"> and </w:t>
      </w:r>
      <w:r w:rsidR="00423B63" w:rsidRPr="00960A61">
        <w:t xml:space="preserve">were </w:t>
      </w:r>
      <w:r w:rsidRPr="00960A61">
        <w:t xml:space="preserve">supported </w:t>
      </w:r>
      <w:r w:rsidR="00423B63" w:rsidRPr="00960A61">
        <w:t xml:space="preserve">to </w:t>
      </w:r>
      <w:r w:rsidRPr="00960A61">
        <w:t xml:space="preserve">maintain choice and independence </w:t>
      </w:r>
      <w:r w:rsidR="00423B63" w:rsidRPr="00960A61">
        <w:t>when c</w:t>
      </w:r>
      <w:r w:rsidR="00960A61" w:rsidRPr="00960A61">
        <w:t>aring for their pet</w:t>
      </w:r>
      <w:r w:rsidRPr="00960A61">
        <w:t>.</w:t>
      </w:r>
      <w:r>
        <w:t xml:space="preserve"> </w:t>
      </w:r>
      <w:r w:rsidR="00423B63">
        <w:t>Staff demonstrated an understanding of consumer’s needs, goals, and preferences, which aligned to care planning documentation. The</w:t>
      </w:r>
      <w:r w:rsidR="00423B63" w:rsidRPr="00A21AA6">
        <w:t xml:space="preserve"> activities calendar </w:t>
      </w:r>
      <w:r w:rsidR="00423B63">
        <w:t>evidenced</w:t>
      </w:r>
      <w:r w:rsidR="00423B63" w:rsidRPr="00A21AA6">
        <w:t xml:space="preserve"> </w:t>
      </w:r>
      <w:r w:rsidR="00423B63">
        <w:t xml:space="preserve">various </w:t>
      </w:r>
      <w:r w:rsidR="00423B63" w:rsidRPr="00A21AA6">
        <w:t xml:space="preserve">activities </w:t>
      </w:r>
      <w:r w:rsidR="00423B63">
        <w:t xml:space="preserve">were offered to consumers, </w:t>
      </w:r>
      <w:r w:rsidR="00423B63" w:rsidRPr="00A21AA6">
        <w:t>cater</w:t>
      </w:r>
      <w:r w:rsidR="00423B63">
        <w:t>ing</w:t>
      </w:r>
      <w:r w:rsidR="00423B63" w:rsidRPr="00A21AA6">
        <w:t xml:space="preserve"> to the</w:t>
      </w:r>
      <w:r w:rsidR="00423B63">
        <w:t>ir</w:t>
      </w:r>
      <w:r w:rsidR="00423B63" w:rsidRPr="00A21AA6">
        <w:t xml:space="preserve"> </w:t>
      </w:r>
      <w:r w:rsidR="00423B63">
        <w:t>different</w:t>
      </w:r>
      <w:r w:rsidR="00423B63" w:rsidRPr="00A21AA6">
        <w:t xml:space="preserve"> needs and abilities</w:t>
      </w:r>
      <w:r w:rsidR="00423B63" w:rsidRPr="007E736E">
        <w:t>.</w:t>
      </w:r>
    </w:p>
    <w:p w14:paraId="528DA6CD" w14:textId="098B703B" w:rsidR="001C4E6C" w:rsidRDefault="001057DE" w:rsidP="001057DE">
      <w:pPr>
        <w:pStyle w:val="NormalArial"/>
      </w:pPr>
      <w:r w:rsidRPr="00B169B7">
        <w:t xml:space="preserve">Consumers said </w:t>
      </w:r>
      <w:r>
        <w:rPr>
          <w:iCs/>
        </w:rPr>
        <w:t xml:space="preserve">services and supports for daily living promote emotional, spiritual, and psychological well-being. </w:t>
      </w:r>
      <w:r w:rsidRPr="00B169B7">
        <w:t xml:space="preserve">Staff </w:t>
      </w:r>
      <w:r>
        <w:t>demonstrated an understanding</w:t>
      </w:r>
      <w:r w:rsidRPr="00B169B7">
        <w:t xml:space="preserve"> of consumers’ beliefs and their preferences to attend church services</w:t>
      </w:r>
      <w:r>
        <w:t xml:space="preserve"> and </w:t>
      </w:r>
      <w:r>
        <w:rPr>
          <w:iCs/>
        </w:rPr>
        <w:t>other community groups</w:t>
      </w:r>
      <w:r w:rsidR="001C4E6C">
        <w:t>.</w:t>
      </w:r>
      <w:r w:rsidRPr="00B169B7">
        <w:t xml:space="preserve"> Care planning documentation contained information about the emotional, spiritual, or psychological well-being of each consumer</w:t>
      </w:r>
      <w:r>
        <w:t>, including additional one-on-one social support from staff where required.</w:t>
      </w:r>
    </w:p>
    <w:p w14:paraId="0DA1F566" w14:textId="6CF60142" w:rsidR="001C4E6C" w:rsidRDefault="001C4E6C" w:rsidP="001057DE">
      <w:pPr>
        <w:pStyle w:val="NormalArial"/>
      </w:pPr>
      <w:r>
        <w:t xml:space="preserve">Consumers explained they </w:t>
      </w:r>
      <w:r w:rsidR="00F369A2">
        <w:t>had access to services and supports for daily living and were</w:t>
      </w:r>
      <w:r>
        <w:t xml:space="preserve"> supported to participate in external community events and activities within the organisation’s service environment</w:t>
      </w:r>
      <w:r w:rsidR="00F369A2">
        <w:t>. For example,</w:t>
      </w:r>
      <w:r w:rsidR="002621C3">
        <w:t xml:space="preserve"> </w:t>
      </w:r>
      <w:r w:rsidR="00F369A2">
        <w:t xml:space="preserve">consumers were supported to </w:t>
      </w:r>
      <w:r w:rsidR="002621C3">
        <w:t>driv</w:t>
      </w:r>
      <w:r w:rsidR="00F369A2">
        <w:t>e</w:t>
      </w:r>
      <w:r w:rsidR="002621C3">
        <w:t xml:space="preserve"> their own vehicles to meet friends and family, attend hairdresser appointments, and attend volunteer organisations.</w:t>
      </w:r>
      <w:r w:rsidR="00F369A2">
        <w:t xml:space="preserve"> Additionally, an internal volunteer programme allowed consumers to volunteer their time completing tasks they enjoyed, such as gardening. </w:t>
      </w:r>
      <w:r w:rsidR="002621C3">
        <w:t xml:space="preserve">Staff confirmed consumers </w:t>
      </w:r>
      <w:r w:rsidR="00F369A2">
        <w:t>were</w:t>
      </w:r>
      <w:r w:rsidR="002621C3">
        <w:t xml:space="preserve"> supported through the dignity of risk process and regularly </w:t>
      </w:r>
      <w:r w:rsidR="00F369A2">
        <w:t>left</w:t>
      </w:r>
      <w:r w:rsidR="002621C3">
        <w:t xml:space="preserve"> the service on their own to participate in </w:t>
      </w:r>
      <w:r w:rsidR="002621C3">
        <w:lastRenderedPageBreak/>
        <w:t>activities of interest</w:t>
      </w:r>
      <w:r w:rsidR="00F369A2">
        <w:t>. Care planning documentation detailed activities of interest, relationships and things which were important to consumers.</w:t>
      </w:r>
    </w:p>
    <w:p w14:paraId="42571C83" w14:textId="2D40B41E" w:rsidR="00F369A2" w:rsidRDefault="005C5056" w:rsidP="001057DE">
      <w:pPr>
        <w:pStyle w:val="NormalArial"/>
        <w:rPr>
          <w:iCs/>
        </w:rPr>
      </w:pPr>
      <w:r>
        <w:t xml:space="preserve">Consumers </w:t>
      </w:r>
      <w:r w:rsidR="00553713">
        <w:t>explained</w:t>
      </w:r>
      <w:r>
        <w:t xml:space="preserve"> their </w:t>
      </w:r>
      <w:r w:rsidR="00553713">
        <w:rPr>
          <w:iCs/>
        </w:rPr>
        <w:t xml:space="preserve">conditions, needs, and preferences </w:t>
      </w:r>
      <w:r w:rsidR="00553713">
        <w:t xml:space="preserve">were </w:t>
      </w:r>
      <w:r w:rsidR="00553713">
        <w:rPr>
          <w:iCs/>
        </w:rPr>
        <w:t xml:space="preserve">effectively communicated within the organisation and their broader healthcare team. Additionally, consumers said </w:t>
      </w:r>
      <w:r w:rsidR="00553713">
        <w:t>they were fully informed and able to consent to information being shared with others. Staff detailed</w:t>
      </w:r>
      <w:r w:rsidR="00553713" w:rsidRPr="00FC3236">
        <w:t xml:space="preserve"> how they </w:t>
      </w:r>
      <w:r w:rsidR="00553713">
        <w:t>were</w:t>
      </w:r>
      <w:r w:rsidR="00553713" w:rsidRPr="00FC3236">
        <w:t xml:space="preserve"> informed of changes to consumer needs and preferences, through efficient and effective communication channels. </w:t>
      </w:r>
      <w:r w:rsidR="00553713">
        <w:rPr>
          <w:iCs/>
        </w:rPr>
        <w:t>Staff knowledge of consumer’s health, needs and preferences aligned with care planning documentation, which was observed to be securely password protected in the ECMS.</w:t>
      </w:r>
    </w:p>
    <w:p w14:paraId="061FB914" w14:textId="5AC7A4A7" w:rsidR="002A16A4" w:rsidRDefault="002A16A4" w:rsidP="002A16A4">
      <w:pPr>
        <w:pStyle w:val="NormalArial"/>
      </w:pPr>
      <w:r>
        <w:t xml:space="preserve">Consumers explained they were referred to and supported by organisations and providers of other care and services. Staff detailed the organisations who work in partnership with the service to ensure appropriate services were available to consumers. </w:t>
      </w:r>
      <w:r w:rsidRPr="00385D84">
        <w:t xml:space="preserve">Care planning documentation evidenced collaboration with external services to support diverse </w:t>
      </w:r>
      <w:r>
        <w:t xml:space="preserve">care </w:t>
      </w:r>
      <w:r w:rsidRPr="00385D84">
        <w:t>needs</w:t>
      </w:r>
      <w:r>
        <w:t>, such as mental health organisations, religious organisations, and volunteers.</w:t>
      </w:r>
    </w:p>
    <w:p w14:paraId="1F2FC2CE" w14:textId="0B0ECAF0" w:rsidR="002A16A4" w:rsidRDefault="007063BB" w:rsidP="002A16A4">
      <w:pPr>
        <w:pStyle w:val="NormalArial"/>
      </w:pPr>
      <w:r w:rsidRPr="000C1D83">
        <w:t xml:space="preserve">Consumers </w:t>
      </w:r>
      <w:r w:rsidR="00553E11">
        <w:t>said</w:t>
      </w:r>
      <w:r w:rsidRPr="000C1D83">
        <w:t xml:space="preserve"> they </w:t>
      </w:r>
      <w:r>
        <w:t>were</w:t>
      </w:r>
      <w:r w:rsidRPr="000C1D83">
        <w:t xml:space="preserve"> satisfied with their meals, their food preferences </w:t>
      </w:r>
      <w:r w:rsidR="00553E11">
        <w:t>were</w:t>
      </w:r>
      <w:r w:rsidRPr="000C1D83">
        <w:t xml:space="preserve"> met, and alternative choices </w:t>
      </w:r>
      <w:r>
        <w:t>were</w:t>
      </w:r>
      <w:r w:rsidRPr="000C1D83">
        <w:t xml:space="preserve"> available to them. Staff describe</w:t>
      </w:r>
      <w:r w:rsidR="00553E11">
        <w:t>d</w:t>
      </w:r>
      <w:r w:rsidRPr="000C1D83">
        <w:t xml:space="preserve"> the various ways they met consumers’ dietary needs and preferences</w:t>
      </w:r>
      <w:r w:rsidR="00553E11">
        <w:t>, and the chef explained when changes occurred, they were discussed at morning handover. Individual dietary requirements and preferences for consumers were observed to be displayed in the kitchen, trollies, serveries and care planning documentation.</w:t>
      </w:r>
    </w:p>
    <w:p w14:paraId="1A0409AF" w14:textId="49A09CB4" w:rsidR="00553713" w:rsidRDefault="000D3A74" w:rsidP="001057DE">
      <w:pPr>
        <w:pStyle w:val="NormalArial"/>
      </w:pPr>
      <w:r>
        <w:rPr>
          <w:iCs/>
        </w:rPr>
        <w:t xml:space="preserve">Consumers explained </w:t>
      </w:r>
      <w:r>
        <w:t>they felt safe when using equipment, which was</w:t>
      </w:r>
      <w:r w:rsidR="00ED45D5">
        <w:t xml:space="preserve"> said to be</w:t>
      </w:r>
      <w:r>
        <w:t xml:space="preserve"> clean, well </w:t>
      </w:r>
      <w:r w:rsidR="005116F9">
        <w:t>maintained,</w:t>
      </w:r>
      <w:r>
        <w:t xml:space="preserve"> and suitable. Additionally, consumer</w:t>
      </w:r>
      <w:r w:rsidR="00ED45D5">
        <w:t>s</w:t>
      </w:r>
      <w:r>
        <w:t xml:space="preserve"> said they were comfortable raising equipment</w:t>
      </w:r>
      <w:r w:rsidR="005116F9">
        <w:t xml:space="preserve"> concerns</w:t>
      </w:r>
      <w:r>
        <w:t xml:space="preserve"> with maintenance, who were prompt in resolving issues. </w:t>
      </w:r>
      <w:r w:rsidR="005116F9">
        <w:t xml:space="preserve">Reactive maintenance records evidence consumers’ personal equipment was repaired in a timely manner and the preventive maintenance </w:t>
      </w:r>
      <w:r w:rsidR="00ED45D5">
        <w:t xml:space="preserve">schedule demonstrated the ongoing monitoring of equipment (such as </w:t>
      </w:r>
      <w:r w:rsidR="005116F9">
        <w:t>walkers, shower chairs, lifters, hoists and other equipment</w:t>
      </w:r>
      <w:r w:rsidR="00ED45D5">
        <w:t>)</w:t>
      </w:r>
      <w:r w:rsidR="005116F9">
        <w:t xml:space="preserve"> </w:t>
      </w:r>
      <w:r w:rsidR="00ED45D5">
        <w:t>to ensure consumer safety. Staff were observed cleaning equipment after use to promote safe hygiene practices, and all equipment, including walkers, wheelchairs, and lifestyle equipment were clean, functioning correctly and labelled with the consumer’s name.</w:t>
      </w:r>
    </w:p>
    <w:p w14:paraId="27F20E6F" w14:textId="0BA5C63A" w:rsidR="00ED45D5" w:rsidRDefault="00ED45D5" w:rsidP="001057DE">
      <w:pPr>
        <w:pStyle w:val="NormalArial"/>
      </w:pPr>
      <w:r>
        <w:t xml:space="preserve">Based on the evidence above, I find the </w:t>
      </w:r>
      <w:r w:rsidRPr="00612264">
        <w:rPr>
          <w:color w:val="auto"/>
        </w:rPr>
        <w:t>Approved Provider Compliant with Standard 4 Services and supports for daily living.</w:t>
      </w:r>
    </w:p>
    <w:p w14:paraId="512E51B7" w14:textId="77777777" w:rsidR="00425BF7" w:rsidRPr="00262C0B" w:rsidRDefault="00E03196" w:rsidP="0036130C">
      <w:pPr>
        <w:pStyle w:val="NormalArial"/>
      </w:pPr>
      <w:r>
        <w:br w:type="page"/>
      </w:r>
    </w:p>
    <w:p w14:paraId="7901A83A" w14:textId="77777777" w:rsidR="00425BF7" w:rsidRPr="00996FAF" w:rsidRDefault="00E0319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E3684" w14:paraId="43CB2DEF" w14:textId="77777777" w:rsidTr="000E3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F9FB59A" w14:textId="77777777" w:rsidR="00425BF7" w:rsidRPr="00996FAF" w:rsidRDefault="00E0319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D06AA97" w14:textId="77777777" w:rsidR="00425BF7" w:rsidRPr="00996FAF" w:rsidRDefault="00425B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3684" w14:paraId="4426BE54"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E03D0" w14:textId="77777777" w:rsidR="00425BF7" w:rsidRPr="00996FAF" w:rsidRDefault="00E0319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2D5222D"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58CC322"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62106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E3684" w14:paraId="056DC3C9"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0783B" w14:textId="77777777" w:rsidR="00425BF7" w:rsidRPr="00996FAF" w:rsidRDefault="00E0319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8F12F80"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7B80096" w14:textId="77777777" w:rsidR="00425BF7" w:rsidRPr="00996FAF" w:rsidRDefault="00E0319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FB7872" w14:textId="77777777" w:rsidR="00425BF7" w:rsidRPr="00996FAF" w:rsidRDefault="00E0319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248944B"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48531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E3684" w14:paraId="328461E7"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CB4E2" w14:textId="77777777" w:rsidR="00425BF7" w:rsidRPr="00996FAF" w:rsidRDefault="00E0319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FB42B27"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w:t>
            </w:r>
            <w:r w:rsidRPr="00996FAF">
              <w:rPr>
                <w:rFonts w:ascii="Arial" w:hAnsi="Arial" w:cs="Arial"/>
              </w:rPr>
              <w:t>clean, well maintained and suitable for the consumer.</w:t>
            </w:r>
          </w:p>
        </w:tc>
        <w:tc>
          <w:tcPr>
            <w:tcW w:w="1977" w:type="dxa"/>
            <w:shd w:val="clear" w:color="auto" w:fill="auto"/>
          </w:tcPr>
          <w:p w14:paraId="5DE843F8" w14:textId="77777777" w:rsidR="00425BF7" w:rsidRPr="00996FAF" w:rsidRDefault="00E0319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57087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BACA879" w14:textId="77777777" w:rsidR="00425BF7" w:rsidRDefault="00E03196" w:rsidP="002B0C90">
      <w:pPr>
        <w:pStyle w:val="Heading20"/>
      </w:pPr>
      <w:r>
        <w:t>Findings</w:t>
      </w:r>
    </w:p>
    <w:p w14:paraId="49C7DD5C" w14:textId="5F2BB114" w:rsidR="00425BF7" w:rsidRDefault="00845DD2" w:rsidP="0036130C">
      <w:pPr>
        <w:pStyle w:val="NormalArial"/>
      </w:pPr>
      <w:r>
        <w:rPr>
          <w:rFonts w:eastAsia="Arial"/>
        </w:rPr>
        <w:t xml:space="preserve">Consumers said the environment was welcoming, easy to navigate and they felt at home. Consumer rooms were observed to be </w:t>
      </w:r>
      <w:r w:rsidRPr="008E3BC2">
        <w:rPr>
          <w:rFonts w:eastAsia="Arial"/>
        </w:rPr>
        <w:t xml:space="preserve">decorated with personal </w:t>
      </w:r>
      <w:r>
        <w:rPr>
          <w:rFonts w:eastAsia="Arial"/>
        </w:rPr>
        <w:t xml:space="preserve">effects including furnishings, photos, and flags. </w:t>
      </w:r>
      <w:r w:rsidR="00C47E94">
        <w:t>Staff described how consumers are supported to make the service feel like home,</w:t>
      </w:r>
      <w:r>
        <w:t xml:space="preserve"> such as</w:t>
      </w:r>
      <w:r w:rsidR="00C47E94">
        <w:t xml:space="preserve"> </w:t>
      </w:r>
      <w:r w:rsidR="00960A61">
        <w:t xml:space="preserve">encouraging </w:t>
      </w:r>
      <w:r>
        <w:t xml:space="preserve">consumers to keep </w:t>
      </w:r>
      <w:r w:rsidR="00C47E94">
        <w:t xml:space="preserve">their </w:t>
      </w:r>
      <w:r>
        <w:t>pet</w:t>
      </w:r>
      <w:r w:rsidR="00C47E94">
        <w:t>s</w:t>
      </w:r>
      <w:r>
        <w:t>.</w:t>
      </w:r>
      <w:r w:rsidR="00960A61">
        <w:t xml:space="preserve"> Management described some dementia design principles to support consumers, such as the use of wall murals as reminiscing tools and sensory stimulation. </w:t>
      </w:r>
    </w:p>
    <w:p w14:paraId="0A2BC822" w14:textId="333C4E49" w:rsidR="00CD6014" w:rsidRDefault="00CD6014" w:rsidP="0036130C">
      <w:pPr>
        <w:pStyle w:val="NormalArial"/>
      </w:pPr>
      <w:r w:rsidRPr="00C06FDF">
        <w:rPr>
          <w:rFonts w:eastAsia="Arial"/>
        </w:rPr>
        <w:t xml:space="preserve">Consumers </w:t>
      </w:r>
      <w:r>
        <w:rPr>
          <w:rFonts w:eastAsia="Arial"/>
        </w:rPr>
        <w:t>expressed satisfaction</w:t>
      </w:r>
      <w:r w:rsidRPr="00C06FDF">
        <w:rPr>
          <w:rFonts w:eastAsia="Arial"/>
        </w:rPr>
        <w:t xml:space="preserve"> with </w:t>
      </w:r>
      <w:r w:rsidR="00737E89">
        <w:rPr>
          <w:rFonts w:eastAsia="Arial"/>
        </w:rPr>
        <w:t>the c</w:t>
      </w:r>
      <w:r w:rsidRPr="00C06FDF">
        <w:rPr>
          <w:rFonts w:eastAsia="Arial"/>
        </w:rPr>
        <w:t>leanliness and maintenance of the service</w:t>
      </w:r>
      <w:r>
        <w:rPr>
          <w:rFonts w:eastAsia="Arial"/>
        </w:rPr>
        <w:t xml:space="preserve"> environment, </w:t>
      </w:r>
      <w:r w:rsidRPr="00C06FDF">
        <w:rPr>
          <w:rFonts w:eastAsia="Arial"/>
        </w:rPr>
        <w:t xml:space="preserve">and </w:t>
      </w:r>
      <w:r>
        <w:rPr>
          <w:rFonts w:eastAsia="Arial"/>
        </w:rPr>
        <w:t xml:space="preserve">explained how the </w:t>
      </w:r>
      <w:r w:rsidRPr="00C06FDF">
        <w:rPr>
          <w:rFonts w:eastAsia="Arial"/>
        </w:rPr>
        <w:t>environment allows them to move around freely indoors and outdoors</w:t>
      </w:r>
      <w:r w:rsidR="006367DD">
        <w:rPr>
          <w:rFonts w:eastAsia="Arial"/>
        </w:rPr>
        <w:t>,</w:t>
      </w:r>
      <w:r w:rsidRPr="006D3388">
        <w:rPr>
          <w:rFonts w:eastAsia="Arial"/>
        </w:rPr>
        <w:t xml:space="preserve"> inclu</w:t>
      </w:r>
      <w:r w:rsidR="006367DD">
        <w:rPr>
          <w:rFonts w:eastAsia="Arial"/>
        </w:rPr>
        <w:t>sive of</w:t>
      </w:r>
      <w:r>
        <w:rPr>
          <w:rFonts w:eastAsia="Arial"/>
        </w:rPr>
        <w:t xml:space="preserve"> </w:t>
      </w:r>
      <w:r w:rsidRPr="006D3388">
        <w:rPr>
          <w:rFonts w:eastAsia="Arial"/>
        </w:rPr>
        <w:t>consumers requiring the use of mobility aids</w:t>
      </w:r>
      <w:r>
        <w:rPr>
          <w:rFonts w:eastAsia="Arial"/>
        </w:rPr>
        <w:t xml:space="preserve">. </w:t>
      </w:r>
      <w:r>
        <w:t>Maintenance staff and care staff described the reactive and preventive maintenance schedules and the process for logging a maintenance request</w:t>
      </w:r>
      <w:r w:rsidR="006367DD">
        <w:t>,</w:t>
      </w:r>
      <w:r>
        <w:t xml:space="preserve"> including via a logbook </w:t>
      </w:r>
      <w:r w:rsidR="006367DD">
        <w:t>at</w:t>
      </w:r>
      <w:r>
        <w:t xml:space="preserve"> the nurses’ station.</w:t>
      </w:r>
      <w:r w:rsidR="00737E89">
        <w:t xml:space="preserve"> The service was observed to be </w:t>
      </w:r>
      <w:r w:rsidR="008C67A4" w:rsidRPr="008C67A4">
        <w:t>clean, safe, and well-maintained</w:t>
      </w:r>
      <w:r w:rsidR="008C67A4">
        <w:t xml:space="preserve">, with </w:t>
      </w:r>
      <w:r w:rsidR="008C67A4" w:rsidRPr="008C67A4">
        <w:t>consumers mov</w:t>
      </w:r>
      <w:r w:rsidR="008C67A4">
        <w:t>ing</w:t>
      </w:r>
      <w:r w:rsidR="008C67A4" w:rsidRPr="008C67A4">
        <w:t xml:space="preserve"> freely between their rooms </w:t>
      </w:r>
      <w:r w:rsidR="008C67A4">
        <w:t>and communal areas.</w:t>
      </w:r>
    </w:p>
    <w:p w14:paraId="68ED0628" w14:textId="1FE486ED" w:rsidR="008C67A4" w:rsidRDefault="00B253F0" w:rsidP="0036130C">
      <w:pPr>
        <w:pStyle w:val="NormalArial"/>
      </w:pPr>
      <w:r>
        <w:t>Consumers said the furniture, fittings and equipment was kept clean and safe, and was well maintained. Additionally, consumers said when they had a maintenance request, it was promptly addressed by staff. Staff confirmed they had adequate and sufficient equipment to provide consumer care, confirming equipment was sourced and obtained promptly when there was an identified need. An observation of communal areas identified furniture and fittings were clean and in good condition.</w:t>
      </w:r>
    </w:p>
    <w:p w14:paraId="7EA872DE" w14:textId="5F3C8F64" w:rsidR="00B253F0" w:rsidRDefault="00B253F0" w:rsidP="00B253F0">
      <w:pPr>
        <w:pStyle w:val="NormalArial"/>
        <w:rPr>
          <w:rFonts w:eastAsia="Arial"/>
        </w:rPr>
      </w:pPr>
      <w:r w:rsidRPr="00612264">
        <w:rPr>
          <w:color w:val="auto"/>
        </w:rPr>
        <w:t xml:space="preserve">Based on the evidence above, I find the Approved Provider Compliant </w:t>
      </w:r>
      <w:r>
        <w:t>with Standard 5 Organisation</w:t>
      </w:r>
      <w:r w:rsidR="00BC2083">
        <w:t>’s</w:t>
      </w:r>
      <w:r>
        <w:t xml:space="preserve"> service environment.</w:t>
      </w:r>
    </w:p>
    <w:p w14:paraId="1383DD21" w14:textId="77777777" w:rsidR="00425BF7" w:rsidRPr="00262C0B" w:rsidRDefault="00E03196" w:rsidP="0036130C">
      <w:pPr>
        <w:pStyle w:val="NormalArial"/>
      </w:pPr>
      <w:r>
        <w:br w:type="page"/>
      </w:r>
    </w:p>
    <w:p w14:paraId="44C6F223" w14:textId="77777777" w:rsidR="00425BF7" w:rsidRPr="00996FAF" w:rsidRDefault="00E0319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E3684" w14:paraId="5A0D35DC" w14:textId="77777777" w:rsidTr="000E3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43F691" w14:textId="77777777" w:rsidR="00425BF7" w:rsidRPr="00996FAF" w:rsidRDefault="00E0319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D56E7F4" w14:textId="77777777" w:rsidR="00425BF7" w:rsidRPr="00996FAF" w:rsidRDefault="00425B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3684" w14:paraId="0A588F67"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817EE" w14:textId="77777777" w:rsidR="00425BF7" w:rsidRPr="00996FAF" w:rsidRDefault="00E0319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81AEB97"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BCCC96F"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48392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E3684" w14:paraId="442D9719"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2215D" w14:textId="77777777" w:rsidR="00425BF7" w:rsidRPr="00996FAF" w:rsidRDefault="00E0319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5469013"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w:t>
            </w:r>
            <w:r w:rsidRPr="00996FAF">
              <w:rPr>
                <w:rFonts w:ascii="Arial" w:hAnsi="Arial" w:cs="Arial"/>
              </w:rPr>
              <w:t>services and other methods for raising and resolving complaints.</w:t>
            </w:r>
          </w:p>
        </w:tc>
        <w:tc>
          <w:tcPr>
            <w:tcW w:w="1977" w:type="dxa"/>
            <w:shd w:val="clear" w:color="auto" w:fill="auto"/>
          </w:tcPr>
          <w:p w14:paraId="0F1217F4"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995284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E3684" w14:paraId="221E43B6"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A8169" w14:textId="77777777" w:rsidR="00425BF7" w:rsidRPr="00996FAF" w:rsidRDefault="00E0319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2135F21"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C35417D"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55335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E3684" w14:paraId="119CD9AB" w14:textId="77777777" w:rsidTr="000E368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854C9" w14:textId="77777777" w:rsidR="00425BF7" w:rsidRPr="00996FAF" w:rsidRDefault="00E0319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679A1A7"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33B3640" w14:textId="77777777" w:rsidR="00425BF7" w:rsidRPr="00996FAF" w:rsidRDefault="00E031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393641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4957333D" w14:textId="77777777" w:rsidR="00425BF7" w:rsidRDefault="00E03196" w:rsidP="00D87E7C">
      <w:pPr>
        <w:pStyle w:val="Heading20"/>
      </w:pPr>
      <w:r w:rsidRPr="00996FAF">
        <w:t>Findings</w:t>
      </w:r>
    </w:p>
    <w:p w14:paraId="31558BE5" w14:textId="1E3C1E44" w:rsidR="00425BF7" w:rsidRDefault="003C2009" w:rsidP="0036130C">
      <w:pPr>
        <w:pStyle w:val="NormalArial"/>
      </w:pPr>
      <w:r>
        <w:t xml:space="preserve">Consumers explained </w:t>
      </w:r>
      <w:r>
        <w:rPr>
          <w:rFonts w:eastAsia="Arial"/>
        </w:rPr>
        <w:t>the avenues to raise complaints and feedback and felt supported to do so. S</w:t>
      </w:r>
      <w:r>
        <w:t>taff described processes which encouraged and supported consumers to provide feedback and complaints, such as s</w:t>
      </w:r>
      <w:r>
        <w:rPr>
          <w:rFonts w:eastAsia="Arial"/>
        </w:rPr>
        <w:t xml:space="preserve">peaking to staff or management directly, by filling in feedback forms, at the </w:t>
      </w:r>
      <w:r>
        <w:t xml:space="preserve">resident/relative </w:t>
      </w:r>
      <w:r>
        <w:rPr>
          <w:rFonts w:eastAsia="Arial"/>
        </w:rPr>
        <w:t xml:space="preserve">meetings or through consumer outcome surveys. </w:t>
      </w:r>
      <w:r>
        <w:t>A Feedback Policy guide</w:t>
      </w:r>
      <w:r w:rsidR="005E3B31">
        <w:t>s</w:t>
      </w:r>
      <w:r>
        <w:t xml:space="preserve"> staff in supporting consumers </w:t>
      </w:r>
      <w:r w:rsidRPr="00A64B25">
        <w:t>to provide feedback or complaints</w:t>
      </w:r>
      <w:r w:rsidR="005E3B31">
        <w:t xml:space="preserve">. </w:t>
      </w:r>
    </w:p>
    <w:p w14:paraId="5BACC054" w14:textId="39D8677A" w:rsidR="005E3B31" w:rsidRDefault="005E3B31" w:rsidP="0036130C">
      <w:pPr>
        <w:pStyle w:val="NormalArial"/>
      </w:pPr>
      <w:r w:rsidRPr="005E3B31">
        <w:t xml:space="preserve">Consumers </w:t>
      </w:r>
      <w:r>
        <w:t>said</w:t>
      </w:r>
      <w:r w:rsidRPr="005E3B31">
        <w:t xml:space="preserve"> they were aware of other avenues for raising complaint</w:t>
      </w:r>
      <w:r w:rsidR="001B5F00">
        <w:t>s</w:t>
      </w:r>
      <w:r w:rsidRPr="005E3B31">
        <w:t>, with</w:t>
      </w:r>
      <w:r w:rsidR="001B5F00">
        <w:t xml:space="preserve"> the</w:t>
      </w:r>
      <w:r w:rsidRPr="005E3B31">
        <w:t xml:space="preserve"> assistance of advocacy services</w:t>
      </w:r>
      <w:r w:rsidR="001B5F00">
        <w:t xml:space="preserve"> if required</w:t>
      </w:r>
      <w:r w:rsidRPr="005E3B31">
        <w:t xml:space="preserve">. </w:t>
      </w:r>
      <w:r>
        <w:t>Staff</w:t>
      </w:r>
      <w:r w:rsidRPr="005E3B31">
        <w:t xml:space="preserve"> demonstrated knowledge of advocacy and language services available for consumers</w:t>
      </w:r>
      <w:r w:rsidR="00EC17FA">
        <w:t>, which was evidenced by</w:t>
      </w:r>
      <w:r w:rsidR="001B5F00">
        <w:t xml:space="preserve"> a</w:t>
      </w:r>
      <w:r w:rsidR="00EC17FA">
        <w:t xml:space="preserve"> partnership with </w:t>
      </w:r>
      <w:r w:rsidR="001B5F00">
        <w:t xml:space="preserve">an </w:t>
      </w:r>
      <w:r w:rsidR="00EC17FA">
        <w:t>interpreter service</w:t>
      </w:r>
      <w:r w:rsidR="001B5F00">
        <w:t xml:space="preserve"> and its engagement with consumers</w:t>
      </w:r>
      <w:r w:rsidRPr="005E3B31">
        <w:t>. Information about advocacy and translating services were displayed throughout the service and included in the resident handbook.</w:t>
      </w:r>
    </w:p>
    <w:p w14:paraId="1AE100E6" w14:textId="2EC63920" w:rsidR="001B5F00" w:rsidRDefault="001B5F00" w:rsidP="0036130C">
      <w:pPr>
        <w:pStyle w:val="NormalArial"/>
      </w:pPr>
      <w:r w:rsidRPr="00AF2BB5">
        <w:t xml:space="preserve">Consumers </w:t>
      </w:r>
      <w:r>
        <w:t xml:space="preserve">and representatives </w:t>
      </w:r>
      <w:r w:rsidRPr="00AF2BB5">
        <w:t>who</w:t>
      </w:r>
      <w:r>
        <w:t xml:space="preserve"> had provided feedback or raised complaints said they</w:t>
      </w:r>
      <w:r w:rsidRPr="00AF2BB5">
        <w:t xml:space="preserve"> were satisfied with the </w:t>
      </w:r>
      <w:r>
        <w:t>outcomes.</w:t>
      </w:r>
      <w:r w:rsidRPr="006C34CC">
        <w:t xml:space="preserve"> Staff and management demonstrated an understanding of open disclosure and explained how </w:t>
      </w:r>
      <w:r>
        <w:t xml:space="preserve">they took </w:t>
      </w:r>
      <w:r w:rsidRPr="00AF2BB5">
        <w:t>appropriate action in response to complaints</w:t>
      </w:r>
      <w:r>
        <w:t>. A review of documentation identified</w:t>
      </w:r>
      <w:r w:rsidRPr="00AF2BB5">
        <w:t xml:space="preserve"> complaints </w:t>
      </w:r>
      <w:r>
        <w:t>were</w:t>
      </w:r>
      <w:r w:rsidRPr="00AF2BB5">
        <w:t xml:space="preserve"> responded to within </w:t>
      </w:r>
      <w:r>
        <w:t>a reasonable</w:t>
      </w:r>
      <w:r w:rsidRPr="00AF2BB5">
        <w:t xml:space="preserve"> timeframe and </w:t>
      </w:r>
      <w:r>
        <w:t>the Feedback Policy outlined the best practice application of open disclosure when managing complaints.</w:t>
      </w:r>
    </w:p>
    <w:p w14:paraId="27D457DF" w14:textId="01DAA9AB" w:rsidR="001B5F00" w:rsidRDefault="009D7783" w:rsidP="0036130C">
      <w:pPr>
        <w:pStyle w:val="NormalArial"/>
        <w:rPr>
          <w:szCs w:val="22"/>
        </w:rPr>
      </w:pPr>
      <w:r>
        <w:t>Consumers indicated f</w:t>
      </w:r>
      <w:r w:rsidRPr="00996FAF">
        <w:t xml:space="preserve">eedback and complaints </w:t>
      </w:r>
      <w:r>
        <w:t>were u</w:t>
      </w:r>
      <w:r w:rsidRPr="00996FAF">
        <w:t>sed to improve the quality of care and services</w:t>
      </w:r>
      <w:r>
        <w:t xml:space="preserve">. Staff discussed how feedback and complaints were collected and reviewed to assist in improving care and services, by trending feedback and raising feedback with management at a regional level. A continuous improvement plan and accompanying complaint documentation were </w:t>
      </w:r>
      <w:proofErr w:type="gramStart"/>
      <w:r>
        <w:t>reviewed, and</w:t>
      </w:r>
      <w:proofErr w:type="gramEnd"/>
      <w:r>
        <w:rPr>
          <w:szCs w:val="22"/>
        </w:rPr>
        <w:t xml:space="preserve"> </w:t>
      </w:r>
      <w:r w:rsidRPr="002F4ECD">
        <w:rPr>
          <w:szCs w:val="22"/>
        </w:rPr>
        <w:t>plans of action</w:t>
      </w:r>
      <w:r>
        <w:rPr>
          <w:szCs w:val="22"/>
        </w:rPr>
        <w:t xml:space="preserve"> and resolutions</w:t>
      </w:r>
      <w:r w:rsidRPr="002F4ECD">
        <w:rPr>
          <w:szCs w:val="22"/>
        </w:rPr>
        <w:t xml:space="preserve"> </w:t>
      </w:r>
      <w:r>
        <w:rPr>
          <w:szCs w:val="22"/>
        </w:rPr>
        <w:t>were identified.</w:t>
      </w:r>
    </w:p>
    <w:p w14:paraId="20CA6ECC" w14:textId="7F8371E1" w:rsidR="009D7783" w:rsidRDefault="009D7783" w:rsidP="0036130C">
      <w:pPr>
        <w:pStyle w:val="NormalArial"/>
      </w:pPr>
      <w:r>
        <w:t xml:space="preserve">Based on the evidence above, I find the Approved Provider compliant with Standard 6 Feedback and complaints. </w:t>
      </w:r>
      <w:r w:rsidRPr="00712752">
        <w:t xml:space="preserve"> </w:t>
      </w:r>
    </w:p>
    <w:p w14:paraId="39E496C6" w14:textId="77777777" w:rsidR="00425BF7" w:rsidRPr="00712752" w:rsidRDefault="00E03196" w:rsidP="0036130C">
      <w:pPr>
        <w:pStyle w:val="NormalArial"/>
      </w:pPr>
      <w:r w:rsidRPr="00712752">
        <w:br w:type="page"/>
      </w:r>
    </w:p>
    <w:p w14:paraId="117907D1" w14:textId="77777777" w:rsidR="00425BF7" w:rsidRPr="00996FAF" w:rsidRDefault="00E0319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E3684" w14:paraId="41F42179" w14:textId="77777777" w:rsidTr="000E3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2DA741" w14:textId="77777777" w:rsidR="00425BF7" w:rsidRPr="00996FAF" w:rsidRDefault="00E0319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17649A5" w14:textId="77777777" w:rsidR="00425BF7" w:rsidRPr="00996FAF" w:rsidRDefault="00425B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3684" w14:paraId="6C7698C8"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4F353" w14:textId="77777777" w:rsidR="00425BF7" w:rsidRPr="00996FAF" w:rsidRDefault="00E0319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1E7A539"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EBA4F08"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83327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E3684" w14:paraId="19A40EB0"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0174F" w14:textId="77777777" w:rsidR="00425BF7" w:rsidRPr="00996FAF" w:rsidRDefault="00E0319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61B05D7"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5BC08A3"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4058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E3684" w14:paraId="27A1EBB9"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D435A0" w14:textId="77777777" w:rsidR="00425BF7" w:rsidRPr="00996FAF" w:rsidRDefault="00E0319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91A2419"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AE7BF46"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19703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E3684" w14:paraId="0A66B3D9"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CE576" w14:textId="77777777" w:rsidR="00425BF7" w:rsidRPr="00996FAF" w:rsidRDefault="00E0319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A5B9DC1"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7BFF6AB" w14:textId="77777777" w:rsidR="00425BF7" w:rsidRPr="00996FAF" w:rsidRDefault="00E031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92806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E3684" w14:paraId="0E1918AE" w14:textId="77777777" w:rsidTr="000E36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E4860" w14:textId="77777777" w:rsidR="00425BF7" w:rsidRPr="00996FAF" w:rsidRDefault="00E0319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BFB5BB9"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1977" w:type="dxa"/>
            <w:shd w:val="clear" w:color="auto" w:fill="auto"/>
          </w:tcPr>
          <w:p w14:paraId="34FAA1AC" w14:textId="77777777" w:rsidR="00425BF7" w:rsidRPr="00996FAF" w:rsidRDefault="00E0319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97114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3D492D7" w14:textId="77777777" w:rsidR="00425BF7" w:rsidRDefault="00E03196" w:rsidP="002B0C90">
      <w:pPr>
        <w:pStyle w:val="Heading20"/>
      </w:pPr>
      <w:r>
        <w:t>Findings</w:t>
      </w:r>
    </w:p>
    <w:p w14:paraId="3D1234D2" w14:textId="2D47D02E" w:rsidR="00425BF7" w:rsidRDefault="00366A42" w:rsidP="0036130C">
      <w:pPr>
        <w:pStyle w:val="NormalArial"/>
        <w:rPr>
          <w:rFonts w:eastAsia="Arial"/>
          <w:iCs/>
        </w:rPr>
      </w:pPr>
      <w:r w:rsidRPr="00DD3872">
        <w:t>Consumers</w:t>
      </w:r>
      <w:r>
        <w:t xml:space="preserve"> said</w:t>
      </w:r>
      <w:r w:rsidRPr="00DD3872">
        <w:t xml:space="preserve"> </w:t>
      </w:r>
      <w:r>
        <w:t xml:space="preserve">they </w:t>
      </w:r>
      <w:r w:rsidRPr="00DD3872">
        <w:t>receive</w:t>
      </w:r>
      <w:r>
        <w:t>d</w:t>
      </w:r>
      <w:r w:rsidRPr="00DD3872">
        <w:t xml:space="preserve"> the care and support</w:t>
      </w:r>
      <w:r>
        <w:t xml:space="preserve"> they</w:t>
      </w:r>
      <w:r w:rsidRPr="00DD3872">
        <w:t xml:space="preserve"> </w:t>
      </w:r>
      <w:r>
        <w:t>required</w:t>
      </w:r>
      <w:r w:rsidRPr="00DD3872">
        <w:t xml:space="preserve"> in a timely manner</w:t>
      </w:r>
      <w:r>
        <w:t xml:space="preserve">. Staff confirmed there was sufficient coverage by staff to deliver safe and effective care to consumers and management described how the workforce is planned to address the needs of consumers by </w:t>
      </w:r>
      <w:r>
        <w:rPr>
          <w:rFonts w:eastAsia="Arial"/>
          <w:iCs/>
        </w:rPr>
        <w:t>adjusting staffing ratios accordingly. Additionally, an electronic rostering tool is utilised and alerts staff of forthcoming vacancies, which is closely monitored</w:t>
      </w:r>
      <w:r w:rsidR="008C61B1">
        <w:rPr>
          <w:rFonts w:eastAsia="Arial"/>
          <w:iCs/>
        </w:rPr>
        <w:t xml:space="preserve"> by management</w:t>
      </w:r>
      <w:r>
        <w:rPr>
          <w:rFonts w:eastAsia="Arial"/>
          <w:iCs/>
        </w:rPr>
        <w:t>. A review of the roster evidence</w:t>
      </w:r>
      <w:r w:rsidR="004F2762">
        <w:rPr>
          <w:rFonts w:eastAsia="Arial"/>
          <w:iCs/>
        </w:rPr>
        <w:t xml:space="preserve">d </w:t>
      </w:r>
      <w:r>
        <w:rPr>
          <w:rFonts w:eastAsia="Arial"/>
          <w:iCs/>
        </w:rPr>
        <w:t>sufficient staffing level</w:t>
      </w:r>
      <w:r w:rsidR="004F2762">
        <w:rPr>
          <w:rFonts w:eastAsia="Arial"/>
          <w:iCs/>
        </w:rPr>
        <w:t xml:space="preserve">s </w:t>
      </w:r>
      <w:r>
        <w:rPr>
          <w:rFonts w:eastAsia="Arial"/>
          <w:iCs/>
        </w:rPr>
        <w:t xml:space="preserve">and skills to meet </w:t>
      </w:r>
      <w:r w:rsidR="004F2762">
        <w:rPr>
          <w:rFonts w:eastAsia="Arial"/>
          <w:iCs/>
        </w:rPr>
        <w:t>consumers’ needs</w:t>
      </w:r>
      <w:r>
        <w:rPr>
          <w:rFonts w:eastAsia="Arial"/>
          <w:iCs/>
        </w:rPr>
        <w:t xml:space="preserve">. </w:t>
      </w:r>
    </w:p>
    <w:p w14:paraId="726BEE5D" w14:textId="3B8AAA2F" w:rsidR="008C61B1" w:rsidRDefault="008C61B1" w:rsidP="0036130C">
      <w:pPr>
        <w:pStyle w:val="NormalArial"/>
        <w:rPr>
          <w:iCs/>
        </w:rPr>
      </w:pPr>
      <w:r w:rsidRPr="00BE1990">
        <w:t xml:space="preserve">Consumers </w:t>
      </w:r>
      <w:r>
        <w:t>spoke highly of staff and said the</w:t>
      </w:r>
      <w:r w:rsidR="00314543">
        <w:t>ir interactions</w:t>
      </w:r>
      <w:r>
        <w:t xml:space="preserve"> were kind, caring, considerate and respectful. </w:t>
      </w:r>
      <w:r>
        <w:rPr>
          <w:iCs/>
        </w:rPr>
        <w:t>Staff were observed to greet consumers by their preferred name and demonstrated their familiarity with each consumer's individual needs and identity. Documented policies and procedures guide staff practice and outlined how care and services are to be delivered in a respectful, kind and person-centred manner.</w:t>
      </w:r>
    </w:p>
    <w:p w14:paraId="5ADF8DF6" w14:textId="45E87B00" w:rsidR="00314543" w:rsidRDefault="00314543" w:rsidP="0036130C">
      <w:pPr>
        <w:pStyle w:val="NormalArial"/>
        <w:rPr>
          <w:rStyle w:val="ui-provider"/>
        </w:rPr>
      </w:pPr>
      <w:r w:rsidRPr="00314543">
        <w:rPr>
          <w:rStyle w:val="ui-provider"/>
        </w:rPr>
        <w:t xml:space="preserve">The organisation has processes to verify staff hold the necessary requirements outlined within position descriptions, such as </w:t>
      </w:r>
      <w:r w:rsidRPr="00314543">
        <w:t xml:space="preserve">staff qualifications, </w:t>
      </w:r>
      <w:r w:rsidRPr="00314543">
        <w:rPr>
          <w:rStyle w:val="ui-provider"/>
        </w:rPr>
        <w:t>currency of professional registrations and ongoing suitability to work in aged care, which were monitored.</w:t>
      </w:r>
      <w:r>
        <w:rPr>
          <w:rStyle w:val="ui-provider"/>
        </w:rPr>
        <w:t xml:space="preserve"> Management </w:t>
      </w:r>
      <w:r w:rsidRPr="00314543">
        <w:rPr>
          <w:rStyle w:val="ui-provider"/>
        </w:rPr>
        <w:t>described</w:t>
      </w:r>
      <w:r w:rsidRPr="00314543">
        <w:rPr>
          <w:rFonts w:eastAsia="Arial"/>
        </w:rPr>
        <w:t xml:space="preserve"> the range of methodologies</w:t>
      </w:r>
      <w:r>
        <w:rPr>
          <w:rFonts w:eastAsia="Arial"/>
        </w:rPr>
        <w:t xml:space="preserve"> to determine </w:t>
      </w:r>
      <w:r w:rsidRPr="00314543">
        <w:rPr>
          <w:rFonts w:eastAsia="Arial"/>
        </w:rPr>
        <w:t>staff competency and capability.</w:t>
      </w:r>
    </w:p>
    <w:p w14:paraId="24ABE09F" w14:textId="5A4A2D12" w:rsidR="00E82C30" w:rsidRDefault="00E82C30" w:rsidP="0036130C">
      <w:pPr>
        <w:pStyle w:val="NormalArial"/>
        <w:rPr>
          <w:color w:val="auto"/>
        </w:rPr>
      </w:pPr>
      <w:r>
        <w:t>Staff described</w:t>
      </w:r>
      <w:r w:rsidR="009F3D73">
        <w:t xml:space="preserve"> the</w:t>
      </w:r>
      <w:r>
        <w:t xml:space="preserve"> mandatory training they </w:t>
      </w:r>
      <w:r w:rsidR="009F3D73">
        <w:t xml:space="preserve">had </w:t>
      </w:r>
      <w:r>
        <w:t>received</w:t>
      </w:r>
      <w:r w:rsidR="005116B4">
        <w:t xml:space="preserve"> relevant to the</w:t>
      </w:r>
      <w:r>
        <w:t xml:space="preserve"> </w:t>
      </w:r>
      <w:r w:rsidR="009F3D73">
        <w:t>Quality Standards</w:t>
      </w:r>
      <w:r w:rsidR="005116B4">
        <w:t xml:space="preserve">. </w:t>
      </w:r>
      <w:r>
        <w:t xml:space="preserve">Management confirmed all training is completed on a rolling programme and is managed </w:t>
      </w:r>
      <w:r w:rsidR="005116B4">
        <w:t>at the organisational level</w:t>
      </w:r>
      <w:r>
        <w:t>, supporting staff t</w:t>
      </w:r>
      <w:r w:rsidRPr="00C2752D">
        <w:t xml:space="preserve">o deliver care consistent with the </w:t>
      </w:r>
      <w:r>
        <w:t>Q</w:t>
      </w:r>
      <w:r w:rsidRPr="00C2752D">
        <w:t xml:space="preserve">uality </w:t>
      </w:r>
      <w:r>
        <w:t>S</w:t>
      </w:r>
      <w:r w:rsidRPr="00C2752D">
        <w:t>tandards</w:t>
      </w:r>
      <w:r>
        <w:t>.</w:t>
      </w:r>
      <w:r w:rsidR="009F3D73">
        <w:t xml:space="preserve"> </w:t>
      </w:r>
      <w:r w:rsidR="005116B4">
        <w:t>Documentation demonstrated monitoring of staff compliance with mandatory training and opportunities for professional development.</w:t>
      </w:r>
    </w:p>
    <w:p w14:paraId="58EE53AA" w14:textId="6619E1A2" w:rsidR="008667DC" w:rsidRDefault="008667DC" w:rsidP="008667DC">
      <w:pPr>
        <w:pStyle w:val="NormalArial"/>
      </w:pPr>
      <w:r w:rsidRPr="00BB346E">
        <w:t xml:space="preserve">Management described the </w:t>
      </w:r>
      <w:r w:rsidR="005116B4">
        <w:t xml:space="preserve">frequency and methodology for monitoring and evaluating </w:t>
      </w:r>
      <w:r w:rsidRPr="00BB346E">
        <w:t xml:space="preserve">staff </w:t>
      </w:r>
      <w:r w:rsidR="005116B4">
        <w:t>performance.</w:t>
      </w:r>
      <w:r>
        <w:t xml:space="preserve"> </w:t>
      </w:r>
      <w:r w:rsidR="00F22711">
        <w:t>The</w:t>
      </w:r>
      <w:r>
        <w:t xml:space="preserve"> </w:t>
      </w:r>
      <w:r w:rsidR="00F22711">
        <w:t>an</w:t>
      </w:r>
      <w:r w:rsidRPr="00BB346E">
        <w:t>nual formal performance appraisal process</w:t>
      </w:r>
      <w:r w:rsidR="00F22711">
        <w:t xml:space="preserve"> </w:t>
      </w:r>
      <w:r w:rsidR="005116B4">
        <w:t xml:space="preserve">was supported through informal monitoring processes, </w:t>
      </w:r>
      <w:r w:rsidR="00F22711">
        <w:t>includ</w:t>
      </w:r>
      <w:r w:rsidR="005116B4">
        <w:t>ing</w:t>
      </w:r>
      <w:r w:rsidR="00F22711">
        <w:t xml:space="preserve"> through team meetings, feedback processes, and consumer feedback. The service conducts a</w:t>
      </w:r>
      <w:r w:rsidR="005116B4">
        <w:t xml:space="preserve"> regular appraisal</w:t>
      </w:r>
      <w:r w:rsidR="00F22711">
        <w:t xml:space="preserve"> and provides feedback after any incidents, observations, complaints, or compliments</w:t>
      </w:r>
      <w:r w:rsidR="005116B4">
        <w:t xml:space="preserve"> and st</w:t>
      </w:r>
      <w:r>
        <w:t xml:space="preserve">aff stated they were provided with </w:t>
      </w:r>
      <w:r>
        <w:lastRenderedPageBreak/>
        <w:t>opportunities for improvement. A r</w:t>
      </w:r>
      <w:r w:rsidRPr="00BB346E">
        <w:t xml:space="preserve">eview of documentation evidenced staff performance </w:t>
      </w:r>
      <w:r>
        <w:t>was</w:t>
      </w:r>
      <w:r w:rsidRPr="00BB346E">
        <w:t xml:space="preserve"> regularly monitored and reviewed in line with polic</w:t>
      </w:r>
      <w:r>
        <w:t>ies.</w:t>
      </w:r>
    </w:p>
    <w:p w14:paraId="7E8139B9" w14:textId="4A0C8217" w:rsidR="00425BF7" w:rsidRPr="00262C0B" w:rsidRDefault="008667DC" w:rsidP="008667DC">
      <w:pPr>
        <w:pStyle w:val="NormalArial"/>
      </w:pPr>
      <w:r>
        <w:t>Based on the evidence above, I find the Approved Provider compliant with Standard 7 Human resources.</w:t>
      </w:r>
      <w:r>
        <w:br w:type="page"/>
      </w:r>
    </w:p>
    <w:p w14:paraId="3E905B74" w14:textId="77777777" w:rsidR="00425BF7" w:rsidRPr="00996FAF" w:rsidRDefault="00E0319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E3684" w14:paraId="6BEDFC21" w14:textId="77777777" w:rsidTr="000E3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1144B0" w14:textId="77777777" w:rsidR="00425BF7" w:rsidRPr="00996FAF" w:rsidRDefault="00E0319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884DBB9" w14:textId="77777777" w:rsidR="00425BF7" w:rsidRPr="00996FAF" w:rsidRDefault="00425B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3684" w14:paraId="5B073DC8" w14:textId="77777777" w:rsidTr="000E368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EE7979" w14:textId="77777777" w:rsidR="00425BF7" w:rsidRPr="00996FAF" w:rsidRDefault="00E0319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EB6D7A0"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77ABF3D"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51858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E3684" w14:paraId="5E161845"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DA0B75" w14:textId="77777777" w:rsidR="00425BF7" w:rsidRPr="00996FAF" w:rsidRDefault="00E0319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AF64D44"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5FEE14D"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98494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E3684" w14:paraId="21A80DC3" w14:textId="77777777" w:rsidTr="000E368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ADEBFB" w14:textId="77777777" w:rsidR="00425BF7" w:rsidRPr="00996FAF" w:rsidRDefault="00E0319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B42B8A6"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9B2A88C" w14:textId="77777777" w:rsidR="00425BF7" w:rsidRPr="00996FAF" w:rsidRDefault="00E031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5F8E098" w14:textId="77777777" w:rsidR="00425BF7" w:rsidRPr="00996FAF" w:rsidRDefault="00E031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7CD09FA" w14:textId="77777777" w:rsidR="00425BF7" w:rsidRPr="00996FAF" w:rsidRDefault="00E031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0047EBC" w14:textId="77777777" w:rsidR="00425BF7" w:rsidRPr="00996FAF" w:rsidRDefault="00E031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77EADA4" w14:textId="77777777" w:rsidR="00425BF7" w:rsidRPr="00996FAF" w:rsidRDefault="00E031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1D84107" w14:textId="77777777" w:rsidR="00425BF7" w:rsidRPr="00996FAF" w:rsidRDefault="00E031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04351DB"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06257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E3684" w14:paraId="3F46B548" w14:textId="77777777" w:rsidTr="000E3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24A517" w14:textId="77777777" w:rsidR="00425BF7" w:rsidRPr="00996FAF" w:rsidRDefault="00E0319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3DE467C" w14:textId="77777777" w:rsidR="00425BF7" w:rsidRPr="00996FAF" w:rsidRDefault="00E031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42E8CC" w14:textId="77777777" w:rsidR="00425BF7" w:rsidRPr="00996FAF" w:rsidRDefault="00E031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EE9CD93" w14:textId="77777777" w:rsidR="00425BF7" w:rsidRPr="00996FAF" w:rsidRDefault="00E031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A8056B8" w14:textId="77777777" w:rsidR="00425BF7" w:rsidRPr="00996FAF" w:rsidRDefault="00E031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8BB446" w14:textId="77777777" w:rsidR="00425BF7" w:rsidRPr="00996FAF" w:rsidRDefault="00E031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28FBCB1" w14:textId="77777777" w:rsidR="00425BF7" w:rsidRPr="00996FAF" w:rsidRDefault="00E031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6013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E3684" w14:paraId="639A3ADE" w14:textId="77777777" w:rsidTr="000E368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A562FA" w14:textId="77777777" w:rsidR="00425BF7" w:rsidRPr="00996FAF" w:rsidRDefault="00E0319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1D2BFCC" w14:textId="77777777" w:rsidR="00425BF7" w:rsidRPr="00996FAF" w:rsidRDefault="00E031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14F10A" w14:textId="77777777" w:rsidR="00425BF7" w:rsidRPr="00996FAF" w:rsidRDefault="00E031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76FF71B" w14:textId="77777777" w:rsidR="00425BF7" w:rsidRPr="00996FAF" w:rsidRDefault="00E031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D67A4FD" w14:textId="77777777" w:rsidR="00425BF7" w:rsidRPr="00996FAF" w:rsidRDefault="00E031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1847" w:type="dxa"/>
            <w:shd w:val="clear" w:color="auto" w:fill="auto"/>
          </w:tcPr>
          <w:p w14:paraId="0C318A7B" w14:textId="77777777" w:rsidR="00425BF7" w:rsidRPr="00996FAF" w:rsidRDefault="00E0319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13337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ED13A9B" w14:textId="77777777" w:rsidR="00425BF7" w:rsidRDefault="00E03196" w:rsidP="00D87E7C">
      <w:pPr>
        <w:pStyle w:val="Heading20"/>
      </w:pPr>
      <w:r w:rsidRPr="00996FAF">
        <w:t>Findings</w:t>
      </w:r>
    </w:p>
    <w:p w14:paraId="2BC20BA0" w14:textId="7EE64F05" w:rsidR="00425BF7" w:rsidRDefault="00E96726" w:rsidP="00E96726">
      <w:pPr>
        <w:pStyle w:val="NormalArial"/>
      </w:pPr>
      <w:r w:rsidRPr="00707457">
        <w:t xml:space="preserve">Consumers described </w:t>
      </w:r>
      <w:r>
        <w:t>their engagement</w:t>
      </w:r>
      <w:r w:rsidRPr="00707457">
        <w:t xml:space="preserve"> in the development and evaluation of care and services through </w:t>
      </w:r>
      <w:r w:rsidRPr="00C4422C">
        <w:t xml:space="preserve">mechanisms such as monthly consumer meetings, </w:t>
      </w:r>
      <w:r>
        <w:rPr>
          <w:rFonts w:eastAsia="Arial"/>
          <w:iCs/>
        </w:rPr>
        <w:t>feedback forms, surveys, and case conferences.</w:t>
      </w:r>
      <w:r w:rsidRPr="00E96726">
        <w:t xml:space="preserve"> </w:t>
      </w:r>
      <w:r>
        <w:t>Management explained the methodologies used to gain insight into levels of consumer satisfaction and identify areas for improvement. A</w:t>
      </w:r>
      <w:r w:rsidRPr="00D06206">
        <w:t xml:space="preserve"> </w:t>
      </w:r>
      <w:r>
        <w:t xml:space="preserve">review of documentation identified </w:t>
      </w:r>
      <w:r w:rsidRPr="00692ABF">
        <w:t>consumer-focused, organisation-wide policies, procedures, and schedules to ensure the engagement of</w:t>
      </w:r>
      <w:r>
        <w:t xml:space="preserve"> consumers. </w:t>
      </w:r>
      <w:r w:rsidR="002936F7">
        <w:t>The organisation had formed a Consumer advisory body, with management explaining unsuccessful efforts to engage consumers from this service.</w:t>
      </w:r>
    </w:p>
    <w:p w14:paraId="5AEB2A2C" w14:textId="6F40CD7C" w:rsidR="00E96726" w:rsidRDefault="00B22D38" w:rsidP="00E96726">
      <w:pPr>
        <w:pStyle w:val="NormalArial"/>
      </w:pPr>
      <w:r>
        <w:rPr>
          <w:rStyle w:val="ui-provider"/>
        </w:rPr>
        <w:t xml:space="preserve">Management outlined how the organisation fostered a culture of safe, inclusive, and quality care and services by overseeing consumer experience and clinical indicators reports, reporting to various sub-committees, and continuously monitoring performance through internal and external </w:t>
      </w:r>
      <w:r>
        <w:rPr>
          <w:rStyle w:val="ui-provider"/>
        </w:rPr>
        <w:lastRenderedPageBreak/>
        <w:t xml:space="preserve">audits and includes benchmarking. </w:t>
      </w:r>
      <w:r w:rsidR="0080663B">
        <w:t>G</w:t>
      </w:r>
      <w:r w:rsidR="00D520A8">
        <w:t>overnance documentation identified mechanisms for reporting to the governing body, and the way the governing body interacts with the service.</w:t>
      </w:r>
    </w:p>
    <w:p w14:paraId="5793F6CD" w14:textId="1AB88962" w:rsidR="004A62A6" w:rsidRDefault="0064438A" w:rsidP="004A62A6">
      <w:pPr>
        <w:pStyle w:val="NormalArial"/>
      </w:pPr>
      <w:r>
        <w:t>The organisation</w:t>
      </w:r>
      <w:r w:rsidRPr="0008271D">
        <w:t xml:space="preserve"> has an established governance framework</w:t>
      </w:r>
      <w:r w:rsidR="00F5145B">
        <w:t>,</w:t>
      </w:r>
      <w:r>
        <w:t xml:space="preserve"> including delegation</w:t>
      </w:r>
      <w:r w:rsidR="00F5145B">
        <w:t>, which</w:t>
      </w:r>
      <w:r>
        <w:t xml:space="preserve"> ensure</w:t>
      </w:r>
      <w:r w:rsidR="00F5145B">
        <w:t>d</w:t>
      </w:r>
      <w:r>
        <w:t xml:space="preserve"> systems and processes are adhered to. For example, financial governance included monthly forecasting and reporting with process to request additional funds where required. The corporate legal team is responsible for </w:t>
      </w:r>
      <w:r w:rsidRPr="0008271D">
        <w:t>Regulatory compliance</w:t>
      </w:r>
      <w:r>
        <w:t xml:space="preserve">, including monitoring and communicating change through committees and the Board, and updates to policies and procedures are </w:t>
      </w:r>
      <w:r w:rsidR="00F5145B">
        <w:t>conveyed</w:t>
      </w:r>
      <w:r>
        <w:t xml:space="preserve"> throughout the organisation.</w:t>
      </w:r>
    </w:p>
    <w:p w14:paraId="2085C569" w14:textId="655F7791" w:rsidR="00362C80" w:rsidRDefault="00362C80" w:rsidP="004A62A6">
      <w:pPr>
        <w:pStyle w:val="NormalArial"/>
      </w:pPr>
      <w:r>
        <w:t xml:space="preserve">Organisational documentation identified </w:t>
      </w:r>
      <w:r w:rsidRPr="00A135D4">
        <w:t xml:space="preserve">risk management </w:t>
      </w:r>
      <w:r>
        <w:t>was</w:t>
      </w:r>
      <w:r w:rsidRPr="00A135D4">
        <w:t xml:space="preserve"> embedded throughout the operating system, including standing agenda items for both quality and operational meetings, policies, procedures, and learning and development.</w:t>
      </w:r>
      <w:r>
        <w:t xml:space="preserve"> </w:t>
      </w:r>
      <w:r w:rsidR="00F5145B">
        <w:t>H</w:t>
      </w:r>
      <w:r w:rsidRPr="00A135D4">
        <w:t>igh impact and high prevalent risks</w:t>
      </w:r>
      <w:r>
        <w:t xml:space="preserve"> were effectively captured and monitor</w:t>
      </w:r>
      <w:r w:rsidR="00F5145B">
        <w:t>ed</w:t>
      </w:r>
      <w:r>
        <w:t xml:space="preserve"> through </w:t>
      </w:r>
      <w:r w:rsidR="00F5145B">
        <w:t xml:space="preserve">both </w:t>
      </w:r>
      <w:r>
        <w:t xml:space="preserve">service and </w:t>
      </w:r>
      <w:r w:rsidR="00F5145B">
        <w:t>organisational</w:t>
      </w:r>
      <w:r>
        <w:t xml:space="preserve"> meetings</w:t>
      </w:r>
      <w:r w:rsidR="00F5145B">
        <w:t>,</w:t>
      </w:r>
      <w:r>
        <w:t xml:space="preserve"> and </w:t>
      </w:r>
      <w:r w:rsidR="00F5145B">
        <w:t xml:space="preserve">subsequently </w:t>
      </w:r>
      <w:r>
        <w:t xml:space="preserve">reported to the </w:t>
      </w:r>
      <w:r w:rsidR="00F5145B">
        <w:t>B</w:t>
      </w:r>
      <w:r>
        <w:t xml:space="preserve">oard. Staff demonstrated what constitutes as elder abuse and </w:t>
      </w:r>
      <w:r w:rsidR="00F5145B">
        <w:t>neglect and</w:t>
      </w:r>
      <w:r>
        <w:t xml:space="preserve"> detailed their responsibilities for reporting. </w:t>
      </w:r>
      <w:r w:rsidR="00F5145B">
        <w:t>C</w:t>
      </w:r>
      <w:r w:rsidRPr="00A135D4">
        <w:t>onsumers</w:t>
      </w:r>
      <w:r w:rsidR="00F5145B">
        <w:t xml:space="preserve"> are supported</w:t>
      </w:r>
      <w:r w:rsidRPr="00A135D4">
        <w:t xml:space="preserve"> to live the best life they can</w:t>
      </w:r>
      <w:r>
        <w:t xml:space="preserve"> </w:t>
      </w:r>
      <w:r w:rsidR="00F5145B">
        <w:t>t</w:t>
      </w:r>
      <w:r>
        <w:t xml:space="preserve">hrough a framework that supported choice, including risks. </w:t>
      </w:r>
      <w:r w:rsidRPr="003C3305">
        <w:rPr>
          <w:iCs/>
        </w:rPr>
        <w:t>Effective risk management systems and practi</w:t>
      </w:r>
      <w:r w:rsidR="003C3305" w:rsidRPr="003C3305">
        <w:rPr>
          <w:iCs/>
        </w:rPr>
        <w:t>ces</w:t>
      </w:r>
      <w:r w:rsidR="003C3305">
        <w:t xml:space="preserve"> e</w:t>
      </w:r>
      <w:r>
        <w:t>nabled oversite of incidents by management, which were subsequently analysed at an organisational level.</w:t>
      </w:r>
    </w:p>
    <w:p w14:paraId="6FCEC382" w14:textId="48B907D1" w:rsidR="00362C80" w:rsidRDefault="007E159A" w:rsidP="004A62A6">
      <w:pPr>
        <w:pStyle w:val="NormalArial"/>
        <w:rPr>
          <w:iCs/>
        </w:rPr>
      </w:pPr>
      <w:r>
        <w:t>The c</w:t>
      </w:r>
      <w:r w:rsidR="00362C80" w:rsidRPr="00362C80">
        <w:t>linical governance framework</w:t>
      </w:r>
      <w:r w:rsidR="00362C80">
        <w:t xml:space="preserve"> included m</w:t>
      </w:r>
      <w:r w:rsidR="00362C80" w:rsidRPr="000F219A">
        <w:rPr>
          <w:iCs/>
        </w:rPr>
        <w:t>onitoring and evaluati</w:t>
      </w:r>
      <w:r w:rsidR="002936F7">
        <w:rPr>
          <w:iCs/>
        </w:rPr>
        <w:t>on</w:t>
      </w:r>
      <w:r w:rsidR="00362C80" w:rsidRPr="000F219A">
        <w:rPr>
          <w:iCs/>
        </w:rPr>
        <w:t xml:space="preserve"> </w:t>
      </w:r>
      <w:r w:rsidR="002936F7">
        <w:rPr>
          <w:iCs/>
        </w:rPr>
        <w:t xml:space="preserve">of </w:t>
      </w:r>
      <w:r w:rsidR="00362C80" w:rsidRPr="000F219A">
        <w:rPr>
          <w:iCs/>
        </w:rPr>
        <w:t>clinical care performance data</w:t>
      </w:r>
      <w:r w:rsidR="00F5145B">
        <w:rPr>
          <w:iCs/>
        </w:rPr>
        <w:t xml:space="preserve"> </w:t>
      </w:r>
      <w:r w:rsidR="003C3305">
        <w:rPr>
          <w:iCs/>
        </w:rPr>
        <w:t>to ensure the provision of safe and quality care.</w:t>
      </w:r>
      <w:r>
        <w:rPr>
          <w:iCs/>
        </w:rPr>
        <w:t xml:space="preserve"> Effective </w:t>
      </w:r>
      <w:r w:rsidR="002936F7">
        <w:rPr>
          <w:iCs/>
        </w:rPr>
        <w:t>antimicrobial stewardship</w:t>
      </w:r>
      <w:r>
        <w:rPr>
          <w:iCs/>
        </w:rPr>
        <w:t xml:space="preserve"> was supported through monitoring by the </w:t>
      </w:r>
      <w:r w:rsidR="002936F7">
        <w:rPr>
          <w:iCs/>
        </w:rPr>
        <w:t>infection prevention and control lead</w:t>
      </w:r>
      <w:r>
        <w:rPr>
          <w:iCs/>
        </w:rPr>
        <w:t xml:space="preserve"> and within </w:t>
      </w:r>
      <w:r w:rsidR="002936F7">
        <w:rPr>
          <w:iCs/>
        </w:rPr>
        <w:t>m</w:t>
      </w:r>
      <w:r>
        <w:rPr>
          <w:iCs/>
        </w:rPr>
        <w:t xml:space="preserve">edical </w:t>
      </w:r>
      <w:r w:rsidR="002936F7">
        <w:rPr>
          <w:iCs/>
        </w:rPr>
        <w:t>administration</w:t>
      </w:r>
      <w:r>
        <w:rPr>
          <w:iCs/>
        </w:rPr>
        <w:t xml:space="preserve"> committee meetings. Reg</w:t>
      </w:r>
      <w:r w:rsidR="002936F7">
        <w:rPr>
          <w:iCs/>
        </w:rPr>
        <w:t>ular</w:t>
      </w:r>
      <w:r>
        <w:rPr>
          <w:iCs/>
        </w:rPr>
        <w:t xml:space="preserve"> reviews of consumers subject to rest</w:t>
      </w:r>
      <w:r w:rsidR="002936F7">
        <w:rPr>
          <w:iCs/>
        </w:rPr>
        <w:t>rictive</w:t>
      </w:r>
      <w:r>
        <w:rPr>
          <w:iCs/>
        </w:rPr>
        <w:t xml:space="preserve"> prac</w:t>
      </w:r>
      <w:r w:rsidR="002936F7">
        <w:rPr>
          <w:iCs/>
        </w:rPr>
        <w:t>tice</w:t>
      </w:r>
      <w:r>
        <w:rPr>
          <w:iCs/>
        </w:rPr>
        <w:t xml:space="preserve"> were undertaken and staff were aware of associated obligations and </w:t>
      </w:r>
      <w:r w:rsidR="002936F7">
        <w:rPr>
          <w:iCs/>
        </w:rPr>
        <w:t xml:space="preserve">actions to support </w:t>
      </w:r>
      <w:r>
        <w:rPr>
          <w:iCs/>
        </w:rPr>
        <w:t>minimisation of use. Open disclosure training was man</w:t>
      </w:r>
      <w:r w:rsidR="002936F7">
        <w:rPr>
          <w:iCs/>
        </w:rPr>
        <w:t>datory</w:t>
      </w:r>
      <w:r>
        <w:rPr>
          <w:iCs/>
        </w:rPr>
        <w:t xml:space="preserve"> for all staff and effective use was reflected in documentation.</w:t>
      </w:r>
    </w:p>
    <w:p w14:paraId="57C1CB11" w14:textId="01D547C4" w:rsidR="00916F86" w:rsidRDefault="00916F86" w:rsidP="00916F86">
      <w:pPr>
        <w:pStyle w:val="NormalArial"/>
      </w:pPr>
      <w:r>
        <w:t>Based on the evidence above, I find the Approve</w:t>
      </w:r>
      <w:r w:rsidRPr="001534F1">
        <w:rPr>
          <w:color w:val="auto"/>
        </w:rPr>
        <w:t xml:space="preserve">d Provider </w:t>
      </w:r>
      <w:r>
        <w:t xml:space="preserve">Compliant with Standard 8 Organisational governance. </w:t>
      </w:r>
    </w:p>
    <w:sectPr w:rsidR="00916F8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98B3C0" w14:textId="77777777" w:rsidR="009B6AAA" w:rsidRDefault="009B6AAA">
      <w:pPr>
        <w:spacing w:after="0"/>
      </w:pPr>
      <w:r>
        <w:separator/>
      </w:r>
    </w:p>
  </w:endnote>
  <w:endnote w:type="continuationSeparator" w:id="0">
    <w:p w14:paraId="25FF990B" w14:textId="77777777" w:rsidR="009B6AAA" w:rsidRDefault="009B6A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CA70" w14:textId="77777777" w:rsidR="00425BF7" w:rsidRPr="00DF37F2" w:rsidRDefault="00E0319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Salisbury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247244D" w14:textId="77777777" w:rsidR="00425BF7" w:rsidRPr="00DF37F2" w:rsidRDefault="00E0319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6231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E4849E1" w14:textId="77777777" w:rsidR="00425BF7" w:rsidRPr="00DF37F2" w:rsidRDefault="00E031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F1A51" w14:textId="77777777" w:rsidR="00425BF7" w:rsidRDefault="00425BF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C9B1A4" w14:textId="77777777" w:rsidR="009B6AAA" w:rsidRDefault="009B6AAA" w:rsidP="00D71F88">
      <w:pPr>
        <w:spacing w:after="0"/>
      </w:pPr>
      <w:r>
        <w:separator/>
      </w:r>
    </w:p>
  </w:footnote>
  <w:footnote w:type="continuationSeparator" w:id="0">
    <w:p w14:paraId="6F791AB2" w14:textId="77777777" w:rsidR="009B6AAA" w:rsidRDefault="009B6AAA" w:rsidP="00D71F88">
      <w:pPr>
        <w:spacing w:after="0"/>
      </w:pPr>
      <w:r>
        <w:continuationSeparator/>
      </w:r>
    </w:p>
  </w:footnote>
  <w:footnote w:id="1">
    <w:p w14:paraId="7CBAED21" w14:textId="60057581" w:rsidR="00425BF7" w:rsidRDefault="00E0319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0699D">
        <w:rPr>
          <w:rFonts w:ascii="Arial" w:hAnsi="Arial" w:cs="Arial"/>
          <w:sz w:val="20"/>
          <w:szCs w:val="20"/>
        </w:rPr>
        <w:t>section 40A</w:t>
      </w:r>
      <w:r w:rsidR="0080699D" w:rsidRPr="0080699D">
        <w:rPr>
          <w:rFonts w:ascii="Arial" w:hAnsi="Arial" w:cs="Arial"/>
          <w:sz w:val="20"/>
          <w:szCs w:val="20"/>
        </w:rPr>
        <w:t xml:space="preserve"> </w:t>
      </w:r>
      <w:r w:rsidRPr="0080699D">
        <w:rPr>
          <w:rFonts w:ascii="Arial" w:hAnsi="Arial" w:cs="Arial"/>
          <w:sz w:val="20"/>
          <w:szCs w:val="20"/>
        </w:rPr>
        <w:t>o</w:t>
      </w:r>
      <w:r w:rsidRPr="00443CA4">
        <w:rPr>
          <w:rFonts w:ascii="Arial" w:hAnsi="Arial" w:cs="Arial"/>
          <w:sz w:val="20"/>
          <w:szCs w:val="20"/>
        </w:rPr>
        <w:t xml:space="preserve">f the Aged Care Quality and Safety Commission </w:t>
      </w:r>
      <w:r w:rsidRPr="00443CA4">
        <w:rPr>
          <w:rFonts w:ascii="Arial" w:hAnsi="Arial" w:cs="Arial"/>
          <w:sz w:val="20"/>
          <w:szCs w:val="20"/>
        </w:rPr>
        <w:t>Rules 2018.</w:t>
      </w:r>
    </w:p>
    <w:p w14:paraId="2A27F3D1" w14:textId="77777777" w:rsidR="00425BF7" w:rsidRDefault="00425BF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6CB7A" w14:textId="77777777" w:rsidR="00425BF7" w:rsidRDefault="00E03196">
    <w:pPr>
      <w:pStyle w:val="Header"/>
    </w:pPr>
    <w:r>
      <w:rPr>
        <w:noProof/>
        <w:color w:val="2B579A"/>
        <w:shd w:val="clear" w:color="auto" w:fill="E6E6E6"/>
        <w:lang w:val="en-US"/>
      </w:rPr>
      <w:drawing>
        <wp:anchor distT="0" distB="0" distL="114300" distR="114300" simplePos="0" relativeHeight="251658241" behindDoc="1" locked="0" layoutInCell="1" allowOverlap="1" wp14:anchorId="1E521F9C" wp14:editId="4F935C3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3A036" w14:textId="77777777" w:rsidR="00425BF7" w:rsidRDefault="00E03196">
    <w:pPr>
      <w:pStyle w:val="Header"/>
    </w:pPr>
    <w:r>
      <w:rPr>
        <w:noProof/>
      </w:rPr>
      <w:drawing>
        <wp:anchor distT="0" distB="0" distL="114300" distR="114300" simplePos="0" relativeHeight="251658240" behindDoc="0" locked="0" layoutInCell="1" allowOverlap="1" wp14:anchorId="634695AE" wp14:editId="25E928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45C3F9E">
      <w:start w:val="1"/>
      <w:numFmt w:val="lowerRoman"/>
      <w:lvlText w:val="(%1)"/>
      <w:lvlJc w:val="left"/>
      <w:pPr>
        <w:ind w:left="1080" w:hanging="720"/>
      </w:pPr>
      <w:rPr>
        <w:rFonts w:hint="default"/>
      </w:rPr>
    </w:lvl>
    <w:lvl w:ilvl="1" w:tplc="142E8E5A" w:tentative="1">
      <w:start w:val="1"/>
      <w:numFmt w:val="lowerLetter"/>
      <w:lvlText w:val="%2."/>
      <w:lvlJc w:val="left"/>
      <w:pPr>
        <w:ind w:left="1440" w:hanging="360"/>
      </w:pPr>
    </w:lvl>
    <w:lvl w:ilvl="2" w:tplc="B9B6258A" w:tentative="1">
      <w:start w:val="1"/>
      <w:numFmt w:val="lowerRoman"/>
      <w:lvlText w:val="%3."/>
      <w:lvlJc w:val="right"/>
      <w:pPr>
        <w:ind w:left="2160" w:hanging="180"/>
      </w:pPr>
    </w:lvl>
    <w:lvl w:ilvl="3" w:tplc="76AAF89A" w:tentative="1">
      <w:start w:val="1"/>
      <w:numFmt w:val="decimal"/>
      <w:lvlText w:val="%4."/>
      <w:lvlJc w:val="left"/>
      <w:pPr>
        <w:ind w:left="2880" w:hanging="360"/>
      </w:pPr>
    </w:lvl>
    <w:lvl w:ilvl="4" w:tplc="E2BE1B1E" w:tentative="1">
      <w:start w:val="1"/>
      <w:numFmt w:val="lowerLetter"/>
      <w:lvlText w:val="%5."/>
      <w:lvlJc w:val="left"/>
      <w:pPr>
        <w:ind w:left="3600" w:hanging="360"/>
      </w:pPr>
    </w:lvl>
    <w:lvl w:ilvl="5" w:tplc="932C9136" w:tentative="1">
      <w:start w:val="1"/>
      <w:numFmt w:val="lowerRoman"/>
      <w:lvlText w:val="%6."/>
      <w:lvlJc w:val="right"/>
      <w:pPr>
        <w:ind w:left="4320" w:hanging="180"/>
      </w:pPr>
    </w:lvl>
    <w:lvl w:ilvl="6" w:tplc="66B2207C" w:tentative="1">
      <w:start w:val="1"/>
      <w:numFmt w:val="decimal"/>
      <w:lvlText w:val="%7."/>
      <w:lvlJc w:val="left"/>
      <w:pPr>
        <w:ind w:left="5040" w:hanging="360"/>
      </w:pPr>
    </w:lvl>
    <w:lvl w:ilvl="7" w:tplc="BC50F4BA" w:tentative="1">
      <w:start w:val="1"/>
      <w:numFmt w:val="lowerLetter"/>
      <w:lvlText w:val="%8."/>
      <w:lvlJc w:val="left"/>
      <w:pPr>
        <w:ind w:left="5760" w:hanging="360"/>
      </w:pPr>
    </w:lvl>
    <w:lvl w:ilvl="8" w:tplc="47D0540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E90E188">
      <w:start w:val="1"/>
      <w:numFmt w:val="lowerRoman"/>
      <w:lvlText w:val="(%1)"/>
      <w:lvlJc w:val="left"/>
      <w:pPr>
        <w:ind w:left="1080" w:hanging="720"/>
      </w:pPr>
      <w:rPr>
        <w:rFonts w:hint="default"/>
      </w:rPr>
    </w:lvl>
    <w:lvl w:ilvl="1" w:tplc="E1DEB820" w:tentative="1">
      <w:start w:val="1"/>
      <w:numFmt w:val="lowerLetter"/>
      <w:lvlText w:val="%2."/>
      <w:lvlJc w:val="left"/>
      <w:pPr>
        <w:ind w:left="1440" w:hanging="360"/>
      </w:pPr>
    </w:lvl>
    <w:lvl w:ilvl="2" w:tplc="48402138" w:tentative="1">
      <w:start w:val="1"/>
      <w:numFmt w:val="lowerRoman"/>
      <w:lvlText w:val="%3."/>
      <w:lvlJc w:val="right"/>
      <w:pPr>
        <w:ind w:left="2160" w:hanging="180"/>
      </w:pPr>
    </w:lvl>
    <w:lvl w:ilvl="3" w:tplc="BB845D44" w:tentative="1">
      <w:start w:val="1"/>
      <w:numFmt w:val="decimal"/>
      <w:lvlText w:val="%4."/>
      <w:lvlJc w:val="left"/>
      <w:pPr>
        <w:ind w:left="2880" w:hanging="360"/>
      </w:pPr>
    </w:lvl>
    <w:lvl w:ilvl="4" w:tplc="4FE22A96" w:tentative="1">
      <w:start w:val="1"/>
      <w:numFmt w:val="lowerLetter"/>
      <w:lvlText w:val="%5."/>
      <w:lvlJc w:val="left"/>
      <w:pPr>
        <w:ind w:left="3600" w:hanging="360"/>
      </w:pPr>
    </w:lvl>
    <w:lvl w:ilvl="5" w:tplc="146230B6" w:tentative="1">
      <w:start w:val="1"/>
      <w:numFmt w:val="lowerRoman"/>
      <w:lvlText w:val="%6."/>
      <w:lvlJc w:val="right"/>
      <w:pPr>
        <w:ind w:left="4320" w:hanging="180"/>
      </w:pPr>
    </w:lvl>
    <w:lvl w:ilvl="6" w:tplc="015A2666" w:tentative="1">
      <w:start w:val="1"/>
      <w:numFmt w:val="decimal"/>
      <w:lvlText w:val="%7."/>
      <w:lvlJc w:val="left"/>
      <w:pPr>
        <w:ind w:left="5040" w:hanging="360"/>
      </w:pPr>
    </w:lvl>
    <w:lvl w:ilvl="7" w:tplc="8988AEFC" w:tentative="1">
      <w:start w:val="1"/>
      <w:numFmt w:val="lowerLetter"/>
      <w:lvlText w:val="%8."/>
      <w:lvlJc w:val="left"/>
      <w:pPr>
        <w:ind w:left="5760" w:hanging="360"/>
      </w:pPr>
    </w:lvl>
    <w:lvl w:ilvl="8" w:tplc="A75E32A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E50E7DC">
      <w:start w:val="1"/>
      <w:numFmt w:val="lowerRoman"/>
      <w:lvlText w:val="(%1)"/>
      <w:lvlJc w:val="left"/>
      <w:pPr>
        <w:ind w:left="1080" w:hanging="720"/>
      </w:pPr>
      <w:rPr>
        <w:rFonts w:hint="default"/>
      </w:rPr>
    </w:lvl>
    <w:lvl w:ilvl="1" w:tplc="7B8A0226" w:tentative="1">
      <w:start w:val="1"/>
      <w:numFmt w:val="lowerLetter"/>
      <w:lvlText w:val="%2."/>
      <w:lvlJc w:val="left"/>
      <w:pPr>
        <w:ind w:left="1440" w:hanging="360"/>
      </w:pPr>
    </w:lvl>
    <w:lvl w:ilvl="2" w:tplc="EA322BBA" w:tentative="1">
      <w:start w:val="1"/>
      <w:numFmt w:val="lowerRoman"/>
      <w:lvlText w:val="%3."/>
      <w:lvlJc w:val="right"/>
      <w:pPr>
        <w:ind w:left="2160" w:hanging="180"/>
      </w:pPr>
    </w:lvl>
    <w:lvl w:ilvl="3" w:tplc="D804CF9A" w:tentative="1">
      <w:start w:val="1"/>
      <w:numFmt w:val="decimal"/>
      <w:lvlText w:val="%4."/>
      <w:lvlJc w:val="left"/>
      <w:pPr>
        <w:ind w:left="2880" w:hanging="360"/>
      </w:pPr>
    </w:lvl>
    <w:lvl w:ilvl="4" w:tplc="FB964BB6" w:tentative="1">
      <w:start w:val="1"/>
      <w:numFmt w:val="lowerLetter"/>
      <w:lvlText w:val="%5."/>
      <w:lvlJc w:val="left"/>
      <w:pPr>
        <w:ind w:left="3600" w:hanging="360"/>
      </w:pPr>
    </w:lvl>
    <w:lvl w:ilvl="5" w:tplc="19ECFA0E" w:tentative="1">
      <w:start w:val="1"/>
      <w:numFmt w:val="lowerRoman"/>
      <w:lvlText w:val="%6."/>
      <w:lvlJc w:val="right"/>
      <w:pPr>
        <w:ind w:left="4320" w:hanging="180"/>
      </w:pPr>
    </w:lvl>
    <w:lvl w:ilvl="6" w:tplc="A9024696" w:tentative="1">
      <w:start w:val="1"/>
      <w:numFmt w:val="decimal"/>
      <w:lvlText w:val="%7."/>
      <w:lvlJc w:val="left"/>
      <w:pPr>
        <w:ind w:left="5040" w:hanging="360"/>
      </w:pPr>
    </w:lvl>
    <w:lvl w:ilvl="7" w:tplc="35D69B78" w:tentative="1">
      <w:start w:val="1"/>
      <w:numFmt w:val="lowerLetter"/>
      <w:lvlText w:val="%8."/>
      <w:lvlJc w:val="left"/>
      <w:pPr>
        <w:ind w:left="5760" w:hanging="360"/>
      </w:pPr>
    </w:lvl>
    <w:lvl w:ilvl="8" w:tplc="B8E824E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46AA244">
      <w:start w:val="1"/>
      <w:numFmt w:val="bullet"/>
      <w:lvlText w:val=""/>
      <w:lvlJc w:val="left"/>
      <w:pPr>
        <w:ind w:left="720" w:hanging="360"/>
      </w:pPr>
      <w:rPr>
        <w:rFonts w:ascii="Symbol" w:hAnsi="Symbol" w:hint="default"/>
        <w:color w:val="auto"/>
        <w:sz w:val="24"/>
        <w:szCs w:val="24"/>
      </w:rPr>
    </w:lvl>
    <w:lvl w:ilvl="1" w:tplc="7C461150" w:tentative="1">
      <w:start w:val="1"/>
      <w:numFmt w:val="bullet"/>
      <w:lvlText w:val="o"/>
      <w:lvlJc w:val="left"/>
      <w:pPr>
        <w:ind w:left="1440" w:hanging="360"/>
      </w:pPr>
      <w:rPr>
        <w:rFonts w:ascii="Courier New" w:hAnsi="Courier New" w:cs="Courier New" w:hint="default"/>
      </w:rPr>
    </w:lvl>
    <w:lvl w:ilvl="2" w:tplc="83943244" w:tentative="1">
      <w:start w:val="1"/>
      <w:numFmt w:val="bullet"/>
      <w:lvlText w:val=""/>
      <w:lvlJc w:val="left"/>
      <w:pPr>
        <w:ind w:left="2160" w:hanging="360"/>
      </w:pPr>
      <w:rPr>
        <w:rFonts w:ascii="Wingdings" w:hAnsi="Wingdings" w:hint="default"/>
      </w:rPr>
    </w:lvl>
    <w:lvl w:ilvl="3" w:tplc="EB4ED8AA" w:tentative="1">
      <w:start w:val="1"/>
      <w:numFmt w:val="bullet"/>
      <w:lvlText w:val=""/>
      <w:lvlJc w:val="left"/>
      <w:pPr>
        <w:ind w:left="2880" w:hanging="360"/>
      </w:pPr>
      <w:rPr>
        <w:rFonts w:ascii="Symbol" w:hAnsi="Symbol" w:hint="default"/>
      </w:rPr>
    </w:lvl>
    <w:lvl w:ilvl="4" w:tplc="6AB05980" w:tentative="1">
      <w:start w:val="1"/>
      <w:numFmt w:val="bullet"/>
      <w:lvlText w:val="o"/>
      <w:lvlJc w:val="left"/>
      <w:pPr>
        <w:ind w:left="3600" w:hanging="360"/>
      </w:pPr>
      <w:rPr>
        <w:rFonts w:ascii="Courier New" w:hAnsi="Courier New" w:cs="Courier New" w:hint="default"/>
      </w:rPr>
    </w:lvl>
    <w:lvl w:ilvl="5" w:tplc="0486D6C4" w:tentative="1">
      <w:start w:val="1"/>
      <w:numFmt w:val="bullet"/>
      <w:lvlText w:val=""/>
      <w:lvlJc w:val="left"/>
      <w:pPr>
        <w:ind w:left="4320" w:hanging="360"/>
      </w:pPr>
      <w:rPr>
        <w:rFonts w:ascii="Wingdings" w:hAnsi="Wingdings" w:hint="default"/>
      </w:rPr>
    </w:lvl>
    <w:lvl w:ilvl="6" w:tplc="98965B90" w:tentative="1">
      <w:start w:val="1"/>
      <w:numFmt w:val="bullet"/>
      <w:lvlText w:val=""/>
      <w:lvlJc w:val="left"/>
      <w:pPr>
        <w:ind w:left="5040" w:hanging="360"/>
      </w:pPr>
      <w:rPr>
        <w:rFonts w:ascii="Symbol" w:hAnsi="Symbol" w:hint="default"/>
      </w:rPr>
    </w:lvl>
    <w:lvl w:ilvl="7" w:tplc="1BCA8D6C" w:tentative="1">
      <w:start w:val="1"/>
      <w:numFmt w:val="bullet"/>
      <w:lvlText w:val="o"/>
      <w:lvlJc w:val="left"/>
      <w:pPr>
        <w:ind w:left="5760" w:hanging="360"/>
      </w:pPr>
      <w:rPr>
        <w:rFonts w:ascii="Courier New" w:hAnsi="Courier New" w:cs="Courier New" w:hint="default"/>
      </w:rPr>
    </w:lvl>
    <w:lvl w:ilvl="8" w:tplc="F888230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EE6A4B0">
      <w:start w:val="1"/>
      <w:numFmt w:val="lowerRoman"/>
      <w:lvlText w:val="(%1)"/>
      <w:lvlJc w:val="left"/>
      <w:pPr>
        <w:ind w:left="1080" w:hanging="720"/>
      </w:pPr>
      <w:rPr>
        <w:rFonts w:hint="default"/>
      </w:rPr>
    </w:lvl>
    <w:lvl w:ilvl="1" w:tplc="7DF0EFB0" w:tentative="1">
      <w:start w:val="1"/>
      <w:numFmt w:val="lowerLetter"/>
      <w:lvlText w:val="%2."/>
      <w:lvlJc w:val="left"/>
      <w:pPr>
        <w:ind w:left="1440" w:hanging="360"/>
      </w:pPr>
    </w:lvl>
    <w:lvl w:ilvl="2" w:tplc="F9E095DE" w:tentative="1">
      <w:start w:val="1"/>
      <w:numFmt w:val="lowerRoman"/>
      <w:lvlText w:val="%3."/>
      <w:lvlJc w:val="right"/>
      <w:pPr>
        <w:ind w:left="2160" w:hanging="180"/>
      </w:pPr>
    </w:lvl>
    <w:lvl w:ilvl="3" w:tplc="DEE0CE7E" w:tentative="1">
      <w:start w:val="1"/>
      <w:numFmt w:val="decimal"/>
      <w:lvlText w:val="%4."/>
      <w:lvlJc w:val="left"/>
      <w:pPr>
        <w:ind w:left="2880" w:hanging="360"/>
      </w:pPr>
    </w:lvl>
    <w:lvl w:ilvl="4" w:tplc="484CD84C" w:tentative="1">
      <w:start w:val="1"/>
      <w:numFmt w:val="lowerLetter"/>
      <w:lvlText w:val="%5."/>
      <w:lvlJc w:val="left"/>
      <w:pPr>
        <w:ind w:left="3600" w:hanging="360"/>
      </w:pPr>
    </w:lvl>
    <w:lvl w:ilvl="5" w:tplc="7FCAE438" w:tentative="1">
      <w:start w:val="1"/>
      <w:numFmt w:val="lowerRoman"/>
      <w:lvlText w:val="%6."/>
      <w:lvlJc w:val="right"/>
      <w:pPr>
        <w:ind w:left="4320" w:hanging="180"/>
      </w:pPr>
    </w:lvl>
    <w:lvl w:ilvl="6" w:tplc="E314F974" w:tentative="1">
      <w:start w:val="1"/>
      <w:numFmt w:val="decimal"/>
      <w:lvlText w:val="%7."/>
      <w:lvlJc w:val="left"/>
      <w:pPr>
        <w:ind w:left="5040" w:hanging="360"/>
      </w:pPr>
    </w:lvl>
    <w:lvl w:ilvl="7" w:tplc="765052A8" w:tentative="1">
      <w:start w:val="1"/>
      <w:numFmt w:val="lowerLetter"/>
      <w:lvlText w:val="%8."/>
      <w:lvlJc w:val="left"/>
      <w:pPr>
        <w:ind w:left="5760" w:hanging="360"/>
      </w:pPr>
    </w:lvl>
    <w:lvl w:ilvl="8" w:tplc="650ACD4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288F56A">
      <w:start w:val="1"/>
      <w:numFmt w:val="lowerRoman"/>
      <w:lvlText w:val="(%1)"/>
      <w:lvlJc w:val="left"/>
      <w:pPr>
        <w:ind w:left="1080" w:hanging="720"/>
      </w:pPr>
      <w:rPr>
        <w:rFonts w:hint="default"/>
      </w:rPr>
    </w:lvl>
    <w:lvl w:ilvl="1" w:tplc="6672C2B8" w:tentative="1">
      <w:start w:val="1"/>
      <w:numFmt w:val="lowerLetter"/>
      <w:lvlText w:val="%2."/>
      <w:lvlJc w:val="left"/>
      <w:pPr>
        <w:ind w:left="1440" w:hanging="360"/>
      </w:pPr>
    </w:lvl>
    <w:lvl w:ilvl="2" w:tplc="C5F6EA7A" w:tentative="1">
      <w:start w:val="1"/>
      <w:numFmt w:val="lowerRoman"/>
      <w:lvlText w:val="%3."/>
      <w:lvlJc w:val="right"/>
      <w:pPr>
        <w:ind w:left="2160" w:hanging="180"/>
      </w:pPr>
    </w:lvl>
    <w:lvl w:ilvl="3" w:tplc="DE20FCF0" w:tentative="1">
      <w:start w:val="1"/>
      <w:numFmt w:val="decimal"/>
      <w:lvlText w:val="%4."/>
      <w:lvlJc w:val="left"/>
      <w:pPr>
        <w:ind w:left="2880" w:hanging="360"/>
      </w:pPr>
    </w:lvl>
    <w:lvl w:ilvl="4" w:tplc="516C0CA2" w:tentative="1">
      <w:start w:val="1"/>
      <w:numFmt w:val="lowerLetter"/>
      <w:lvlText w:val="%5."/>
      <w:lvlJc w:val="left"/>
      <w:pPr>
        <w:ind w:left="3600" w:hanging="360"/>
      </w:pPr>
    </w:lvl>
    <w:lvl w:ilvl="5" w:tplc="FEEAF71C" w:tentative="1">
      <w:start w:val="1"/>
      <w:numFmt w:val="lowerRoman"/>
      <w:lvlText w:val="%6."/>
      <w:lvlJc w:val="right"/>
      <w:pPr>
        <w:ind w:left="4320" w:hanging="180"/>
      </w:pPr>
    </w:lvl>
    <w:lvl w:ilvl="6" w:tplc="828EFDE6" w:tentative="1">
      <w:start w:val="1"/>
      <w:numFmt w:val="decimal"/>
      <w:lvlText w:val="%7."/>
      <w:lvlJc w:val="left"/>
      <w:pPr>
        <w:ind w:left="5040" w:hanging="360"/>
      </w:pPr>
    </w:lvl>
    <w:lvl w:ilvl="7" w:tplc="E6CEF2B6" w:tentative="1">
      <w:start w:val="1"/>
      <w:numFmt w:val="lowerLetter"/>
      <w:lvlText w:val="%8."/>
      <w:lvlJc w:val="left"/>
      <w:pPr>
        <w:ind w:left="5760" w:hanging="360"/>
      </w:pPr>
    </w:lvl>
    <w:lvl w:ilvl="8" w:tplc="C2D6063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09A3B90">
      <w:start w:val="1"/>
      <w:numFmt w:val="lowerRoman"/>
      <w:lvlText w:val="(%1)"/>
      <w:lvlJc w:val="left"/>
      <w:pPr>
        <w:ind w:left="1080" w:hanging="720"/>
      </w:pPr>
      <w:rPr>
        <w:rFonts w:hint="default"/>
      </w:rPr>
    </w:lvl>
    <w:lvl w:ilvl="1" w:tplc="7644A458" w:tentative="1">
      <w:start w:val="1"/>
      <w:numFmt w:val="lowerLetter"/>
      <w:lvlText w:val="%2."/>
      <w:lvlJc w:val="left"/>
      <w:pPr>
        <w:ind w:left="1440" w:hanging="360"/>
      </w:pPr>
    </w:lvl>
    <w:lvl w:ilvl="2" w:tplc="2EB4273E" w:tentative="1">
      <w:start w:val="1"/>
      <w:numFmt w:val="lowerRoman"/>
      <w:lvlText w:val="%3."/>
      <w:lvlJc w:val="right"/>
      <w:pPr>
        <w:ind w:left="2160" w:hanging="180"/>
      </w:pPr>
    </w:lvl>
    <w:lvl w:ilvl="3" w:tplc="ED14C46A" w:tentative="1">
      <w:start w:val="1"/>
      <w:numFmt w:val="decimal"/>
      <w:lvlText w:val="%4."/>
      <w:lvlJc w:val="left"/>
      <w:pPr>
        <w:ind w:left="2880" w:hanging="360"/>
      </w:pPr>
    </w:lvl>
    <w:lvl w:ilvl="4" w:tplc="9E941EA8" w:tentative="1">
      <w:start w:val="1"/>
      <w:numFmt w:val="lowerLetter"/>
      <w:lvlText w:val="%5."/>
      <w:lvlJc w:val="left"/>
      <w:pPr>
        <w:ind w:left="3600" w:hanging="360"/>
      </w:pPr>
    </w:lvl>
    <w:lvl w:ilvl="5" w:tplc="744AC0C0" w:tentative="1">
      <w:start w:val="1"/>
      <w:numFmt w:val="lowerRoman"/>
      <w:lvlText w:val="%6."/>
      <w:lvlJc w:val="right"/>
      <w:pPr>
        <w:ind w:left="4320" w:hanging="180"/>
      </w:pPr>
    </w:lvl>
    <w:lvl w:ilvl="6" w:tplc="15A2489A" w:tentative="1">
      <w:start w:val="1"/>
      <w:numFmt w:val="decimal"/>
      <w:lvlText w:val="%7."/>
      <w:lvlJc w:val="left"/>
      <w:pPr>
        <w:ind w:left="5040" w:hanging="360"/>
      </w:pPr>
    </w:lvl>
    <w:lvl w:ilvl="7" w:tplc="BFEE7F32" w:tentative="1">
      <w:start w:val="1"/>
      <w:numFmt w:val="lowerLetter"/>
      <w:lvlText w:val="%8."/>
      <w:lvlJc w:val="left"/>
      <w:pPr>
        <w:ind w:left="5760" w:hanging="360"/>
      </w:pPr>
    </w:lvl>
    <w:lvl w:ilvl="8" w:tplc="29A89D7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3A02C36">
      <w:start w:val="1"/>
      <w:numFmt w:val="lowerRoman"/>
      <w:lvlText w:val="(%1)"/>
      <w:lvlJc w:val="left"/>
      <w:pPr>
        <w:ind w:left="1080" w:hanging="720"/>
      </w:pPr>
      <w:rPr>
        <w:rFonts w:hint="default"/>
      </w:rPr>
    </w:lvl>
    <w:lvl w:ilvl="1" w:tplc="742E8448" w:tentative="1">
      <w:start w:val="1"/>
      <w:numFmt w:val="lowerLetter"/>
      <w:lvlText w:val="%2."/>
      <w:lvlJc w:val="left"/>
      <w:pPr>
        <w:ind w:left="1440" w:hanging="360"/>
      </w:pPr>
    </w:lvl>
    <w:lvl w:ilvl="2" w:tplc="422AAFE6" w:tentative="1">
      <w:start w:val="1"/>
      <w:numFmt w:val="lowerRoman"/>
      <w:lvlText w:val="%3."/>
      <w:lvlJc w:val="right"/>
      <w:pPr>
        <w:ind w:left="2160" w:hanging="180"/>
      </w:pPr>
    </w:lvl>
    <w:lvl w:ilvl="3" w:tplc="A4D04F22" w:tentative="1">
      <w:start w:val="1"/>
      <w:numFmt w:val="decimal"/>
      <w:lvlText w:val="%4."/>
      <w:lvlJc w:val="left"/>
      <w:pPr>
        <w:ind w:left="2880" w:hanging="360"/>
      </w:pPr>
    </w:lvl>
    <w:lvl w:ilvl="4" w:tplc="2EBC34D8" w:tentative="1">
      <w:start w:val="1"/>
      <w:numFmt w:val="lowerLetter"/>
      <w:lvlText w:val="%5."/>
      <w:lvlJc w:val="left"/>
      <w:pPr>
        <w:ind w:left="3600" w:hanging="360"/>
      </w:pPr>
    </w:lvl>
    <w:lvl w:ilvl="5" w:tplc="CD442B42" w:tentative="1">
      <w:start w:val="1"/>
      <w:numFmt w:val="lowerRoman"/>
      <w:lvlText w:val="%6."/>
      <w:lvlJc w:val="right"/>
      <w:pPr>
        <w:ind w:left="4320" w:hanging="180"/>
      </w:pPr>
    </w:lvl>
    <w:lvl w:ilvl="6" w:tplc="1152C6F8" w:tentative="1">
      <w:start w:val="1"/>
      <w:numFmt w:val="decimal"/>
      <w:lvlText w:val="%7."/>
      <w:lvlJc w:val="left"/>
      <w:pPr>
        <w:ind w:left="5040" w:hanging="360"/>
      </w:pPr>
    </w:lvl>
    <w:lvl w:ilvl="7" w:tplc="BA4A26A0" w:tentative="1">
      <w:start w:val="1"/>
      <w:numFmt w:val="lowerLetter"/>
      <w:lvlText w:val="%8."/>
      <w:lvlJc w:val="left"/>
      <w:pPr>
        <w:ind w:left="5760" w:hanging="360"/>
      </w:pPr>
    </w:lvl>
    <w:lvl w:ilvl="8" w:tplc="1B62D79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868E90A">
      <w:start w:val="1"/>
      <w:numFmt w:val="lowerRoman"/>
      <w:lvlText w:val="(%1)"/>
      <w:lvlJc w:val="left"/>
      <w:pPr>
        <w:ind w:left="1080" w:hanging="720"/>
      </w:pPr>
      <w:rPr>
        <w:rFonts w:hint="default"/>
      </w:rPr>
    </w:lvl>
    <w:lvl w:ilvl="1" w:tplc="C53078BA" w:tentative="1">
      <w:start w:val="1"/>
      <w:numFmt w:val="lowerLetter"/>
      <w:lvlText w:val="%2."/>
      <w:lvlJc w:val="left"/>
      <w:pPr>
        <w:ind w:left="1440" w:hanging="360"/>
      </w:pPr>
    </w:lvl>
    <w:lvl w:ilvl="2" w:tplc="D9309CA4" w:tentative="1">
      <w:start w:val="1"/>
      <w:numFmt w:val="lowerRoman"/>
      <w:lvlText w:val="%3."/>
      <w:lvlJc w:val="right"/>
      <w:pPr>
        <w:ind w:left="2160" w:hanging="180"/>
      </w:pPr>
    </w:lvl>
    <w:lvl w:ilvl="3" w:tplc="C4DA578E" w:tentative="1">
      <w:start w:val="1"/>
      <w:numFmt w:val="decimal"/>
      <w:lvlText w:val="%4."/>
      <w:lvlJc w:val="left"/>
      <w:pPr>
        <w:ind w:left="2880" w:hanging="360"/>
      </w:pPr>
    </w:lvl>
    <w:lvl w:ilvl="4" w:tplc="5CA45F54" w:tentative="1">
      <w:start w:val="1"/>
      <w:numFmt w:val="lowerLetter"/>
      <w:lvlText w:val="%5."/>
      <w:lvlJc w:val="left"/>
      <w:pPr>
        <w:ind w:left="3600" w:hanging="360"/>
      </w:pPr>
    </w:lvl>
    <w:lvl w:ilvl="5" w:tplc="86BECDA4" w:tentative="1">
      <w:start w:val="1"/>
      <w:numFmt w:val="lowerRoman"/>
      <w:lvlText w:val="%6."/>
      <w:lvlJc w:val="right"/>
      <w:pPr>
        <w:ind w:left="4320" w:hanging="180"/>
      </w:pPr>
    </w:lvl>
    <w:lvl w:ilvl="6" w:tplc="8C3A26CE" w:tentative="1">
      <w:start w:val="1"/>
      <w:numFmt w:val="decimal"/>
      <w:lvlText w:val="%7."/>
      <w:lvlJc w:val="left"/>
      <w:pPr>
        <w:ind w:left="5040" w:hanging="360"/>
      </w:pPr>
    </w:lvl>
    <w:lvl w:ilvl="7" w:tplc="377290D0" w:tentative="1">
      <w:start w:val="1"/>
      <w:numFmt w:val="lowerLetter"/>
      <w:lvlText w:val="%8."/>
      <w:lvlJc w:val="left"/>
      <w:pPr>
        <w:ind w:left="5760" w:hanging="360"/>
      </w:pPr>
    </w:lvl>
    <w:lvl w:ilvl="8" w:tplc="F2E028C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D04EBF4">
      <w:start w:val="1"/>
      <w:numFmt w:val="lowerRoman"/>
      <w:lvlText w:val="(%1)"/>
      <w:lvlJc w:val="left"/>
      <w:pPr>
        <w:ind w:left="1080" w:hanging="720"/>
      </w:pPr>
      <w:rPr>
        <w:rFonts w:hint="default"/>
      </w:rPr>
    </w:lvl>
    <w:lvl w:ilvl="1" w:tplc="941698D8" w:tentative="1">
      <w:start w:val="1"/>
      <w:numFmt w:val="lowerLetter"/>
      <w:lvlText w:val="%2."/>
      <w:lvlJc w:val="left"/>
      <w:pPr>
        <w:ind w:left="1440" w:hanging="360"/>
      </w:pPr>
    </w:lvl>
    <w:lvl w:ilvl="2" w:tplc="4300B01A" w:tentative="1">
      <w:start w:val="1"/>
      <w:numFmt w:val="lowerRoman"/>
      <w:lvlText w:val="%3."/>
      <w:lvlJc w:val="right"/>
      <w:pPr>
        <w:ind w:left="2160" w:hanging="180"/>
      </w:pPr>
    </w:lvl>
    <w:lvl w:ilvl="3" w:tplc="722692C8" w:tentative="1">
      <w:start w:val="1"/>
      <w:numFmt w:val="decimal"/>
      <w:lvlText w:val="%4."/>
      <w:lvlJc w:val="left"/>
      <w:pPr>
        <w:ind w:left="2880" w:hanging="360"/>
      </w:pPr>
    </w:lvl>
    <w:lvl w:ilvl="4" w:tplc="9B188FC8" w:tentative="1">
      <w:start w:val="1"/>
      <w:numFmt w:val="lowerLetter"/>
      <w:lvlText w:val="%5."/>
      <w:lvlJc w:val="left"/>
      <w:pPr>
        <w:ind w:left="3600" w:hanging="360"/>
      </w:pPr>
    </w:lvl>
    <w:lvl w:ilvl="5" w:tplc="871CABFA" w:tentative="1">
      <w:start w:val="1"/>
      <w:numFmt w:val="lowerRoman"/>
      <w:lvlText w:val="%6."/>
      <w:lvlJc w:val="right"/>
      <w:pPr>
        <w:ind w:left="4320" w:hanging="180"/>
      </w:pPr>
    </w:lvl>
    <w:lvl w:ilvl="6" w:tplc="223A72D4" w:tentative="1">
      <w:start w:val="1"/>
      <w:numFmt w:val="decimal"/>
      <w:lvlText w:val="%7."/>
      <w:lvlJc w:val="left"/>
      <w:pPr>
        <w:ind w:left="5040" w:hanging="360"/>
      </w:pPr>
    </w:lvl>
    <w:lvl w:ilvl="7" w:tplc="C8E2047E" w:tentative="1">
      <w:start w:val="1"/>
      <w:numFmt w:val="lowerLetter"/>
      <w:lvlText w:val="%8."/>
      <w:lvlJc w:val="left"/>
      <w:pPr>
        <w:ind w:left="5760" w:hanging="360"/>
      </w:pPr>
    </w:lvl>
    <w:lvl w:ilvl="8" w:tplc="BDD8B8A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92571525">
    <w:abstractNumId w:val="11"/>
  </w:num>
  <w:num w:numId="2" w16cid:durableId="984511545">
    <w:abstractNumId w:val="4"/>
  </w:num>
  <w:num w:numId="3" w16cid:durableId="1457406307">
    <w:abstractNumId w:val="2"/>
  </w:num>
  <w:num w:numId="4" w16cid:durableId="369182757">
    <w:abstractNumId w:val="7"/>
  </w:num>
  <w:num w:numId="5" w16cid:durableId="3557743">
    <w:abstractNumId w:val="6"/>
  </w:num>
  <w:num w:numId="6" w16cid:durableId="2046831817">
    <w:abstractNumId w:val="1"/>
  </w:num>
  <w:num w:numId="7" w16cid:durableId="965349389">
    <w:abstractNumId w:val="9"/>
  </w:num>
  <w:num w:numId="8" w16cid:durableId="1813059884">
    <w:abstractNumId w:val="5"/>
  </w:num>
  <w:num w:numId="9" w16cid:durableId="1342128201">
    <w:abstractNumId w:val="8"/>
  </w:num>
  <w:num w:numId="10" w16cid:durableId="1251618607">
    <w:abstractNumId w:val="3"/>
  </w:num>
  <w:num w:numId="11" w16cid:durableId="1533962070">
    <w:abstractNumId w:val="10"/>
  </w:num>
  <w:num w:numId="12" w16cid:durableId="1047409267">
    <w:abstractNumId w:val="0"/>
  </w:num>
  <w:num w:numId="13" w16cid:durableId="1202747511">
    <w:abstractNumId w:val="11"/>
  </w:num>
  <w:num w:numId="14" w16cid:durableId="12191235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684"/>
    <w:rsid w:val="00024A7D"/>
    <w:rsid w:val="00046A59"/>
    <w:rsid w:val="00097244"/>
    <w:rsid w:val="000D3A74"/>
    <w:rsid w:val="000E3684"/>
    <w:rsid w:val="001057DE"/>
    <w:rsid w:val="001333F4"/>
    <w:rsid w:val="001A65E1"/>
    <w:rsid w:val="001B5F00"/>
    <w:rsid w:val="001C4E6C"/>
    <w:rsid w:val="0022167F"/>
    <w:rsid w:val="002526ED"/>
    <w:rsid w:val="002621C3"/>
    <w:rsid w:val="002936F7"/>
    <w:rsid w:val="002A16A4"/>
    <w:rsid w:val="00305926"/>
    <w:rsid w:val="00314543"/>
    <w:rsid w:val="003322ED"/>
    <w:rsid w:val="00362C80"/>
    <w:rsid w:val="00366A42"/>
    <w:rsid w:val="003C2009"/>
    <w:rsid w:val="003C3305"/>
    <w:rsid w:val="00423B63"/>
    <w:rsid w:val="00425BF7"/>
    <w:rsid w:val="00436968"/>
    <w:rsid w:val="00445D6E"/>
    <w:rsid w:val="00451209"/>
    <w:rsid w:val="004A384A"/>
    <w:rsid w:val="004A62A6"/>
    <w:rsid w:val="004D50BC"/>
    <w:rsid w:val="004D5FE2"/>
    <w:rsid w:val="004F2762"/>
    <w:rsid w:val="005116B4"/>
    <w:rsid w:val="005116F9"/>
    <w:rsid w:val="00553713"/>
    <w:rsid w:val="00553E11"/>
    <w:rsid w:val="00577DD0"/>
    <w:rsid w:val="005845B9"/>
    <w:rsid w:val="00584EB8"/>
    <w:rsid w:val="005C5056"/>
    <w:rsid w:val="005E3B31"/>
    <w:rsid w:val="006355E3"/>
    <w:rsid w:val="006367DD"/>
    <w:rsid w:val="0064438A"/>
    <w:rsid w:val="006744F3"/>
    <w:rsid w:val="007063BB"/>
    <w:rsid w:val="007163A7"/>
    <w:rsid w:val="00737E89"/>
    <w:rsid w:val="007850EB"/>
    <w:rsid w:val="007E159A"/>
    <w:rsid w:val="007F24CE"/>
    <w:rsid w:val="0080663B"/>
    <w:rsid w:val="0080699D"/>
    <w:rsid w:val="00845DD2"/>
    <w:rsid w:val="008667DC"/>
    <w:rsid w:val="00874106"/>
    <w:rsid w:val="008C61B1"/>
    <w:rsid w:val="008C67A4"/>
    <w:rsid w:val="008F413B"/>
    <w:rsid w:val="008F57E0"/>
    <w:rsid w:val="00916F86"/>
    <w:rsid w:val="0093105A"/>
    <w:rsid w:val="00960A61"/>
    <w:rsid w:val="009A07A0"/>
    <w:rsid w:val="009B6AAA"/>
    <w:rsid w:val="009D7783"/>
    <w:rsid w:val="009F3D73"/>
    <w:rsid w:val="00A60709"/>
    <w:rsid w:val="00A77BCB"/>
    <w:rsid w:val="00B17B9A"/>
    <w:rsid w:val="00B22D38"/>
    <w:rsid w:val="00B253F0"/>
    <w:rsid w:val="00B87D89"/>
    <w:rsid w:val="00BA0584"/>
    <w:rsid w:val="00BC2083"/>
    <w:rsid w:val="00BC4ED4"/>
    <w:rsid w:val="00C0766B"/>
    <w:rsid w:val="00C47E94"/>
    <w:rsid w:val="00CD6014"/>
    <w:rsid w:val="00D05766"/>
    <w:rsid w:val="00D520A8"/>
    <w:rsid w:val="00D86E53"/>
    <w:rsid w:val="00D93DD8"/>
    <w:rsid w:val="00E03196"/>
    <w:rsid w:val="00E11B9D"/>
    <w:rsid w:val="00E43825"/>
    <w:rsid w:val="00E776BF"/>
    <w:rsid w:val="00E82C30"/>
    <w:rsid w:val="00E96726"/>
    <w:rsid w:val="00EC17FA"/>
    <w:rsid w:val="00ED45D5"/>
    <w:rsid w:val="00F22711"/>
    <w:rsid w:val="00F306AC"/>
    <w:rsid w:val="00F369A2"/>
    <w:rsid w:val="00F5145B"/>
    <w:rsid w:val="00FB0BB3"/>
    <w:rsid w:val="00FB1B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B662F"/>
  <w15:docId w15:val="{D0ED35A8-062C-435B-880E-561F41713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E776BF"/>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0699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43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C0D95" w:rsidRDefault="00E37DE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C0D95" w:rsidRDefault="00E37DE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C0D95" w:rsidRDefault="00E37DE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B0CB4" w:rsidRDefault="00E37DE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B0CB4" w:rsidRDefault="00E37DE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B0CB4" w:rsidRDefault="00E37DE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B0CB4" w:rsidRDefault="00E37DE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B0CB4" w:rsidRDefault="00E37DE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B0CB4" w:rsidRDefault="00E37DE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B0CB4" w:rsidRDefault="00E37DE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B0CB4" w:rsidRDefault="00E37DE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B0CB4" w:rsidRDefault="00E37DE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B0CB4" w:rsidRDefault="00E37DE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B0CB4" w:rsidRDefault="00E37DE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B0CB4" w:rsidRDefault="00E37DEB"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B0CB4" w:rsidRDefault="00E37DE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B0CB4" w:rsidRDefault="00E37DE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B0CB4" w:rsidRDefault="00E37DE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B0CB4" w:rsidRDefault="00E37DE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B0CB4" w:rsidRDefault="00E37DE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B0CB4" w:rsidRDefault="00E37DE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B0CB4" w:rsidRDefault="00E37DE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B0CB4" w:rsidRDefault="00E37DE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B0CB4" w:rsidRDefault="00E37DE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B0CB4" w:rsidRDefault="00E37DE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B0CB4" w:rsidRDefault="00E37DE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B0CB4" w:rsidRDefault="00E37DE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B0CB4" w:rsidRDefault="00E37DE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B0CB4" w:rsidRDefault="00E37DE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B0CB4" w:rsidRDefault="00E37DE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B0CB4" w:rsidRDefault="00E37DE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B0CB4" w:rsidRDefault="00E37DE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B0CB4" w:rsidRDefault="00E37DE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B0CB4" w:rsidRDefault="00E37DE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B0CB4" w:rsidRDefault="00E37DE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B0CB4" w:rsidRDefault="00E37DE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B0CB4" w:rsidRDefault="00E37DE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B0CB4" w:rsidRDefault="00E37DE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B0CB4" w:rsidRDefault="00E37DE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B0CB4" w:rsidRDefault="00E37DE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B0CB4" w:rsidRDefault="00E37DE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B0CB4" w:rsidRDefault="00E37DE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B0CB4" w:rsidRDefault="00E37DE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B0CB4" w:rsidRDefault="00E37DE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B0CB4" w:rsidRDefault="00E37DE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B0CB4" w:rsidRDefault="00E37DEB"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B0CB4" w:rsidRDefault="00E37DE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B0CB4" w:rsidRDefault="00E37DE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B0CB4" w:rsidRDefault="00E37DE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B0CB4" w:rsidRDefault="00E37DE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B0CB4" w:rsidRDefault="00E37DE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0CB4"/>
    <w:rsid w:val="00097244"/>
    <w:rsid w:val="002526ED"/>
    <w:rsid w:val="00261F82"/>
    <w:rsid w:val="003E332F"/>
    <w:rsid w:val="008B0CB4"/>
    <w:rsid w:val="009A07A0"/>
    <w:rsid w:val="00BC4ED4"/>
    <w:rsid w:val="00CC0D95"/>
    <w:rsid w:val="00D03A8D"/>
    <w:rsid w:val="00D05766"/>
    <w:rsid w:val="00D53A68"/>
    <w:rsid w:val="00E37D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4956</Words>
  <Characters>28252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2024-07-23T05:10:00Z</dcterms:created>
  <dcterms:modified xsi:type="dcterms:W3CDTF">2024-07-23T05:10:00Z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