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402A" w14:textId="592BA30D" w:rsidR="000E79E9" w:rsidRDefault="000E79E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17A975C" wp14:editId="4C790117">
                <wp:simplePos x="0" y="0"/>
                <wp:positionH relativeFrom="column">
                  <wp:posOffset>-895350</wp:posOffset>
                </wp:positionH>
                <wp:positionV relativeFrom="paragraph">
                  <wp:posOffset>722630</wp:posOffset>
                </wp:positionV>
                <wp:extent cx="5686425" cy="1727200"/>
                <wp:effectExtent l="0" t="0" r="0" b="0"/>
                <wp:wrapSquare wrapText="bothSides"/>
                <wp:docPr id="584824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969BD" w14:textId="77777777" w:rsidR="000E79E9" w:rsidRDefault="000E79E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BA36AD" w14:textId="77777777" w:rsidR="000E79E9" w:rsidRPr="001E694D" w:rsidRDefault="000E79E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D05B78" w14:textId="77777777" w:rsidR="000E79E9" w:rsidRPr="001E694D" w:rsidRDefault="000E79E9" w:rsidP="009504D0">
                            <w:pPr>
                              <w:pStyle w:val="ContactNumber"/>
                              <w:spacing w:after="600"/>
                              <w:rPr>
                                <w:rFonts w:ascii="Open Sans" w:hAnsi="Open Sans" w:cs="Open Sans"/>
                              </w:rPr>
                            </w:pPr>
                            <w:r w:rsidRPr="001E694D">
                              <w:rPr>
                                <w:rFonts w:ascii="Open Sans" w:hAnsi="Open Sans" w:cs="Open Sans"/>
                              </w:rPr>
                              <w:t>Agedcarequality.gov.au</w:t>
                            </w:r>
                          </w:p>
                          <w:p w14:paraId="4C51F584" w14:textId="77777777" w:rsidR="000E79E9" w:rsidRDefault="000E79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A975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BD969BD" w14:textId="77777777" w:rsidR="000E79E9" w:rsidRDefault="000E79E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BA36AD" w14:textId="77777777" w:rsidR="000E79E9" w:rsidRPr="001E694D" w:rsidRDefault="000E79E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D05B78" w14:textId="77777777" w:rsidR="000E79E9" w:rsidRPr="001E694D" w:rsidRDefault="000E79E9" w:rsidP="009504D0">
                      <w:pPr>
                        <w:pStyle w:val="ContactNumber"/>
                        <w:spacing w:after="600"/>
                        <w:rPr>
                          <w:rFonts w:ascii="Open Sans" w:hAnsi="Open Sans" w:cs="Open Sans"/>
                        </w:rPr>
                      </w:pPr>
                      <w:r w:rsidRPr="001E694D">
                        <w:rPr>
                          <w:rFonts w:ascii="Open Sans" w:hAnsi="Open Sans" w:cs="Open Sans"/>
                        </w:rPr>
                        <w:t>Agedcarequality.gov.au</w:t>
                      </w:r>
                    </w:p>
                    <w:p w14:paraId="4C51F584" w14:textId="77777777" w:rsidR="000E79E9" w:rsidRDefault="000E79E9"/>
                  </w:txbxContent>
                </v:textbox>
                <w10:wrap type="square"/>
              </v:shape>
            </w:pict>
          </mc:Fallback>
        </mc:AlternateContent>
      </w:r>
      <w:r>
        <w:rPr>
          <w:noProof/>
        </w:rPr>
        <w:drawing>
          <wp:anchor distT="360045" distB="180340" distL="114300" distR="114300" simplePos="0" relativeHeight="251659264" behindDoc="1" locked="0" layoutInCell="1" allowOverlap="1" wp14:anchorId="070D8682" wp14:editId="2CEDD3D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00865C6" w14:textId="77777777" w:rsidR="000E79E9" w:rsidRPr="001E694D" w:rsidRDefault="000E79E9" w:rsidP="001E694D">
      <w:pPr>
        <w:tabs>
          <w:tab w:val="left" w:pos="4569"/>
        </w:tabs>
        <w:rPr>
          <w:rFonts w:ascii="Open Sans" w:hAnsi="Open Sans" w:cs="Open Sans"/>
          <w:color w:val="FFFFFF" w:themeColor="background1"/>
          <w:sz w:val="66"/>
          <w:szCs w:val="66"/>
        </w:rPr>
      </w:pPr>
    </w:p>
    <w:p w14:paraId="7D352096" w14:textId="77777777" w:rsidR="000E79E9" w:rsidRDefault="000E79E9" w:rsidP="00372ED2">
      <w:pPr>
        <w:spacing w:after="0"/>
        <w:rPr>
          <w:rFonts w:ascii="Open Sans" w:hAnsi="Open Sans" w:cs="Open Sans"/>
          <w:b/>
          <w:bCs/>
          <w:color w:val="FFFFFF" w:themeColor="background1"/>
          <w:sz w:val="66"/>
          <w:szCs w:val="66"/>
        </w:rPr>
      </w:pPr>
    </w:p>
    <w:p w14:paraId="7A301B84" w14:textId="77777777" w:rsidR="000E79E9" w:rsidRDefault="000E79E9" w:rsidP="00372ED2">
      <w:pPr>
        <w:spacing w:after="0"/>
        <w:rPr>
          <w:rFonts w:ascii="Open Sans" w:hAnsi="Open Sans" w:cs="Open Sans"/>
          <w:b/>
          <w:bCs/>
          <w:color w:val="FFFFFF" w:themeColor="background1"/>
          <w:sz w:val="66"/>
          <w:szCs w:val="66"/>
        </w:rPr>
      </w:pPr>
    </w:p>
    <w:p w14:paraId="229C8F11" w14:textId="77777777" w:rsidR="000E79E9" w:rsidRPr="00412FC5" w:rsidRDefault="000E79E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053AD8" w14:paraId="59600386" w14:textId="77777777" w:rsidTr="00053AD8">
        <w:tc>
          <w:tcPr>
            <w:cnfStyle w:val="001000000000" w:firstRow="0" w:lastRow="0" w:firstColumn="1" w:lastColumn="0" w:oddVBand="0" w:evenVBand="0" w:oddHBand="0" w:evenHBand="0" w:firstRowFirstColumn="0" w:firstRowLastColumn="0" w:lastRowFirstColumn="0" w:lastRowLastColumn="0"/>
            <w:tcW w:w="3227" w:type="dxa"/>
          </w:tcPr>
          <w:p w14:paraId="6B29393E" w14:textId="77777777" w:rsidR="000E79E9" w:rsidRPr="001E694D" w:rsidRDefault="000E79E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785F6F6" w14:textId="77777777" w:rsidR="000E79E9" w:rsidRPr="001E694D" w:rsidRDefault="000E79E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Fairfield Nursing Home</w:t>
            </w:r>
          </w:p>
        </w:tc>
      </w:tr>
      <w:tr w:rsidR="00053AD8" w14:paraId="11F41DC9"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740272" w14:textId="77777777" w:rsidR="000E79E9" w:rsidRPr="001E694D" w:rsidRDefault="000E79E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48EB64B" w14:textId="77777777" w:rsidR="000E79E9" w:rsidRPr="001E694D" w:rsidRDefault="000E79E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2504</w:t>
            </w:r>
          </w:p>
        </w:tc>
      </w:tr>
      <w:tr w:rsidR="00053AD8" w14:paraId="40D805F8" w14:textId="77777777" w:rsidTr="00053A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2766E2" w14:textId="77777777" w:rsidR="000E79E9" w:rsidRPr="001E694D" w:rsidRDefault="000E79E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BA2D527" w14:textId="77777777" w:rsidR="000E79E9" w:rsidRPr="001E694D" w:rsidRDefault="000E79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123-125 The</w:t>
            </w:r>
            <w:r w:rsidRPr="001E694D">
              <w:rPr>
                <w:rFonts w:ascii="Open Sans" w:eastAsia="Times New Roman" w:hAnsi="Open Sans" w:cs="Open Sans"/>
                <w:lang w:eastAsia="en-AU"/>
              </w:rPr>
              <w:t xml:space="preserve"> Crescent, FAIRFIELD, New South Wales, 2165</w:t>
            </w:r>
          </w:p>
        </w:tc>
      </w:tr>
      <w:tr w:rsidR="00053AD8" w14:paraId="6E06A75B"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69DBE7" w14:textId="77777777" w:rsidR="000E79E9" w:rsidRPr="001E694D" w:rsidRDefault="000E79E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A25FA79" w14:textId="77777777" w:rsidR="000E79E9" w:rsidRPr="001E694D" w:rsidRDefault="000E79E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53AD8" w14:paraId="6050C86F" w14:textId="77777777" w:rsidTr="00053A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4F3F21" w14:textId="77777777" w:rsidR="000E79E9" w:rsidRPr="001E694D" w:rsidRDefault="000E79E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B358C36" w14:textId="77777777" w:rsidR="000E79E9" w:rsidRPr="001E694D" w:rsidRDefault="000E79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January 2025 to 17 January 2025</w:t>
            </w:r>
          </w:p>
        </w:tc>
      </w:tr>
      <w:tr w:rsidR="00053AD8" w14:paraId="4EBAA94D"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263BD8" w14:textId="77777777" w:rsidR="000E79E9" w:rsidRPr="009017FD" w:rsidRDefault="000E79E9" w:rsidP="009B6303">
            <w:pPr>
              <w:pStyle w:val="CoverHeading"/>
              <w:spacing w:before="0" w:after="120" w:line="22" w:lineRule="atLeast"/>
              <w:rPr>
                <w:rFonts w:ascii="Open Sans" w:hAnsi="Open Sans" w:cs="Open Sans"/>
                <w:sz w:val="24"/>
              </w:rPr>
            </w:pPr>
            <w:r w:rsidRPr="009017FD">
              <w:rPr>
                <w:rFonts w:ascii="Open Sans" w:hAnsi="Open Sans" w:cs="Open Sans"/>
                <w:sz w:val="24"/>
              </w:rPr>
              <w:t>Performance report date:</w:t>
            </w:r>
          </w:p>
        </w:tc>
        <w:sdt>
          <w:sdtPr>
            <w:rPr>
              <w:rFonts w:ascii="Open Sans" w:hAnsi="Open Sans" w:cs="Open Sans"/>
              <w:color w:val="auto"/>
            </w:rPr>
            <w:id w:val="937293214"/>
            <w:placeholder>
              <w:docPart w:val="DefaultPlaceholder_-1854013437"/>
            </w:placeholder>
            <w:date w:fullDate="2025-02-14T00:00:00Z">
              <w:dateFormat w:val="d MMMM yyyy"/>
              <w:lid w:val="en-AU"/>
              <w:storeMappedDataAs w:val="dateTime"/>
              <w:calendar w:val="gregorian"/>
            </w:date>
          </w:sdtPr>
          <w:sdtEndPr/>
          <w:sdtContent>
            <w:tc>
              <w:tcPr>
                <w:tcW w:w="7114" w:type="dxa"/>
                <w:shd w:val="clear" w:color="auto" w:fill="FFFFFF" w:themeFill="background1"/>
              </w:tcPr>
              <w:p w14:paraId="53D28810" w14:textId="328DE2B3" w:rsidR="000E79E9" w:rsidRPr="009017FD" w:rsidRDefault="00C31DD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February 2025</w:t>
                </w:r>
              </w:p>
            </w:tc>
          </w:sdtContent>
        </w:sdt>
      </w:tr>
      <w:tr w:rsidR="00053AD8" w14:paraId="025DE129" w14:textId="77777777" w:rsidTr="00053AD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FDC07E" w14:textId="77777777" w:rsidR="000E79E9" w:rsidRPr="009017FD" w:rsidRDefault="000E79E9" w:rsidP="009B6303">
            <w:pPr>
              <w:pStyle w:val="CoverHeading"/>
              <w:spacing w:after="120" w:line="22" w:lineRule="atLeast"/>
              <w:rPr>
                <w:rFonts w:ascii="Open Sans" w:hAnsi="Open Sans" w:cs="Open Sans"/>
                <w:sz w:val="24"/>
              </w:rPr>
            </w:pPr>
            <w:r w:rsidRPr="009017FD">
              <w:rPr>
                <w:rFonts w:ascii="Open Sans" w:hAnsi="Open Sans" w:cs="Open Sans"/>
                <w:sz w:val="24"/>
              </w:rPr>
              <w:t>Service included in this assessment:</w:t>
            </w:r>
          </w:p>
        </w:tc>
        <w:tc>
          <w:tcPr>
            <w:tcW w:w="7114" w:type="dxa"/>
            <w:shd w:val="clear" w:color="auto" w:fill="FFFFFF" w:themeFill="background1"/>
          </w:tcPr>
          <w:p w14:paraId="46CE9397" w14:textId="77777777" w:rsidR="000E79E9" w:rsidRPr="009017FD" w:rsidRDefault="000E79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17FD">
              <w:rPr>
                <w:rFonts w:ascii="Open Sans" w:hAnsi="Open Sans" w:cs="Open Sans"/>
              </w:rPr>
              <w:t xml:space="preserve">Provider: 7237 Fresh Fields Management (NSW) Pty Ltd </w:t>
            </w:r>
          </w:p>
          <w:p w14:paraId="7E00DE52" w14:textId="77777777" w:rsidR="000E79E9" w:rsidRPr="009017FD" w:rsidRDefault="000E79E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9017FD">
              <w:rPr>
                <w:rFonts w:ascii="Open Sans" w:hAnsi="Open Sans" w:cs="Open Sans"/>
              </w:rPr>
              <w:t>Service: 881 Fairfield Nursing Home</w:t>
            </w:r>
          </w:p>
        </w:tc>
      </w:tr>
    </w:tbl>
    <w:bookmarkEnd w:id="0"/>
    <w:p w14:paraId="66938EA0" w14:textId="77777777" w:rsidR="000E79E9" w:rsidRPr="001E694D" w:rsidRDefault="000E79E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5D37AD3" w14:textId="77777777" w:rsidR="000E79E9" w:rsidRPr="003E162B" w:rsidRDefault="000E79E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D1BD44E" w14:textId="77777777" w:rsidR="000E79E9" w:rsidRPr="001E694D" w:rsidRDefault="000E79E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Fairfield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Gwyneth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FACA482" w14:textId="77777777" w:rsidR="000E79E9" w:rsidRPr="001E694D" w:rsidRDefault="000E79E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D2FBF7A" w14:textId="77777777" w:rsidR="000E79E9" w:rsidRPr="001E694D" w:rsidRDefault="000E79E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BD1AA9F" w14:textId="77777777" w:rsidR="000E79E9" w:rsidRPr="003E162B" w:rsidRDefault="000E79E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58B86FB" w14:textId="77777777" w:rsidR="000E79E9" w:rsidRPr="001E694D" w:rsidRDefault="000E79E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4C61045" w14:textId="784692CB" w:rsidR="000E79E9" w:rsidRPr="005E5B05" w:rsidRDefault="000E79E9"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informed </w:t>
      </w:r>
      <w:r w:rsidRPr="00340A58">
        <w:rPr>
          <w:rFonts w:ascii="Open Sans" w:hAnsi="Open Sans" w:cs="Open Sans"/>
          <w:color w:val="auto"/>
        </w:rPr>
        <w:t xml:space="preserve">by a site assessment, observations at the service, review of documents and </w:t>
      </w:r>
      <w:r w:rsidRPr="005E5B05">
        <w:rPr>
          <w:rFonts w:ascii="Open Sans" w:hAnsi="Open Sans" w:cs="Open Sans"/>
          <w:color w:val="auto"/>
        </w:rPr>
        <w:t>interviews with staff, older people/</w:t>
      </w:r>
      <w:r w:rsidR="00C60B37" w:rsidRPr="005E5B05">
        <w:rPr>
          <w:rFonts w:ascii="Open Sans" w:hAnsi="Open Sans" w:cs="Open Sans"/>
          <w:color w:val="auto"/>
        </w:rPr>
        <w:t>representatives,</w:t>
      </w:r>
      <w:r w:rsidRPr="005E5B05">
        <w:rPr>
          <w:rFonts w:ascii="Open Sans" w:hAnsi="Open Sans" w:cs="Open Sans"/>
          <w:color w:val="auto"/>
        </w:rPr>
        <w:t xml:space="preserve"> and others</w:t>
      </w:r>
      <w:r w:rsidR="00340A58" w:rsidRPr="005E5B05">
        <w:rPr>
          <w:rFonts w:ascii="Open Sans" w:hAnsi="Open Sans" w:cs="Open Sans"/>
          <w:color w:val="auto"/>
        </w:rPr>
        <w:t>.</w:t>
      </w:r>
    </w:p>
    <w:p w14:paraId="5D6AECAC" w14:textId="68E0CD93" w:rsidR="000E79E9" w:rsidRPr="005E5B05" w:rsidRDefault="000E79E9" w:rsidP="00712752">
      <w:pPr>
        <w:pStyle w:val="ListParagraph"/>
        <w:numPr>
          <w:ilvl w:val="0"/>
          <w:numId w:val="2"/>
        </w:numPr>
        <w:spacing w:line="240" w:lineRule="atLeast"/>
        <w:ind w:left="714" w:hanging="357"/>
        <w:contextualSpacing w:val="0"/>
        <w:rPr>
          <w:rFonts w:ascii="Open Sans" w:hAnsi="Open Sans" w:cs="Open Sans"/>
          <w:color w:val="auto"/>
        </w:rPr>
      </w:pPr>
      <w:r w:rsidRPr="005E5B05">
        <w:rPr>
          <w:rFonts w:ascii="Open Sans" w:hAnsi="Open Sans" w:cs="Open Sans"/>
        </w:rPr>
        <w:t xml:space="preserve">the provider’s </w:t>
      </w:r>
      <w:r w:rsidRPr="005E5B05">
        <w:rPr>
          <w:rFonts w:ascii="Open Sans" w:hAnsi="Open Sans" w:cs="Open Sans"/>
          <w:color w:val="auto"/>
        </w:rPr>
        <w:t xml:space="preserve">response to the assessment team’s report received </w:t>
      </w:r>
      <w:r w:rsidR="005E5B05" w:rsidRPr="005E5B05">
        <w:rPr>
          <w:rFonts w:ascii="Open Sans" w:hAnsi="Open Sans" w:cs="Open Sans"/>
          <w:color w:val="auto"/>
        </w:rPr>
        <w:t xml:space="preserve">7 February 2025. </w:t>
      </w:r>
    </w:p>
    <w:p w14:paraId="456A3E7A" w14:textId="77777777" w:rsidR="000E79E9" w:rsidRPr="003E162B" w:rsidRDefault="000E79E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53AD8" w14:paraId="7A767732" w14:textId="77777777" w:rsidTr="00053AD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EB9B0D" w14:textId="77777777" w:rsidR="000E79E9" w:rsidRPr="001E694D" w:rsidRDefault="000E79E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4A7F533" w14:textId="77777777" w:rsidR="000E79E9" w:rsidRPr="001E694D" w:rsidRDefault="006604D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9826546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48FDE234" w14:textId="77777777" w:rsidTr="0005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C7B8EB" w14:textId="77777777" w:rsidR="000E79E9" w:rsidRPr="001E694D" w:rsidRDefault="000E79E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20DDDAB" w14:textId="7C2BF24A" w:rsidR="000E79E9" w:rsidRPr="001E694D" w:rsidRDefault="006604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708737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D13AD">
                  <w:rPr>
                    <w:rFonts w:ascii="Open Sans" w:hAnsi="Open Sans" w:cs="Open Sans"/>
                    <w:b/>
                    <w:bCs/>
                  </w:rPr>
                  <w:t>Not Compliant</w:t>
                </w:r>
              </w:sdtContent>
            </w:sdt>
          </w:p>
        </w:tc>
      </w:tr>
      <w:tr w:rsidR="00053AD8" w14:paraId="1B82DEF6" w14:textId="77777777" w:rsidTr="00053A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DBD31C" w14:textId="77777777" w:rsidR="000E79E9" w:rsidRPr="001E694D" w:rsidRDefault="000E79E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23EBA6D" w14:textId="77777777" w:rsidR="000E79E9" w:rsidRPr="001E694D" w:rsidRDefault="006604D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671940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b/>
                    <w:bCs/>
                  </w:rPr>
                  <w:t>Compliant</w:t>
                </w:r>
              </w:sdtContent>
            </w:sdt>
          </w:p>
        </w:tc>
      </w:tr>
      <w:tr w:rsidR="00053AD8" w14:paraId="499DF2AD" w14:textId="77777777" w:rsidTr="0005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B04469" w14:textId="77777777" w:rsidR="000E79E9" w:rsidRPr="001E694D" w:rsidRDefault="000E79E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33D16BC" w14:textId="77777777" w:rsidR="000E79E9" w:rsidRPr="001E694D" w:rsidRDefault="006604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7540293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b/>
                    <w:bCs/>
                  </w:rPr>
                  <w:t>Compliant</w:t>
                </w:r>
              </w:sdtContent>
            </w:sdt>
          </w:p>
        </w:tc>
      </w:tr>
      <w:tr w:rsidR="00053AD8" w14:paraId="45E2A90A" w14:textId="77777777" w:rsidTr="00053A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73C285" w14:textId="77777777" w:rsidR="000E79E9" w:rsidRPr="001E694D" w:rsidRDefault="000E79E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2FA42D5" w14:textId="7EF468F8" w:rsidR="000E79E9" w:rsidRPr="001E694D" w:rsidRDefault="006604D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897339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3677F">
                  <w:rPr>
                    <w:rFonts w:ascii="Open Sans" w:hAnsi="Open Sans" w:cs="Open Sans"/>
                    <w:b/>
                    <w:bCs/>
                  </w:rPr>
                  <w:t>Compliant</w:t>
                </w:r>
              </w:sdtContent>
            </w:sdt>
          </w:p>
        </w:tc>
      </w:tr>
      <w:tr w:rsidR="00053AD8" w14:paraId="43E9FBAD" w14:textId="77777777" w:rsidTr="0005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7BBF4C" w14:textId="77777777" w:rsidR="000E79E9" w:rsidRPr="001E694D" w:rsidRDefault="000E79E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D669834" w14:textId="77777777" w:rsidR="000E79E9" w:rsidRPr="001E694D" w:rsidRDefault="006604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3044000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b/>
                    <w:bCs/>
                  </w:rPr>
                  <w:t>Compliant</w:t>
                </w:r>
              </w:sdtContent>
            </w:sdt>
          </w:p>
        </w:tc>
      </w:tr>
      <w:tr w:rsidR="00053AD8" w14:paraId="626F06FF" w14:textId="77777777" w:rsidTr="00053A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68EE33" w14:textId="77777777" w:rsidR="000E79E9" w:rsidRPr="001E694D" w:rsidRDefault="000E79E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E86BF8C" w14:textId="77777777" w:rsidR="000E79E9" w:rsidRPr="001E694D" w:rsidRDefault="006604D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868443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b/>
                    <w:bCs/>
                  </w:rPr>
                  <w:t>Compliant</w:t>
                </w:r>
              </w:sdtContent>
            </w:sdt>
          </w:p>
        </w:tc>
      </w:tr>
      <w:tr w:rsidR="00053AD8" w14:paraId="511382BB" w14:textId="77777777" w:rsidTr="00053AD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6C4AC3" w14:textId="77777777" w:rsidR="000E79E9" w:rsidRPr="001E694D" w:rsidRDefault="000E79E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D7D0AC8" w14:textId="77777777" w:rsidR="000E79E9" w:rsidRPr="001E694D" w:rsidRDefault="006604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308821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b/>
                    <w:bCs/>
                  </w:rPr>
                  <w:t>Compliant</w:t>
                </w:r>
              </w:sdtContent>
            </w:sdt>
          </w:p>
        </w:tc>
      </w:tr>
    </w:tbl>
    <w:p w14:paraId="748B253C" w14:textId="77777777" w:rsidR="000E79E9" w:rsidRPr="001E694D" w:rsidRDefault="000E79E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9205ED1" w14:textId="77777777" w:rsidR="000E79E9" w:rsidRPr="003E162B" w:rsidRDefault="000E79E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C0E8632" w14:textId="77777777" w:rsidR="000E79E9" w:rsidRDefault="000E79E9"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EA52BED" w14:textId="010EDE59" w:rsidR="00B616CC" w:rsidRPr="001E694D" w:rsidRDefault="00B616CC" w:rsidP="0036130C">
      <w:pPr>
        <w:pStyle w:val="NormalArial"/>
        <w:rPr>
          <w:rFonts w:ascii="Open Sans" w:hAnsi="Open Sans" w:cs="Open Sans"/>
        </w:rPr>
      </w:pPr>
      <w:r>
        <w:rPr>
          <w:rFonts w:ascii="Open Sans" w:hAnsi="Open Sans" w:cs="Open Sans"/>
        </w:rPr>
        <w:t>Requirement 2(3)(a)</w:t>
      </w:r>
    </w:p>
    <w:p w14:paraId="11B8010B" w14:textId="3C320C56" w:rsidR="000E79E9" w:rsidRPr="001E694D" w:rsidRDefault="006604D7" w:rsidP="00C74A93">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628939969"/>
          <w:placeholder>
            <w:docPart w:val="31A6E85FD01B4416BCA5D6257A7AFB1E"/>
          </w:placeholder>
        </w:sdtPr>
        <w:sdtEndPr/>
        <w:sdtContent>
          <w:r w:rsidR="00B616CC">
            <w:rPr>
              <w:rFonts w:ascii="Open Sans" w:hAnsi="Open Sans" w:cs="Open Sans"/>
            </w:rPr>
            <w:t xml:space="preserve">Ensure </w:t>
          </w:r>
          <w:r w:rsidR="000B1742">
            <w:rPr>
              <w:rFonts w:ascii="Open Sans" w:hAnsi="Open Sans" w:cs="Open Sans"/>
            </w:rPr>
            <w:t xml:space="preserve">consideration </w:t>
          </w:r>
          <w:r w:rsidR="000B1742" w:rsidRPr="005161ED">
            <w:rPr>
              <w:rFonts w:ascii="Open Sans" w:hAnsi="Open Sans" w:cs="Open Sans"/>
            </w:rPr>
            <w:t>of consumer risk</w:t>
          </w:r>
          <w:r w:rsidR="0086552D">
            <w:rPr>
              <w:rFonts w:ascii="Open Sans" w:hAnsi="Open Sans" w:cs="Open Sans"/>
            </w:rPr>
            <w:t>,</w:t>
          </w:r>
          <w:r w:rsidR="000B1742" w:rsidRPr="005161ED">
            <w:rPr>
              <w:rFonts w:ascii="Open Sans" w:hAnsi="Open Sans" w:cs="Open Sans"/>
            </w:rPr>
            <w:t xml:space="preserve"> </w:t>
          </w:r>
          <w:r w:rsidR="000B2A72">
            <w:rPr>
              <w:rFonts w:ascii="Open Sans" w:hAnsi="Open Sans" w:cs="Open Sans"/>
            </w:rPr>
            <w:t xml:space="preserve">and understanding </w:t>
          </w:r>
          <w:r w:rsidR="0086552D">
            <w:rPr>
              <w:rFonts w:ascii="Open Sans" w:hAnsi="Open Sans" w:cs="Open Sans"/>
            </w:rPr>
            <w:t xml:space="preserve">of </w:t>
          </w:r>
          <w:r w:rsidR="001A01AE">
            <w:rPr>
              <w:rFonts w:ascii="Open Sans" w:hAnsi="Open Sans" w:cs="Open Sans"/>
            </w:rPr>
            <w:t xml:space="preserve">the </w:t>
          </w:r>
          <w:r w:rsidR="00A45B75">
            <w:rPr>
              <w:rFonts w:ascii="Open Sans" w:hAnsi="Open Sans" w:cs="Open Sans"/>
            </w:rPr>
            <w:t xml:space="preserve">legislated </w:t>
          </w:r>
          <w:r w:rsidR="001A01AE">
            <w:rPr>
              <w:rFonts w:ascii="Open Sans" w:hAnsi="Open Sans" w:cs="Open Sans"/>
            </w:rPr>
            <w:t xml:space="preserve">Approved Provider </w:t>
          </w:r>
          <w:r w:rsidR="00C45B6D">
            <w:rPr>
              <w:rFonts w:ascii="Open Sans" w:hAnsi="Open Sans" w:cs="Open Sans"/>
            </w:rPr>
            <w:t xml:space="preserve">responsibilities </w:t>
          </w:r>
          <w:r w:rsidR="000B1742">
            <w:rPr>
              <w:rFonts w:ascii="Open Sans" w:hAnsi="Open Sans" w:cs="Open Sans"/>
            </w:rPr>
            <w:t xml:space="preserve">is </w:t>
          </w:r>
          <w:r w:rsidR="00A45B75">
            <w:rPr>
              <w:rFonts w:ascii="Open Sans" w:hAnsi="Open Sans" w:cs="Open Sans"/>
            </w:rPr>
            <w:t xml:space="preserve">effectively </w:t>
          </w:r>
          <w:r w:rsidR="000B1742">
            <w:rPr>
              <w:rFonts w:ascii="Open Sans" w:hAnsi="Open Sans" w:cs="Open Sans"/>
            </w:rPr>
            <w:t xml:space="preserve">demonstrated in </w:t>
          </w:r>
          <w:r w:rsidR="00A45B75">
            <w:rPr>
              <w:rFonts w:ascii="Open Sans" w:hAnsi="Open Sans" w:cs="Open Sans"/>
            </w:rPr>
            <w:t xml:space="preserve">the </w:t>
          </w:r>
          <w:r w:rsidR="000B1742" w:rsidRPr="005161ED">
            <w:rPr>
              <w:rFonts w:ascii="Open Sans" w:hAnsi="Open Sans" w:cs="Open Sans"/>
            </w:rPr>
            <w:t>assessment</w:t>
          </w:r>
          <w:r w:rsidR="000B1742">
            <w:rPr>
              <w:rFonts w:ascii="Open Sans" w:hAnsi="Open Sans" w:cs="Open Sans"/>
            </w:rPr>
            <w:t>,</w:t>
          </w:r>
          <w:r w:rsidR="000B1742" w:rsidRPr="005161ED">
            <w:rPr>
              <w:rFonts w:ascii="Open Sans" w:hAnsi="Open Sans" w:cs="Open Sans"/>
            </w:rPr>
            <w:t xml:space="preserve"> planning</w:t>
          </w:r>
          <w:r w:rsidR="000B1742">
            <w:rPr>
              <w:rFonts w:ascii="Open Sans" w:hAnsi="Open Sans" w:cs="Open Sans"/>
            </w:rPr>
            <w:t xml:space="preserve">, monitoring and review </w:t>
          </w:r>
          <w:r w:rsidR="00987B5A">
            <w:rPr>
              <w:rFonts w:ascii="Open Sans" w:hAnsi="Open Sans" w:cs="Open Sans"/>
            </w:rPr>
            <w:t xml:space="preserve">process </w:t>
          </w:r>
          <w:r w:rsidR="00A45B75">
            <w:rPr>
              <w:rFonts w:ascii="Open Sans" w:hAnsi="Open Sans" w:cs="Open Sans"/>
            </w:rPr>
            <w:t xml:space="preserve">regarding </w:t>
          </w:r>
          <w:r w:rsidR="000B1742">
            <w:rPr>
              <w:rFonts w:ascii="Open Sans" w:hAnsi="Open Sans" w:cs="Open Sans"/>
            </w:rPr>
            <w:t>restrictive practice</w:t>
          </w:r>
          <w:r w:rsidR="00A45B75">
            <w:rPr>
              <w:rFonts w:ascii="Open Sans" w:hAnsi="Open Sans" w:cs="Open Sans"/>
            </w:rPr>
            <w:t>s</w:t>
          </w:r>
          <w:r w:rsidR="000B1742">
            <w:rPr>
              <w:rFonts w:ascii="Open Sans" w:hAnsi="Open Sans" w:cs="Open Sans"/>
            </w:rPr>
            <w:t xml:space="preserve"> and behaviour support. </w:t>
          </w:r>
        </w:sdtContent>
      </w:sdt>
      <w:r w:rsidR="000E79E9" w:rsidRPr="001E694D">
        <w:rPr>
          <w:rFonts w:ascii="Open Sans" w:hAnsi="Open Sans" w:cs="Open Sans"/>
        </w:rPr>
        <w:br w:type="page"/>
      </w:r>
    </w:p>
    <w:p w14:paraId="5B0CC5E8" w14:textId="77777777" w:rsidR="000E79E9" w:rsidRPr="001E694D" w:rsidRDefault="000E79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53AD8" w14:paraId="451EDDBC"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41136FE" w14:textId="77777777" w:rsidR="000E79E9" w:rsidRPr="001E694D" w:rsidRDefault="000E79E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3775C5A"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490042F9"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2D44A5" w14:textId="77777777" w:rsidR="000E79E9" w:rsidRPr="001E694D" w:rsidRDefault="000E79E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FAF557D" w14:textId="77777777" w:rsidR="000E79E9" w:rsidRPr="001E694D" w:rsidRDefault="000E79E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46F9DAA" w14:textId="77777777" w:rsidR="000E79E9" w:rsidRPr="001E694D" w:rsidRDefault="006604D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44900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3BA1BE69"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16177C"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C8FBF66"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1AE6D3F"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417802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573F3549"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12A8A5"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1DCAE5D"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A19F941" w14:textId="77777777" w:rsidR="000E79E9" w:rsidRPr="001E694D" w:rsidRDefault="000E79E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17C19CA" w14:textId="77777777" w:rsidR="000E79E9" w:rsidRPr="001E694D" w:rsidRDefault="000E79E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0F638DF" w14:textId="77777777" w:rsidR="000E79E9" w:rsidRPr="001E694D" w:rsidRDefault="000E79E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0F0785D" w14:textId="77777777" w:rsidR="000E79E9" w:rsidRPr="001E694D" w:rsidRDefault="000E79E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44647D9"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860919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738BEE50"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C091D"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0265DFA"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AEFFB63" w14:textId="77777777" w:rsidR="000E79E9" w:rsidRPr="001E694D" w:rsidRDefault="006604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481809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173EA627"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425BBC"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EC6320F" w14:textId="77777777" w:rsidR="000E79E9" w:rsidRPr="001E694D" w:rsidRDefault="000E79E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47B3F77"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325689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32D04449"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78EB8D"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EF161B5"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D3E1C4B"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708817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7AD87297" w14:textId="77777777" w:rsidR="000E79E9" w:rsidRPr="003E162B" w:rsidRDefault="000E79E9" w:rsidP="001A5684">
      <w:pPr>
        <w:pStyle w:val="Heading20"/>
        <w:rPr>
          <w:rFonts w:ascii="Open Sans" w:hAnsi="Open Sans" w:cs="Open Sans"/>
          <w:color w:val="781E77"/>
        </w:rPr>
      </w:pPr>
      <w:r w:rsidRPr="003E162B">
        <w:rPr>
          <w:rFonts w:ascii="Open Sans" w:hAnsi="Open Sans" w:cs="Open Sans"/>
          <w:color w:val="781E77"/>
        </w:rPr>
        <w:t>Findings</w:t>
      </w:r>
    </w:p>
    <w:p w14:paraId="5CB11565" w14:textId="6A6B74A1" w:rsidR="000E79E9" w:rsidRPr="001E694D" w:rsidRDefault="009E6FA8" w:rsidP="00C45B6D">
      <w:pPr>
        <w:pStyle w:val="NormalArial"/>
        <w:rPr>
          <w:rFonts w:ascii="Open Sans" w:hAnsi="Open Sans" w:cs="Open Sans"/>
        </w:rPr>
      </w:pPr>
      <w:r w:rsidRPr="009E6FA8">
        <w:rPr>
          <w:rFonts w:ascii="Open Sans" w:hAnsi="Open Sans" w:cs="Open Sans"/>
        </w:rPr>
        <w:t xml:space="preserve">I am satisfied based on the Assessment Team’s observations and recommendations that the service </w:t>
      </w:r>
      <w:r w:rsidR="00CB2F6E">
        <w:rPr>
          <w:rFonts w:ascii="Open Sans" w:hAnsi="Open Sans" w:cs="Open Sans"/>
        </w:rPr>
        <w:t xml:space="preserve">is Compliant </w:t>
      </w:r>
      <w:r w:rsidRPr="009E6FA8">
        <w:rPr>
          <w:rFonts w:ascii="Open Sans" w:hAnsi="Open Sans" w:cs="Open Sans"/>
        </w:rPr>
        <w:t>with the</w:t>
      </w:r>
      <w:r w:rsidR="0094687A">
        <w:rPr>
          <w:rFonts w:ascii="Open Sans" w:hAnsi="Open Sans" w:cs="Open Sans"/>
        </w:rPr>
        <w:t>se</w:t>
      </w:r>
      <w:r w:rsidRPr="009E6FA8">
        <w:rPr>
          <w:rFonts w:ascii="Open Sans" w:hAnsi="Open Sans" w:cs="Open Sans"/>
        </w:rPr>
        <w:t xml:space="preserve"> Requirements and </w:t>
      </w:r>
      <w:r w:rsidR="00B90542">
        <w:rPr>
          <w:rFonts w:ascii="Open Sans" w:hAnsi="Open Sans" w:cs="Open Sans"/>
        </w:rPr>
        <w:t xml:space="preserve">is Compliant </w:t>
      </w:r>
      <w:r w:rsidRPr="009E6FA8">
        <w:rPr>
          <w:rFonts w:ascii="Open Sans" w:hAnsi="Open Sans" w:cs="Open Sans"/>
        </w:rPr>
        <w:t xml:space="preserve">with this Standard. </w:t>
      </w:r>
    </w:p>
    <w:p w14:paraId="383CD8A8" w14:textId="7F0D69C3" w:rsidR="00113B14" w:rsidRDefault="008A428E" w:rsidP="00C45B6D">
      <w:pPr>
        <w:pStyle w:val="NormalArial"/>
        <w:rPr>
          <w:rFonts w:ascii="Open Sans" w:hAnsi="Open Sans" w:cs="Open Sans"/>
        </w:rPr>
      </w:pPr>
      <w:r>
        <w:rPr>
          <w:rFonts w:ascii="Open Sans" w:hAnsi="Open Sans" w:cs="Open Sans"/>
        </w:rPr>
        <w:t xml:space="preserve">Consumers </w:t>
      </w:r>
      <w:r w:rsidR="00531664">
        <w:rPr>
          <w:rFonts w:ascii="Open Sans" w:hAnsi="Open Sans" w:cs="Open Sans"/>
        </w:rPr>
        <w:t xml:space="preserve">confirmed </w:t>
      </w:r>
      <w:r w:rsidR="00531664" w:rsidRPr="0029207B">
        <w:rPr>
          <w:rFonts w:ascii="Open Sans" w:hAnsi="Open Sans" w:cs="Open Sans"/>
        </w:rPr>
        <w:t xml:space="preserve">staff </w:t>
      </w:r>
      <w:r w:rsidR="00705347">
        <w:rPr>
          <w:rFonts w:ascii="Open Sans" w:hAnsi="Open Sans" w:cs="Open Sans"/>
        </w:rPr>
        <w:t xml:space="preserve">treat consumers with </w:t>
      </w:r>
      <w:r w:rsidR="00531664" w:rsidRPr="0029207B">
        <w:rPr>
          <w:rFonts w:ascii="Open Sans" w:hAnsi="Open Sans" w:cs="Open Sans"/>
        </w:rPr>
        <w:t xml:space="preserve">respect and ensure </w:t>
      </w:r>
      <w:r w:rsidR="00705347">
        <w:rPr>
          <w:rFonts w:ascii="Open Sans" w:hAnsi="Open Sans" w:cs="Open Sans"/>
        </w:rPr>
        <w:t xml:space="preserve">consumer </w:t>
      </w:r>
      <w:r w:rsidR="00531664" w:rsidRPr="0029207B">
        <w:rPr>
          <w:rFonts w:ascii="Open Sans" w:hAnsi="Open Sans" w:cs="Open Sans"/>
        </w:rPr>
        <w:t xml:space="preserve">dignity is maintained during service delivery. Consumers advised staff and management are aware of their cultural background and personal </w:t>
      </w:r>
      <w:r w:rsidR="00531664" w:rsidRPr="0029207B">
        <w:rPr>
          <w:rFonts w:ascii="Open Sans" w:hAnsi="Open Sans" w:cs="Open Sans"/>
        </w:rPr>
        <w:lastRenderedPageBreak/>
        <w:t>circumstances</w:t>
      </w:r>
      <w:r w:rsidR="00B90542">
        <w:rPr>
          <w:rFonts w:ascii="Open Sans" w:hAnsi="Open Sans" w:cs="Open Sans"/>
        </w:rPr>
        <w:t>,</w:t>
      </w:r>
      <w:r w:rsidR="00FE7CAD">
        <w:rPr>
          <w:rFonts w:ascii="Open Sans" w:hAnsi="Open Sans" w:cs="Open Sans"/>
        </w:rPr>
        <w:t xml:space="preserve"> and s</w:t>
      </w:r>
      <w:r w:rsidR="00531664" w:rsidRPr="0029207B">
        <w:rPr>
          <w:rFonts w:ascii="Open Sans" w:hAnsi="Open Sans" w:cs="Open Sans"/>
        </w:rPr>
        <w:t>taff describe</w:t>
      </w:r>
      <w:r w:rsidR="0062488D">
        <w:rPr>
          <w:rFonts w:ascii="Open Sans" w:hAnsi="Open Sans" w:cs="Open Sans"/>
        </w:rPr>
        <w:t>d</w:t>
      </w:r>
      <w:r w:rsidR="00531664" w:rsidRPr="0029207B">
        <w:rPr>
          <w:rFonts w:ascii="Open Sans" w:hAnsi="Open Sans" w:cs="Open Sans"/>
        </w:rPr>
        <w:t xml:space="preserve"> </w:t>
      </w:r>
      <w:r w:rsidR="001C0C9D">
        <w:rPr>
          <w:rFonts w:ascii="Open Sans" w:hAnsi="Open Sans" w:cs="Open Sans"/>
        </w:rPr>
        <w:t xml:space="preserve">ways they </w:t>
      </w:r>
      <w:r w:rsidR="00767C44">
        <w:rPr>
          <w:rFonts w:ascii="Open Sans" w:hAnsi="Open Sans" w:cs="Open Sans"/>
        </w:rPr>
        <w:t xml:space="preserve">demonstrate </w:t>
      </w:r>
      <w:r w:rsidR="00531664" w:rsidRPr="0029207B">
        <w:rPr>
          <w:rFonts w:ascii="Open Sans" w:hAnsi="Open Sans" w:cs="Open Sans"/>
        </w:rPr>
        <w:t xml:space="preserve">respect </w:t>
      </w:r>
      <w:r w:rsidR="00767C44">
        <w:rPr>
          <w:rFonts w:ascii="Open Sans" w:hAnsi="Open Sans" w:cs="Open Sans"/>
        </w:rPr>
        <w:t xml:space="preserve">and maintain </w:t>
      </w:r>
      <w:r w:rsidR="00531664" w:rsidRPr="0029207B">
        <w:rPr>
          <w:rFonts w:ascii="Open Sans" w:hAnsi="Open Sans" w:cs="Open Sans"/>
        </w:rPr>
        <w:t xml:space="preserve">dignity </w:t>
      </w:r>
      <w:r w:rsidR="00CE04EA">
        <w:rPr>
          <w:rFonts w:ascii="Open Sans" w:hAnsi="Open Sans" w:cs="Open Sans"/>
        </w:rPr>
        <w:t xml:space="preserve">for individual consumers. </w:t>
      </w:r>
    </w:p>
    <w:p w14:paraId="18695F8B" w14:textId="7317955E" w:rsidR="00732040" w:rsidRDefault="00113B14" w:rsidP="00C45B6D">
      <w:pPr>
        <w:pStyle w:val="NormalArial"/>
        <w:rPr>
          <w:rFonts w:ascii="Open Sans" w:hAnsi="Open Sans" w:cs="Open Sans"/>
        </w:rPr>
      </w:pPr>
      <w:r>
        <w:rPr>
          <w:rFonts w:ascii="Open Sans" w:hAnsi="Open Sans" w:cs="Open Sans"/>
        </w:rPr>
        <w:t>Care delivery is culturally safe</w:t>
      </w:r>
      <w:r w:rsidR="00CC25EB">
        <w:rPr>
          <w:rFonts w:ascii="Open Sans" w:hAnsi="Open Sans" w:cs="Open Sans"/>
        </w:rPr>
        <w:t xml:space="preserve"> </w:t>
      </w:r>
      <w:r w:rsidR="00FD0A4F">
        <w:rPr>
          <w:rFonts w:ascii="Open Sans" w:hAnsi="Open Sans" w:cs="Open Sans"/>
        </w:rPr>
        <w:t xml:space="preserve">with staff able to </w:t>
      </w:r>
      <w:r w:rsidR="00CB1732">
        <w:rPr>
          <w:rFonts w:ascii="Open Sans" w:hAnsi="Open Sans" w:cs="Open Sans"/>
        </w:rPr>
        <w:t>demonstrate</w:t>
      </w:r>
      <w:r w:rsidR="00B90542">
        <w:rPr>
          <w:rFonts w:ascii="Open Sans" w:hAnsi="Open Sans" w:cs="Open Sans"/>
        </w:rPr>
        <w:t>,</w:t>
      </w:r>
      <w:r w:rsidR="00CB1732">
        <w:rPr>
          <w:rFonts w:ascii="Open Sans" w:hAnsi="Open Sans" w:cs="Open Sans"/>
        </w:rPr>
        <w:t xml:space="preserve"> </w:t>
      </w:r>
      <w:r w:rsidR="00C31DD0">
        <w:rPr>
          <w:rFonts w:ascii="Open Sans" w:hAnsi="Open Sans" w:cs="Open Sans"/>
        </w:rPr>
        <w:t xml:space="preserve">and  </w:t>
      </w:r>
      <w:r w:rsidR="00CB1732">
        <w:rPr>
          <w:rFonts w:ascii="Open Sans" w:hAnsi="Open Sans" w:cs="Open Sans"/>
        </w:rPr>
        <w:t xml:space="preserve"> </w:t>
      </w:r>
      <w:r w:rsidR="00447193">
        <w:rPr>
          <w:rFonts w:ascii="Open Sans" w:hAnsi="Open Sans" w:cs="Open Sans"/>
        </w:rPr>
        <w:t>documentation confirm</w:t>
      </w:r>
      <w:r w:rsidR="00C31DD0">
        <w:rPr>
          <w:rFonts w:ascii="Open Sans" w:hAnsi="Open Sans" w:cs="Open Sans"/>
        </w:rPr>
        <w:t>ing</w:t>
      </w:r>
      <w:r w:rsidR="00B90542">
        <w:rPr>
          <w:rFonts w:ascii="Open Sans" w:hAnsi="Open Sans" w:cs="Open Sans"/>
        </w:rPr>
        <w:t>,</w:t>
      </w:r>
      <w:r w:rsidR="00447193">
        <w:rPr>
          <w:rFonts w:ascii="Open Sans" w:hAnsi="Open Sans" w:cs="Open Sans"/>
        </w:rPr>
        <w:t xml:space="preserve"> </w:t>
      </w:r>
      <w:r w:rsidR="001344A1">
        <w:rPr>
          <w:rFonts w:ascii="Open Sans" w:hAnsi="Open Sans" w:cs="Open Sans"/>
        </w:rPr>
        <w:t xml:space="preserve">an understanding of individual care needs and preferences. </w:t>
      </w:r>
    </w:p>
    <w:p w14:paraId="6BC55AB7" w14:textId="3693836A" w:rsidR="004948CB" w:rsidRDefault="0075694C" w:rsidP="00C45B6D">
      <w:pPr>
        <w:pStyle w:val="NormalArial"/>
        <w:rPr>
          <w:rFonts w:ascii="Open Sans" w:hAnsi="Open Sans" w:cs="Open Sans"/>
        </w:rPr>
      </w:pPr>
      <w:r>
        <w:rPr>
          <w:rFonts w:ascii="Open Sans" w:hAnsi="Open Sans" w:cs="Open Sans"/>
        </w:rPr>
        <w:t xml:space="preserve">Consumers </w:t>
      </w:r>
      <w:r w:rsidR="0004330A">
        <w:rPr>
          <w:rFonts w:ascii="Open Sans" w:hAnsi="Open Sans" w:cs="Open Sans"/>
        </w:rPr>
        <w:t>advised</w:t>
      </w:r>
      <w:r w:rsidR="004E4718">
        <w:rPr>
          <w:rFonts w:ascii="Open Sans" w:hAnsi="Open Sans" w:cs="Open Sans"/>
        </w:rPr>
        <w:t xml:space="preserve"> they </w:t>
      </w:r>
      <w:r w:rsidR="0004330A" w:rsidRPr="00E20B75">
        <w:rPr>
          <w:rFonts w:ascii="Open Sans" w:hAnsi="Open Sans" w:cs="Open Sans"/>
        </w:rPr>
        <w:t>are encouraged to make their own decisions about the services receive</w:t>
      </w:r>
      <w:r w:rsidR="004E4718">
        <w:rPr>
          <w:rFonts w:ascii="Open Sans" w:hAnsi="Open Sans" w:cs="Open Sans"/>
        </w:rPr>
        <w:t>d</w:t>
      </w:r>
      <w:r w:rsidR="0004330A" w:rsidRPr="00E20B75">
        <w:rPr>
          <w:rFonts w:ascii="Open Sans" w:hAnsi="Open Sans" w:cs="Open Sans"/>
        </w:rPr>
        <w:t xml:space="preserve"> and </w:t>
      </w:r>
      <w:r w:rsidR="00366813">
        <w:rPr>
          <w:rFonts w:ascii="Open Sans" w:hAnsi="Open Sans" w:cs="Open Sans"/>
        </w:rPr>
        <w:t xml:space="preserve">the people </w:t>
      </w:r>
      <w:r w:rsidR="0004330A" w:rsidRPr="00E20B75">
        <w:rPr>
          <w:rFonts w:ascii="Open Sans" w:hAnsi="Open Sans" w:cs="Open Sans"/>
        </w:rPr>
        <w:t>involved in their care</w:t>
      </w:r>
      <w:r w:rsidR="00B90542">
        <w:rPr>
          <w:rFonts w:ascii="Open Sans" w:hAnsi="Open Sans" w:cs="Open Sans"/>
        </w:rPr>
        <w:t>. S</w:t>
      </w:r>
      <w:r w:rsidR="00654464" w:rsidRPr="00E20B75">
        <w:rPr>
          <w:rFonts w:ascii="Open Sans" w:hAnsi="Open Sans" w:cs="Open Sans"/>
        </w:rPr>
        <w:t xml:space="preserve">taff </w:t>
      </w:r>
      <w:r w:rsidR="00B90542">
        <w:rPr>
          <w:rFonts w:ascii="Open Sans" w:hAnsi="Open Sans" w:cs="Open Sans"/>
        </w:rPr>
        <w:t xml:space="preserve">advised </w:t>
      </w:r>
      <w:r w:rsidR="00654464">
        <w:rPr>
          <w:rFonts w:ascii="Open Sans" w:hAnsi="Open Sans" w:cs="Open Sans"/>
        </w:rPr>
        <w:t xml:space="preserve">service delivery </w:t>
      </w:r>
      <w:r w:rsidR="004E4718">
        <w:rPr>
          <w:rFonts w:ascii="Open Sans" w:hAnsi="Open Sans" w:cs="Open Sans"/>
        </w:rPr>
        <w:t xml:space="preserve">is </w:t>
      </w:r>
      <w:r w:rsidR="00654464">
        <w:rPr>
          <w:rFonts w:ascii="Open Sans" w:hAnsi="Open Sans" w:cs="Open Sans"/>
        </w:rPr>
        <w:t xml:space="preserve">in accordance </w:t>
      </w:r>
      <w:r w:rsidR="002A0A3C">
        <w:rPr>
          <w:rFonts w:ascii="Open Sans" w:hAnsi="Open Sans" w:cs="Open Sans"/>
        </w:rPr>
        <w:t xml:space="preserve">with </w:t>
      </w:r>
      <w:r w:rsidR="00654464" w:rsidRPr="00E20B75">
        <w:rPr>
          <w:rFonts w:ascii="Open Sans" w:hAnsi="Open Sans" w:cs="Open Sans"/>
        </w:rPr>
        <w:t xml:space="preserve">consumer needs and preferences. </w:t>
      </w:r>
      <w:r w:rsidR="0004330A" w:rsidRPr="00E20B75">
        <w:rPr>
          <w:rFonts w:ascii="Open Sans" w:hAnsi="Open Sans" w:cs="Open Sans"/>
        </w:rPr>
        <w:t xml:space="preserve">Consumers </w:t>
      </w:r>
      <w:r w:rsidR="00C9708E">
        <w:rPr>
          <w:rFonts w:ascii="Open Sans" w:hAnsi="Open Sans" w:cs="Open Sans"/>
        </w:rPr>
        <w:t xml:space="preserve">confirmed they are </w:t>
      </w:r>
      <w:r w:rsidR="00972549">
        <w:rPr>
          <w:rFonts w:ascii="Open Sans" w:hAnsi="Open Sans" w:cs="Open Sans"/>
        </w:rPr>
        <w:t>encourage</w:t>
      </w:r>
      <w:r w:rsidR="00C9708E">
        <w:rPr>
          <w:rFonts w:ascii="Open Sans" w:hAnsi="Open Sans" w:cs="Open Sans"/>
        </w:rPr>
        <w:t>d</w:t>
      </w:r>
      <w:r w:rsidR="00972549">
        <w:rPr>
          <w:rFonts w:ascii="Open Sans" w:hAnsi="Open Sans" w:cs="Open Sans"/>
        </w:rPr>
        <w:t xml:space="preserve"> </w:t>
      </w:r>
      <w:r w:rsidR="0004330A" w:rsidRPr="00E20B75">
        <w:rPr>
          <w:rFonts w:ascii="Open Sans" w:hAnsi="Open Sans" w:cs="Open Sans"/>
        </w:rPr>
        <w:t xml:space="preserve">to </w:t>
      </w:r>
      <w:r w:rsidR="00654464">
        <w:rPr>
          <w:rFonts w:ascii="Open Sans" w:hAnsi="Open Sans" w:cs="Open Sans"/>
        </w:rPr>
        <w:t xml:space="preserve">maintain and </w:t>
      </w:r>
      <w:r w:rsidR="0004330A" w:rsidRPr="00E20B75">
        <w:rPr>
          <w:rFonts w:ascii="Open Sans" w:hAnsi="Open Sans" w:cs="Open Sans"/>
        </w:rPr>
        <w:t xml:space="preserve">engage </w:t>
      </w:r>
      <w:r w:rsidR="00654464">
        <w:rPr>
          <w:rFonts w:ascii="Open Sans" w:hAnsi="Open Sans" w:cs="Open Sans"/>
        </w:rPr>
        <w:t xml:space="preserve">in relationships of choice. </w:t>
      </w:r>
    </w:p>
    <w:p w14:paraId="4608630C" w14:textId="761FE6AD" w:rsidR="004D421C" w:rsidRPr="004D421C" w:rsidRDefault="004D421C" w:rsidP="00C45B6D">
      <w:pPr>
        <w:pStyle w:val="NormalArial"/>
        <w:rPr>
          <w:rFonts w:ascii="Open Sans" w:hAnsi="Open Sans" w:cs="Open Sans"/>
        </w:rPr>
      </w:pPr>
      <w:r w:rsidRPr="004D421C">
        <w:rPr>
          <w:rFonts w:ascii="Open Sans" w:hAnsi="Open Sans" w:cs="Open Sans"/>
        </w:rPr>
        <w:t xml:space="preserve">Consumers </w:t>
      </w:r>
      <w:r w:rsidR="00CD251C">
        <w:rPr>
          <w:rFonts w:ascii="Open Sans" w:hAnsi="Open Sans" w:cs="Open Sans"/>
        </w:rPr>
        <w:t xml:space="preserve">and staff </w:t>
      </w:r>
      <w:r w:rsidRPr="004D421C">
        <w:rPr>
          <w:rFonts w:ascii="Open Sans" w:hAnsi="Open Sans" w:cs="Open Sans"/>
        </w:rPr>
        <w:t xml:space="preserve">confirmed </w:t>
      </w:r>
      <w:r w:rsidR="00CD251C">
        <w:rPr>
          <w:rFonts w:ascii="Open Sans" w:hAnsi="Open Sans" w:cs="Open Sans"/>
        </w:rPr>
        <w:t xml:space="preserve">consumers </w:t>
      </w:r>
      <w:r w:rsidRPr="004D421C">
        <w:rPr>
          <w:rFonts w:ascii="Open Sans" w:hAnsi="Open Sans" w:cs="Open Sans"/>
        </w:rPr>
        <w:t xml:space="preserve">are supported to take risks. Care documentation </w:t>
      </w:r>
      <w:r w:rsidR="00D21A96">
        <w:rPr>
          <w:rFonts w:ascii="Open Sans" w:hAnsi="Open Sans" w:cs="Open Sans"/>
        </w:rPr>
        <w:t xml:space="preserve">evidenced </w:t>
      </w:r>
      <w:r w:rsidR="00541853">
        <w:rPr>
          <w:rFonts w:ascii="Open Sans" w:hAnsi="Open Sans" w:cs="Open Sans"/>
        </w:rPr>
        <w:t xml:space="preserve">that </w:t>
      </w:r>
      <w:r w:rsidR="00D21A96">
        <w:rPr>
          <w:rFonts w:ascii="Open Sans" w:hAnsi="Open Sans" w:cs="Open Sans"/>
        </w:rPr>
        <w:t xml:space="preserve">risks </w:t>
      </w:r>
      <w:r w:rsidR="002E5160">
        <w:rPr>
          <w:rFonts w:ascii="Open Sans" w:hAnsi="Open Sans" w:cs="Open Sans"/>
        </w:rPr>
        <w:t xml:space="preserve">associated with consumer care and preferences </w:t>
      </w:r>
      <w:r w:rsidR="00C45B1B">
        <w:rPr>
          <w:rFonts w:ascii="Open Sans" w:hAnsi="Open Sans" w:cs="Open Sans"/>
        </w:rPr>
        <w:t>are</w:t>
      </w:r>
      <w:r w:rsidR="00541853">
        <w:rPr>
          <w:rFonts w:ascii="Open Sans" w:hAnsi="Open Sans" w:cs="Open Sans"/>
        </w:rPr>
        <w:t xml:space="preserve"> </w:t>
      </w:r>
      <w:r w:rsidR="002660B2">
        <w:rPr>
          <w:rFonts w:ascii="Open Sans" w:hAnsi="Open Sans" w:cs="Open Sans"/>
        </w:rPr>
        <w:t xml:space="preserve">documented and </w:t>
      </w:r>
      <w:r w:rsidR="00D21A96">
        <w:rPr>
          <w:rFonts w:ascii="Open Sans" w:hAnsi="Open Sans" w:cs="Open Sans"/>
        </w:rPr>
        <w:t xml:space="preserve">discussed </w:t>
      </w:r>
      <w:r w:rsidR="000C7D3F">
        <w:rPr>
          <w:rFonts w:ascii="Open Sans" w:hAnsi="Open Sans" w:cs="Open Sans"/>
        </w:rPr>
        <w:t xml:space="preserve">with </w:t>
      </w:r>
      <w:r w:rsidRPr="004D421C">
        <w:rPr>
          <w:rFonts w:ascii="Open Sans" w:hAnsi="Open Sans" w:cs="Open Sans"/>
        </w:rPr>
        <w:t>consumer</w:t>
      </w:r>
      <w:r w:rsidR="00A57C6B">
        <w:rPr>
          <w:rFonts w:ascii="Open Sans" w:hAnsi="Open Sans" w:cs="Open Sans"/>
        </w:rPr>
        <w:t>s</w:t>
      </w:r>
      <w:r w:rsidRPr="004D421C">
        <w:rPr>
          <w:rFonts w:ascii="Open Sans" w:hAnsi="Open Sans" w:cs="Open Sans"/>
        </w:rPr>
        <w:t xml:space="preserve"> and</w:t>
      </w:r>
      <w:r w:rsidR="009058E5">
        <w:rPr>
          <w:rFonts w:ascii="Open Sans" w:hAnsi="Open Sans" w:cs="Open Sans"/>
        </w:rPr>
        <w:t xml:space="preserve"> their </w:t>
      </w:r>
      <w:r w:rsidRPr="004D421C">
        <w:rPr>
          <w:rFonts w:ascii="Open Sans" w:hAnsi="Open Sans" w:cs="Open Sans"/>
        </w:rPr>
        <w:t>representative</w:t>
      </w:r>
      <w:r w:rsidR="00776741">
        <w:rPr>
          <w:rFonts w:ascii="Open Sans" w:hAnsi="Open Sans" w:cs="Open Sans"/>
        </w:rPr>
        <w:t>s</w:t>
      </w:r>
      <w:r w:rsidRPr="004D421C">
        <w:rPr>
          <w:rFonts w:ascii="Open Sans" w:hAnsi="Open Sans" w:cs="Open Sans"/>
        </w:rPr>
        <w:t xml:space="preserve">, to support consumers to live their lives according to their </w:t>
      </w:r>
      <w:r w:rsidR="00282906">
        <w:rPr>
          <w:rFonts w:ascii="Open Sans" w:hAnsi="Open Sans" w:cs="Open Sans"/>
        </w:rPr>
        <w:t>wishes</w:t>
      </w:r>
      <w:r w:rsidR="00C60B37">
        <w:rPr>
          <w:rFonts w:ascii="Open Sans" w:hAnsi="Open Sans" w:cs="Open Sans"/>
        </w:rPr>
        <w:t xml:space="preserve">. </w:t>
      </w:r>
    </w:p>
    <w:p w14:paraId="1C9663BC" w14:textId="21635FB3" w:rsidR="00825097" w:rsidRDefault="00A039CD" w:rsidP="00C45B6D">
      <w:pPr>
        <w:pStyle w:val="NormalArial"/>
        <w:rPr>
          <w:rFonts w:ascii="Open Sans" w:hAnsi="Open Sans" w:cs="Open Sans"/>
        </w:rPr>
      </w:pPr>
      <w:r w:rsidRPr="00D52F5C">
        <w:rPr>
          <w:rFonts w:ascii="Open Sans" w:hAnsi="Open Sans" w:cs="Open Sans"/>
        </w:rPr>
        <w:t xml:space="preserve">Consumers </w:t>
      </w:r>
      <w:r w:rsidR="00D40FDF">
        <w:rPr>
          <w:rFonts w:ascii="Open Sans" w:hAnsi="Open Sans" w:cs="Open Sans"/>
        </w:rPr>
        <w:t xml:space="preserve">and representatives were satisfied </w:t>
      </w:r>
      <w:r w:rsidR="0093338A">
        <w:rPr>
          <w:rFonts w:ascii="Open Sans" w:hAnsi="Open Sans" w:cs="Open Sans"/>
        </w:rPr>
        <w:t>they are well informed</w:t>
      </w:r>
      <w:r w:rsidR="00B64B38">
        <w:rPr>
          <w:rFonts w:ascii="Open Sans" w:hAnsi="Open Sans" w:cs="Open Sans"/>
        </w:rPr>
        <w:t>,</w:t>
      </w:r>
      <w:r w:rsidR="003C0403">
        <w:rPr>
          <w:rFonts w:ascii="Open Sans" w:hAnsi="Open Sans" w:cs="Open Sans"/>
        </w:rPr>
        <w:t xml:space="preserve"> with </w:t>
      </w:r>
      <w:r w:rsidRPr="00D52F5C">
        <w:rPr>
          <w:rFonts w:ascii="Open Sans" w:hAnsi="Open Sans" w:cs="Open Sans"/>
        </w:rPr>
        <w:t xml:space="preserve">information </w:t>
      </w:r>
      <w:r w:rsidR="00D40FDF">
        <w:rPr>
          <w:rFonts w:ascii="Open Sans" w:hAnsi="Open Sans" w:cs="Open Sans"/>
        </w:rPr>
        <w:t xml:space="preserve">provided to consumers </w:t>
      </w:r>
      <w:r w:rsidRPr="00D52F5C">
        <w:rPr>
          <w:rFonts w:ascii="Open Sans" w:hAnsi="Open Sans" w:cs="Open Sans"/>
        </w:rPr>
        <w:t>easy to understand</w:t>
      </w:r>
      <w:r w:rsidR="00B64B38">
        <w:rPr>
          <w:rFonts w:ascii="Open Sans" w:hAnsi="Open Sans" w:cs="Open Sans"/>
        </w:rPr>
        <w:t xml:space="preserve"> and </w:t>
      </w:r>
      <w:r w:rsidR="007077FB">
        <w:rPr>
          <w:rFonts w:ascii="Open Sans" w:hAnsi="Open Sans" w:cs="Open Sans"/>
        </w:rPr>
        <w:t xml:space="preserve">providing opportunity for involvement and </w:t>
      </w:r>
      <w:r w:rsidR="00AA21AB">
        <w:rPr>
          <w:rFonts w:ascii="Open Sans" w:hAnsi="Open Sans" w:cs="Open Sans"/>
        </w:rPr>
        <w:t>informed decision making</w:t>
      </w:r>
      <w:r w:rsidR="00C60B37">
        <w:rPr>
          <w:rFonts w:ascii="Open Sans" w:hAnsi="Open Sans" w:cs="Open Sans"/>
        </w:rPr>
        <w:t xml:space="preserve">. </w:t>
      </w:r>
    </w:p>
    <w:p w14:paraId="65026527" w14:textId="48093686" w:rsidR="00825097" w:rsidRDefault="008C611A" w:rsidP="00C45B6D">
      <w:pPr>
        <w:pStyle w:val="NormalArial"/>
        <w:rPr>
          <w:rFonts w:ascii="Open Sans" w:hAnsi="Open Sans" w:cs="Open Sans"/>
        </w:rPr>
      </w:pPr>
      <w:r>
        <w:rPr>
          <w:rFonts w:ascii="Open Sans" w:hAnsi="Open Sans" w:cs="Open Sans"/>
        </w:rPr>
        <w:t>Consumers were confident</w:t>
      </w:r>
      <w:r w:rsidR="00601171">
        <w:rPr>
          <w:rFonts w:ascii="Open Sans" w:hAnsi="Open Sans" w:cs="Open Sans"/>
        </w:rPr>
        <w:t xml:space="preserve"> their </w:t>
      </w:r>
      <w:r w:rsidR="00601171" w:rsidRPr="00396793">
        <w:rPr>
          <w:rFonts w:ascii="Open Sans" w:hAnsi="Open Sans" w:cs="Open Sans"/>
        </w:rPr>
        <w:t xml:space="preserve">privacy is </w:t>
      </w:r>
      <w:r w:rsidR="00557EAA" w:rsidRPr="00396793">
        <w:rPr>
          <w:rFonts w:ascii="Open Sans" w:hAnsi="Open Sans" w:cs="Open Sans"/>
        </w:rPr>
        <w:t>respected,</w:t>
      </w:r>
      <w:r w:rsidR="00601171" w:rsidRPr="00396793">
        <w:rPr>
          <w:rFonts w:ascii="Open Sans" w:hAnsi="Open Sans" w:cs="Open Sans"/>
        </w:rPr>
        <w:t xml:space="preserve"> and personal information is kept confidential.</w:t>
      </w:r>
      <w:r w:rsidR="007B18E5">
        <w:rPr>
          <w:rFonts w:ascii="Open Sans" w:hAnsi="Open Sans" w:cs="Open Sans"/>
        </w:rPr>
        <w:t xml:space="preserve"> Staff could describe </w:t>
      </w:r>
      <w:r w:rsidR="00BF4CAC">
        <w:rPr>
          <w:rFonts w:ascii="Open Sans" w:hAnsi="Open Sans" w:cs="Open Sans"/>
        </w:rPr>
        <w:t>ways they maintain consumer confidentiality</w:t>
      </w:r>
      <w:r w:rsidR="002660B2">
        <w:rPr>
          <w:rFonts w:ascii="Open Sans" w:hAnsi="Open Sans" w:cs="Open Sans"/>
        </w:rPr>
        <w:t xml:space="preserve">. This </w:t>
      </w:r>
      <w:r w:rsidR="00AF76E8">
        <w:rPr>
          <w:rFonts w:ascii="Open Sans" w:hAnsi="Open Sans" w:cs="Open Sans"/>
        </w:rPr>
        <w:t xml:space="preserve">was </w:t>
      </w:r>
      <w:r w:rsidR="00BF4CAC">
        <w:rPr>
          <w:rFonts w:ascii="Open Sans" w:hAnsi="Open Sans" w:cs="Open Sans"/>
        </w:rPr>
        <w:t xml:space="preserve">confirmed by the Assessment Team’s observations. </w:t>
      </w:r>
    </w:p>
    <w:p w14:paraId="108EBE5A" w14:textId="507CF651" w:rsidR="000E79E9" w:rsidRPr="001E694D" w:rsidRDefault="000E79E9" w:rsidP="00C45B6D">
      <w:pPr>
        <w:pStyle w:val="NormalArial"/>
        <w:rPr>
          <w:rFonts w:ascii="Open Sans" w:hAnsi="Open Sans" w:cs="Open Sans"/>
        </w:rPr>
      </w:pPr>
      <w:r w:rsidRPr="001E694D">
        <w:rPr>
          <w:rFonts w:ascii="Open Sans" w:hAnsi="Open Sans" w:cs="Open Sans"/>
        </w:rPr>
        <w:br w:type="page"/>
      </w:r>
    </w:p>
    <w:p w14:paraId="4F29436F" w14:textId="77777777" w:rsidR="000E79E9" w:rsidRPr="001E694D" w:rsidRDefault="000E79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53AD8" w14:paraId="12551E81"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D0CD0C3" w14:textId="77777777" w:rsidR="000E79E9" w:rsidRPr="001E694D" w:rsidRDefault="000E79E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FB1C811"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286DC159" w14:textId="77777777" w:rsidTr="00053A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7FE4BF"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37761D5"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5F0F82E" w14:textId="0D8927DD"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077809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30D8A">
                  <w:rPr>
                    <w:rFonts w:ascii="Open Sans" w:hAnsi="Open Sans" w:cs="Open Sans"/>
                    <w:color w:val="auto"/>
                  </w:rPr>
                  <w:t>Not Compliant</w:t>
                </w:r>
              </w:sdtContent>
            </w:sdt>
          </w:p>
        </w:tc>
      </w:tr>
      <w:tr w:rsidR="00053AD8" w14:paraId="4FA51D62"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9F357F"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7D40B87"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CCAEAF9"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086969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0D4CBCEF" w14:textId="77777777" w:rsidTr="00053A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C652B05"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030204E"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15420BB" w14:textId="77777777" w:rsidR="000E79E9" w:rsidRPr="001E694D" w:rsidRDefault="000E79E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378A251" w14:textId="77777777" w:rsidR="000E79E9" w:rsidRPr="001E694D" w:rsidRDefault="000E79E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5F7C4FC"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027366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78A469C8"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F8D7F1"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C811E75"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07A232E" w14:textId="77777777" w:rsidR="000E79E9" w:rsidRPr="001E694D" w:rsidRDefault="006604D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203546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57A656C5" w14:textId="77777777" w:rsidTr="00053AD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7B2833"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DC200D2"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6A65F64"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731623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235B9C6F" w14:textId="77777777" w:rsidR="000E79E9" w:rsidRPr="003E162B" w:rsidRDefault="000E79E9" w:rsidP="00D87E7C">
      <w:pPr>
        <w:pStyle w:val="Heading20"/>
        <w:rPr>
          <w:rFonts w:ascii="Open Sans" w:hAnsi="Open Sans" w:cs="Open Sans"/>
          <w:color w:val="781E77"/>
        </w:rPr>
      </w:pPr>
      <w:r w:rsidRPr="003E162B">
        <w:rPr>
          <w:rFonts w:ascii="Open Sans" w:hAnsi="Open Sans" w:cs="Open Sans"/>
          <w:color w:val="781E77"/>
        </w:rPr>
        <w:t>Findings</w:t>
      </w:r>
    </w:p>
    <w:p w14:paraId="03B2C54F" w14:textId="1343F45C" w:rsidR="008D1064" w:rsidRPr="0031514F" w:rsidRDefault="008D1064" w:rsidP="00C45B6D">
      <w:pPr>
        <w:pStyle w:val="NormalArial"/>
        <w:rPr>
          <w:rFonts w:ascii="Open Sans" w:hAnsi="Open Sans" w:cs="Open Sans"/>
        </w:rPr>
      </w:pPr>
      <w:r w:rsidRPr="0031514F">
        <w:rPr>
          <w:rFonts w:ascii="Open Sans" w:hAnsi="Open Sans" w:cs="Open Sans"/>
        </w:rPr>
        <w:t xml:space="preserve">I am satisfied based on the Assessment Team’s report and the Provider’s response that the service is </w:t>
      </w:r>
      <w:r w:rsidR="00AF76E8">
        <w:rPr>
          <w:rFonts w:ascii="Open Sans" w:hAnsi="Open Sans" w:cs="Open Sans"/>
        </w:rPr>
        <w:t>N</w:t>
      </w:r>
      <w:r w:rsidRPr="0031514F">
        <w:rPr>
          <w:rFonts w:ascii="Open Sans" w:hAnsi="Open Sans" w:cs="Open Sans"/>
        </w:rPr>
        <w:t xml:space="preserve">ot </w:t>
      </w:r>
      <w:r w:rsidR="00AF76E8">
        <w:rPr>
          <w:rFonts w:ascii="Open Sans" w:hAnsi="Open Sans" w:cs="Open Sans"/>
        </w:rPr>
        <w:t>C</w:t>
      </w:r>
      <w:r w:rsidRPr="0031514F">
        <w:rPr>
          <w:rFonts w:ascii="Open Sans" w:hAnsi="Open Sans" w:cs="Open Sans"/>
        </w:rPr>
        <w:t xml:space="preserve">ompliant with Requirement 2(3)(a) and as a result is </w:t>
      </w:r>
      <w:r w:rsidR="00AF76E8">
        <w:rPr>
          <w:rFonts w:ascii="Open Sans" w:hAnsi="Open Sans" w:cs="Open Sans"/>
        </w:rPr>
        <w:t>N</w:t>
      </w:r>
      <w:r w:rsidRPr="0031514F">
        <w:rPr>
          <w:rFonts w:ascii="Open Sans" w:hAnsi="Open Sans" w:cs="Open Sans"/>
        </w:rPr>
        <w:t xml:space="preserve">ot </w:t>
      </w:r>
      <w:r w:rsidR="00AF76E8">
        <w:rPr>
          <w:rFonts w:ascii="Open Sans" w:hAnsi="Open Sans" w:cs="Open Sans"/>
        </w:rPr>
        <w:t>C</w:t>
      </w:r>
      <w:r w:rsidRPr="0031514F">
        <w:rPr>
          <w:rFonts w:ascii="Open Sans" w:hAnsi="Open Sans" w:cs="Open Sans"/>
        </w:rPr>
        <w:t xml:space="preserve">ompliant with Standard 2. I am satisfied the service is </w:t>
      </w:r>
      <w:r w:rsidR="00AF76E8">
        <w:rPr>
          <w:rFonts w:ascii="Open Sans" w:hAnsi="Open Sans" w:cs="Open Sans"/>
        </w:rPr>
        <w:t>C</w:t>
      </w:r>
      <w:r w:rsidRPr="0031514F">
        <w:rPr>
          <w:rFonts w:ascii="Open Sans" w:hAnsi="Open Sans" w:cs="Open Sans"/>
        </w:rPr>
        <w:t>ompliant with Requirement</w:t>
      </w:r>
      <w:r w:rsidR="004E2347" w:rsidRPr="0031514F">
        <w:rPr>
          <w:rFonts w:ascii="Open Sans" w:hAnsi="Open Sans" w:cs="Open Sans"/>
        </w:rPr>
        <w:t>s</w:t>
      </w:r>
      <w:r w:rsidRPr="0031514F">
        <w:rPr>
          <w:rFonts w:ascii="Open Sans" w:hAnsi="Open Sans" w:cs="Open Sans"/>
        </w:rPr>
        <w:t xml:space="preserve"> </w:t>
      </w:r>
      <w:r w:rsidR="00C02341" w:rsidRPr="0031514F">
        <w:rPr>
          <w:rFonts w:ascii="Open Sans" w:hAnsi="Open Sans" w:cs="Open Sans"/>
        </w:rPr>
        <w:t>2</w:t>
      </w:r>
      <w:r w:rsidRPr="0031514F">
        <w:rPr>
          <w:rFonts w:ascii="Open Sans" w:hAnsi="Open Sans" w:cs="Open Sans"/>
        </w:rPr>
        <w:t>(3)(</w:t>
      </w:r>
      <w:r w:rsidR="00C02341" w:rsidRPr="0031514F">
        <w:rPr>
          <w:rFonts w:ascii="Open Sans" w:hAnsi="Open Sans" w:cs="Open Sans"/>
        </w:rPr>
        <w:t>b</w:t>
      </w:r>
      <w:r w:rsidRPr="0031514F">
        <w:rPr>
          <w:rFonts w:ascii="Open Sans" w:hAnsi="Open Sans" w:cs="Open Sans"/>
        </w:rPr>
        <w:t>)</w:t>
      </w:r>
      <w:r w:rsidR="00C02341" w:rsidRPr="0031514F">
        <w:rPr>
          <w:rFonts w:ascii="Open Sans" w:hAnsi="Open Sans" w:cs="Open Sans"/>
        </w:rPr>
        <w:t>, 2(3)(c), 2(3)(d) and 2(3)(</w:t>
      </w:r>
      <w:r w:rsidR="004B38AA" w:rsidRPr="0031514F">
        <w:rPr>
          <w:rFonts w:ascii="Open Sans" w:hAnsi="Open Sans" w:cs="Open Sans"/>
        </w:rPr>
        <w:t xml:space="preserve">e). </w:t>
      </w:r>
    </w:p>
    <w:p w14:paraId="5C2DF314" w14:textId="77777777" w:rsidR="00E65287" w:rsidRPr="00C45B6D" w:rsidRDefault="003C474A" w:rsidP="00C45B6D">
      <w:pPr>
        <w:pStyle w:val="NormalArial"/>
        <w:rPr>
          <w:rFonts w:ascii="Open Sans" w:hAnsi="Open Sans" w:cs="Open Sans"/>
        </w:rPr>
      </w:pPr>
      <w:r w:rsidRPr="00C45B6D">
        <w:rPr>
          <w:rFonts w:ascii="Open Sans" w:hAnsi="Open Sans" w:cs="Open Sans"/>
        </w:rPr>
        <w:t>Requirement 2(3)(a).</w:t>
      </w:r>
    </w:p>
    <w:p w14:paraId="1AFD8AF4" w14:textId="0B9960EA" w:rsidR="000E79E9" w:rsidRDefault="00D3776E" w:rsidP="00C45B6D">
      <w:pPr>
        <w:pStyle w:val="NormalArial"/>
        <w:rPr>
          <w:rFonts w:ascii="Open Sans" w:hAnsi="Open Sans" w:cs="Open Sans"/>
        </w:rPr>
      </w:pPr>
      <w:r>
        <w:rPr>
          <w:rFonts w:ascii="Open Sans" w:hAnsi="Open Sans" w:cs="Open Sans"/>
        </w:rPr>
        <w:lastRenderedPageBreak/>
        <w:t xml:space="preserve">The Assessment Team found </w:t>
      </w:r>
      <w:r w:rsidR="000553F3">
        <w:rPr>
          <w:rFonts w:ascii="Open Sans" w:hAnsi="Open Sans" w:cs="Open Sans"/>
        </w:rPr>
        <w:t xml:space="preserve">documentation </w:t>
      </w:r>
      <w:r w:rsidR="00BC1867">
        <w:rPr>
          <w:rFonts w:ascii="Open Sans" w:hAnsi="Open Sans" w:cs="Open Sans"/>
        </w:rPr>
        <w:t xml:space="preserve">in relation to </w:t>
      </w:r>
      <w:r w:rsidR="00A90C61">
        <w:rPr>
          <w:rFonts w:ascii="Open Sans" w:hAnsi="Open Sans" w:cs="Open Sans"/>
        </w:rPr>
        <w:t xml:space="preserve">restrictive practice and </w:t>
      </w:r>
      <w:r>
        <w:rPr>
          <w:rFonts w:ascii="Open Sans" w:hAnsi="Open Sans" w:cs="Open Sans"/>
        </w:rPr>
        <w:t>b</w:t>
      </w:r>
      <w:r w:rsidR="003732F0">
        <w:rPr>
          <w:rFonts w:ascii="Open Sans" w:hAnsi="Open Sans" w:cs="Open Sans"/>
        </w:rPr>
        <w:t>ehaviour support plan</w:t>
      </w:r>
      <w:r w:rsidR="00F3258D">
        <w:rPr>
          <w:rFonts w:ascii="Open Sans" w:hAnsi="Open Sans" w:cs="Open Sans"/>
        </w:rPr>
        <w:t>ning, d</w:t>
      </w:r>
      <w:r>
        <w:rPr>
          <w:rFonts w:ascii="Open Sans" w:hAnsi="Open Sans" w:cs="Open Sans"/>
        </w:rPr>
        <w:t xml:space="preserve">id </w:t>
      </w:r>
      <w:r w:rsidR="00F3258D">
        <w:rPr>
          <w:rFonts w:ascii="Open Sans" w:hAnsi="Open Sans" w:cs="Open Sans"/>
        </w:rPr>
        <w:t xml:space="preserve">not evidence </w:t>
      </w:r>
      <w:r w:rsidR="00BD7245">
        <w:rPr>
          <w:rFonts w:ascii="Open Sans" w:hAnsi="Open Sans" w:cs="Open Sans"/>
        </w:rPr>
        <w:t xml:space="preserve">consideration </w:t>
      </w:r>
      <w:r w:rsidR="00BC1867">
        <w:rPr>
          <w:rFonts w:ascii="Open Sans" w:hAnsi="Open Sans" w:cs="Open Sans"/>
        </w:rPr>
        <w:t xml:space="preserve">of consumer </w:t>
      </w:r>
      <w:r w:rsidR="002E31FC">
        <w:rPr>
          <w:rFonts w:ascii="Open Sans" w:hAnsi="Open Sans" w:cs="Open Sans"/>
        </w:rPr>
        <w:t xml:space="preserve">personal </w:t>
      </w:r>
      <w:r w:rsidR="00910C38">
        <w:rPr>
          <w:rFonts w:ascii="Open Sans" w:hAnsi="Open Sans" w:cs="Open Sans"/>
        </w:rPr>
        <w:t xml:space="preserve">needs and preferences </w:t>
      </w:r>
      <w:r>
        <w:rPr>
          <w:rFonts w:ascii="Open Sans" w:hAnsi="Open Sans" w:cs="Open Sans"/>
        </w:rPr>
        <w:t xml:space="preserve">to inform </w:t>
      </w:r>
      <w:r w:rsidR="00CD0CBD">
        <w:rPr>
          <w:rFonts w:ascii="Open Sans" w:hAnsi="Open Sans" w:cs="Open Sans"/>
        </w:rPr>
        <w:t xml:space="preserve">safe </w:t>
      </w:r>
      <w:r w:rsidR="00285136">
        <w:rPr>
          <w:rFonts w:ascii="Open Sans" w:hAnsi="Open Sans" w:cs="Open Sans"/>
        </w:rPr>
        <w:t xml:space="preserve">and </w:t>
      </w:r>
      <w:r w:rsidR="00BC6049">
        <w:rPr>
          <w:rFonts w:ascii="Open Sans" w:hAnsi="Open Sans" w:cs="Open Sans"/>
        </w:rPr>
        <w:t>person-centred</w:t>
      </w:r>
      <w:r>
        <w:rPr>
          <w:rFonts w:ascii="Open Sans" w:hAnsi="Open Sans" w:cs="Open Sans"/>
        </w:rPr>
        <w:t xml:space="preserve"> care</w:t>
      </w:r>
      <w:r w:rsidR="00910C38">
        <w:rPr>
          <w:rFonts w:ascii="Open Sans" w:hAnsi="Open Sans" w:cs="Open Sans"/>
        </w:rPr>
        <w:t xml:space="preserve">. </w:t>
      </w:r>
      <w:r w:rsidR="00A420D5">
        <w:rPr>
          <w:rFonts w:ascii="Open Sans" w:hAnsi="Open Sans" w:cs="Open Sans"/>
        </w:rPr>
        <w:t xml:space="preserve">The Service did not demonstrate </w:t>
      </w:r>
      <w:r w:rsidR="00BE5018">
        <w:rPr>
          <w:rFonts w:ascii="Open Sans" w:hAnsi="Open Sans" w:cs="Open Sans"/>
        </w:rPr>
        <w:t xml:space="preserve">ongoing monitoring and reporting to improve assessment </w:t>
      </w:r>
      <w:r w:rsidR="00C83347">
        <w:rPr>
          <w:rFonts w:ascii="Open Sans" w:hAnsi="Open Sans" w:cs="Open Sans"/>
        </w:rPr>
        <w:t xml:space="preserve">and planning of care and services. </w:t>
      </w:r>
      <w:r w:rsidR="005E2CFB">
        <w:rPr>
          <w:rFonts w:ascii="Open Sans" w:hAnsi="Open Sans" w:cs="Open Sans"/>
        </w:rPr>
        <w:t xml:space="preserve">Care documentation did not demonstrate </w:t>
      </w:r>
      <w:r w:rsidR="00763955">
        <w:rPr>
          <w:rFonts w:ascii="Open Sans" w:hAnsi="Open Sans" w:cs="Open Sans"/>
        </w:rPr>
        <w:t xml:space="preserve">effective </w:t>
      </w:r>
      <w:r w:rsidR="00077767">
        <w:rPr>
          <w:rFonts w:ascii="Open Sans" w:hAnsi="Open Sans" w:cs="Open Sans"/>
        </w:rPr>
        <w:t>consideration of risks associated with the use of restrictive practices</w:t>
      </w:r>
      <w:r w:rsidR="00763955">
        <w:rPr>
          <w:rFonts w:ascii="Open Sans" w:hAnsi="Open Sans" w:cs="Open Sans"/>
        </w:rPr>
        <w:t xml:space="preserve"> </w:t>
      </w:r>
      <w:r w:rsidR="00672D50">
        <w:rPr>
          <w:rFonts w:ascii="Open Sans" w:hAnsi="Open Sans" w:cs="Open Sans"/>
        </w:rPr>
        <w:t xml:space="preserve">with </w:t>
      </w:r>
      <w:r w:rsidR="00E2674B">
        <w:rPr>
          <w:rFonts w:ascii="Open Sans" w:hAnsi="Open Sans" w:cs="Open Sans"/>
        </w:rPr>
        <w:t xml:space="preserve">evidence of </w:t>
      </w:r>
      <w:r w:rsidR="008322C8">
        <w:rPr>
          <w:rFonts w:ascii="Open Sans" w:hAnsi="Open Sans" w:cs="Open Sans"/>
        </w:rPr>
        <w:t xml:space="preserve">planned </w:t>
      </w:r>
      <w:r w:rsidR="00FD0CF3">
        <w:rPr>
          <w:rFonts w:ascii="Open Sans" w:hAnsi="Open Sans" w:cs="Open Sans"/>
        </w:rPr>
        <w:t>review</w:t>
      </w:r>
      <w:r w:rsidR="00E2674B">
        <w:rPr>
          <w:rFonts w:ascii="Open Sans" w:hAnsi="Open Sans" w:cs="Open Sans"/>
        </w:rPr>
        <w:t xml:space="preserve">. </w:t>
      </w:r>
      <w:r w:rsidR="00A63787">
        <w:rPr>
          <w:rFonts w:ascii="Open Sans" w:hAnsi="Open Sans" w:cs="Open Sans"/>
        </w:rPr>
        <w:t xml:space="preserve">The Assessment Team </w:t>
      </w:r>
      <w:r w:rsidR="009C1428">
        <w:rPr>
          <w:rFonts w:ascii="Open Sans" w:hAnsi="Open Sans" w:cs="Open Sans"/>
        </w:rPr>
        <w:t xml:space="preserve">found </w:t>
      </w:r>
      <w:r w:rsidR="00CD1217">
        <w:rPr>
          <w:rFonts w:ascii="Open Sans" w:hAnsi="Open Sans" w:cs="Open Sans"/>
        </w:rPr>
        <w:t xml:space="preserve">staff knowledge </w:t>
      </w:r>
      <w:r w:rsidR="009046E4">
        <w:rPr>
          <w:rFonts w:ascii="Open Sans" w:hAnsi="Open Sans" w:cs="Open Sans"/>
        </w:rPr>
        <w:t xml:space="preserve">relating to </w:t>
      </w:r>
      <w:r w:rsidR="007F52B2">
        <w:rPr>
          <w:rFonts w:ascii="Open Sans" w:hAnsi="Open Sans" w:cs="Open Sans"/>
        </w:rPr>
        <w:t xml:space="preserve">the requirements of </w:t>
      </w:r>
      <w:r w:rsidR="009D6372">
        <w:rPr>
          <w:rFonts w:ascii="Open Sans" w:hAnsi="Open Sans" w:cs="Open Sans"/>
        </w:rPr>
        <w:t xml:space="preserve">consumer </w:t>
      </w:r>
      <w:r w:rsidR="00200D61">
        <w:rPr>
          <w:rFonts w:ascii="Open Sans" w:hAnsi="Open Sans" w:cs="Open Sans"/>
        </w:rPr>
        <w:t xml:space="preserve">behaviour support </w:t>
      </w:r>
      <w:r w:rsidR="009046E4">
        <w:rPr>
          <w:rFonts w:ascii="Open Sans" w:hAnsi="Open Sans" w:cs="Open Sans"/>
        </w:rPr>
        <w:t xml:space="preserve">assessment and planning </w:t>
      </w:r>
      <w:r w:rsidR="00490DA2">
        <w:rPr>
          <w:rFonts w:ascii="Open Sans" w:hAnsi="Open Sans" w:cs="Open Sans"/>
        </w:rPr>
        <w:t>was inconsistent</w:t>
      </w:r>
      <w:r w:rsidR="008C26C2">
        <w:rPr>
          <w:rFonts w:ascii="Open Sans" w:hAnsi="Open Sans" w:cs="Open Sans"/>
        </w:rPr>
        <w:t xml:space="preserve">, and </w:t>
      </w:r>
      <w:r w:rsidR="00C65FEC">
        <w:rPr>
          <w:rFonts w:ascii="Open Sans" w:hAnsi="Open Sans" w:cs="Open Sans"/>
        </w:rPr>
        <w:t xml:space="preserve">further </w:t>
      </w:r>
      <w:r w:rsidR="009D6372">
        <w:rPr>
          <w:rFonts w:ascii="Open Sans" w:hAnsi="Open Sans" w:cs="Open Sans"/>
        </w:rPr>
        <w:t xml:space="preserve">identified </w:t>
      </w:r>
      <w:r w:rsidR="006E35C0">
        <w:rPr>
          <w:rFonts w:ascii="Open Sans" w:hAnsi="Open Sans" w:cs="Open Sans"/>
        </w:rPr>
        <w:t xml:space="preserve">consideration of </w:t>
      </w:r>
      <w:r w:rsidR="005D4946">
        <w:rPr>
          <w:rFonts w:ascii="Open Sans" w:hAnsi="Open Sans" w:cs="Open Sans"/>
        </w:rPr>
        <w:t>legislat</w:t>
      </w:r>
      <w:r w:rsidR="003F3338">
        <w:rPr>
          <w:rFonts w:ascii="Open Sans" w:hAnsi="Open Sans" w:cs="Open Sans"/>
        </w:rPr>
        <w:t xml:space="preserve">ed Approved Provider responsibilities </w:t>
      </w:r>
      <w:r w:rsidR="006E35C0">
        <w:rPr>
          <w:rFonts w:ascii="Open Sans" w:hAnsi="Open Sans" w:cs="Open Sans"/>
        </w:rPr>
        <w:t xml:space="preserve">had not been </w:t>
      </w:r>
      <w:r w:rsidR="00BC1867">
        <w:rPr>
          <w:rFonts w:ascii="Open Sans" w:hAnsi="Open Sans" w:cs="Open Sans"/>
        </w:rPr>
        <w:t xml:space="preserve">effectively </w:t>
      </w:r>
      <w:r w:rsidR="006E35C0">
        <w:rPr>
          <w:rFonts w:ascii="Open Sans" w:hAnsi="Open Sans" w:cs="Open Sans"/>
        </w:rPr>
        <w:t xml:space="preserve">demonstrated. </w:t>
      </w:r>
    </w:p>
    <w:p w14:paraId="36581781" w14:textId="16279580" w:rsidR="00AD777E" w:rsidRDefault="00AD777E" w:rsidP="00AD777E">
      <w:pPr>
        <w:pStyle w:val="NormalArial"/>
        <w:rPr>
          <w:rFonts w:ascii="Open Sans" w:hAnsi="Open Sans" w:cs="Open Sans"/>
        </w:rPr>
      </w:pPr>
      <w:r>
        <w:rPr>
          <w:rFonts w:ascii="Open Sans" w:hAnsi="Open Sans" w:cs="Open Sans"/>
        </w:rPr>
        <w:t xml:space="preserve">The Assessment Team identified consumer care plans to be mostly generic and not reflective of </w:t>
      </w:r>
      <w:r w:rsidR="000A2BCF">
        <w:rPr>
          <w:rFonts w:ascii="Open Sans" w:hAnsi="Open Sans" w:cs="Open Sans"/>
        </w:rPr>
        <w:t>person-centred</w:t>
      </w:r>
      <w:r>
        <w:rPr>
          <w:rFonts w:ascii="Open Sans" w:hAnsi="Open Sans" w:cs="Open Sans"/>
        </w:rPr>
        <w:t xml:space="preserve"> assessment and planning. </w:t>
      </w:r>
    </w:p>
    <w:p w14:paraId="5EE41496" w14:textId="67D206FB" w:rsidR="00720966" w:rsidRDefault="00AB42C4" w:rsidP="00C45B6D">
      <w:pPr>
        <w:pStyle w:val="NormalArial"/>
        <w:rPr>
          <w:rFonts w:ascii="Open Sans" w:hAnsi="Open Sans" w:cs="Open Sans"/>
        </w:rPr>
      </w:pPr>
      <w:r>
        <w:rPr>
          <w:rFonts w:ascii="Open Sans" w:hAnsi="Open Sans" w:cs="Open Sans"/>
        </w:rPr>
        <w:t xml:space="preserve">In response to the Assessment Team’s </w:t>
      </w:r>
      <w:r w:rsidR="008D78F4">
        <w:rPr>
          <w:rFonts w:ascii="Open Sans" w:hAnsi="Open Sans" w:cs="Open Sans"/>
        </w:rPr>
        <w:t xml:space="preserve">findings, </w:t>
      </w:r>
      <w:r w:rsidR="007F52B2">
        <w:rPr>
          <w:rFonts w:ascii="Open Sans" w:hAnsi="Open Sans" w:cs="Open Sans"/>
        </w:rPr>
        <w:t xml:space="preserve">the service scheduled </w:t>
      </w:r>
      <w:r w:rsidR="00270D47">
        <w:rPr>
          <w:rFonts w:ascii="Open Sans" w:hAnsi="Open Sans" w:cs="Open Sans"/>
        </w:rPr>
        <w:t xml:space="preserve">staff education </w:t>
      </w:r>
      <w:r w:rsidR="00AD777E">
        <w:rPr>
          <w:rFonts w:ascii="Open Sans" w:hAnsi="Open Sans" w:cs="Open Sans"/>
        </w:rPr>
        <w:t xml:space="preserve">regarding behaviour support planning </w:t>
      </w:r>
      <w:r w:rsidR="007F52B2">
        <w:rPr>
          <w:rFonts w:ascii="Open Sans" w:hAnsi="Open Sans" w:cs="Open Sans"/>
        </w:rPr>
        <w:t>f</w:t>
      </w:r>
      <w:r w:rsidR="00CC3226">
        <w:rPr>
          <w:rFonts w:ascii="Open Sans" w:hAnsi="Open Sans" w:cs="Open Sans"/>
        </w:rPr>
        <w:t xml:space="preserve">or the following </w:t>
      </w:r>
      <w:r w:rsidR="00CE22DC">
        <w:rPr>
          <w:rFonts w:ascii="Open Sans" w:hAnsi="Open Sans" w:cs="Open Sans"/>
        </w:rPr>
        <w:t>w</w:t>
      </w:r>
      <w:r w:rsidR="00CC3226">
        <w:rPr>
          <w:rFonts w:ascii="Open Sans" w:hAnsi="Open Sans" w:cs="Open Sans"/>
        </w:rPr>
        <w:t xml:space="preserve">eek and included </w:t>
      </w:r>
      <w:r w:rsidR="00AD777E">
        <w:rPr>
          <w:rFonts w:ascii="Open Sans" w:hAnsi="Open Sans" w:cs="Open Sans"/>
        </w:rPr>
        <w:t xml:space="preserve">this </w:t>
      </w:r>
      <w:r w:rsidR="00CC3226">
        <w:rPr>
          <w:rFonts w:ascii="Open Sans" w:hAnsi="Open Sans" w:cs="Open Sans"/>
        </w:rPr>
        <w:t>as an activity in the service’s plan for continuous improvement (PCI).</w:t>
      </w:r>
    </w:p>
    <w:p w14:paraId="503321B7" w14:textId="7FB1B299" w:rsidR="00DD24C3" w:rsidRPr="009C3ECD" w:rsidRDefault="000A781B" w:rsidP="00C45B6D">
      <w:pPr>
        <w:pStyle w:val="NormalArial"/>
        <w:rPr>
          <w:rFonts w:ascii="Open Sans" w:hAnsi="Open Sans" w:cs="Open Sans"/>
        </w:rPr>
      </w:pPr>
      <w:r w:rsidRPr="0003677F">
        <w:rPr>
          <w:rFonts w:ascii="Open Sans" w:hAnsi="Open Sans" w:cs="Open Sans"/>
        </w:rPr>
        <w:t xml:space="preserve">The Approved Provider submitted a response (the response) with additional </w:t>
      </w:r>
      <w:r w:rsidR="0071403D">
        <w:rPr>
          <w:rFonts w:ascii="Open Sans" w:hAnsi="Open Sans" w:cs="Open Sans"/>
        </w:rPr>
        <w:t xml:space="preserve">information to support </w:t>
      </w:r>
      <w:r w:rsidR="00E03C32">
        <w:rPr>
          <w:rFonts w:ascii="Open Sans" w:hAnsi="Open Sans" w:cs="Open Sans"/>
        </w:rPr>
        <w:t>Requirement 2(3)(a).</w:t>
      </w:r>
    </w:p>
    <w:p w14:paraId="5FFA4B21" w14:textId="079F1496" w:rsidR="00B96F51" w:rsidRDefault="00E03C32" w:rsidP="00C45B6D">
      <w:pPr>
        <w:pStyle w:val="NormalArial"/>
        <w:rPr>
          <w:rFonts w:ascii="Open Sans" w:hAnsi="Open Sans" w:cs="Open Sans"/>
        </w:rPr>
      </w:pPr>
      <w:r>
        <w:rPr>
          <w:rFonts w:ascii="Open Sans" w:hAnsi="Open Sans" w:cs="Open Sans"/>
        </w:rPr>
        <w:t xml:space="preserve">The </w:t>
      </w:r>
      <w:r w:rsidR="000770F2">
        <w:rPr>
          <w:rFonts w:ascii="Open Sans" w:hAnsi="Open Sans" w:cs="Open Sans"/>
        </w:rPr>
        <w:t>r</w:t>
      </w:r>
      <w:r>
        <w:rPr>
          <w:rFonts w:ascii="Open Sans" w:hAnsi="Open Sans" w:cs="Open Sans"/>
        </w:rPr>
        <w:t xml:space="preserve">esponse </w:t>
      </w:r>
      <w:r w:rsidR="00645BD3">
        <w:rPr>
          <w:rFonts w:ascii="Open Sans" w:hAnsi="Open Sans" w:cs="Open Sans"/>
        </w:rPr>
        <w:t xml:space="preserve">identifies actions </w:t>
      </w:r>
      <w:r w:rsidR="000F2C80">
        <w:rPr>
          <w:rFonts w:ascii="Open Sans" w:hAnsi="Open Sans" w:cs="Open Sans"/>
        </w:rPr>
        <w:t>and includes supporting documentation</w:t>
      </w:r>
      <w:r w:rsidR="00D61ABB">
        <w:rPr>
          <w:rFonts w:ascii="Open Sans" w:hAnsi="Open Sans" w:cs="Open Sans"/>
        </w:rPr>
        <w:t>, including the service</w:t>
      </w:r>
      <w:r w:rsidR="00684EC8">
        <w:rPr>
          <w:rFonts w:ascii="Open Sans" w:hAnsi="Open Sans" w:cs="Open Sans"/>
        </w:rPr>
        <w:t>’s PCI</w:t>
      </w:r>
      <w:r w:rsidR="00F42EE8">
        <w:rPr>
          <w:rFonts w:ascii="Open Sans" w:hAnsi="Open Sans" w:cs="Open Sans"/>
        </w:rPr>
        <w:t xml:space="preserve">, </w:t>
      </w:r>
      <w:r w:rsidR="00B96F51">
        <w:rPr>
          <w:rFonts w:ascii="Open Sans" w:hAnsi="Open Sans" w:cs="Open Sans"/>
        </w:rPr>
        <w:t>to address the deficits</w:t>
      </w:r>
      <w:r w:rsidR="00F42EE8">
        <w:rPr>
          <w:rFonts w:ascii="Open Sans" w:hAnsi="Open Sans" w:cs="Open Sans"/>
        </w:rPr>
        <w:t xml:space="preserve"> identified</w:t>
      </w:r>
      <w:r w:rsidR="00B96F51">
        <w:rPr>
          <w:rFonts w:ascii="Open Sans" w:hAnsi="Open Sans" w:cs="Open Sans"/>
        </w:rPr>
        <w:t xml:space="preserve">. </w:t>
      </w:r>
    </w:p>
    <w:p w14:paraId="07FE9822" w14:textId="00C0CDC4" w:rsidR="00DD24C3" w:rsidRPr="009C3ECD" w:rsidRDefault="002A75EA" w:rsidP="00C45B6D">
      <w:pPr>
        <w:pStyle w:val="NormalArial"/>
        <w:rPr>
          <w:rFonts w:ascii="Open Sans" w:hAnsi="Open Sans" w:cs="Open Sans"/>
        </w:rPr>
      </w:pPr>
      <w:r w:rsidRPr="002A75EA">
        <w:rPr>
          <w:rFonts w:ascii="Open Sans" w:hAnsi="Open Sans" w:cs="Open Sans"/>
        </w:rPr>
        <w:t xml:space="preserve">I acknowledge the response from the Provider, and initial steps to address the deficits identified </w:t>
      </w:r>
      <w:r w:rsidR="00841DBF">
        <w:rPr>
          <w:rFonts w:ascii="Open Sans" w:hAnsi="Open Sans" w:cs="Open Sans"/>
        </w:rPr>
        <w:t xml:space="preserve">during the Site Audit. </w:t>
      </w:r>
      <w:r w:rsidR="0022300F">
        <w:rPr>
          <w:rFonts w:ascii="Open Sans" w:hAnsi="Open Sans" w:cs="Open Sans"/>
        </w:rPr>
        <w:t>I</w:t>
      </w:r>
      <w:r w:rsidRPr="002A75EA">
        <w:rPr>
          <w:rFonts w:ascii="Open Sans" w:hAnsi="Open Sans" w:cs="Open Sans"/>
        </w:rPr>
        <w:t xml:space="preserve"> am satisfied with the Provider’s </w:t>
      </w:r>
      <w:r w:rsidR="00C07AE6">
        <w:rPr>
          <w:rFonts w:ascii="Open Sans" w:hAnsi="Open Sans" w:cs="Open Sans"/>
        </w:rPr>
        <w:t xml:space="preserve">completed </w:t>
      </w:r>
      <w:r w:rsidR="00903D88">
        <w:rPr>
          <w:rFonts w:ascii="Open Sans" w:hAnsi="Open Sans" w:cs="Open Sans"/>
        </w:rPr>
        <w:t xml:space="preserve">actions </w:t>
      </w:r>
      <w:r w:rsidR="000D0893">
        <w:rPr>
          <w:rFonts w:ascii="Open Sans" w:hAnsi="Open Sans" w:cs="Open Sans"/>
        </w:rPr>
        <w:t xml:space="preserve">and </w:t>
      </w:r>
      <w:r w:rsidR="002F1952">
        <w:rPr>
          <w:rFonts w:ascii="Open Sans" w:hAnsi="Open Sans" w:cs="Open Sans"/>
        </w:rPr>
        <w:t xml:space="preserve">the </w:t>
      </w:r>
      <w:r w:rsidR="008D16B2">
        <w:rPr>
          <w:rFonts w:ascii="Open Sans" w:hAnsi="Open Sans" w:cs="Open Sans"/>
        </w:rPr>
        <w:t xml:space="preserve">future </w:t>
      </w:r>
      <w:r w:rsidR="000D0893">
        <w:rPr>
          <w:rFonts w:ascii="Open Sans" w:hAnsi="Open Sans" w:cs="Open Sans"/>
        </w:rPr>
        <w:t>planned quality activities</w:t>
      </w:r>
      <w:r w:rsidR="0022300F">
        <w:rPr>
          <w:rFonts w:ascii="Open Sans" w:hAnsi="Open Sans" w:cs="Open Sans"/>
        </w:rPr>
        <w:t xml:space="preserve"> </w:t>
      </w:r>
      <w:r w:rsidR="00F067BF">
        <w:rPr>
          <w:rFonts w:ascii="Open Sans" w:hAnsi="Open Sans" w:cs="Open Sans"/>
        </w:rPr>
        <w:t xml:space="preserve">to </w:t>
      </w:r>
      <w:r w:rsidR="002F1952">
        <w:rPr>
          <w:rFonts w:ascii="Open Sans" w:hAnsi="Open Sans" w:cs="Open Sans"/>
        </w:rPr>
        <w:t>remedy the</w:t>
      </w:r>
      <w:r w:rsidR="00C07AE6">
        <w:rPr>
          <w:rFonts w:ascii="Open Sans" w:hAnsi="Open Sans" w:cs="Open Sans"/>
        </w:rPr>
        <w:t>se</w:t>
      </w:r>
      <w:r w:rsidR="002F1952">
        <w:rPr>
          <w:rFonts w:ascii="Open Sans" w:hAnsi="Open Sans" w:cs="Open Sans"/>
        </w:rPr>
        <w:t xml:space="preserve"> deficits </w:t>
      </w:r>
      <w:r w:rsidR="00835EF1">
        <w:rPr>
          <w:rFonts w:ascii="Open Sans" w:hAnsi="Open Sans" w:cs="Open Sans"/>
        </w:rPr>
        <w:t xml:space="preserve">and to demonstrate </w:t>
      </w:r>
      <w:r w:rsidR="00E42595">
        <w:rPr>
          <w:rFonts w:ascii="Open Sans" w:hAnsi="Open Sans" w:cs="Open Sans"/>
        </w:rPr>
        <w:t>effective assess</w:t>
      </w:r>
      <w:r w:rsidR="0060575F">
        <w:rPr>
          <w:rFonts w:ascii="Open Sans" w:hAnsi="Open Sans" w:cs="Open Sans"/>
        </w:rPr>
        <w:t>ment</w:t>
      </w:r>
      <w:r w:rsidR="00A800A9">
        <w:rPr>
          <w:rFonts w:ascii="Open Sans" w:hAnsi="Open Sans" w:cs="Open Sans"/>
        </w:rPr>
        <w:t>,</w:t>
      </w:r>
      <w:r w:rsidR="00E42595">
        <w:rPr>
          <w:rFonts w:ascii="Open Sans" w:hAnsi="Open Sans" w:cs="Open Sans"/>
        </w:rPr>
        <w:t xml:space="preserve"> </w:t>
      </w:r>
      <w:r w:rsidR="00063210">
        <w:rPr>
          <w:rFonts w:ascii="Open Sans" w:hAnsi="Open Sans" w:cs="Open Sans"/>
        </w:rPr>
        <w:t xml:space="preserve">care </w:t>
      </w:r>
      <w:r w:rsidR="00E42595">
        <w:rPr>
          <w:rFonts w:ascii="Open Sans" w:hAnsi="Open Sans" w:cs="Open Sans"/>
        </w:rPr>
        <w:t>plan</w:t>
      </w:r>
      <w:r w:rsidR="00063210">
        <w:rPr>
          <w:rFonts w:ascii="Open Sans" w:hAnsi="Open Sans" w:cs="Open Sans"/>
        </w:rPr>
        <w:t>ning</w:t>
      </w:r>
      <w:r w:rsidR="00A800A9">
        <w:rPr>
          <w:rFonts w:ascii="Open Sans" w:hAnsi="Open Sans" w:cs="Open Sans"/>
        </w:rPr>
        <w:t xml:space="preserve">, </w:t>
      </w:r>
      <w:r w:rsidRPr="002A75EA">
        <w:rPr>
          <w:rFonts w:ascii="Open Sans" w:hAnsi="Open Sans" w:cs="Open Sans"/>
        </w:rPr>
        <w:t>m</w:t>
      </w:r>
      <w:r w:rsidR="0022300F">
        <w:rPr>
          <w:rFonts w:ascii="Open Sans" w:hAnsi="Open Sans" w:cs="Open Sans"/>
        </w:rPr>
        <w:t>onitor</w:t>
      </w:r>
      <w:r w:rsidR="00063210">
        <w:rPr>
          <w:rFonts w:ascii="Open Sans" w:hAnsi="Open Sans" w:cs="Open Sans"/>
        </w:rPr>
        <w:t xml:space="preserve">ing </w:t>
      </w:r>
      <w:r w:rsidR="0022300F">
        <w:rPr>
          <w:rFonts w:ascii="Open Sans" w:hAnsi="Open Sans" w:cs="Open Sans"/>
        </w:rPr>
        <w:t xml:space="preserve">and review </w:t>
      </w:r>
      <w:r w:rsidR="00063210">
        <w:rPr>
          <w:rFonts w:ascii="Open Sans" w:hAnsi="Open Sans" w:cs="Open Sans"/>
        </w:rPr>
        <w:t xml:space="preserve">of </w:t>
      </w:r>
      <w:r w:rsidRPr="002A75EA">
        <w:rPr>
          <w:rFonts w:ascii="Open Sans" w:hAnsi="Open Sans" w:cs="Open Sans"/>
        </w:rPr>
        <w:t>consumer risk</w:t>
      </w:r>
      <w:r w:rsidR="002F1952">
        <w:rPr>
          <w:rFonts w:ascii="Open Sans" w:hAnsi="Open Sans" w:cs="Open Sans"/>
        </w:rPr>
        <w:t xml:space="preserve"> associated </w:t>
      </w:r>
      <w:r w:rsidR="00D6032D">
        <w:rPr>
          <w:rFonts w:ascii="Open Sans" w:hAnsi="Open Sans" w:cs="Open Sans"/>
        </w:rPr>
        <w:t xml:space="preserve">restrictive practices and behaviour support. </w:t>
      </w:r>
      <w:r w:rsidR="00324319" w:rsidRPr="00324319">
        <w:rPr>
          <w:rFonts w:ascii="Open Sans" w:hAnsi="Open Sans" w:cs="Open Sans"/>
        </w:rPr>
        <w:t>I encourage the service to continue to implement actions and improvements as outlined in the PCI.</w:t>
      </w:r>
      <w:r w:rsidR="00324319">
        <w:rPr>
          <w:rFonts w:ascii="Open Sans" w:hAnsi="Open Sans" w:cs="Open Sans"/>
        </w:rPr>
        <w:t xml:space="preserve"> </w:t>
      </w:r>
      <w:r w:rsidR="0022300F">
        <w:rPr>
          <w:rFonts w:ascii="Open Sans" w:hAnsi="Open Sans" w:cs="Open Sans"/>
        </w:rPr>
        <w:t xml:space="preserve">However, a </w:t>
      </w:r>
      <w:r w:rsidR="004410F6">
        <w:rPr>
          <w:rFonts w:ascii="Open Sans" w:hAnsi="Open Sans" w:cs="Open Sans"/>
        </w:rPr>
        <w:t>r</w:t>
      </w:r>
      <w:r w:rsidRPr="002A75EA">
        <w:rPr>
          <w:rFonts w:ascii="Open Sans" w:hAnsi="Open Sans" w:cs="Open Sans"/>
        </w:rPr>
        <w:t xml:space="preserve">eview of </w:t>
      </w:r>
      <w:r w:rsidR="004410F6">
        <w:rPr>
          <w:rFonts w:ascii="Open Sans" w:hAnsi="Open Sans" w:cs="Open Sans"/>
        </w:rPr>
        <w:t xml:space="preserve">documentation and resources </w:t>
      </w:r>
      <w:r w:rsidR="009331C5">
        <w:rPr>
          <w:rFonts w:ascii="Open Sans" w:hAnsi="Open Sans" w:cs="Open Sans"/>
        </w:rPr>
        <w:t>as identified, e</w:t>
      </w:r>
      <w:r w:rsidRPr="002A75EA">
        <w:rPr>
          <w:rFonts w:ascii="Open Sans" w:hAnsi="Open Sans" w:cs="Open Sans"/>
        </w:rPr>
        <w:t>ducation of staff</w:t>
      </w:r>
      <w:r w:rsidR="00112B27">
        <w:rPr>
          <w:rFonts w:ascii="Open Sans" w:hAnsi="Open Sans" w:cs="Open Sans"/>
        </w:rPr>
        <w:t xml:space="preserve">, </w:t>
      </w:r>
      <w:r w:rsidRPr="002A75EA">
        <w:rPr>
          <w:rFonts w:ascii="Open Sans" w:hAnsi="Open Sans" w:cs="Open Sans"/>
        </w:rPr>
        <w:t xml:space="preserve">and evaluation of planned quality activities for this Requirement is yet to be fully </w:t>
      </w:r>
      <w:r w:rsidR="004C37F1" w:rsidRPr="002A75EA">
        <w:rPr>
          <w:rFonts w:ascii="Open Sans" w:hAnsi="Open Sans" w:cs="Open Sans"/>
        </w:rPr>
        <w:t>implemented</w:t>
      </w:r>
      <w:r w:rsidR="004C37F1">
        <w:rPr>
          <w:rFonts w:ascii="Open Sans" w:hAnsi="Open Sans" w:cs="Open Sans"/>
        </w:rPr>
        <w:t xml:space="preserve"> and</w:t>
      </w:r>
      <w:r w:rsidR="00DD63AC">
        <w:rPr>
          <w:rFonts w:ascii="Open Sans" w:hAnsi="Open Sans" w:cs="Open Sans"/>
        </w:rPr>
        <w:t xml:space="preserve"> embedded in practice. </w:t>
      </w:r>
      <w:r w:rsidRPr="002A75EA">
        <w:rPr>
          <w:rFonts w:ascii="Open Sans" w:hAnsi="Open Sans" w:cs="Open Sans"/>
        </w:rPr>
        <w:t xml:space="preserve">With this consideration, I find the Requirement </w:t>
      </w:r>
      <w:r w:rsidR="00557EAA" w:rsidRPr="002A75EA">
        <w:rPr>
          <w:rFonts w:ascii="Open Sans" w:hAnsi="Open Sans" w:cs="Open Sans"/>
        </w:rPr>
        <w:t>Not Compliant</w:t>
      </w:r>
      <w:r w:rsidRPr="002A75EA">
        <w:rPr>
          <w:rFonts w:ascii="Open Sans" w:hAnsi="Open Sans" w:cs="Open Sans"/>
        </w:rPr>
        <w:t>.</w:t>
      </w:r>
    </w:p>
    <w:p w14:paraId="7480E7F5" w14:textId="0618FF16" w:rsidR="007E01BD" w:rsidRPr="00C45B6D" w:rsidRDefault="007E01BD" w:rsidP="00C45B6D">
      <w:pPr>
        <w:pStyle w:val="NormalArial"/>
        <w:rPr>
          <w:rFonts w:ascii="Open Sans" w:hAnsi="Open Sans" w:cs="Open Sans"/>
        </w:rPr>
      </w:pPr>
      <w:bookmarkStart w:id="1" w:name="_Hlk189740815"/>
      <w:r w:rsidRPr="00C45B6D">
        <w:rPr>
          <w:rFonts w:ascii="Open Sans" w:hAnsi="Open Sans" w:cs="Open Sans"/>
        </w:rPr>
        <w:t>Compliance with remaining Requirements.</w:t>
      </w:r>
    </w:p>
    <w:bookmarkEnd w:id="1"/>
    <w:p w14:paraId="0432FEFC" w14:textId="7696DCB3" w:rsidR="00720966" w:rsidRDefault="00DD24C3" w:rsidP="00C45B6D">
      <w:pPr>
        <w:pStyle w:val="NormalArial"/>
        <w:rPr>
          <w:rFonts w:ascii="Open Sans" w:hAnsi="Open Sans" w:cs="Open Sans"/>
        </w:rPr>
      </w:pPr>
      <w:r>
        <w:rPr>
          <w:rFonts w:ascii="Open Sans" w:hAnsi="Open Sans" w:cs="Open Sans"/>
        </w:rPr>
        <w:t xml:space="preserve">Consumers and representatives </w:t>
      </w:r>
      <w:r w:rsidR="00F62014">
        <w:rPr>
          <w:rFonts w:ascii="Open Sans" w:hAnsi="Open Sans" w:cs="Open Sans"/>
        </w:rPr>
        <w:t xml:space="preserve">were satisfied </w:t>
      </w:r>
      <w:r w:rsidR="006C6890">
        <w:rPr>
          <w:rFonts w:ascii="Open Sans" w:hAnsi="Open Sans" w:cs="Open Sans"/>
        </w:rPr>
        <w:t xml:space="preserve">the assessment and </w:t>
      </w:r>
      <w:r w:rsidR="00AA3706">
        <w:rPr>
          <w:rFonts w:ascii="Open Sans" w:hAnsi="Open Sans" w:cs="Open Sans"/>
        </w:rPr>
        <w:t xml:space="preserve">care planning process considered </w:t>
      </w:r>
      <w:r w:rsidR="004814E8">
        <w:rPr>
          <w:rFonts w:ascii="Open Sans" w:hAnsi="Open Sans" w:cs="Open Sans"/>
        </w:rPr>
        <w:t xml:space="preserve">the </w:t>
      </w:r>
      <w:r w:rsidR="00AA3706">
        <w:rPr>
          <w:rFonts w:ascii="Open Sans" w:hAnsi="Open Sans" w:cs="Open Sans"/>
        </w:rPr>
        <w:t>individual needs and preferences of consumers.</w:t>
      </w:r>
      <w:r w:rsidR="00501B51">
        <w:rPr>
          <w:rFonts w:ascii="Open Sans" w:hAnsi="Open Sans" w:cs="Open Sans"/>
        </w:rPr>
        <w:t xml:space="preserve"> Care planning documentation </w:t>
      </w:r>
      <w:r w:rsidR="00BB7678">
        <w:rPr>
          <w:rFonts w:ascii="Open Sans" w:hAnsi="Open Sans" w:cs="Open Sans"/>
        </w:rPr>
        <w:t xml:space="preserve">reflected </w:t>
      </w:r>
      <w:r w:rsidR="00954A66">
        <w:rPr>
          <w:rFonts w:ascii="Open Sans" w:hAnsi="Open Sans" w:cs="Open Sans"/>
        </w:rPr>
        <w:t>the current needs goals and preferences of consumers</w:t>
      </w:r>
      <w:r w:rsidR="007A2412">
        <w:rPr>
          <w:rFonts w:ascii="Open Sans" w:hAnsi="Open Sans" w:cs="Open Sans"/>
        </w:rPr>
        <w:t xml:space="preserve">, including </w:t>
      </w:r>
      <w:r w:rsidR="00521AC8">
        <w:rPr>
          <w:rFonts w:ascii="Open Sans" w:hAnsi="Open Sans" w:cs="Open Sans"/>
        </w:rPr>
        <w:t xml:space="preserve">those </w:t>
      </w:r>
      <w:r w:rsidR="00F0368C">
        <w:rPr>
          <w:rFonts w:ascii="Open Sans" w:hAnsi="Open Sans" w:cs="Open Sans"/>
        </w:rPr>
        <w:t xml:space="preserve">for </w:t>
      </w:r>
      <w:r w:rsidR="00521AC8">
        <w:rPr>
          <w:rFonts w:ascii="Open Sans" w:hAnsi="Open Sans" w:cs="Open Sans"/>
        </w:rPr>
        <w:t>advanced care</w:t>
      </w:r>
      <w:r w:rsidR="004B7CB3">
        <w:rPr>
          <w:rFonts w:ascii="Open Sans" w:hAnsi="Open Sans" w:cs="Open Sans"/>
        </w:rPr>
        <w:t>.</w:t>
      </w:r>
      <w:r w:rsidR="00954A66">
        <w:rPr>
          <w:rFonts w:ascii="Open Sans" w:hAnsi="Open Sans" w:cs="Open Sans"/>
        </w:rPr>
        <w:t xml:space="preserve"> </w:t>
      </w:r>
    </w:p>
    <w:p w14:paraId="3000AAD9" w14:textId="28F0879D" w:rsidR="000E1F2D" w:rsidRDefault="000E1F2D" w:rsidP="00C45B6D">
      <w:pPr>
        <w:pStyle w:val="NormalArial"/>
        <w:rPr>
          <w:rFonts w:ascii="Open Sans" w:hAnsi="Open Sans" w:cs="Open Sans"/>
        </w:rPr>
      </w:pPr>
      <w:r>
        <w:rPr>
          <w:rFonts w:ascii="Open Sans" w:hAnsi="Open Sans" w:cs="Open Sans"/>
        </w:rPr>
        <w:t xml:space="preserve">Consumers and representatives </w:t>
      </w:r>
      <w:r w:rsidR="00CE34F1">
        <w:rPr>
          <w:rFonts w:ascii="Open Sans" w:hAnsi="Open Sans" w:cs="Open Sans"/>
        </w:rPr>
        <w:t>described</w:t>
      </w:r>
      <w:r w:rsidR="00F0368C">
        <w:rPr>
          <w:rFonts w:ascii="Open Sans" w:hAnsi="Open Sans" w:cs="Open Sans"/>
        </w:rPr>
        <w:t>,</w:t>
      </w:r>
      <w:r w:rsidR="00CE34F1">
        <w:rPr>
          <w:rFonts w:ascii="Open Sans" w:hAnsi="Open Sans" w:cs="Open Sans"/>
        </w:rPr>
        <w:t xml:space="preserve"> </w:t>
      </w:r>
      <w:r w:rsidR="00FA44FF">
        <w:rPr>
          <w:rFonts w:ascii="Open Sans" w:hAnsi="Open Sans" w:cs="Open Sans"/>
        </w:rPr>
        <w:t>and care documents</w:t>
      </w:r>
      <w:r w:rsidR="00576C54">
        <w:rPr>
          <w:rFonts w:ascii="Open Sans" w:hAnsi="Open Sans" w:cs="Open Sans"/>
        </w:rPr>
        <w:t xml:space="preserve"> reflected</w:t>
      </w:r>
      <w:r w:rsidR="00FA44FF">
        <w:rPr>
          <w:rFonts w:ascii="Open Sans" w:hAnsi="Open Sans" w:cs="Open Sans"/>
        </w:rPr>
        <w:t xml:space="preserve">, </w:t>
      </w:r>
      <w:r w:rsidR="00CE34F1">
        <w:rPr>
          <w:rFonts w:ascii="Open Sans" w:hAnsi="Open Sans" w:cs="Open Sans"/>
        </w:rPr>
        <w:t>assessment and care planning completed in partnership</w:t>
      </w:r>
      <w:r w:rsidR="00C232DA">
        <w:rPr>
          <w:rFonts w:ascii="Open Sans" w:hAnsi="Open Sans" w:cs="Open Sans"/>
        </w:rPr>
        <w:t xml:space="preserve"> with the service</w:t>
      </w:r>
      <w:r w:rsidR="00F0368C">
        <w:rPr>
          <w:rFonts w:ascii="Open Sans" w:hAnsi="Open Sans" w:cs="Open Sans"/>
        </w:rPr>
        <w:t>, and</w:t>
      </w:r>
      <w:r w:rsidR="00196402">
        <w:rPr>
          <w:rFonts w:ascii="Open Sans" w:hAnsi="Open Sans" w:cs="Open Sans"/>
        </w:rPr>
        <w:t xml:space="preserve"> with consumers </w:t>
      </w:r>
      <w:r w:rsidR="00A130E5">
        <w:rPr>
          <w:rFonts w:ascii="Open Sans" w:hAnsi="Open Sans" w:cs="Open Sans"/>
        </w:rPr>
        <w:t xml:space="preserve">including people and services of </w:t>
      </w:r>
      <w:r w:rsidR="00F0368C">
        <w:rPr>
          <w:rFonts w:ascii="Open Sans" w:hAnsi="Open Sans" w:cs="Open Sans"/>
        </w:rPr>
        <w:t xml:space="preserve">their </w:t>
      </w:r>
      <w:r w:rsidR="00A130E5">
        <w:rPr>
          <w:rFonts w:ascii="Open Sans" w:hAnsi="Open Sans" w:cs="Open Sans"/>
        </w:rPr>
        <w:t>choice</w:t>
      </w:r>
      <w:r w:rsidR="007C373A">
        <w:rPr>
          <w:rFonts w:ascii="Open Sans" w:hAnsi="Open Sans" w:cs="Open Sans"/>
        </w:rPr>
        <w:t xml:space="preserve">. </w:t>
      </w:r>
      <w:r w:rsidR="00014CD5">
        <w:rPr>
          <w:rFonts w:ascii="Open Sans" w:hAnsi="Open Sans" w:cs="Open Sans"/>
        </w:rPr>
        <w:t xml:space="preserve">Staff and </w:t>
      </w:r>
      <w:r w:rsidR="00014CD5">
        <w:rPr>
          <w:rFonts w:ascii="Open Sans" w:hAnsi="Open Sans" w:cs="Open Sans"/>
        </w:rPr>
        <w:lastRenderedPageBreak/>
        <w:t xml:space="preserve">documentation confirmed </w:t>
      </w:r>
      <w:r w:rsidR="00232814">
        <w:rPr>
          <w:rFonts w:ascii="Open Sans" w:hAnsi="Open Sans" w:cs="Open Sans"/>
        </w:rPr>
        <w:t xml:space="preserve">involvement of other organisations and providers </w:t>
      </w:r>
      <w:r w:rsidR="00F0368C">
        <w:rPr>
          <w:rFonts w:ascii="Open Sans" w:hAnsi="Open Sans" w:cs="Open Sans"/>
        </w:rPr>
        <w:t xml:space="preserve">of health care services </w:t>
      </w:r>
      <w:r w:rsidR="00BB390B">
        <w:rPr>
          <w:rFonts w:ascii="Open Sans" w:hAnsi="Open Sans" w:cs="Open Sans"/>
        </w:rPr>
        <w:t xml:space="preserve">in the assessment and care planning process. </w:t>
      </w:r>
    </w:p>
    <w:p w14:paraId="6B4C3B7E" w14:textId="50C10F66" w:rsidR="00720966" w:rsidRDefault="00D10B87" w:rsidP="00C45B6D">
      <w:pPr>
        <w:pStyle w:val="NormalArial"/>
        <w:rPr>
          <w:rFonts w:ascii="Open Sans" w:hAnsi="Open Sans" w:cs="Open Sans"/>
        </w:rPr>
      </w:pPr>
      <w:r w:rsidRPr="00C45B6D">
        <w:rPr>
          <w:rFonts w:ascii="Open Sans" w:hAnsi="Open Sans" w:cs="Open Sans"/>
        </w:rPr>
        <w:t xml:space="preserve">Consumers and representatives confirmed </w:t>
      </w:r>
      <w:r w:rsidR="006E43F1" w:rsidRPr="00C45B6D">
        <w:rPr>
          <w:rFonts w:ascii="Open Sans" w:hAnsi="Open Sans" w:cs="Open Sans"/>
        </w:rPr>
        <w:t>being consulted about care planning</w:t>
      </w:r>
      <w:r w:rsidR="00C60B37" w:rsidRPr="00C45B6D">
        <w:rPr>
          <w:rFonts w:ascii="Open Sans" w:hAnsi="Open Sans" w:cs="Open Sans"/>
        </w:rPr>
        <w:t xml:space="preserve">. </w:t>
      </w:r>
      <w:r w:rsidR="00E2501A" w:rsidRPr="00C45B6D">
        <w:rPr>
          <w:rFonts w:ascii="Open Sans" w:hAnsi="Open Sans" w:cs="Open Sans"/>
        </w:rPr>
        <w:t xml:space="preserve">Staff </w:t>
      </w:r>
      <w:r w:rsidR="00D40E61" w:rsidRPr="00C45B6D">
        <w:rPr>
          <w:rFonts w:ascii="Open Sans" w:hAnsi="Open Sans" w:cs="Open Sans"/>
        </w:rPr>
        <w:t xml:space="preserve">advised and </w:t>
      </w:r>
      <w:r w:rsidR="00E2501A" w:rsidRPr="00C45B6D">
        <w:rPr>
          <w:rFonts w:ascii="Open Sans" w:hAnsi="Open Sans" w:cs="Open Sans"/>
        </w:rPr>
        <w:t xml:space="preserve">documentation </w:t>
      </w:r>
      <w:r w:rsidR="00D40E61" w:rsidRPr="00C45B6D">
        <w:rPr>
          <w:rFonts w:ascii="Open Sans" w:hAnsi="Open Sans" w:cs="Open Sans"/>
        </w:rPr>
        <w:t>confirmed t</w:t>
      </w:r>
      <w:r w:rsidRPr="00C45B6D">
        <w:rPr>
          <w:rFonts w:ascii="Open Sans" w:hAnsi="Open Sans" w:cs="Open Sans"/>
        </w:rPr>
        <w:t xml:space="preserve">he outcomes of assessment and planning effectively communicated and documented in a care plan that is readily accessible to both the consumer and those involved in their care. </w:t>
      </w:r>
    </w:p>
    <w:p w14:paraId="7FE7EEB8" w14:textId="4254C147" w:rsidR="00720966" w:rsidRDefault="00B864FC" w:rsidP="0036130C">
      <w:pPr>
        <w:pStyle w:val="NormalArial"/>
        <w:rPr>
          <w:rFonts w:ascii="Open Sans" w:hAnsi="Open Sans" w:cs="Open Sans"/>
        </w:rPr>
      </w:pPr>
      <w:r>
        <w:rPr>
          <w:rFonts w:ascii="Open Sans" w:hAnsi="Open Sans" w:cs="Open Sans"/>
        </w:rPr>
        <w:t xml:space="preserve">Consumers and </w:t>
      </w:r>
      <w:r w:rsidRPr="00D14770">
        <w:rPr>
          <w:rFonts w:ascii="Open Sans" w:hAnsi="Open Sans" w:cs="Open Sans"/>
        </w:rPr>
        <w:t>representatives</w:t>
      </w:r>
      <w:r w:rsidRPr="00E41F9A">
        <w:rPr>
          <w:rFonts w:ascii="Open Sans" w:hAnsi="Open Sans" w:cs="Open Sans"/>
        </w:rPr>
        <w:t xml:space="preserve"> </w:t>
      </w:r>
      <w:r>
        <w:rPr>
          <w:rFonts w:ascii="Open Sans" w:hAnsi="Open Sans" w:cs="Open Sans"/>
        </w:rPr>
        <w:t xml:space="preserve">were </w:t>
      </w:r>
      <w:r w:rsidR="002C1FC5">
        <w:rPr>
          <w:rFonts w:ascii="Open Sans" w:hAnsi="Open Sans" w:cs="Open Sans"/>
        </w:rPr>
        <w:t xml:space="preserve">satisfied with the </w:t>
      </w:r>
      <w:r w:rsidR="00AA01E9">
        <w:rPr>
          <w:rFonts w:ascii="Open Sans" w:hAnsi="Open Sans" w:cs="Open Sans"/>
        </w:rPr>
        <w:t xml:space="preserve">service’s </w:t>
      </w:r>
      <w:r w:rsidR="002C1FC5">
        <w:rPr>
          <w:rFonts w:ascii="Open Sans" w:hAnsi="Open Sans" w:cs="Open Sans"/>
        </w:rPr>
        <w:t xml:space="preserve">review of </w:t>
      </w:r>
      <w:r w:rsidRPr="00AE39AF">
        <w:rPr>
          <w:rFonts w:ascii="Open Sans" w:hAnsi="Open Sans" w:cs="Open Sans"/>
        </w:rPr>
        <w:t>care and services</w:t>
      </w:r>
      <w:r w:rsidR="0055277E">
        <w:rPr>
          <w:rFonts w:ascii="Open Sans" w:hAnsi="Open Sans" w:cs="Open Sans"/>
        </w:rPr>
        <w:t xml:space="preserve"> and representatives advised </w:t>
      </w:r>
      <w:r w:rsidR="00512893">
        <w:rPr>
          <w:rFonts w:ascii="Open Sans" w:hAnsi="Open Sans" w:cs="Open Sans"/>
        </w:rPr>
        <w:t>of being informed when consumer circumstances change.</w:t>
      </w:r>
      <w:r w:rsidR="00FD1351">
        <w:rPr>
          <w:rFonts w:ascii="Open Sans" w:hAnsi="Open Sans" w:cs="Open Sans"/>
        </w:rPr>
        <w:t xml:space="preserve"> </w:t>
      </w:r>
      <w:r w:rsidR="00D550D8">
        <w:rPr>
          <w:rFonts w:ascii="Open Sans" w:hAnsi="Open Sans" w:cs="Open Sans"/>
        </w:rPr>
        <w:t>Care plan reviews</w:t>
      </w:r>
      <w:r w:rsidR="00FD1351">
        <w:rPr>
          <w:rFonts w:ascii="Open Sans" w:hAnsi="Open Sans" w:cs="Open Sans"/>
        </w:rPr>
        <w:t xml:space="preserve"> are scheduled every four months</w:t>
      </w:r>
      <w:r w:rsidR="00C60B37">
        <w:rPr>
          <w:rFonts w:ascii="Open Sans" w:hAnsi="Open Sans" w:cs="Open Sans"/>
        </w:rPr>
        <w:t xml:space="preserve">. </w:t>
      </w:r>
    </w:p>
    <w:p w14:paraId="39343A1C" w14:textId="6FE02E7C" w:rsidR="00C45B6D" w:rsidRDefault="00C45B6D">
      <w:pPr>
        <w:spacing w:after="160" w:line="259" w:lineRule="auto"/>
        <w:rPr>
          <w:rFonts w:ascii="Open Sans" w:hAnsi="Open Sans" w:cs="Open Sans"/>
        </w:rPr>
      </w:pPr>
      <w:r>
        <w:rPr>
          <w:rFonts w:ascii="Open Sans" w:hAnsi="Open Sans" w:cs="Open Sans"/>
        </w:rPr>
        <w:br w:type="page"/>
      </w:r>
    </w:p>
    <w:p w14:paraId="0BC87C00" w14:textId="77777777" w:rsidR="000E79E9" w:rsidRPr="001E694D" w:rsidRDefault="000E79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53AD8" w14:paraId="76A42564"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49B8CF" w14:textId="77777777" w:rsidR="000E79E9" w:rsidRPr="001E694D" w:rsidRDefault="000E79E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843A881"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6BD1D9BB"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B66F1"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BE8D78A"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EA16E25" w14:textId="77777777" w:rsidR="000E79E9" w:rsidRPr="001E694D" w:rsidRDefault="000E79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20B774F" w14:textId="77777777" w:rsidR="000E79E9" w:rsidRPr="001E694D" w:rsidRDefault="000E79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CECBA89" w14:textId="77777777" w:rsidR="000E79E9" w:rsidRPr="001E694D" w:rsidRDefault="000E79E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0BCF363"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738094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7C63D6BD"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9AC0AF"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7DEF895"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FF31B1D"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671889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794EC700"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31FB23" w14:textId="77777777" w:rsidR="000E79E9" w:rsidRPr="001E694D" w:rsidRDefault="000E79E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17C258A" w14:textId="77777777" w:rsidR="000E79E9" w:rsidRPr="001E694D" w:rsidRDefault="000E79E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2B8DEF9"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171302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559F72C5"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55551"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F16EA41"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D2593AE" w14:textId="77777777" w:rsidR="000E79E9" w:rsidRPr="001E694D" w:rsidRDefault="006604D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055260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033E65CE"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02D372"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4769B20"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529E4E2"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993266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54F86B11"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D4500E"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B0FCFC0"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8A1DF17"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491240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0F8C9D97"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3052BA"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DE28476"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6006301" w14:textId="77777777" w:rsidR="000E79E9" w:rsidRPr="001E694D" w:rsidRDefault="000E79E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7E309C9" w14:textId="77777777" w:rsidR="000E79E9" w:rsidRPr="001E694D" w:rsidRDefault="000E79E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BFB377E"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84555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208661E7" w14:textId="77777777" w:rsidR="000E79E9" w:rsidRPr="003E162B" w:rsidRDefault="000E79E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F3FF225" w14:textId="1A2FF787" w:rsidR="00983912" w:rsidRPr="001E694D" w:rsidRDefault="00983912" w:rsidP="00C45B6D">
      <w:pPr>
        <w:pStyle w:val="NormalArial"/>
        <w:rPr>
          <w:rFonts w:ascii="Open Sans" w:hAnsi="Open Sans" w:cs="Open Sans"/>
        </w:rPr>
      </w:pPr>
      <w:r w:rsidRPr="009E6FA8">
        <w:rPr>
          <w:rFonts w:ascii="Open Sans" w:hAnsi="Open Sans" w:cs="Open Sans"/>
        </w:rPr>
        <w:t xml:space="preserve">I am satisfied based on the Assessment Team’s observations and </w:t>
      </w:r>
      <w:r w:rsidR="00CA6198">
        <w:rPr>
          <w:rFonts w:ascii="Open Sans" w:hAnsi="Open Sans" w:cs="Open Sans"/>
        </w:rPr>
        <w:t>r</w:t>
      </w:r>
      <w:r w:rsidRPr="009E6FA8">
        <w:rPr>
          <w:rFonts w:ascii="Open Sans" w:hAnsi="Open Sans" w:cs="Open Sans"/>
        </w:rPr>
        <w:t xml:space="preserve">ecommendations that the service </w:t>
      </w:r>
      <w:r w:rsidR="00AA01E9">
        <w:rPr>
          <w:rFonts w:ascii="Open Sans" w:hAnsi="Open Sans" w:cs="Open Sans"/>
        </w:rPr>
        <w:t xml:space="preserve">is Complaint </w:t>
      </w:r>
      <w:r w:rsidRPr="009E6FA8">
        <w:rPr>
          <w:rFonts w:ascii="Open Sans" w:hAnsi="Open Sans" w:cs="Open Sans"/>
        </w:rPr>
        <w:t>with the</w:t>
      </w:r>
      <w:r>
        <w:rPr>
          <w:rFonts w:ascii="Open Sans" w:hAnsi="Open Sans" w:cs="Open Sans"/>
        </w:rPr>
        <w:t>se</w:t>
      </w:r>
      <w:r w:rsidRPr="009E6FA8">
        <w:rPr>
          <w:rFonts w:ascii="Open Sans" w:hAnsi="Open Sans" w:cs="Open Sans"/>
        </w:rPr>
        <w:t xml:space="preserve"> Requirements and </w:t>
      </w:r>
      <w:r w:rsidR="00AA01E9">
        <w:rPr>
          <w:rFonts w:ascii="Open Sans" w:hAnsi="Open Sans" w:cs="Open Sans"/>
        </w:rPr>
        <w:t xml:space="preserve">is Compliant </w:t>
      </w:r>
      <w:r w:rsidRPr="009E6FA8">
        <w:rPr>
          <w:rFonts w:ascii="Open Sans" w:hAnsi="Open Sans" w:cs="Open Sans"/>
        </w:rPr>
        <w:t xml:space="preserve">with this Standard. </w:t>
      </w:r>
    </w:p>
    <w:p w14:paraId="59A2D7C9" w14:textId="79308490" w:rsidR="00EB33B8" w:rsidRPr="00C45B6D" w:rsidRDefault="00526C1F" w:rsidP="00C45B6D">
      <w:pPr>
        <w:pStyle w:val="NormalArial"/>
        <w:rPr>
          <w:rFonts w:ascii="Open Sans" w:hAnsi="Open Sans" w:cs="Open Sans"/>
        </w:rPr>
      </w:pPr>
      <w:r w:rsidRPr="00C45B6D">
        <w:rPr>
          <w:rFonts w:ascii="Open Sans" w:hAnsi="Open Sans" w:cs="Open Sans"/>
        </w:rPr>
        <w:t xml:space="preserve">In relation to </w:t>
      </w:r>
      <w:r w:rsidR="0067147B" w:rsidRPr="00C45B6D">
        <w:rPr>
          <w:rFonts w:ascii="Open Sans" w:hAnsi="Open Sans" w:cs="Open Sans"/>
        </w:rPr>
        <w:t>restrictive practice</w:t>
      </w:r>
      <w:r w:rsidR="00894329" w:rsidRPr="00C45B6D">
        <w:rPr>
          <w:rFonts w:ascii="Open Sans" w:hAnsi="Open Sans" w:cs="Open Sans"/>
        </w:rPr>
        <w:t>s</w:t>
      </w:r>
      <w:r w:rsidR="0067147B" w:rsidRPr="00C45B6D">
        <w:rPr>
          <w:rFonts w:ascii="Open Sans" w:hAnsi="Open Sans" w:cs="Open Sans"/>
        </w:rPr>
        <w:t xml:space="preserve">, pain management, </w:t>
      </w:r>
      <w:r w:rsidR="00894329" w:rsidRPr="00C45B6D">
        <w:rPr>
          <w:rFonts w:ascii="Open Sans" w:hAnsi="Open Sans" w:cs="Open Sans"/>
        </w:rPr>
        <w:t xml:space="preserve">management of </w:t>
      </w:r>
      <w:r w:rsidR="0067147B" w:rsidRPr="00C45B6D">
        <w:rPr>
          <w:rFonts w:ascii="Open Sans" w:hAnsi="Open Sans" w:cs="Open Sans"/>
        </w:rPr>
        <w:t xml:space="preserve">skin integrity and catheter care, </w:t>
      </w:r>
      <w:r w:rsidR="00894329" w:rsidRPr="00C45B6D">
        <w:rPr>
          <w:rFonts w:ascii="Open Sans" w:hAnsi="Open Sans" w:cs="Open Sans"/>
        </w:rPr>
        <w:t>t</w:t>
      </w:r>
      <w:r w:rsidR="000F4ACB" w:rsidRPr="00C45B6D">
        <w:rPr>
          <w:rFonts w:ascii="Open Sans" w:hAnsi="Open Sans" w:cs="Open Sans"/>
        </w:rPr>
        <w:t>he Assessment Team identified c</w:t>
      </w:r>
      <w:r w:rsidR="00EB33B8" w:rsidRPr="00C45B6D">
        <w:rPr>
          <w:rFonts w:ascii="Open Sans" w:hAnsi="Open Sans" w:cs="Open Sans"/>
        </w:rPr>
        <w:t>onsumers receive safe and effective personal and clinical care, tailored to the</w:t>
      </w:r>
      <w:r w:rsidR="00894329" w:rsidRPr="00C45B6D">
        <w:rPr>
          <w:rFonts w:ascii="Open Sans" w:hAnsi="Open Sans" w:cs="Open Sans"/>
        </w:rPr>
        <w:t>ir</w:t>
      </w:r>
      <w:r w:rsidR="00EB33B8" w:rsidRPr="00C45B6D">
        <w:rPr>
          <w:rFonts w:ascii="Open Sans" w:hAnsi="Open Sans" w:cs="Open Sans"/>
        </w:rPr>
        <w:t xml:space="preserve"> needs </w:t>
      </w:r>
      <w:r w:rsidR="00282272" w:rsidRPr="00C45B6D">
        <w:rPr>
          <w:rFonts w:ascii="Open Sans" w:hAnsi="Open Sans" w:cs="Open Sans"/>
        </w:rPr>
        <w:t>that</w:t>
      </w:r>
      <w:r w:rsidR="00EB33B8" w:rsidRPr="00C45B6D">
        <w:rPr>
          <w:rFonts w:ascii="Open Sans" w:hAnsi="Open Sans" w:cs="Open Sans"/>
        </w:rPr>
        <w:t xml:space="preserve"> optimises </w:t>
      </w:r>
      <w:r w:rsidR="00266908">
        <w:rPr>
          <w:rFonts w:ascii="Open Sans" w:hAnsi="Open Sans" w:cs="Open Sans"/>
        </w:rPr>
        <w:t xml:space="preserve">their </w:t>
      </w:r>
      <w:r w:rsidR="00EB33B8" w:rsidRPr="00C45B6D">
        <w:rPr>
          <w:rFonts w:ascii="Open Sans" w:hAnsi="Open Sans" w:cs="Open Sans"/>
        </w:rPr>
        <w:t>health</w:t>
      </w:r>
      <w:r w:rsidR="00266908">
        <w:rPr>
          <w:rFonts w:ascii="Open Sans" w:hAnsi="Open Sans" w:cs="Open Sans"/>
        </w:rPr>
        <w:t>.</w:t>
      </w:r>
      <w:r w:rsidR="0067147B" w:rsidRPr="00C45B6D">
        <w:rPr>
          <w:rFonts w:ascii="Open Sans" w:hAnsi="Open Sans" w:cs="Open Sans"/>
        </w:rPr>
        <w:t xml:space="preserve"> H</w:t>
      </w:r>
      <w:r w:rsidR="00A60108" w:rsidRPr="00C45B6D">
        <w:rPr>
          <w:rFonts w:ascii="Open Sans" w:hAnsi="Open Sans" w:cs="Open Sans"/>
        </w:rPr>
        <w:t>owever</w:t>
      </w:r>
      <w:r w:rsidR="00361ED8" w:rsidRPr="00C45B6D">
        <w:rPr>
          <w:rFonts w:ascii="Open Sans" w:hAnsi="Open Sans" w:cs="Open Sans"/>
        </w:rPr>
        <w:t xml:space="preserve">, </w:t>
      </w:r>
      <w:r w:rsidR="0067147B" w:rsidRPr="00C45B6D">
        <w:rPr>
          <w:rFonts w:ascii="Open Sans" w:hAnsi="Open Sans" w:cs="Open Sans"/>
        </w:rPr>
        <w:t xml:space="preserve">in relation to medication management, </w:t>
      </w:r>
      <w:r w:rsidR="00361ED8" w:rsidRPr="00C45B6D">
        <w:rPr>
          <w:rFonts w:ascii="Open Sans" w:hAnsi="Open Sans" w:cs="Open Sans"/>
        </w:rPr>
        <w:t xml:space="preserve">the administration </w:t>
      </w:r>
      <w:r w:rsidRPr="00C45B6D">
        <w:rPr>
          <w:rFonts w:ascii="Open Sans" w:hAnsi="Open Sans" w:cs="Open Sans"/>
        </w:rPr>
        <w:t xml:space="preserve">of </w:t>
      </w:r>
      <w:r w:rsidR="00361ED8" w:rsidRPr="00C45B6D">
        <w:rPr>
          <w:rFonts w:ascii="Open Sans" w:hAnsi="Open Sans" w:cs="Open Sans"/>
        </w:rPr>
        <w:t xml:space="preserve">time sensitive medications </w:t>
      </w:r>
      <w:r w:rsidRPr="00C45B6D">
        <w:rPr>
          <w:rFonts w:ascii="Open Sans" w:hAnsi="Open Sans" w:cs="Open Sans"/>
        </w:rPr>
        <w:t xml:space="preserve">for one consumer was not consistent. The service advised of the intention to provide staff education on same. </w:t>
      </w:r>
      <w:r w:rsidR="00D51914" w:rsidRPr="00C45B6D">
        <w:rPr>
          <w:rFonts w:ascii="Open Sans" w:hAnsi="Open Sans" w:cs="Open Sans"/>
        </w:rPr>
        <w:t xml:space="preserve">I have considered </w:t>
      </w:r>
      <w:r w:rsidR="00621042" w:rsidRPr="00C45B6D">
        <w:rPr>
          <w:rFonts w:ascii="Open Sans" w:hAnsi="Open Sans" w:cs="Open Sans"/>
        </w:rPr>
        <w:t xml:space="preserve">this intention and </w:t>
      </w:r>
      <w:r w:rsidR="004E7E34" w:rsidRPr="00C45B6D">
        <w:rPr>
          <w:rFonts w:ascii="Open Sans" w:hAnsi="Open Sans" w:cs="Open Sans"/>
        </w:rPr>
        <w:t xml:space="preserve">proportionality </w:t>
      </w:r>
      <w:r w:rsidR="00621042" w:rsidRPr="00C45B6D">
        <w:rPr>
          <w:rFonts w:ascii="Open Sans" w:hAnsi="Open Sans" w:cs="Open Sans"/>
        </w:rPr>
        <w:t xml:space="preserve">of </w:t>
      </w:r>
      <w:r w:rsidR="00C535DA" w:rsidRPr="00C45B6D">
        <w:rPr>
          <w:rFonts w:ascii="Open Sans" w:hAnsi="Open Sans" w:cs="Open Sans"/>
        </w:rPr>
        <w:t xml:space="preserve">the </w:t>
      </w:r>
      <w:r w:rsidR="00F648C8" w:rsidRPr="00C45B6D">
        <w:rPr>
          <w:rFonts w:ascii="Open Sans" w:hAnsi="Open Sans" w:cs="Open Sans"/>
        </w:rPr>
        <w:t xml:space="preserve">identified </w:t>
      </w:r>
      <w:r w:rsidR="00270AAB" w:rsidRPr="00C45B6D">
        <w:rPr>
          <w:rFonts w:ascii="Open Sans" w:hAnsi="Open Sans" w:cs="Open Sans"/>
        </w:rPr>
        <w:t>deficit,</w:t>
      </w:r>
      <w:r w:rsidR="00621042" w:rsidRPr="00C45B6D">
        <w:rPr>
          <w:rFonts w:ascii="Open Sans" w:hAnsi="Open Sans" w:cs="Open Sans"/>
        </w:rPr>
        <w:t xml:space="preserve"> and </w:t>
      </w:r>
      <w:r w:rsidR="00C535DA" w:rsidRPr="00C45B6D">
        <w:rPr>
          <w:rFonts w:ascii="Open Sans" w:hAnsi="Open Sans" w:cs="Open Sans"/>
        </w:rPr>
        <w:t xml:space="preserve">I </w:t>
      </w:r>
      <w:r w:rsidR="00621042" w:rsidRPr="00C45B6D">
        <w:rPr>
          <w:rFonts w:ascii="Open Sans" w:hAnsi="Open Sans" w:cs="Open Sans"/>
        </w:rPr>
        <w:t>am satisfied with the service’s management of medication</w:t>
      </w:r>
      <w:r w:rsidR="00C535DA" w:rsidRPr="00C45B6D">
        <w:rPr>
          <w:rFonts w:ascii="Open Sans" w:hAnsi="Open Sans" w:cs="Open Sans"/>
        </w:rPr>
        <w:t xml:space="preserve">. </w:t>
      </w:r>
    </w:p>
    <w:p w14:paraId="61F69E40" w14:textId="5A607476" w:rsidR="00E6022C" w:rsidRPr="00C45B6D" w:rsidRDefault="00E632B1" w:rsidP="00C45B6D">
      <w:pPr>
        <w:pStyle w:val="NormalArial"/>
        <w:rPr>
          <w:rFonts w:ascii="Open Sans" w:hAnsi="Open Sans" w:cs="Open Sans"/>
        </w:rPr>
      </w:pPr>
      <w:r w:rsidRPr="00C45B6D">
        <w:rPr>
          <w:rFonts w:ascii="Open Sans" w:hAnsi="Open Sans" w:cs="Open Sans"/>
        </w:rPr>
        <w:t>S</w:t>
      </w:r>
      <w:r w:rsidR="00E6022C" w:rsidRPr="00C45B6D">
        <w:rPr>
          <w:rFonts w:ascii="Open Sans" w:hAnsi="Open Sans" w:cs="Open Sans"/>
        </w:rPr>
        <w:t xml:space="preserve">taff could identify an effective process for the management of high impact, high prevalence risks associated with consumer care. This included management of </w:t>
      </w:r>
      <w:r w:rsidR="00C2627E" w:rsidRPr="00C45B6D">
        <w:rPr>
          <w:rFonts w:ascii="Open Sans" w:hAnsi="Open Sans" w:cs="Open Sans"/>
        </w:rPr>
        <w:t xml:space="preserve">consumer </w:t>
      </w:r>
      <w:r w:rsidR="00E6022C" w:rsidRPr="00C45B6D">
        <w:rPr>
          <w:rFonts w:ascii="Open Sans" w:hAnsi="Open Sans" w:cs="Open Sans"/>
        </w:rPr>
        <w:t xml:space="preserve">risk associated with </w:t>
      </w:r>
      <w:r w:rsidR="00F62A6B" w:rsidRPr="00C45B6D">
        <w:rPr>
          <w:rFonts w:ascii="Open Sans" w:hAnsi="Open Sans" w:cs="Open Sans"/>
        </w:rPr>
        <w:t xml:space="preserve">falling, consumer changed behaviour and wounds. The Assessment Team found consumers and representatives were satisfied with the management of high impact high prevalence risks associated with consumer care. </w:t>
      </w:r>
      <w:r w:rsidR="002A0829" w:rsidRPr="00C45B6D">
        <w:rPr>
          <w:rFonts w:ascii="Open Sans" w:hAnsi="Open Sans" w:cs="Open Sans"/>
        </w:rPr>
        <w:t>The Assessment Team report indicates c</w:t>
      </w:r>
      <w:r w:rsidR="00E6022C" w:rsidRPr="00C45B6D">
        <w:rPr>
          <w:rFonts w:ascii="Open Sans" w:hAnsi="Open Sans" w:cs="Open Sans"/>
        </w:rPr>
        <w:t>are documentation reflected appropriate risk management</w:t>
      </w:r>
      <w:r w:rsidR="00363D2F" w:rsidRPr="00C45B6D">
        <w:rPr>
          <w:rFonts w:ascii="Open Sans" w:hAnsi="Open Sans" w:cs="Open Sans"/>
        </w:rPr>
        <w:t xml:space="preserve"> of consumer skin integrity</w:t>
      </w:r>
      <w:r w:rsidR="00E70876" w:rsidRPr="00C45B6D">
        <w:rPr>
          <w:rFonts w:ascii="Open Sans" w:hAnsi="Open Sans" w:cs="Open Sans"/>
        </w:rPr>
        <w:t>,</w:t>
      </w:r>
      <w:r w:rsidR="006D7506" w:rsidRPr="00C45B6D">
        <w:rPr>
          <w:rFonts w:ascii="Open Sans" w:hAnsi="Open Sans" w:cs="Open Sans"/>
        </w:rPr>
        <w:t xml:space="preserve"> and while </w:t>
      </w:r>
      <w:r w:rsidR="000B592F" w:rsidRPr="00C45B6D">
        <w:rPr>
          <w:rFonts w:ascii="Open Sans" w:hAnsi="Open Sans" w:cs="Open Sans"/>
        </w:rPr>
        <w:t xml:space="preserve">assessment to inform behaviour management was </w:t>
      </w:r>
      <w:r w:rsidR="003E2EAC" w:rsidRPr="00C45B6D">
        <w:rPr>
          <w:rFonts w:ascii="Open Sans" w:hAnsi="Open Sans" w:cs="Open Sans"/>
        </w:rPr>
        <w:t xml:space="preserve">identified as </w:t>
      </w:r>
      <w:r w:rsidR="006D7506" w:rsidRPr="00C45B6D">
        <w:rPr>
          <w:rFonts w:ascii="Open Sans" w:hAnsi="Open Sans" w:cs="Open Sans"/>
        </w:rPr>
        <w:t>not effectively</w:t>
      </w:r>
      <w:r w:rsidR="0047652C" w:rsidRPr="00C45B6D">
        <w:rPr>
          <w:rFonts w:ascii="Open Sans" w:hAnsi="Open Sans" w:cs="Open Sans"/>
        </w:rPr>
        <w:t xml:space="preserve"> demonstrated through assessment and planning </w:t>
      </w:r>
      <w:r w:rsidR="006D7506" w:rsidRPr="00C45B6D">
        <w:rPr>
          <w:rFonts w:ascii="Open Sans" w:hAnsi="Open Sans" w:cs="Open Sans"/>
        </w:rPr>
        <w:t>document</w:t>
      </w:r>
      <w:r w:rsidR="0047652C" w:rsidRPr="00C45B6D">
        <w:rPr>
          <w:rFonts w:ascii="Open Sans" w:hAnsi="Open Sans" w:cs="Open Sans"/>
        </w:rPr>
        <w:t>ation</w:t>
      </w:r>
      <w:r w:rsidR="006D7506" w:rsidRPr="00C45B6D">
        <w:rPr>
          <w:rFonts w:ascii="Open Sans" w:hAnsi="Open Sans" w:cs="Open Sans"/>
        </w:rPr>
        <w:t xml:space="preserve">, </w:t>
      </w:r>
      <w:r w:rsidR="00E70876" w:rsidRPr="00C45B6D">
        <w:rPr>
          <w:rFonts w:ascii="Open Sans" w:hAnsi="Open Sans" w:cs="Open Sans"/>
        </w:rPr>
        <w:t>(please refer to Standard 2, Requirement (3)(a)</w:t>
      </w:r>
      <w:r w:rsidR="002A0829" w:rsidRPr="00C45B6D">
        <w:rPr>
          <w:rFonts w:ascii="Open Sans" w:hAnsi="Open Sans" w:cs="Open Sans"/>
        </w:rPr>
        <w:t>)</w:t>
      </w:r>
      <w:r w:rsidR="00E70876" w:rsidRPr="00C45B6D">
        <w:rPr>
          <w:rFonts w:ascii="Open Sans" w:hAnsi="Open Sans" w:cs="Open Sans"/>
        </w:rPr>
        <w:t xml:space="preserve">, </w:t>
      </w:r>
      <w:r w:rsidR="00223F0F" w:rsidRPr="00C45B6D">
        <w:rPr>
          <w:rFonts w:ascii="Open Sans" w:hAnsi="Open Sans" w:cs="Open Sans"/>
        </w:rPr>
        <w:t xml:space="preserve">staff </w:t>
      </w:r>
      <w:r w:rsidR="007F5D17" w:rsidRPr="00C45B6D">
        <w:rPr>
          <w:rFonts w:ascii="Open Sans" w:hAnsi="Open Sans" w:cs="Open Sans"/>
        </w:rPr>
        <w:t xml:space="preserve">were confident in their knowledge about individual consumers and </w:t>
      </w:r>
      <w:r w:rsidR="00E70876" w:rsidRPr="00C45B6D">
        <w:rPr>
          <w:rFonts w:ascii="Open Sans" w:hAnsi="Open Sans" w:cs="Open Sans"/>
        </w:rPr>
        <w:t xml:space="preserve">staff </w:t>
      </w:r>
      <w:r w:rsidR="007F5D17" w:rsidRPr="00C45B6D">
        <w:rPr>
          <w:rFonts w:ascii="Open Sans" w:hAnsi="Open Sans" w:cs="Open Sans"/>
        </w:rPr>
        <w:t xml:space="preserve">capacity </w:t>
      </w:r>
      <w:r w:rsidR="00E70876" w:rsidRPr="00C45B6D">
        <w:rPr>
          <w:rFonts w:ascii="Open Sans" w:hAnsi="Open Sans" w:cs="Open Sans"/>
        </w:rPr>
        <w:t xml:space="preserve">to effectively manage consumer changed behaviours. </w:t>
      </w:r>
      <w:r w:rsidR="00E026B9" w:rsidRPr="00C45B6D">
        <w:rPr>
          <w:rFonts w:ascii="Open Sans" w:hAnsi="Open Sans" w:cs="Open Sans"/>
        </w:rPr>
        <w:t xml:space="preserve">In consideration of the evidence available to me, I </w:t>
      </w:r>
      <w:r w:rsidR="00FB0220" w:rsidRPr="00C45B6D">
        <w:rPr>
          <w:rFonts w:ascii="Open Sans" w:hAnsi="Open Sans" w:cs="Open Sans"/>
        </w:rPr>
        <w:t xml:space="preserve">am satisfied that the service effectively manages high impact and high prevalence consumer risk. </w:t>
      </w:r>
    </w:p>
    <w:p w14:paraId="1F2DF85D" w14:textId="14585522" w:rsidR="00CF11DC" w:rsidRPr="00C45B6D" w:rsidRDefault="00FF237B" w:rsidP="00C45B6D">
      <w:pPr>
        <w:pStyle w:val="NormalArial"/>
        <w:rPr>
          <w:rFonts w:ascii="Open Sans" w:hAnsi="Open Sans" w:cs="Open Sans"/>
        </w:rPr>
      </w:pPr>
      <w:r w:rsidRPr="00C45B6D">
        <w:rPr>
          <w:rFonts w:ascii="Open Sans" w:hAnsi="Open Sans" w:cs="Open Sans"/>
        </w:rPr>
        <w:t>The Assessm</w:t>
      </w:r>
      <w:r w:rsidR="00B51437" w:rsidRPr="00C45B6D">
        <w:rPr>
          <w:rFonts w:ascii="Open Sans" w:hAnsi="Open Sans" w:cs="Open Sans"/>
        </w:rPr>
        <w:t xml:space="preserve">ent Team </w:t>
      </w:r>
      <w:r w:rsidR="004F058D" w:rsidRPr="00C45B6D">
        <w:rPr>
          <w:rFonts w:ascii="Open Sans" w:hAnsi="Open Sans" w:cs="Open Sans"/>
        </w:rPr>
        <w:t xml:space="preserve">report indicated </w:t>
      </w:r>
      <w:r w:rsidR="00B51437" w:rsidRPr="00C45B6D">
        <w:rPr>
          <w:rFonts w:ascii="Open Sans" w:hAnsi="Open Sans" w:cs="Open Sans"/>
        </w:rPr>
        <w:t xml:space="preserve">consumer needs goals and preferences </w:t>
      </w:r>
      <w:r w:rsidR="007528F0" w:rsidRPr="00C45B6D">
        <w:rPr>
          <w:rFonts w:ascii="Open Sans" w:hAnsi="Open Sans" w:cs="Open Sans"/>
        </w:rPr>
        <w:t xml:space="preserve">are used to inform consumer </w:t>
      </w:r>
      <w:r w:rsidR="00BD1E08" w:rsidRPr="00C45B6D">
        <w:rPr>
          <w:rFonts w:ascii="Open Sans" w:hAnsi="Open Sans" w:cs="Open Sans"/>
        </w:rPr>
        <w:t xml:space="preserve">end of life care </w:t>
      </w:r>
      <w:r w:rsidR="00DC5034" w:rsidRPr="00C45B6D">
        <w:rPr>
          <w:rFonts w:ascii="Open Sans" w:hAnsi="Open Sans" w:cs="Open Sans"/>
        </w:rPr>
        <w:t xml:space="preserve">to </w:t>
      </w:r>
      <w:r w:rsidR="00BD1E08" w:rsidRPr="00C45B6D">
        <w:rPr>
          <w:rFonts w:ascii="Open Sans" w:hAnsi="Open Sans" w:cs="Open Sans"/>
        </w:rPr>
        <w:t>maximi</w:t>
      </w:r>
      <w:r w:rsidR="00CE5282" w:rsidRPr="00C45B6D">
        <w:rPr>
          <w:rFonts w:ascii="Open Sans" w:hAnsi="Open Sans" w:cs="Open Sans"/>
        </w:rPr>
        <w:t>s</w:t>
      </w:r>
      <w:r w:rsidR="00DC5034" w:rsidRPr="00C45B6D">
        <w:rPr>
          <w:rFonts w:ascii="Open Sans" w:hAnsi="Open Sans" w:cs="Open Sans"/>
        </w:rPr>
        <w:t>e</w:t>
      </w:r>
      <w:r w:rsidR="00BD1E08" w:rsidRPr="00C45B6D">
        <w:rPr>
          <w:rFonts w:ascii="Open Sans" w:hAnsi="Open Sans" w:cs="Open Sans"/>
        </w:rPr>
        <w:t xml:space="preserve"> </w:t>
      </w:r>
      <w:r w:rsidR="00CF11DC" w:rsidRPr="00C45B6D">
        <w:rPr>
          <w:rFonts w:ascii="Open Sans" w:hAnsi="Open Sans" w:cs="Open Sans"/>
        </w:rPr>
        <w:t xml:space="preserve">consumer </w:t>
      </w:r>
      <w:r w:rsidR="00BD1E08" w:rsidRPr="00C45B6D">
        <w:rPr>
          <w:rFonts w:ascii="Open Sans" w:hAnsi="Open Sans" w:cs="Open Sans"/>
        </w:rPr>
        <w:t>comfort and dignity.</w:t>
      </w:r>
      <w:r w:rsidR="004F058D" w:rsidRPr="00C45B6D">
        <w:rPr>
          <w:rFonts w:ascii="Open Sans" w:hAnsi="Open Sans" w:cs="Open Sans"/>
        </w:rPr>
        <w:t xml:space="preserve"> </w:t>
      </w:r>
      <w:r w:rsidR="00D76720" w:rsidRPr="00C45B6D">
        <w:rPr>
          <w:rFonts w:ascii="Open Sans" w:hAnsi="Open Sans" w:cs="Open Sans"/>
        </w:rPr>
        <w:t>Consumers and representatives were satisfied with care provided to consumers approaching the end of life</w:t>
      </w:r>
      <w:r w:rsidR="00C60B37" w:rsidRPr="00C45B6D">
        <w:rPr>
          <w:rFonts w:ascii="Open Sans" w:hAnsi="Open Sans" w:cs="Open Sans"/>
        </w:rPr>
        <w:t xml:space="preserve">. </w:t>
      </w:r>
      <w:r w:rsidR="00D76720" w:rsidRPr="00C45B6D">
        <w:rPr>
          <w:rFonts w:ascii="Open Sans" w:hAnsi="Open Sans" w:cs="Open Sans"/>
        </w:rPr>
        <w:t xml:space="preserve">Staff described and care documentation confirmed the prioritising of consumer comfort for consumers toward the end of </w:t>
      </w:r>
      <w:r w:rsidR="00CE643B">
        <w:rPr>
          <w:rFonts w:ascii="Open Sans" w:hAnsi="Open Sans" w:cs="Open Sans"/>
        </w:rPr>
        <w:t xml:space="preserve">their </w:t>
      </w:r>
      <w:r w:rsidR="00D76720" w:rsidRPr="00C45B6D">
        <w:rPr>
          <w:rFonts w:ascii="Open Sans" w:hAnsi="Open Sans" w:cs="Open Sans"/>
        </w:rPr>
        <w:t xml:space="preserve">life. </w:t>
      </w:r>
    </w:p>
    <w:p w14:paraId="390E6082" w14:textId="555A77BB" w:rsidR="00EF03C5" w:rsidRPr="00C45B6D" w:rsidRDefault="00054262" w:rsidP="00C45B6D">
      <w:pPr>
        <w:pStyle w:val="NormalArial"/>
        <w:rPr>
          <w:rFonts w:ascii="Open Sans" w:hAnsi="Open Sans" w:cs="Open Sans"/>
        </w:rPr>
      </w:pPr>
      <w:r w:rsidRPr="00C45B6D">
        <w:rPr>
          <w:rFonts w:ascii="Open Sans" w:hAnsi="Open Sans" w:cs="Open Sans"/>
        </w:rPr>
        <w:t xml:space="preserve">The </w:t>
      </w:r>
      <w:r w:rsidR="00066110" w:rsidRPr="00C45B6D">
        <w:rPr>
          <w:rFonts w:ascii="Open Sans" w:hAnsi="Open Sans" w:cs="Open Sans"/>
        </w:rPr>
        <w:t xml:space="preserve">service demonstrated </w:t>
      </w:r>
      <w:r w:rsidR="000408A9" w:rsidRPr="00C45B6D">
        <w:rPr>
          <w:rFonts w:ascii="Open Sans" w:hAnsi="Open Sans" w:cs="Open Sans"/>
        </w:rPr>
        <w:t>effective management of c</w:t>
      </w:r>
      <w:r w:rsidR="00066110" w:rsidRPr="00C45B6D">
        <w:rPr>
          <w:rFonts w:ascii="Open Sans" w:hAnsi="Open Sans" w:cs="Open Sans"/>
        </w:rPr>
        <w:t>onsumer deterioration</w:t>
      </w:r>
      <w:r w:rsidR="00C93372" w:rsidRPr="00C45B6D">
        <w:rPr>
          <w:rFonts w:ascii="Open Sans" w:hAnsi="Open Sans" w:cs="Open Sans"/>
        </w:rPr>
        <w:t xml:space="preserve">. Staff could </w:t>
      </w:r>
      <w:r w:rsidR="00524ABE" w:rsidRPr="00C45B6D">
        <w:rPr>
          <w:rFonts w:ascii="Open Sans" w:hAnsi="Open Sans" w:cs="Open Sans"/>
        </w:rPr>
        <w:t>describe and care documents confirmed a</w:t>
      </w:r>
      <w:r w:rsidR="00B93233" w:rsidRPr="00C45B6D">
        <w:rPr>
          <w:rFonts w:ascii="Open Sans" w:hAnsi="Open Sans" w:cs="Open Sans"/>
        </w:rPr>
        <w:t xml:space="preserve"> prompt and </w:t>
      </w:r>
      <w:r w:rsidR="00524ABE" w:rsidRPr="00C45B6D">
        <w:rPr>
          <w:rFonts w:ascii="Open Sans" w:hAnsi="Open Sans" w:cs="Open Sans"/>
        </w:rPr>
        <w:t>effective</w:t>
      </w:r>
      <w:r w:rsidR="007F6910" w:rsidRPr="00C45B6D">
        <w:rPr>
          <w:rFonts w:ascii="Open Sans" w:hAnsi="Open Sans" w:cs="Open Sans"/>
        </w:rPr>
        <w:t xml:space="preserve"> </w:t>
      </w:r>
      <w:r w:rsidR="00524ABE" w:rsidRPr="00C45B6D">
        <w:rPr>
          <w:rFonts w:ascii="Open Sans" w:hAnsi="Open Sans" w:cs="Open Sans"/>
        </w:rPr>
        <w:t xml:space="preserve">process </w:t>
      </w:r>
      <w:r w:rsidR="00FA6195" w:rsidRPr="00C45B6D">
        <w:rPr>
          <w:rFonts w:ascii="Open Sans" w:hAnsi="Open Sans" w:cs="Open Sans"/>
        </w:rPr>
        <w:t>of response</w:t>
      </w:r>
      <w:r w:rsidR="00400DF1">
        <w:rPr>
          <w:rFonts w:ascii="Open Sans" w:hAnsi="Open Sans" w:cs="Open Sans"/>
        </w:rPr>
        <w:t xml:space="preserve"> and </w:t>
      </w:r>
      <w:r w:rsidR="00FA6195" w:rsidRPr="00C45B6D">
        <w:rPr>
          <w:rFonts w:ascii="Open Sans" w:hAnsi="Open Sans" w:cs="Open Sans"/>
        </w:rPr>
        <w:t xml:space="preserve">escalation </w:t>
      </w:r>
      <w:r w:rsidR="007F6910" w:rsidRPr="00C45B6D">
        <w:rPr>
          <w:rFonts w:ascii="Open Sans" w:hAnsi="Open Sans" w:cs="Open Sans"/>
        </w:rPr>
        <w:t xml:space="preserve">to </w:t>
      </w:r>
      <w:r w:rsidR="00981925" w:rsidRPr="00C45B6D">
        <w:rPr>
          <w:rFonts w:ascii="Open Sans" w:hAnsi="Open Sans" w:cs="Open Sans"/>
        </w:rPr>
        <w:t xml:space="preserve">identified </w:t>
      </w:r>
      <w:r w:rsidR="007F6910" w:rsidRPr="00C45B6D">
        <w:rPr>
          <w:rFonts w:ascii="Open Sans" w:hAnsi="Open Sans" w:cs="Open Sans"/>
        </w:rPr>
        <w:t>consumer deterioration</w:t>
      </w:r>
      <w:r w:rsidR="00C60B37" w:rsidRPr="00C45B6D">
        <w:rPr>
          <w:rFonts w:ascii="Open Sans" w:hAnsi="Open Sans" w:cs="Open Sans"/>
        </w:rPr>
        <w:t xml:space="preserve">. </w:t>
      </w:r>
    </w:p>
    <w:p w14:paraId="25AF90F5" w14:textId="54379D5A" w:rsidR="00592002" w:rsidRPr="00C45B6D" w:rsidRDefault="00294BE7" w:rsidP="00C45B6D">
      <w:pPr>
        <w:pStyle w:val="NormalArial"/>
        <w:rPr>
          <w:rFonts w:ascii="Open Sans" w:hAnsi="Open Sans" w:cs="Open Sans"/>
        </w:rPr>
      </w:pPr>
      <w:r w:rsidRPr="00C45B6D">
        <w:rPr>
          <w:rFonts w:ascii="Open Sans" w:hAnsi="Open Sans" w:cs="Open Sans"/>
        </w:rPr>
        <w:t>C</w:t>
      </w:r>
      <w:r w:rsidR="00592002" w:rsidRPr="00C45B6D">
        <w:rPr>
          <w:rFonts w:ascii="Open Sans" w:hAnsi="Open Sans" w:cs="Open Sans"/>
        </w:rPr>
        <w:t>onsumers and representatives were satisfied with communicat</w:t>
      </w:r>
      <w:r w:rsidRPr="00C45B6D">
        <w:rPr>
          <w:rFonts w:ascii="Open Sans" w:hAnsi="Open Sans" w:cs="Open Sans"/>
        </w:rPr>
        <w:t xml:space="preserve">ion </w:t>
      </w:r>
      <w:r w:rsidR="00FD0B3D" w:rsidRPr="00C45B6D">
        <w:rPr>
          <w:rFonts w:ascii="Open Sans" w:hAnsi="Open Sans" w:cs="Open Sans"/>
        </w:rPr>
        <w:t xml:space="preserve">received </w:t>
      </w:r>
      <w:r w:rsidRPr="00C45B6D">
        <w:rPr>
          <w:rFonts w:ascii="Open Sans" w:hAnsi="Open Sans" w:cs="Open Sans"/>
        </w:rPr>
        <w:t xml:space="preserve">from the service </w:t>
      </w:r>
      <w:r w:rsidR="006420E2" w:rsidRPr="00C45B6D">
        <w:rPr>
          <w:rFonts w:ascii="Open Sans" w:hAnsi="Open Sans" w:cs="Open Sans"/>
        </w:rPr>
        <w:t xml:space="preserve">regarding </w:t>
      </w:r>
      <w:r w:rsidR="00592002" w:rsidRPr="00C45B6D">
        <w:rPr>
          <w:rFonts w:ascii="Open Sans" w:hAnsi="Open Sans" w:cs="Open Sans"/>
        </w:rPr>
        <w:t>changes in consumer condition or needs.</w:t>
      </w:r>
      <w:r w:rsidR="008D71F4" w:rsidRPr="00C45B6D">
        <w:rPr>
          <w:rFonts w:ascii="Open Sans" w:hAnsi="Open Sans" w:cs="Open Sans"/>
        </w:rPr>
        <w:t xml:space="preserve"> Staff advised</w:t>
      </w:r>
      <w:r w:rsidR="00650957" w:rsidRPr="00C45B6D">
        <w:rPr>
          <w:rFonts w:ascii="Open Sans" w:hAnsi="Open Sans" w:cs="Open Sans"/>
        </w:rPr>
        <w:t xml:space="preserve">, and documentation confirmed </w:t>
      </w:r>
      <w:r w:rsidR="003F0FD6" w:rsidRPr="00C45B6D">
        <w:rPr>
          <w:rFonts w:ascii="Open Sans" w:hAnsi="Open Sans" w:cs="Open Sans"/>
        </w:rPr>
        <w:t xml:space="preserve">effective </w:t>
      </w:r>
      <w:r w:rsidR="008D71F4" w:rsidRPr="00C45B6D">
        <w:rPr>
          <w:rFonts w:ascii="Open Sans" w:hAnsi="Open Sans" w:cs="Open Sans"/>
        </w:rPr>
        <w:t>process</w:t>
      </w:r>
      <w:r w:rsidR="003F0FD6" w:rsidRPr="00C45B6D">
        <w:rPr>
          <w:rFonts w:ascii="Open Sans" w:hAnsi="Open Sans" w:cs="Open Sans"/>
        </w:rPr>
        <w:t xml:space="preserve">es </w:t>
      </w:r>
      <w:r w:rsidR="004C22B8" w:rsidRPr="00C45B6D">
        <w:rPr>
          <w:rFonts w:ascii="Open Sans" w:hAnsi="Open Sans" w:cs="Open Sans"/>
        </w:rPr>
        <w:t xml:space="preserve">to share </w:t>
      </w:r>
      <w:r w:rsidR="00BC65EF" w:rsidRPr="00C45B6D">
        <w:rPr>
          <w:rFonts w:ascii="Open Sans" w:hAnsi="Open Sans" w:cs="Open Sans"/>
        </w:rPr>
        <w:t>information relating to consumer</w:t>
      </w:r>
      <w:r w:rsidR="00CD0F88" w:rsidRPr="00C45B6D">
        <w:rPr>
          <w:rFonts w:ascii="Open Sans" w:hAnsi="Open Sans" w:cs="Open Sans"/>
        </w:rPr>
        <w:t xml:space="preserve"> condition needs and preferences with </w:t>
      </w:r>
      <w:r w:rsidR="00234D83" w:rsidRPr="00C45B6D">
        <w:rPr>
          <w:rFonts w:ascii="Open Sans" w:hAnsi="Open Sans" w:cs="Open Sans"/>
        </w:rPr>
        <w:t xml:space="preserve">others sharing responsibility of consumer care. </w:t>
      </w:r>
    </w:p>
    <w:p w14:paraId="37747972" w14:textId="085C190A" w:rsidR="008D60AC" w:rsidRPr="00C45B6D" w:rsidRDefault="00216A86" w:rsidP="00C45B6D">
      <w:pPr>
        <w:pStyle w:val="NormalArial"/>
        <w:rPr>
          <w:rFonts w:ascii="Open Sans" w:hAnsi="Open Sans" w:cs="Open Sans"/>
        </w:rPr>
      </w:pPr>
      <w:r w:rsidRPr="00C45B6D">
        <w:rPr>
          <w:rFonts w:ascii="Open Sans" w:hAnsi="Open Sans" w:cs="Open Sans"/>
        </w:rPr>
        <w:lastRenderedPageBreak/>
        <w:t xml:space="preserve">Consumers and representatives </w:t>
      </w:r>
      <w:r w:rsidR="0079650C" w:rsidRPr="00C45B6D">
        <w:rPr>
          <w:rFonts w:ascii="Open Sans" w:hAnsi="Open Sans" w:cs="Open Sans"/>
        </w:rPr>
        <w:t xml:space="preserve">advised of </w:t>
      </w:r>
      <w:r w:rsidR="008F5B5D" w:rsidRPr="00C45B6D">
        <w:rPr>
          <w:rFonts w:ascii="Open Sans" w:hAnsi="Open Sans" w:cs="Open Sans"/>
        </w:rPr>
        <w:t xml:space="preserve">appropriate and timely </w:t>
      </w:r>
      <w:r w:rsidR="0079650C" w:rsidRPr="00C45B6D">
        <w:rPr>
          <w:rFonts w:ascii="Open Sans" w:hAnsi="Open Sans" w:cs="Open Sans"/>
        </w:rPr>
        <w:t xml:space="preserve">consumer </w:t>
      </w:r>
      <w:r w:rsidRPr="00C45B6D">
        <w:rPr>
          <w:rFonts w:ascii="Open Sans" w:hAnsi="Open Sans" w:cs="Open Sans"/>
        </w:rPr>
        <w:t xml:space="preserve">referrals </w:t>
      </w:r>
      <w:r w:rsidR="008F5B5D" w:rsidRPr="00C45B6D">
        <w:rPr>
          <w:rFonts w:ascii="Open Sans" w:hAnsi="Open Sans" w:cs="Open Sans"/>
        </w:rPr>
        <w:t xml:space="preserve">made </w:t>
      </w:r>
      <w:r w:rsidRPr="00C45B6D">
        <w:rPr>
          <w:rFonts w:ascii="Open Sans" w:hAnsi="Open Sans" w:cs="Open Sans"/>
        </w:rPr>
        <w:t xml:space="preserve">to other providers of </w:t>
      </w:r>
      <w:r w:rsidR="00225EA1" w:rsidRPr="00C45B6D">
        <w:rPr>
          <w:rFonts w:ascii="Open Sans" w:hAnsi="Open Sans" w:cs="Open Sans"/>
        </w:rPr>
        <w:t>care and services</w:t>
      </w:r>
      <w:r w:rsidR="00C60B37" w:rsidRPr="00C45B6D">
        <w:rPr>
          <w:rFonts w:ascii="Open Sans" w:hAnsi="Open Sans" w:cs="Open Sans"/>
        </w:rPr>
        <w:t xml:space="preserve">. </w:t>
      </w:r>
      <w:r w:rsidRPr="00C45B6D">
        <w:rPr>
          <w:rFonts w:ascii="Open Sans" w:hAnsi="Open Sans" w:cs="Open Sans"/>
        </w:rPr>
        <w:t>Staff provided examples</w:t>
      </w:r>
      <w:r w:rsidR="00555A94" w:rsidRPr="00C45B6D">
        <w:rPr>
          <w:rFonts w:ascii="Open Sans" w:hAnsi="Open Sans" w:cs="Open Sans"/>
        </w:rPr>
        <w:t>,</w:t>
      </w:r>
      <w:r w:rsidRPr="00C45B6D">
        <w:rPr>
          <w:rFonts w:ascii="Open Sans" w:hAnsi="Open Sans" w:cs="Open Sans"/>
        </w:rPr>
        <w:t xml:space="preserve"> </w:t>
      </w:r>
      <w:r w:rsidR="00555A94" w:rsidRPr="00C45B6D">
        <w:rPr>
          <w:rFonts w:ascii="Open Sans" w:hAnsi="Open Sans" w:cs="Open Sans"/>
        </w:rPr>
        <w:t xml:space="preserve">and care documentation </w:t>
      </w:r>
      <w:r w:rsidR="0079650C" w:rsidRPr="00C45B6D">
        <w:rPr>
          <w:rFonts w:ascii="Open Sans" w:hAnsi="Open Sans" w:cs="Open Sans"/>
        </w:rPr>
        <w:t>confirmed</w:t>
      </w:r>
      <w:r w:rsidR="00F25BEB">
        <w:rPr>
          <w:rFonts w:ascii="Open Sans" w:hAnsi="Open Sans" w:cs="Open Sans"/>
        </w:rPr>
        <w:t>,</w:t>
      </w:r>
      <w:r w:rsidR="0079650C" w:rsidRPr="00C45B6D">
        <w:rPr>
          <w:rFonts w:ascii="Open Sans" w:hAnsi="Open Sans" w:cs="Open Sans"/>
        </w:rPr>
        <w:t xml:space="preserve"> </w:t>
      </w:r>
      <w:r w:rsidRPr="00C45B6D">
        <w:rPr>
          <w:rFonts w:ascii="Open Sans" w:hAnsi="Open Sans" w:cs="Open Sans"/>
        </w:rPr>
        <w:t xml:space="preserve">the </w:t>
      </w:r>
      <w:r w:rsidR="004C28E8" w:rsidRPr="00C45B6D">
        <w:rPr>
          <w:rFonts w:ascii="Open Sans" w:hAnsi="Open Sans" w:cs="Open Sans"/>
        </w:rPr>
        <w:t xml:space="preserve">referral to and </w:t>
      </w:r>
      <w:r w:rsidRPr="00C45B6D">
        <w:rPr>
          <w:rFonts w:ascii="Open Sans" w:hAnsi="Open Sans" w:cs="Open Sans"/>
        </w:rPr>
        <w:t>involvement of</w:t>
      </w:r>
      <w:r w:rsidR="00F25BEB">
        <w:rPr>
          <w:rFonts w:ascii="Open Sans" w:hAnsi="Open Sans" w:cs="Open Sans"/>
        </w:rPr>
        <w:t>,</w:t>
      </w:r>
      <w:r w:rsidRPr="00C45B6D">
        <w:rPr>
          <w:rFonts w:ascii="Open Sans" w:hAnsi="Open Sans" w:cs="Open Sans"/>
        </w:rPr>
        <w:t xml:space="preserve"> </w:t>
      </w:r>
      <w:r w:rsidR="00CD610A" w:rsidRPr="00C45B6D">
        <w:rPr>
          <w:rFonts w:ascii="Open Sans" w:hAnsi="Open Sans" w:cs="Open Sans"/>
        </w:rPr>
        <w:t xml:space="preserve">individuals, other </w:t>
      </w:r>
      <w:r w:rsidR="00C60B37" w:rsidRPr="00C45B6D">
        <w:rPr>
          <w:rFonts w:ascii="Open Sans" w:hAnsi="Open Sans" w:cs="Open Sans"/>
        </w:rPr>
        <w:t>organisations,</w:t>
      </w:r>
      <w:r w:rsidR="00CD610A" w:rsidRPr="00C45B6D">
        <w:rPr>
          <w:rFonts w:ascii="Open Sans" w:hAnsi="Open Sans" w:cs="Open Sans"/>
        </w:rPr>
        <w:t xml:space="preserve"> and care providers to enhance consumer care.</w:t>
      </w:r>
    </w:p>
    <w:p w14:paraId="3D3F8EFF" w14:textId="59B745B1" w:rsidR="00CD610A" w:rsidRPr="00C45B6D" w:rsidRDefault="00F77546" w:rsidP="00C45B6D">
      <w:pPr>
        <w:pStyle w:val="NormalArial"/>
        <w:rPr>
          <w:rFonts w:ascii="Open Sans" w:hAnsi="Open Sans" w:cs="Open Sans"/>
        </w:rPr>
      </w:pPr>
      <w:r w:rsidRPr="00C45B6D">
        <w:rPr>
          <w:rFonts w:ascii="Open Sans" w:hAnsi="Open Sans" w:cs="Open Sans"/>
        </w:rPr>
        <w:t>Consumers and representatives were satisfied with the service’s infection control practices</w:t>
      </w:r>
      <w:r w:rsidR="00F25BEB">
        <w:rPr>
          <w:rFonts w:ascii="Open Sans" w:hAnsi="Open Sans" w:cs="Open Sans"/>
        </w:rPr>
        <w:t>. They</w:t>
      </w:r>
      <w:r w:rsidR="00921B42" w:rsidRPr="00C45B6D">
        <w:rPr>
          <w:rFonts w:ascii="Open Sans" w:hAnsi="Open Sans" w:cs="Open Sans"/>
        </w:rPr>
        <w:t xml:space="preserve"> </w:t>
      </w:r>
      <w:r w:rsidRPr="00C45B6D">
        <w:rPr>
          <w:rFonts w:ascii="Open Sans" w:hAnsi="Open Sans" w:cs="Open Sans"/>
        </w:rPr>
        <w:t xml:space="preserve">described </w:t>
      </w:r>
      <w:r w:rsidR="00A25790" w:rsidRPr="00C45B6D">
        <w:rPr>
          <w:rFonts w:ascii="Open Sans" w:hAnsi="Open Sans" w:cs="Open Sans"/>
        </w:rPr>
        <w:t xml:space="preserve">staff </w:t>
      </w:r>
      <w:r w:rsidRPr="00C45B6D">
        <w:rPr>
          <w:rFonts w:ascii="Open Sans" w:hAnsi="Open Sans" w:cs="Open Sans"/>
        </w:rPr>
        <w:t>practice</w:t>
      </w:r>
      <w:r w:rsidR="00B6277A" w:rsidRPr="00C45B6D">
        <w:rPr>
          <w:rFonts w:ascii="Open Sans" w:hAnsi="Open Sans" w:cs="Open Sans"/>
        </w:rPr>
        <w:t>, confirmed by the Assessment Team’s observations,</w:t>
      </w:r>
      <w:r w:rsidRPr="00C45B6D">
        <w:rPr>
          <w:rFonts w:ascii="Open Sans" w:hAnsi="Open Sans" w:cs="Open Sans"/>
        </w:rPr>
        <w:t xml:space="preserve"> to minimise infection transmission</w:t>
      </w:r>
      <w:r w:rsidR="00A25790" w:rsidRPr="00C45B6D">
        <w:rPr>
          <w:rFonts w:ascii="Open Sans" w:hAnsi="Open Sans" w:cs="Open Sans"/>
        </w:rPr>
        <w:t xml:space="preserve">. </w:t>
      </w:r>
      <w:r w:rsidR="00921B42" w:rsidRPr="00C45B6D">
        <w:rPr>
          <w:rFonts w:ascii="Open Sans" w:hAnsi="Open Sans" w:cs="Open Sans"/>
        </w:rPr>
        <w:t>T</w:t>
      </w:r>
      <w:r w:rsidRPr="00C45B6D">
        <w:rPr>
          <w:rFonts w:ascii="Open Sans" w:hAnsi="Open Sans" w:cs="Open Sans"/>
        </w:rPr>
        <w:t xml:space="preserve">he service employs an infection prevention and control (IPC) </w:t>
      </w:r>
      <w:r w:rsidR="00C31DD0">
        <w:rPr>
          <w:rFonts w:ascii="Open Sans" w:hAnsi="Open Sans" w:cs="Open Sans"/>
        </w:rPr>
        <w:t xml:space="preserve">lead </w:t>
      </w:r>
      <w:r w:rsidRPr="00C45B6D">
        <w:rPr>
          <w:rFonts w:ascii="Open Sans" w:hAnsi="Open Sans" w:cs="Open Sans"/>
        </w:rPr>
        <w:t>nurse</w:t>
      </w:r>
      <w:r w:rsidR="00A25790" w:rsidRPr="00C45B6D">
        <w:rPr>
          <w:rFonts w:ascii="Open Sans" w:hAnsi="Open Sans" w:cs="Open Sans"/>
        </w:rPr>
        <w:t xml:space="preserve"> and </w:t>
      </w:r>
      <w:r w:rsidR="00A62C91" w:rsidRPr="00C45B6D">
        <w:rPr>
          <w:rFonts w:ascii="Open Sans" w:hAnsi="Open Sans" w:cs="Open Sans"/>
        </w:rPr>
        <w:t xml:space="preserve">has </w:t>
      </w:r>
      <w:r w:rsidR="006518E4" w:rsidRPr="00C45B6D">
        <w:rPr>
          <w:rFonts w:ascii="Open Sans" w:hAnsi="Open Sans" w:cs="Open Sans"/>
        </w:rPr>
        <w:t>IPC policies and procedures, and</w:t>
      </w:r>
      <w:r w:rsidR="00921B42" w:rsidRPr="00C45B6D">
        <w:rPr>
          <w:rFonts w:ascii="Open Sans" w:hAnsi="Open Sans" w:cs="Open Sans"/>
        </w:rPr>
        <w:t xml:space="preserve"> an </w:t>
      </w:r>
      <w:r w:rsidR="006518E4" w:rsidRPr="00C45B6D">
        <w:rPr>
          <w:rFonts w:ascii="Open Sans" w:hAnsi="Open Sans" w:cs="Open Sans"/>
        </w:rPr>
        <w:t>outbreak management plan</w:t>
      </w:r>
      <w:r w:rsidR="00A62C91" w:rsidRPr="00C45B6D">
        <w:rPr>
          <w:rFonts w:ascii="Open Sans" w:hAnsi="Open Sans" w:cs="Open Sans"/>
        </w:rPr>
        <w:t xml:space="preserve"> to provide staff guidance</w:t>
      </w:r>
      <w:r w:rsidR="00F25878" w:rsidRPr="00C45B6D">
        <w:rPr>
          <w:rFonts w:ascii="Open Sans" w:hAnsi="Open Sans" w:cs="Open Sans"/>
        </w:rPr>
        <w:t xml:space="preserve"> and support</w:t>
      </w:r>
      <w:r w:rsidR="00C60B37" w:rsidRPr="00C45B6D">
        <w:rPr>
          <w:rFonts w:ascii="Open Sans" w:hAnsi="Open Sans" w:cs="Open Sans"/>
        </w:rPr>
        <w:t xml:space="preserve">. </w:t>
      </w:r>
      <w:r w:rsidR="00F25878" w:rsidRPr="00C45B6D">
        <w:rPr>
          <w:rFonts w:ascii="Open Sans" w:hAnsi="Open Sans" w:cs="Open Sans"/>
        </w:rPr>
        <w:t>M</w:t>
      </w:r>
      <w:r w:rsidR="00244A61" w:rsidRPr="00C45B6D">
        <w:rPr>
          <w:rFonts w:ascii="Open Sans" w:hAnsi="Open Sans" w:cs="Open Sans"/>
        </w:rPr>
        <w:t xml:space="preserve">eeting minutes identified </w:t>
      </w:r>
      <w:r w:rsidR="004C0ADF" w:rsidRPr="00C45B6D">
        <w:rPr>
          <w:rFonts w:ascii="Open Sans" w:hAnsi="Open Sans" w:cs="Open Sans"/>
        </w:rPr>
        <w:t xml:space="preserve">the inclusion of </w:t>
      </w:r>
      <w:r w:rsidR="00244A61" w:rsidRPr="00C45B6D">
        <w:rPr>
          <w:rFonts w:ascii="Open Sans" w:hAnsi="Open Sans" w:cs="Open Sans"/>
        </w:rPr>
        <w:t>antimicrobial stewardship (AMS), and IPC</w:t>
      </w:r>
      <w:r w:rsidR="00F25878" w:rsidRPr="00C45B6D">
        <w:rPr>
          <w:rFonts w:ascii="Open Sans" w:hAnsi="Open Sans" w:cs="Open Sans"/>
        </w:rPr>
        <w:t xml:space="preserve"> </w:t>
      </w:r>
      <w:r w:rsidR="007824B4" w:rsidRPr="00C45B6D">
        <w:rPr>
          <w:rFonts w:ascii="Open Sans" w:hAnsi="Open Sans" w:cs="Open Sans"/>
        </w:rPr>
        <w:t xml:space="preserve">discussions at leadership level. </w:t>
      </w:r>
    </w:p>
    <w:p w14:paraId="23F592A2" w14:textId="52D805B0" w:rsidR="000E79E9" w:rsidRPr="001E694D" w:rsidRDefault="007A5BBB" w:rsidP="00FF7D37">
      <w:pPr>
        <w:pStyle w:val="Heading1"/>
        <w:spacing w:before="120" w:after="240" w:line="22" w:lineRule="atLeast"/>
        <w:rPr>
          <w:rFonts w:ascii="Open Sans" w:hAnsi="Open Sans" w:cs="Open Sans"/>
        </w:rPr>
      </w:pPr>
      <w:r w:rsidRPr="00C45B6D">
        <w:rPr>
          <w:rFonts w:ascii="Open Sans" w:hAnsi="Open Sans" w:cs="Open Sans"/>
        </w:rPr>
        <w:br w:type="page"/>
      </w:r>
      <w:r w:rsidR="00C95DA7" w:rsidRPr="10F78265">
        <w:rPr>
          <w:rFonts w:ascii="Open Sans" w:eastAsia="Open Sans" w:hAnsi="Open Sans" w:cs="Open Sans"/>
        </w:rPr>
        <w:lastRenderedPageBreak/>
        <w:t xml:space="preserve"> </w:t>
      </w:r>
      <w:r w:rsidR="000E79E9" w:rsidRPr="001E694D">
        <w:rPr>
          <w:rFonts w:ascii="Open Sans" w:hAnsi="Open Sans" w:cs="Open Sans"/>
        </w:rPr>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53AD8" w14:paraId="11E1FEF9"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07059A" w14:textId="77777777" w:rsidR="000E79E9" w:rsidRPr="001E694D" w:rsidRDefault="000E79E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B6EB9FD"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49A4177B"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FF44D7"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D00B04A"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E77EBF6"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501368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0E08103E"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259EBA"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94725A1"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97B6614"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578024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4A082E46"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3E17A"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0CE060D"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ACAD673" w14:textId="77777777" w:rsidR="000E79E9" w:rsidRPr="001E694D" w:rsidRDefault="000E79E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291B651" w14:textId="77777777" w:rsidR="000E79E9" w:rsidRPr="001E694D" w:rsidRDefault="000E79E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B0C38A3" w14:textId="77777777" w:rsidR="000E79E9" w:rsidRPr="001E694D" w:rsidRDefault="000E79E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EE59EC0"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093116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074211C0"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E41D74"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84AC5CD"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7934170" w14:textId="77777777" w:rsidR="000E79E9" w:rsidRPr="001E694D" w:rsidRDefault="006604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552096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3F777675"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F9EBD"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8695DAD"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D3B855A" w14:textId="77777777" w:rsidR="000E79E9" w:rsidRPr="001E694D" w:rsidRDefault="006604D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307813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2D8529DB"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083926"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7854E0F"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0105477"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070583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4D97C402"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A37B1E"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2B70F74"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3D8C203"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980445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52474F2D" w14:textId="77777777" w:rsidR="000E79E9" w:rsidRPr="003E162B" w:rsidRDefault="000E79E9" w:rsidP="00D87E7C">
      <w:pPr>
        <w:pStyle w:val="Heading20"/>
        <w:rPr>
          <w:rFonts w:ascii="Open Sans" w:hAnsi="Open Sans" w:cs="Open Sans"/>
          <w:color w:val="781E77"/>
        </w:rPr>
      </w:pPr>
      <w:r w:rsidRPr="003E162B">
        <w:rPr>
          <w:rFonts w:ascii="Open Sans" w:hAnsi="Open Sans" w:cs="Open Sans"/>
          <w:color w:val="781E77"/>
        </w:rPr>
        <w:t>Findings</w:t>
      </w:r>
    </w:p>
    <w:p w14:paraId="32C6A3AE" w14:textId="77D55C11" w:rsidR="00423448" w:rsidRPr="001E694D" w:rsidRDefault="00423448" w:rsidP="00C45B6D">
      <w:pPr>
        <w:pStyle w:val="NormalArial"/>
        <w:rPr>
          <w:rFonts w:ascii="Open Sans" w:hAnsi="Open Sans" w:cs="Open Sans"/>
        </w:rPr>
      </w:pPr>
      <w:bookmarkStart w:id="2" w:name="_Hlk189660206"/>
      <w:r w:rsidRPr="009E6FA8">
        <w:rPr>
          <w:rFonts w:ascii="Open Sans" w:hAnsi="Open Sans" w:cs="Open Sans"/>
        </w:rPr>
        <w:t xml:space="preserve">I am satisfied based on the Assessment Team’s observations and </w:t>
      </w:r>
      <w:r>
        <w:rPr>
          <w:rFonts w:ascii="Open Sans" w:hAnsi="Open Sans" w:cs="Open Sans"/>
        </w:rPr>
        <w:t>r</w:t>
      </w:r>
      <w:r w:rsidRPr="009E6FA8">
        <w:rPr>
          <w:rFonts w:ascii="Open Sans" w:hAnsi="Open Sans" w:cs="Open Sans"/>
        </w:rPr>
        <w:t xml:space="preserve">ecommendations that the service </w:t>
      </w:r>
      <w:r w:rsidR="00F25BEB">
        <w:rPr>
          <w:rFonts w:ascii="Open Sans" w:hAnsi="Open Sans" w:cs="Open Sans"/>
        </w:rPr>
        <w:t xml:space="preserve">is Compliant </w:t>
      </w:r>
      <w:r w:rsidRPr="009E6FA8">
        <w:rPr>
          <w:rFonts w:ascii="Open Sans" w:hAnsi="Open Sans" w:cs="Open Sans"/>
        </w:rPr>
        <w:t>with the</w:t>
      </w:r>
      <w:r>
        <w:rPr>
          <w:rFonts w:ascii="Open Sans" w:hAnsi="Open Sans" w:cs="Open Sans"/>
        </w:rPr>
        <w:t>se</w:t>
      </w:r>
      <w:r w:rsidRPr="009E6FA8">
        <w:rPr>
          <w:rFonts w:ascii="Open Sans" w:hAnsi="Open Sans" w:cs="Open Sans"/>
        </w:rPr>
        <w:t xml:space="preserve"> Requirements and </w:t>
      </w:r>
      <w:r w:rsidR="00F25BEB">
        <w:rPr>
          <w:rFonts w:ascii="Open Sans" w:hAnsi="Open Sans" w:cs="Open Sans"/>
        </w:rPr>
        <w:t xml:space="preserve">is Compliant </w:t>
      </w:r>
      <w:r w:rsidRPr="009E6FA8">
        <w:rPr>
          <w:rFonts w:ascii="Open Sans" w:hAnsi="Open Sans" w:cs="Open Sans"/>
        </w:rPr>
        <w:t xml:space="preserve">with this Standard. </w:t>
      </w:r>
    </w:p>
    <w:bookmarkEnd w:id="2"/>
    <w:p w14:paraId="14B55202" w14:textId="20AED4C1" w:rsidR="000E79E9" w:rsidRPr="001E694D" w:rsidRDefault="00AB0A2B" w:rsidP="0036130C">
      <w:pPr>
        <w:pStyle w:val="NormalArial"/>
        <w:rPr>
          <w:rFonts w:ascii="Open Sans" w:hAnsi="Open Sans" w:cs="Open Sans"/>
        </w:rPr>
      </w:pPr>
      <w:r w:rsidRPr="0040690C">
        <w:rPr>
          <w:rFonts w:ascii="Open Sans" w:hAnsi="Open Sans" w:cs="Open Sans"/>
        </w:rPr>
        <w:t xml:space="preserve">Consumers and representatives </w:t>
      </w:r>
      <w:r w:rsidR="003551E6">
        <w:rPr>
          <w:rFonts w:ascii="Open Sans" w:hAnsi="Open Sans" w:cs="Open Sans"/>
        </w:rPr>
        <w:t xml:space="preserve">were satisfied </w:t>
      </w:r>
      <w:r w:rsidR="00AA73F6">
        <w:rPr>
          <w:rFonts w:ascii="Open Sans" w:hAnsi="Open Sans" w:cs="Open Sans"/>
        </w:rPr>
        <w:t>the supports for daily living provided by the service are s</w:t>
      </w:r>
      <w:r w:rsidRPr="0040690C">
        <w:rPr>
          <w:rFonts w:ascii="Open Sans" w:hAnsi="Open Sans" w:cs="Open Sans"/>
        </w:rPr>
        <w:t>afe</w:t>
      </w:r>
      <w:r w:rsidR="00AA73F6">
        <w:rPr>
          <w:rFonts w:ascii="Open Sans" w:hAnsi="Open Sans" w:cs="Open Sans"/>
        </w:rPr>
        <w:t xml:space="preserve">, </w:t>
      </w:r>
      <w:r w:rsidRPr="0040690C">
        <w:rPr>
          <w:rFonts w:ascii="Open Sans" w:hAnsi="Open Sans" w:cs="Open Sans"/>
        </w:rPr>
        <w:t>effective</w:t>
      </w:r>
      <w:r w:rsidR="00AA73F6">
        <w:rPr>
          <w:rFonts w:ascii="Open Sans" w:hAnsi="Open Sans" w:cs="Open Sans"/>
        </w:rPr>
        <w:t xml:space="preserve"> and enhance consumer </w:t>
      </w:r>
      <w:r w:rsidRPr="0040690C">
        <w:rPr>
          <w:rFonts w:ascii="Open Sans" w:hAnsi="Open Sans" w:cs="Open Sans"/>
        </w:rPr>
        <w:t xml:space="preserve">well-being and </w:t>
      </w:r>
      <w:r w:rsidRPr="0040690C">
        <w:rPr>
          <w:rFonts w:ascii="Open Sans" w:hAnsi="Open Sans" w:cs="Open Sans"/>
        </w:rPr>
        <w:lastRenderedPageBreak/>
        <w:t xml:space="preserve">quality of life. </w:t>
      </w:r>
      <w:r w:rsidR="008A564F" w:rsidRPr="0040690C">
        <w:rPr>
          <w:rFonts w:ascii="Open Sans" w:hAnsi="Open Sans" w:cs="Open Sans"/>
        </w:rPr>
        <w:t>Consumers indicated</w:t>
      </w:r>
      <w:r w:rsidR="008A564F">
        <w:rPr>
          <w:rFonts w:ascii="Open Sans" w:hAnsi="Open Sans" w:cs="Open Sans"/>
        </w:rPr>
        <w:t>, and staff confi</w:t>
      </w:r>
      <w:r w:rsidR="00FB7ED9">
        <w:rPr>
          <w:rFonts w:ascii="Open Sans" w:hAnsi="Open Sans" w:cs="Open Sans"/>
        </w:rPr>
        <w:t xml:space="preserve">rmed, consumers </w:t>
      </w:r>
      <w:r w:rsidR="008A564F" w:rsidRPr="0040690C">
        <w:rPr>
          <w:rFonts w:ascii="Open Sans" w:hAnsi="Open Sans" w:cs="Open Sans"/>
        </w:rPr>
        <w:t xml:space="preserve">enjoy participating in </w:t>
      </w:r>
      <w:r w:rsidR="00FB7ED9">
        <w:rPr>
          <w:rFonts w:ascii="Open Sans" w:hAnsi="Open Sans" w:cs="Open Sans"/>
        </w:rPr>
        <w:t xml:space="preserve">a variety of </w:t>
      </w:r>
      <w:r w:rsidR="008A564F" w:rsidRPr="0040690C">
        <w:rPr>
          <w:rFonts w:ascii="Open Sans" w:hAnsi="Open Sans" w:cs="Open Sans"/>
        </w:rPr>
        <w:t>activities offered by the service</w:t>
      </w:r>
      <w:r w:rsidR="00FB7ED9">
        <w:rPr>
          <w:rFonts w:ascii="Open Sans" w:hAnsi="Open Sans" w:cs="Open Sans"/>
        </w:rPr>
        <w:t xml:space="preserve">. </w:t>
      </w:r>
    </w:p>
    <w:p w14:paraId="0B17D658" w14:textId="44A78808" w:rsidR="000E79E9" w:rsidRDefault="00B530DA" w:rsidP="00C45B6D">
      <w:pPr>
        <w:pStyle w:val="NormalArial"/>
        <w:rPr>
          <w:rFonts w:ascii="Open Sans" w:hAnsi="Open Sans" w:cs="Open Sans"/>
        </w:rPr>
      </w:pPr>
      <w:r w:rsidRPr="0057095B">
        <w:rPr>
          <w:rFonts w:ascii="Open Sans" w:hAnsi="Open Sans" w:cs="Open Sans"/>
        </w:rPr>
        <w:t xml:space="preserve">Consumers and representatives </w:t>
      </w:r>
      <w:r w:rsidR="00245517">
        <w:rPr>
          <w:rFonts w:ascii="Open Sans" w:hAnsi="Open Sans" w:cs="Open Sans"/>
        </w:rPr>
        <w:t xml:space="preserve">were confident </w:t>
      </w:r>
      <w:r w:rsidRPr="0057095B">
        <w:rPr>
          <w:rFonts w:ascii="Open Sans" w:hAnsi="Open Sans" w:cs="Open Sans"/>
        </w:rPr>
        <w:t xml:space="preserve">staff </w:t>
      </w:r>
      <w:r w:rsidR="00582C48">
        <w:rPr>
          <w:rFonts w:ascii="Open Sans" w:hAnsi="Open Sans" w:cs="Open Sans"/>
        </w:rPr>
        <w:t>underst</w:t>
      </w:r>
      <w:r w:rsidR="004F6504">
        <w:rPr>
          <w:rFonts w:ascii="Open Sans" w:hAnsi="Open Sans" w:cs="Open Sans"/>
        </w:rPr>
        <w:t>ood</w:t>
      </w:r>
      <w:r w:rsidR="00582C48">
        <w:rPr>
          <w:rFonts w:ascii="Open Sans" w:hAnsi="Open Sans" w:cs="Open Sans"/>
        </w:rPr>
        <w:t xml:space="preserve"> the </w:t>
      </w:r>
      <w:r w:rsidR="009071A9">
        <w:rPr>
          <w:rFonts w:ascii="Open Sans" w:hAnsi="Open Sans" w:cs="Open Sans"/>
        </w:rPr>
        <w:t xml:space="preserve">care and services </w:t>
      </w:r>
      <w:r w:rsidR="00582C48">
        <w:rPr>
          <w:rFonts w:ascii="Open Sans" w:hAnsi="Open Sans" w:cs="Open Sans"/>
        </w:rPr>
        <w:t xml:space="preserve">required </w:t>
      </w:r>
      <w:r w:rsidR="009071A9">
        <w:rPr>
          <w:rFonts w:ascii="Open Sans" w:hAnsi="Open Sans" w:cs="Open Sans"/>
        </w:rPr>
        <w:t xml:space="preserve">to </w:t>
      </w:r>
      <w:r w:rsidRPr="0057095B">
        <w:rPr>
          <w:rFonts w:ascii="Open Sans" w:hAnsi="Open Sans" w:cs="Open Sans"/>
        </w:rPr>
        <w:t xml:space="preserve">enhance </w:t>
      </w:r>
      <w:r w:rsidR="00897C7D">
        <w:rPr>
          <w:rFonts w:ascii="Open Sans" w:hAnsi="Open Sans" w:cs="Open Sans"/>
        </w:rPr>
        <w:t>the e</w:t>
      </w:r>
      <w:r w:rsidRPr="0057095B">
        <w:rPr>
          <w:rFonts w:ascii="Open Sans" w:hAnsi="Open Sans" w:cs="Open Sans"/>
        </w:rPr>
        <w:t>motional and psychological well-being</w:t>
      </w:r>
      <w:r w:rsidR="00897C7D">
        <w:rPr>
          <w:rFonts w:ascii="Open Sans" w:hAnsi="Open Sans" w:cs="Open Sans"/>
        </w:rPr>
        <w:t xml:space="preserve"> of individual consumers</w:t>
      </w:r>
      <w:r w:rsidRPr="0057095B">
        <w:rPr>
          <w:rFonts w:ascii="Open Sans" w:hAnsi="Open Sans" w:cs="Open Sans"/>
        </w:rPr>
        <w:t xml:space="preserve">. </w:t>
      </w:r>
      <w:r w:rsidR="00BD136F">
        <w:rPr>
          <w:rFonts w:ascii="Open Sans" w:hAnsi="Open Sans" w:cs="Open Sans"/>
        </w:rPr>
        <w:t>S</w:t>
      </w:r>
      <w:r w:rsidRPr="0057095B">
        <w:rPr>
          <w:rFonts w:ascii="Open Sans" w:hAnsi="Open Sans" w:cs="Open Sans"/>
        </w:rPr>
        <w:t xml:space="preserve">taff </w:t>
      </w:r>
      <w:r w:rsidR="00E9532A">
        <w:rPr>
          <w:rFonts w:ascii="Open Sans" w:hAnsi="Open Sans" w:cs="Open Sans"/>
        </w:rPr>
        <w:t xml:space="preserve">could </w:t>
      </w:r>
      <w:r w:rsidRPr="0057095B">
        <w:rPr>
          <w:rFonts w:ascii="Open Sans" w:hAnsi="Open Sans" w:cs="Open Sans"/>
        </w:rPr>
        <w:t>describe strategies to support</w:t>
      </w:r>
      <w:r w:rsidR="000D7529">
        <w:rPr>
          <w:rFonts w:ascii="Open Sans" w:hAnsi="Open Sans" w:cs="Open Sans"/>
        </w:rPr>
        <w:t xml:space="preserve"> </w:t>
      </w:r>
      <w:r w:rsidR="000661FE">
        <w:rPr>
          <w:rFonts w:ascii="Open Sans" w:hAnsi="Open Sans" w:cs="Open Sans"/>
        </w:rPr>
        <w:t>individual consumers</w:t>
      </w:r>
      <w:r w:rsidR="00B70302">
        <w:rPr>
          <w:rFonts w:ascii="Open Sans" w:hAnsi="Open Sans" w:cs="Open Sans"/>
        </w:rPr>
        <w:t xml:space="preserve">. This was </w:t>
      </w:r>
      <w:r w:rsidR="00366A7F">
        <w:rPr>
          <w:rFonts w:ascii="Open Sans" w:hAnsi="Open Sans" w:cs="Open Sans"/>
        </w:rPr>
        <w:t xml:space="preserve">aligned with </w:t>
      </w:r>
      <w:r w:rsidR="004E2AC3">
        <w:rPr>
          <w:rFonts w:ascii="Open Sans" w:hAnsi="Open Sans" w:cs="Open Sans"/>
        </w:rPr>
        <w:t>care documentation</w:t>
      </w:r>
      <w:r w:rsidR="004F6504">
        <w:rPr>
          <w:rFonts w:ascii="Open Sans" w:hAnsi="Open Sans" w:cs="Open Sans"/>
        </w:rPr>
        <w:t>,</w:t>
      </w:r>
      <w:r w:rsidR="004E2AC3">
        <w:rPr>
          <w:rFonts w:ascii="Open Sans" w:hAnsi="Open Sans" w:cs="Open Sans"/>
        </w:rPr>
        <w:t xml:space="preserve"> </w:t>
      </w:r>
      <w:r w:rsidR="00DD696B">
        <w:rPr>
          <w:rFonts w:ascii="Open Sans" w:hAnsi="Open Sans" w:cs="Open Sans"/>
        </w:rPr>
        <w:t>detail</w:t>
      </w:r>
      <w:r w:rsidR="004E2AC3">
        <w:rPr>
          <w:rFonts w:ascii="Open Sans" w:hAnsi="Open Sans" w:cs="Open Sans"/>
        </w:rPr>
        <w:t xml:space="preserve">ing </w:t>
      </w:r>
      <w:r w:rsidRPr="0057095B">
        <w:rPr>
          <w:rFonts w:ascii="Open Sans" w:hAnsi="Open Sans" w:cs="Open Sans"/>
        </w:rPr>
        <w:t xml:space="preserve">the </w:t>
      </w:r>
      <w:r w:rsidR="00DD696B">
        <w:rPr>
          <w:rFonts w:ascii="Open Sans" w:hAnsi="Open Sans" w:cs="Open Sans"/>
        </w:rPr>
        <w:t xml:space="preserve">individual </w:t>
      </w:r>
      <w:r w:rsidRPr="0057095B">
        <w:rPr>
          <w:rFonts w:ascii="Open Sans" w:hAnsi="Open Sans" w:cs="Open Sans"/>
        </w:rPr>
        <w:t xml:space="preserve">emotional, spiritual, and psychological needs of consumers. </w:t>
      </w:r>
    </w:p>
    <w:p w14:paraId="7DBF24FC" w14:textId="1AF88ED9" w:rsidR="00643B6A" w:rsidRDefault="00266616" w:rsidP="00C45B6D">
      <w:pPr>
        <w:pStyle w:val="NormalArial"/>
        <w:rPr>
          <w:rFonts w:ascii="Open Sans" w:hAnsi="Open Sans" w:cs="Open Sans"/>
        </w:rPr>
      </w:pPr>
      <w:r w:rsidRPr="00C175C6">
        <w:rPr>
          <w:rFonts w:ascii="Open Sans" w:hAnsi="Open Sans" w:cs="Open Sans"/>
        </w:rPr>
        <w:t>Consumers</w:t>
      </w:r>
      <w:r w:rsidR="00687A35">
        <w:rPr>
          <w:rFonts w:ascii="Open Sans" w:hAnsi="Open Sans" w:cs="Open Sans"/>
        </w:rPr>
        <w:t xml:space="preserve">, </w:t>
      </w:r>
      <w:r w:rsidRPr="00C175C6">
        <w:rPr>
          <w:rFonts w:ascii="Open Sans" w:hAnsi="Open Sans" w:cs="Open Sans"/>
        </w:rPr>
        <w:t>representatives</w:t>
      </w:r>
      <w:r w:rsidR="00687A35">
        <w:rPr>
          <w:rFonts w:ascii="Open Sans" w:hAnsi="Open Sans" w:cs="Open Sans"/>
        </w:rPr>
        <w:t xml:space="preserve">, </w:t>
      </w:r>
      <w:r w:rsidR="00784207">
        <w:rPr>
          <w:rFonts w:ascii="Open Sans" w:hAnsi="Open Sans" w:cs="Open Sans"/>
        </w:rPr>
        <w:t xml:space="preserve">and staff </w:t>
      </w:r>
      <w:r w:rsidR="00946D09">
        <w:rPr>
          <w:rFonts w:ascii="Open Sans" w:hAnsi="Open Sans" w:cs="Open Sans"/>
        </w:rPr>
        <w:t xml:space="preserve">confirmed </w:t>
      </w:r>
      <w:r w:rsidR="003C5CFB">
        <w:rPr>
          <w:rFonts w:ascii="Open Sans" w:hAnsi="Open Sans" w:cs="Open Sans"/>
        </w:rPr>
        <w:t xml:space="preserve">consumers are supported </w:t>
      </w:r>
      <w:r w:rsidRPr="00C175C6">
        <w:rPr>
          <w:rFonts w:ascii="Open Sans" w:hAnsi="Open Sans" w:cs="Open Sans"/>
        </w:rPr>
        <w:t xml:space="preserve">to </w:t>
      </w:r>
      <w:r w:rsidR="008C08BD">
        <w:rPr>
          <w:rFonts w:ascii="Open Sans" w:hAnsi="Open Sans" w:cs="Open Sans"/>
        </w:rPr>
        <w:t xml:space="preserve">engage </w:t>
      </w:r>
      <w:r w:rsidR="00687A35" w:rsidRPr="00C175C6">
        <w:rPr>
          <w:rFonts w:ascii="Open Sans" w:hAnsi="Open Sans" w:cs="Open Sans"/>
        </w:rPr>
        <w:t xml:space="preserve">in </w:t>
      </w:r>
      <w:r w:rsidR="00687A35">
        <w:rPr>
          <w:rFonts w:ascii="Open Sans" w:hAnsi="Open Sans" w:cs="Open Sans"/>
        </w:rPr>
        <w:t xml:space="preserve">activities of interest, and </w:t>
      </w:r>
      <w:r w:rsidR="00687A35" w:rsidRPr="00C175C6">
        <w:rPr>
          <w:rFonts w:ascii="Open Sans" w:hAnsi="Open Sans" w:cs="Open Sans"/>
        </w:rPr>
        <w:t>social and personal relationships, within and outside the service</w:t>
      </w:r>
      <w:r w:rsidR="00687A35">
        <w:rPr>
          <w:rFonts w:ascii="Open Sans" w:hAnsi="Open Sans" w:cs="Open Sans"/>
        </w:rPr>
        <w:t>.</w:t>
      </w:r>
      <w:r w:rsidR="00784207">
        <w:rPr>
          <w:rFonts w:ascii="Open Sans" w:hAnsi="Open Sans" w:cs="Open Sans"/>
        </w:rPr>
        <w:t xml:space="preserve"> </w:t>
      </w:r>
      <w:r w:rsidR="00B65075">
        <w:rPr>
          <w:rFonts w:ascii="Open Sans" w:hAnsi="Open Sans" w:cs="Open Sans"/>
        </w:rPr>
        <w:t>Consumer c</w:t>
      </w:r>
      <w:r w:rsidR="003B1689">
        <w:rPr>
          <w:rFonts w:ascii="Open Sans" w:hAnsi="Open Sans" w:cs="Open Sans"/>
        </w:rPr>
        <w:t>are documentation reflect</w:t>
      </w:r>
      <w:r w:rsidR="00586122">
        <w:rPr>
          <w:rFonts w:ascii="Open Sans" w:hAnsi="Open Sans" w:cs="Open Sans"/>
        </w:rPr>
        <w:t>ed</w:t>
      </w:r>
      <w:r w:rsidR="003B1689">
        <w:rPr>
          <w:rFonts w:ascii="Open Sans" w:hAnsi="Open Sans" w:cs="Open Sans"/>
        </w:rPr>
        <w:t xml:space="preserve"> this engagement. </w:t>
      </w:r>
    </w:p>
    <w:p w14:paraId="28517758" w14:textId="5169C6CF" w:rsidR="00DD696B" w:rsidRDefault="001359C2" w:rsidP="00C45B6D">
      <w:pPr>
        <w:pStyle w:val="NormalArial"/>
        <w:rPr>
          <w:rFonts w:ascii="Open Sans" w:hAnsi="Open Sans" w:cs="Open Sans"/>
        </w:rPr>
      </w:pPr>
      <w:r>
        <w:rPr>
          <w:rFonts w:ascii="Open Sans" w:hAnsi="Open Sans" w:cs="Open Sans"/>
        </w:rPr>
        <w:t xml:space="preserve">The Assessment Team found </w:t>
      </w:r>
      <w:r w:rsidR="00F0787F">
        <w:rPr>
          <w:rFonts w:ascii="Open Sans" w:hAnsi="Open Sans" w:cs="Open Sans"/>
        </w:rPr>
        <w:t>t</w:t>
      </w:r>
      <w:r w:rsidRPr="00C45B6D">
        <w:rPr>
          <w:rFonts w:ascii="Open Sans" w:hAnsi="Open Sans" w:cs="Open Sans"/>
        </w:rPr>
        <w:t>he service demonstrated</w:t>
      </w:r>
      <w:r w:rsidR="00AA4DDE" w:rsidRPr="00C45B6D">
        <w:rPr>
          <w:rFonts w:ascii="Open Sans" w:hAnsi="Open Sans" w:cs="Open Sans"/>
        </w:rPr>
        <w:t xml:space="preserve"> </w:t>
      </w:r>
      <w:r w:rsidR="00AA7AC7" w:rsidRPr="00C45B6D">
        <w:rPr>
          <w:rFonts w:ascii="Open Sans" w:hAnsi="Open Sans" w:cs="Open Sans"/>
        </w:rPr>
        <w:t xml:space="preserve">and </w:t>
      </w:r>
      <w:r w:rsidR="00073C0C" w:rsidRPr="00C45B6D">
        <w:rPr>
          <w:rFonts w:ascii="Open Sans" w:hAnsi="Open Sans" w:cs="Open Sans"/>
        </w:rPr>
        <w:t xml:space="preserve">could </w:t>
      </w:r>
      <w:r w:rsidR="00AA7AC7" w:rsidRPr="00C45B6D">
        <w:rPr>
          <w:rFonts w:ascii="Open Sans" w:hAnsi="Open Sans" w:cs="Open Sans"/>
        </w:rPr>
        <w:t xml:space="preserve">provide examples </w:t>
      </w:r>
      <w:r w:rsidR="00073C0C" w:rsidRPr="00C45B6D">
        <w:rPr>
          <w:rFonts w:ascii="Open Sans" w:hAnsi="Open Sans" w:cs="Open Sans"/>
        </w:rPr>
        <w:t xml:space="preserve">of </w:t>
      </w:r>
      <w:r w:rsidR="00AA4DDE" w:rsidRPr="00C45B6D">
        <w:rPr>
          <w:rFonts w:ascii="Open Sans" w:hAnsi="Open Sans" w:cs="Open Sans"/>
        </w:rPr>
        <w:t xml:space="preserve">effective </w:t>
      </w:r>
      <w:r w:rsidR="00F0787F" w:rsidRPr="00C45B6D">
        <w:rPr>
          <w:rFonts w:ascii="Open Sans" w:hAnsi="Open Sans" w:cs="Open Sans"/>
        </w:rPr>
        <w:t xml:space="preserve">sharing of </w:t>
      </w:r>
      <w:r w:rsidR="00430510">
        <w:rPr>
          <w:rFonts w:ascii="Open Sans" w:hAnsi="Open Sans" w:cs="Open Sans"/>
        </w:rPr>
        <w:t xml:space="preserve">consumer </w:t>
      </w:r>
      <w:r w:rsidR="00F0787F" w:rsidRPr="00C45B6D">
        <w:rPr>
          <w:rFonts w:ascii="Open Sans" w:hAnsi="Open Sans" w:cs="Open Sans"/>
        </w:rPr>
        <w:t>information</w:t>
      </w:r>
      <w:r w:rsidR="004F32C9">
        <w:rPr>
          <w:rFonts w:ascii="Open Sans" w:hAnsi="Open Sans" w:cs="Open Sans"/>
        </w:rPr>
        <w:t xml:space="preserve">. This included </w:t>
      </w:r>
      <w:r w:rsidR="000D0681" w:rsidRPr="00C45B6D">
        <w:rPr>
          <w:rFonts w:ascii="Open Sans" w:hAnsi="Open Sans" w:cs="Open Sans"/>
        </w:rPr>
        <w:t xml:space="preserve">change in </w:t>
      </w:r>
      <w:r w:rsidR="00430510">
        <w:rPr>
          <w:rFonts w:ascii="Open Sans" w:hAnsi="Open Sans" w:cs="Open Sans"/>
        </w:rPr>
        <w:t xml:space="preserve">consumer </w:t>
      </w:r>
      <w:r w:rsidR="000D0681" w:rsidRPr="00C45B6D">
        <w:rPr>
          <w:rFonts w:ascii="Open Sans" w:hAnsi="Open Sans" w:cs="Open Sans"/>
        </w:rPr>
        <w:t xml:space="preserve">condition, </w:t>
      </w:r>
      <w:r w:rsidR="00C60B37" w:rsidRPr="00C45B6D">
        <w:rPr>
          <w:rFonts w:ascii="Open Sans" w:hAnsi="Open Sans" w:cs="Open Sans"/>
        </w:rPr>
        <w:t>needs,</w:t>
      </w:r>
      <w:r w:rsidR="000D0681" w:rsidRPr="00C45B6D">
        <w:rPr>
          <w:rFonts w:ascii="Open Sans" w:hAnsi="Open Sans" w:cs="Open Sans"/>
        </w:rPr>
        <w:t xml:space="preserve"> or preference</w:t>
      </w:r>
      <w:r w:rsidR="00586122">
        <w:rPr>
          <w:rFonts w:ascii="Open Sans" w:hAnsi="Open Sans" w:cs="Open Sans"/>
        </w:rPr>
        <w:t xml:space="preserve">, </w:t>
      </w:r>
      <w:r w:rsidR="00CA18CA" w:rsidRPr="00C45B6D">
        <w:rPr>
          <w:rFonts w:ascii="Open Sans" w:hAnsi="Open Sans" w:cs="Open Sans"/>
        </w:rPr>
        <w:t xml:space="preserve">within the organisation and with others </w:t>
      </w:r>
      <w:r w:rsidR="000F3BED" w:rsidRPr="00C45B6D">
        <w:rPr>
          <w:rFonts w:ascii="Open Sans" w:hAnsi="Open Sans" w:cs="Open Sans"/>
        </w:rPr>
        <w:t xml:space="preserve">responsible for consumer care. </w:t>
      </w:r>
    </w:p>
    <w:p w14:paraId="2ED20106" w14:textId="41189CE5" w:rsidR="00DD696B" w:rsidRDefault="00603688" w:rsidP="00C45B6D">
      <w:pPr>
        <w:pStyle w:val="NormalArial"/>
        <w:rPr>
          <w:rFonts w:ascii="Open Sans" w:hAnsi="Open Sans" w:cs="Open Sans"/>
        </w:rPr>
      </w:pPr>
      <w:r w:rsidRPr="00C45B6D">
        <w:rPr>
          <w:rFonts w:ascii="Open Sans" w:hAnsi="Open Sans" w:cs="Open Sans"/>
        </w:rPr>
        <w:t xml:space="preserve">Consumers and representatives </w:t>
      </w:r>
      <w:r w:rsidR="00245FCE" w:rsidRPr="00C45B6D">
        <w:rPr>
          <w:rFonts w:ascii="Open Sans" w:hAnsi="Open Sans" w:cs="Open Sans"/>
        </w:rPr>
        <w:t xml:space="preserve">confirmed </w:t>
      </w:r>
      <w:r w:rsidRPr="00C45B6D">
        <w:rPr>
          <w:rFonts w:ascii="Open Sans" w:hAnsi="Open Sans" w:cs="Open Sans"/>
        </w:rPr>
        <w:t>support</w:t>
      </w:r>
      <w:r w:rsidR="001F7CEC" w:rsidRPr="00C45B6D">
        <w:rPr>
          <w:rFonts w:ascii="Open Sans" w:hAnsi="Open Sans" w:cs="Open Sans"/>
        </w:rPr>
        <w:t xml:space="preserve">s </w:t>
      </w:r>
      <w:r w:rsidR="00245FCE" w:rsidRPr="00C45B6D">
        <w:rPr>
          <w:rFonts w:ascii="Open Sans" w:hAnsi="Open Sans" w:cs="Open Sans"/>
        </w:rPr>
        <w:t xml:space="preserve">are </w:t>
      </w:r>
      <w:r w:rsidR="001F7CEC" w:rsidRPr="00C45B6D">
        <w:rPr>
          <w:rFonts w:ascii="Open Sans" w:hAnsi="Open Sans" w:cs="Open Sans"/>
        </w:rPr>
        <w:t xml:space="preserve">provided </w:t>
      </w:r>
      <w:r w:rsidR="004D6A06" w:rsidRPr="00C45B6D">
        <w:rPr>
          <w:rFonts w:ascii="Open Sans" w:hAnsi="Open Sans" w:cs="Open Sans"/>
        </w:rPr>
        <w:t xml:space="preserve">for consumers </w:t>
      </w:r>
      <w:r w:rsidRPr="00C45B6D">
        <w:rPr>
          <w:rFonts w:ascii="Open Sans" w:hAnsi="Open Sans" w:cs="Open Sans"/>
        </w:rPr>
        <w:t xml:space="preserve">by other organisations and providers of other care and services. </w:t>
      </w:r>
      <w:r w:rsidR="001F7CEC" w:rsidRPr="00C45B6D">
        <w:rPr>
          <w:rFonts w:ascii="Open Sans" w:hAnsi="Open Sans" w:cs="Open Sans"/>
        </w:rPr>
        <w:t xml:space="preserve">Staff </w:t>
      </w:r>
      <w:r w:rsidR="004D6A06" w:rsidRPr="00C45B6D">
        <w:rPr>
          <w:rFonts w:ascii="Open Sans" w:hAnsi="Open Sans" w:cs="Open Sans"/>
        </w:rPr>
        <w:t xml:space="preserve">advised </w:t>
      </w:r>
      <w:r w:rsidR="00BD51A0" w:rsidRPr="00C45B6D">
        <w:rPr>
          <w:rFonts w:ascii="Open Sans" w:hAnsi="Open Sans" w:cs="Open Sans"/>
        </w:rPr>
        <w:t xml:space="preserve">care </w:t>
      </w:r>
      <w:r w:rsidR="004D6A06" w:rsidRPr="00C45B6D">
        <w:rPr>
          <w:rFonts w:ascii="Open Sans" w:hAnsi="Open Sans" w:cs="Open Sans"/>
        </w:rPr>
        <w:t xml:space="preserve">is provided </w:t>
      </w:r>
      <w:r w:rsidR="00BD51A0" w:rsidRPr="00C45B6D">
        <w:rPr>
          <w:rFonts w:ascii="Open Sans" w:hAnsi="Open Sans" w:cs="Open Sans"/>
        </w:rPr>
        <w:t xml:space="preserve">by </w:t>
      </w:r>
      <w:r w:rsidRPr="00C45B6D">
        <w:rPr>
          <w:rFonts w:ascii="Open Sans" w:hAnsi="Open Sans" w:cs="Open Sans"/>
        </w:rPr>
        <w:t xml:space="preserve">other organisations and </w:t>
      </w:r>
      <w:r w:rsidR="00BD51A0" w:rsidRPr="00C45B6D">
        <w:rPr>
          <w:rFonts w:ascii="Open Sans" w:hAnsi="Open Sans" w:cs="Open Sans"/>
        </w:rPr>
        <w:t>service</w:t>
      </w:r>
      <w:r w:rsidR="00430510">
        <w:rPr>
          <w:rFonts w:ascii="Open Sans" w:hAnsi="Open Sans" w:cs="Open Sans"/>
        </w:rPr>
        <w:t xml:space="preserve"> providers </w:t>
      </w:r>
      <w:r w:rsidRPr="00C45B6D">
        <w:rPr>
          <w:rFonts w:ascii="Open Sans" w:hAnsi="Open Sans" w:cs="Open Sans"/>
        </w:rPr>
        <w:t>to support the well-being of consumers</w:t>
      </w:r>
      <w:r w:rsidR="00430510">
        <w:rPr>
          <w:rFonts w:ascii="Open Sans" w:hAnsi="Open Sans" w:cs="Open Sans"/>
        </w:rPr>
        <w:t xml:space="preserve">. </w:t>
      </w:r>
      <w:r w:rsidR="001B43CB">
        <w:rPr>
          <w:rFonts w:ascii="Open Sans" w:hAnsi="Open Sans" w:cs="Open Sans"/>
        </w:rPr>
        <w:t>A</w:t>
      </w:r>
      <w:r w:rsidR="004E37EA" w:rsidRPr="00C45B6D">
        <w:rPr>
          <w:rFonts w:ascii="Open Sans" w:hAnsi="Open Sans" w:cs="Open Sans"/>
        </w:rPr>
        <w:t xml:space="preserve">n external </w:t>
      </w:r>
      <w:r w:rsidR="001E295D" w:rsidRPr="00C45B6D">
        <w:rPr>
          <w:rFonts w:ascii="Open Sans" w:hAnsi="Open Sans" w:cs="Open Sans"/>
        </w:rPr>
        <w:t xml:space="preserve">care provider </w:t>
      </w:r>
      <w:r w:rsidR="004D6A06" w:rsidRPr="00C45B6D">
        <w:rPr>
          <w:rFonts w:ascii="Open Sans" w:hAnsi="Open Sans" w:cs="Open Sans"/>
        </w:rPr>
        <w:t xml:space="preserve">described </w:t>
      </w:r>
      <w:r w:rsidR="00067BD8" w:rsidRPr="00C45B6D">
        <w:rPr>
          <w:rFonts w:ascii="Open Sans" w:hAnsi="Open Sans" w:cs="Open Sans"/>
        </w:rPr>
        <w:t xml:space="preserve">a collaborative relationship </w:t>
      </w:r>
      <w:r w:rsidR="004457A5" w:rsidRPr="00C45B6D">
        <w:rPr>
          <w:rFonts w:ascii="Open Sans" w:hAnsi="Open Sans" w:cs="Open Sans"/>
        </w:rPr>
        <w:t xml:space="preserve">with </w:t>
      </w:r>
      <w:r w:rsidR="001E295D" w:rsidRPr="00C45B6D">
        <w:rPr>
          <w:rFonts w:ascii="Open Sans" w:hAnsi="Open Sans" w:cs="Open Sans"/>
        </w:rPr>
        <w:t>the service</w:t>
      </w:r>
      <w:r w:rsidR="004457A5" w:rsidRPr="00C45B6D">
        <w:rPr>
          <w:rFonts w:ascii="Open Sans" w:hAnsi="Open Sans" w:cs="Open Sans"/>
        </w:rPr>
        <w:t>.</w:t>
      </w:r>
    </w:p>
    <w:p w14:paraId="066597E8" w14:textId="5E68E2B8" w:rsidR="00DD696B" w:rsidRPr="00C45B6D" w:rsidRDefault="00FA0AC1" w:rsidP="00C45B6D">
      <w:pPr>
        <w:pStyle w:val="NormalArial"/>
        <w:rPr>
          <w:rFonts w:ascii="Open Sans" w:hAnsi="Open Sans" w:cs="Open Sans"/>
        </w:rPr>
      </w:pPr>
      <w:r w:rsidRPr="00C45B6D">
        <w:rPr>
          <w:rFonts w:ascii="Open Sans" w:hAnsi="Open Sans" w:cs="Open Sans"/>
        </w:rPr>
        <w:t xml:space="preserve">Consumers and representatives </w:t>
      </w:r>
      <w:r w:rsidR="009F52A6" w:rsidRPr="00C45B6D">
        <w:rPr>
          <w:rFonts w:ascii="Open Sans" w:hAnsi="Open Sans" w:cs="Open Sans"/>
        </w:rPr>
        <w:t xml:space="preserve">were satisfied with </w:t>
      </w:r>
      <w:r w:rsidRPr="00C45B6D">
        <w:rPr>
          <w:rFonts w:ascii="Open Sans" w:hAnsi="Open Sans" w:cs="Open Sans"/>
        </w:rPr>
        <w:t>the quality and variety of meals provided by the service</w:t>
      </w:r>
      <w:r w:rsidR="00611216" w:rsidRPr="00C45B6D">
        <w:rPr>
          <w:rFonts w:ascii="Open Sans" w:hAnsi="Open Sans" w:cs="Open Sans"/>
        </w:rPr>
        <w:t xml:space="preserve"> </w:t>
      </w:r>
      <w:r w:rsidR="005B1F5F" w:rsidRPr="00C45B6D">
        <w:rPr>
          <w:rFonts w:ascii="Open Sans" w:hAnsi="Open Sans" w:cs="Open Sans"/>
        </w:rPr>
        <w:t xml:space="preserve">and </w:t>
      </w:r>
      <w:r w:rsidR="00861B75">
        <w:rPr>
          <w:rFonts w:ascii="Open Sans" w:hAnsi="Open Sans" w:cs="Open Sans"/>
        </w:rPr>
        <w:t xml:space="preserve">were </w:t>
      </w:r>
      <w:r w:rsidR="005B1F5F" w:rsidRPr="00C45B6D">
        <w:rPr>
          <w:rFonts w:ascii="Open Sans" w:hAnsi="Open Sans" w:cs="Open Sans"/>
        </w:rPr>
        <w:t xml:space="preserve">complimentary </w:t>
      </w:r>
      <w:r w:rsidR="008038D6" w:rsidRPr="00C45B6D">
        <w:rPr>
          <w:rFonts w:ascii="Open Sans" w:hAnsi="Open Sans" w:cs="Open Sans"/>
        </w:rPr>
        <w:t xml:space="preserve">about the food and portions </w:t>
      </w:r>
      <w:r w:rsidR="00D455F2" w:rsidRPr="00C45B6D">
        <w:rPr>
          <w:rFonts w:ascii="Open Sans" w:hAnsi="Open Sans" w:cs="Open Sans"/>
        </w:rPr>
        <w:t>served.</w:t>
      </w:r>
      <w:r w:rsidR="008038D6" w:rsidRPr="00C45B6D">
        <w:rPr>
          <w:rFonts w:ascii="Open Sans" w:hAnsi="Open Sans" w:cs="Open Sans"/>
        </w:rPr>
        <w:t xml:space="preserve"> </w:t>
      </w:r>
      <w:r w:rsidR="00C60B37" w:rsidRPr="00C45B6D">
        <w:rPr>
          <w:rFonts w:ascii="Open Sans" w:hAnsi="Open Sans" w:cs="Open Sans"/>
        </w:rPr>
        <w:t>A dietitian reviews the menu</w:t>
      </w:r>
      <w:r w:rsidRPr="00C45B6D">
        <w:rPr>
          <w:rFonts w:ascii="Open Sans" w:hAnsi="Open Sans" w:cs="Open Sans"/>
        </w:rPr>
        <w:t xml:space="preserve"> to ensure nutritional balance, suitability, and variety. </w:t>
      </w:r>
    </w:p>
    <w:p w14:paraId="60A176A3" w14:textId="7D9A8C50" w:rsidR="00503884" w:rsidRPr="00C45B6D" w:rsidRDefault="00D455F2" w:rsidP="00C45B6D">
      <w:pPr>
        <w:pStyle w:val="NormalArial"/>
        <w:rPr>
          <w:rFonts w:ascii="Open Sans" w:hAnsi="Open Sans" w:cs="Open Sans"/>
        </w:rPr>
      </w:pPr>
      <w:r w:rsidRPr="00C45B6D">
        <w:rPr>
          <w:rFonts w:ascii="Open Sans" w:hAnsi="Open Sans" w:cs="Open Sans"/>
        </w:rPr>
        <w:t>S</w:t>
      </w:r>
      <w:r w:rsidR="00503884" w:rsidRPr="00C45B6D">
        <w:rPr>
          <w:rFonts w:ascii="Open Sans" w:hAnsi="Open Sans" w:cs="Open Sans"/>
        </w:rPr>
        <w:t xml:space="preserve">taff </w:t>
      </w:r>
      <w:r w:rsidR="00D171E8" w:rsidRPr="00C45B6D">
        <w:rPr>
          <w:rFonts w:ascii="Open Sans" w:hAnsi="Open Sans" w:cs="Open Sans"/>
        </w:rPr>
        <w:t>advised they</w:t>
      </w:r>
      <w:r w:rsidR="00503884" w:rsidRPr="00C45B6D">
        <w:rPr>
          <w:rFonts w:ascii="Open Sans" w:hAnsi="Open Sans" w:cs="Open Sans"/>
        </w:rPr>
        <w:t xml:space="preserve"> have access to equipment </w:t>
      </w:r>
      <w:r w:rsidR="00D171E8" w:rsidRPr="00C45B6D">
        <w:rPr>
          <w:rFonts w:ascii="Open Sans" w:hAnsi="Open Sans" w:cs="Open Sans"/>
        </w:rPr>
        <w:t xml:space="preserve">required </w:t>
      </w:r>
      <w:r w:rsidR="00503884" w:rsidRPr="00C45B6D">
        <w:rPr>
          <w:rFonts w:ascii="Open Sans" w:hAnsi="Open Sans" w:cs="Open Sans"/>
        </w:rPr>
        <w:t>to support consumers</w:t>
      </w:r>
      <w:r w:rsidR="00212563" w:rsidRPr="00C45B6D">
        <w:rPr>
          <w:rFonts w:ascii="Open Sans" w:hAnsi="Open Sans" w:cs="Open Sans"/>
        </w:rPr>
        <w:t xml:space="preserve"> daily living and </w:t>
      </w:r>
      <w:r w:rsidR="00503884" w:rsidRPr="00C45B6D">
        <w:rPr>
          <w:rFonts w:ascii="Open Sans" w:hAnsi="Open Sans" w:cs="Open Sans"/>
        </w:rPr>
        <w:t xml:space="preserve">described processes for cleaning and </w:t>
      </w:r>
      <w:r w:rsidR="00212563" w:rsidRPr="00C45B6D">
        <w:rPr>
          <w:rFonts w:ascii="Open Sans" w:hAnsi="Open Sans" w:cs="Open Sans"/>
        </w:rPr>
        <w:t>maint</w:t>
      </w:r>
      <w:r w:rsidR="00815752" w:rsidRPr="00C45B6D">
        <w:rPr>
          <w:rFonts w:ascii="Open Sans" w:hAnsi="Open Sans" w:cs="Open Sans"/>
        </w:rPr>
        <w:t xml:space="preserve">enance. The Assessment Team observed equipment </w:t>
      </w:r>
      <w:r w:rsidR="00861B75">
        <w:rPr>
          <w:rFonts w:ascii="Open Sans" w:hAnsi="Open Sans" w:cs="Open Sans"/>
        </w:rPr>
        <w:t xml:space="preserve">provided to consumers </w:t>
      </w:r>
      <w:r w:rsidR="002A2C13" w:rsidRPr="00C45B6D">
        <w:rPr>
          <w:rFonts w:ascii="Open Sans" w:hAnsi="Open Sans" w:cs="Open Sans"/>
        </w:rPr>
        <w:t xml:space="preserve">to be </w:t>
      </w:r>
      <w:r w:rsidR="00815752" w:rsidRPr="00C45B6D">
        <w:rPr>
          <w:rFonts w:ascii="Open Sans" w:hAnsi="Open Sans" w:cs="Open Sans"/>
        </w:rPr>
        <w:t>clean</w:t>
      </w:r>
      <w:r w:rsidR="007A666F" w:rsidRPr="00C45B6D">
        <w:rPr>
          <w:rFonts w:ascii="Open Sans" w:hAnsi="Open Sans" w:cs="Open Sans"/>
        </w:rPr>
        <w:t>,</w:t>
      </w:r>
      <w:r w:rsidR="00815752" w:rsidRPr="00C45B6D">
        <w:rPr>
          <w:rFonts w:ascii="Open Sans" w:hAnsi="Open Sans" w:cs="Open Sans"/>
        </w:rPr>
        <w:t xml:space="preserve"> </w:t>
      </w:r>
      <w:r w:rsidR="00C60B37" w:rsidRPr="00C45B6D">
        <w:rPr>
          <w:rFonts w:ascii="Open Sans" w:hAnsi="Open Sans" w:cs="Open Sans"/>
        </w:rPr>
        <w:t>safe,</w:t>
      </w:r>
      <w:r w:rsidR="007A666F" w:rsidRPr="00C45B6D">
        <w:rPr>
          <w:rFonts w:ascii="Open Sans" w:hAnsi="Open Sans" w:cs="Open Sans"/>
        </w:rPr>
        <w:t xml:space="preserve"> </w:t>
      </w:r>
      <w:r w:rsidR="00815752" w:rsidRPr="00C45B6D">
        <w:rPr>
          <w:rFonts w:ascii="Open Sans" w:hAnsi="Open Sans" w:cs="Open Sans"/>
        </w:rPr>
        <w:t>and well-maintained.</w:t>
      </w:r>
    </w:p>
    <w:p w14:paraId="3564F8C1" w14:textId="25213863" w:rsidR="00C45B6D" w:rsidRDefault="00C45B6D">
      <w:pPr>
        <w:spacing w:after="160" w:line="259" w:lineRule="auto"/>
        <w:rPr>
          <w:rFonts w:ascii="Open Sans" w:hAnsi="Open Sans" w:cs="Open Sans"/>
        </w:rPr>
      </w:pPr>
      <w:r>
        <w:rPr>
          <w:rFonts w:ascii="Open Sans" w:hAnsi="Open Sans" w:cs="Open Sans"/>
        </w:rPr>
        <w:br w:type="page"/>
      </w:r>
    </w:p>
    <w:p w14:paraId="2C86A99D" w14:textId="77777777" w:rsidR="000E79E9" w:rsidRPr="001E694D" w:rsidRDefault="000E79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53AD8" w14:paraId="336398EE"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525B5FD" w14:textId="77777777" w:rsidR="000E79E9" w:rsidRPr="001E694D" w:rsidRDefault="000E79E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2C38F77"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7D7A3A86"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EEADFE"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595A058"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8353D38"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622197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70FD7E63"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414D3"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43FBD17"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C45FE68" w14:textId="77777777" w:rsidR="000E79E9" w:rsidRPr="001E694D" w:rsidRDefault="000E79E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43DE0EE" w14:textId="77777777" w:rsidR="000E79E9" w:rsidRPr="001E694D" w:rsidRDefault="000E79E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4EADBC1" w14:textId="22EC713B"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386509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722A8">
                  <w:rPr>
                    <w:rFonts w:ascii="Open Sans" w:hAnsi="Open Sans" w:cs="Open Sans"/>
                    <w:color w:val="auto"/>
                  </w:rPr>
                  <w:t>Compliant</w:t>
                </w:r>
              </w:sdtContent>
            </w:sdt>
          </w:p>
        </w:tc>
      </w:tr>
      <w:tr w:rsidR="00053AD8" w14:paraId="048C7B00"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67ECC"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09B2210"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A76A45F" w14:textId="77777777" w:rsidR="000E79E9" w:rsidRPr="001E694D" w:rsidRDefault="006604D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244461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1C57621B" w14:textId="77777777" w:rsidR="000E79E9" w:rsidRPr="003E162B" w:rsidRDefault="000E79E9" w:rsidP="002B0C90">
      <w:pPr>
        <w:pStyle w:val="Heading20"/>
        <w:rPr>
          <w:rFonts w:ascii="Open Sans" w:hAnsi="Open Sans" w:cs="Open Sans"/>
          <w:color w:val="781E77"/>
        </w:rPr>
      </w:pPr>
      <w:r w:rsidRPr="003E162B">
        <w:rPr>
          <w:rFonts w:ascii="Open Sans" w:hAnsi="Open Sans" w:cs="Open Sans"/>
          <w:color w:val="781E77"/>
        </w:rPr>
        <w:t>Findings</w:t>
      </w:r>
    </w:p>
    <w:p w14:paraId="6F09A7F7" w14:textId="34126A5B" w:rsidR="00FC0168" w:rsidRPr="00FC0168" w:rsidRDefault="00FC0168" w:rsidP="00C45B6D">
      <w:pPr>
        <w:pStyle w:val="NormalArial"/>
        <w:rPr>
          <w:rFonts w:ascii="Open Sans" w:hAnsi="Open Sans" w:cs="Open Sans"/>
        </w:rPr>
      </w:pPr>
      <w:r w:rsidRPr="00FC0168">
        <w:rPr>
          <w:rFonts w:ascii="Open Sans" w:hAnsi="Open Sans" w:cs="Open Sans"/>
        </w:rPr>
        <w:t>The Assessment Team recommended that Requirement</w:t>
      </w:r>
      <w:r>
        <w:rPr>
          <w:rFonts w:ascii="Open Sans" w:hAnsi="Open Sans" w:cs="Open Sans"/>
        </w:rPr>
        <w:t xml:space="preserve"> 5(3)(b) was</w:t>
      </w:r>
      <w:r w:rsidRPr="00FC0168">
        <w:rPr>
          <w:rFonts w:ascii="Open Sans" w:hAnsi="Open Sans" w:cs="Open Sans"/>
        </w:rPr>
        <w:t xml:space="preserve"> not-met, however with consideration to the available information and Approved Provider</w:t>
      </w:r>
      <w:r w:rsidR="00861B75">
        <w:rPr>
          <w:rFonts w:ascii="Open Sans" w:hAnsi="Open Sans" w:cs="Open Sans"/>
        </w:rPr>
        <w:t>’s</w:t>
      </w:r>
      <w:r w:rsidRPr="00FC0168">
        <w:rPr>
          <w:rFonts w:ascii="Open Sans" w:hAnsi="Open Sans" w:cs="Open Sans"/>
        </w:rPr>
        <w:t xml:space="preserve"> response, I am satisfied that the service </w:t>
      </w:r>
      <w:r w:rsidR="00861B75">
        <w:rPr>
          <w:rFonts w:ascii="Open Sans" w:hAnsi="Open Sans" w:cs="Open Sans"/>
        </w:rPr>
        <w:t xml:space="preserve">is Compliant </w:t>
      </w:r>
      <w:r w:rsidRPr="00FC0168">
        <w:rPr>
          <w:rFonts w:ascii="Open Sans" w:hAnsi="Open Sans" w:cs="Open Sans"/>
        </w:rPr>
        <w:t>with th</w:t>
      </w:r>
      <w:r w:rsidR="0003677F">
        <w:rPr>
          <w:rFonts w:ascii="Open Sans" w:hAnsi="Open Sans" w:cs="Open Sans"/>
        </w:rPr>
        <w:t xml:space="preserve">is </w:t>
      </w:r>
      <w:r w:rsidRPr="00FC0168">
        <w:rPr>
          <w:rFonts w:ascii="Open Sans" w:hAnsi="Open Sans" w:cs="Open Sans"/>
        </w:rPr>
        <w:t xml:space="preserve">Requirement and </w:t>
      </w:r>
      <w:r w:rsidR="0003677F">
        <w:rPr>
          <w:rFonts w:ascii="Open Sans" w:hAnsi="Open Sans" w:cs="Open Sans"/>
        </w:rPr>
        <w:t xml:space="preserve">is Complaint </w:t>
      </w:r>
      <w:r w:rsidRPr="00FC0168">
        <w:rPr>
          <w:rFonts w:ascii="Open Sans" w:hAnsi="Open Sans" w:cs="Open Sans"/>
        </w:rPr>
        <w:t>with this Standard.</w:t>
      </w:r>
    </w:p>
    <w:p w14:paraId="4B043E31" w14:textId="261E2F4F" w:rsidR="00DD239E" w:rsidRPr="00C45B6D" w:rsidRDefault="009A1A8D" w:rsidP="00C45B6D">
      <w:pPr>
        <w:pStyle w:val="NormalArial"/>
        <w:rPr>
          <w:rFonts w:ascii="Open Sans" w:hAnsi="Open Sans" w:cs="Open Sans"/>
          <w:u w:val="single"/>
        </w:rPr>
      </w:pPr>
      <w:r w:rsidRPr="00C45B6D">
        <w:rPr>
          <w:rFonts w:ascii="Open Sans" w:hAnsi="Open Sans" w:cs="Open Sans"/>
          <w:u w:val="single"/>
        </w:rPr>
        <w:t>Requirement 5(3)(b)</w:t>
      </w:r>
      <w:r w:rsidR="008D1064" w:rsidRPr="00C45B6D">
        <w:rPr>
          <w:rFonts w:ascii="Open Sans" w:hAnsi="Open Sans" w:cs="Open Sans"/>
          <w:u w:val="single"/>
        </w:rPr>
        <w:t>.</w:t>
      </w:r>
    </w:p>
    <w:p w14:paraId="2224CCF3" w14:textId="11E246EA" w:rsidR="00742E43" w:rsidRDefault="00147E7D" w:rsidP="00C45B6D">
      <w:pPr>
        <w:pStyle w:val="NormalArial"/>
        <w:rPr>
          <w:rFonts w:ascii="Open Sans" w:hAnsi="Open Sans" w:cs="Open Sans"/>
        </w:rPr>
      </w:pPr>
      <w:r>
        <w:rPr>
          <w:rFonts w:ascii="Open Sans" w:hAnsi="Open Sans" w:cs="Open Sans"/>
        </w:rPr>
        <w:t xml:space="preserve">While the Assessment Team determined the service environment to be safe, clean, well maintained, and comfortable, </w:t>
      </w:r>
      <w:r w:rsidR="00D015E3">
        <w:rPr>
          <w:rFonts w:ascii="Open Sans" w:hAnsi="Open Sans" w:cs="Open Sans"/>
        </w:rPr>
        <w:t xml:space="preserve">it </w:t>
      </w:r>
      <w:r w:rsidR="00737ED9">
        <w:rPr>
          <w:rFonts w:ascii="Open Sans" w:hAnsi="Open Sans" w:cs="Open Sans"/>
        </w:rPr>
        <w:t>d</w:t>
      </w:r>
      <w:r w:rsidR="0058360E">
        <w:rPr>
          <w:rFonts w:ascii="Open Sans" w:hAnsi="Open Sans" w:cs="Open Sans"/>
        </w:rPr>
        <w:t xml:space="preserve">id </w:t>
      </w:r>
      <w:r w:rsidR="00737ED9">
        <w:rPr>
          <w:rFonts w:ascii="Open Sans" w:hAnsi="Open Sans" w:cs="Open Sans"/>
        </w:rPr>
        <w:t xml:space="preserve">not </w:t>
      </w:r>
      <w:r w:rsidR="00076005">
        <w:rPr>
          <w:rFonts w:ascii="Open Sans" w:hAnsi="Open Sans" w:cs="Open Sans"/>
        </w:rPr>
        <w:t xml:space="preserve">enable </w:t>
      </w:r>
      <w:r w:rsidR="008F5659">
        <w:rPr>
          <w:rFonts w:ascii="Open Sans" w:hAnsi="Open Sans" w:cs="Open Sans"/>
        </w:rPr>
        <w:t xml:space="preserve">all </w:t>
      </w:r>
      <w:r w:rsidR="00076005">
        <w:rPr>
          <w:rFonts w:ascii="Open Sans" w:hAnsi="Open Sans" w:cs="Open Sans"/>
        </w:rPr>
        <w:t>c</w:t>
      </w:r>
      <w:r w:rsidR="00737ED9" w:rsidRPr="00737ED9">
        <w:rPr>
          <w:rFonts w:ascii="Open Sans" w:hAnsi="Open Sans" w:cs="Open Sans"/>
        </w:rPr>
        <w:t>onsumers to move freely, both indoors and outdoors</w:t>
      </w:r>
      <w:r w:rsidR="00D015E3">
        <w:rPr>
          <w:rFonts w:ascii="Open Sans" w:hAnsi="Open Sans" w:cs="Open Sans"/>
        </w:rPr>
        <w:t xml:space="preserve">. </w:t>
      </w:r>
      <w:r w:rsidR="00861B75">
        <w:rPr>
          <w:rFonts w:ascii="Open Sans" w:hAnsi="Open Sans" w:cs="Open Sans"/>
        </w:rPr>
        <w:t>S</w:t>
      </w:r>
      <w:r w:rsidR="009F281E">
        <w:rPr>
          <w:rFonts w:ascii="Open Sans" w:hAnsi="Open Sans" w:cs="Open Sans"/>
        </w:rPr>
        <w:t xml:space="preserve">taff assistance </w:t>
      </w:r>
      <w:r w:rsidR="001B383E">
        <w:rPr>
          <w:rFonts w:ascii="Open Sans" w:hAnsi="Open Sans" w:cs="Open Sans"/>
        </w:rPr>
        <w:t xml:space="preserve">is </w:t>
      </w:r>
      <w:r w:rsidR="009F281E">
        <w:rPr>
          <w:rFonts w:ascii="Open Sans" w:hAnsi="Open Sans" w:cs="Open Sans"/>
        </w:rPr>
        <w:t xml:space="preserve">required </w:t>
      </w:r>
      <w:r w:rsidR="00D015E3">
        <w:rPr>
          <w:rFonts w:ascii="Open Sans" w:hAnsi="Open Sans" w:cs="Open Sans"/>
        </w:rPr>
        <w:t xml:space="preserve">for consumers </w:t>
      </w:r>
      <w:r w:rsidR="00A31646">
        <w:rPr>
          <w:rFonts w:ascii="Open Sans" w:hAnsi="Open Sans" w:cs="Open Sans"/>
        </w:rPr>
        <w:t>to access</w:t>
      </w:r>
      <w:r w:rsidR="00B768E5">
        <w:rPr>
          <w:rFonts w:ascii="Open Sans" w:hAnsi="Open Sans" w:cs="Open Sans"/>
        </w:rPr>
        <w:t xml:space="preserve"> numerous areas of the service including </w:t>
      </w:r>
      <w:r w:rsidR="002C5E8E">
        <w:rPr>
          <w:rFonts w:ascii="Open Sans" w:hAnsi="Open Sans" w:cs="Open Sans"/>
        </w:rPr>
        <w:t xml:space="preserve">the lift </w:t>
      </w:r>
      <w:r w:rsidR="00DB491B">
        <w:rPr>
          <w:rFonts w:ascii="Open Sans" w:hAnsi="Open Sans" w:cs="Open Sans"/>
        </w:rPr>
        <w:t xml:space="preserve">from </w:t>
      </w:r>
      <w:r w:rsidR="000B173F">
        <w:rPr>
          <w:rFonts w:ascii="Open Sans" w:hAnsi="Open Sans" w:cs="Open Sans"/>
        </w:rPr>
        <w:t>upstairs</w:t>
      </w:r>
      <w:r w:rsidR="00DB491B">
        <w:rPr>
          <w:rFonts w:ascii="Open Sans" w:hAnsi="Open Sans" w:cs="Open Sans"/>
        </w:rPr>
        <w:t xml:space="preserve"> to downstairs, </w:t>
      </w:r>
      <w:r w:rsidR="00B510A3">
        <w:rPr>
          <w:rFonts w:ascii="Open Sans" w:hAnsi="Open Sans" w:cs="Open Sans"/>
        </w:rPr>
        <w:t>upstairs balconies</w:t>
      </w:r>
      <w:r w:rsidR="002C5E8E">
        <w:rPr>
          <w:rFonts w:ascii="Open Sans" w:hAnsi="Open Sans" w:cs="Open Sans"/>
        </w:rPr>
        <w:t>,</w:t>
      </w:r>
      <w:r w:rsidR="000B173F">
        <w:rPr>
          <w:rFonts w:ascii="Open Sans" w:hAnsi="Open Sans" w:cs="Open Sans"/>
        </w:rPr>
        <w:t xml:space="preserve"> and </w:t>
      </w:r>
      <w:r w:rsidR="00B768E5">
        <w:rPr>
          <w:rFonts w:ascii="Open Sans" w:hAnsi="Open Sans" w:cs="Open Sans"/>
        </w:rPr>
        <w:t>outdoor areas</w:t>
      </w:r>
      <w:r w:rsidR="000B173F">
        <w:rPr>
          <w:rFonts w:ascii="Open Sans" w:hAnsi="Open Sans" w:cs="Open Sans"/>
        </w:rPr>
        <w:t xml:space="preserve"> downstairs</w:t>
      </w:r>
      <w:r w:rsidR="00B768E5">
        <w:rPr>
          <w:rFonts w:ascii="Open Sans" w:hAnsi="Open Sans" w:cs="Open Sans"/>
        </w:rPr>
        <w:t xml:space="preserve">. </w:t>
      </w:r>
      <w:r w:rsidR="00E05C38">
        <w:rPr>
          <w:rFonts w:ascii="Open Sans" w:hAnsi="Open Sans" w:cs="Open Sans"/>
        </w:rPr>
        <w:t xml:space="preserve">The </w:t>
      </w:r>
      <w:r w:rsidR="009A55BC">
        <w:rPr>
          <w:rFonts w:ascii="Open Sans" w:hAnsi="Open Sans" w:cs="Open Sans"/>
        </w:rPr>
        <w:t xml:space="preserve">service has identified </w:t>
      </w:r>
      <w:r w:rsidR="005779C0">
        <w:rPr>
          <w:rFonts w:ascii="Open Sans" w:hAnsi="Open Sans" w:cs="Open Sans"/>
        </w:rPr>
        <w:t>consumers at risk of absconding</w:t>
      </w:r>
      <w:r w:rsidR="001B383E">
        <w:rPr>
          <w:rFonts w:ascii="Open Sans" w:hAnsi="Open Sans" w:cs="Open Sans"/>
        </w:rPr>
        <w:t>, with the Asse</w:t>
      </w:r>
      <w:r w:rsidR="0024799A">
        <w:rPr>
          <w:rFonts w:ascii="Open Sans" w:hAnsi="Open Sans" w:cs="Open Sans"/>
        </w:rPr>
        <w:t xml:space="preserve">ssment Team report indicating </w:t>
      </w:r>
      <w:r w:rsidR="00465E81">
        <w:rPr>
          <w:rFonts w:ascii="Open Sans" w:hAnsi="Open Sans" w:cs="Open Sans"/>
        </w:rPr>
        <w:t>consumer</w:t>
      </w:r>
      <w:r w:rsidR="003D5546">
        <w:rPr>
          <w:rFonts w:ascii="Open Sans" w:hAnsi="Open Sans" w:cs="Open Sans"/>
        </w:rPr>
        <w:t xml:space="preserve">s </w:t>
      </w:r>
      <w:r w:rsidR="0024799A">
        <w:rPr>
          <w:rFonts w:ascii="Open Sans" w:hAnsi="Open Sans" w:cs="Open Sans"/>
        </w:rPr>
        <w:t xml:space="preserve">able to </w:t>
      </w:r>
      <w:r w:rsidR="00465E81">
        <w:rPr>
          <w:rFonts w:ascii="Open Sans" w:hAnsi="Open Sans" w:cs="Open Sans"/>
        </w:rPr>
        <w:t>gain access to a nearby business area once outside.</w:t>
      </w:r>
    </w:p>
    <w:p w14:paraId="63D56188" w14:textId="4AE59262" w:rsidR="006C630A" w:rsidRDefault="006C630A" w:rsidP="00C45B6D">
      <w:pPr>
        <w:pStyle w:val="NormalArial"/>
        <w:rPr>
          <w:rFonts w:ascii="Open Sans" w:hAnsi="Open Sans" w:cs="Open Sans"/>
        </w:rPr>
      </w:pPr>
      <w:r>
        <w:rPr>
          <w:rFonts w:ascii="Open Sans" w:hAnsi="Open Sans" w:cs="Open Sans"/>
        </w:rPr>
        <w:t>The serv</w:t>
      </w:r>
      <w:r w:rsidR="004732AF">
        <w:rPr>
          <w:rFonts w:ascii="Open Sans" w:hAnsi="Open Sans" w:cs="Open Sans"/>
        </w:rPr>
        <w:t xml:space="preserve">ice </w:t>
      </w:r>
      <w:r>
        <w:rPr>
          <w:rFonts w:ascii="Open Sans" w:hAnsi="Open Sans" w:cs="Open Sans"/>
        </w:rPr>
        <w:t xml:space="preserve">acknowledged </w:t>
      </w:r>
      <w:r w:rsidR="004E1207">
        <w:rPr>
          <w:rFonts w:ascii="Open Sans" w:hAnsi="Open Sans" w:cs="Open Sans"/>
        </w:rPr>
        <w:t xml:space="preserve">the service environment does not support consumer free movement </w:t>
      </w:r>
      <w:r w:rsidR="003824B3">
        <w:rPr>
          <w:rFonts w:ascii="Open Sans" w:hAnsi="Open Sans" w:cs="Open Sans"/>
        </w:rPr>
        <w:t xml:space="preserve">and advised of plans for </w:t>
      </w:r>
      <w:r w:rsidR="00CC07E7">
        <w:rPr>
          <w:rFonts w:ascii="Open Sans" w:hAnsi="Open Sans" w:cs="Open Sans"/>
        </w:rPr>
        <w:t xml:space="preserve">service environment modifications. From the </w:t>
      </w:r>
      <w:r w:rsidR="001B383E">
        <w:rPr>
          <w:rFonts w:ascii="Open Sans" w:hAnsi="Open Sans" w:cs="Open Sans"/>
        </w:rPr>
        <w:t xml:space="preserve">information contained in the Assessment Team report I am </w:t>
      </w:r>
      <w:r w:rsidR="00CC07E7">
        <w:rPr>
          <w:rFonts w:ascii="Open Sans" w:hAnsi="Open Sans" w:cs="Open Sans"/>
        </w:rPr>
        <w:t xml:space="preserve">unable to determine the </w:t>
      </w:r>
      <w:r w:rsidR="004732AF">
        <w:rPr>
          <w:rFonts w:ascii="Open Sans" w:hAnsi="Open Sans" w:cs="Open Sans"/>
        </w:rPr>
        <w:t>intended outcomes from the proposed modifications</w:t>
      </w:r>
      <w:r w:rsidR="004D34AA">
        <w:rPr>
          <w:rFonts w:ascii="Open Sans" w:hAnsi="Open Sans" w:cs="Open Sans"/>
        </w:rPr>
        <w:t xml:space="preserve"> and how they </w:t>
      </w:r>
      <w:r w:rsidR="00F52CC6">
        <w:rPr>
          <w:rFonts w:ascii="Open Sans" w:hAnsi="Open Sans" w:cs="Open Sans"/>
        </w:rPr>
        <w:t>w</w:t>
      </w:r>
      <w:r w:rsidR="004D34AA">
        <w:rPr>
          <w:rFonts w:ascii="Open Sans" w:hAnsi="Open Sans" w:cs="Open Sans"/>
        </w:rPr>
        <w:t xml:space="preserve">ill support </w:t>
      </w:r>
      <w:r w:rsidR="00F52CC6">
        <w:rPr>
          <w:rFonts w:ascii="Open Sans" w:hAnsi="Open Sans" w:cs="Open Sans"/>
        </w:rPr>
        <w:t xml:space="preserve">consumer free movement. </w:t>
      </w:r>
    </w:p>
    <w:p w14:paraId="4083ED27" w14:textId="2A9B0500" w:rsidR="004732AF" w:rsidRDefault="004732AF" w:rsidP="00C45B6D">
      <w:pPr>
        <w:pStyle w:val="NormalArial"/>
        <w:rPr>
          <w:rFonts w:ascii="Open Sans" w:hAnsi="Open Sans" w:cs="Open Sans"/>
        </w:rPr>
      </w:pPr>
      <w:r>
        <w:rPr>
          <w:rFonts w:ascii="Open Sans" w:hAnsi="Open Sans" w:cs="Open Sans"/>
        </w:rPr>
        <w:t>The Assessme</w:t>
      </w:r>
      <w:r w:rsidR="00902A55">
        <w:rPr>
          <w:rFonts w:ascii="Open Sans" w:hAnsi="Open Sans" w:cs="Open Sans"/>
        </w:rPr>
        <w:t xml:space="preserve">nt Team found consumers were </w:t>
      </w:r>
      <w:r w:rsidR="00C60B37">
        <w:rPr>
          <w:rFonts w:ascii="Open Sans" w:hAnsi="Open Sans" w:cs="Open Sans"/>
        </w:rPr>
        <w:t>satisfied</w:t>
      </w:r>
      <w:r w:rsidR="00902A55">
        <w:rPr>
          <w:rFonts w:ascii="Open Sans" w:hAnsi="Open Sans" w:cs="Open Sans"/>
        </w:rPr>
        <w:t xml:space="preserve"> with </w:t>
      </w:r>
      <w:r w:rsidR="002053D7">
        <w:rPr>
          <w:rFonts w:ascii="Open Sans" w:hAnsi="Open Sans" w:cs="Open Sans"/>
        </w:rPr>
        <w:t xml:space="preserve">their level of access </w:t>
      </w:r>
      <w:r w:rsidR="00B0152F">
        <w:rPr>
          <w:rFonts w:ascii="Open Sans" w:hAnsi="Open Sans" w:cs="Open Sans"/>
        </w:rPr>
        <w:t xml:space="preserve">and movement throughout the service environment. </w:t>
      </w:r>
    </w:p>
    <w:p w14:paraId="729A3E45" w14:textId="39188735" w:rsidR="00084425" w:rsidRPr="002B5709" w:rsidRDefault="00084425" w:rsidP="00C45B6D">
      <w:pPr>
        <w:pStyle w:val="NormalArial"/>
        <w:rPr>
          <w:rFonts w:ascii="Open Sans" w:hAnsi="Open Sans" w:cs="Open Sans"/>
        </w:rPr>
      </w:pPr>
      <w:r w:rsidRPr="002B5709">
        <w:rPr>
          <w:rFonts w:ascii="Open Sans" w:hAnsi="Open Sans" w:cs="Open Sans"/>
        </w:rPr>
        <w:t xml:space="preserve">The Approved Provider submitted a response (the response) with additional evidence to support Requirement </w:t>
      </w:r>
      <w:r>
        <w:rPr>
          <w:rFonts w:ascii="Open Sans" w:hAnsi="Open Sans" w:cs="Open Sans"/>
        </w:rPr>
        <w:t>5</w:t>
      </w:r>
      <w:r w:rsidRPr="002B5709">
        <w:rPr>
          <w:rFonts w:ascii="Open Sans" w:hAnsi="Open Sans" w:cs="Open Sans"/>
        </w:rPr>
        <w:t>(3)(</w:t>
      </w:r>
      <w:r w:rsidR="00B1710A">
        <w:rPr>
          <w:rFonts w:ascii="Open Sans" w:hAnsi="Open Sans" w:cs="Open Sans"/>
        </w:rPr>
        <w:t>b</w:t>
      </w:r>
      <w:r w:rsidRPr="002B5709">
        <w:rPr>
          <w:rFonts w:ascii="Open Sans" w:hAnsi="Open Sans" w:cs="Open Sans"/>
        </w:rPr>
        <w:t xml:space="preserve">). </w:t>
      </w:r>
    </w:p>
    <w:p w14:paraId="17D35AEC" w14:textId="21DD88DA" w:rsidR="006C2462" w:rsidRDefault="00B1710A" w:rsidP="00C45B6D">
      <w:pPr>
        <w:pStyle w:val="NormalArial"/>
        <w:rPr>
          <w:rFonts w:ascii="Open Sans" w:hAnsi="Open Sans" w:cs="Open Sans"/>
        </w:rPr>
      </w:pPr>
      <w:r>
        <w:rPr>
          <w:rFonts w:ascii="Open Sans" w:hAnsi="Open Sans" w:cs="Open Sans"/>
        </w:rPr>
        <w:lastRenderedPageBreak/>
        <w:t xml:space="preserve">The </w:t>
      </w:r>
      <w:r w:rsidR="00C31DD0">
        <w:rPr>
          <w:rFonts w:ascii="Open Sans" w:hAnsi="Open Sans" w:cs="Open Sans"/>
        </w:rPr>
        <w:t>r</w:t>
      </w:r>
      <w:r>
        <w:rPr>
          <w:rFonts w:ascii="Open Sans" w:hAnsi="Open Sans" w:cs="Open Sans"/>
        </w:rPr>
        <w:t xml:space="preserve">esponse </w:t>
      </w:r>
      <w:r w:rsidR="00484281" w:rsidRPr="002B5709">
        <w:rPr>
          <w:rFonts w:ascii="Open Sans" w:hAnsi="Open Sans" w:cs="Open Sans"/>
        </w:rPr>
        <w:t xml:space="preserve">identified information contained in the Assessment Team Report to incorrectly indicate all consumers living at the service unable to </w:t>
      </w:r>
      <w:r w:rsidR="00155CA0">
        <w:rPr>
          <w:rFonts w:ascii="Open Sans" w:hAnsi="Open Sans" w:cs="Open Sans"/>
        </w:rPr>
        <w:t xml:space="preserve">access all areas </w:t>
      </w:r>
      <w:r w:rsidR="00484281" w:rsidRPr="002B5709">
        <w:rPr>
          <w:rFonts w:ascii="Open Sans" w:hAnsi="Open Sans" w:cs="Open Sans"/>
        </w:rPr>
        <w:t>freely, requiring staff assistance to access outdoor</w:t>
      </w:r>
      <w:r w:rsidR="008878D5">
        <w:rPr>
          <w:rFonts w:ascii="Open Sans" w:hAnsi="Open Sans" w:cs="Open Sans"/>
        </w:rPr>
        <w:t xml:space="preserve"> balconies </w:t>
      </w:r>
      <w:r w:rsidR="00C30D39">
        <w:rPr>
          <w:rFonts w:ascii="Open Sans" w:hAnsi="Open Sans" w:cs="Open Sans"/>
        </w:rPr>
        <w:t xml:space="preserve">upstairs </w:t>
      </w:r>
      <w:r w:rsidR="008878D5">
        <w:rPr>
          <w:rFonts w:ascii="Open Sans" w:hAnsi="Open Sans" w:cs="Open Sans"/>
        </w:rPr>
        <w:t xml:space="preserve">and </w:t>
      </w:r>
      <w:r w:rsidR="00CA0C97">
        <w:rPr>
          <w:rFonts w:ascii="Open Sans" w:hAnsi="Open Sans" w:cs="Open Sans"/>
        </w:rPr>
        <w:t xml:space="preserve">a </w:t>
      </w:r>
      <w:r w:rsidR="008878D5">
        <w:rPr>
          <w:rFonts w:ascii="Open Sans" w:hAnsi="Open Sans" w:cs="Open Sans"/>
        </w:rPr>
        <w:t>courtyard</w:t>
      </w:r>
      <w:r w:rsidR="00C30D39">
        <w:rPr>
          <w:rFonts w:ascii="Open Sans" w:hAnsi="Open Sans" w:cs="Open Sans"/>
        </w:rPr>
        <w:t xml:space="preserve"> downstairs.</w:t>
      </w:r>
      <w:r w:rsidR="00484281" w:rsidRPr="002B5709">
        <w:rPr>
          <w:rFonts w:ascii="Open Sans" w:hAnsi="Open Sans" w:cs="Open Sans"/>
        </w:rPr>
        <w:t xml:space="preserve"> </w:t>
      </w:r>
      <w:r w:rsidR="0055771C">
        <w:rPr>
          <w:rFonts w:ascii="Open Sans" w:hAnsi="Open Sans" w:cs="Open Sans"/>
        </w:rPr>
        <w:t xml:space="preserve">The </w:t>
      </w:r>
      <w:r w:rsidR="00C31DD0">
        <w:rPr>
          <w:rFonts w:ascii="Open Sans" w:hAnsi="Open Sans" w:cs="Open Sans"/>
        </w:rPr>
        <w:t>r</w:t>
      </w:r>
      <w:r w:rsidR="0055771C">
        <w:rPr>
          <w:rFonts w:ascii="Open Sans" w:hAnsi="Open Sans" w:cs="Open Sans"/>
        </w:rPr>
        <w:t xml:space="preserve">esponse </w:t>
      </w:r>
      <w:r w:rsidR="006E34E2" w:rsidRPr="002B5709">
        <w:rPr>
          <w:rFonts w:ascii="Open Sans" w:hAnsi="Open Sans" w:cs="Open Sans"/>
        </w:rPr>
        <w:t xml:space="preserve">clarified that consumers living on the lower level of the service can move freely between indoors and </w:t>
      </w:r>
      <w:r w:rsidR="00242803">
        <w:rPr>
          <w:rFonts w:ascii="Open Sans" w:hAnsi="Open Sans" w:cs="Open Sans"/>
        </w:rPr>
        <w:t xml:space="preserve">the </w:t>
      </w:r>
      <w:r w:rsidR="006E34E2" w:rsidRPr="002B5709">
        <w:rPr>
          <w:rFonts w:ascii="Open Sans" w:hAnsi="Open Sans" w:cs="Open Sans"/>
        </w:rPr>
        <w:t>outdoor courtyard</w:t>
      </w:r>
      <w:r w:rsidR="00242803">
        <w:rPr>
          <w:rFonts w:ascii="Open Sans" w:hAnsi="Open Sans" w:cs="Open Sans"/>
        </w:rPr>
        <w:t xml:space="preserve">. </w:t>
      </w:r>
    </w:p>
    <w:p w14:paraId="0554D948" w14:textId="7F2639BB" w:rsidR="00CF316F" w:rsidRDefault="009A0A13" w:rsidP="00C45B6D">
      <w:pPr>
        <w:pStyle w:val="NormalArial"/>
        <w:rPr>
          <w:rFonts w:ascii="Open Sans" w:hAnsi="Open Sans" w:cs="Open Sans"/>
        </w:rPr>
      </w:pPr>
      <w:r>
        <w:rPr>
          <w:rFonts w:ascii="Open Sans" w:hAnsi="Open Sans" w:cs="Open Sans"/>
        </w:rPr>
        <w:t xml:space="preserve">The </w:t>
      </w:r>
      <w:r w:rsidR="00C31DD0">
        <w:rPr>
          <w:rFonts w:ascii="Open Sans" w:hAnsi="Open Sans" w:cs="Open Sans"/>
        </w:rPr>
        <w:t>r</w:t>
      </w:r>
      <w:r>
        <w:rPr>
          <w:rFonts w:ascii="Open Sans" w:hAnsi="Open Sans" w:cs="Open Sans"/>
        </w:rPr>
        <w:t xml:space="preserve">esponse </w:t>
      </w:r>
      <w:r w:rsidR="00484281" w:rsidRPr="002B5709">
        <w:rPr>
          <w:rFonts w:ascii="Open Sans" w:hAnsi="Open Sans" w:cs="Open Sans"/>
        </w:rPr>
        <w:t>identified the Assessment Team Report incorrectly indicate</w:t>
      </w:r>
      <w:r>
        <w:rPr>
          <w:rFonts w:ascii="Open Sans" w:hAnsi="Open Sans" w:cs="Open Sans"/>
        </w:rPr>
        <w:t>d</w:t>
      </w:r>
      <w:r w:rsidR="00484281" w:rsidRPr="002B5709">
        <w:rPr>
          <w:rFonts w:ascii="Open Sans" w:hAnsi="Open Sans" w:cs="Open Sans"/>
        </w:rPr>
        <w:t xml:space="preserve"> consumers have direct access to a </w:t>
      </w:r>
      <w:r w:rsidR="003D5546">
        <w:rPr>
          <w:rFonts w:ascii="Open Sans" w:hAnsi="Open Sans" w:cs="Open Sans"/>
        </w:rPr>
        <w:t xml:space="preserve">nearby </w:t>
      </w:r>
      <w:r w:rsidR="00484281" w:rsidRPr="002B5709">
        <w:rPr>
          <w:rFonts w:ascii="Open Sans" w:hAnsi="Open Sans" w:cs="Open Sans"/>
        </w:rPr>
        <w:t xml:space="preserve">business district once outside. It </w:t>
      </w:r>
      <w:r w:rsidR="009F7689">
        <w:rPr>
          <w:rFonts w:ascii="Open Sans" w:hAnsi="Open Sans" w:cs="Open Sans"/>
        </w:rPr>
        <w:t xml:space="preserve">advised </w:t>
      </w:r>
      <w:r w:rsidR="00484281" w:rsidRPr="002B5709">
        <w:rPr>
          <w:rFonts w:ascii="Open Sans" w:hAnsi="Open Sans" w:cs="Open Sans"/>
        </w:rPr>
        <w:t xml:space="preserve">access </w:t>
      </w:r>
      <w:r w:rsidR="009F7689">
        <w:rPr>
          <w:rFonts w:ascii="Open Sans" w:hAnsi="Open Sans" w:cs="Open Sans"/>
        </w:rPr>
        <w:t xml:space="preserve">by consumers </w:t>
      </w:r>
      <w:r w:rsidR="00484281" w:rsidRPr="002B5709">
        <w:rPr>
          <w:rFonts w:ascii="Open Sans" w:hAnsi="Open Sans" w:cs="Open Sans"/>
        </w:rPr>
        <w:t>to th</w:t>
      </w:r>
      <w:r w:rsidR="003D5546">
        <w:rPr>
          <w:rFonts w:ascii="Open Sans" w:hAnsi="Open Sans" w:cs="Open Sans"/>
        </w:rPr>
        <w:t xml:space="preserve">is </w:t>
      </w:r>
      <w:r w:rsidR="00484281" w:rsidRPr="002B5709">
        <w:rPr>
          <w:rFonts w:ascii="Open Sans" w:hAnsi="Open Sans" w:cs="Open Sans"/>
        </w:rPr>
        <w:t xml:space="preserve">district requires passage through two key card protected gated areas. </w:t>
      </w:r>
      <w:r w:rsidR="0055771C" w:rsidRPr="002B5709">
        <w:rPr>
          <w:rFonts w:ascii="Open Sans" w:hAnsi="Open Sans" w:cs="Open Sans"/>
        </w:rPr>
        <w:t xml:space="preserve">The </w:t>
      </w:r>
      <w:r w:rsidR="00C31DD0">
        <w:rPr>
          <w:rFonts w:ascii="Open Sans" w:hAnsi="Open Sans" w:cs="Open Sans"/>
        </w:rPr>
        <w:t>r</w:t>
      </w:r>
      <w:r w:rsidR="0055771C" w:rsidRPr="002B5709">
        <w:rPr>
          <w:rFonts w:ascii="Open Sans" w:hAnsi="Open Sans" w:cs="Open Sans"/>
        </w:rPr>
        <w:t>esponse advised all consumers living at the service undergo an environmental restraint assessment, and have consent provided for the use of perimeter security</w:t>
      </w:r>
      <w:r w:rsidR="0055771C">
        <w:rPr>
          <w:rFonts w:ascii="Open Sans" w:hAnsi="Open Sans" w:cs="Open Sans"/>
        </w:rPr>
        <w:t>.</w:t>
      </w:r>
      <w:r w:rsidR="00CF316F">
        <w:rPr>
          <w:rFonts w:ascii="Open Sans" w:hAnsi="Open Sans" w:cs="Open Sans"/>
        </w:rPr>
        <w:t xml:space="preserve"> </w:t>
      </w:r>
    </w:p>
    <w:p w14:paraId="6996B7C3" w14:textId="2845E12D" w:rsidR="0055771C" w:rsidRDefault="00CF316F" w:rsidP="00C45B6D">
      <w:pPr>
        <w:pStyle w:val="NormalArial"/>
        <w:rPr>
          <w:rFonts w:ascii="Open Sans" w:hAnsi="Open Sans" w:cs="Open Sans"/>
        </w:rPr>
      </w:pPr>
      <w:r>
        <w:rPr>
          <w:rFonts w:ascii="Open Sans" w:hAnsi="Open Sans" w:cs="Open Sans"/>
        </w:rPr>
        <w:t>I acknowledge the Providers response</w:t>
      </w:r>
      <w:r w:rsidR="006E31E4">
        <w:rPr>
          <w:rFonts w:ascii="Open Sans" w:hAnsi="Open Sans" w:cs="Open Sans"/>
        </w:rPr>
        <w:t>,</w:t>
      </w:r>
      <w:r>
        <w:rPr>
          <w:rFonts w:ascii="Open Sans" w:hAnsi="Open Sans" w:cs="Open Sans"/>
        </w:rPr>
        <w:t xml:space="preserve"> and identification and clarification of incorrect information contained within the Assessment Team Report.</w:t>
      </w:r>
    </w:p>
    <w:p w14:paraId="47EBBD54" w14:textId="2C49C101" w:rsidR="0088203A" w:rsidRDefault="0055771C" w:rsidP="00C45B6D">
      <w:pPr>
        <w:pStyle w:val="NormalArial"/>
        <w:rPr>
          <w:rFonts w:ascii="Open Sans" w:hAnsi="Open Sans" w:cs="Open Sans"/>
        </w:rPr>
      </w:pPr>
      <w:r>
        <w:rPr>
          <w:rFonts w:ascii="Open Sans" w:hAnsi="Open Sans" w:cs="Open Sans"/>
        </w:rPr>
        <w:t>T</w:t>
      </w:r>
      <w:r w:rsidR="0088203A">
        <w:rPr>
          <w:rFonts w:ascii="Open Sans" w:hAnsi="Open Sans" w:cs="Open Sans"/>
        </w:rPr>
        <w:t xml:space="preserve">he response </w:t>
      </w:r>
      <w:r w:rsidR="00CC4400">
        <w:rPr>
          <w:rFonts w:ascii="Open Sans" w:hAnsi="Open Sans" w:cs="Open Sans"/>
        </w:rPr>
        <w:t>includ</w:t>
      </w:r>
      <w:r w:rsidR="003D5546">
        <w:rPr>
          <w:rFonts w:ascii="Open Sans" w:hAnsi="Open Sans" w:cs="Open Sans"/>
        </w:rPr>
        <w:t xml:space="preserve">ed </w:t>
      </w:r>
      <w:r w:rsidR="00CC4400">
        <w:rPr>
          <w:rFonts w:ascii="Open Sans" w:hAnsi="Open Sans" w:cs="Open Sans"/>
        </w:rPr>
        <w:t>the service’s plan for continuous improvement (PCI</w:t>
      </w:r>
      <w:r w:rsidR="000C3032">
        <w:rPr>
          <w:rFonts w:ascii="Open Sans" w:hAnsi="Open Sans" w:cs="Open Sans"/>
        </w:rPr>
        <w:t>) and</w:t>
      </w:r>
      <w:r w:rsidR="003D5546">
        <w:rPr>
          <w:rFonts w:ascii="Open Sans" w:hAnsi="Open Sans" w:cs="Open Sans"/>
        </w:rPr>
        <w:t xml:space="preserve"> advises intended </w:t>
      </w:r>
      <w:r w:rsidR="00585E3F">
        <w:rPr>
          <w:rFonts w:ascii="Open Sans" w:hAnsi="Open Sans" w:cs="Open Sans"/>
        </w:rPr>
        <w:t xml:space="preserve">capital works to enable consumer free and safe access to upstairs balcony areas </w:t>
      </w:r>
      <w:r w:rsidR="008827E6">
        <w:rPr>
          <w:rFonts w:ascii="Open Sans" w:hAnsi="Open Sans" w:cs="Open Sans"/>
        </w:rPr>
        <w:t xml:space="preserve">was </w:t>
      </w:r>
      <w:r w:rsidR="00CC4400">
        <w:rPr>
          <w:rFonts w:ascii="Open Sans" w:hAnsi="Open Sans" w:cs="Open Sans"/>
        </w:rPr>
        <w:t xml:space="preserve">initiated prior to the Site Audit. </w:t>
      </w:r>
      <w:r w:rsidR="00E042C2">
        <w:rPr>
          <w:rFonts w:ascii="Open Sans" w:hAnsi="Open Sans" w:cs="Open Sans"/>
        </w:rPr>
        <w:t xml:space="preserve">The response indicated this </w:t>
      </w:r>
      <w:r w:rsidR="009739B4">
        <w:rPr>
          <w:rFonts w:ascii="Open Sans" w:hAnsi="Open Sans" w:cs="Open Sans"/>
        </w:rPr>
        <w:t>has been escalated in response to the Assessment Team’s findings</w:t>
      </w:r>
      <w:r w:rsidR="00E042C2">
        <w:rPr>
          <w:rFonts w:ascii="Open Sans" w:hAnsi="Open Sans" w:cs="Open Sans"/>
        </w:rPr>
        <w:t xml:space="preserve"> and advised </w:t>
      </w:r>
      <w:r w:rsidR="00A04A4F">
        <w:rPr>
          <w:rFonts w:ascii="Open Sans" w:hAnsi="Open Sans" w:cs="Open Sans"/>
        </w:rPr>
        <w:t xml:space="preserve">of </w:t>
      </w:r>
      <w:r w:rsidR="00D33DE0">
        <w:rPr>
          <w:rFonts w:ascii="Open Sans" w:hAnsi="Open Sans" w:cs="Open Sans"/>
        </w:rPr>
        <w:t>v</w:t>
      </w:r>
      <w:r w:rsidR="00D75C7A">
        <w:rPr>
          <w:rFonts w:ascii="Open Sans" w:hAnsi="Open Sans" w:cs="Open Sans"/>
        </w:rPr>
        <w:t xml:space="preserve">erbal approval </w:t>
      </w:r>
      <w:r w:rsidR="00A22F6C">
        <w:rPr>
          <w:rFonts w:ascii="Open Sans" w:hAnsi="Open Sans" w:cs="Open Sans"/>
        </w:rPr>
        <w:t>granted</w:t>
      </w:r>
      <w:r w:rsidR="00677F55">
        <w:rPr>
          <w:rFonts w:ascii="Open Sans" w:hAnsi="Open Sans" w:cs="Open Sans"/>
        </w:rPr>
        <w:t xml:space="preserve"> and awaiting quotations with </w:t>
      </w:r>
      <w:r w:rsidR="00287829">
        <w:rPr>
          <w:rFonts w:ascii="Open Sans" w:hAnsi="Open Sans" w:cs="Open Sans"/>
        </w:rPr>
        <w:t xml:space="preserve">project </w:t>
      </w:r>
      <w:r w:rsidR="00D75C7A">
        <w:rPr>
          <w:rFonts w:ascii="Open Sans" w:hAnsi="Open Sans" w:cs="Open Sans"/>
        </w:rPr>
        <w:t>p</w:t>
      </w:r>
      <w:r w:rsidR="00A22F6C">
        <w:rPr>
          <w:rFonts w:ascii="Open Sans" w:hAnsi="Open Sans" w:cs="Open Sans"/>
        </w:rPr>
        <w:t>lan</w:t>
      </w:r>
      <w:r w:rsidR="00677F55">
        <w:rPr>
          <w:rFonts w:ascii="Open Sans" w:hAnsi="Open Sans" w:cs="Open Sans"/>
        </w:rPr>
        <w:t xml:space="preserve">s </w:t>
      </w:r>
      <w:r w:rsidR="00D33DE0">
        <w:rPr>
          <w:rFonts w:ascii="Open Sans" w:hAnsi="Open Sans" w:cs="Open Sans"/>
        </w:rPr>
        <w:t xml:space="preserve">to commence in February 2025. </w:t>
      </w:r>
    </w:p>
    <w:p w14:paraId="5D250606" w14:textId="1B8FA89C" w:rsidR="00A52A4B" w:rsidRDefault="00F374D8" w:rsidP="00C45B6D">
      <w:pPr>
        <w:pStyle w:val="NormalArial"/>
        <w:rPr>
          <w:rFonts w:ascii="Open Sans" w:hAnsi="Open Sans" w:cs="Open Sans"/>
        </w:rPr>
      </w:pPr>
      <w:r>
        <w:rPr>
          <w:rFonts w:ascii="Open Sans" w:hAnsi="Open Sans" w:cs="Open Sans"/>
        </w:rPr>
        <w:t xml:space="preserve">I </w:t>
      </w:r>
      <w:r w:rsidR="00AC65B8">
        <w:rPr>
          <w:rFonts w:ascii="Open Sans" w:hAnsi="Open Sans" w:cs="Open Sans"/>
        </w:rPr>
        <w:t xml:space="preserve">acknowledge and </w:t>
      </w:r>
      <w:r>
        <w:rPr>
          <w:rFonts w:ascii="Open Sans" w:hAnsi="Open Sans" w:cs="Open Sans"/>
        </w:rPr>
        <w:t xml:space="preserve">have </w:t>
      </w:r>
      <w:r w:rsidR="00354888">
        <w:rPr>
          <w:rFonts w:ascii="Open Sans" w:hAnsi="Open Sans" w:cs="Open Sans"/>
        </w:rPr>
        <w:t xml:space="preserve">considered </w:t>
      </w:r>
      <w:r>
        <w:rPr>
          <w:rFonts w:ascii="Open Sans" w:hAnsi="Open Sans" w:cs="Open Sans"/>
        </w:rPr>
        <w:t xml:space="preserve">the service’s </w:t>
      </w:r>
      <w:r w:rsidR="00FD3B46">
        <w:rPr>
          <w:rFonts w:ascii="Open Sans" w:hAnsi="Open Sans" w:cs="Open Sans"/>
        </w:rPr>
        <w:t>planned capital works to enable consumers living upstairs unrestricted access to ou</w:t>
      </w:r>
      <w:r w:rsidR="00354888">
        <w:rPr>
          <w:rFonts w:ascii="Open Sans" w:hAnsi="Open Sans" w:cs="Open Sans"/>
        </w:rPr>
        <w:t xml:space="preserve">tdoor balcony areas. However, </w:t>
      </w:r>
      <w:r w:rsidR="006F193D">
        <w:rPr>
          <w:rFonts w:ascii="Open Sans" w:hAnsi="Open Sans" w:cs="Open Sans"/>
        </w:rPr>
        <w:t xml:space="preserve">while </w:t>
      </w:r>
      <w:r w:rsidR="00354888">
        <w:rPr>
          <w:rFonts w:ascii="Open Sans" w:hAnsi="Open Sans" w:cs="Open Sans"/>
        </w:rPr>
        <w:t xml:space="preserve">this does not </w:t>
      </w:r>
      <w:r w:rsidR="0019183F">
        <w:rPr>
          <w:rFonts w:ascii="Open Sans" w:hAnsi="Open Sans" w:cs="Open Sans"/>
        </w:rPr>
        <w:t xml:space="preserve">take into account </w:t>
      </w:r>
      <w:r w:rsidR="003A747D">
        <w:rPr>
          <w:rFonts w:ascii="Open Sans" w:hAnsi="Open Sans" w:cs="Open Sans"/>
        </w:rPr>
        <w:t>restrictions on consumer movement from upstairs to downstairs</w:t>
      </w:r>
      <w:r w:rsidR="006F193D">
        <w:rPr>
          <w:rFonts w:ascii="Open Sans" w:hAnsi="Open Sans" w:cs="Open Sans"/>
        </w:rPr>
        <w:t xml:space="preserve">, I consider this </w:t>
      </w:r>
      <w:r w:rsidR="00392860">
        <w:rPr>
          <w:rFonts w:ascii="Open Sans" w:hAnsi="Open Sans" w:cs="Open Sans"/>
        </w:rPr>
        <w:t xml:space="preserve">a level of security </w:t>
      </w:r>
      <w:r w:rsidR="00140464">
        <w:rPr>
          <w:rFonts w:ascii="Open Sans" w:hAnsi="Open Sans" w:cs="Open Sans"/>
        </w:rPr>
        <w:t>to be balanced with the consumer care and service needs.</w:t>
      </w:r>
      <w:r w:rsidR="003A747D">
        <w:rPr>
          <w:rFonts w:ascii="Open Sans" w:hAnsi="Open Sans" w:cs="Open Sans"/>
        </w:rPr>
        <w:t xml:space="preserve"> </w:t>
      </w:r>
      <w:r w:rsidR="00140464">
        <w:rPr>
          <w:rFonts w:ascii="Open Sans" w:hAnsi="Open Sans" w:cs="Open Sans"/>
        </w:rPr>
        <w:t xml:space="preserve">I have given weight to the </w:t>
      </w:r>
      <w:r w:rsidR="00C05F36">
        <w:rPr>
          <w:rFonts w:ascii="Open Sans" w:hAnsi="Open Sans" w:cs="Open Sans"/>
        </w:rPr>
        <w:t xml:space="preserve">lack of consumer impact identified by the Assessment Team and reiterated in the Approved Provider’s Response. </w:t>
      </w:r>
      <w:r w:rsidR="00C65B8E" w:rsidRPr="00C65B8E">
        <w:rPr>
          <w:rFonts w:ascii="Open Sans" w:hAnsi="Open Sans" w:cs="Open Sans"/>
        </w:rPr>
        <w:t xml:space="preserve">I encourage the service to continue to implement actions and improvements as outlined in the PCI. </w:t>
      </w:r>
    </w:p>
    <w:p w14:paraId="674F76F5" w14:textId="56136483" w:rsidR="00FC1E64" w:rsidRDefault="005E31AC" w:rsidP="00C45B6D">
      <w:pPr>
        <w:pStyle w:val="NormalArial"/>
        <w:rPr>
          <w:rFonts w:ascii="Open Sans" w:hAnsi="Open Sans" w:cs="Open Sans"/>
        </w:rPr>
      </w:pPr>
      <w:r>
        <w:rPr>
          <w:rFonts w:ascii="Open Sans" w:hAnsi="Open Sans" w:cs="Open Sans"/>
        </w:rPr>
        <w:t xml:space="preserve">With </w:t>
      </w:r>
      <w:r w:rsidR="00002E3E" w:rsidRPr="00002E3E">
        <w:rPr>
          <w:rFonts w:ascii="Open Sans" w:hAnsi="Open Sans" w:cs="Open Sans"/>
        </w:rPr>
        <w:t>consideration to the available information and the Approved Provider</w:t>
      </w:r>
      <w:r w:rsidR="00B510A3">
        <w:rPr>
          <w:rFonts w:ascii="Open Sans" w:hAnsi="Open Sans" w:cs="Open Sans"/>
        </w:rPr>
        <w:t>’s</w:t>
      </w:r>
      <w:r w:rsidR="00002E3E" w:rsidRPr="00002E3E">
        <w:rPr>
          <w:rFonts w:ascii="Open Sans" w:hAnsi="Open Sans" w:cs="Open Sans"/>
        </w:rPr>
        <w:t xml:space="preserve"> response including supporting information and clarification of </w:t>
      </w:r>
      <w:r>
        <w:rPr>
          <w:rFonts w:ascii="Open Sans" w:hAnsi="Open Sans" w:cs="Open Sans"/>
        </w:rPr>
        <w:t xml:space="preserve">the </w:t>
      </w:r>
      <w:r w:rsidR="00463E5A">
        <w:rPr>
          <w:rFonts w:ascii="Open Sans" w:hAnsi="Open Sans" w:cs="Open Sans"/>
        </w:rPr>
        <w:t>Assessment</w:t>
      </w:r>
      <w:r>
        <w:rPr>
          <w:rFonts w:ascii="Open Sans" w:hAnsi="Open Sans" w:cs="Open Sans"/>
        </w:rPr>
        <w:t xml:space="preserve"> Team’s </w:t>
      </w:r>
      <w:r w:rsidR="00463E5A">
        <w:rPr>
          <w:rFonts w:ascii="Open Sans" w:hAnsi="Open Sans" w:cs="Open Sans"/>
        </w:rPr>
        <w:t>findings, I</w:t>
      </w:r>
      <w:r w:rsidR="00002E3E" w:rsidRPr="00002E3E">
        <w:rPr>
          <w:rFonts w:ascii="Open Sans" w:hAnsi="Open Sans" w:cs="Open Sans"/>
        </w:rPr>
        <w:t xml:space="preserve"> have come to a different view and consider Requirement</w:t>
      </w:r>
      <w:r w:rsidR="001F03B9">
        <w:rPr>
          <w:rFonts w:ascii="Open Sans" w:hAnsi="Open Sans" w:cs="Open Sans"/>
        </w:rPr>
        <w:t xml:space="preserve"> 5(3)(b)</w:t>
      </w:r>
      <w:r w:rsidR="00002E3E" w:rsidRPr="00002E3E">
        <w:rPr>
          <w:rFonts w:ascii="Open Sans" w:hAnsi="Open Sans" w:cs="Open Sans"/>
        </w:rPr>
        <w:t xml:space="preserve"> </w:t>
      </w:r>
      <w:r w:rsidR="0011589E">
        <w:rPr>
          <w:rFonts w:ascii="Open Sans" w:hAnsi="Open Sans" w:cs="Open Sans"/>
        </w:rPr>
        <w:t>C</w:t>
      </w:r>
      <w:r w:rsidR="00002E3E" w:rsidRPr="00002E3E">
        <w:rPr>
          <w:rFonts w:ascii="Open Sans" w:hAnsi="Open Sans" w:cs="Open Sans"/>
        </w:rPr>
        <w:t>ompliant</w:t>
      </w:r>
      <w:r w:rsidR="00C60B37" w:rsidRPr="00002E3E">
        <w:rPr>
          <w:rFonts w:ascii="Open Sans" w:hAnsi="Open Sans" w:cs="Open Sans"/>
        </w:rPr>
        <w:t xml:space="preserve">. </w:t>
      </w:r>
    </w:p>
    <w:p w14:paraId="3B0A40D1" w14:textId="77777777" w:rsidR="00B878D1" w:rsidRPr="00C45B6D" w:rsidRDefault="00B878D1" w:rsidP="00C45B6D">
      <w:pPr>
        <w:pStyle w:val="NormalArial"/>
        <w:rPr>
          <w:rFonts w:ascii="Open Sans" w:hAnsi="Open Sans" w:cs="Open Sans"/>
        </w:rPr>
      </w:pPr>
      <w:r w:rsidRPr="00C45B6D">
        <w:rPr>
          <w:rFonts w:ascii="Open Sans" w:hAnsi="Open Sans" w:cs="Open Sans"/>
        </w:rPr>
        <w:t>Compliance with remaining Requirements.</w:t>
      </w:r>
    </w:p>
    <w:p w14:paraId="0A948972" w14:textId="27031F0D" w:rsidR="00B878D1" w:rsidRDefault="00861654" w:rsidP="00C45B6D">
      <w:pPr>
        <w:pStyle w:val="NormalArial"/>
        <w:rPr>
          <w:rFonts w:ascii="Open Sans" w:hAnsi="Open Sans" w:cs="Open Sans"/>
        </w:rPr>
      </w:pPr>
      <w:r>
        <w:rPr>
          <w:rFonts w:ascii="Open Sans" w:hAnsi="Open Sans" w:cs="Open Sans"/>
        </w:rPr>
        <w:t>C</w:t>
      </w:r>
      <w:r w:rsidR="00671B4B">
        <w:rPr>
          <w:rFonts w:ascii="Open Sans" w:hAnsi="Open Sans" w:cs="Open Sans"/>
        </w:rPr>
        <w:t xml:space="preserve">onsumers </w:t>
      </w:r>
      <w:r>
        <w:rPr>
          <w:rFonts w:ascii="Open Sans" w:hAnsi="Open Sans" w:cs="Open Sans"/>
        </w:rPr>
        <w:t>described the</w:t>
      </w:r>
      <w:r w:rsidR="004B615E">
        <w:rPr>
          <w:rFonts w:ascii="Open Sans" w:hAnsi="Open Sans" w:cs="Open Sans"/>
        </w:rPr>
        <w:t xml:space="preserve"> service environment to feel like a family home</w:t>
      </w:r>
      <w:r w:rsidR="002E79B4">
        <w:rPr>
          <w:rFonts w:ascii="Open Sans" w:hAnsi="Open Sans" w:cs="Open Sans"/>
        </w:rPr>
        <w:t xml:space="preserve">. The service </w:t>
      </w:r>
      <w:r w:rsidR="00671B4B">
        <w:rPr>
          <w:rFonts w:ascii="Open Sans" w:hAnsi="Open Sans" w:cs="Open Sans"/>
        </w:rPr>
        <w:t xml:space="preserve">is easily navigated by consumers and their visitors. Consumers are encouraged to personalise their </w:t>
      </w:r>
      <w:r w:rsidR="002C3F45">
        <w:rPr>
          <w:rFonts w:ascii="Open Sans" w:hAnsi="Open Sans" w:cs="Open Sans"/>
        </w:rPr>
        <w:t xml:space="preserve">rooms </w:t>
      </w:r>
      <w:r w:rsidR="00671B4B">
        <w:rPr>
          <w:rFonts w:ascii="Open Sans" w:hAnsi="Open Sans" w:cs="Open Sans"/>
        </w:rPr>
        <w:t xml:space="preserve">with items of </w:t>
      </w:r>
      <w:r w:rsidR="002C3F45">
        <w:rPr>
          <w:rFonts w:ascii="Open Sans" w:hAnsi="Open Sans" w:cs="Open Sans"/>
        </w:rPr>
        <w:t xml:space="preserve">personal </w:t>
      </w:r>
      <w:r w:rsidR="00671B4B">
        <w:rPr>
          <w:rFonts w:ascii="Open Sans" w:hAnsi="Open Sans" w:cs="Open Sans"/>
        </w:rPr>
        <w:t>significance</w:t>
      </w:r>
      <w:r w:rsidR="002C3F45">
        <w:rPr>
          <w:rFonts w:ascii="Open Sans" w:hAnsi="Open Sans" w:cs="Open Sans"/>
        </w:rPr>
        <w:t xml:space="preserve"> and </w:t>
      </w:r>
      <w:r w:rsidR="00510298">
        <w:rPr>
          <w:rFonts w:ascii="Open Sans" w:hAnsi="Open Sans" w:cs="Open Sans"/>
        </w:rPr>
        <w:t xml:space="preserve">communal spaces are available for shared activities. </w:t>
      </w:r>
    </w:p>
    <w:p w14:paraId="4DCADF36" w14:textId="1AC7C020" w:rsidR="000E79E9" w:rsidRPr="00C45B6D" w:rsidRDefault="008E3DAF" w:rsidP="00C45B6D">
      <w:pPr>
        <w:pStyle w:val="NormalArial"/>
        <w:rPr>
          <w:rFonts w:ascii="Open Sans" w:hAnsi="Open Sans" w:cs="Open Sans"/>
        </w:rPr>
      </w:pPr>
      <w:r w:rsidRPr="00C45B6D">
        <w:rPr>
          <w:rFonts w:ascii="Open Sans" w:hAnsi="Open Sans" w:cs="Open Sans"/>
        </w:rPr>
        <w:t xml:space="preserve">Consumers were satisfied with the </w:t>
      </w:r>
      <w:r w:rsidR="009A6190" w:rsidRPr="00C45B6D">
        <w:rPr>
          <w:rFonts w:ascii="Open Sans" w:hAnsi="Open Sans" w:cs="Open Sans"/>
        </w:rPr>
        <w:t xml:space="preserve">service’s </w:t>
      </w:r>
      <w:r w:rsidRPr="00C45B6D">
        <w:rPr>
          <w:rFonts w:ascii="Open Sans" w:hAnsi="Open Sans" w:cs="Open Sans"/>
        </w:rPr>
        <w:t>furniture, fittings, and equipment</w:t>
      </w:r>
      <w:r w:rsidR="00C275C9" w:rsidRPr="00C45B6D">
        <w:rPr>
          <w:rFonts w:ascii="Open Sans" w:hAnsi="Open Sans" w:cs="Open Sans"/>
        </w:rPr>
        <w:t xml:space="preserve"> and s</w:t>
      </w:r>
      <w:r w:rsidR="009A6190" w:rsidRPr="00C45B6D">
        <w:rPr>
          <w:rFonts w:ascii="Open Sans" w:hAnsi="Open Sans" w:cs="Open Sans"/>
        </w:rPr>
        <w:t xml:space="preserve">taff could </w:t>
      </w:r>
      <w:r w:rsidRPr="00C45B6D">
        <w:rPr>
          <w:rFonts w:ascii="Open Sans" w:hAnsi="Open Sans" w:cs="Open Sans"/>
        </w:rPr>
        <w:t>demonstrate systems for the cleaning</w:t>
      </w:r>
      <w:r w:rsidR="00D66EF6" w:rsidRPr="00C45B6D">
        <w:rPr>
          <w:rFonts w:ascii="Open Sans" w:hAnsi="Open Sans" w:cs="Open Sans"/>
        </w:rPr>
        <w:t xml:space="preserve">, </w:t>
      </w:r>
      <w:r w:rsidR="006A7B54">
        <w:rPr>
          <w:rFonts w:ascii="Open Sans" w:hAnsi="Open Sans" w:cs="Open Sans"/>
        </w:rPr>
        <w:t xml:space="preserve">and </w:t>
      </w:r>
      <w:r w:rsidR="0058360E" w:rsidRPr="00C45B6D">
        <w:rPr>
          <w:rFonts w:ascii="Open Sans" w:hAnsi="Open Sans" w:cs="Open Sans"/>
        </w:rPr>
        <w:t xml:space="preserve">preventive </w:t>
      </w:r>
      <w:r w:rsidR="00D66EF6" w:rsidRPr="00C45B6D">
        <w:rPr>
          <w:rFonts w:ascii="Open Sans" w:hAnsi="Open Sans" w:cs="Open Sans"/>
        </w:rPr>
        <w:t xml:space="preserve">and </w:t>
      </w:r>
      <w:r w:rsidR="00D66EF6" w:rsidRPr="00C45B6D">
        <w:rPr>
          <w:rFonts w:ascii="Open Sans" w:hAnsi="Open Sans" w:cs="Open Sans"/>
        </w:rPr>
        <w:lastRenderedPageBreak/>
        <w:t xml:space="preserve">reactive </w:t>
      </w:r>
      <w:r w:rsidRPr="00C45B6D">
        <w:rPr>
          <w:rFonts w:ascii="Open Sans" w:hAnsi="Open Sans" w:cs="Open Sans"/>
        </w:rPr>
        <w:t xml:space="preserve">maintenance </w:t>
      </w:r>
      <w:r w:rsidR="00C275C9" w:rsidRPr="00C45B6D">
        <w:rPr>
          <w:rFonts w:ascii="Open Sans" w:hAnsi="Open Sans" w:cs="Open Sans"/>
        </w:rPr>
        <w:t>of furniture and fixtures. The Assessment Team found service furniture, fittings, and equipment to be safe, clean, well maintained, and suitable for consumers.</w:t>
      </w:r>
    </w:p>
    <w:p w14:paraId="5ABE7174" w14:textId="6616B0BA" w:rsidR="00C45B6D" w:rsidRDefault="00C45B6D">
      <w:pPr>
        <w:spacing w:after="160" w:line="259" w:lineRule="auto"/>
        <w:rPr>
          <w:rFonts w:ascii="Open Sans" w:hAnsi="Open Sans" w:cs="Open Sans"/>
        </w:rPr>
      </w:pPr>
      <w:r>
        <w:rPr>
          <w:rFonts w:ascii="Open Sans" w:hAnsi="Open Sans" w:cs="Open Sans"/>
        </w:rPr>
        <w:br w:type="page"/>
      </w:r>
    </w:p>
    <w:p w14:paraId="7AE1E6F7" w14:textId="77777777" w:rsidR="000E79E9" w:rsidRPr="001E694D" w:rsidRDefault="000E79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53AD8" w14:paraId="6A5EC520"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7669574" w14:textId="77777777" w:rsidR="000E79E9" w:rsidRPr="001E694D" w:rsidRDefault="000E79E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5806991"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6A3045A8"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BD5A94"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B48C692"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1F68A9C"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597866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39B8EF8A"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D26B5"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CF2D515"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AE54C9D"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606988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1E4321E5"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CA4612"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8EED837"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DE967E3"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839126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6A070549" w14:textId="77777777" w:rsidTr="00053AD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80B09"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84C1EA0"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B3FCF78" w14:textId="77777777" w:rsidR="000E79E9" w:rsidRPr="001E694D" w:rsidRDefault="006604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223804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2A62A16E" w14:textId="77777777" w:rsidR="000E79E9" w:rsidRPr="003E162B" w:rsidRDefault="000E79E9" w:rsidP="00D87E7C">
      <w:pPr>
        <w:pStyle w:val="Heading20"/>
        <w:rPr>
          <w:rFonts w:ascii="Open Sans" w:hAnsi="Open Sans" w:cs="Open Sans"/>
          <w:color w:val="781E77"/>
        </w:rPr>
      </w:pPr>
      <w:r w:rsidRPr="003E162B">
        <w:rPr>
          <w:rFonts w:ascii="Open Sans" w:hAnsi="Open Sans" w:cs="Open Sans"/>
          <w:color w:val="781E77"/>
        </w:rPr>
        <w:t>Findings</w:t>
      </w:r>
    </w:p>
    <w:p w14:paraId="3DBA8A9A" w14:textId="48E5C8BD" w:rsidR="00FD2C47" w:rsidRPr="001E694D" w:rsidRDefault="00FD2C47" w:rsidP="00C45B6D">
      <w:pPr>
        <w:pStyle w:val="NormalArial"/>
        <w:rPr>
          <w:rFonts w:ascii="Open Sans" w:hAnsi="Open Sans" w:cs="Open Sans"/>
        </w:rPr>
      </w:pPr>
      <w:r w:rsidRPr="009E6FA8">
        <w:rPr>
          <w:rFonts w:ascii="Open Sans" w:hAnsi="Open Sans" w:cs="Open Sans"/>
        </w:rPr>
        <w:t xml:space="preserve">I am satisfied based on the Assessment Team’s observations and </w:t>
      </w:r>
      <w:r>
        <w:rPr>
          <w:rFonts w:ascii="Open Sans" w:hAnsi="Open Sans" w:cs="Open Sans"/>
        </w:rPr>
        <w:t>r</w:t>
      </w:r>
      <w:r w:rsidRPr="009E6FA8">
        <w:rPr>
          <w:rFonts w:ascii="Open Sans" w:hAnsi="Open Sans" w:cs="Open Sans"/>
        </w:rPr>
        <w:t xml:space="preserve">ecommendations that the service </w:t>
      </w:r>
      <w:r w:rsidR="006A7B54">
        <w:rPr>
          <w:rFonts w:ascii="Open Sans" w:hAnsi="Open Sans" w:cs="Open Sans"/>
        </w:rPr>
        <w:t xml:space="preserve">is Compliant </w:t>
      </w:r>
      <w:r w:rsidRPr="009E6FA8">
        <w:rPr>
          <w:rFonts w:ascii="Open Sans" w:hAnsi="Open Sans" w:cs="Open Sans"/>
        </w:rPr>
        <w:t>with the</w:t>
      </w:r>
      <w:r>
        <w:rPr>
          <w:rFonts w:ascii="Open Sans" w:hAnsi="Open Sans" w:cs="Open Sans"/>
        </w:rPr>
        <w:t>se</w:t>
      </w:r>
      <w:r w:rsidRPr="009E6FA8">
        <w:rPr>
          <w:rFonts w:ascii="Open Sans" w:hAnsi="Open Sans" w:cs="Open Sans"/>
        </w:rPr>
        <w:t xml:space="preserve"> Requirements and </w:t>
      </w:r>
      <w:r w:rsidR="00387D44">
        <w:rPr>
          <w:rFonts w:ascii="Open Sans" w:hAnsi="Open Sans" w:cs="Open Sans"/>
        </w:rPr>
        <w:t xml:space="preserve">is Compliant </w:t>
      </w:r>
      <w:r w:rsidRPr="009E6FA8">
        <w:rPr>
          <w:rFonts w:ascii="Open Sans" w:hAnsi="Open Sans" w:cs="Open Sans"/>
        </w:rPr>
        <w:t xml:space="preserve">with this Standard. </w:t>
      </w:r>
    </w:p>
    <w:p w14:paraId="24D7BF9F" w14:textId="25F9374B" w:rsidR="000E79E9" w:rsidRPr="001E694D" w:rsidRDefault="002E0C75" w:rsidP="00C45B6D">
      <w:pPr>
        <w:pStyle w:val="NormalArial"/>
        <w:rPr>
          <w:rFonts w:ascii="Open Sans" w:hAnsi="Open Sans" w:cs="Open Sans"/>
        </w:rPr>
      </w:pPr>
      <w:r w:rsidRPr="000939F8">
        <w:rPr>
          <w:rFonts w:ascii="Open Sans" w:hAnsi="Open Sans" w:cs="Open Sans"/>
        </w:rPr>
        <w:t>The service encourage</w:t>
      </w:r>
      <w:r w:rsidR="005642A8">
        <w:rPr>
          <w:rFonts w:ascii="Open Sans" w:hAnsi="Open Sans" w:cs="Open Sans"/>
        </w:rPr>
        <w:t>s</w:t>
      </w:r>
      <w:r w:rsidRPr="000939F8">
        <w:rPr>
          <w:rFonts w:ascii="Open Sans" w:hAnsi="Open Sans" w:cs="Open Sans"/>
        </w:rPr>
        <w:t xml:space="preserve"> and support</w:t>
      </w:r>
      <w:r w:rsidR="005642A8">
        <w:rPr>
          <w:rFonts w:ascii="Open Sans" w:hAnsi="Open Sans" w:cs="Open Sans"/>
        </w:rPr>
        <w:t>s</w:t>
      </w:r>
      <w:r w:rsidRPr="000939F8">
        <w:rPr>
          <w:rFonts w:ascii="Open Sans" w:hAnsi="Open Sans" w:cs="Open Sans"/>
        </w:rPr>
        <w:t xml:space="preserve"> </w:t>
      </w:r>
      <w:r w:rsidR="00CB001D">
        <w:rPr>
          <w:rFonts w:ascii="Open Sans" w:hAnsi="Open Sans" w:cs="Open Sans"/>
        </w:rPr>
        <w:t xml:space="preserve">consumers to provide </w:t>
      </w:r>
      <w:r w:rsidRPr="000939F8">
        <w:rPr>
          <w:rFonts w:ascii="Open Sans" w:hAnsi="Open Sans" w:cs="Open Sans"/>
        </w:rPr>
        <w:t xml:space="preserve">complaints and feedback. </w:t>
      </w:r>
      <w:r w:rsidR="00CB001D">
        <w:rPr>
          <w:rFonts w:ascii="Open Sans" w:hAnsi="Open Sans" w:cs="Open Sans"/>
        </w:rPr>
        <w:t>C</w:t>
      </w:r>
      <w:r w:rsidRPr="000939F8">
        <w:rPr>
          <w:rFonts w:ascii="Open Sans" w:hAnsi="Open Sans" w:cs="Open Sans"/>
        </w:rPr>
        <w:t xml:space="preserve">onsumers and representatives </w:t>
      </w:r>
      <w:r w:rsidR="00FA1B0F">
        <w:rPr>
          <w:rFonts w:ascii="Open Sans" w:hAnsi="Open Sans" w:cs="Open Sans"/>
        </w:rPr>
        <w:t xml:space="preserve">were </w:t>
      </w:r>
      <w:r>
        <w:rPr>
          <w:rFonts w:ascii="Open Sans" w:hAnsi="Open Sans" w:cs="Open Sans"/>
        </w:rPr>
        <w:t xml:space="preserve">aware </w:t>
      </w:r>
      <w:r w:rsidR="00FA1B0F">
        <w:rPr>
          <w:rFonts w:ascii="Open Sans" w:hAnsi="Open Sans" w:cs="Open Sans"/>
        </w:rPr>
        <w:t xml:space="preserve">of </w:t>
      </w:r>
      <w:r w:rsidR="005642A8">
        <w:rPr>
          <w:rFonts w:ascii="Open Sans" w:hAnsi="Open Sans" w:cs="Open Sans"/>
        </w:rPr>
        <w:t xml:space="preserve">various mechanisms available </w:t>
      </w:r>
      <w:r w:rsidR="00FA1B0F">
        <w:rPr>
          <w:rFonts w:ascii="Open Sans" w:hAnsi="Open Sans" w:cs="Open Sans"/>
        </w:rPr>
        <w:t xml:space="preserve">to </w:t>
      </w:r>
      <w:r w:rsidR="00CC401E">
        <w:rPr>
          <w:rFonts w:ascii="Open Sans" w:hAnsi="Open Sans" w:cs="Open Sans"/>
        </w:rPr>
        <w:t xml:space="preserve">them to </w:t>
      </w:r>
      <w:r>
        <w:rPr>
          <w:rFonts w:ascii="Open Sans" w:hAnsi="Open Sans" w:cs="Open Sans"/>
        </w:rPr>
        <w:t>provide feed</w:t>
      </w:r>
      <w:r w:rsidRPr="000939F8">
        <w:rPr>
          <w:rFonts w:ascii="Open Sans" w:hAnsi="Open Sans" w:cs="Open Sans"/>
        </w:rPr>
        <w:t xml:space="preserve">back </w:t>
      </w:r>
      <w:r w:rsidR="00FA1B0F">
        <w:rPr>
          <w:rFonts w:ascii="Open Sans" w:hAnsi="Open Sans" w:cs="Open Sans"/>
        </w:rPr>
        <w:t xml:space="preserve">about the </w:t>
      </w:r>
      <w:r w:rsidR="000C3032" w:rsidRPr="000939F8">
        <w:rPr>
          <w:rFonts w:ascii="Open Sans" w:hAnsi="Open Sans" w:cs="Open Sans"/>
        </w:rPr>
        <w:t>service</w:t>
      </w:r>
      <w:r w:rsidR="000C3032">
        <w:rPr>
          <w:rFonts w:ascii="Open Sans" w:hAnsi="Open Sans" w:cs="Open Sans"/>
        </w:rPr>
        <w:t xml:space="preserve"> and</w:t>
      </w:r>
      <w:r w:rsidR="003D15B9">
        <w:rPr>
          <w:rFonts w:ascii="Open Sans" w:hAnsi="Open Sans" w:cs="Open Sans"/>
        </w:rPr>
        <w:t xml:space="preserve"> </w:t>
      </w:r>
      <w:r w:rsidR="00D209D8">
        <w:rPr>
          <w:rFonts w:ascii="Open Sans" w:hAnsi="Open Sans" w:cs="Open Sans"/>
        </w:rPr>
        <w:t xml:space="preserve">confirmed </w:t>
      </w:r>
      <w:r w:rsidR="00CC401E">
        <w:rPr>
          <w:rFonts w:ascii="Open Sans" w:hAnsi="Open Sans" w:cs="Open Sans"/>
        </w:rPr>
        <w:t xml:space="preserve">feeling safe to do so. </w:t>
      </w:r>
    </w:p>
    <w:p w14:paraId="6D8BE4F8" w14:textId="77777777" w:rsidR="00AA5F30" w:rsidRPr="00C45B6D" w:rsidRDefault="006B4480" w:rsidP="00C45B6D">
      <w:pPr>
        <w:pStyle w:val="NormalArial"/>
        <w:rPr>
          <w:rFonts w:ascii="Open Sans" w:hAnsi="Open Sans" w:cs="Open Sans"/>
        </w:rPr>
      </w:pPr>
      <w:r w:rsidRPr="00C45B6D">
        <w:rPr>
          <w:rFonts w:ascii="Open Sans" w:hAnsi="Open Sans" w:cs="Open Sans"/>
        </w:rPr>
        <w:t>The service ensure</w:t>
      </w:r>
      <w:r w:rsidR="001F034B" w:rsidRPr="00C45B6D">
        <w:rPr>
          <w:rFonts w:ascii="Open Sans" w:hAnsi="Open Sans" w:cs="Open Sans"/>
        </w:rPr>
        <w:t>s</w:t>
      </w:r>
      <w:r w:rsidRPr="00C45B6D">
        <w:rPr>
          <w:rFonts w:ascii="Open Sans" w:hAnsi="Open Sans" w:cs="Open Sans"/>
        </w:rPr>
        <w:t xml:space="preserve"> consumers and representatives are aware of and have access to advocacy</w:t>
      </w:r>
      <w:r w:rsidR="001F034B" w:rsidRPr="00C45B6D">
        <w:rPr>
          <w:rFonts w:ascii="Open Sans" w:hAnsi="Open Sans" w:cs="Open Sans"/>
        </w:rPr>
        <w:t xml:space="preserve"> and </w:t>
      </w:r>
      <w:r w:rsidRPr="00C45B6D">
        <w:rPr>
          <w:rFonts w:ascii="Open Sans" w:hAnsi="Open Sans" w:cs="Open Sans"/>
        </w:rPr>
        <w:t>interpret</w:t>
      </w:r>
      <w:r w:rsidR="001F034B" w:rsidRPr="00C45B6D">
        <w:rPr>
          <w:rFonts w:ascii="Open Sans" w:hAnsi="Open Sans" w:cs="Open Sans"/>
        </w:rPr>
        <w:t xml:space="preserve">er </w:t>
      </w:r>
      <w:r w:rsidRPr="00C45B6D">
        <w:rPr>
          <w:rFonts w:ascii="Open Sans" w:hAnsi="Open Sans" w:cs="Open Sans"/>
        </w:rPr>
        <w:t>services</w:t>
      </w:r>
      <w:r w:rsidR="001F034B" w:rsidRPr="00C45B6D">
        <w:rPr>
          <w:rFonts w:ascii="Open Sans" w:hAnsi="Open Sans" w:cs="Open Sans"/>
        </w:rPr>
        <w:t>,</w:t>
      </w:r>
      <w:r w:rsidRPr="00C45B6D">
        <w:rPr>
          <w:rFonts w:ascii="Open Sans" w:hAnsi="Open Sans" w:cs="Open Sans"/>
        </w:rPr>
        <w:t xml:space="preserve"> and other methods for raising and resolving complaints. Staff </w:t>
      </w:r>
      <w:r w:rsidR="00563F82" w:rsidRPr="00C45B6D">
        <w:rPr>
          <w:rFonts w:ascii="Open Sans" w:hAnsi="Open Sans" w:cs="Open Sans"/>
        </w:rPr>
        <w:t xml:space="preserve">provided examples </w:t>
      </w:r>
      <w:r w:rsidR="00C72A02" w:rsidRPr="00C45B6D">
        <w:rPr>
          <w:rFonts w:ascii="Open Sans" w:hAnsi="Open Sans" w:cs="Open Sans"/>
        </w:rPr>
        <w:t xml:space="preserve">of assisting </w:t>
      </w:r>
      <w:r w:rsidRPr="00C45B6D">
        <w:rPr>
          <w:rFonts w:ascii="Open Sans" w:hAnsi="Open Sans" w:cs="Open Sans"/>
        </w:rPr>
        <w:t>consumers to access these services</w:t>
      </w:r>
      <w:r w:rsidR="00C72A02" w:rsidRPr="00C45B6D">
        <w:rPr>
          <w:rFonts w:ascii="Open Sans" w:hAnsi="Open Sans" w:cs="Open Sans"/>
        </w:rPr>
        <w:t>.</w:t>
      </w:r>
    </w:p>
    <w:p w14:paraId="17DEC5D9" w14:textId="6F9616E1" w:rsidR="00283DF9" w:rsidRPr="00B54C1A" w:rsidRDefault="00283DF9" w:rsidP="00C45B6D">
      <w:pPr>
        <w:pStyle w:val="NormalArial"/>
        <w:rPr>
          <w:rFonts w:ascii="Open Sans" w:hAnsi="Open Sans" w:cs="Open Sans"/>
        </w:rPr>
      </w:pPr>
      <w:r w:rsidRPr="00B54C1A">
        <w:rPr>
          <w:rFonts w:ascii="Open Sans" w:hAnsi="Open Sans" w:cs="Open Sans"/>
        </w:rPr>
        <w:t>Consumer</w:t>
      </w:r>
      <w:r w:rsidR="00FA2FFE" w:rsidRPr="00B54C1A">
        <w:rPr>
          <w:rFonts w:ascii="Open Sans" w:hAnsi="Open Sans" w:cs="Open Sans"/>
        </w:rPr>
        <w:t xml:space="preserve">s </w:t>
      </w:r>
      <w:r w:rsidRPr="00B54C1A">
        <w:rPr>
          <w:rFonts w:ascii="Open Sans" w:hAnsi="Open Sans" w:cs="Open Sans"/>
        </w:rPr>
        <w:t>and representative</w:t>
      </w:r>
      <w:r w:rsidR="00FA2FFE" w:rsidRPr="00B54C1A">
        <w:rPr>
          <w:rFonts w:ascii="Open Sans" w:hAnsi="Open Sans" w:cs="Open Sans"/>
        </w:rPr>
        <w:t>s</w:t>
      </w:r>
      <w:r w:rsidRPr="00B54C1A">
        <w:rPr>
          <w:rFonts w:ascii="Open Sans" w:hAnsi="Open Sans" w:cs="Open Sans"/>
        </w:rPr>
        <w:t xml:space="preserve"> confirmed </w:t>
      </w:r>
      <w:r w:rsidR="007E4479" w:rsidRPr="00B54C1A">
        <w:rPr>
          <w:rFonts w:ascii="Open Sans" w:hAnsi="Open Sans" w:cs="Open Sans"/>
        </w:rPr>
        <w:t xml:space="preserve">the use of open disclosure </w:t>
      </w:r>
      <w:r w:rsidR="00FA2FFE" w:rsidRPr="00B54C1A">
        <w:rPr>
          <w:rFonts w:ascii="Open Sans" w:hAnsi="Open Sans" w:cs="Open Sans"/>
        </w:rPr>
        <w:t xml:space="preserve">and </w:t>
      </w:r>
      <w:r w:rsidR="007E4479" w:rsidRPr="00B54C1A">
        <w:rPr>
          <w:rFonts w:ascii="Open Sans" w:hAnsi="Open Sans" w:cs="Open Sans"/>
        </w:rPr>
        <w:t>timel</w:t>
      </w:r>
      <w:r w:rsidR="00FA2FFE" w:rsidRPr="00B54C1A">
        <w:rPr>
          <w:rFonts w:ascii="Open Sans" w:hAnsi="Open Sans" w:cs="Open Sans"/>
        </w:rPr>
        <w:t xml:space="preserve">iness </w:t>
      </w:r>
      <w:r w:rsidR="007E4479" w:rsidRPr="00B54C1A">
        <w:rPr>
          <w:rFonts w:ascii="Open Sans" w:hAnsi="Open Sans" w:cs="Open Sans"/>
        </w:rPr>
        <w:t xml:space="preserve">in response </w:t>
      </w:r>
      <w:r w:rsidRPr="00B54C1A">
        <w:rPr>
          <w:rFonts w:ascii="Open Sans" w:hAnsi="Open Sans" w:cs="Open Sans"/>
        </w:rPr>
        <w:t>to complaints</w:t>
      </w:r>
      <w:r w:rsidR="00FA2FFE" w:rsidRPr="00B54C1A">
        <w:rPr>
          <w:rFonts w:ascii="Open Sans" w:hAnsi="Open Sans" w:cs="Open Sans"/>
        </w:rPr>
        <w:t xml:space="preserve">. Staff </w:t>
      </w:r>
      <w:r w:rsidR="00883BF2" w:rsidRPr="00B54C1A">
        <w:rPr>
          <w:rFonts w:ascii="Open Sans" w:hAnsi="Open Sans" w:cs="Open Sans"/>
        </w:rPr>
        <w:t xml:space="preserve">advised </w:t>
      </w:r>
      <w:r w:rsidR="00B54C1A" w:rsidRPr="00B54C1A">
        <w:rPr>
          <w:rFonts w:ascii="Open Sans" w:hAnsi="Open Sans" w:cs="Open Sans"/>
        </w:rPr>
        <w:t>of</w:t>
      </w:r>
      <w:r w:rsidR="006A7B54">
        <w:rPr>
          <w:rFonts w:ascii="Open Sans" w:hAnsi="Open Sans" w:cs="Open Sans"/>
        </w:rPr>
        <w:t>,</w:t>
      </w:r>
      <w:r w:rsidR="00B54C1A" w:rsidRPr="00B54C1A">
        <w:rPr>
          <w:rFonts w:ascii="Open Sans" w:hAnsi="Open Sans" w:cs="Open Sans"/>
        </w:rPr>
        <w:t xml:space="preserve"> </w:t>
      </w:r>
      <w:r w:rsidR="00883BF2" w:rsidRPr="00B54C1A">
        <w:rPr>
          <w:rFonts w:ascii="Open Sans" w:hAnsi="Open Sans" w:cs="Open Sans"/>
        </w:rPr>
        <w:t>and consumer documentation confirmed</w:t>
      </w:r>
      <w:r w:rsidR="006A7B54">
        <w:rPr>
          <w:rFonts w:ascii="Open Sans" w:hAnsi="Open Sans" w:cs="Open Sans"/>
        </w:rPr>
        <w:t>,</w:t>
      </w:r>
      <w:r w:rsidR="00883BF2" w:rsidRPr="00B54C1A">
        <w:rPr>
          <w:rFonts w:ascii="Open Sans" w:hAnsi="Open Sans" w:cs="Open Sans"/>
        </w:rPr>
        <w:t xml:space="preserve"> </w:t>
      </w:r>
      <w:r w:rsidR="00E51EAD" w:rsidRPr="00B54C1A">
        <w:rPr>
          <w:rFonts w:ascii="Open Sans" w:hAnsi="Open Sans" w:cs="Open Sans"/>
        </w:rPr>
        <w:t>the practice of open disclosure</w:t>
      </w:r>
      <w:r w:rsidR="00056E95" w:rsidRPr="00B54C1A">
        <w:rPr>
          <w:rFonts w:ascii="Open Sans" w:hAnsi="Open Sans" w:cs="Open Sans"/>
        </w:rPr>
        <w:t xml:space="preserve">, </w:t>
      </w:r>
      <w:r w:rsidR="00883BF2" w:rsidRPr="00B54C1A">
        <w:rPr>
          <w:rFonts w:ascii="Open Sans" w:hAnsi="Open Sans" w:cs="Open Sans"/>
        </w:rPr>
        <w:t xml:space="preserve">consumer </w:t>
      </w:r>
      <w:r w:rsidR="00056E95" w:rsidRPr="00B54C1A">
        <w:rPr>
          <w:rFonts w:ascii="Open Sans" w:hAnsi="Open Sans" w:cs="Open Sans"/>
        </w:rPr>
        <w:t>acknowledgment</w:t>
      </w:r>
      <w:r w:rsidR="00C505F5" w:rsidRPr="00B54C1A">
        <w:rPr>
          <w:rFonts w:ascii="Open Sans" w:hAnsi="Open Sans" w:cs="Open Sans"/>
        </w:rPr>
        <w:t xml:space="preserve">, </w:t>
      </w:r>
      <w:r w:rsidR="00883BF2" w:rsidRPr="00B54C1A">
        <w:rPr>
          <w:rFonts w:ascii="Open Sans" w:hAnsi="Open Sans" w:cs="Open Sans"/>
        </w:rPr>
        <w:t xml:space="preserve">complaint </w:t>
      </w:r>
      <w:r w:rsidR="00C505F5" w:rsidRPr="00B54C1A">
        <w:rPr>
          <w:rFonts w:ascii="Open Sans" w:hAnsi="Open Sans" w:cs="Open Sans"/>
        </w:rPr>
        <w:t>investigation and timely resolution when things go wrong</w:t>
      </w:r>
      <w:r w:rsidR="00C60B37" w:rsidRPr="00B54C1A">
        <w:rPr>
          <w:rFonts w:ascii="Open Sans" w:hAnsi="Open Sans" w:cs="Open Sans"/>
        </w:rPr>
        <w:t xml:space="preserve">. </w:t>
      </w:r>
    </w:p>
    <w:p w14:paraId="03DEF542" w14:textId="1FF75C68" w:rsidR="000E79E9" w:rsidRPr="001E694D" w:rsidRDefault="00B72BC1" w:rsidP="0036130C">
      <w:pPr>
        <w:pStyle w:val="NormalArial"/>
        <w:rPr>
          <w:rFonts w:ascii="Open Sans" w:hAnsi="Open Sans" w:cs="Open Sans"/>
        </w:rPr>
      </w:pPr>
      <w:r w:rsidRPr="003318E7">
        <w:rPr>
          <w:rFonts w:ascii="Open Sans" w:hAnsi="Open Sans" w:cs="Open Sans"/>
        </w:rPr>
        <w:t xml:space="preserve">The service </w:t>
      </w:r>
      <w:r w:rsidR="00AB7EAE" w:rsidRPr="003318E7">
        <w:rPr>
          <w:rFonts w:ascii="Open Sans" w:hAnsi="Open Sans" w:cs="Open Sans"/>
        </w:rPr>
        <w:t xml:space="preserve">encourages </w:t>
      </w:r>
      <w:r w:rsidR="00CA7E38" w:rsidRPr="003318E7">
        <w:rPr>
          <w:rFonts w:ascii="Open Sans" w:hAnsi="Open Sans" w:cs="Open Sans"/>
        </w:rPr>
        <w:t>staff, consumer and representative feedback</w:t>
      </w:r>
      <w:r w:rsidR="001C2F82" w:rsidRPr="003318E7">
        <w:rPr>
          <w:rFonts w:ascii="Open Sans" w:hAnsi="Open Sans" w:cs="Open Sans"/>
        </w:rPr>
        <w:t>,</w:t>
      </w:r>
      <w:r w:rsidR="00F615AB" w:rsidRPr="003318E7">
        <w:rPr>
          <w:rFonts w:ascii="Open Sans" w:hAnsi="Open Sans" w:cs="Open Sans"/>
        </w:rPr>
        <w:t xml:space="preserve"> </w:t>
      </w:r>
      <w:r w:rsidR="00C60B37" w:rsidRPr="003318E7">
        <w:rPr>
          <w:rFonts w:ascii="Open Sans" w:hAnsi="Open Sans" w:cs="Open Sans"/>
        </w:rPr>
        <w:t>complaints,</w:t>
      </w:r>
      <w:r w:rsidR="00F615AB" w:rsidRPr="003318E7">
        <w:rPr>
          <w:rFonts w:ascii="Open Sans" w:hAnsi="Open Sans" w:cs="Open Sans"/>
        </w:rPr>
        <w:t xml:space="preserve"> and</w:t>
      </w:r>
      <w:r w:rsidR="00CA7E38" w:rsidRPr="003318E7">
        <w:rPr>
          <w:rFonts w:ascii="Open Sans" w:hAnsi="Open Sans" w:cs="Open Sans"/>
        </w:rPr>
        <w:t xml:space="preserve"> suggestions</w:t>
      </w:r>
      <w:r w:rsidR="006A7B54">
        <w:rPr>
          <w:rFonts w:ascii="Open Sans" w:hAnsi="Open Sans" w:cs="Open Sans"/>
        </w:rPr>
        <w:t>. The service has a</w:t>
      </w:r>
      <w:r w:rsidR="00F615AB" w:rsidRPr="003318E7">
        <w:rPr>
          <w:rFonts w:ascii="Open Sans" w:hAnsi="Open Sans" w:cs="Open Sans"/>
        </w:rPr>
        <w:t xml:space="preserve"> process of documentation action and review </w:t>
      </w:r>
      <w:r w:rsidR="001C2F82" w:rsidRPr="003318E7">
        <w:rPr>
          <w:rFonts w:ascii="Open Sans" w:hAnsi="Open Sans" w:cs="Open Sans"/>
        </w:rPr>
        <w:t xml:space="preserve">to identify and inform opportunities for continuous improvement. </w:t>
      </w:r>
      <w:r w:rsidR="006C1062" w:rsidRPr="003318E7">
        <w:rPr>
          <w:rFonts w:ascii="Open Sans" w:hAnsi="Open Sans" w:cs="Open Sans"/>
        </w:rPr>
        <w:t>Several examples of quality improvement</w:t>
      </w:r>
      <w:r w:rsidR="003318E7" w:rsidRPr="003318E7">
        <w:rPr>
          <w:rFonts w:ascii="Open Sans" w:hAnsi="Open Sans" w:cs="Open Sans"/>
        </w:rPr>
        <w:t xml:space="preserve"> activities, </w:t>
      </w:r>
      <w:r w:rsidR="00D80778" w:rsidRPr="003318E7">
        <w:rPr>
          <w:rFonts w:ascii="Open Sans" w:hAnsi="Open Sans" w:cs="Open Sans"/>
        </w:rPr>
        <w:t xml:space="preserve">resulting from feedback was provided by a consumer. </w:t>
      </w:r>
      <w:r w:rsidR="000E79E9" w:rsidRPr="001E694D">
        <w:rPr>
          <w:rFonts w:ascii="Open Sans" w:hAnsi="Open Sans" w:cs="Open Sans"/>
        </w:rPr>
        <w:br w:type="page"/>
      </w:r>
    </w:p>
    <w:p w14:paraId="1B7384D3" w14:textId="77777777" w:rsidR="000E79E9" w:rsidRPr="001E694D" w:rsidRDefault="000E79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53AD8" w14:paraId="660BC0BD"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BB4DB2" w14:textId="77777777" w:rsidR="000E79E9" w:rsidRPr="001E694D" w:rsidRDefault="000E79E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1A08499"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426C8112"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EE06B9"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584CEE9"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302831A"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839304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06771F67"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A0567F"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D232080"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7A2AA97"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575386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60AF88BD"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FC5CE8"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684E362"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313FBCB"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271451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0C3D256C"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1DAD60"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291193D"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381F912" w14:textId="77777777" w:rsidR="000E79E9" w:rsidRPr="001E694D" w:rsidRDefault="006604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169296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12851E61" w14:textId="77777777" w:rsidTr="00053A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D159B5"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A6B3472"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DC7BC07" w14:textId="77777777" w:rsidR="000E79E9" w:rsidRPr="001E694D" w:rsidRDefault="006604D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216441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17EB2DCE" w14:textId="77777777" w:rsidR="000E79E9" w:rsidRPr="003E162B" w:rsidRDefault="000E79E9" w:rsidP="002B0C90">
      <w:pPr>
        <w:pStyle w:val="Heading20"/>
        <w:rPr>
          <w:rFonts w:ascii="Open Sans" w:hAnsi="Open Sans" w:cs="Open Sans"/>
          <w:color w:val="781E77"/>
        </w:rPr>
      </w:pPr>
      <w:r w:rsidRPr="003E162B">
        <w:rPr>
          <w:rFonts w:ascii="Open Sans" w:hAnsi="Open Sans" w:cs="Open Sans"/>
          <w:color w:val="781E77"/>
        </w:rPr>
        <w:t>Findings</w:t>
      </w:r>
    </w:p>
    <w:p w14:paraId="6E9C67C5" w14:textId="5762A414" w:rsidR="00FD2C47" w:rsidRPr="001E694D" w:rsidRDefault="00FD2C47" w:rsidP="00C45B6D">
      <w:pPr>
        <w:pStyle w:val="NormalArial"/>
        <w:rPr>
          <w:rFonts w:ascii="Open Sans" w:hAnsi="Open Sans" w:cs="Open Sans"/>
        </w:rPr>
      </w:pPr>
      <w:r w:rsidRPr="009E6FA8">
        <w:rPr>
          <w:rFonts w:ascii="Open Sans" w:hAnsi="Open Sans" w:cs="Open Sans"/>
        </w:rPr>
        <w:t xml:space="preserve">I am satisfied based on the Assessment Team’s observations and </w:t>
      </w:r>
      <w:r>
        <w:rPr>
          <w:rFonts w:ascii="Open Sans" w:hAnsi="Open Sans" w:cs="Open Sans"/>
        </w:rPr>
        <w:t>r</w:t>
      </w:r>
      <w:r w:rsidRPr="009E6FA8">
        <w:rPr>
          <w:rFonts w:ascii="Open Sans" w:hAnsi="Open Sans" w:cs="Open Sans"/>
        </w:rPr>
        <w:t xml:space="preserve">ecommendations that the service </w:t>
      </w:r>
      <w:r w:rsidR="006A7B54">
        <w:rPr>
          <w:rFonts w:ascii="Open Sans" w:hAnsi="Open Sans" w:cs="Open Sans"/>
        </w:rPr>
        <w:t xml:space="preserve">is Compliant </w:t>
      </w:r>
      <w:r w:rsidRPr="009E6FA8">
        <w:rPr>
          <w:rFonts w:ascii="Open Sans" w:hAnsi="Open Sans" w:cs="Open Sans"/>
        </w:rPr>
        <w:t>with the</w:t>
      </w:r>
      <w:r>
        <w:rPr>
          <w:rFonts w:ascii="Open Sans" w:hAnsi="Open Sans" w:cs="Open Sans"/>
        </w:rPr>
        <w:t>se</w:t>
      </w:r>
      <w:r w:rsidRPr="009E6FA8">
        <w:rPr>
          <w:rFonts w:ascii="Open Sans" w:hAnsi="Open Sans" w:cs="Open Sans"/>
        </w:rPr>
        <w:t xml:space="preserve"> Requirements and </w:t>
      </w:r>
      <w:r w:rsidR="00387D44">
        <w:rPr>
          <w:rFonts w:ascii="Open Sans" w:hAnsi="Open Sans" w:cs="Open Sans"/>
        </w:rPr>
        <w:t xml:space="preserve">is Compliant </w:t>
      </w:r>
      <w:r w:rsidRPr="009E6FA8">
        <w:rPr>
          <w:rFonts w:ascii="Open Sans" w:hAnsi="Open Sans" w:cs="Open Sans"/>
        </w:rPr>
        <w:t xml:space="preserve">with this Standard. </w:t>
      </w:r>
    </w:p>
    <w:p w14:paraId="34490503" w14:textId="129A2069" w:rsidR="000E79E9" w:rsidRPr="001E694D" w:rsidRDefault="00D86958" w:rsidP="00C45B6D">
      <w:pPr>
        <w:pStyle w:val="NormalArial"/>
        <w:rPr>
          <w:rFonts w:ascii="Open Sans" w:hAnsi="Open Sans" w:cs="Open Sans"/>
        </w:rPr>
      </w:pPr>
      <w:r w:rsidRPr="00D86958">
        <w:rPr>
          <w:rFonts w:ascii="Open Sans" w:hAnsi="Open Sans" w:cs="Open Sans"/>
        </w:rPr>
        <w:t xml:space="preserve">The service demonstrated a workforce </w:t>
      </w:r>
      <w:r w:rsidR="007D27E2">
        <w:rPr>
          <w:rFonts w:ascii="Open Sans" w:hAnsi="Open Sans" w:cs="Open Sans"/>
        </w:rPr>
        <w:t xml:space="preserve">planned </w:t>
      </w:r>
      <w:r w:rsidRPr="00D86958">
        <w:rPr>
          <w:rFonts w:ascii="Open Sans" w:hAnsi="Open Sans" w:cs="Open Sans"/>
        </w:rPr>
        <w:t>to meet consumer needs</w:t>
      </w:r>
      <w:r w:rsidR="007D27E2">
        <w:rPr>
          <w:rFonts w:ascii="Open Sans" w:hAnsi="Open Sans" w:cs="Open Sans"/>
        </w:rPr>
        <w:t xml:space="preserve">, with a process to replace </w:t>
      </w:r>
      <w:r w:rsidR="00AA6FF6">
        <w:rPr>
          <w:rFonts w:ascii="Open Sans" w:hAnsi="Open Sans" w:cs="Open Sans"/>
        </w:rPr>
        <w:t xml:space="preserve">unplanned leave. </w:t>
      </w:r>
      <w:r w:rsidR="000F1DD9">
        <w:rPr>
          <w:rFonts w:ascii="Open Sans" w:hAnsi="Open Sans" w:cs="Open Sans"/>
        </w:rPr>
        <w:t>Most c</w:t>
      </w:r>
      <w:r w:rsidRPr="00D86958">
        <w:rPr>
          <w:rFonts w:ascii="Open Sans" w:hAnsi="Open Sans" w:cs="Open Sans"/>
        </w:rPr>
        <w:t xml:space="preserve">onsumers and representatives confirmed timely provision of care and </w:t>
      </w:r>
      <w:r w:rsidR="00557EAA" w:rsidRPr="00D86958">
        <w:rPr>
          <w:rFonts w:ascii="Open Sans" w:hAnsi="Open Sans" w:cs="Open Sans"/>
        </w:rPr>
        <w:t>services,</w:t>
      </w:r>
      <w:r w:rsidR="00357E9E">
        <w:rPr>
          <w:rFonts w:ascii="Open Sans" w:hAnsi="Open Sans" w:cs="Open Sans"/>
        </w:rPr>
        <w:t xml:space="preserve"> and most s</w:t>
      </w:r>
      <w:r w:rsidRPr="00D86958">
        <w:rPr>
          <w:rFonts w:ascii="Open Sans" w:hAnsi="Open Sans" w:cs="Open Sans"/>
        </w:rPr>
        <w:t xml:space="preserve">taff described a workforce </w:t>
      </w:r>
      <w:r w:rsidR="00C83860">
        <w:rPr>
          <w:rFonts w:ascii="Open Sans" w:hAnsi="Open Sans" w:cs="Open Sans"/>
        </w:rPr>
        <w:t xml:space="preserve">mostly </w:t>
      </w:r>
      <w:r w:rsidRPr="00D86958">
        <w:rPr>
          <w:rFonts w:ascii="Open Sans" w:hAnsi="Open Sans" w:cs="Open Sans"/>
        </w:rPr>
        <w:t>sufficient to</w:t>
      </w:r>
      <w:r w:rsidR="00C83860">
        <w:rPr>
          <w:rFonts w:ascii="Open Sans" w:hAnsi="Open Sans" w:cs="Open Sans"/>
        </w:rPr>
        <w:t xml:space="preserve"> enable the completion of </w:t>
      </w:r>
      <w:r w:rsidR="000543EB">
        <w:rPr>
          <w:rFonts w:ascii="Open Sans" w:hAnsi="Open Sans" w:cs="Open Sans"/>
        </w:rPr>
        <w:t xml:space="preserve">work requirements and </w:t>
      </w:r>
      <w:r w:rsidRPr="00D86958">
        <w:rPr>
          <w:rFonts w:ascii="Open Sans" w:hAnsi="Open Sans" w:cs="Open Sans"/>
        </w:rPr>
        <w:t>meet consumer needs and preferences</w:t>
      </w:r>
      <w:r w:rsidR="00357E9E">
        <w:rPr>
          <w:rFonts w:ascii="Open Sans" w:hAnsi="Open Sans" w:cs="Open Sans"/>
        </w:rPr>
        <w:t>. T</w:t>
      </w:r>
      <w:r w:rsidR="000F10CB">
        <w:rPr>
          <w:rFonts w:ascii="Open Sans" w:hAnsi="Open Sans" w:cs="Open Sans"/>
        </w:rPr>
        <w:t>he service confirm</w:t>
      </w:r>
      <w:r w:rsidR="00357E9E">
        <w:rPr>
          <w:rFonts w:ascii="Open Sans" w:hAnsi="Open Sans" w:cs="Open Sans"/>
        </w:rPr>
        <w:t>ed</w:t>
      </w:r>
      <w:r w:rsidR="000F10CB">
        <w:rPr>
          <w:rFonts w:ascii="Open Sans" w:hAnsi="Open Sans" w:cs="Open Sans"/>
        </w:rPr>
        <w:t xml:space="preserve"> the recent recruitment of additional staff</w:t>
      </w:r>
      <w:r w:rsidR="00C60B37">
        <w:rPr>
          <w:rFonts w:ascii="Open Sans" w:hAnsi="Open Sans" w:cs="Open Sans"/>
        </w:rPr>
        <w:t xml:space="preserve">. </w:t>
      </w:r>
    </w:p>
    <w:p w14:paraId="726F6AE1" w14:textId="02E21B41" w:rsidR="0025117B" w:rsidRDefault="00E177C1" w:rsidP="00C45B6D">
      <w:pPr>
        <w:pStyle w:val="NormalArial"/>
        <w:rPr>
          <w:rFonts w:ascii="Open Sans" w:hAnsi="Open Sans" w:cs="Open Sans"/>
        </w:rPr>
      </w:pPr>
      <w:r>
        <w:rPr>
          <w:rFonts w:ascii="Open Sans" w:hAnsi="Open Sans" w:cs="Open Sans"/>
        </w:rPr>
        <w:t>C</w:t>
      </w:r>
      <w:r w:rsidRPr="002D4412">
        <w:rPr>
          <w:rFonts w:ascii="Open Sans" w:hAnsi="Open Sans" w:cs="Open Sans"/>
        </w:rPr>
        <w:t>onsumers and representatives</w:t>
      </w:r>
      <w:r>
        <w:rPr>
          <w:rFonts w:ascii="Open Sans" w:hAnsi="Open Sans" w:cs="Open Sans"/>
        </w:rPr>
        <w:t xml:space="preserve"> described staff as </w:t>
      </w:r>
      <w:r w:rsidRPr="002D4412">
        <w:rPr>
          <w:rFonts w:ascii="Open Sans" w:hAnsi="Open Sans" w:cs="Open Sans"/>
        </w:rPr>
        <w:t xml:space="preserve">kind and caring and </w:t>
      </w:r>
      <w:r>
        <w:rPr>
          <w:rFonts w:ascii="Open Sans" w:hAnsi="Open Sans" w:cs="Open Sans"/>
        </w:rPr>
        <w:t xml:space="preserve">confirmed staff </w:t>
      </w:r>
      <w:r w:rsidR="00327953">
        <w:rPr>
          <w:rFonts w:ascii="Open Sans" w:hAnsi="Open Sans" w:cs="Open Sans"/>
        </w:rPr>
        <w:t xml:space="preserve">as being </w:t>
      </w:r>
      <w:r w:rsidRPr="002D4412">
        <w:rPr>
          <w:rFonts w:ascii="Open Sans" w:hAnsi="Open Sans" w:cs="Open Sans"/>
        </w:rPr>
        <w:t xml:space="preserve">respectful of </w:t>
      </w:r>
      <w:r w:rsidR="00327953">
        <w:rPr>
          <w:rFonts w:ascii="Open Sans" w:hAnsi="Open Sans" w:cs="Open Sans"/>
        </w:rPr>
        <w:t xml:space="preserve">consumer </w:t>
      </w:r>
      <w:r w:rsidRPr="002D4412">
        <w:rPr>
          <w:rFonts w:ascii="Open Sans" w:hAnsi="Open Sans" w:cs="Open Sans"/>
        </w:rPr>
        <w:t>identity and cultural diversity.</w:t>
      </w:r>
      <w:r w:rsidR="0025117B">
        <w:rPr>
          <w:rFonts w:ascii="Open Sans" w:hAnsi="Open Sans" w:cs="Open Sans"/>
        </w:rPr>
        <w:t xml:space="preserve"> </w:t>
      </w:r>
      <w:r w:rsidR="00113468">
        <w:rPr>
          <w:rFonts w:ascii="Open Sans" w:hAnsi="Open Sans" w:cs="Open Sans"/>
        </w:rPr>
        <w:t xml:space="preserve">The service </w:t>
      </w:r>
      <w:r w:rsidR="0025117B">
        <w:rPr>
          <w:rFonts w:ascii="Open Sans" w:hAnsi="Open Sans" w:cs="Open Sans"/>
        </w:rPr>
        <w:t>employ</w:t>
      </w:r>
      <w:r w:rsidR="00113468">
        <w:rPr>
          <w:rFonts w:ascii="Open Sans" w:hAnsi="Open Sans" w:cs="Open Sans"/>
        </w:rPr>
        <w:t xml:space="preserve">s staff from </w:t>
      </w:r>
      <w:r w:rsidR="00661317">
        <w:rPr>
          <w:rFonts w:ascii="Open Sans" w:hAnsi="Open Sans" w:cs="Open Sans"/>
        </w:rPr>
        <w:t>diverse cultural and linguistic backgrounds</w:t>
      </w:r>
      <w:r w:rsidR="000D2072">
        <w:rPr>
          <w:rFonts w:ascii="Open Sans" w:hAnsi="Open Sans" w:cs="Open Sans"/>
        </w:rPr>
        <w:t xml:space="preserve">, </w:t>
      </w:r>
      <w:r w:rsidR="00113468">
        <w:rPr>
          <w:rFonts w:ascii="Open Sans" w:hAnsi="Open Sans" w:cs="Open Sans"/>
        </w:rPr>
        <w:t xml:space="preserve">to help support consumers with </w:t>
      </w:r>
      <w:r w:rsidR="00716349">
        <w:rPr>
          <w:rFonts w:ascii="Open Sans" w:hAnsi="Open Sans" w:cs="Open Sans"/>
        </w:rPr>
        <w:t xml:space="preserve">similar </w:t>
      </w:r>
      <w:r w:rsidR="00113468">
        <w:rPr>
          <w:rFonts w:ascii="Open Sans" w:hAnsi="Open Sans" w:cs="Open Sans"/>
        </w:rPr>
        <w:t xml:space="preserve">cultural and linguistic needs. </w:t>
      </w:r>
      <w:r w:rsidR="003121F1" w:rsidRPr="002D4412">
        <w:rPr>
          <w:rFonts w:ascii="Open Sans" w:hAnsi="Open Sans" w:cs="Open Sans"/>
        </w:rPr>
        <w:t>The Assessment Team observed interactions between staff and consumers as kind, caring and respectful throughout the Site Audit.</w:t>
      </w:r>
    </w:p>
    <w:p w14:paraId="7052215F" w14:textId="25D180F2" w:rsidR="000E79E9" w:rsidRDefault="00CD69CA" w:rsidP="00C45B6D">
      <w:pPr>
        <w:pStyle w:val="NormalArial"/>
        <w:rPr>
          <w:rFonts w:ascii="Open Sans" w:hAnsi="Open Sans" w:cs="Open Sans"/>
        </w:rPr>
      </w:pPr>
      <w:r w:rsidRPr="002D4412">
        <w:rPr>
          <w:rFonts w:ascii="Open Sans" w:hAnsi="Open Sans" w:cs="Open Sans"/>
        </w:rPr>
        <w:t xml:space="preserve">Most consumers and representatives </w:t>
      </w:r>
      <w:r>
        <w:rPr>
          <w:rFonts w:ascii="Open Sans" w:hAnsi="Open Sans" w:cs="Open Sans"/>
        </w:rPr>
        <w:t xml:space="preserve">were satisfied </w:t>
      </w:r>
      <w:r w:rsidR="007D14F8">
        <w:rPr>
          <w:rFonts w:ascii="Open Sans" w:hAnsi="Open Sans" w:cs="Open Sans"/>
        </w:rPr>
        <w:t>t</w:t>
      </w:r>
      <w:r w:rsidRPr="002D4412">
        <w:rPr>
          <w:rFonts w:ascii="Open Sans" w:hAnsi="Open Sans" w:cs="Open Sans"/>
        </w:rPr>
        <w:t xml:space="preserve">he </w:t>
      </w:r>
      <w:r w:rsidR="007D14F8">
        <w:rPr>
          <w:rFonts w:ascii="Open Sans" w:hAnsi="Open Sans" w:cs="Open Sans"/>
        </w:rPr>
        <w:t xml:space="preserve">service </w:t>
      </w:r>
      <w:r w:rsidRPr="002D4412">
        <w:rPr>
          <w:rFonts w:ascii="Open Sans" w:hAnsi="Open Sans" w:cs="Open Sans"/>
        </w:rPr>
        <w:t xml:space="preserve">workforce </w:t>
      </w:r>
      <w:r w:rsidR="00044D8B">
        <w:rPr>
          <w:rFonts w:ascii="Open Sans" w:hAnsi="Open Sans" w:cs="Open Sans"/>
        </w:rPr>
        <w:t xml:space="preserve">have the competency and knowledge </w:t>
      </w:r>
      <w:r w:rsidRPr="002D4412">
        <w:rPr>
          <w:rFonts w:ascii="Open Sans" w:hAnsi="Open Sans" w:cs="Open Sans"/>
        </w:rPr>
        <w:t xml:space="preserve">to </w:t>
      </w:r>
      <w:r w:rsidR="00DD32CA">
        <w:rPr>
          <w:rFonts w:ascii="Open Sans" w:hAnsi="Open Sans" w:cs="Open Sans"/>
        </w:rPr>
        <w:t xml:space="preserve">effectively </w:t>
      </w:r>
      <w:r w:rsidRPr="002D4412">
        <w:rPr>
          <w:rFonts w:ascii="Open Sans" w:hAnsi="Open Sans" w:cs="Open Sans"/>
        </w:rPr>
        <w:t>perform their roles</w:t>
      </w:r>
      <w:r w:rsidR="00DD32CA">
        <w:rPr>
          <w:rFonts w:ascii="Open Sans" w:hAnsi="Open Sans" w:cs="Open Sans"/>
        </w:rPr>
        <w:t xml:space="preserve">. </w:t>
      </w:r>
      <w:r w:rsidR="007F7949">
        <w:rPr>
          <w:rFonts w:ascii="Open Sans" w:hAnsi="Open Sans" w:cs="Open Sans"/>
        </w:rPr>
        <w:t xml:space="preserve">Staff </w:t>
      </w:r>
      <w:r w:rsidR="00AF31E2">
        <w:rPr>
          <w:rFonts w:ascii="Open Sans" w:hAnsi="Open Sans" w:cs="Open Sans"/>
        </w:rPr>
        <w:t xml:space="preserve">advised </w:t>
      </w:r>
      <w:r w:rsidR="00AF31E2">
        <w:rPr>
          <w:rFonts w:ascii="Open Sans" w:hAnsi="Open Sans" w:cs="Open Sans"/>
        </w:rPr>
        <w:lastRenderedPageBreak/>
        <w:t xml:space="preserve">of </w:t>
      </w:r>
      <w:r w:rsidR="00716349">
        <w:rPr>
          <w:rFonts w:ascii="Open Sans" w:hAnsi="Open Sans" w:cs="Open Sans"/>
        </w:rPr>
        <w:t xml:space="preserve">service provision of </w:t>
      </w:r>
      <w:r w:rsidR="00D76C3B">
        <w:rPr>
          <w:rFonts w:ascii="Open Sans" w:hAnsi="Open Sans" w:cs="Open Sans"/>
        </w:rPr>
        <w:t xml:space="preserve">ongoing education to </w:t>
      </w:r>
      <w:r w:rsidR="00AE21C9">
        <w:rPr>
          <w:rFonts w:ascii="Open Sans" w:hAnsi="Open Sans" w:cs="Open Sans"/>
        </w:rPr>
        <w:t>staff</w:t>
      </w:r>
      <w:r w:rsidR="0048279D">
        <w:rPr>
          <w:rFonts w:ascii="Open Sans" w:hAnsi="Open Sans" w:cs="Open Sans"/>
        </w:rPr>
        <w:t xml:space="preserve"> competency in care </w:t>
      </w:r>
      <w:r w:rsidR="00371690">
        <w:rPr>
          <w:rFonts w:ascii="Open Sans" w:hAnsi="Open Sans" w:cs="Open Sans"/>
        </w:rPr>
        <w:t>provision and</w:t>
      </w:r>
      <w:r w:rsidR="00AE21C9">
        <w:rPr>
          <w:rFonts w:ascii="Open Sans" w:hAnsi="Open Sans" w:cs="Open Sans"/>
        </w:rPr>
        <w:t xml:space="preserve"> </w:t>
      </w:r>
      <w:r w:rsidR="0016536C">
        <w:rPr>
          <w:rFonts w:ascii="Open Sans" w:hAnsi="Open Sans" w:cs="Open Sans"/>
        </w:rPr>
        <w:t>c</w:t>
      </w:r>
      <w:r w:rsidR="00AF31E2">
        <w:rPr>
          <w:rFonts w:ascii="Open Sans" w:hAnsi="Open Sans" w:cs="Open Sans"/>
        </w:rPr>
        <w:t xml:space="preserve">onfirmed </w:t>
      </w:r>
      <w:r w:rsidR="0016536C">
        <w:rPr>
          <w:rFonts w:ascii="Open Sans" w:hAnsi="Open Sans" w:cs="Open Sans"/>
        </w:rPr>
        <w:t>competency assessment</w:t>
      </w:r>
      <w:r w:rsidR="00371690">
        <w:rPr>
          <w:rFonts w:ascii="Open Sans" w:hAnsi="Open Sans" w:cs="Open Sans"/>
        </w:rPr>
        <w:t xml:space="preserve">s are required according to staff role requirements. </w:t>
      </w:r>
    </w:p>
    <w:p w14:paraId="74C8CEF3" w14:textId="48D62E51" w:rsidR="005D1DAF" w:rsidRDefault="00183679" w:rsidP="00C45B6D">
      <w:pPr>
        <w:pStyle w:val="NormalArial"/>
        <w:rPr>
          <w:rFonts w:ascii="Open Sans" w:hAnsi="Open Sans" w:cs="Open Sans"/>
        </w:rPr>
      </w:pPr>
      <w:r w:rsidRPr="002D4412">
        <w:rPr>
          <w:rFonts w:ascii="Open Sans" w:hAnsi="Open Sans" w:cs="Open Sans"/>
        </w:rPr>
        <w:t xml:space="preserve">The service has systems in place to recruit and ensure staff are competent and </w:t>
      </w:r>
      <w:r w:rsidR="002C047F">
        <w:rPr>
          <w:rFonts w:ascii="Open Sans" w:hAnsi="Open Sans" w:cs="Open Sans"/>
        </w:rPr>
        <w:t xml:space="preserve">equipped </w:t>
      </w:r>
      <w:r w:rsidRPr="002D4412">
        <w:rPr>
          <w:rFonts w:ascii="Open Sans" w:hAnsi="Open Sans" w:cs="Open Sans"/>
        </w:rPr>
        <w:t>to deliver effective and safe quality care and services.</w:t>
      </w:r>
      <w:r w:rsidR="00344CA0">
        <w:rPr>
          <w:rFonts w:ascii="Open Sans" w:hAnsi="Open Sans" w:cs="Open Sans"/>
        </w:rPr>
        <w:t xml:space="preserve"> </w:t>
      </w:r>
      <w:r w:rsidR="00E12E3C">
        <w:rPr>
          <w:rFonts w:ascii="Open Sans" w:hAnsi="Open Sans" w:cs="Open Sans"/>
        </w:rPr>
        <w:t>Staff confirmed th</w:t>
      </w:r>
      <w:r w:rsidR="007F4831">
        <w:rPr>
          <w:rFonts w:ascii="Open Sans" w:hAnsi="Open Sans" w:cs="Open Sans"/>
        </w:rPr>
        <w:t xml:space="preserve">e service provides </w:t>
      </w:r>
      <w:r w:rsidR="00E12E3C">
        <w:rPr>
          <w:rFonts w:ascii="Open Sans" w:hAnsi="Open Sans" w:cs="Open Sans"/>
        </w:rPr>
        <w:t xml:space="preserve">orientation, ongoing training, and </w:t>
      </w:r>
      <w:r w:rsidR="007F4831">
        <w:rPr>
          <w:rFonts w:ascii="Open Sans" w:hAnsi="Open Sans" w:cs="Open Sans"/>
        </w:rPr>
        <w:t xml:space="preserve">access to </w:t>
      </w:r>
      <w:r w:rsidR="00E12E3C">
        <w:rPr>
          <w:rFonts w:ascii="Open Sans" w:hAnsi="Open Sans" w:cs="Open Sans"/>
        </w:rPr>
        <w:t xml:space="preserve">mandatory </w:t>
      </w:r>
      <w:r w:rsidR="007F4831">
        <w:rPr>
          <w:rFonts w:ascii="Open Sans" w:hAnsi="Open Sans" w:cs="Open Sans"/>
        </w:rPr>
        <w:t xml:space="preserve">education </w:t>
      </w:r>
      <w:r w:rsidR="00E12E3C">
        <w:rPr>
          <w:rFonts w:ascii="Open Sans" w:hAnsi="Open Sans" w:cs="Open Sans"/>
        </w:rPr>
        <w:t xml:space="preserve">modules and competencies, including </w:t>
      </w:r>
      <w:r w:rsidR="00BA13EA">
        <w:rPr>
          <w:rFonts w:ascii="Open Sans" w:hAnsi="Open Sans" w:cs="Open Sans"/>
        </w:rPr>
        <w:t>those relevant to the Quality Standard</w:t>
      </w:r>
      <w:r w:rsidR="003815D8">
        <w:rPr>
          <w:rFonts w:ascii="Open Sans" w:hAnsi="Open Sans" w:cs="Open Sans"/>
        </w:rPr>
        <w:t>s</w:t>
      </w:r>
      <w:r w:rsidR="00920BBA">
        <w:rPr>
          <w:rFonts w:ascii="Open Sans" w:hAnsi="Open Sans" w:cs="Open Sans"/>
        </w:rPr>
        <w:t xml:space="preserve">. </w:t>
      </w:r>
      <w:r w:rsidR="00EA427D">
        <w:rPr>
          <w:rFonts w:ascii="Open Sans" w:hAnsi="Open Sans" w:cs="Open Sans"/>
        </w:rPr>
        <w:t>Staff are pro</w:t>
      </w:r>
      <w:r w:rsidR="00FF11A5">
        <w:rPr>
          <w:rFonts w:ascii="Open Sans" w:hAnsi="Open Sans" w:cs="Open Sans"/>
        </w:rPr>
        <w:t>vided regular education</w:t>
      </w:r>
      <w:r w:rsidR="00D54CF7">
        <w:rPr>
          <w:rFonts w:ascii="Open Sans" w:hAnsi="Open Sans" w:cs="Open Sans"/>
        </w:rPr>
        <w:t xml:space="preserve">, including </w:t>
      </w:r>
      <w:r w:rsidR="005D1DAF">
        <w:rPr>
          <w:rFonts w:ascii="Open Sans" w:hAnsi="Open Sans" w:cs="Open Sans"/>
        </w:rPr>
        <w:t xml:space="preserve">on </w:t>
      </w:r>
      <w:r w:rsidR="00D54CF7">
        <w:rPr>
          <w:rFonts w:ascii="Open Sans" w:hAnsi="Open Sans" w:cs="Open Sans"/>
        </w:rPr>
        <w:t>u</w:t>
      </w:r>
      <w:r w:rsidR="00FC7F95">
        <w:rPr>
          <w:rFonts w:ascii="Open Sans" w:hAnsi="Open Sans" w:cs="Open Sans"/>
        </w:rPr>
        <w:t>pdated policies and procedures</w:t>
      </w:r>
      <w:r w:rsidR="005D1DAF">
        <w:rPr>
          <w:rFonts w:ascii="Open Sans" w:hAnsi="Open Sans" w:cs="Open Sans"/>
        </w:rPr>
        <w:t>.</w:t>
      </w:r>
    </w:p>
    <w:p w14:paraId="7B7816B8" w14:textId="22D8ADA8" w:rsidR="008E089A" w:rsidRPr="008E089A" w:rsidRDefault="003160F1" w:rsidP="00C45B6D">
      <w:pPr>
        <w:pStyle w:val="NormalArial"/>
        <w:rPr>
          <w:rFonts w:ascii="Open Sans" w:hAnsi="Open Sans" w:cs="Open Sans"/>
        </w:rPr>
      </w:pPr>
      <w:r>
        <w:rPr>
          <w:rFonts w:ascii="Open Sans" w:hAnsi="Open Sans" w:cs="Open Sans"/>
        </w:rPr>
        <w:t xml:space="preserve">Consumers and representative were satisfied with staff performance. </w:t>
      </w:r>
      <w:r w:rsidR="006424AB">
        <w:rPr>
          <w:rFonts w:ascii="Open Sans" w:hAnsi="Open Sans" w:cs="Open Sans"/>
        </w:rPr>
        <w:t xml:space="preserve">Staff </w:t>
      </w:r>
      <w:r w:rsidR="006711E3">
        <w:rPr>
          <w:rFonts w:ascii="Open Sans" w:hAnsi="Open Sans" w:cs="Open Sans"/>
        </w:rPr>
        <w:t xml:space="preserve">receive </w:t>
      </w:r>
      <w:r w:rsidR="00EC102E">
        <w:rPr>
          <w:rFonts w:ascii="Open Sans" w:hAnsi="Open Sans" w:cs="Open Sans"/>
        </w:rPr>
        <w:t xml:space="preserve">ongoing </w:t>
      </w:r>
      <w:r w:rsidR="006424AB">
        <w:rPr>
          <w:rFonts w:ascii="Open Sans" w:hAnsi="Open Sans" w:cs="Open Sans"/>
        </w:rPr>
        <w:t>monitor</w:t>
      </w:r>
      <w:r w:rsidR="00EC102E">
        <w:rPr>
          <w:rFonts w:ascii="Open Sans" w:hAnsi="Open Sans" w:cs="Open Sans"/>
        </w:rPr>
        <w:t xml:space="preserve">ing </w:t>
      </w:r>
      <w:r w:rsidR="006424AB">
        <w:rPr>
          <w:rFonts w:ascii="Open Sans" w:hAnsi="Open Sans" w:cs="Open Sans"/>
        </w:rPr>
        <w:t>and support</w:t>
      </w:r>
      <w:r w:rsidR="006711E3">
        <w:rPr>
          <w:rFonts w:ascii="Open Sans" w:hAnsi="Open Sans" w:cs="Open Sans"/>
        </w:rPr>
        <w:t xml:space="preserve"> by </w:t>
      </w:r>
      <w:r w:rsidR="00EC102E">
        <w:rPr>
          <w:rFonts w:ascii="Open Sans" w:hAnsi="Open Sans" w:cs="Open Sans"/>
        </w:rPr>
        <w:t xml:space="preserve">members of </w:t>
      </w:r>
      <w:r w:rsidR="006711E3">
        <w:rPr>
          <w:rFonts w:ascii="Open Sans" w:hAnsi="Open Sans" w:cs="Open Sans"/>
        </w:rPr>
        <w:t>the leadership team</w:t>
      </w:r>
      <w:r w:rsidR="005E41D6">
        <w:rPr>
          <w:rFonts w:ascii="Open Sans" w:hAnsi="Open Sans" w:cs="Open Sans"/>
        </w:rPr>
        <w:t xml:space="preserve"> and </w:t>
      </w:r>
      <w:r w:rsidR="008E089A" w:rsidRPr="008E089A">
        <w:rPr>
          <w:rFonts w:ascii="Open Sans" w:hAnsi="Open Sans" w:cs="Open Sans"/>
        </w:rPr>
        <w:t>described a</w:t>
      </w:r>
      <w:r w:rsidR="005E41D6">
        <w:rPr>
          <w:rFonts w:ascii="Open Sans" w:hAnsi="Open Sans" w:cs="Open Sans"/>
        </w:rPr>
        <w:t xml:space="preserve"> formal </w:t>
      </w:r>
      <w:r w:rsidR="001E163F">
        <w:rPr>
          <w:rFonts w:ascii="Open Sans" w:hAnsi="Open Sans" w:cs="Open Sans"/>
        </w:rPr>
        <w:t>bi-</w:t>
      </w:r>
      <w:r w:rsidR="008E089A" w:rsidRPr="008E089A">
        <w:rPr>
          <w:rFonts w:ascii="Open Sans" w:hAnsi="Open Sans" w:cs="Open Sans"/>
        </w:rPr>
        <w:t xml:space="preserve">annual performance review to identify supports required for staff professional development. </w:t>
      </w:r>
      <w:r w:rsidR="00EB7335">
        <w:rPr>
          <w:rFonts w:ascii="Open Sans" w:hAnsi="Open Sans" w:cs="Open Sans"/>
        </w:rPr>
        <w:t xml:space="preserve">There is a process for performance management. </w:t>
      </w:r>
    </w:p>
    <w:p w14:paraId="6622E6FC" w14:textId="2926D879" w:rsidR="00C45B6D" w:rsidRDefault="00C45B6D">
      <w:pPr>
        <w:spacing w:after="160" w:line="259" w:lineRule="auto"/>
        <w:rPr>
          <w:rFonts w:ascii="Open Sans" w:hAnsi="Open Sans" w:cs="Open Sans"/>
        </w:rPr>
      </w:pPr>
      <w:r>
        <w:rPr>
          <w:rFonts w:ascii="Open Sans" w:hAnsi="Open Sans" w:cs="Open Sans"/>
        </w:rPr>
        <w:br w:type="page"/>
      </w:r>
    </w:p>
    <w:p w14:paraId="19D73F30" w14:textId="77777777" w:rsidR="000E79E9" w:rsidRPr="001E694D" w:rsidRDefault="000E79E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53AD8" w14:paraId="13103321" w14:textId="77777777" w:rsidTr="0005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19FC9B5" w14:textId="77777777" w:rsidR="000E79E9" w:rsidRPr="001E694D" w:rsidRDefault="000E79E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A0A2A94" w14:textId="77777777" w:rsidR="000E79E9" w:rsidRPr="001E694D" w:rsidRDefault="000E79E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53AD8" w14:paraId="02A4406B" w14:textId="77777777" w:rsidTr="00053A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F8637C7"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B16AF61"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052C6E0"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143355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6465BFDB"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247EF75"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CBA589F"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3E6B2CA" w14:textId="77777777" w:rsidR="000E79E9" w:rsidRPr="001E694D" w:rsidRDefault="006604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832294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3D297873" w14:textId="77777777" w:rsidTr="00053A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7E118C"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573EB4C"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B16885E" w14:textId="77777777" w:rsidR="000E79E9" w:rsidRPr="001E694D" w:rsidRDefault="000E79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A7A5C1B" w14:textId="77777777" w:rsidR="000E79E9" w:rsidRPr="001E694D" w:rsidRDefault="000E79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32C6F77" w14:textId="77777777" w:rsidR="000E79E9" w:rsidRPr="001E694D" w:rsidRDefault="000E79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ABD2B82" w14:textId="77777777" w:rsidR="000E79E9" w:rsidRPr="001E694D" w:rsidRDefault="000E79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63AD6B2" w14:textId="77777777" w:rsidR="000E79E9" w:rsidRPr="001E694D" w:rsidRDefault="000E79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A4B348B" w14:textId="77777777" w:rsidR="000E79E9" w:rsidRPr="001E694D" w:rsidRDefault="000E79E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22B9614" w14:textId="77777777" w:rsidR="000E79E9" w:rsidRPr="001E694D" w:rsidRDefault="006604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483616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3E344E54" w14:textId="77777777" w:rsidTr="00053A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FE9EED"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523F16C" w14:textId="77777777" w:rsidR="000E79E9" w:rsidRPr="001E694D" w:rsidRDefault="000E7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EF17183" w14:textId="77777777" w:rsidR="000E79E9" w:rsidRPr="001E694D" w:rsidRDefault="000E79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F9C67B0" w14:textId="77777777" w:rsidR="000E79E9" w:rsidRPr="001E694D" w:rsidRDefault="000E79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E428E27" w14:textId="77777777" w:rsidR="000E79E9" w:rsidRPr="001E694D" w:rsidRDefault="000E79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A541F05" w14:textId="77777777" w:rsidR="000E79E9" w:rsidRPr="001E694D" w:rsidRDefault="000E79E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836ED25" w14:textId="77777777" w:rsidR="000E79E9" w:rsidRPr="001E694D" w:rsidRDefault="006604D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398050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r w:rsidR="00053AD8" w14:paraId="32A749E5" w14:textId="77777777" w:rsidTr="00053AD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ADB498" w14:textId="77777777" w:rsidR="000E79E9" w:rsidRPr="001E694D" w:rsidRDefault="000E79E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DF62161" w14:textId="77777777" w:rsidR="000E79E9" w:rsidRPr="001E694D" w:rsidRDefault="000E7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66B7150" w14:textId="77777777" w:rsidR="000E79E9" w:rsidRPr="001E694D" w:rsidRDefault="000E79E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2E6D332" w14:textId="77777777" w:rsidR="000E79E9" w:rsidRPr="001E694D" w:rsidRDefault="000E79E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C40E36F" w14:textId="77777777" w:rsidR="000E79E9" w:rsidRPr="001E694D" w:rsidRDefault="000E79E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061CAA1" w14:textId="77777777" w:rsidR="000E79E9" w:rsidRPr="001E694D" w:rsidRDefault="006604D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1878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E79E9" w:rsidRPr="001E694D">
                  <w:rPr>
                    <w:rFonts w:ascii="Open Sans" w:hAnsi="Open Sans" w:cs="Open Sans"/>
                  </w:rPr>
                  <w:t>Compliant</w:t>
                </w:r>
              </w:sdtContent>
            </w:sdt>
          </w:p>
        </w:tc>
      </w:tr>
    </w:tbl>
    <w:p w14:paraId="56CAB400" w14:textId="77777777" w:rsidR="000E79E9" w:rsidRPr="007A2323" w:rsidRDefault="000E79E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257075A" w14:textId="77777777" w:rsidR="00CA2047" w:rsidRPr="001E694D" w:rsidRDefault="00CA2047" w:rsidP="00CA2047">
      <w:pPr>
        <w:pStyle w:val="NormalArial"/>
        <w:rPr>
          <w:rFonts w:ascii="Open Sans" w:hAnsi="Open Sans" w:cs="Open Sans"/>
        </w:rPr>
      </w:pPr>
      <w:r w:rsidRPr="009E6FA8">
        <w:rPr>
          <w:rFonts w:ascii="Open Sans" w:hAnsi="Open Sans" w:cs="Open Sans"/>
        </w:rPr>
        <w:t xml:space="preserve">I am satisfied based on the Assessment Team’s observations and </w:t>
      </w:r>
      <w:r>
        <w:rPr>
          <w:rFonts w:ascii="Open Sans" w:hAnsi="Open Sans" w:cs="Open Sans"/>
        </w:rPr>
        <w:t>r</w:t>
      </w:r>
      <w:r w:rsidRPr="009E6FA8">
        <w:rPr>
          <w:rFonts w:ascii="Open Sans" w:hAnsi="Open Sans" w:cs="Open Sans"/>
        </w:rPr>
        <w:t xml:space="preserve">ecommendations that the service </w:t>
      </w:r>
      <w:r>
        <w:rPr>
          <w:rFonts w:ascii="Open Sans" w:hAnsi="Open Sans" w:cs="Open Sans"/>
        </w:rPr>
        <w:t xml:space="preserve">is Compliant </w:t>
      </w:r>
      <w:r w:rsidRPr="009E6FA8">
        <w:rPr>
          <w:rFonts w:ascii="Open Sans" w:hAnsi="Open Sans" w:cs="Open Sans"/>
        </w:rPr>
        <w:t>with the</w:t>
      </w:r>
      <w:r>
        <w:rPr>
          <w:rFonts w:ascii="Open Sans" w:hAnsi="Open Sans" w:cs="Open Sans"/>
        </w:rPr>
        <w:t>se</w:t>
      </w:r>
      <w:r w:rsidRPr="009E6FA8">
        <w:rPr>
          <w:rFonts w:ascii="Open Sans" w:hAnsi="Open Sans" w:cs="Open Sans"/>
        </w:rPr>
        <w:t xml:space="preserve"> Requirements and </w:t>
      </w:r>
      <w:r>
        <w:rPr>
          <w:rFonts w:ascii="Open Sans" w:hAnsi="Open Sans" w:cs="Open Sans"/>
        </w:rPr>
        <w:t xml:space="preserve">is Compliant </w:t>
      </w:r>
      <w:r w:rsidRPr="009E6FA8">
        <w:rPr>
          <w:rFonts w:ascii="Open Sans" w:hAnsi="Open Sans" w:cs="Open Sans"/>
        </w:rPr>
        <w:t xml:space="preserve">with this Standard. </w:t>
      </w:r>
    </w:p>
    <w:p w14:paraId="2853743B" w14:textId="6DEC3EF9" w:rsidR="00C90009" w:rsidRPr="00C90009" w:rsidRDefault="00CA6BB0" w:rsidP="00C45B6D">
      <w:pPr>
        <w:spacing w:line="22" w:lineRule="atLeast"/>
        <w:rPr>
          <w:rFonts w:ascii="Open Sans" w:hAnsi="Open Sans" w:cs="Open Sans"/>
        </w:rPr>
      </w:pPr>
      <w:r w:rsidRPr="00CA6BB0">
        <w:rPr>
          <w:rFonts w:ascii="Open Sans" w:hAnsi="Open Sans" w:cs="Open Sans"/>
        </w:rPr>
        <w:t xml:space="preserve">Consumers </w:t>
      </w:r>
      <w:r w:rsidR="00AC070B" w:rsidRPr="00C45B6D">
        <w:rPr>
          <w:rFonts w:ascii="Open Sans" w:hAnsi="Open Sans" w:cs="Open Sans"/>
        </w:rPr>
        <w:t xml:space="preserve">and representatives </w:t>
      </w:r>
      <w:r w:rsidRPr="00C45B6D">
        <w:rPr>
          <w:rFonts w:ascii="Open Sans" w:hAnsi="Open Sans" w:cs="Open Sans"/>
        </w:rPr>
        <w:t xml:space="preserve">confirmed </w:t>
      </w:r>
      <w:r w:rsidR="003C3FEE" w:rsidRPr="00C45B6D">
        <w:rPr>
          <w:rFonts w:ascii="Open Sans" w:hAnsi="Open Sans" w:cs="Open Sans"/>
        </w:rPr>
        <w:t xml:space="preserve">the service </w:t>
      </w:r>
      <w:r w:rsidR="00CF641E" w:rsidRPr="00C45B6D">
        <w:rPr>
          <w:rFonts w:ascii="Open Sans" w:hAnsi="Open Sans" w:cs="Open Sans"/>
        </w:rPr>
        <w:t xml:space="preserve">seeks </w:t>
      </w:r>
      <w:r w:rsidR="007D783F" w:rsidRPr="00C45B6D">
        <w:rPr>
          <w:rFonts w:ascii="Open Sans" w:hAnsi="Open Sans" w:cs="Open Sans"/>
        </w:rPr>
        <w:t xml:space="preserve">and supports </w:t>
      </w:r>
      <w:r w:rsidR="000B2BB9" w:rsidRPr="00C45B6D">
        <w:rPr>
          <w:rFonts w:ascii="Open Sans" w:hAnsi="Open Sans" w:cs="Open Sans"/>
        </w:rPr>
        <w:t xml:space="preserve">consumer and representative </w:t>
      </w:r>
      <w:r w:rsidR="00AC070B" w:rsidRPr="00C45B6D">
        <w:rPr>
          <w:rFonts w:ascii="Open Sans" w:hAnsi="Open Sans" w:cs="Open Sans"/>
        </w:rPr>
        <w:t xml:space="preserve">engagement </w:t>
      </w:r>
      <w:r w:rsidR="00CF641E" w:rsidRPr="00C45B6D">
        <w:rPr>
          <w:rFonts w:ascii="Open Sans" w:hAnsi="Open Sans" w:cs="Open Sans"/>
        </w:rPr>
        <w:t xml:space="preserve">and </w:t>
      </w:r>
      <w:r w:rsidR="00A0375C" w:rsidRPr="00C45B6D">
        <w:rPr>
          <w:rFonts w:ascii="Open Sans" w:hAnsi="Open Sans" w:cs="Open Sans"/>
        </w:rPr>
        <w:t xml:space="preserve">their </w:t>
      </w:r>
      <w:r w:rsidR="00CF641E" w:rsidRPr="00C45B6D">
        <w:rPr>
          <w:rFonts w:ascii="Open Sans" w:hAnsi="Open Sans" w:cs="Open Sans"/>
        </w:rPr>
        <w:t>provision of feedback</w:t>
      </w:r>
      <w:r w:rsidRPr="00CA6BB0">
        <w:rPr>
          <w:rFonts w:ascii="Open Sans" w:hAnsi="Open Sans" w:cs="Open Sans"/>
        </w:rPr>
        <w:t xml:space="preserve"> about services and programs available to </w:t>
      </w:r>
      <w:r w:rsidR="007D783F" w:rsidRPr="00C45B6D">
        <w:rPr>
          <w:rFonts w:ascii="Open Sans" w:hAnsi="Open Sans" w:cs="Open Sans"/>
        </w:rPr>
        <w:t>consumers</w:t>
      </w:r>
      <w:r w:rsidR="00C60B37" w:rsidRPr="00C128CB">
        <w:rPr>
          <w:rFonts w:ascii="Open Sans" w:hAnsi="Open Sans" w:cs="Open Sans"/>
        </w:rPr>
        <w:t xml:space="preserve">. </w:t>
      </w:r>
      <w:r w:rsidR="00CD185A">
        <w:rPr>
          <w:rFonts w:ascii="Open Sans" w:hAnsi="Open Sans" w:cs="Open Sans"/>
        </w:rPr>
        <w:t xml:space="preserve">The service </w:t>
      </w:r>
      <w:r w:rsidR="00C90009" w:rsidRPr="00C128CB">
        <w:rPr>
          <w:rFonts w:ascii="Open Sans" w:hAnsi="Open Sans" w:cs="Open Sans"/>
        </w:rPr>
        <w:t xml:space="preserve">advised of, and </w:t>
      </w:r>
      <w:r w:rsidR="00C128CB" w:rsidRPr="00C128CB">
        <w:rPr>
          <w:rFonts w:ascii="Open Sans" w:hAnsi="Open Sans" w:cs="Open Sans"/>
        </w:rPr>
        <w:t xml:space="preserve">documents </w:t>
      </w:r>
      <w:r w:rsidR="00C90009" w:rsidRPr="00C128CB">
        <w:rPr>
          <w:rFonts w:ascii="Open Sans" w:hAnsi="Open Sans" w:cs="Open Sans"/>
        </w:rPr>
        <w:t xml:space="preserve">confirmed, forums </w:t>
      </w:r>
      <w:r w:rsidR="00A0375C">
        <w:rPr>
          <w:rFonts w:ascii="Open Sans" w:hAnsi="Open Sans" w:cs="Open Sans"/>
        </w:rPr>
        <w:t xml:space="preserve">and mechanisms </w:t>
      </w:r>
      <w:r w:rsidR="00C90009" w:rsidRPr="00C128CB">
        <w:rPr>
          <w:rFonts w:ascii="Open Sans" w:hAnsi="Open Sans" w:cs="Open Sans"/>
        </w:rPr>
        <w:t>available to consumers</w:t>
      </w:r>
      <w:r w:rsidR="00A0375C">
        <w:rPr>
          <w:rFonts w:ascii="Open Sans" w:hAnsi="Open Sans" w:cs="Open Sans"/>
        </w:rPr>
        <w:t xml:space="preserve"> to </w:t>
      </w:r>
      <w:r w:rsidR="00C90009" w:rsidRPr="00C128CB">
        <w:rPr>
          <w:rFonts w:ascii="Open Sans" w:hAnsi="Open Sans" w:cs="Open Sans"/>
        </w:rPr>
        <w:t>provid</w:t>
      </w:r>
      <w:r w:rsidR="00A0375C">
        <w:rPr>
          <w:rFonts w:ascii="Open Sans" w:hAnsi="Open Sans" w:cs="Open Sans"/>
        </w:rPr>
        <w:t>e</w:t>
      </w:r>
      <w:r w:rsidR="00C90009" w:rsidRPr="00C128CB">
        <w:rPr>
          <w:rFonts w:ascii="Open Sans" w:hAnsi="Open Sans" w:cs="Open Sans"/>
        </w:rPr>
        <w:t xml:space="preserve"> opportunity for</w:t>
      </w:r>
      <w:r w:rsidR="00C90009" w:rsidRPr="00C90009">
        <w:rPr>
          <w:rFonts w:ascii="Open Sans" w:hAnsi="Open Sans" w:cs="Open Sans"/>
        </w:rPr>
        <w:t xml:space="preserve"> </w:t>
      </w:r>
      <w:r w:rsidR="00A0375C">
        <w:rPr>
          <w:rFonts w:ascii="Open Sans" w:hAnsi="Open Sans" w:cs="Open Sans"/>
        </w:rPr>
        <w:t>input,</w:t>
      </w:r>
      <w:r w:rsidR="00C90009" w:rsidRPr="00C90009">
        <w:rPr>
          <w:rFonts w:ascii="Open Sans" w:hAnsi="Open Sans" w:cs="Open Sans"/>
        </w:rPr>
        <w:t xml:space="preserve"> including </w:t>
      </w:r>
      <w:r w:rsidR="00A0375C">
        <w:rPr>
          <w:rFonts w:ascii="Open Sans" w:hAnsi="Open Sans" w:cs="Open Sans"/>
        </w:rPr>
        <w:t xml:space="preserve">a </w:t>
      </w:r>
      <w:r w:rsidR="00C90009" w:rsidRPr="00C90009">
        <w:rPr>
          <w:rFonts w:ascii="Open Sans" w:hAnsi="Open Sans" w:cs="Open Sans"/>
        </w:rPr>
        <w:t xml:space="preserve">consumer advisory </w:t>
      </w:r>
      <w:r w:rsidR="00A0375C">
        <w:rPr>
          <w:rFonts w:ascii="Open Sans" w:hAnsi="Open Sans" w:cs="Open Sans"/>
        </w:rPr>
        <w:t>board</w:t>
      </w:r>
      <w:r w:rsidR="00C60B37">
        <w:rPr>
          <w:rFonts w:ascii="Open Sans" w:hAnsi="Open Sans" w:cs="Open Sans"/>
        </w:rPr>
        <w:t xml:space="preserve">. </w:t>
      </w:r>
    </w:p>
    <w:p w14:paraId="651A46D7" w14:textId="07B6DC65" w:rsidR="006D4029" w:rsidRPr="00C45B6D" w:rsidRDefault="00BE1A05" w:rsidP="00C45B6D">
      <w:pPr>
        <w:pStyle w:val="NormalArial"/>
        <w:rPr>
          <w:rFonts w:ascii="Open Sans" w:hAnsi="Open Sans" w:cs="Open Sans"/>
        </w:rPr>
      </w:pPr>
      <w:r w:rsidRPr="00BE1A05">
        <w:rPr>
          <w:rFonts w:ascii="Open Sans" w:hAnsi="Open Sans" w:cs="Open Sans"/>
        </w:rPr>
        <w:t>Consumers and representatives</w:t>
      </w:r>
      <w:r w:rsidRPr="00C45B6D">
        <w:rPr>
          <w:rFonts w:ascii="Open Sans" w:hAnsi="Open Sans" w:cs="Open Sans"/>
        </w:rPr>
        <w:t xml:space="preserve"> confirmed </w:t>
      </w:r>
      <w:r w:rsidRPr="00BE1A05">
        <w:rPr>
          <w:rFonts w:ascii="Open Sans" w:hAnsi="Open Sans" w:cs="Open Sans"/>
        </w:rPr>
        <w:t xml:space="preserve">they feel safe, and that management and staff promote a culture of inclusivity. </w:t>
      </w:r>
      <w:r w:rsidR="006D4029" w:rsidRPr="00C45B6D">
        <w:rPr>
          <w:rFonts w:ascii="Open Sans" w:hAnsi="Open Sans" w:cs="Open Sans"/>
        </w:rPr>
        <w:t xml:space="preserve">The organisation’s governing Board demonstrates </w:t>
      </w:r>
      <w:r w:rsidR="00A81E54" w:rsidRPr="00C45B6D">
        <w:rPr>
          <w:rFonts w:ascii="Open Sans" w:hAnsi="Open Sans" w:cs="Open Sans"/>
        </w:rPr>
        <w:t>accountability</w:t>
      </w:r>
      <w:r w:rsidR="000C4A27" w:rsidRPr="00C45B6D">
        <w:rPr>
          <w:rFonts w:ascii="Open Sans" w:hAnsi="Open Sans" w:cs="Open Sans"/>
        </w:rPr>
        <w:t xml:space="preserve"> </w:t>
      </w:r>
      <w:r w:rsidR="0074431B" w:rsidRPr="00C45B6D">
        <w:rPr>
          <w:rFonts w:ascii="Open Sans" w:hAnsi="Open Sans" w:cs="Open Sans"/>
        </w:rPr>
        <w:t xml:space="preserve">for </w:t>
      </w:r>
      <w:r w:rsidR="00767755" w:rsidRPr="00C45B6D">
        <w:rPr>
          <w:rFonts w:ascii="Open Sans" w:hAnsi="Open Sans" w:cs="Open Sans"/>
        </w:rPr>
        <w:t xml:space="preserve">delivery of </w:t>
      </w:r>
      <w:r w:rsidR="004444A8" w:rsidRPr="00C45B6D">
        <w:rPr>
          <w:rFonts w:ascii="Open Sans" w:hAnsi="Open Sans" w:cs="Open Sans"/>
        </w:rPr>
        <w:t xml:space="preserve">inclusive and safe </w:t>
      </w:r>
      <w:r w:rsidR="0074431B" w:rsidRPr="00C45B6D">
        <w:rPr>
          <w:rFonts w:ascii="Open Sans" w:hAnsi="Open Sans" w:cs="Open Sans"/>
        </w:rPr>
        <w:t>care</w:t>
      </w:r>
      <w:r w:rsidR="00767755" w:rsidRPr="00C45B6D">
        <w:rPr>
          <w:rFonts w:ascii="Open Sans" w:hAnsi="Open Sans" w:cs="Open Sans"/>
        </w:rPr>
        <w:t>,</w:t>
      </w:r>
      <w:r w:rsidR="004444A8" w:rsidRPr="00C45B6D">
        <w:rPr>
          <w:rFonts w:ascii="Open Sans" w:hAnsi="Open Sans" w:cs="Open Sans"/>
        </w:rPr>
        <w:t xml:space="preserve"> </w:t>
      </w:r>
      <w:r w:rsidR="00A81E54" w:rsidRPr="00C45B6D">
        <w:rPr>
          <w:rFonts w:ascii="Open Sans" w:hAnsi="Open Sans" w:cs="Open Sans"/>
        </w:rPr>
        <w:t xml:space="preserve">through </w:t>
      </w:r>
      <w:r w:rsidR="004444A8" w:rsidRPr="00C45B6D">
        <w:rPr>
          <w:rFonts w:ascii="Open Sans" w:hAnsi="Open Sans" w:cs="Open Sans"/>
        </w:rPr>
        <w:t xml:space="preserve">provision of </w:t>
      </w:r>
      <w:r w:rsidR="00A81E54" w:rsidRPr="00C45B6D">
        <w:rPr>
          <w:rFonts w:ascii="Open Sans" w:hAnsi="Open Sans" w:cs="Open Sans"/>
        </w:rPr>
        <w:t xml:space="preserve">oversight </w:t>
      </w:r>
      <w:r w:rsidR="007B6FA2" w:rsidRPr="00C45B6D">
        <w:rPr>
          <w:rFonts w:ascii="Open Sans" w:hAnsi="Open Sans" w:cs="Open Sans"/>
        </w:rPr>
        <w:t>supported by education</w:t>
      </w:r>
      <w:r w:rsidR="00E10294" w:rsidRPr="00C45B6D">
        <w:rPr>
          <w:rFonts w:ascii="Open Sans" w:hAnsi="Open Sans" w:cs="Open Sans"/>
        </w:rPr>
        <w:t xml:space="preserve">, </w:t>
      </w:r>
      <w:r w:rsidR="007B6F23">
        <w:rPr>
          <w:rFonts w:ascii="Open Sans" w:hAnsi="Open Sans" w:cs="Open Sans"/>
        </w:rPr>
        <w:t xml:space="preserve">and </w:t>
      </w:r>
      <w:r w:rsidR="00E10294" w:rsidRPr="00C45B6D">
        <w:rPr>
          <w:rFonts w:ascii="Open Sans" w:hAnsi="Open Sans" w:cs="Open Sans"/>
        </w:rPr>
        <w:t>policies and procedures</w:t>
      </w:r>
      <w:r w:rsidR="007B6F23">
        <w:rPr>
          <w:rFonts w:ascii="Open Sans" w:hAnsi="Open Sans" w:cs="Open Sans"/>
        </w:rPr>
        <w:t>,</w:t>
      </w:r>
      <w:r w:rsidR="00E10294" w:rsidRPr="00C45B6D">
        <w:rPr>
          <w:rFonts w:ascii="Open Sans" w:hAnsi="Open Sans" w:cs="Open Sans"/>
        </w:rPr>
        <w:t xml:space="preserve"> </w:t>
      </w:r>
      <w:r w:rsidR="003319EE" w:rsidRPr="00C45B6D">
        <w:rPr>
          <w:rFonts w:ascii="Open Sans" w:hAnsi="Open Sans" w:cs="Open Sans"/>
        </w:rPr>
        <w:t xml:space="preserve">to </w:t>
      </w:r>
      <w:r w:rsidR="006D4029" w:rsidRPr="00C45B6D">
        <w:rPr>
          <w:rFonts w:ascii="Open Sans" w:hAnsi="Open Sans" w:cs="Open Sans"/>
        </w:rPr>
        <w:t xml:space="preserve">guide staff to deliver safe, </w:t>
      </w:r>
      <w:r w:rsidR="00C60B37" w:rsidRPr="00C45B6D">
        <w:rPr>
          <w:rFonts w:ascii="Open Sans" w:hAnsi="Open Sans" w:cs="Open Sans"/>
        </w:rPr>
        <w:t>inclusive,</w:t>
      </w:r>
      <w:r w:rsidR="006D4029" w:rsidRPr="00C45B6D">
        <w:rPr>
          <w:rFonts w:ascii="Open Sans" w:hAnsi="Open Sans" w:cs="Open Sans"/>
        </w:rPr>
        <w:t xml:space="preserve"> and quality </w:t>
      </w:r>
      <w:r w:rsidR="007B6F23">
        <w:rPr>
          <w:rFonts w:ascii="Open Sans" w:hAnsi="Open Sans" w:cs="Open Sans"/>
        </w:rPr>
        <w:t>care</w:t>
      </w:r>
      <w:r w:rsidR="006D4029" w:rsidRPr="00C45B6D">
        <w:rPr>
          <w:rFonts w:ascii="Open Sans" w:hAnsi="Open Sans" w:cs="Open Sans"/>
        </w:rPr>
        <w:t xml:space="preserve">. </w:t>
      </w:r>
    </w:p>
    <w:p w14:paraId="5B6FB4D0" w14:textId="1B38C102" w:rsidR="00BE1A05" w:rsidRDefault="00167C49" w:rsidP="00C45B6D">
      <w:pPr>
        <w:pStyle w:val="NormalArial"/>
        <w:rPr>
          <w:rFonts w:ascii="Open Sans" w:hAnsi="Open Sans" w:cs="Open Sans"/>
        </w:rPr>
      </w:pPr>
      <w:r w:rsidRPr="00C45B6D">
        <w:rPr>
          <w:rFonts w:ascii="Open Sans" w:hAnsi="Open Sans" w:cs="Open Sans"/>
        </w:rPr>
        <w:t>The Assessment Team</w:t>
      </w:r>
      <w:r w:rsidR="008720C9" w:rsidRPr="00C45B6D">
        <w:rPr>
          <w:rFonts w:ascii="Open Sans" w:hAnsi="Open Sans" w:cs="Open Sans"/>
        </w:rPr>
        <w:t xml:space="preserve"> Report ind</w:t>
      </w:r>
      <w:r w:rsidR="00420F78" w:rsidRPr="00C45B6D">
        <w:rPr>
          <w:rFonts w:ascii="Open Sans" w:hAnsi="Open Sans" w:cs="Open Sans"/>
        </w:rPr>
        <w:t xml:space="preserve">icated </w:t>
      </w:r>
      <w:r w:rsidR="00503909">
        <w:rPr>
          <w:rFonts w:ascii="Open Sans" w:hAnsi="Open Sans" w:cs="Open Sans"/>
        </w:rPr>
        <w:t xml:space="preserve">systems in place, including for information management, continuous improvement, financial and workforce governance, regulatory compliance </w:t>
      </w:r>
      <w:r w:rsidR="005255CC">
        <w:rPr>
          <w:rFonts w:ascii="Open Sans" w:hAnsi="Open Sans" w:cs="Open Sans"/>
        </w:rPr>
        <w:t>and</w:t>
      </w:r>
      <w:r w:rsidR="00503909">
        <w:rPr>
          <w:rFonts w:ascii="Open Sans" w:hAnsi="Open Sans" w:cs="Open Sans"/>
        </w:rPr>
        <w:t xml:space="preserve"> feedback and complaints. </w:t>
      </w:r>
      <w:r w:rsidR="00503909" w:rsidRPr="2203FF61">
        <w:rPr>
          <w:rFonts w:ascii="Open Sans" w:hAnsi="Open Sans" w:cs="Open Sans"/>
        </w:rPr>
        <w:t xml:space="preserve">The </w:t>
      </w:r>
      <w:r w:rsidR="00EF1289">
        <w:rPr>
          <w:rFonts w:ascii="Open Sans" w:hAnsi="Open Sans" w:cs="Open Sans"/>
        </w:rPr>
        <w:t>serv</w:t>
      </w:r>
      <w:r w:rsidR="007B6F23">
        <w:rPr>
          <w:rFonts w:ascii="Open Sans" w:hAnsi="Open Sans" w:cs="Open Sans"/>
        </w:rPr>
        <w:t xml:space="preserve">ice </w:t>
      </w:r>
      <w:r w:rsidR="00503909" w:rsidRPr="2203FF61">
        <w:rPr>
          <w:rFonts w:ascii="Open Sans" w:hAnsi="Open Sans" w:cs="Open Sans"/>
        </w:rPr>
        <w:t xml:space="preserve">demonstrated </w:t>
      </w:r>
      <w:r w:rsidR="005255CC">
        <w:rPr>
          <w:rFonts w:ascii="Open Sans" w:hAnsi="Open Sans" w:cs="Open Sans"/>
        </w:rPr>
        <w:t xml:space="preserve">effective </w:t>
      </w:r>
      <w:r w:rsidR="00503909" w:rsidRPr="2203FF61">
        <w:rPr>
          <w:rFonts w:ascii="Open Sans" w:hAnsi="Open Sans" w:cs="Open Sans"/>
        </w:rPr>
        <w:t>monitor</w:t>
      </w:r>
      <w:r w:rsidR="005255CC">
        <w:rPr>
          <w:rFonts w:ascii="Open Sans" w:hAnsi="Open Sans" w:cs="Open Sans"/>
        </w:rPr>
        <w:t>ing</w:t>
      </w:r>
      <w:r w:rsidR="00503909" w:rsidRPr="2203FF61">
        <w:rPr>
          <w:rFonts w:ascii="Open Sans" w:hAnsi="Open Sans" w:cs="Open Sans"/>
        </w:rPr>
        <w:t xml:space="preserve"> and review </w:t>
      </w:r>
      <w:r w:rsidR="00420F78">
        <w:rPr>
          <w:rFonts w:ascii="Open Sans" w:hAnsi="Open Sans" w:cs="Open Sans"/>
        </w:rPr>
        <w:t xml:space="preserve">of </w:t>
      </w:r>
      <w:r w:rsidR="00503909" w:rsidRPr="2203FF61">
        <w:rPr>
          <w:rFonts w:ascii="Open Sans" w:hAnsi="Open Sans" w:cs="Open Sans"/>
        </w:rPr>
        <w:t>the above systems and contribut</w:t>
      </w:r>
      <w:r w:rsidR="00EF1289">
        <w:rPr>
          <w:rFonts w:ascii="Open Sans" w:hAnsi="Open Sans" w:cs="Open Sans"/>
        </w:rPr>
        <w:t xml:space="preserve">ion </w:t>
      </w:r>
      <w:r w:rsidR="00503909" w:rsidRPr="2203FF61">
        <w:rPr>
          <w:rFonts w:ascii="Open Sans" w:hAnsi="Open Sans" w:cs="Open Sans"/>
        </w:rPr>
        <w:t xml:space="preserve">to the organisational governance </w:t>
      </w:r>
      <w:r w:rsidR="00420F78">
        <w:rPr>
          <w:rFonts w:ascii="Open Sans" w:hAnsi="Open Sans" w:cs="Open Sans"/>
        </w:rPr>
        <w:t xml:space="preserve">through </w:t>
      </w:r>
      <w:r w:rsidR="00A76F80">
        <w:rPr>
          <w:rFonts w:ascii="Open Sans" w:hAnsi="Open Sans" w:cs="Open Sans"/>
        </w:rPr>
        <w:t xml:space="preserve">lines of </w:t>
      </w:r>
      <w:r w:rsidR="00DF3B81">
        <w:rPr>
          <w:rFonts w:ascii="Open Sans" w:hAnsi="Open Sans" w:cs="Open Sans"/>
        </w:rPr>
        <w:t xml:space="preserve">engagement and </w:t>
      </w:r>
      <w:r w:rsidR="00A97A66">
        <w:rPr>
          <w:rFonts w:ascii="Open Sans" w:hAnsi="Open Sans" w:cs="Open Sans"/>
        </w:rPr>
        <w:t xml:space="preserve">reporting at higher level </w:t>
      </w:r>
      <w:r w:rsidR="00A76F80">
        <w:rPr>
          <w:rFonts w:ascii="Open Sans" w:hAnsi="Open Sans" w:cs="Open Sans"/>
        </w:rPr>
        <w:t>committee</w:t>
      </w:r>
      <w:r w:rsidR="00DF3B81">
        <w:rPr>
          <w:rFonts w:ascii="Open Sans" w:hAnsi="Open Sans" w:cs="Open Sans"/>
        </w:rPr>
        <w:t>s.</w:t>
      </w:r>
    </w:p>
    <w:p w14:paraId="1F5165A2" w14:textId="4CAE7652" w:rsidR="0008597A" w:rsidRDefault="0008597A" w:rsidP="00C45B6D">
      <w:pPr>
        <w:pStyle w:val="NormalArial"/>
        <w:rPr>
          <w:rFonts w:ascii="Open Sans" w:hAnsi="Open Sans" w:cs="Open Sans"/>
        </w:rPr>
      </w:pPr>
      <w:r>
        <w:rPr>
          <w:rFonts w:ascii="Open Sans" w:hAnsi="Open Sans" w:cs="Open Sans"/>
        </w:rPr>
        <w:t xml:space="preserve">Information management is supported by </w:t>
      </w:r>
      <w:r w:rsidR="00057571">
        <w:rPr>
          <w:rFonts w:ascii="Open Sans" w:hAnsi="Open Sans" w:cs="Open Sans"/>
        </w:rPr>
        <w:t xml:space="preserve">an </w:t>
      </w:r>
      <w:r>
        <w:rPr>
          <w:rFonts w:ascii="Open Sans" w:hAnsi="Open Sans" w:cs="Open Sans"/>
        </w:rPr>
        <w:t>electronic client management system</w:t>
      </w:r>
      <w:r w:rsidR="00057571">
        <w:rPr>
          <w:rFonts w:ascii="Open Sans" w:hAnsi="Open Sans" w:cs="Open Sans"/>
        </w:rPr>
        <w:t xml:space="preserve"> with privacy and confidentiality protocols </w:t>
      </w:r>
      <w:r w:rsidR="00400715">
        <w:rPr>
          <w:rFonts w:ascii="Open Sans" w:hAnsi="Open Sans" w:cs="Open Sans"/>
        </w:rPr>
        <w:t>in place.</w:t>
      </w:r>
    </w:p>
    <w:p w14:paraId="3E1226D0" w14:textId="18EE9790" w:rsidR="00400715" w:rsidRPr="00C45B6D" w:rsidRDefault="007A07B1" w:rsidP="00C45B6D">
      <w:pPr>
        <w:pStyle w:val="NormalArial"/>
        <w:rPr>
          <w:rFonts w:ascii="Open Sans" w:hAnsi="Open Sans" w:cs="Open Sans"/>
        </w:rPr>
      </w:pPr>
      <w:r w:rsidRPr="00C45B6D">
        <w:rPr>
          <w:rFonts w:ascii="Open Sans" w:hAnsi="Open Sans" w:cs="Open Sans"/>
        </w:rPr>
        <w:t xml:space="preserve">The service is engaged </w:t>
      </w:r>
      <w:r w:rsidR="00E76D76" w:rsidRPr="00C45B6D">
        <w:rPr>
          <w:rFonts w:ascii="Open Sans" w:hAnsi="Open Sans" w:cs="Open Sans"/>
        </w:rPr>
        <w:t xml:space="preserve">and contributes to organisation wide </w:t>
      </w:r>
      <w:r w:rsidRPr="00C45B6D">
        <w:rPr>
          <w:rFonts w:ascii="Open Sans" w:hAnsi="Open Sans" w:cs="Open Sans"/>
        </w:rPr>
        <w:t>c</w:t>
      </w:r>
      <w:r w:rsidR="007A1188" w:rsidRPr="00C45B6D">
        <w:rPr>
          <w:rFonts w:ascii="Open Sans" w:hAnsi="Open Sans" w:cs="Open Sans"/>
        </w:rPr>
        <w:t xml:space="preserve">ontinuous improvement </w:t>
      </w:r>
      <w:r w:rsidR="00E76D76" w:rsidRPr="00C45B6D">
        <w:rPr>
          <w:rFonts w:ascii="Open Sans" w:hAnsi="Open Sans" w:cs="Open Sans"/>
        </w:rPr>
        <w:t xml:space="preserve">initiatives informed by </w:t>
      </w:r>
      <w:r w:rsidR="00113954" w:rsidRPr="00C45B6D">
        <w:rPr>
          <w:rFonts w:ascii="Open Sans" w:hAnsi="Open Sans" w:cs="Open Sans"/>
        </w:rPr>
        <w:t xml:space="preserve">a variety of </w:t>
      </w:r>
      <w:r w:rsidR="00E76D76" w:rsidRPr="00C45B6D">
        <w:rPr>
          <w:rFonts w:ascii="Open Sans" w:hAnsi="Open Sans" w:cs="Open Sans"/>
        </w:rPr>
        <w:t xml:space="preserve">mechanisms </w:t>
      </w:r>
      <w:r w:rsidR="00113954" w:rsidRPr="00C45B6D">
        <w:rPr>
          <w:rFonts w:ascii="Open Sans" w:hAnsi="Open Sans" w:cs="Open Sans"/>
        </w:rPr>
        <w:t xml:space="preserve">used to capture continuous improvement opportunities. </w:t>
      </w:r>
    </w:p>
    <w:p w14:paraId="6E9C7531" w14:textId="45E1A866" w:rsidR="00113954" w:rsidRPr="00BE1A05" w:rsidRDefault="000567E0" w:rsidP="00C45B6D">
      <w:pPr>
        <w:pStyle w:val="NormalArial"/>
        <w:rPr>
          <w:rFonts w:ascii="Open Sans" w:hAnsi="Open Sans" w:cs="Open Sans"/>
        </w:rPr>
      </w:pPr>
      <w:r w:rsidRPr="00C45B6D">
        <w:rPr>
          <w:rFonts w:ascii="Open Sans" w:hAnsi="Open Sans" w:cs="Open Sans"/>
        </w:rPr>
        <w:t xml:space="preserve">The Board provides oversight </w:t>
      </w:r>
      <w:r w:rsidR="0043269E" w:rsidRPr="00C45B6D">
        <w:rPr>
          <w:rFonts w:ascii="Open Sans" w:hAnsi="Open Sans" w:cs="Open Sans"/>
        </w:rPr>
        <w:t>of financial governance</w:t>
      </w:r>
      <w:r w:rsidR="002E77F4" w:rsidRPr="00C45B6D">
        <w:rPr>
          <w:rFonts w:ascii="Open Sans" w:hAnsi="Open Sans" w:cs="Open Sans"/>
        </w:rPr>
        <w:t xml:space="preserve"> in partnership with the service with funds made available to the service in accordance with </w:t>
      </w:r>
      <w:r w:rsidR="00787829" w:rsidRPr="00C45B6D">
        <w:rPr>
          <w:rFonts w:ascii="Open Sans" w:hAnsi="Open Sans" w:cs="Open Sans"/>
        </w:rPr>
        <w:t xml:space="preserve">financial delegations. </w:t>
      </w:r>
    </w:p>
    <w:p w14:paraId="04482F0F" w14:textId="59B2C42F" w:rsidR="00CA6BB0" w:rsidRPr="00CA6BB0" w:rsidRDefault="00E52391" w:rsidP="00C45B6D">
      <w:pPr>
        <w:pStyle w:val="NormalArial"/>
        <w:rPr>
          <w:rFonts w:ascii="Open Sans" w:hAnsi="Open Sans" w:cs="Open Sans"/>
        </w:rPr>
      </w:pPr>
      <w:r>
        <w:rPr>
          <w:rFonts w:ascii="Open Sans" w:hAnsi="Open Sans" w:cs="Open Sans"/>
        </w:rPr>
        <w:t xml:space="preserve">Workforce governance </w:t>
      </w:r>
      <w:r w:rsidR="0041214A">
        <w:rPr>
          <w:rFonts w:ascii="Open Sans" w:hAnsi="Open Sans" w:cs="Open Sans"/>
        </w:rPr>
        <w:t xml:space="preserve">is </w:t>
      </w:r>
      <w:r>
        <w:rPr>
          <w:rFonts w:ascii="Open Sans" w:hAnsi="Open Sans" w:cs="Open Sans"/>
        </w:rPr>
        <w:t xml:space="preserve">at </w:t>
      </w:r>
      <w:r w:rsidR="006E6871">
        <w:rPr>
          <w:rFonts w:ascii="Open Sans" w:hAnsi="Open Sans" w:cs="Open Sans"/>
        </w:rPr>
        <w:t xml:space="preserve">an </w:t>
      </w:r>
      <w:r>
        <w:rPr>
          <w:rFonts w:ascii="Open Sans" w:hAnsi="Open Sans" w:cs="Open Sans"/>
        </w:rPr>
        <w:t>organisational level</w:t>
      </w:r>
      <w:r w:rsidR="009A17E4">
        <w:rPr>
          <w:rFonts w:ascii="Open Sans" w:hAnsi="Open Sans" w:cs="Open Sans"/>
        </w:rPr>
        <w:t>. O</w:t>
      </w:r>
      <w:r>
        <w:rPr>
          <w:rFonts w:ascii="Open Sans" w:hAnsi="Open Sans" w:cs="Open Sans"/>
        </w:rPr>
        <w:t>rganisation charts, delegations and clear roles and lines of responsibilities</w:t>
      </w:r>
      <w:r w:rsidR="009A17E4">
        <w:rPr>
          <w:rFonts w:ascii="Open Sans" w:hAnsi="Open Sans" w:cs="Open Sans"/>
        </w:rPr>
        <w:t xml:space="preserve"> are</w:t>
      </w:r>
      <w:r>
        <w:rPr>
          <w:rFonts w:ascii="Open Sans" w:hAnsi="Open Sans" w:cs="Open Sans"/>
        </w:rPr>
        <w:t xml:space="preserve"> in place </w:t>
      </w:r>
      <w:r w:rsidR="009A17E4">
        <w:rPr>
          <w:rFonts w:ascii="Open Sans" w:hAnsi="Open Sans" w:cs="Open Sans"/>
        </w:rPr>
        <w:t xml:space="preserve">to provide </w:t>
      </w:r>
      <w:r>
        <w:rPr>
          <w:rFonts w:ascii="Open Sans" w:hAnsi="Open Sans" w:cs="Open Sans"/>
        </w:rPr>
        <w:t xml:space="preserve">staff </w:t>
      </w:r>
      <w:r w:rsidR="009A17E4">
        <w:rPr>
          <w:rFonts w:ascii="Open Sans" w:hAnsi="Open Sans" w:cs="Open Sans"/>
        </w:rPr>
        <w:t xml:space="preserve">guidance </w:t>
      </w:r>
      <w:r>
        <w:rPr>
          <w:rFonts w:ascii="Open Sans" w:hAnsi="Open Sans" w:cs="Open Sans"/>
        </w:rPr>
        <w:t xml:space="preserve">at </w:t>
      </w:r>
      <w:r w:rsidRPr="4A1BA5F1">
        <w:rPr>
          <w:rFonts w:ascii="Open Sans" w:hAnsi="Open Sans" w:cs="Open Sans"/>
        </w:rPr>
        <w:t>service</w:t>
      </w:r>
      <w:r>
        <w:rPr>
          <w:rFonts w:ascii="Open Sans" w:hAnsi="Open Sans" w:cs="Open Sans"/>
        </w:rPr>
        <w:t xml:space="preserve"> level</w:t>
      </w:r>
      <w:r w:rsidR="0041214A">
        <w:rPr>
          <w:rFonts w:ascii="Open Sans" w:hAnsi="Open Sans" w:cs="Open Sans"/>
        </w:rPr>
        <w:t xml:space="preserve">. </w:t>
      </w:r>
      <w:r w:rsidR="00F25C6B">
        <w:rPr>
          <w:rFonts w:ascii="Open Sans" w:hAnsi="Open Sans" w:cs="Open Sans"/>
        </w:rPr>
        <w:t xml:space="preserve">The Assessment Team </w:t>
      </w:r>
      <w:r w:rsidR="0048275D">
        <w:rPr>
          <w:rFonts w:ascii="Open Sans" w:hAnsi="Open Sans" w:cs="Open Sans"/>
        </w:rPr>
        <w:t xml:space="preserve">determined the service to </w:t>
      </w:r>
      <w:r w:rsidR="0048275D" w:rsidRPr="00171747">
        <w:rPr>
          <w:rFonts w:ascii="Open Sans" w:hAnsi="Open Sans" w:cs="Open Sans"/>
        </w:rPr>
        <w:t xml:space="preserve">meet 94% of </w:t>
      </w:r>
      <w:r w:rsidR="00283412" w:rsidRPr="00171747">
        <w:rPr>
          <w:rFonts w:ascii="Open Sans" w:hAnsi="Open Sans" w:cs="Open Sans"/>
        </w:rPr>
        <w:t xml:space="preserve">their </w:t>
      </w:r>
      <w:r w:rsidR="002117CB" w:rsidRPr="00171747">
        <w:rPr>
          <w:rFonts w:ascii="Open Sans" w:hAnsi="Open Sans" w:cs="Open Sans"/>
        </w:rPr>
        <w:t xml:space="preserve">total </w:t>
      </w:r>
      <w:r w:rsidR="00283412" w:rsidRPr="00171747">
        <w:rPr>
          <w:rFonts w:ascii="Open Sans" w:hAnsi="Open Sans" w:cs="Open Sans"/>
        </w:rPr>
        <w:t xml:space="preserve">care minute target at the end of December 2024, and </w:t>
      </w:r>
      <w:r w:rsidR="002117CB" w:rsidRPr="00171747">
        <w:rPr>
          <w:rFonts w:ascii="Open Sans" w:hAnsi="Open Sans" w:cs="Open Sans"/>
        </w:rPr>
        <w:t xml:space="preserve">on track to meet 100% of their total care minute target by the end of January 2025. </w:t>
      </w:r>
      <w:r w:rsidR="007B6F23">
        <w:rPr>
          <w:rFonts w:ascii="Open Sans" w:hAnsi="Open Sans" w:cs="Open Sans"/>
        </w:rPr>
        <w:t xml:space="preserve">I acknowledge this improvement </w:t>
      </w:r>
      <w:r w:rsidR="007E7B33">
        <w:rPr>
          <w:rFonts w:ascii="Open Sans" w:hAnsi="Open Sans" w:cs="Open Sans"/>
        </w:rPr>
        <w:t>and encourage the service to continue working to meet this target.</w:t>
      </w:r>
    </w:p>
    <w:p w14:paraId="5DCD60E3" w14:textId="32902D38" w:rsidR="00691137" w:rsidRPr="00C45B6D" w:rsidRDefault="0071411C" w:rsidP="0036130C">
      <w:pPr>
        <w:pStyle w:val="NormalArial"/>
        <w:rPr>
          <w:rFonts w:ascii="Open Sans" w:hAnsi="Open Sans" w:cs="Open Sans"/>
        </w:rPr>
      </w:pPr>
      <w:r w:rsidRPr="00C45B6D">
        <w:rPr>
          <w:rFonts w:ascii="Open Sans" w:hAnsi="Open Sans" w:cs="Open Sans"/>
        </w:rPr>
        <w:t xml:space="preserve">The organisation monitors </w:t>
      </w:r>
      <w:r w:rsidR="007F03B8" w:rsidRPr="00C45B6D">
        <w:rPr>
          <w:rFonts w:ascii="Open Sans" w:hAnsi="Open Sans" w:cs="Open Sans"/>
        </w:rPr>
        <w:t xml:space="preserve">legislative and </w:t>
      </w:r>
      <w:r w:rsidRPr="00C45B6D">
        <w:rPr>
          <w:rFonts w:ascii="Open Sans" w:hAnsi="Open Sans" w:cs="Open Sans"/>
        </w:rPr>
        <w:t xml:space="preserve">regulatory requirements </w:t>
      </w:r>
      <w:r w:rsidR="00437C46" w:rsidRPr="00C45B6D">
        <w:rPr>
          <w:rFonts w:ascii="Open Sans" w:hAnsi="Open Sans" w:cs="Open Sans"/>
        </w:rPr>
        <w:t>through engagement with peak and industry advisory bodies</w:t>
      </w:r>
      <w:r w:rsidR="00E4155B" w:rsidRPr="00C45B6D">
        <w:rPr>
          <w:rFonts w:ascii="Open Sans" w:hAnsi="Open Sans" w:cs="Open Sans"/>
        </w:rPr>
        <w:t xml:space="preserve">. </w:t>
      </w:r>
      <w:r w:rsidR="007A1638" w:rsidRPr="00C45B6D">
        <w:rPr>
          <w:rFonts w:ascii="Open Sans" w:hAnsi="Open Sans" w:cs="Open Sans"/>
        </w:rPr>
        <w:t>The service advised and documentation confirmed, t</w:t>
      </w:r>
      <w:r w:rsidR="00E4155B" w:rsidRPr="00C45B6D">
        <w:rPr>
          <w:rFonts w:ascii="Open Sans" w:hAnsi="Open Sans" w:cs="Open Sans"/>
        </w:rPr>
        <w:t xml:space="preserve">he organisation has processes in place for the </w:t>
      </w:r>
      <w:r w:rsidR="007A1638" w:rsidRPr="00C45B6D">
        <w:rPr>
          <w:rFonts w:ascii="Open Sans" w:hAnsi="Open Sans" w:cs="Open Sans"/>
        </w:rPr>
        <w:lastRenderedPageBreak/>
        <w:t xml:space="preserve">adoption and </w:t>
      </w:r>
      <w:r w:rsidR="00E4155B" w:rsidRPr="00C45B6D">
        <w:rPr>
          <w:rFonts w:ascii="Open Sans" w:hAnsi="Open Sans" w:cs="Open Sans"/>
        </w:rPr>
        <w:t>dissemination of information and changes</w:t>
      </w:r>
      <w:r w:rsidR="00E72DEA" w:rsidRPr="00C45B6D">
        <w:rPr>
          <w:rFonts w:ascii="Open Sans" w:hAnsi="Open Sans" w:cs="Open Sans"/>
        </w:rPr>
        <w:t xml:space="preserve">, including those required of policy. </w:t>
      </w:r>
    </w:p>
    <w:p w14:paraId="558CCF82" w14:textId="4EF24281" w:rsidR="00691137" w:rsidRPr="00C45B6D" w:rsidRDefault="00C106C2" w:rsidP="0036130C">
      <w:pPr>
        <w:pStyle w:val="NormalArial"/>
        <w:rPr>
          <w:rFonts w:ascii="Open Sans" w:hAnsi="Open Sans" w:cs="Open Sans"/>
        </w:rPr>
      </w:pPr>
      <w:r w:rsidRPr="00C45B6D">
        <w:rPr>
          <w:rFonts w:ascii="Open Sans" w:hAnsi="Open Sans" w:cs="Open Sans"/>
        </w:rPr>
        <w:t xml:space="preserve">The Assessment Team found the service has a </w:t>
      </w:r>
      <w:r w:rsidR="008A2A81" w:rsidRPr="00C45B6D">
        <w:rPr>
          <w:rFonts w:ascii="Open Sans" w:hAnsi="Open Sans" w:cs="Open Sans"/>
        </w:rPr>
        <w:t xml:space="preserve">planned </w:t>
      </w:r>
      <w:r w:rsidRPr="00C45B6D">
        <w:rPr>
          <w:rFonts w:ascii="Open Sans" w:hAnsi="Open Sans" w:cs="Open Sans"/>
        </w:rPr>
        <w:t xml:space="preserve">process </w:t>
      </w:r>
      <w:r w:rsidR="00B1539E" w:rsidRPr="00C45B6D">
        <w:rPr>
          <w:rFonts w:ascii="Open Sans" w:hAnsi="Open Sans" w:cs="Open Sans"/>
        </w:rPr>
        <w:t xml:space="preserve">of review of feedback and complaints to inform improvement </w:t>
      </w:r>
      <w:r w:rsidR="008A2A81" w:rsidRPr="00C45B6D">
        <w:rPr>
          <w:rFonts w:ascii="Open Sans" w:hAnsi="Open Sans" w:cs="Open Sans"/>
        </w:rPr>
        <w:t xml:space="preserve">to care and services. </w:t>
      </w:r>
    </w:p>
    <w:p w14:paraId="4DCD25F3" w14:textId="215212EA" w:rsidR="00EC52D1" w:rsidRPr="00EC52D1" w:rsidRDefault="00EC52D1" w:rsidP="00C45B6D">
      <w:pPr>
        <w:pStyle w:val="NormalArial"/>
        <w:rPr>
          <w:rFonts w:ascii="Open Sans" w:hAnsi="Open Sans" w:cs="Open Sans"/>
        </w:rPr>
      </w:pPr>
      <w:r w:rsidRPr="00EC52D1">
        <w:rPr>
          <w:rFonts w:ascii="Open Sans" w:hAnsi="Open Sans" w:cs="Open Sans"/>
        </w:rPr>
        <w:t xml:space="preserve">The </w:t>
      </w:r>
      <w:r w:rsidR="0021238E" w:rsidRPr="002B5709">
        <w:rPr>
          <w:rFonts w:ascii="Open Sans" w:hAnsi="Open Sans" w:cs="Open Sans"/>
        </w:rPr>
        <w:t xml:space="preserve">organisation </w:t>
      </w:r>
      <w:r w:rsidRPr="00EC52D1">
        <w:rPr>
          <w:rFonts w:ascii="Open Sans" w:hAnsi="Open Sans" w:cs="Open Sans"/>
        </w:rPr>
        <w:t xml:space="preserve">has risk management systems in place to assess, identify and monitor consumer risk, including high impact and/or high prevalence risks. </w:t>
      </w:r>
      <w:r w:rsidR="00C2539D" w:rsidRPr="002B5709">
        <w:rPr>
          <w:rFonts w:ascii="Open Sans" w:hAnsi="Open Sans" w:cs="Open Sans"/>
        </w:rPr>
        <w:t xml:space="preserve">Clinical risk is reviewed </w:t>
      </w:r>
      <w:r w:rsidR="00851A1C" w:rsidRPr="002B5709">
        <w:rPr>
          <w:rFonts w:ascii="Open Sans" w:hAnsi="Open Sans" w:cs="Open Sans"/>
        </w:rPr>
        <w:t xml:space="preserve">at </w:t>
      </w:r>
      <w:r w:rsidR="00C2539D" w:rsidRPr="002B5709">
        <w:rPr>
          <w:rFonts w:ascii="Open Sans" w:hAnsi="Open Sans" w:cs="Open Sans"/>
        </w:rPr>
        <w:t xml:space="preserve">Board level and </w:t>
      </w:r>
      <w:r w:rsidR="00851A1C" w:rsidRPr="002B5709">
        <w:rPr>
          <w:rFonts w:ascii="Open Sans" w:hAnsi="Open Sans" w:cs="Open Sans"/>
        </w:rPr>
        <w:t xml:space="preserve">the organisation </w:t>
      </w:r>
      <w:r w:rsidR="00C2539D" w:rsidRPr="002B5709">
        <w:rPr>
          <w:rFonts w:ascii="Open Sans" w:hAnsi="Open Sans" w:cs="Open Sans"/>
        </w:rPr>
        <w:t xml:space="preserve">is in the process of establishing a clinical governance committee. </w:t>
      </w:r>
    </w:p>
    <w:p w14:paraId="699BABB0" w14:textId="44230F67" w:rsidR="00802B39" w:rsidRPr="002B5709" w:rsidRDefault="009032D8" w:rsidP="00C45B6D">
      <w:pPr>
        <w:pStyle w:val="NormalArial"/>
        <w:rPr>
          <w:rFonts w:ascii="Open Sans" w:hAnsi="Open Sans" w:cs="Open Sans"/>
        </w:rPr>
      </w:pPr>
      <w:r w:rsidRPr="002B5709">
        <w:rPr>
          <w:rFonts w:ascii="Open Sans" w:hAnsi="Open Sans" w:cs="Open Sans"/>
        </w:rPr>
        <w:t xml:space="preserve">The service provides education </w:t>
      </w:r>
      <w:r w:rsidR="006341FC" w:rsidRPr="002B5709">
        <w:rPr>
          <w:rFonts w:ascii="Open Sans" w:hAnsi="Open Sans" w:cs="Open Sans"/>
        </w:rPr>
        <w:t>to ensure effective staff identification and response to consumer neglect and abuse</w:t>
      </w:r>
      <w:r w:rsidR="007E7B33">
        <w:rPr>
          <w:rFonts w:ascii="Open Sans" w:hAnsi="Open Sans" w:cs="Open Sans"/>
        </w:rPr>
        <w:t>, w</w:t>
      </w:r>
      <w:r w:rsidR="00062E48" w:rsidRPr="002B5709">
        <w:rPr>
          <w:rFonts w:ascii="Open Sans" w:hAnsi="Open Sans" w:cs="Open Sans"/>
        </w:rPr>
        <w:t xml:space="preserve">ith consumers confirming </w:t>
      </w:r>
      <w:r w:rsidR="00EF76FD" w:rsidRPr="002B5709">
        <w:rPr>
          <w:rFonts w:ascii="Open Sans" w:hAnsi="Open Sans" w:cs="Open Sans"/>
        </w:rPr>
        <w:t xml:space="preserve">appropriate staff support and response </w:t>
      </w:r>
      <w:r w:rsidR="0021292F" w:rsidRPr="002B5709">
        <w:rPr>
          <w:rFonts w:ascii="Open Sans" w:hAnsi="Open Sans" w:cs="Open Sans"/>
        </w:rPr>
        <w:t xml:space="preserve">to consumer abuse and neglect. The service submits </w:t>
      </w:r>
      <w:r w:rsidR="0005567C" w:rsidRPr="002B5709">
        <w:rPr>
          <w:rFonts w:ascii="Open Sans" w:hAnsi="Open Sans" w:cs="Open Sans"/>
        </w:rPr>
        <w:t xml:space="preserve">reports </w:t>
      </w:r>
      <w:r w:rsidR="005A32F8" w:rsidRPr="002B5709">
        <w:rPr>
          <w:rFonts w:ascii="Open Sans" w:hAnsi="Open Sans" w:cs="Open Sans"/>
        </w:rPr>
        <w:t xml:space="preserve">to </w:t>
      </w:r>
      <w:r w:rsidR="0005567C" w:rsidRPr="002B5709">
        <w:rPr>
          <w:rFonts w:ascii="Open Sans" w:hAnsi="Open Sans" w:cs="Open Sans"/>
        </w:rPr>
        <w:t xml:space="preserve">the Commission’s Serious Incident </w:t>
      </w:r>
      <w:r w:rsidR="00C04F51" w:rsidRPr="002B5709">
        <w:rPr>
          <w:rFonts w:ascii="Open Sans" w:hAnsi="Open Sans" w:cs="Open Sans"/>
        </w:rPr>
        <w:t>R</w:t>
      </w:r>
      <w:r w:rsidR="0005567C" w:rsidRPr="002B5709">
        <w:rPr>
          <w:rFonts w:ascii="Open Sans" w:hAnsi="Open Sans" w:cs="Open Sans"/>
        </w:rPr>
        <w:t xml:space="preserve">esponse </w:t>
      </w:r>
      <w:r w:rsidR="00C04F51" w:rsidRPr="002B5709">
        <w:rPr>
          <w:rFonts w:ascii="Open Sans" w:hAnsi="Open Sans" w:cs="Open Sans"/>
        </w:rPr>
        <w:t>S</w:t>
      </w:r>
      <w:r w:rsidR="0005567C" w:rsidRPr="002B5709">
        <w:rPr>
          <w:rFonts w:ascii="Open Sans" w:hAnsi="Open Sans" w:cs="Open Sans"/>
        </w:rPr>
        <w:t>cheme</w:t>
      </w:r>
      <w:r w:rsidR="00C60B37" w:rsidRPr="002B5709">
        <w:rPr>
          <w:rFonts w:ascii="Open Sans" w:hAnsi="Open Sans" w:cs="Open Sans"/>
        </w:rPr>
        <w:t xml:space="preserve">. </w:t>
      </w:r>
    </w:p>
    <w:p w14:paraId="761DEC2D" w14:textId="768686D2" w:rsidR="00BE53BC" w:rsidRPr="00BE53BC" w:rsidRDefault="00B16D26" w:rsidP="00C45B6D">
      <w:pPr>
        <w:pStyle w:val="NormalArial"/>
        <w:rPr>
          <w:rFonts w:ascii="Open Sans" w:hAnsi="Open Sans" w:cs="Open Sans"/>
        </w:rPr>
      </w:pPr>
      <w:r>
        <w:rPr>
          <w:rFonts w:ascii="Open Sans" w:hAnsi="Open Sans" w:cs="Open Sans"/>
        </w:rPr>
        <w:t xml:space="preserve">The </w:t>
      </w:r>
      <w:r w:rsidR="00DB2E8F">
        <w:rPr>
          <w:rFonts w:ascii="Open Sans" w:hAnsi="Open Sans" w:cs="Open Sans"/>
        </w:rPr>
        <w:t xml:space="preserve">organisation’s </w:t>
      </w:r>
      <w:r>
        <w:rPr>
          <w:rFonts w:ascii="Open Sans" w:hAnsi="Open Sans" w:cs="Open Sans"/>
        </w:rPr>
        <w:t xml:space="preserve">mission and values support the delivery of holistic and person-centred care. </w:t>
      </w:r>
      <w:r w:rsidR="00C31377">
        <w:rPr>
          <w:rFonts w:ascii="Open Sans" w:hAnsi="Open Sans" w:cs="Open Sans"/>
        </w:rPr>
        <w:t xml:space="preserve">The Assessment Team found </w:t>
      </w:r>
      <w:r w:rsidR="00BE53BC" w:rsidRPr="00BE53BC">
        <w:rPr>
          <w:rFonts w:ascii="Open Sans" w:hAnsi="Open Sans" w:cs="Open Sans"/>
        </w:rPr>
        <w:t xml:space="preserve">consumers </w:t>
      </w:r>
      <w:r w:rsidR="00245682" w:rsidRPr="00C45B6D">
        <w:rPr>
          <w:rFonts w:ascii="Open Sans" w:hAnsi="Open Sans" w:cs="Open Sans"/>
        </w:rPr>
        <w:t>are supported t</w:t>
      </w:r>
      <w:r w:rsidR="00BE53BC" w:rsidRPr="00BE53BC">
        <w:rPr>
          <w:rFonts w:ascii="Open Sans" w:hAnsi="Open Sans" w:cs="Open Sans"/>
        </w:rPr>
        <w:t xml:space="preserve">o live their best lives through identification of what is important to them and </w:t>
      </w:r>
      <w:r w:rsidR="00570129" w:rsidRPr="00C45B6D">
        <w:rPr>
          <w:rFonts w:ascii="Open Sans" w:hAnsi="Open Sans" w:cs="Open Sans"/>
        </w:rPr>
        <w:t xml:space="preserve">provision of service </w:t>
      </w:r>
      <w:r w:rsidR="00BE53BC" w:rsidRPr="00BE53BC">
        <w:rPr>
          <w:rFonts w:ascii="Open Sans" w:hAnsi="Open Sans" w:cs="Open Sans"/>
        </w:rPr>
        <w:t>support</w:t>
      </w:r>
      <w:r w:rsidR="00570129" w:rsidRPr="00C45B6D">
        <w:rPr>
          <w:rFonts w:ascii="Open Sans" w:hAnsi="Open Sans" w:cs="Open Sans"/>
        </w:rPr>
        <w:t xml:space="preserve">s </w:t>
      </w:r>
      <w:r w:rsidR="00745E1A" w:rsidRPr="00C45B6D">
        <w:rPr>
          <w:rFonts w:ascii="Open Sans" w:hAnsi="Open Sans" w:cs="Open Sans"/>
        </w:rPr>
        <w:t xml:space="preserve">in </w:t>
      </w:r>
      <w:r w:rsidR="00BE53BC" w:rsidRPr="00BE53BC">
        <w:rPr>
          <w:rFonts w:ascii="Open Sans" w:hAnsi="Open Sans" w:cs="Open Sans"/>
        </w:rPr>
        <w:t xml:space="preserve">these areas. </w:t>
      </w:r>
    </w:p>
    <w:p w14:paraId="78612185" w14:textId="412C9D65" w:rsidR="00802B39" w:rsidRPr="002B5709" w:rsidRDefault="00974DD5" w:rsidP="00C45B6D">
      <w:pPr>
        <w:pStyle w:val="NormalArial"/>
        <w:rPr>
          <w:rFonts w:ascii="Open Sans" w:hAnsi="Open Sans" w:cs="Open Sans"/>
        </w:rPr>
      </w:pPr>
      <w:r>
        <w:rPr>
          <w:rFonts w:ascii="Open Sans" w:hAnsi="Open Sans" w:cs="Open Sans"/>
        </w:rPr>
        <w:t xml:space="preserve">The Assessment Team found the service to </w:t>
      </w:r>
      <w:r w:rsidRPr="001F1242">
        <w:rPr>
          <w:rFonts w:ascii="Open Sans" w:hAnsi="Open Sans" w:cs="Open Sans"/>
        </w:rPr>
        <w:t xml:space="preserve">demonstrate </w:t>
      </w:r>
      <w:r>
        <w:rPr>
          <w:rFonts w:ascii="Open Sans" w:hAnsi="Open Sans" w:cs="Open Sans"/>
        </w:rPr>
        <w:t xml:space="preserve">consumer </w:t>
      </w:r>
      <w:r w:rsidRPr="001F1242">
        <w:rPr>
          <w:rFonts w:ascii="Open Sans" w:hAnsi="Open Sans" w:cs="Open Sans"/>
        </w:rPr>
        <w:t>risk</w:t>
      </w:r>
      <w:r>
        <w:rPr>
          <w:rFonts w:ascii="Open Sans" w:hAnsi="Open Sans" w:cs="Open Sans"/>
        </w:rPr>
        <w:t xml:space="preserve"> to </w:t>
      </w:r>
      <w:r w:rsidRPr="001F1242">
        <w:rPr>
          <w:rFonts w:ascii="Open Sans" w:hAnsi="Open Sans" w:cs="Open Sans"/>
        </w:rPr>
        <w:t xml:space="preserve">be managed </w:t>
      </w:r>
      <w:r>
        <w:rPr>
          <w:rFonts w:ascii="Open Sans" w:hAnsi="Open Sans" w:cs="Open Sans"/>
        </w:rPr>
        <w:t xml:space="preserve">effectively with </w:t>
      </w:r>
      <w:r w:rsidRPr="001F1242">
        <w:rPr>
          <w:rFonts w:ascii="Open Sans" w:hAnsi="Open Sans" w:cs="Open Sans"/>
        </w:rPr>
        <w:t>appropriate risk mitigation strategies implemented to prevent reoccurrence.</w:t>
      </w:r>
    </w:p>
    <w:p w14:paraId="00B6DC97" w14:textId="6B512897" w:rsidR="00AE47D0" w:rsidRDefault="008012A6" w:rsidP="00C45B6D">
      <w:pPr>
        <w:pStyle w:val="NormalArial"/>
        <w:rPr>
          <w:rFonts w:ascii="Open Sans" w:hAnsi="Open Sans" w:cs="Open Sans"/>
        </w:rPr>
      </w:pPr>
      <w:r w:rsidRPr="008012A6">
        <w:rPr>
          <w:rFonts w:ascii="Open Sans" w:hAnsi="Open Sans" w:cs="Open Sans"/>
        </w:rPr>
        <w:t>The service has a clinical governance framework</w:t>
      </w:r>
      <w:r w:rsidRPr="002B5709">
        <w:rPr>
          <w:rFonts w:ascii="Open Sans" w:hAnsi="Open Sans" w:cs="Open Sans"/>
        </w:rPr>
        <w:t xml:space="preserve"> supported by</w:t>
      </w:r>
      <w:r w:rsidRPr="008012A6">
        <w:rPr>
          <w:rFonts w:ascii="Open Sans" w:hAnsi="Open Sans" w:cs="Open Sans"/>
        </w:rPr>
        <w:t xml:space="preserve"> policies and procedures </w:t>
      </w:r>
      <w:r w:rsidR="00BD2C7C" w:rsidRPr="002B5709">
        <w:rPr>
          <w:rFonts w:ascii="Open Sans" w:hAnsi="Open Sans" w:cs="Open Sans"/>
        </w:rPr>
        <w:t>with associated c</w:t>
      </w:r>
      <w:r w:rsidRPr="008012A6">
        <w:rPr>
          <w:rFonts w:ascii="Open Sans" w:hAnsi="Open Sans" w:cs="Open Sans"/>
        </w:rPr>
        <w:t xml:space="preserve">ommittees </w:t>
      </w:r>
      <w:r w:rsidR="00BD2C7C" w:rsidRPr="002B5709">
        <w:rPr>
          <w:rFonts w:ascii="Open Sans" w:hAnsi="Open Sans" w:cs="Open Sans"/>
        </w:rPr>
        <w:t xml:space="preserve">to </w:t>
      </w:r>
      <w:r w:rsidRPr="008012A6">
        <w:rPr>
          <w:rFonts w:ascii="Open Sans" w:hAnsi="Open Sans" w:cs="Open Sans"/>
        </w:rPr>
        <w:t xml:space="preserve">provide oversight </w:t>
      </w:r>
      <w:r w:rsidR="00BD2C7C" w:rsidRPr="002B5709">
        <w:rPr>
          <w:rFonts w:ascii="Open Sans" w:hAnsi="Open Sans" w:cs="Open Sans"/>
        </w:rPr>
        <w:t xml:space="preserve">and </w:t>
      </w:r>
      <w:r w:rsidR="002921E7" w:rsidRPr="002B5709">
        <w:rPr>
          <w:rFonts w:ascii="Open Sans" w:hAnsi="Open Sans" w:cs="Open Sans"/>
        </w:rPr>
        <w:t>ensure safe</w:t>
      </w:r>
      <w:r w:rsidRPr="008012A6">
        <w:rPr>
          <w:rFonts w:ascii="Open Sans" w:hAnsi="Open Sans" w:cs="Open Sans"/>
        </w:rPr>
        <w:t xml:space="preserve"> and effective clinical care </w:t>
      </w:r>
      <w:r w:rsidR="002921E7" w:rsidRPr="002B5709">
        <w:rPr>
          <w:rFonts w:ascii="Open Sans" w:hAnsi="Open Sans" w:cs="Open Sans"/>
        </w:rPr>
        <w:t xml:space="preserve">provision. </w:t>
      </w:r>
      <w:r w:rsidRPr="008012A6">
        <w:rPr>
          <w:rFonts w:ascii="Open Sans" w:hAnsi="Open Sans" w:cs="Open Sans"/>
        </w:rPr>
        <w:t>The framework outlines the organisation</w:t>
      </w:r>
      <w:r w:rsidR="002921E7" w:rsidRPr="002B5709">
        <w:rPr>
          <w:rFonts w:ascii="Open Sans" w:hAnsi="Open Sans" w:cs="Open Sans"/>
        </w:rPr>
        <w:t xml:space="preserve">’s governance </w:t>
      </w:r>
      <w:r w:rsidR="0070162C" w:rsidRPr="002B5709">
        <w:rPr>
          <w:rFonts w:ascii="Open Sans" w:hAnsi="Open Sans" w:cs="Open Sans"/>
        </w:rPr>
        <w:t>approach and</w:t>
      </w:r>
      <w:r w:rsidRPr="008012A6">
        <w:rPr>
          <w:rFonts w:ascii="Open Sans" w:hAnsi="Open Sans" w:cs="Open Sans"/>
        </w:rPr>
        <w:t xml:space="preserve"> includes risk management protocols </w:t>
      </w:r>
      <w:r w:rsidR="002921E7" w:rsidRPr="002B5709">
        <w:rPr>
          <w:rFonts w:ascii="Open Sans" w:hAnsi="Open Sans" w:cs="Open Sans"/>
        </w:rPr>
        <w:t xml:space="preserve">to include </w:t>
      </w:r>
      <w:r w:rsidRPr="008012A6">
        <w:rPr>
          <w:rFonts w:ascii="Open Sans" w:hAnsi="Open Sans" w:cs="Open Sans"/>
        </w:rPr>
        <w:t xml:space="preserve">antimicrobial stewardship and minimisation of restrictive practices. </w:t>
      </w:r>
      <w:r w:rsidR="007943AA">
        <w:rPr>
          <w:rFonts w:ascii="Open Sans" w:hAnsi="Open Sans" w:cs="Open Sans"/>
        </w:rPr>
        <w:t>T</w:t>
      </w:r>
      <w:r w:rsidR="00346E5C" w:rsidRPr="002B5709">
        <w:rPr>
          <w:rFonts w:ascii="Open Sans" w:hAnsi="Open Sans" w:cs="Open Sans"/>
        </w:rPr>
        <w:t xml:space="preserve">he </w:t>
      </w:r>
      <w:r w:rsidR="0015425E" w:rsidRPr="002B5709">
        <w:rPr>
          <w:rFonts w:ascii="Open Sans" w:hAnsi="Open Sans" w:cs="Open Sans"/>
        </w:rPr>
        <w:t xml:space="preserve">Assessment Team </w:t>
      </w:r>
      <w:r w:rsidR="00D04BB7" w:rsidRPr="002B5709">
        <w:rPr>
          <w:rFonts w:ascii="Open Sans" w:hAnsi="Open Sans" w:cs="Open Sans"/>
        </w:rPr>
        <w:t xml:space="preserve">report indicates </w:t>
      </w:r>
      <w:r w:rsidR="00AD40AC" w:rsidRPr="002B5709">
        <w:rPr>
          <w:rFonts w:ascii="Open Sans" w:hAnsi="Open Sans" w:cs="Open Sans"/>
        </w:rPr>
        <w:t xml:space="preserve">the service </w:t>
      </w:r>
      <w:r w:rsidR="007943AA">
        <w:rPr>
          <w:rFonts w:ascii="Open Sans" w:hAnsi="Open Sans" w:cs="Open Sans"/>
        </w:rPr>
        <w:t xml:space="preserve">identifies </w:t>
      </w:r>
      <w:r w:rsidR="00AD40AC" w:rsidRPr="002B5709">
        <w:rPr>
          <w:rFonts w:ascii="Open Sans" w:hAnsi="Open Sans" w:cs="Open Sans"/>
        </w:rPr>
        <w:t xml:space="preserve">the </w:t>
      </w:r>
      <w:r w:rsidR="002C18E6" w:rsidRPr="002B5709">
        <w:rPr>
          <w:rFonts w:ascii="Open Sans" w:hAnsi="Open Sans" w:cs="Open Sans"/>
        </w:rPr>
        <w:t>use of enviro</w:t>
      </w:r>
      <w:r w:rsidR="00AD40AC" w:rsidRPr="002B5709">
        <w:rPr>
          <w:rFonts w:ascii="Open Sans" w:hAnsi="Open Sans" w:cs="Open Sans"/>
        </w:rPr>
        <w:t xml:space="preserve">nmental restrictive practices </w:t>
      </w:r>
      <w:r w:rsidR="008111CB" w:rsidRPr="002B5709">
        <w:rPr>
          <w:rFonts w:ascii="Open Sans" w:hAnsi="Open Sans" w:cs="Open Sans"/>
        </w:rPr>
        <w:t>as applicable to all consumers</w:t>
      </w:r>
      <w:r w:rsidR="00346E5C" w:rsidRPr="002B5709">
        <w:rPr>
          <w:rFonts w:ascii="Open Sans" w:hAnsi="Open Sans" w:cs="Open Sans"/>
        </w:rPr>
        <w:t xml:space="preserve">, </w:t>
      </w:r>
      <w:r w:rsidR="008111CB" w:rsidRPr="002B5709">
        <w:rPr>
          <w:rFonts w:ascii="Open Sans" w:hAnsi="Open Sans" w:cs="Open Sans"/>
        </w:rPr>
        <w:t xml:space="preserve">due to the service’s </w:t>
      </w:r>
      <w:r w:rsidR="00D04BB7" w:rsidRPr="002B5709">
        <w:rPr>
          <w:rFonts w:ascii="Open Sans" w:hAnsi="Open Sans" w:cs="Open Sans"/>
        </w:rPr>
        <w:t>gates and external doors being secured</w:t>
      </w:r>
      <w:r w:rsidR="00346E5C" w:rsidRPr="002B5709">
        <w:rPr>
          <w:rFonts w:ascii="Open Sans" w:hAnsi="Open Sans" w:cs="Open Sans"/>
        </w:rPr>
        <w:t xml:space="preserve">. </w:t>
      </w:r>
      <w:r w:rsidR="002F7518" w:rsidRPr="002B5709">
        <w:rPr>
          <w:rFonts w:ascii="Open Sans" w:hAnsi="Open Sans" w:cs="Open Sans"/>
        </w:rPr>
        <w:t xml:space="preserve">In response, the service has committed to </w:t>
      </w:r>
      <w:r w:rsidR="00FA561A" w:rsidRPr="002B5709">
        <w:rPr>
          <w:rFonts w:ascii="Open Sans" w:hAnsi="Open Sans" w:cs="Open Sans"/>
        </w:rPr>
        <w:t xml:space="preserve">conduct </w:t>
      </w:r>
      <w:r w:rsidR="002F7518" w:rsidRPr="002B5709">
        <w:rPr>
          <w:rFonts w:ascii="Open Sans" w:hAnsi="Open Sans" w:cs="Open Sans"/>
        </w:rPr>
        <w:t xml:space="preserve">individual </w:t>
      </w:r>
      <w:r w:rsidR="0009575D">
        <w:rPr>
          <w:rFonts w:ascii="Open Sans" w:hAnsi="Open Sans" w:cs="Open Sans"/>
        </w:rPr>
        <w:t xml:space="preserve">environmental risk assessments </w:t>
      </w:r>
      <w:r w:rsidR="00FA561A" w:rsidRPr="002B5709">
        <w:rPr>
          <w:rFonts w:ascii="Open Sans" w:hAnsi="Open Sans" w:cs="Open Sans"/>
        </w:rPr>
        <w:t>to better assess risk</w:t>
      </w:r>
      <w:r w:rsidR="0009575D" w:rsidRPr="002B5709">
        <w:rPr>
          <w:rFonts w:ascii="Open Sans" w:hAnsi="Open Sans" w:cs="Open Sans"/>
        </w:rPr>
        <w:t xml:space="preserve"> for each consumer</w:t>
      </w:r>
      <w:r w:rsidR="00FA561A" w:rsidRPr="002B5709">
        <w:rPr>
          <w:rFonts w:ascii="Open Sans" w:hAnsi="Open Sans" w:cs="Open Sans"/>
        </w:rPr>
        <w:t xml:space="preserve">. </w:t>
      </w:r>
      <w:r w:rsidR="00315913" w:rsidRPr="002B5709">
        <w:rPr>
          <w:rFonts w:ascii="Open Sans" w:hAnsi="Open Sans" w:cs="Open Sans"/>
        </w:rPr>
        <w:t xml:space="preserve">Please refer to </w:t>
      </w:r>
      <w:r w:rsidR="00315913">
        <w:rPr>
          <w:rFonts w:ascii="Open Sans" w:hAnsi="Open Sans" w:cs="Open Sans"/>
        </w:rPr>
        <w:t>Requirement 2(3)(a)</w:t>
      </w:r>
      <w:r w:rsidR="00AE47D0">
        <w:rPr>
          <w:rFonts w:ascii="Open Sans" w:hAnsi="Open Sans" w:cs="Open Sans"/>
        </w:rPr>
        <w:t xml:space="preserve"> and Requirement 5(3)(b)</w:t>
      </w:r>
      <w:r w:rsidR="00315913">
        <w:rPr>
          <w:rFonts w:ascii="Open Sans" w:hAnsi="Open Sans" w:cs="Open Sans"/>
        </w:rPr>
        <w:t xml:space="preserve">. </w:t>
      </w:r>
    </w:p>
    <w:p w14:paraId="0D9425F7" w14:textId="69645BFD" w:rsidR="008012A6" w:rsidRPr="008012A6" w:rsidRDefault="00F8692A" w:rsidP="00C45B6D">
      <w:pPr>
        <w:pStyle w:val="NormalArial"/>
        <w:rPr>
          <w:rFonts w:ascii="Open Sans" w:hAnsi="Open Sans" w:cs="Open Sans"/>
        </w:rPr>
      </w:pPr>
      <w:r>
        <w:rPr>
          <w:rFonts w:ascii="Open Sans" w:hAnsi="Open Sans" w:cs="Open Sans"/>
        </w:rPr>
        <w:t>From the information available to me, I am unable to determine</w:t>
      </w:r>
      <w:r w:rsidR="0011500B">
        <w:rPr>
          <w:rFonts w:ascii="Open Sans" w:hAnsi="Open Sans" w:cs="Open Sans"/>
        </w:rPr>
        <w:t xml:space="preserve"> </w:t>
      </w:r>
      <w:r w:rsidR="004664A4">
        <w:rPr>
          <w:rFonts w:ascii="Open Sans" w:hAnsi="Open Sans" w:cs="Open Sans"/>
        </w:rPr>
        <w:t xml:space="preserve">systems in place </w:t>
      </w:r>
      <w:r w:rsidR="00B67E26">
        <w:rPr>
          <w:rFonts w:ascii="Open Sans" w:hAnsi="Open Sans" w:cs="Open Sans"/>
        </w:rPr>
        <w:t xml:space="preserve">to support the practice </w:t>
      </w:r>
      <w:r w:rsidR="00D3695F">
        <w:rPr>
          <w:rFonts w:ascii="Open Sans" w:hAnsi="Open Sans" w:cs="Open Sans"/>
        </w:rPr>
        <w:t xml:space="preserve">of open disclosure. However, the </w:t>
      </w:r>
      <w:r w:rsidR="0011500B">
        <w:rPr>
          <w:rFonts w:ascii="Open Sans" w:hAnsi="Open Sans" w:cs="Open Sans"/>
        </w:rPr>
        <w:t xml:space="preserve">use </w:t>
      </w:r>
      <w:r w:rsidR="00D3695F">
        <w:rPr>
          <w:rFonts w:ascii="Open Sans" w:hAnsi="Open Sans" w:cs="Open Sans"/>
        </w:rPr>
        <w:t>of open disclosure</w:t>
      </w:r>
      <w:r w:rsidR="0011500B">
        <w:rPr>
          <w:rFonts w:ascii="Open Sans" w:hAnsi="Open Sans" w:cs="Open Sans"/>
        </w:rPr>
        <w:t xml:space="preserve"> in response to </w:t>
      </w:r>
      <w:r w:rsidR="000D65E0">
        <w:rPr>
          <w:rFonts w:ascii="Open Sans" w:hAnsi="Open Sans" w:cs="Open Sans"/>
        </w:rPr>
        <w:t xml:space="preserve">consumer negative experience, </w:t>
      </w:r>
      <w:r w:rsidR="00D3695F">
        <w:rPr>
          <w:rFonts w:ascii="Open Sans" w:hAnsi="Open Sans" w:cs="Open Sans"/>
        </w:rPr>
        <w:t>has been established under Requirement 6(3)(c).</w:t>
      </w:r>
    </w:p>
    <w:p w14:paraId="33B46F95" w14:textId="40B6C105" w:rsidR="00326BB0" w:rsidRPr="002B5709" w:rsidRDefault="00326BB0" w:rsidP="00C45B6D">
      <w:pPr>
        <w:pStyle w:val="NormalArial"/>
        <w:rPr>
          <w:rFonts w:ascii="Open Sans" w:hAnsi="Open Sans" w:cs="Open Sans"/>
        </w:rPr>
      </w:pPr>
      <w:r w:rsidRPr="002B5709">
        <w:rPr>
          <w:rFonts w:ascii="Open Sans" w:hAnsi="Open Sans" w:cs="Open Sans"/>
        </w:rPr>
        <w:t xml:space="preserve">The Approved Provider submitted a response (the response) with additional evidence </w:t>
      </w:r>
      <w:r w:rsidR="00A35D24" w:rsidRPr="002B5709">
        <w:rPr>
          <w:rFonts w:ascii="Open Sans" w:hAnsi="Open Sans" w:cs="Open Sans"/>
        </w:rPr>
        <w:t xml:space="preserve">to support </w:t>
      </w:r>
      <w:r w:rsidR="00B8381D" w:rsidRPr="002B5709">
        <w:rPr>
          <w:rFonts w:ascii="Open Sans" w:hAnsi="Open Sans" w:cs="Open Sans"/>
        </w:rPr>
        <w:t xml:space="preserve">Requirement 8(3)(e). </w:t>
      </w:r>
    </w:p>
    <w:p w14:paraId="43DA2DB3" w14:textId="2799C29A" w:rsidR="003C2A20" w:rsidRPr="002B5709" w:rsidRDefault="00DE2B1F" w:rsidP="00C45B6D">
      <w:pPr>
        <w:pStyle w:val="NormalArial"/>
        <w:rPr>
          <w:rFonts w:ascii="Open Sans" w:hAnsi="Open Sans" w:cs="Open Sans"/>
        </w:rPr>
      </w:pPr>
      <w:r w:rsidRPr="002B5709">
        <w:rPr>
          <w:rFonts w:ascii="Open Sans" w:hAnsi="Open Sans" w:cs="Open Sans"/>
        </w:rPr>
        <w:t xml:space="preserve">The </w:t>
      </w:r>
      <w:r w:rsidR="00C31DD0">
        <w:rPr>
          <w:rFonts w:ascii="Open Sans" w:hAnsi="Open Sans" w:cs="Open Sans"/>
        </w:rPr>
        <w:t>r</w:t>
      </w:r>
      <w:r w:rsidRPr="002B5709">
        <w:rPr>
          <w:rFonts w:ascii="Open Sans" w:hAnsi="Open Sans" w:cs="Open Sans"/>
        </w:rPr>
        <w:t xml:space="preserve">esponse </w:t>
      </w:r>
      <w:r w:rsidR="009E6946" w:rsidRPr="002B5709">
        <w:rPr>
          <w:rFonts w:ascii="Open Sans" w:hAnsi="Open Sans" w:cs="Open Sans"/>
        </w:rPr>
        <w:t xml:space="preserve">provides further </w:t>
      </w:r>
      <w:r w:rsidR="00521D80" w:rsidRPr="002B5709">
        <w:rPr>
          <w:rFonts w:ascii="Open Sans" w:hAnsi="Open Sans" w:cs="Open Sans"/>
        </w:rPr>
        <w:t xml:space="preserve">evidence of </w:t>
      </w:r>
      <w:r w:rsidR="00687FDC" w:rsidRPr="002B5709">
        <w:rPr>
          <w:rFonts w:ascii="Open Sans" w:hAnsi="Open Sans" w:cs="Open Sans"/>
        </w:rPr>
        <w:t xml:space="preserve">action taken </w:t>
      </w:r>
      <w:r w:rsidR="00D343CF" w:rsidRPr="002B5709">
        <w:rPr>
          <w:rFonts w:ascii="Open Sans" w:hAnsi="Open Sans" w:cs="Open Sans"/>
        </w:rPr>
        <w:t xml:space="preserve">to </w:t>
      </w:r>
      <w:r w:rsidR="000F6821">
        <w:rPr>
          <w:rFonts w:ascii="Open Sans" w:hAnsi="Open Sans" w:cs="Open Sans"/>
        </w:rPr>
        <w:t xml:space="preserve">enable </w:t>
      </w:r>
      <w:r w:rsidR="000F47FC" w:rsidRPr="002B5709">
        <w:rPr>
          <w:rFonts w:ascii="Open Sans" w:hAnsi="Open Sans" w:cs="Open Sans"/>
        </w:rPr>
        <w:t xml:space="preserve">the </w:t>
      </w:r>
      <w:r w:rsidR="000F22A1" w:rsidRPr="002B5709">
        <w:rPr>
          <w:rFonts w:ascii="Open Sans" w:hAnsi="Open Sans" w:cs="Open Sans"/>
        </w:rPr>
        <w:t xml:space="preserve">unrestricted access </w:t>
      </w:r>
      <w:r w:rsidR="000F47FC" w:rsidRPr="002B5709">
        <w:rPr>
          <w:rFonts w:ascii="Open Sans" w:hAnsi="Open Sans" w:cs="Open Sans"/>
        </w:rPr>
        <w:t xml:space="preserve">of consumers </w:t>
      </w:r>
      <w:r w:rsidR="000F22A1" w:rsidRPr="002B5709">
        <w:rPr>
          <w:rFonts w:ascii="Open Sans" w:hAnsi="Open Sans" w:cs="Open Sans"/>
        </w:rPr>
        <w:t xml:space="preserve">to outdoor balcony areas for those living </w:t>
      </w:r>
      <w:r w:rsidR="00C76D50" w:rsidRPr="002B5709">
        <w:rPr>
          <w:rFonts w:ascii="Open Sans" w:hAnsi="Open Sans" w:cs="Open Sans"/>
        </w:rPr>
        <w:lastRenderedPageBreak/>
        <w:t>upstairs</w:t>
      </w:r>
      <w:r w:rsidR="000E5B0E">
        <w:rPr>
          <w:rFonts w:ascii="Open Sans" w:hAnsi="Open Sans" w:cs="Open Sans"/>
        </w:rPr>
        <w:t xml:space="preserve">. The </w:t>
      </w:r>
      <w:r w:rsidR="00C31DD0">
        <w:rPr>
          <w:rFonts w:ascii="Open Sans" w:hAnsi="Open Sans" w:cs="Open Sans"/>
        </w:rPr>
        <w:t>r</w:t>
      </w:r>
      <w:r w:rsidR="000E5B0E">
        <w:rPr>
          <w:rFonts w:ascii="Open Sans" w:hAnsi="Open Sans" w:cs="Open Sans"/>
        </w:rPr>
        <w:t>esponse details actions</w:t>
      </w:r>
      <w:r w:rsidR="004B1C63">
        <w:rPr>
          <w:rFonts w:ascii="Open Sans" w:hAnsi="Open Sans" w:cs="Open Sans"/>
        </w:rPr>
        <w:t xml:space="preserve"> taken to rectify </w:t>
      </w:r>
      <w:r w:rsidR="00035DEB" w:rsidRPr="002B5709">
        <w:rPr>
          <w:rFonts w:ascii="Open Sans" w:hAnsi="Open Sans" w:cs="Open Sans"/>
        </w:rPr>
        <w:t xml:space="preserve">deficits identified </w:t>
      </w:r>
      <w:r w:rsidR="00A625A0" w:rsidRPr="002B5709">
        <w:rPr>
          <w:rFonts w:ascii="Open Sans" w:hAnsi="Open Sans" w:cs="Open Sans"/>
        </w:rPr>
        <w:t xml:space="preserve">regarding </w:t>
      </w:r>
      <w:r w:rsidR="00D343CF" w:rsidRPr="002B5709">
        <w:rPr>
          <w:rFonts w:ascii="Open Sans" w:hAnsi="Open Sans" w:cs="Open Sans"/>
        </w:rPr>
        <w:t>restrictive practice risk assessment and documentation</w:t>
      </w:r>
      <w:r w:rsidR="00540F0A" w:rsidRPr="002B5709">
        <w:rPr>
          <w:rFonts w:ascii="Open Sans" w:hAnsi="Open Sans" w:cs="Open Sans"/>
        </w:rPr>
        <w:t xml:space="preserve">. </w:t>
      </w:r>
    </w:p>
    <w:p w14:paraId="30DD4CB8" w14:textId="0F488059" w:rsidR="00802B39" w:rsidRPr="002B5709" w:rsidRDefault="00A625A0" w:rsidP="00C45B6D">
      <w:pPr>
        <w:pStyle w:val="NormalArial"/>
        <w:rPr>
          <w:rFonts w:ascii="Open Sans" w:hAnsi="Open Sans" w:cs="Open Sans"/>
        </w:rPr>
      </w:pPr>
      <w:r w:rsidRPr="002B5709">
        <w:rPr>
          <w:rFonts w:ascii="Open Sans" w:hAnsi="Open Sans" w:cs="Open Sans"/>
        </w:rPr>
        <w:t xml:space="preserve">I have considered the information </w:t>
      </w:r>
      <w:r w:rsidR="00CB6D21" w:rsidRPr="002B5709">
        <w:rPr>
          <w:rFonts w:ascii="Open Sans" w:hAnsi="Open Sans" w:cs="Open Sans"/>
        </w:rPr>
        <w:t>available to me</w:t>
      </w:r>
      <w:r w:rsidR="00CA2047">
        <w:rPr>
          <w:rFonts w:ascii="Open Sans" w:hAnsi="Open Sans" w:cs="Open Sans"/>
        </w:rPr>
        <w:t xml:space="preserve">, </w:t>
      </w:r>
      <w:r w:rsidR="006420C0" w:rsidRPr="002B5709">
        <w:rPr>
          <w:rFonts w:ascii="Open Sans" w:hAnsi="Open Sans" w:cs="Open Sans"/>
        </w:rPr>
        <w:t xml:space="preserve">the organisation’s </w:t>
      </w:r>
      <w:r w:rsidR="00C244C7" w:rsidRPr="002B5709">
        <w:rPr>
          <w:rFonts w:ascii="Open Sans" w:hAnsi="Open Sans" w:cs="Open Sans"/>
        </w:rPr>
        <w:t xml:space="preserve">demonstrated </w:t>
      </w:r>
      <w:r w:rsidR="006420C0" w:rsidRPr="002B5709">
        <w:rPr>
          <w:rFonts w:ascii="Open Sans" w:hAnsi="Open Sans" w:cs="Open Sans"/>
        </w:rPr>
        <w:t>commitment to continuous improvement</w:t>
      </w:r>
      <w:r w:rsidR="00CA2047">
        <w:rPr>
          <w:rFonts w:ascii="Open Sans" w:hAnsi="Open Sans" w:cs="Open Sans"/>
        </w:rPr>
        <w:t xml:space="preserve"> and quality activities documented in the service’s PCI</w:t>
      </w:r>
      <w:r w:rsidR="00C60B37" w:rsidRPr="002B5709">
        <w:rPr>
          <w:rFonts w:ascii="Open Sans" w:hAnsi="Open Sans" w:cs="Open Sans"/>
        </w:rPr>
        <w:t xml:space="preserve">. </w:t>
      </w:r>
      <w:r w:rsidR="002E4CB7" w:rsidRPr="002B5709">
        <w:rPr>
          <w:rFonts w:ascii="Open Sans" w:hAnsi="Open Sans" w:cs="Open Sans"/>
        </w:rPr>
        <w:t xml:space="preserve">I </w:t>
      </w:r>
      <w:r w:rsidR="00877FFA">
        <w:rPr>
          <w:rFonts w:ascii="Open Sans" w:hAnsi="Open Sans" w:cs="Open Sans"/>
        </w:rPr>
        <w:t xml:space="preserve">am satisfied the service </w:t>
      </w:r>
      <w:r w:rsidR="009214D9">
        <w:rPr>
          <w:rFonts w:ascii="Open Sans" w:hAnsi="Open Sans" w:cs="Open Sans"/>
        </w:rPr>
        <w:t xml:space="preserve">is </w:t>
      </w:r>
      <w:r w:rsidR="00877FFA">
        <w:rPr>
          <w:rFonts w:ascii="Open Sans" w:hAnsi="Open Sans" w:cs="Open Sans"/>
        </w:rPr>
        <w:t>demonstrat</w:t>
      </w:r>
      <w:r w:rsidR="009214D9">
        <w:rPr>
          <w:rFonts w:ascii="Open Sans" w:hAnsi="Open Sans" w:cs="Open Sans"/>
        </w:rPr>
        <w:t>ing</w:t>
      </w:r>
      <w:r w:rsidR="00877FFA">
        <w:rPr>
          <w:rFonts w:ascii="Open Sans" w:hAnsi="Open Sans" w:cs="Open Sans"/>
        </w:rPr>
        <w:t xml:space="preserve"> effective </w:t>
      </w:r>
      <w:r w:rsidR="00FF763D">
        <w:rPr>
          <w:rFonts w:ascii="Open Sans" w:hAnsi="Open Sans" w:cs="Open Sans"/>
        </w:rPr>
        <w:t xml:space="preserve">clinical governance </w:t>
      </w:r>
      <w:r w:rsidR="001F4764">
        <w:rPr>
          <w:rFonts w:ascii="Open Sans" w:hAnsi="Open Sans" w:cs="Open Sans"/>
        </w:rPr>
        <w:t xml:space="preserve">with </w:t>
      </w:r>
      <w:r w:rsidR="009214D9">
        <w:rPr>
          <w:rFonts w:ascii="Open Sans" w:hAnsi="Open Sans" w:cs="Open Sans"/>
        </w:rPr>
        <w:t xml:space="preserve">processes </w:t>
      </w:r>
      <w:r w:rsidR="008B1DE5">
        <w:rPr>
          <w:rFonts w:ascii="Open Sans" w:hAnsi="Open Sans" w:cs="Open Sans"/>
        </w:rPr>
        <w:t xml:space="preserve">to manage </w:t>
      </w:r>
      <w:r w:rsidR="00F56FFF">
        <w:rPr>
          <w:rFonts w:ascii="Open Sans" w:hAnsi="Open Sans" w:cs="Open Sans"/>
        </w:rPr>
        <w:t xml:space="preserve">use of </w:t>
      </w:r>
      <w:r w:rsidR="008B1DE5">
        <w:rPr>
          <w:rFonts w:ascii="Open Sans" w:hAnsi="Open Sans" w:cs="Open Sans"/>
        </w:rPr>
        <w:t>restrictive practice</w:t>
      </w:r>
      <w:r w:rsidR="00F56FFF">
        <w:rPr>
          <w:rFonts w:ascii="Open Sans" w:hAnsi="Open Sans" w:cs="Open Sans"/>
        </w:rPr>
        <w:t>s</w:t>
      </w:r>
      <w:r w:rsidR="008B1DE5">
        <w:rPr>
          <w:rFonts w:ascii="Open Sans" w:hAnsi="Open Sans" w:cs="Open Sans"/>
        </w:rPr>
        <w:t xml:space="preserve"> and prevent harm. I </w:t>
      </w:r>
      <w:r w:rsidR="002E4CB7" w:rsidRPr="002B5709">
        <w:rPr>
          <w:rFonts w:ascii="Open Sans" w:hAnsi="Open Sans" w:cs="Open Sans"/>
        </w:rPr>
        <w:t xml:space="preserve">agree with the Assessment Team recommendations and find the service </w:t>
      </w:r>
      <w:r w:rsidR="00482EBC">
        <w:rPr>
          <w:rFonts w:ascii="Open Sans" w:hAnsi="Open Sans" w:cs="Open Sans"/>
        </w:rPr>
        <w:t>C</w:t>
      </w:r>
      <w:r w:rsidR="002E4CB7" w:rsidRPr="002B5709">
        <w:rPr>
          <w:rFonts w:ascii="Open Sans" w:hAnsi="Open Sans" w:cs="Open Sans"/>
        </w:rPr>
        <w:t xml:space="preserve">ompliant with </w:t>
      </w:r>
      <w:r w:rsidR="002B5709" w:rsidRPr="002B5709">
        <w:rPr>
          <w:rFonts w:ascii="Open Sans" w:hAnsi="Open Sans" w:cs="Open Sans"/>
        </w:rPr>
        <w:t xml:space="preserve">this </w:t>
      </w:r>
      <w:r w:rsidR="002E4CB7" w:rsidRPr="002B5709">
        <w:rPr>
          <w:rFonts w:ascii="Open Sans" w:hAnsi="Open Sans" w:cs="Open Sans"/>
        </w:rPr>
        <w:t>Requirement</w:t>
      </w:r>
      <w:r w:rsidR="00C265EC">
        <w:rPr>
          <w:rFonts w:ascii="Open Sans" w:hAnsi="Open Sans" w:cs="Open Sans"/>
        </w:rPr>
        <w:t xml:space="preserve"> and Compl</w:t>
      </w:r>
      <w:r w:rsidR="00387D44">
        <w:rPr>
          <w:rFonts w:ascii="Open Sans" w:hAnsi="Open Sans" w:cs="Open Sans"/>
        </w:rPr>
        <w:t>iant</w:t>
      </w:r>
      <w:r w:rsidR="00C265EC">
        <w:rPr>
          <w:rFonts w:ascii="Open Sans" w:hAnsi="Open Sans" w:cs="Open Sans"/>
        </w:rPr>
        <w:t xml:space="preserve"> with this Standard. </w:t>
      </w:r>
    </w:p>
    <w:sectPr w:rsidR="00802B39" w:rsidRPr="002B570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BC5C" w14:textId="77777777" w:rsidR="00967732" w:rsidRDefault="00967732">
      <w:pPr>
        <w:spacing w:after="0"/>
      </w:pPr>
      <w:r>
        <w:separator/>
      </w:r>
    </w:p>
  </w:endnote>
  <w:endnote w:type="continuationSeparator" w:id="0">
    <w:p w14:paraId="10040D7E" w14:textId="77777777" w:rsidR="00967732" w:rsidRDefault="00967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91DE" w14:textId="77777777" w:rsidR="000E79E9" w:rsidRPr="00DF37F2" w:rsidRDefault="000E79E9"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Fairfield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CEFC2A4" w14:textId="77777777" w:rsidR="000E79E9" w:rsidRPr="00DF37F2" w:rsidRDefault="000E79E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2504</w:t>
    </w:r>
    <w:bookmarkEnd w:id="3"/>
    <w:r w:rsidRPr="00DF37F2">
      <w:rPr>
        <w:rStyle w:val="FooterBold"/>
        <w:rFonts w:ascii="Arial" w:hAnsi="Arial"/>
        <w:b w:val="0"/>
      </w:rPr>
      <w:tab/>
      <w:t xml:space="preserve">OFFICIAL: Sensitive </w:t>
    </w:r>
  </w:p>
  <w:p w14:paraId="150B1B58" w14:textId="77777777" w:rsidR="000E79E9" w:rsidRPr="00DF37F2" w:rsidRDefault="000E79E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4CC4" w14:textId="77777777" w:rsidR="000E79E9" w:rsidRDefault="000E79E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5FC3" w14:textId="77777777" w:rsidR="00967732" w:rsidRDefault="00967732" w:rsidP="00D71F88">
      <w:pPr>
        <w:spacing w:after="0"/>
      </w:pPr>
      <w:r>
        <w:separator/>
      </w:r>
    </w:p>
  </w:footnote>
  <w:footnote w:type="continuationSeparator" w:id="0">
    <w:p w14:paraId="529A37D8" w14:textId="77777777" w:rsidR="00967732" w:rsidRDefault="00967732" w:rsidP="00D71F88">
      <w:pPr>
        <w:spacing w:after="0"/>
      </w:pPr>
      <w:r>
        <w:continuationSeparator/>
      </w:r>
    </w:p>
  </w:footnote>
  <w:footnote w:id="1">
    <w:p w14:paraId="18F4E7AF" w14:textId="07AAB1FB" w:rsidR="000E79E9" w:rsidRDefault="000E79E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D30D8A">
        <w:rPr>
          <w:rFonts w:ascii="Arial" w:hAnsi="Arial"/>
          <w:color w:val="auto"/>
          <w:sz w:val="20"/>
          <w:szCs w:val="20"/>
        </w:rPr>
        <w:t>40A</w:t>
      </w:r>
      <w:r w:rsidRPr="00D30D8A">
        <w:rPr>
          <w:rFonts w:ascii="Arial" w:hAnsi="Arial"/>
          <w:b/>
          <w:color w:val="auto"/>
          <w:sz w:val="20"/>
          <w:szCs w:val="20"/>
        </w:rPr>
        <w:t xml:space="preserve"> </w:t>
      </w:r>
      <w:r w:rsidRPr="00D30D8A">
        <w:rPr>
          <w:rFonts w:ascii="Arial" w:hAnsi="Arial"/>
          <w:color w:val="auto"/>
          <w:sz w:val="20"/>
          <w:szCs w:val="20"/>
        </w:rPr>
        <w:t>o</w:t>
      </w:r>
      <w:r w:rsidRPr="00443CA4">
        <w:rPr>
          <w:rFonts w:ascii="Arial" w:hAnsi="Arial"/>
          <w:sz w:val="20"/>
          <w:szCs w:val="20"/>
        </w:rPr>
        <w:t>f the Aged Care Quality and Safety Commission Rules 2018.</w:t>
      </w:r>
    </w:p>
    <w:p w14:paraId="0668F3B4" w14:textId="77777777" w:rsidR="000E79E9" w:rsidRDefault="000E79E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F625" w14:textId="77777777" w:rsidR="000E79E9" w:rsidRDefault="000E79E9">
    <w:pPr>
      <w:pStyle w:val="Header"/>
    </w:pPr>
    <w:r>
      <w:rPr>
        <w:noProof/>
        <w:color w:val="2B579A"/>
        <w:shd w:val="clear" w:color="auto" w:fill="E6E6E6"/>
        <w:lang w:val="en-US"/>
      </w:rPr>
      <w:drawing>
        <wp:anchor distT="0" distB="0" distL="114300" distR="114300" simplePos="0" relativeHeight="251658241" behindDoc="1" locked="0" layoutInCell="1" allowOverlap="1" wp14:anchorId="7B2E49E4" wp14:editId="39D5A89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E51E" w14:textId="77777777" w:rsidR="000E79E9" w:rsidRDefault="000E79E9">
    <w:pPr>
      <w:pStyle w:val="Header"/>
    </w:pPr>
    <w:r>
      <w:rPr>
        <w:noProof/>
      </w:rPr>
      <w:drawing>
        <wp:anchor distT="0" distB="0" distL="114300" distR="114300" simplePos="0" relativeHeight="251658240" behindDoc="0" locked="0" layoutInCell="1" allowOverlap="1" wp14:anchorId="54B26161" wp14:editId="5A4EB7F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B70EFB8">
      <w:start w:val="1"/>
      <w:numFmt w:val="lowerRoman"/>
      <w:lvlText w:val="(%1)"/>
      <w:lvlJc w:val="left"/>
      <w:pPr>
        <w:ind w:left="1080" w:hanging="720"/>
      </w:pPr>
      <w:rPr>
        <w:rFonts w:hint="default"/>
      </w:rPr>
    </w:lvl>
    <w:lvl w:ilvl="1" w:tplc="0DC6B13A" w:tentative="1">
      <w:start w:val="1"/>
      <w:numFmt w:val="lowerLetter"/>
      <w:lvlText w:val="%2."/>
      <w:lvlJc w:val="left"/>
      <w:pPr>
        <w:ind w:left="1440" w:hanging="360"/>
      </w:pPr>
    </w:lvl>
    <w:lvl w:ilvl="2" w:tplc="6CB034E8" w:tentative="1">
      <w:start w:val="1"/>
      <w:numFmt w:val="lowerRoman"/>
      <w:lvlText w:val="%3."/>
      <w:lvlJc w:val="right"/>
      <w:pPr>
        <w:ind w:left="2160" w:hanging="180"/>
      </w:pPr>
    </w:lvl>
    <w:lvl w:ilvl="3" w:tplc="114CD9A2" w:tentative="1">
      <w:start w:val="1"/>
      <w:numFmt w:val="decimal"/>
      <w:lvlText w:val="%4."/>
      <w:lvlJc w:val="left"/>
      <w:pPr>
        <w:ind w:left="2880" w:hanging="360"/>
      </w:pPr>
    </w:lvl>
    <w:lvl w:ilvl="4" w:tplc="D840A3CA" w:tentative="1">
      <w:start w:val="1"/>
      <w:numFmt w:val="lowerLetter"/>
      <w:lvlText w:val="%5."/>
      <w:lvlJc w:val="left"/>
      <w:pPr>
        <w:ind w:left="3600" w:hanging="360"/>
      </w:pPr>
    </w:lvl>
    <w:lvl w:ilvl="5" w:tplc="12BAA8A0" w:tentative="1">
      <w:start w:val="1"/>
      <w:numFmt w:val="lowerRoman"/>
      <w:lvlText w:val="%6."/>
      <w:lvlJc w:val="right"/>
      <w:pPr>
        <w:ind w:left="4320" w:hanging="180"/>
      </w:pPr>
    </w:lvl>
    <w:lvl w:ilvl="6" w:tplc="7B5CE70E" w:tentative="1">
      <w:start w:val="1"/>
      <w:numFmt w:val="decimal"/>
      <w:lvlText w:val="%7."/>
      <w:lvlJc w:val="left"/>
      <w:pPr>
        <w:ind w:left="5040" w:hanging="360"/>
      </w:pPr>
    </w:lvl>
    <w:lvl w:ilvl="7" w:tplc="B5F4CCE6" w:tentative="1">
      <w:start w:val="1"/>
      <w:numFmt w:val="lowerLetter"/>
      <w:lvlText w:val="%8."/>
      <w:lvlJc w:val="left"/>
      <w:pPr>
        <w:ind w:left="5760" w:hanging="360"/>
      </w:pPr>
    </w:lvl>
    <w:lvl w:ilvl="8" w:tplc="306C11F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3E453CE">
      <w:start w:val="1"/>
      <w:numFmt w:val="lowerRoman"/>
      <w:lvlText w:val="(%1)"/>
      <w:lvlJc w:val="left"/>
      <w:pPr>
        <w:ind w:left="1080" w:hanging="720"/>
      </w:pPr>
      <w:rPr>
        <w:rFonts w:hint="default"/>
      </w:rPr>
    </w:lvl>
    <w:lvl w:ilvl="1" w:tplc="6546C3E6" w:tentative="1">
      <w:start w:val="1"/>
      <w:numFmt w:val="lowerLetter"/>
      <w:lvlText w:val="%2."/>
      <w:lvlJc w:val="left"/>
      <w:pPr>
        <w:ind w:left="1440" w:hanging="360"/>
      </w:pPr>
    </w:lvl>
    <w:lvl w:ilvl="2" w:tplc="FF7E1128" w:tentative="1">
      <w:start w:val="1"/>
      <w:numFmt w:val="lowerRoman"/>
      <w:lvlText w:val="%3."/>
      <w:lvlJc w:val="right"/>
      <w:pPr>
        <w:ind w:left="2160" w:hanging="180"/>
      </w:pPr>
    </w:lvl>
    <w:lvl w:ilvl="3" w:tplc="AC3C1310" w:tentative="1">
      <w:start w:val="1"/>
      <w:numFmt w:val="decimal"/>
      <w:lvlText w:val="%4."/>
      <w:lvlJc w:val="left"/>
      <w:pPr>
        <w:ind w:left="2880" w:hanging="360"/>
      </w:pPr>
    </w:lvl>
    <w:lvl w:ilvl="4" w:tplc="B128C5D4" w:tentative="1">
      <w:start w:val="1"/>
      <w:numFmt w:val="lowerLetter"/>
      <w:lvlText w:val="%5."/>
      <w:lvlJc w:val="left"/>
      <w:pPr>
        <w:ind w:left="3600" w:hanging="360"/>
      </w:pPr>
    </w:lvl>
    <w:lvl w:ilvl="5" w:tplc="F8789D1A" w:tentative="1">
      <w:start w:val="1"/>
      <w:numFmt w:val="lowerRoman"/>
      <w:lvlText w:val="%6."/>
      <w:lvlJc w:val="right"/>
      <w:pPr>
        <w:ind w:left="4320" w:hanging="180"/>
      </w:pPr>
    </w:lvl>
    <w:lvl w:ilvl="6" w:tplc="7D5809B4" w:tentative="1">
      <w:start w:val="1"/>
      <w:numFmt w:val="decimal"/>
      <w:lvlText w:val="%7."/>
      <w:lvlJc w:val="left"/>
      <w:pPr>
        <w:ind w:left="5040" w:hanging="360"/>
      </w:pPr>
    </w:lvl>
    <w:lvl w:ilvl="7" w:tplc="A4E6B8DE" w:tentative="1">
      <w:start w:val="1"/>
      <w:numFmt w:val="lowerLetter"/>
      <w:lvlText w:val="%8."/>
      <w:lvlJc w:val="left"/>
      <w:pPr>
        <w:ind w:left="5760" w:hanging="360"/>
      </w:pPr>
    </w:lvl>
    <w:lvl w:ilvl="8" w:tplc="BF3AC3C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AC6F7E6">
      <w:start w:val="1"/>
      <w:numFmt w:val="lowerRoman"/>
      <w:lvlText w:val="(%1)"/>
      <w:lvlJc w:val="left"/>
      <w:pPr>
        <w:ind w:left="1080" w:hanging="720"/>
      </w:pPr>
      <w:rPr>
        <w:rFonts w:hint="default"/>
      </w:rPr>
    </w:lvl>
    <w:lvl w:ilvl="1" w:tplc="BC12ABAC" w:tentative="1">
      <w:start w:val="1"/>
      <w:numFmt w:val="lowerLetter"/>
      <w:lvlText w:val="%2."/>
      <w:lvlJc w:val="left"/>
      <w:pPr>
        <w:ind w:left="1440" w:hanging="360"/>
      </w:pPr>
    </w:lvl>
    <w:lvl w:ilvl="2" w:tplc="670805F4" w:tentative="1">
      <w:start w:val="1"/>
      <w:numFmt w:val="lowerRoman"/>
      <w:lvlText w:val="%3."/>
      <w:lvlJc w:val="right"/>
      <w:pPr>
        <w:ind w:left="2160" w:hanging="180"/>
      </w:pPr>
    </w:lvl>
    <w:lvl w:ilvl="3" w:tplc="A55C2B7A" w:tentative="1">
      <w:start w:val="1"/>
      <w:numFmt w:val="decimal"/>
      <w:lvlText w:val="%4."/>
      <w:lvlJc w:val="left"/>
      <w:pPr>
        <w:ind w:left="2880" w:hanging="360"/>
      </w:pPr>
    </w:lvl>
    <w:lvl w:ilvl="4" w:tplc="30BE3E62" w:tentative="1">
      <w:start w:val="1"/>
      <w:numFmt w:val="lowerLetter"/>
      <w:lvlText w:val="%5."/>
      <w:lvlJc w:val="left"/>
      <w:pPr>
        <w:ind w:left="3600" w:hanging="360"/>
      </w:pPr>
    </w:lvl>
    <w:lvl w:ilvl="5" w:tplc="80AA6DEC" w:tentative="1">
      <w:start w:val="1"/>
      <w:numFmt w:val="lowerRoman"/>
      <w:lvlText w:val="%6."/>
      <w:lvlJc w:val="right"/>
      <w:pPr>
        <w:ind w:left="4320" w:hanging="180"/>
      </w:pPr>
    </w:lvl>
    <w:lvl w:ilvl="6" w:tplc="6FAC96BC" w:tentative="1">
      <w:start w:val="1"/>
      <w:numFmt w:val="decimal"/>
      <w:lvlText w:val="%7."/>
      <w:lvlJc w:val="left"/>
      <w:pPr>
        <w:ind w:left="5040" w:hanging="360"/>
      </w:pPr>
    </w:lvl>
    <w:lvl w:ilvl="7" w:tplc="49AEF324" w:tentative="1">
      <w:start w:val="1"/>
      <w:numFmt w:val="lowerLetter"/>
      <w:lvlText w:val="%8."/>
      <w:lvlJc w:val="left"/>
      <w:pPr>
        <w:ind w:left="5760" w:hanging="360"/>
      </w:pPr>
    </w:lvl>
    <w:lvl w:ilvl="8" w:tplc="43B855C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176F476">
      <w:start w:val="1"/>
      <w:numFmt w:val="bullet"/>
      <w:lvlText w:val=""/>
      <w:lvlJc w:val="left"/>
      <w:pPr>
        <w:ind w:left="720" w:hanging="360"/>
      </w:pPr>
      <w:rPr>
        <w:rFonts w:ascii="Symbol" w:hAnsi="Symbol" w:hint="default"/>
        <w:color w:val="auto"/>
        <w:sz w:val="24"/>
        <w:szCs w:val="24"/>
      </w:rPr>
    </w:lvl>
    <w:lvl w:ilvl="1" w:tplc="DE04E222" w:tentative="1">
      <w:start w:val="1"/>
      <w:numFmt w:val="bullet"/>
      <w:lvlText w:val="o"/>
      <w:lvlJc w:val="left"/>
      <w:pPr>
        <w:ind w:left="1440" w:hanging="360"/>
      </w:pPr>
      <w:rPr>
        <w:rFonts w:ascii="Courier New" w:hAnsi="Courier New" w:cs="Courier New" w:hint="default"/>
      </w:rPr>
    </w:lvl>
    <w:lvl w:ilvl="2" w:tplc="B40E2886" w:tentative="1">
      <w:start w:val="1"/>
      <w:numFmt w:val="bullet"/>
      <w:lvlText w:val=""/>
      <w:lvlJc w:val="left"/>
      <w:pPr>
        <w:ind w:left="2160" w:hanging="360"/>
      </w:pPr>
      <w:rPr>
        <w:rFonts w:ascii="Wingdings" w:hAnsi="Wingdings" w:hint="default"/>
      </w:rPr>
    </w:lvl>
    <w:lvl w:ilvl="3" w:tplc="FA6EF6EA" w:tentative="1">
      <w:start w:val="1"/>
      <w:numFmt w:val="bullet"/>
      <w:lvlText w:val=""/>
      <w:lvlJc w:val="left"/>
      <w:pPr>
        <w:ind w:left="2880" w:hanging="360"/>
      </w:pPr>
      <w:rPr>
        <w:rFonts w:ascii="Symbol" w:hAnsi="Symbol" w:hint="default"/>
      </w:rPr>
    </w:lvl>
    <w:lvl w:ilvl="4" w:tplc="29AAE36A" w:tentative="1">
      <w:start w:val="1"/>
      <w:numFmt w:val="bullet"/>
      <w:lvlText w:val="o"/>
      <w:lvlJc w:val="left"/>
      <w:pPr>
        <w:ind w:left="3600" w:hanging="360"/>
      </w:pPr>
      <w:rPr>
        <w:rFonts w:ascii="Courier New" w:hAnsi="Courier New" w:cs="Courier New" w:hint="default"/>
      </w:rPr>
    </w:lvl>
    <w:lvl w:ilvl="5" w:tplc="0CECFC2E" w:tentative="1">
      <w:start w:val="1"/>
      <w:numFmt w:val="bullet"/>
      <w:lvlText w:val=""/>
      <w:lvlJc w:val="left"/>
      <w:pPr>
        <w:ind w:left="4320" w:hanging="360"/>
      </w:pPr>
      <w:rPr>
        <w:rFonts w:ascii="Wingdings" w:hAnsi="Wingdings" w:hint="default"/>
      </w:rPr>
    </w:lvl>
    <w:lvl w:ilvl="6" w:tplc="0658B214" w:tentative="1">
      <w:start w:val="1"/>
      <w:numFmt w:val="bullet"/>
      <w:lvlText w:val=""/>
      <w:lvlJc w:val="left"/>
      <w:pPr>
        <w:ind w:left="5040" w:hanging="360"/>
      </w:pPr>
      <w:rPr>
        <w:rFonts w:ascii="Symbol" w:hAnsi="Symbol" w:hint="default"/>
      </w:rPr>
    </w:lvl>
    <w:lvl w:ilvl="7" w:tplc="333022A6" w:tentative="1">
      <w:start w:val="1"/>
      <w:numFmt w:val="bullet"/>
      <w:lvlText w:val="o"/>
      <w:lvlJc w:val="left"/>
      <w:pPr>
        <w:ind w:left="5760" w:hanging="360"/>
      </w:pPr>
      <w:rPr>
        <w:rFonts w:ascii="Courier New" w:hAnsi="Courier New" w:cs="Courier New" w:hint="default"/>
      </w:rPr>
    </w:lvl>
    <w:lvl w:ilvl="8" w:tplc="930E1B6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82C4220">
      <w:start w:val="1"/>
      <w:numFmt w:val="lowerRoman"/>
      <w:lvlText w:val="(%1)"/>
      <w:lvlJc w:val="left"/>
      <w:pPr>
        <w:ind w:left="1080" w:hanging="720"/>
      </w:pPr>
      <w:rPr>
        <w:rFonts w:hint="default"/>
      </w:rPr>
    </w:lvl>
    <w:lvl w:ilvl="1" w:tplc="315A8F98" w:tentative="1">
      <w:start w:val="1"/>
      <w:numFmt w:val="lowerLetter"/>
      <w:lvlText w:val="%2."/>
      <w:lvlJc w:val="left"/>
      <w:pPr>
        <w:ind w:left="1440" w:hanging="360"/>
      </w:pPr>
    </w:lvl>
    <w:lvl w:ilvl="2" w:tplc="522EFDA8" w:tentative="1">
      <w:start w:val="1"/>
      <w:numFmt w:val="lowerRoman"/>
      <w:lvlText w:val="%3."/>
      <w:lvlJc w:val="right"/>
      <w:pPr>
        <w:ind w:left="2160" w:hanging="180"/>
      </w:pPr>
    </w:lvl>
    <w:lvl w:ilvl="3" w:tplc="AAFE76C0" w:tentative="1">
      <w:start w:val="1"/>
      <w:numFmt w:val="decimal"/>
      <w:lvlText w:val="%4."/>
      <w:lvlJc w:val="left"/>
      <w:pPr>
        <w:ind w:left="2880" w:hanging="360"/>
      </w:pPr>
    </w:lvl>
    <w:lvl w:ilvl="4" w:tplc="1AAEE4F0" w:tentative="1">
      <w:start w:val="1"/>
      <w:numFmt w:val="lowerLetter"/>
      <w:lvlText w:val="%5."/>
      <w:lvlJc w:val="left"/>
      <w:pPr>
        <w:ind w:left="3600" w:hanging="360"/>
      </w:pPr>
    </w:lvl>
    <w:lvl w:ilvl="5" w:tplc="6096F962" w:tentative="1">
      <w:start w:val="1"/>
      <w:numFmt w:val="lowerRoman"/>
      <w:lvlText w:val="%6."/>
      <w:lvlJc w:val="right"/>
      <w:pPr>
        <w:ind w:left="4320" w:hanging="180"/>
      </w:pPr>
    </w:lvl>
    <w:lvl w:ilvl="6" w:tplc="B602034E" w:tentative="1">
      <w:start w:val="1"/>
      <w:numFmt w:val="decimal"/>
      <w:lvlText w:val="%7."/>
      <w:lvlJc w:val="left"/>
      <w:pPr>
        <w:ind w:left="5040" w:hanging="360"/>
      </w:pPr>
    </w:lvl>
    <w:lvl w:ilvl="7" w:tplc="3C06379A" w:tentative="1">
      <w:start w:val="1"/>
      <w:numFmt w:val="lowerLetter"/>
      <w:lvlText w:val="%8."/>
      <w:lvlJc w:val="left"/>
      <w:pPr>
        <w:ind w:left="5760" w:hanging="360"/>
      </w:pPr>
    </w:lvl>
    <w:lvl w:ilvl="8" w:tplc="6BCA814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7BA7656">
      <w:start w:val="1"/>
      <w:numFmt w:val="lowerRoman"/>
      <w:lvlText w:val="(%1)"/>
      <w:lvlJc w:val="left"/>
      <w:pPr>
        <w:ind w:left="1080" w:hanging="720"/>
      </w:pPr>
      <w:rPr>
        <w:rFonts w:hint="default"/>
      </w:rPr>
    </w:lvl>
    <w:lvl w:ilvl="1" w:tplc="1B8AC72C" w:tentative="1">
      <w:start w:val="1"/>
      <w:numFmt w:val="lowerLetter"/>
      <w:lvlText w:val="%2."/>
      <w:lvlJc w:val="left"/>
      <w:pPr>
        <w:ind w:left="1440" w:hanging="360"/>
      </w:pPr>
    </w:lvl>
    <w:lvl w:ilvl="2" w:tplc="7934660A" w:tentative="1">
      <w:start w:val="1"/>
      <w:numFmt w:val="lowerRoman"/>
      <w:lvlText w:val="%3."/>
      <w:lvlJc w:val="right"/>
      <w:pPr>
        <w:ind w:left="2160" w:hanging="180"/>
      </w:pPr>
    </w:lvl>
    <w:lvl w:ilvl="3" w:tplc="EDB0F778" w:tentative="1">
      <w:start w:val="1"/>
      <w:numFmt w:val="decimal"/>
      <w:lvlText w:val="%4."/>
      <w:lvlJc w:val="left"/>
      <w:pPr>
        <w:ind w:left="2880" w:hanging="360"/>
      </w:pPr>
    </w:lvl>
    <w:lvl w:ilvl="4" w:tplc="60D06BBC" w:tentative="1">
      <w:start w:val="1"/>
      <w:numFmt w:val="lowerLetter"/>
      <w:lvlText w:val="%5."/>
      <w:lvlJc w:val="left"/>
      <w:pPr>
        <w:ind w:left="3600" w:hanging="360"/>
      </w:pPr>
    </w:lvl>
    <w:lvl w:ilvl="5" w:tplc="8A2642CA" w:tentative="1">
      <w:start w:val="1"/>
      <w:numFmt w:val="lowerRoman"/>
      <w:lvlText w:val="%6."/>
      <w:lvlJc w:val="right"/>
      <w:pPr>
        <w:ind w:left="4320" w:hanging="180"/>
      </w:pPr>
    </w:lvl>
    <w:lvl w:ilvl="6" w:tplc="AE3CD28E" w:tentative="1">
      <w:start w:val="1"/>
      <w:numFmt w:val="decimal"/>
      <w:lvlText w:val="%7."/>
      <w:lvlJc w:val="left"/>
      <w:pPr>
        <w:ind w:left="5040" w:hanging="360"/>
      </w:pPr>
    </w:lvl>
    <w:lvl w:ilvl="7" w:tplc="27DA4716" w:tentative="1">
      <w:start w:val="1"/>
      <w:numFmt w:val="lowerLetter"/>
      <w:lvlText w:val="%8."/>
      <w:lvlJc w:val="left"/>
      <w:pPr>
        <w:ind w:left="5760" w:hanging="360"/>
      </w:pPr>
    </w:lvl>
    <w:lvl w:ilvl="8" w:tplc="6AEEC85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DDE5EB2">
      <w:start w:val="1"/>
      <w:numFmt w:val="lowerRoman"/>
      <w:lvlText w:val="(%1)"/>
      <w:lvlJc w:val="left"/>
      <w:pPr>
        <w:ind w:left="1080" w:hanging="720"/>
      </w:pPr>
      <w:rPr>
        <w:rFonts w:hint="default"/>
      </w:rPr>
    </w:lvl>
    <w:lvl w:ilvl="1" w:tplc="342CD892" w:tentative="1">
      <w:start w:val="1"/>
      <w:numFmt w:val="lowerLetter"/>
      <w:lvlText w:val="%2."/>
      <w:lvlJc w:val="left"/>
      <w:pPr>
        <w:ind w:left="1440" w:hanging="360"/>
      </w:pPr>
    </w:lvl>
    <w:lvl w:ilvl="2" w:tplc="EE6C4BD6" w:tentative="1">
      <w:start w:val="1"/>
      <w:numFmt w:val="lowerRoman"/>
      <w:lvlText w:val="%3."/>
      <w:lvlJc w:val="right"/>
      <w:pPr>
        <w:ind w:left="2160" w:hanging="180"/>
      </w:pPr>
    </w:lvl>
    <w:lvl w:ilvl="3" w:tplc="BDF0262A" w:tentative="1">
      <w:start w:val="1"/>
      <w:numFmt w:val="decimal"/>
      <w:lvlText w:val="%4."/>
      <w:lvlJc w:val="left"/>
      <w:pPr>
        <w:ind w:left="2880" w:hanging="360"/>
      </w:pPr>
    </w:lvl>
    <w:lvl w:ilvl="4" w:tplc="7D28F46E" w:tentative="1">
      <w:start w:val="1"/>
      <w:numFmt w:val="lowerLetter"/>
      <w:lvlText w:val="%5."/>
      <w:lvlJc w:val="left"/>
      <w:pPr>
        <w:ind w:left="3600" w:hanging="360"/>
      </w:pPr>
    </w:lvl>
    <w:lvl w:ilvl="5" w:tplc="AC6C19E4" w:tentative="1">
      <w:start w:val="1"/>
      <w:numFmt w:val="lowerRoman"/>
      <w:lvlText w:val="%6."/>
      <w:lvlJc w:val="right"/>
      <w:pPr>
        <w:ind w:left="4320" w:hanging="180"/>
      </w:pPr>
    </w:lvl>
    <w:lvl w:ilvl="6" w:tplc="8466D770" w:tentative="1">
      <w:start w:val="1"/>
      <w:numFmt w:val="decimal"/>
      <w:lvlText w:val="%7."/>
      <w:lvlJc w:val="left"/>
      <w:pPr>
        <w:ind w:left="5040" w:hanging="360"/>
      </w:pPr>
    </w:lvl>
    <w:lvl w:ilvl="7" w:tplc="61CA2160" w:tentative="1">
      <w:start w:val="1"/>
      <w:numFmt w:val="lowerLetter"/>
      <w:lvlText w:val="%8."/>
      <w:lvlJc w:val="left"/>
      <w:pPr>
        <w:ind w:left="5760" w:hanging="360"/>
      </w:pPr>
    </w:lvl>
    <w:lvl w:ilvl="8" w:tplc="B13E09F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664C340">
      <w:start w:val="1"/>
      <w:numFmt w:val="lowerRoman"/>
      <w:lvlText w:val="(%1)"/>
      <w:lvlJc w:val="left"/>
      <w:pPr>
        <w:ind w:left="1080" w:hanging="720"/>
      </w:pPr>
      <w:rPr>
        <w:rFonts w:hint="default"/>
      </w:rPr>
    </w:lvl>
    <w:lvl w:ilvl="1" w:tplc="0414DEEE" w:tentative="1">
      <w:start w:val="1"/>
      <w:numFmt w:val="lowerLetter"/>
      <w:lvlText w:val="%2."/>
      <w:lvlJc w:val="left"/>
      <w:pPr>
        <w:ind w:left="1440" w:hanging="360"/>
      </w:pPr>
    </w:lvl>
    <w:lvl w:ilvl="2" w:tplc="F2E60AE0" w:tentative="1">
      <w:start w:val="1"/>
      <w:numFmt w:val="lowerRoman"/>
      <w:lvlText w:val="%3."/>
      <w:lvlJc w:val="right"/>
      <w:pPr>
        <w:ind w:left="2160" w:hanging="180"/>
      </w:pPr>
    </w:lvl>
    <w:lvl w:ilvl="3" w:tplc="71D8C3C8" w:tentative="1">
      <w:start w:val="1"/>
      <w:numFmt w:val="decimal"/>
      <w:lvlText w:val="%4."/>
      <w:lvlJc w:val="left"/>
      <w:pPr>
        <w:ind w:left="2880" w:hanging="360"/>
      </w:pPr>
    </w:lvl>
    <w:lvl w:ilvl="4" w:tplc="434C4E4C" w:tentative="1">
      <w:start w:val="1"/>
      <w:numFmt w:val="lowerLetter"/>
      <w:lvlText w:val="%5."/>
      <w:lvlJc w:val="left"/>
      <w:pPr>
        <w:ind w:left="3600" w:hanging="360"/>
      </w:pPr>
    </w:lvl>
    <w:lvl w:ilvl="5" w:tplc="43849A74" w:tentative="1">
      <w:start w:val="1"/>
      <w:numFmt w:val="lowerRoman"/>
      <w:lvlText w:val="%6."/>
      <w:lvlJc w:val="right"/>
      <w:pPr>
        <w:ind w:left="4320" w:hanging="180"/>
      </w:pPr>
    </w:lvl>
    <w:lvl w:ilvl="6" w:tplc="EDF67782" w:tentative="1">
      <w:start w:val="1"/>
      <w:numFmt w:val="decimal"/>
      <w:lvlText w:val="%7."/>
      <w:lvlJc w:val="left"/>
      <w:pPr>
        <w:ind w:left="5040" w:hanging="360"/>
      </w:pPr>
    </w:lvl>
    <w:lvl w:ilvl="7" w:tplc="3E746788" w:tentative="1">
      <w:start w:val="1"/>
      <w:numFmt w:val="lowerLetter"/>
      <w:lvlText w:val="%8."/>
      <w:lvlJc w:val="left"/>
      <w:pPr>
        <w:ind w:left="5760" w:hanging="360"/>
      </w:pPr>
    </w:lvl>
    <w:lvl w:ilvl="8" w:tplc="3FFC1978" w:tentative="1">
      <w:start w:val="1"/>
      <w:numFmt w:val="lowerRoman"/>
      <w:lvlText w:val="%9."/>
      <w:lvlJc w:val="right"/>
      <w:pPr>
        <w:ind w:left="6480" w:hanging="180"/>
      </w:pPr>
    </w:lvl>
  </w:abstractNum>
  <w:abstractNum w:abstractNumId="9" w15:restartNumberingAfterBreak="0">
    <w:nsid w:val="560E1165"/>
    <w:multiLevelType w:val="hybridMultilevel"/>
    <w:tmpl w:val="50621F42"/>
    <w:lvl w:ilvl="0" w:tplc="1B4EF5C6">
      <w:start w:val="1"/>
      <w:numFmt w:val="bullet"/>
      <w:lvlText w:val=""/>
      <w:lvlJc w:val="left"/>
      <w:pPr>
        <w:ind w:left="624" w:hanging="267"/>
      </w:pPr>
      <w:rPr>
        <w:rFonts w:ascii="Symbol" w:hAnsi="Symbol" w:hint="default"/>
      </w:rPr>
    </w:lvl>
    <w:lvl w:ilvl="1" w:tplc="6C86CF88">
      <w:start w:val="1"/>
      <w:numFmt w:val="bullet"/>
      <w:lvlText w:val="o"/>
      <w:lvlJc w:val="left"/>
      <w:pPr>
        <w:ind w:left="1080" w:hanging="360"/>
      </w:pPr>
      <w:rPr>
        <w:rFonts w:ascii="Courier New" w:hAnsi="Courier New" w:cs="Courier New" w:hint="default"/>
      </w:rPr>
    </w:lvl>
    <w:lvl w:ilvl="2" w:tplc="5562EE9E" w:tentative="1">
      <w:start w:val="1"/>
      <w:numFmt w:val="bullet"/>
      <w:lvlText w:val=""/>
      <w:lvlJc w:val="left"/>
      <w:pPr>
        <w:ind w:left="1800" w:hanging="360"/>
      </w:pPr>
      <w:rPr>
        <w:rFonts w:ascii="Wingdings" w:hAnsi="Wingdings" w:hint="default"/>
      </w:rPr>
    </w:lvl>
    <w:lvl w:ilvl="3" w:tplc="D0304A9C" w:tentative="1">
      <w:start w:val="1"/>
      <w:numFmt w:val="bullet"/>
      <w:lvlText w:val=""/>
      <w:lvlJc w:val="left"/>
      <w:pPr>
        <w:ind w:left="2520" w:hanging="360"/>
      </w:pPr>
      <w:rPr>
        <w:rFonts w:ascii="Symbol" w:hAnsi="Symbol" w:hint="default"/>
      </w:rPr>
    </w:lvl>
    <w:lvl w:ilvl="4" w:tplc="8FA88362" w:tentative="1">
      <w:start w:val="1"/>
      <w:numFmt w:val="bullet"/>
      <w:lvlText w:val="o"/>
      <w:lvlJc w:val="left"/>
      <w:pPr>
        <w:ind w:left="3240" w:hanging="360"/>
      </w:pPr>
      <w:rPr>
        <w:rFonts w:ascii="Courier New" w:hAnsi="Courier New" w:cs="Courier New" w:hint="default"/>
      </w:rPr>
    </w:lvl>
    <w:lvl w:ilvl="5" w:tplc="B882DA12" w:tentative="1">
      <w:start w:val="1"/>
      <w:numFmt w:val="bullet"/>
      <w:lvlText w:val=""/>
      <w:lvlJc w:val="left"/>
      <w:pPr>
        <w:ind w:left="3960" w:hanging="360"/>
      </w:pPr>
      <w:rPr>
        <w:rFonts w:ascii="Wingdings" w:hAnsi="Wingdings" w:hint="default"/>
      </w:rPr>
    </w:lvl>
    <w:lvl w:ilvl="6" w:tplc="9B50D338" w:tentative="1">
      <w:start w:val="1"/>
      <w:numFmt w:val="bullet"/>
      <w:lvlText w:val=""/>
      <w:lvlJc w:val="left"/>
      <w:pPr>
        <w:ind w:left="4680" w:hanging="360"/>
      </w:pPr>
      <w:rPr>
        <w:rFonts w:ascii="Symbol" w:hAnsi="Symbol" w:hint="default"/>
      </w:rPr>
    </w:lvl>
    <w:lvl w:ilvl="7" w:tplc="C9649F3E" w:tentative="1">
      <w:start w:val="1"/>
      <w:numFmt w:val="bullet"/>
      <w:lvlText w:val="o"/>
      <w:lvlJc w:val="left"/>
      <w:pPr>
        <w:ind w:left="5400" w:hanging="360"/>
      </w:pPr>
      <w:rPr>
        <w:rFonts w:ascii="Courier New" w:hAnsi="Courier New" w:cs="Courier New" w:hint="default"/>
      </w:rPr>
    </w:lvl>
    <w:lvl w:ilvl="8" w:tplc="8572DE36"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619E4D48">
      <w:start w:val="1"/>
      <w:numFmt w:val="lowerRoman"/>
      <w:lvlText w:val="(%1)"/>
      <w:lvlJc w:val="left"/>
      <w:pPr>
        <w:ind w:left="1080" w:hanging="720"/>
      </w:pPr>
      <w:rPr>
        <w:rFonts w:hint="default"/>
      </w:rPr>
    </w:lvl>
    <w:lvl w:ilvl="1" w:tplc="1492923C" w:tentative="1">
      <w:start w:val="1"/>
      <w:numFmt w:val="lowerLetter"/>
      <w:lvlText w:val="%2."/>
      <w:lvlJc w:val="left"/>
      <w:pPr>
        <w:ind w:left="1440" w:hanging="360"/>
      </w:pPr>
    </w:lvl>
    <w:lvl w:ilvl="2" w:tplc="B454855C" w:tentative="1">
      <w:start w:val="1"/>
      <w:numFmt w:val="lowerRoman"/>
      <w:lvlText w:val="%3."/>
      <w:lvlJc w:val="right"/>
      <w:pPr>
        <w:ind w:left="2160" w:hanging="180"/>
      </w:pPr>
    </w:lvl>
    <w:lvl w:ilvl="3" w:tplc="B7967C00" w:tentative="1">
      <w:start w:val="1"/>
      <w:numFmt w:val="decimal"/>
      <w:lvlText w:val="%4."/>
      <w:lvlJc w:val="left"/>
      <w:pPr>
        <w:ind w:left="2880" w:hanging="360"/>
      </w:pPr>
    </w:lvl>
    <w:lvl w:ilvl="4" w:tplc="9FFC0428" w:tentative="1">
      <w:start w:val="1"/>
      <w:numFmt w:val="lowerLetter"/>
      <w:lvlText w:val="%5."/>
      <w:lvlJc w:val="left"/>
      <w:pPr>
        <w:ind w:left="3600" w:hanging="360"/>
      </w:pPr>
    </w:lvl>
    <w:lvl w:ilvl="5" w:tplc="B964CD20" w:tentative="1">
      <w:start w:val="1"/>
      <w:numFmt w:val="lowerRoman"/>
      <w:lvlText w:val="%6."/>
      <w:lvlJc w:val="right"/>
      <w:pPr>
        <w:ind w:left="4320" w:hanging="180"/>
      </w:pPr>
    </w:lvl>
    <w:lvl w:ilvl="6" w:tplc="DF9E354A" w:tentative="1">
      <w:start w:val="1"/>
      <w:numFmt w:val="decimal"/>
      <w:lvlText w:val="%7."/>
      <w:lvlJc w:val="left"/>
      <w:pPr>
        <w:ind w:left="5040" w:hanging="360"/>
      </w:pPr>
    </w:lvl>
    <w:lvl w:ilvl="7" w:tplc="D7C64CD8" w:tentative="1">
      <w:start w:val="1"/>
      <w:numFmt w:val="lowerLetter"/>
      <w:lvlText w:val="%8."/>
      <w:lvlJc w:val="left"/>
      <w:pPr>
        <w:ind w:left="5760" w:hanging="360"/>
      </w:pPr>
    </w:lvl>
    <w:lvl w:ilvl="8" w:tplc="807A452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6D7A72CE">
      <w:start w:val="1"/>
      <w:numFmt w:val="lowerRoman"/>
      <w:lvlText w:val="(%1)"/>
      <w:lvlJc w:val="left"/>
      <w:pPr>
        <w:ind w:left="1080" w:hanging="720"/>
      </w:pPr>
      <w:rPr>
        <w:rFonts w:hint="default"/>
      </w:rPr>
    </w:lvl>
    <w:lvl w:ilvl="1" w:tplc="E916B786" w:tentative="1">
      <w:start w:val="1"/>
      <w:numFmt w:val="lowerLetter"/>
      <w:lvlText w:val="%2."/>
      <w:lvlJc w:val="left"/>
      <w:pPr>
        <w:ind w:left="1440" w:hanging="360"/>
      </w:pPr>
    </w:lvl>
    <w:lvl w:ilvl="2" w:tplc="13AE6A9E" w:tentative="1">
      <w:start w:val="1"/>
      <w:numFmt w:val="lowerRoman"/>
      <w:lvlText w:val="%3."/>
      <w:lvlJc w:val="right"/>
      <w:pPr>
        <w:ind w:left="2160" w:hanging="180"/>
      </w:pPr>
    </w:lvl>
    <w:lvl w:ilvl="3" w:tplc="AAB0AAC2" w:tentative="1">
      <w:start w:val="1"/>
      <w:numFmt w:val="decimal"/>
      <w:lvlText w:val="%4."/>
      <w:lvlJc w:val="left"/>
      <w:pPr>
        <w:ind w:left="2880" w:hanging="360"/>
      </w:pPr>
    </w:lvl>
    <w:lvl w:ilvl="4" w:tplc="845C3954" w:tentative="1">
      <w:start w:val="1"/>
      <w:numFmt w:val="lowerLetter"/>
      <w:lvlText w:val="%5."/>
      <w:lvlJc w:val="left"/>
      <w:pPr>
        <w:ind w:left="3600" w:hanging="360"/>
      </w:pPr>
    </w:lvl>
    <w:lvl w:ilvl="5" w:tplc="9312A242" w:tentative="1">
      <w:start w:val="1"/>
      <w:numFmt w:val="lowerRoman"/>
      <w:lvlText w:val="%6."/>
      <w:lvlJc w:val="right"/>
      <w:pPr>
        <w:ind w:left="4320" w:hanging="180"/>
      </w:pPr>
    </w:lvl>
    <w:lvl w:ilvl="6" w:tplc="712E6320" w:tentative="1">
      <w:start w:val="1"/>
      <w:numFmt w:val="decimal"/>
      <w:lvlText w:val="%7."/>
      <w:lvlJc w:val="left"/>
      <w:pPr>
        <w:ind w:left="5040" w:hanging="360"/>
      </w:pPr>
    </w:lvl>
    <w:lvl w:ilvl="7" w:tplc="189C630A" w:tentative="1">
      <w:start w:val="1"/>
      <w:numFmt w:val="lowerLetter"/>
      <w:lvlText w:val="%8."/>
      <w:lvlJc w:val="left"/>
      <w:pPr>
        <w:ind w:left="5760" w:hanging="360"/>
      </w:pPr>
    </w:lvl>
    <w:lvl w:ilvl="8" w:tplc="DC4CE0B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47515594">
    <w:abstractNumId w:val="12"/>
  </w:num>
  <w:num w:numId="2" w16cid:durableId="1707221554">
    <w:abstractNumId w:val="4"/>
  </w:num>
  <w:num w:numId="3" w16cid:durableId="1410153906">
    <w:abstractNumId w:val="2"/>
  </w:num>
  <w:num w:numId="4" w16cid:durableId="551773269">
    <w:abstractNumId w:val="7"/>
  </w:num>
  <w:num w:numId="5" w16cid:durableId="1206870252">
    <w:abstractNumId w:val="6"/>
  </w:num>
  <w:num w:numId="6" w16cid:durableId="2137486819">
    <w:abstractNumId w:val="1"/>
  </w:num>
  <w:num w:numId="7" w16cid:durableId="349644586">
    <w:abstractNumId w:val="10"/>
  </w:num>
  <w:num w:numId="8" w16cid:durableId="691222438">
    <w:abstractNumId w:val="5"/>
  </w:num>
  <w:num w:numId="9" w16cid:durableId="517669219">
    <w:abstractNumId w:val="8"/>
  </w:num>
  <w:num w:numId="10" w16cid:durableId="1067722427">
    <w:abstractNumId w:val="3"/>
  </w:num>
  <w:num w:numId="11" w16cid:durableId="1091001023">
    <w:abstractNumId w:val="11"/>
  </w:num>
  <w:num w:numId="12" w16cid:durableId="342321115">
    <w:abstractNumId w:val="0"/>
  </w:num>
  <w:num w:numId="13" w16cid:durableId="275913072">
    <w:abstractNumId w:val="12"/>
  </w:num>
  <w:num w:numId="14" w16cid:durableId="27879581">
    <w:abstractNumId w:val="12"/>
  </w:num>
  <w:num w:numId="15" w16cid:durableId="4488200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D8"/>
    <w:rsid w:val="00002E3E"/>
    <w:rsid w:val="00006BD7"/>
    <w:rsid w:val="00007E41"/>
    <w:rsid w:val="00013444"/>
    <w:rsid w:val="00014CD5"/>
    <w:rsid w:val="00033D46"/>
    <w:rsid w:val="00035DEB"/>
    <w:rsid w:val="0003677F"/>
    <w:rsid w:val="000408A9"/>
    <w:rsid w:val="0004330A"/>
    <w:rsid w:val="00044D8B"/>
    <w:rsid w:val="00045172"/>
    <w:rsid w:val="00045404"/>
    <w:rsid w:val="00047D7D"/>
    <w:rsid w:val="0005258D"/>
    <w:rsid w:val="00053AD8"/>
    <w:rsid w:val="00054262"/>
    <w:rsid w:val="000543EB"/>
    <w:rsid w:val="000553F3"/>
    <w:rsid w:val="0005567C"/>
    <w:rsid w:val="000567E0"/>
    <w:rsid w:val="00056E95"/>
    <w:rsid w:val="00057571"/>
    <w:rsid w:val="00062E48"/>
    <w:rsid w:val="00063210"/>
    <w:rsid w:val="00063899"/>
    <w:rsid w:val="00064658"/>
    <w:rsid w:val="00066110"/>
    <w:rsid w:val="000661FE"/>
    <w:rsid w:val="00067BD8"/>
    <w:rsid w:val="000728A3"/>
    <w:rsid w:val="00073C0C"/>
    <w:rsid w:val="00076005"/>
    <w:rsid w:val="000770F2"/>
    <w:rsid w:val="00077767"/>
    <w:rsid w:val="00080FA8"/>
    <w:rsid w:val="00084425"/>
    <w:rsid w:val="0008597A"/>
    <w:rsid w:val="0009575D"/>
    <w:rsid w:val="000A1F89"/>
    <w:rsid w:val="000A2BCF"/>
    <w:rsid w:val="000A781B"/>
    <w:rsid w:val="000B173F"/>
    <w:rsid w:val="000B1742"/>
    <w:rsid w:val="000B17D1"/>
    <w:rsid w:val="000B2A72"/>
    <w:rsid w:val="000B2BB9"/>
    <w:rsid w:val="000B3212"/>
    <w:rsid w:val="000B592F"/>
    <w:rsid w:val="000B75A4"/>
    <w:rsid w:val="000C1869"/>
    <w:rsid w:val="000C3032"/>
    <w:rsid w:val="000C361E"/>
    <w:rsid w:val="000C4052"/>
    <w:rsid w:val="000C4A27"/>
    <w:rsid w:val="000C7D3F"/>
    <w:rsid w:val="000D0681"/>
    <w:rsid w:val="000D0893"/>
    <w:rsid w:val="000D15CE"/>
    <w:rsid w:val="000D2072"/>
    <w:rsid w:val="000D5F49"/>
    <w:rsid w:val="000D65E0"/>
    <w:rsid w:val="000D7529"/>
    <w:rsid w:val="000E1208"/>
    <w:rsid w:val="000E1F2D"/>
    <w:rsid w:val="000E5B0E"/>
    <w:rsid w:val="000E6F6E"/>
    <w:rsid w:val="000E79E9"/>
    <w:rsid w:val="000F10CB"/>
    <w:rsid w:val="000F1DD9"/>
    <w:rsid w:val="000F22A1"/>
    <w:rsid w:val="000F2C80"/>
    <w:rsid w:val="000F3BED"/>
    <w:rsid w:val="000F47FC"/>
    <w:rsid w:val="000F4ACB"/>
    <w:rsid w:val="000F5530"/>
    <w:rsid w:val="000F6821"/>
    <w:rsid w:val="00100560"/>
    <w:rsid w:val="00101D8A"/>
    <w:rsid w:val="00103087"/>
    <w:rsid w:val="00103FD7"/>
    <w:rsid w:val="00112B27"/>
    <w:rsid w:val="00113468"/>
    <w:rsid w:val="001134BB"/>
    <w:rsid w:val="00113954"/>
    <w:rsid w:val="00113B14"/>
    <w:rsid w:val="00114EF4"/>
    <w:rsid w:val="0011500B"/>
    <w:rsid w:val="0011589E"/>
    <w:rsid w:val="0012103E"/>
    <w:rsid w:val="0012357B"/>
    <w:rsid w:val="001317BE"/>
    <w:rsid w:val="001344A1"/>
    <w:rsid w:val="001359C2"/>
    <w:rsid w:val="00140464"/>
    <w:rsid w:val="00147AC5"/>
    <w:rsid w:val="00147E7D"/>
    <w:rsid w:val="0015425E"/>
    <w:rsid w:val="00155AF7"/>
    <w:rsid w:val="00155CA0"/>
    <w:rsid w:val="0016536C"/>
    <w:rsid w:val="001659EE"/>
    <w:rsid w:val="00167543"/>
    <w:rsid w:val="00167C49"/>
    <w:rsid w:val="00171747"/>
    <w:rsid w:val="001761EB"/>
    <w:rsid w:val="00180BDA"/>
    <w:rsid w:val="00183679"/>
    <w:rsid w:val="0019183F"/>
    <w:rsid w:val="001936B3"/>
    <w:rsid w:val="001946BE"/>
    <w:rsid w:val="00196402"/>
    <w:rsid w:val="001A01AE"/>
    <w:rsid w:val="001B383E"/>
    <w:rsid w:val="001B43CB"/>
    <w:rsid w:val="001C0C9D"/>
    <w:rsid w:val="001C2F82"/>
    <w:rsid w:val="001E163F"/>
    <w:rsid w:val="001E295D"/>
    <w:rsid w:val="001F034B"/>
    <w:rsid w:val="001F03B9"/>
    <w:rsid w:val="001F4764"/>
    <w:rsid w:val="001F4E1F"/>
    <w:rsid w:val="001F7CEC"/>
    <w:rsid w:val="00200D61"/>
    <w:rsid w:val="002053D7"/>
    <w:rsid w:val="00210E22"/>
    <w:rsid w:val="002117CB"/>
    <w:rsid w:val="0021238E"/>
    <w:rsid w:val="002123E6"/>
    <w:rsid w:val="00212563"/>
    <w:rsid w:val="0021292F"/>
    <w:rsid w:val="00216295"/>
    <w:rsid w:val="00216A86"/>
    <w:rsid w:val="0022300F"/>
    <w:rsid w:val="00223F0F"/>
    <w:rsid w:val="0022414B"/>
    <w:rsid w:val="00225EA1"/>
    <w:rsid w:val="00232814"/>
    <w:rsid w:val="00234D83"/>
    <w:rsid w:val="002421B6"/>
    <w:rsid w:val="00242803"/>
    <w:rsid w:val="00242F81"/>
    <w:rsid w:val="00244A61"/>
    <w:rsid w:val="00245517"/>
    <w:rsid w:val="00245682"/>
    <w:rsid w:val="00245FCE"/>
    <w:rsid w:val="0024799A"/>
    <w:rsid w:val="0025103E"/>
    <w:rsid w:val="0025117B"/>
    <w:rsid w:val="00260B82"/>
    <w:rsid w:val="002660B2"/>
    <w:rsid w:val="00266616"/>
    <w:rsid w:val="00266908"/>
    <w:rsid w:val="00270AAB"/>
    <w:rsid w:val="00270D47"/>
    <w:rsid w:val="00277CAC"/>
    <w:rsid w:val="00280226"/>
    <w:rsid w:val="00282272"/>
    <w:rsid w:val="00282906"/>
    <w:rsid w:val="00283412"/>
    <w:rsid w:val="00283DF9"/>
    <w:rsid w:val="00285136"/>
    <w:rsid w:val="00287829"/>
    <w:rsid w:val="002921E7"/>
    <w:rsid w:val="00294BE7"/>
    <w:rsid w:val="00295300"/>
    <w:rsid w:val="002A0829"/>
    <w:rsid w:val="002A0A3C"/>
    <w:rsid w:val="002A2C13"/>
    <w:rsid w:val="002A579C"/>
    <w:rsid w:val="002A6C8C"/>
    <w:rsid w:val="002A75EA"/>
    <w:rsid w:val="002B289B"/>
    <w:rsid w:val="002B5709"/>
    <w:rsid w:val="002B570B"/>
    <w:rsid w:val="002C047F"/>
    <w:rsid w:val="002C1223"/>
    <w:rsid w:val="002C18E6"/>
    <w:rsid w:val="002C1FC5"/>
    <w:rsid w:val="002C3F45"/>
    <w:rsid w:val="002C5E8E"/>
    <w:rsid w:val="002D5EB4"/>
    <w:rsid w:val="002D77CF"/>
    <w:rsid w:val="002E0C75"/>
    <w:rsid w:val="002E31FC"/>
    <w:rsid w:val="002E4CB7"/>
    <w:rsid w:val="002E5160"/>
    <w:rsid w:val="002E77F4"/>
    <w:rsid w:val="002E79B4"/>
    <w:rsid w:val="002F1952"/>
    <w:rsid w:val="002F32A0"/>
    <w:rsid w:val="002F7518"/>
    <w:rsid w:val="002F7CBC"/>
    <w:rsid w:val="00303876"/>
    <w:rsid w:val="003121F1"/>
    <w:rsid w:val="0031514F"/>
    <w:rsid w:val="00315188"/>
    <w:rsid w:val="00315913"/>
    <w:rsid w:val="00315BD2"/>
    <w:rsid w:val="003160F1"/>
    <w:rsid w:val="003175B2"/>
    <w:rsid w:val="00320ACC"/>
    <w:rsid w:val="00320E55"/>
    <w:rsid w:val="00324319"/>
    <w:rsid w:val="00326BB0"/>
    <w:rsid w:val="00327953"/>
    <w:rsid w:val="003318E7"/>
    <w:rsid w:val="003319EE"/>
    <w:rsid w:val="00331C26"/>
    <w:rsid w:val="0033395D"/>
    <w:rsid w:val="00340A58"/>
    <w:rsid w:val="0034333A"/>
    <w:rsid w:val="00344CA0"/>
    <w:rsid w:val="00345175"/>
    <w:rsid w:val="00346553"/>
    <w:rsid w:val="00346E5C"/>
    <w:rsid w:val="0034710E"/>
    <w:rsid w:val="00354888"/>
    <w:rsid w:val="003551E6"/>
    <w:rsid w:val="00357E9E"/>
    <w:rsid w:val="00361ED8"/>
    <w:rsid w:val="00363D2F"/>
    <w:rsid w:val="00364C9A"/>
    <w:rsid w:val="00366813"/>
    <w:rsid w:val="00366A7F"/>
    <w:rsid w:val="00371690"/>
    <w:rsid w:val="00371E6C"/>
    <w:rsid w:val="00371FBA"/>
    <w:rsid w:val="003722A8"/>
    <w:rsid w:val="003732F0"/>
    <w:rsid w:val="003815D8"/>
    <w:rsid w:val="003824B3"/>
    <w:rsid w:val="00382AE4"/>
    <w:rsid w:val="003867EA"/>
    <w:rsid w:val="0038690F"/>
    <w:rsid w:val="00387D44"/>
    <w:rsid w:val="00391308"/>
    <w:rsid w:val="00392860"/>
    <w:rsid w:val="003946B1"/>
    <w:rsid w:val="0039552C"/>
    <w:rsid w:val="003A5C87"/>
    <w:rsid w:val="003A747D"/>
    <w:rsid w:val="003A7A7A"/>
    <w:rsid w:val="003B0D33"/>
    <w:rsid w:val="003B1689"/>
    <w:rsid w:val="003B22FE"/>
    <w:rsid w:val="003B609F"/>
    <w:rsid w:val="003B6243"/>
    <w:rsid w:val="003C0403"/>
    <w:rsid w:val="003C2A20"/>
    <w:rsid w:val="003C3FEE"/>
    <w:rsid w:val="003C474A"/>
    <w:rsid w:val="003C5CFB"/>
    <w:rsid w:val="003C64FD"/>
    <w:rsid w:val="003D15B9"/>
    <w:rsid w:val="003D5546"/>
    <w:rsid w:val="003E2EAC"/>
    <w:rsid w:val="003F0FD6"/>
    <w:rsid w:val="003F3338"/>
    <w:rsid w:val="00400715"/>
    <w:rsid w:val="00400DF1"/>
    <w:rsid w:val="00401BB1"/>
    <w:rsid w:val="00402EDC"/>
    <w:rsid w:val="00405E6B"/>
    <w:rsid w:val="0041214A"/>
    <w:rsid w:val="00420F78"/>
    <w:rsid w:val="004222DA"/>
    <w:rsid w:val="00423448"/>
    <w:rsid w:val="00430510"/>
    <w:rsid w:val="0043269E"/>
    <w:rsid w:val="00434426"/>
    <w:rsid w:val="00437C46"/>
    <w:rsid w:val="004410F6"/>
    <w:rsid w:val="004444A8"/>
    <w:rsid w:val="004457A5"/>
    <w:rsid w:val="00447193"/>
    <w:rsid w:val="00454633"/>
    <w:rsid w:val="00463E5A"/>
    <w:rsid w:val="00465E81"/>
    <w:rsid w:val="004664A4"/>
    <w:rsid w:val="004732AF"/>
    <w:rsid w:val="0047652C"/>
    <w:rsid w:val="004814E8"/>
    <w:rsid w:val="0048232F"/>
    <w:rsid w:val="0048275D"/>
    <w:rsid w:val="0048279D"/>
    <w:rsid w:val="00482EBC"/>
    <w:rsid w:val="00484281"/>
    <w:rsid w:val="00490DA2"/>
    <w:rsid w:val="004918BD"/>
    <w:rsid w:val="004948CB"/>
    <w:rsid w:val="004B1C63"/>
    <w:rsid w:val="004B3264"/>
    <w:rsid w:val="004B38AA"/>
    <w:rsid w:val="004B615E"/>
    <w:rsid w:val="004B7CB3"/>
    <w:rsid w:val="004C0ADF"/>
    <w:rsid w:val="004C22B8"/>
    <w:rsid w:val="004C28E8"/>
    <w:rsid w:val="004C37F1"/>
    <w:rsid w:val="004C4857"/>
    <w:rsid w:val="004D34AA"/>
    <w:rsid w:val="004D421C"/>
    <w:rsid w:val="004D6A06"/>
    <w:rsid w:val="004E1207"/>
    <w:rsid w:val="004E2347"/>
    <w:rsid w:val="004E2AC3"/>
    <w:rsid w:val="004E37EA"/>
    <w:rsid w:val="004E4718"/>
    <w:rsid w:val="004E7E34"/>
    <w:rsid w:val="004F058D"/>
    <w:rsid w:val="004F20C3"/>
    <w:rsid w:val="004F306F"/>
    <w:rsid w:val="004F31EE"/>
    <w:rsid w:val="004F32C9"/>
    <w:rsid w:val="004F6504"/>
    <w:rsid w:val="00501030"/>
    <w:rsid w:val="00501B51"/>
    <w:rsid w:val="00503884"/>
    <w:rsid w:val="00503909"/>
    <w:rsid w:val="00503AB2"/>
    <w:rsid w:val="00510298"/>
    <w:rsid w:val="00512893"/>
    <w:rsid w:val="00512990"/>
    <w:rsid w:val="0051594F"/>
    <w:rsid w:val="005161ED"/>
    <w:rsid w:val="0052017C"/>
    <w:rsid w:val="00520DEC"/>
    <w:rsid w:val="00521AC8"/>
    <w:rsid w:val="00521D80"/>
    <w:rsid w:val="00524742"/>
    <w:rsid w:val="00524ABE"/>
    <w:rsid w:val="005255CC"/>
    <w:rsid w:val="00526C1F"/>
    <w:rsid w:val="00531664"/>
    <w:rsid w:val="00536869"/>
    <w:rsid w:val="00537166"/>
    <w:rsid w:val="00540F0A"/>
    <w:rsid w:val="00541853"/>
    <w:rsid w:val="00544CCC"/>
    <w:rsid w:val="0055234C"/>
    <w:rsid w:val="00552354"/>
    <w:rsid w:val="0055277E"/>
    <w:rsid w:val="005534F6"/>
    <w:rsid w:val="00555A94"/>
    <w:rsid w:val="00555F19"/>
    <w:rsid w:val="0055771C"/>
    <w:rsid w:val="00557EAA"/>
    <w:rsid w:val="00563F82"/>
    <w:rsid w:val="005642A8"/>
    <w:rsid w:val="00570129"/>
    <w:rsid w:val="005734FB"/>
    <w:rsid w:val="00576C54"/>
    <w:rsid w:val="005779C0"/>
    <w:rsid w:val="0058038B"/>
    <w:rsid w:val="005811F4"/>
    <w:rsid w:val="00582C48"/>
    <w:rsid w:val="0058360E"/>
    <w:rsid w:val="00585E3F"/>
    <w:rsid w:val="00586122"/>
    <w:rsid w:val="00592002"/>
    <w:rsid w:val="005927CB"/>
    <w:rsid w:val="005947F1"/>
    <w:rsid w:val="005A32F8"/>
    <w:rsid w:val="005B1F5F"/>
    <w:rsid w:val="005C26BB"/>
    <w:rsid w:val="005C2AF1"/>
    <w:rsid w:val="005D13AD"/>
    <w:rsid w:val="005D1DAF"/>
    <w:rsid w:val="005D23C7"/>
    <w:rsid w:val="005D4946"/>
    <w:rsid w:val="005E2CFB"/>
    <w:rsid w:val="005E31AC"/>
    <w:rsid w:val="005E41D6"/>
    <w:rsid w:val="005E5B05"/>
    <w:rsid w:val="00601171"/>
    <w:rsid w:val="00603688"/>
    <w:rsid w:val="0060575F"/>
    <w:rsid w:val="00611216"/>
    <w:rsid w:val="00620202"/>
    <w:rsid w:val="00621042"/>
    <w:rsid w:val="0062488D"/>
    <w:rsid w:val="00631B3D"/>
    <w:rsid w:val="006341FC"/>
    <w:rsid w:val="00637E9D"/>
    <w:rsid w:val="006415A8"/>
    <w:rsid w:val="006420C0"/>
    <w:rsid w:val="006420E2"/>
    <w:rsid w:val="006424AB"/>
    <w:rsid w:val="00643B6A"/>
    <w:rsid w:val="006447EF"/>
    <w:rsid w:val="00645BD3"/>
    <w:rsid w:val="00646EE3"/>
    <w:rsid w:val="00650957"/>
    <w:rsid w:val="006518E4"/>
    <w:rsid w:val="00654464"/>
    <w:rsid w:val="00654F19"/>
    <w:rsid w:val="00660BCB"/>
    <w:rsid w:val="00661317"/>
    <w:rsid w:val="00663F88"/>
    <w:rsid w:val="00666A3E"/>
    <w:rsid w:val="006711E3"/>
    <w:rsid w:val="0067147B"/>
    <w:rsid w:val="00671B4B"/>
    <w:rsid w:val="00672D50"/>
    <w:rsid w:val="00677F55"/>
    <w:rsid w:val="00684EC8"/>
    <w:rsid w:val="00687A35"/>
    <w:rsid w:val="00687FDC"/>
    <w:rsid w:val="00691137"/>
    <w:rsid w:val="006963E0"/>
    <w:rsid w:val="006A4D7C"/>
    <w:rsid w:val="006A7B54"/>
    <w:rsid w:val="006B4480"/>
    <w:rsid w:val="006B5505"/>
    <w:rsid w:val="006C1062"/>
    <w:rsid w:val="006C2462"/>
    <w:rsid w:val="006C4015"/>
    <w:rsid w:val="006C630A"/>
    <w:rsid w:val="006C6890"/>
    <w:rsid w:val="006C6ADA"/>
    <w:rsid w:val="006D4029"/>
    <w:rsid w:val="006D7506"/>
    <w:rsid w:val="006E31E4"/>
    <w:rsid w:val="006E34E2"/>
    <w:rsid w:val="006E35C0"/>
    <w:rsid w:val="006E43F1"/>
    <w:rsid w:val="006E6871"/>
    <w:rsid w:val="006F193D"/>
    <w:rsid w:val="006F1C1C"/>
    <w:rsid w:val="0070162C"/>
    <w:rsid w:val="00704531"/>
    <w:rsid w:val="00705347"/>
    <w:rsid w:val="00706A01"/>
    <w:rsid w:val="007077FB"/>
    <w:rsid w:val="0071403D"/>
    <w:rsid w:val="0071411C"/>
    <w:rsid w:val="0071478F"/>
    <w:rsid w:val="00716349"/>
    <w:rsid w:val="0071793E"/>
    <w:rsid w:val="00720966"/>
    <w:rsid w:val="00723AF3"/>
    <w:rsid w:val="007304D7"/>
    <w:rsid w:val="00732040"/>
    <w:rsid w:val="00734BE7"/>
    <w:rsid w:val="00737ED9"/>
    <w:rsid w:val="00740782"/>
    <w:rsid w:val="00742E43"/>
    <w:rsid w:val="0074388E"/>
    <w:rsid w:val="0074431B"/>
    <w:rsid w:val="00745E1A"/>
    <w:rsid w:val="0074654B"/>
    <w:rsid w:val="00750BA2"/>
    <w:rsid w:val="007528F0"/>
    <w:rsid w:val="0075694C"/>
    <w:rsid w:val="00760CA3"/>
    <w:rsid w:val="00761301"/>
    <w:rsid w:val="00763955"/>
    <w:rsid w:val="00767755"/>
    <w:rsid w:val="00767C44"/>
    <w:rsid w:val="00776741"/>
    <w:rsid w:val="00781425"/>
    <w:rsid w:val="00781FDF"/>
    <w:rsid w:val="007824B4"/>
    <w:rsid w:val="007837BD"/>
    <w:rsid w:val="007837FF"/>
    <w:rsid w:val="00784207"/>
    <w:rsid w:val="00787829"/>
    <w:rsid w:val="007943AA"/>
    <w:rsid w:val="007964CD"/>
    <w:rsid w:val="0079650C"/>
    <w:rsid w:val="00796B90"/>
    <w:rsid w:val="007A07B1"/>
    <w:rsid w:val="007A1188"/>
    <w:rsid w:val="007A1638"/>
    <w:rsid w:val="007A2412"/>
    <w:rsid w:val="007A36E9"/>
    <w:rsid w:val="007A3CF2"/>
    <w:rsid w:val="007A5BBB"/>
    <w:rsid w:val="007A666F"/>
    <w:rsid w:val="007B18E5"/>
    <w:rsid w:val="007B6F23"/>
    <w:rsid w:val="007B6FA2"/>
    <w:rsid w:val="007C373A"/>
    <w:rsid w:val="007D14F8"/>
    <w:rsid w:val="007D27E2"/>
    <w:rsid w:val="007D4B4D"/>
    <w:rsid w:val="007D783F"/>
    <w:rsid w:val="007D7BF7"/>
    <w:rsid w:val="007E01BD"/>
    <w:rsid w:val="007E0DD3"/>
    <w:rsid w:val="007E4479"/>
    <w:rsid w:val="007E7B33"/>
    <w:rsid w:val="007F03B8"/>
    <w:rsid w:val="007F4831"/>
    <w:rsid w:val="007F52B2"/>
    <w:rsid w:val="007F5D17"/>
    <w:rsid w:val="007F6910"/>
    <w:rsid w:val="007F7949"/>
    <w:rsid w:val="008012A6"/>
    <w:rsid w:val="00802450"/>
    <w:rsid w:val="00802B39"/>
    <w:rsid w:val="008038D6"/>
    <w:rsid w:val="008076F7"/>
    <w:rsid w:val="008111CB"/>
    <w:rsid w:val="00811CFE"/>
    <w:rsid w:val="00815752"/>
    <w:rsid w:val="00816C12"/>
    <w:rsid w:val="00825097"/>
    <w:rsid w:val="008322C8"/>
    <w:rsid w:val="00835EF1"/>
    <w:rsid w:val="00841DBF"/>
    <w:rsid w:val="00851A1C"/>
    <w:rsid w:val="00855CB4"/>
    <w:rsid w:val="00861654"/>
    <w:rsid w:val="00861B75"/>
    <w:rsid w:val="0086552D"/>
    <w:rsid w:val="008707C7"/>
    <w:rsid w:val="008707F1"/>
    <w:rsid w:val="008720C9"/>
    <w:rsid w:val="00877FFA"/>
    <w:rsid w:val="0088203A"/>
    <w:rsid w:val="008827E6"/>
    <w:rsid w:val="00883BF2"/>
    <w:rsid w:val="0088487B"/>
    <w:rsid w:val="0088745B"/>
    <w:rsid w:val="008878D5"/>
    <w:rsid w:val="00894329"/>
    <w:rsid w:val="00896064"/>
    <w:rsid w:val="00897467"/>
    <w:rsid w:val="00897C7D"/>
    <w:rsid w:val="008A2A81"/>
    <w:rsid w:val="008A428E"/>
    <w:rsid w:val="008A564F"/>
    <w:rsid w:val="008B1DE5"/>
    <w:rsid w:val="008C08BD"/>
    <w:rsid w:val="008C26C2"/>
    <w:rsid w:val="008C611A"/>
    <w:rsid w:val="008C7C96"/>
    <w:rsid w:val="008D091D"/>
    <w:rsid w:val="008D1064"/>
    <w:rsid w:val="008D16B2"/>
    <w:rsid w:val="008D2B0D"/>
    <w:rsid w:val="008D60AC"/>
    <w:rsid w:val="008D6984"/>
    <w:rsid w:val="008D71F4"/>
    <w:rsid w:val="008D78F4"/>
    <w:rsid w:val="008E089A"/>
    <w:rsid w:val="008E2AE5"/>
    <w:rsid w:val="008E3DAF"/>
    <w:rsid w:val="008E5B3C"/>
    <w:rsid w:val="008E616D"/>
    <w:rsid w:val="008F5659"/>
    <w:rsid w:val="008F5B5D"/>
    <w:rsid w:val="009017FD"/>
    <w:rsid w:val="00902A55"/>
    <w:rsid w:val="009032D8"/>
    <w:rsid w:val="00903D88"/>
    <w:rsid w:val="009046E4"/>
    <w:rsid w:val="009058E5"/>
    <w:rsid w:val="00906126"/>
    <w:rsid w:val="009071A9"/>
    <w:rsid w:val="00910C38"/>
    <w:rsid w:val="009116D2"/>
    <w:rsid w:val="00913223"/>
    <w:rsid w:val="00920BBA"/>
    <w:rsid w:val="00920D99"/>
    <w:rsid w:val="009214D9"/>
    <w:rsid w:val="00921B42"/>
    <w:rsid w:val="009331C5"/>
    <w:rsid w:val="0093338A"/>
    <w:rsid w:val="009333FA"/>
    <w:rsid w:val="0093420C"/>
    <w:rsid w:val="009361B6"/>
    <w:rsid w:val="00937682"/>
    <w:rsid w:val="00940FAD"/>
    <w:rsid w:val="0094687A"/>
    <w:rsid w:val="00946D09"/>
    <w:rsid w:val="00954A66"/>
    <w:rsid w:val="00956020"/>
    <w:rsid w:val="00962014"/>
    <w:rsid w:val="00966068"/>
    <w:rsid w:val="00967732"/>
    <w:rsid w:val="00972549"/>
    <w:rsid w:val="009739B4"/>
    <w:rsid w:val="00974DD5"/>
    <w:rsid w:val="00981925"/>
    <w:rsid w:val="00982735"/>
    <w:rsid w:val="00983912"/>
    <w:rsid w:val="00986AD7"/>
    <w:rsid w:val="00987B5A"/>
    <w:rsid w:val="009925E0"/>
    <w:rsid w:val="009A0A13"/>
    <w:rsid w:val="009A17E4"/>
    <w:rsid w:val="009A1A8D"/>
    <w:rsid w:val="009A55BC"/>
    <w:rsid w:val="009A6190"/>
    <w:rsid w:val="009B1836"/>
    <w:rsid w:val="009B1ACC"/>
    <w:rsid w:val="009B5C3B"/>
    <w:rsid w:val="009C1428"/>
    <w:rsid w:val="009C2177"/>
    <w:rsid w:val="009C3ECD"/>
    <w:rsid w:val="009C7FD0"/>
    <w:rsid w:val="009D1ED2"/>
    <w:rsid w:val="009D6372"/>
    <w:rsid w:val="009E6946"/>
    <w:rsid w:val="009E6FA8"/>
    <w:rsid w:val="009F281E"/>
    <w:rsid w:val="009F2C70"/>
    <w:rsid w:val="009F52A6"/>
    <w:rsid w:val="009F7689"/>
    <w:rsid w:val="00A007AE"/>
    <w:rsid w:val="00A0375C"/>
    <w:rsid w:val="00A039CD"/>
    <w:rsid w:val="00A04A4F"/>
    <w:rsid w:val="00A0606B"/>
    <w:rsid w:val="00A07A1F"/>
    <w:rsid w:val="00A130E5"/>
    <w:rsid w:val="00A13D6D"/>
    <w:rsid w:val="00A2266A"/>
    <w:rsid w:val="00A22F6C"/>
    <w:rsid w:val="00A25790"/>
    <w:rsid w:val="00A31646"/>
    <w:rsid w:val="00A34435"/>
    <w:rsid w:val="00A35D24"/>
    <w:rsid w:val="00A420D5"/>
    <w:rsid w:val="00A45B75"/>
    <w:rsid w:val="00A52A4B"/>
    <w:rsid w:val="00A54207"/>
    <w:rsid w:val="00A57C6B"/>
    <w:rsid w:val="00A60108"/>
    <w:rsid w:val="00A625A0"/>
    <w:rsid w:val="00A62C91"/>
    <w:rsid w:val="00A63787"/>
    <w:rsid w:val="00A7556F"/>
    <w:rsid w:val="00A76F80"/>
    <w:rsid w:val="00A778FE"/>
    <w:rsid w:val="00A800A9"/>
    <w:rsid w:val="00A81E54"/>
    <w:rsid w:val="00A83E18"/>
    <w:rsid w:val="00A850A8"/>
    <w:rsid w:val="00A90C61"/>
    <w:rsid w:val="00A97A66"/>
    <w:rsid w:val="00AA01E9"/>
    <w:rsid w:val="00AA21AB"/>
    <w:rsid w:val="00AA2940"/>
    <w:rsid w:val="00AA3706"/>
    <w:rsid w:val="00AA4DDE"/>
    <w:rsid w:val="00AA5F30"/>
    <w:rsid w:val="00AA6C61"/>
    <w:rsid w:val="00AA6FF6"/>
    <w:rsid w:val="00AA73F6"/>
    <w:rsid w:val="00AA7AC7"/>
    <w:rsid w:val="00AB0A2B"/>
    <w:rsid w:val="00AB42C4"/>
    <w:rsid w:val="00AB7EAE"/>
    <w:rsid w:val="00AC070B"/>
    <w:rsid w:val="00AC1356"/>
    <w:rsid w:val="00AC3F02"/>
    <w:rsid w:val="00AC65B8"/>
    <w:rsid w:val="00AD40AC"/>
    <w:rsid w:val="00AD53FB"/>
    <w:rsid w:val="00AD777E"/>
    <w:rsid w:val="00AE0875"/>
    <w:rsid w:val="00AE21C9"/>
    <w:rsid w:val="00AE47D0"/>
    <w:rsid w:val="00AF31E2"/>
    <w:rsid w:val="00AF76E8"/>
    <w:rsid w:val="00B0152F"/>
    <w:rsid w:val="00B050C9"/>
    <w:rsid w:val="00B10597"/>
    <w:rsid w:val="00B10854"/>
    <w:rsid w:val="00B1539E"/>
    <w:rsid w:val="00B16D26"/>
    <w:rsid w:val="00B1710A"/>
    <w:rsid w:val="00B414E8"/>
    <w:rsid w:val="00B419B9"/>
    <w:rsid w:val="00B510A3"/>
    <w:rsid w:val="00B51437"/>
    <w:rsid w:val="00B52910"/>
    <w:rsid w:val="00B530DA"/>
    <w:rsid w:val="00B54C1A"/>
    <w:rsid w:val="00B616CC"/>
    <w:rsid w:val="00B6277A"/>
    <w:rsid w:val="00B64B38"/>
    <w:rsid w:val="00B65075"/>
    <w:rsid w:val="00B679BE"/>
    <w:rsid w:val="00B67E26"/>
    <w:rsid w:val="00B70302"/>
    <w:rsid w:val="00B72BC1"/>
    <w:rsid w:val="00B768E5"/>
    <w:rsid w:val="00B8381D"/>
    <w:rsid w:val="00B864FC"/>
    <w:rsid w:val="00B878D1"/>
    <w:rsid w:val="00B90542"/>
    <w:rsid w:val="00B93233"/>
    <w:rsid w:val="00B96F51"/>
    <w:rsid w:val="00BA13EA"/>
    <w:rsid w:val="00BA226A"/>
    <w:rsid w:val="00BB290A"/>
    <w:rsid w:val="00BB2DF3"/>
    <w:rsid w:val="00BB390B"/>
    <w:rsid w:val="00BB7678"/>
    <w:rsid w:val="00BC1867"/>
    <w:rsid w:val="00BC3CA3"/>
    <w:rsid w:val="00BC6049"/>
    <w:rsid w:val="00BC65EF"/>
    <w:rsid w:val="00BD136F"/>
    <w:rsid w:val="00BD1E08"/>
    <w:rsid w:val="00BD2C7C"/>
    <w:rsid w:val="00BD3960"/>
    <w:rsid w:val="00BD51A0"/>
    <w:rsid w:val="00BD7245"/>
    <w:rsid w:val="00BE1A05"/>
    <w:rsid w:val="00BE39BC"/>
    <w:rsid w:val="00BE5018"/>
    <w:rsid w:val="00BE53BC"/>
    <w:rsid w:val="00BF306D"/>
    <w:rsid w:val="00BF4CAC"/>
    <w:rsid w:val="00BF503A"/>
    <w:rsid w:val="00BF6CB9"/>
    <w:rsid w:val="00C01C70"/>
    <w:rsid w:val="00C02341"/>
    <w:rsid w:val="00C04F51"/>
    <w:rsid w:val="00C05F36"/>
    <w:rsid w:val="00C07AE6"/>
    <w:rsid w:val="00C106C2"/>
    <w:rsid w:val="00C1124C"/>
    <w:rsid w:val="00C12762"/>
    <w:rsid w:val="00C128CB"/>
    <w:rsid w:val="00C232DA"/>
    <w:rsid w:val="00C244C7"/>
    <w:rsid w:val="00C2539D"/>
    <w:rsid w:val="00C2627E"/>
    <w:rsid w:val="00C265EC"/>
    <w:rsid w:val="00C275C9"/>
    <w:rsid w:val="00C30D39"/>
    <w:rsid w:val="00C31377"/>
    <w:rsid w:val="00C31DD0"/>
    <w:rsid w:val="00C41B90"/>
    <w:rsid w:val="00C4218B"/>
    <w:rsid w:val="00C45B1B"/>
    <w:rsid w:val="00C45B6D"/>
    <w:rsid w:val="00C479D5"/>
    <w:rsid w:val="00C505F5"/>
    <w:rsid w:val="00C535DA"/>
    <w:rsid w:val="00C60B37"/>
    <w:rsid w:val="00C65B8E"/>
    <w:rsid w:val="00C65FEC"/>
    <w:rsid w:val="00C672F1"/>
    <w:rsid w:val="00C72A02"/>
    <w:rsid w:val="00C74962"/>
    <w:rsid w:val="00C74A93"/>
    <w:rsid w:val="00C76D50"/>
    <w:rsid w:val="00C83347"/>
    <w:rsid w:val="00C83860"/>
    <w:rsid w:val="00C90009"/>
    <w:rsid w:val="00C93372"/>
    <w:rsid w:val="00C95DA7"/>
    <w:rsid w:val="00C9708E"/>
    <w:rsid w:val="00CA0C97"/>
    <w:rsid w:val="00CA18CA"/>
    <w:rsid w:val="00CA2047"/>
    <w:rsid w:val="00CA3578"/>
    <w:rsid w:val="00CA4DC7"/>
    <w:rsid w:val="00CA5E6B"/>
    <w:rsid w:val="00CA6198"/>
    <w:rsid w:val="00CA6BB0"/>
    <w:rsid w:val="00CA7E38"/>
    <w:rsid w:val="00CB001D"/>
    <w:rsid w:val="00CB1732"/>
    <w:rsid w:val="00CB2F6E"/>
    <w:rsid w:val="00CB4D4A"/>
    <w:rsid w:val="00CB6D21"/>
    <w:rsid w:val="00CB770A"/>
    <w:rsid w:val="00CC07E7"/>
    <w:rsid w:val="00CC25EB"/>
    <w:rsid w:val="00CC3226"/>
    <w:rsid w:val="00CC401E"/>
    <w:rsid w:val="00CC4400"/>
    <w:rsid w:val="00CD0CBD"/>
    <w:rsid w:val="00CD0F88"/>
    <w:rsid w:val="00CD1217"/>
    <w:rsid w:val="00CD185A"/>
    <w:rsid w:val="00CD23E4"/>
    <w:rsid w:val="00CD251C"/>
    <w:rsid w:val="00CD610A"/>
    <w:rsid w:val="00CD69CA"/>
    <w:rsid w:val="00CE04EA"/>
    <w:rsid w:val="00CE22DC"/>
    <w:rsid w:val="00CE34F1"/>
    <w:rsid w:val="00CE5282"/>
    <w:rsid w:val="00CE643B"/>
    <w:rsid w:val="00CF11DC"/>
    <w:rsid w:val="00CF316F"/>
    <w:rsid w:val="00CF641E"/>
    <w:rsid w:val="00D015E3"/>
    <w:rsid w:val="00D04BB7"/>
    <w:rsid w:val="00D054FE"/>
    <w:rsid w:val="00D10B87"/>
    <w:rsid w:val="00D171E8"/>
    <w:rsid w:val="00D209D8"/>
    <w:rsid w:val="00D21A96"/>
    <w:rsid w:val="00D30D8A"/>
    <w:rsid w:val="00D3165F"/>
    <w:rsid w:val="00D33DE0"/>
    <w:rsid w:val="00D343CF"/>
    <w:rsid w:val="00D3695F"/>
    <w:rsid w:val="00D3776E"/>
    <w:rsid w:val="00D40E61"/>
    <w:rsid w:val="00D40F70"/>
    <w:rsid w:val="00D40FDF"/>
    <w:rsid w:val="00D455F2"/>
    <w:rsid w:val="00D47516"/>
    <w:rsid w:val="00D51914"/>
    <w:rsid w:val="00D54CF7"/>
    <w:rsid w:val="00D550D8"/>
    <w:rsid w:val="00D57389"/>
    <w:rsid w:val="00D6032D"/>
    <w:rsid w:val="00D61ABB"/>
    <w:rsid w:val="00D66EF6"/>
    <w:rsid w:val="00D75C7A"/>
    <w:rsid w:val="00D7650E"/>
    <w:rsid w:val="00D76720"/>
    <w:rsid w:val="00D76C3B"/>
    <w:rsid w:val="00D80778"/>
    <w:rsid w:val="00D8345F"/>
    <w:rsid w:val="00D85419"/>
    <w:rsid w:val="00D86958"/>
    <w:rsid w:val="00DB2E8F"/>
    <w:rsid w:val="00DB48A3"/>
    <w:rsid w:val="00DB491B"/>
    <w:rsid w:val="00DC1D71"/>
    <w:rsid w:val="00DC37C1"/>
    <w:rsid w:val="00DC4E07"/>
    <w:rsid w:val="00DC5034"/>
    <w:rsid w:val="00DD0526"/>
    <w:rsid w:val="00DD239E"/>
    <w:rsid w:val="00DD24C3"/>
    <w:rsid w:val="00DD32CA"/>
    <w:rsid w:val="00DD63AC"/>
    <w:rsid w:val="00DD696B"/>
    <w:rsid w:val="00DD7016"/>
    <w:rsid w:val="00DE2181"/>
    <w:rsid w:val="00DE2B1F"/>
    <w:rsid w:val="00DE6D09"/>
    <w:rsid w:val="00DF2509"/>
    <w:rsid w:val="00DF3B81"/>
    <w:rsid w:val="00E026B9"/>
    <w:rsid w:val="00E03C32"/>
    <w:rsid w:val="00E042C2"/>
    <w:rsid w:val="00E05C38"/>
    <w:rsid w:val="00E07223"/>
    <w:rsid w:val="00E10294"/>
    <w:rsid w:val="00E11AD2"/>
    <w:rsid w:val="00E12E3C"/>
    <w:rsid w:val="00E177C1"/>
    <w:rsid w:val="00E23E0E"/>
    <w:rsid w:val="00E2501A"/>
    <w:rsid w:val="00E2674B"/>
    <w:rsid w:val="00E4155B"/>
    <w:rsid w:val="00E42595"/>
    <w:rsid w:val="00E50D89"/>
    <w:rsid w:val="00E51EAD"/>
    <w:rsid w:val="00E52391"/>
    <w:rsid w:val="00E54021"/>
    <w:rsid w:val="00E6022C"/>
    <w:rsid w:val="00E60B5D"/>
    <w:rsid w:val="00E632B1"/>
    <w:rsid w:val="00E65287"/>
    <w:rsid w:val="00E70876"/>
    <w:rsid w:val="00E72DEA"/>
    <w:rsid w:val="00E76D76"/>
    <w:rsid w:val="00E9532A"/>
    <w:rsid w:val="00EA3473"/>
    <w:rsid w:val="00EA427D"/>
    <w:rsid w:val="00EB33B8"/>
    <w:rsid w:val="00EB7335"/>
    <w:rsid w:val="00EB737D"/>
    <w:rsid w:val="00EB7A5E"/>
    <w:rsid w:val="00EC102E"/>
    <w:rsid w:val="00EC52D1"/>
    <w:rsid w:val="00ED4A02"/>
    <w:rsid w:val="00ED5F1E"/>
    <w:rsid w:val="00ED63F8"/>
    <w:rsid w:val="00EE00B0"/>
    <w:rsid w:val="00EE414C"/>
    <w:rsid w:val="00EF03C5"/>
    <w:rsid w:val="00EF1289"/>
    <w:rsid w:val="00EF158E"/>
    <w:rsid w:val="00EF385A"/>
    <w:rsid w:val="00EF76FD"/>
    <w:rsid w:val="00F01C14"/>
    <w:rsid w:val="00F0368C"/>
    <w:rsid w:val="00F067BF"/>
    <w:rsid w:val="00F0787F"/>
    <w:rsid w:val="00F12CEF"/>
    <w:rsid w:val="00F25878"/>
    <w:rsid w:val="00F25BEB"/>
    <w:rsid w:val="00F25C6B"/>
    <w:rsid w:val="00F3258D"/>
    <w:rsid w:val="00F35F9F"/>
    <w:rsid w:val="00F374D8"/>
    <w:rsid w:val="00F4136E"/>
    <w:rsid w:val="00F416EA"/>
    <w:rsid w:val="00F42A4C"/>
    <w:rsid w:val="00F42EE8"/>
    <w:rsid w:val="00F452E2"/>
    <w:rsid w:val="00F52CC6"/>
    <w:rsid w:val="00F56FFF"/>
    <w:rsid w:val="00F615AB"/>
    <w:rsid w:val="00F62014"/>
    <w:rsid w:val="00F62A6B"/>
    <w:rsid w:val="00F648C8"/>
    <w:rsid w:val="00F74459"/>
    <w:rsid w:val="00F77546"/>
    <w:rsid w:val="00F8692A"/>
    <w:rsid w:val="00F92A3C"/>
    <w:rsid w:val="00FA0AC1"/>
    <w:rsid w:val="00FA1B0F"/>
    <w:rsid w:val="00FA2FFE"/>
    <w:rsid w:val="00FA44FF"/>
    <w:rsid w:val="00FA561A"/>
    <w:rsid w:val="00FA6195"/>
    <w:rsid w:val="00FB0220"/>
    <w:rsid w:val="00FB7ED9"/>
    <w:rsid w:val="00FC0168"/>
    <w:rsid w:val="00FC1E64"/>
    <w:rsid w:val="00FC518B"/>
    <w:rsid w:val="00FC7F95"/>
    <w:rsid w:val="00FD0A4F"/>
    <w:rsid w:val="00FD0B3D"/>
    <w:rsid w:val="00FD0CF3"/>
    <w:rsid w:val="00FD1351"/>
    <w:rsid w:val="00FD2941"/>
    <w:rsid w:val="00FD2C47"/>
    <w:rsid w:val="00FD3B46"/>
    <w:rsid w:val="00FE7CAD"/>
    <w:rsid w:val="00FF11A5"/>
    <w:rsid w:val="00FF237B"/>
    <w:rsid w:val="00FF47BA"/>
    <w:rsid w:val="00FF5B33"/>
    <w:rsid w:val="00FF6A93"/>
    <w:rsid w:val="00FF763D"/>
    <w:rsid w:val="00FF7D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2651"/>
  <w15:docId w15:val="{8E923D42-378B-4117-8094-5E7851D0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B57EB" w:rsidRDefault="00AB57E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B57EB" w:rsidRDefault="00AB57EB"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AB57EB" w:rsidRDefault="00AB57EB"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B57EB" w:rsidRDefault="00AB57E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B57EB" w:rsidRDefault="00AB57E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B57EB" w:rsidRDefault="00AB57E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B57EB" w:rsidRDefault="00AB57E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B57EB" w:rsidRDefault="00AB57E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B57EB" w:rsidRDefault="00AB57E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B57EB" w:rsidRDefault="00AB57E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B57EB" w:rsidRDefault="00AB57E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B57EB" w:rsidRDefault="00AB57E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B57EB" w:rsidRDefault="00AB57E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B57EB" w:rsidRDefault="00AB57E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B57EB" w:rsidRDefault="00AB57E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B57EB" w:rsidRDefault="00AB57E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B57EB" w:rsidRDefault="00AB57E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B57EB" w:rsidRDefault="00AB57E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B57EB" w:rsidRDefault="00AB57E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B57EB" w:rsidRDefault="00AB57E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B57EB" w:rsidRDefault="00AB57E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B57EB" w:rsidRDefault="00AB57E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B57EB" w:rsidRDefault="00AB57E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B57EB" w:rsidRDefault="00AB57E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B57EB" w:rsidRDefault="00AB57E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B57EB" w:rsidRDefault="00AB57E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B57EB" w:rsidRDefault="00AB57E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B57EB" w:rsidRDefault="00AB57E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B57EB" w:rsidRDefault="00AB57E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B57EB" w:rsidRDefault="00AB57E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B57EB" w:rsidRDefault="00AB57E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B57EB" w:rsidRDefault="00AB57E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B57EB" w:rsidRDefault="00AB57E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B57EB" w:rsidRDefault="00AB57E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B57EB" w:rsidRDefault="00AB57E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B57EB" w:rsidRDefault="00AB57E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B57EB" w:rsidRDefault="00AB57E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B57EB" w:rsidRDefault="00AB57E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B57EB" w:rsidRDefault="00AB57E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B57EB" w:rsidRDefault="00AB57E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B57EB" w:rsidRDefault="00AB57E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B57EB" w:rsidRDefault="00AB57E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B57EB" w:rsidRDefault="00AB57E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B57EB" w:rsidRDefault="00AB57E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B57EB" w:rsidRDefault="00AB57E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B57EB" w:rsidRDefault="00AB57E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B57EB" w:rsidRDefault="00AB57E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B57EB" w:rsidRDefault="00AB57E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B57EB" w:rsidRDefault="00AB57E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B57EB" w:rsidRDefault="00AB57E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B57EB" w:rsidRDefault="00AB57E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B57EB" w:rsidRDefault="00AB57E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57EB"/>
    <w:rsid w:val="000C4052"/>
    <w:rsid w:val="00424904"/>
    <w:rsid w:val="00501030"/>
    <w:rsid w:val="008D6984"/>
    <w:rsid w:val="00913223"/>
    <w:rsid w:val="00962014"/>
    <w:rsid w:val="00A653E5"/>
    <w:rsid w:val="00AB57EB"/>
    <w:rsid w:val="00AC5F45"/>
    <w:rsid w:val="00BB290A"/>
    <w:rsid w:val="00BF6CB9"/>
    <w:rsid w:val="00D47516"/>
    <w:rsid w:val="00D8345F"/>
    <w:rsid w:val="00DE6D09"/>
    <w:rsid w:val="00E02515"/>
    <w:rsid w:val="00EA116F"/>
    <w:rsid w:val="00EF38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5306</Words>
  <Characters>30246</Characters>
  <Application>Microsoft Office Word</Application>
  <DocSecurity>8</DocSecurity>
  <Lines>252</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2025-02-18T00:53:00Z</dcterms:created>
  <dcterms:modified xsi:type="dcterms:W3CDTF">2025-02-18T00:53:00Z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