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013C2" w14:textId="77777777" w:rsidR="00D2559D" w:rsidRPr="003217D3" w:rsidRDefault="00F815C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7B01554" wp14:editId="77B015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483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7B013C3" w14:textId="77777777" w:rsidR="00D2559D" w:rsidRPr="003217D3" w:rsidRDefault="00F815C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B013C4" w14:textId="77777777" w:rsidR="00D2559D" w:rsidRPr="00A36AA9" w:rsidRDefault="00F815C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B013C5" w14:textId="77777777" w:rsidR="00D2559D" w:rsidRPr="00A36AA9" w:rsidRDefault="00F815C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4334" w14:paraId="77B013C8" w14:textId="77777777" w:rsidTr="001F4334">
        <w:tc>
          <w:tcPr>
            <w:cnfStyle w:val="001000000000" w:firstRow="0" w:lastRow="0" w:firstColumn="1" w:lastColumn="0" w:oddVBand="0" w:evenVBand="0" w:oddHBand="0" w:evenHBand="0" w:firstRowFirstColumn="0" w:firstRowLastColumn="0" w:lastRowFirstColumn="0" w:lastRowLastColumn="0"/>
            <w:tcW w:w="3227" w:type="dxa"/>
          </w:tcPr>
          <w:p w14:paraId="77B013C6" w14:textId="77777777" w:rsidR="00D2559D" w:rsidRPr="00A36AA9" w:rsidRDefault="00F815C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7B013C7" w14:textId="77777777" w:rsidR="00D2559D" w:rsidRPr="00A36AA9" w:rsidRDefault="00F815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FINNCARE South Brisbane</w:t>
            </w:r>
          </w:p>
        </w:tc>
      </w:tr>
      <w:tr w:rsidR="001F4334" w14:paraId="77B013CB" w14:textId="77777777" w:rsidTr="001F4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013C9" w14:textId="77777777" w:rsidR="00540817" w:rsidRPr="00A36AA9" w:rsidRDefault="00F815C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7B013CA" w14:textId="77777777" w:rsidR="00540817" w:rsidRPr="00A36AA9" w:rsidRDefault="00F815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343 Cleveland Redland Bay Road THORNLANDS QLD 4164</w:t>
            </w:r>
          </w:p>
        </w:tc>
      </w:tr>
      <w:tr w:rsidR="001F4334" w14:paraId="77B013CE" w14:textId="77777777" w:rsidTr="001F43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013CC" w14:textId="77777777" w:rsidR="00D2559D" w:rsidRPr="00A36AA9" w:rsidRDefault="00F815C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B013CD" w14:textId="77777777" w:rsidR="00D2559D" w:rsidRPr="00A36AA9" w:rsidRDefault="00F815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700055</w:t>
            </w:r>
          </w:p>
        </w:tc>
      </w:tr>
      <w:tr w:rsidR="001F4334" w14:paraId="77B013D1" w14:textId="77777777" w:rsidTr="001F4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013CF" w14:textId="77777777" w:rsidR="00D2559D" w:rsidRPr="00A36AA9" w:rsidRDefault="00F815C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7B013D0" w14:textId="77777777" w:rsidR="00D2559D" w:rsidRPr="00A36AA9" w:rsidRDefault="00F815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Finncare Incorporated</w:t>
            </w:r>
          </w:p>
        </w:tc>
      </w:tr>
      <w:tr w:rsidR="001F4334" w14:paraId="77B013D4" w14:textId="77777777" w:rsidTr="001F43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013D2" w14:textId="77777777" w:rsidR="00D2559D" w:rsidRPr="00A36AA9" w:rsidRDefault="00F815C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B013D3" w14:textId="77777777" w:rsidR="00D2559D" w:rsidRPr="00A36AA9" w:rsidRDefault="00F815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F4334" w14:paraId="77B013D7" w14:textId="77777777" w:rsidTr="001F4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013D5" w14:textId="77777777" w:rsidR="00D2559D" w:rsidRPr="00A36AA9" w:rsidRDefault="00F815C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B013D6" w14:textId="77777777" w:rsidR="00D2559D" w:rsidRPr="00764F62" w:rsidRDefault="00F815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4F62">
              <w:rPr>
                <w:rFonts w:ascii="Arial" w:hAnsi="Arial" w:cs="Arial"/>
                <w:color w:val="auto"/>
              </w:rPr>
              <w:t>26 September 2022</w:t>
            </w:r>
          </w:p>
        </w:tc>
      </w:tr>
      <w:tr w:rsidR="001F4334" w14:paraId="77B013DA" w14:textId="77777777" w:rsidTr="001F43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013D8" w14:textId="77777777" w:rsidR="00D2559D" w:rsidRPr="00A36AA9" w:rsidRDefault="00F815C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7B013D9" w14:textId="23B85400" w:rsidR="00D2559D" w:rsidRPr="00764F62" w:rsidRDefault="00764F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4F62">
              <w:rPr>
                <w:rFonts w:ascii="Arial" w:hAnsi="Arial" w:cs="Arial"/>
                <w:color w:val="auto"/>
              </w:rPr>
              <w:t>1</w:t>
            </w:r>
            <w:r w:rsidR="006D49C1">
              <w:rPr>
                <w:rFonts w:ascii="Arial" w:hAnsi="Arial" w:cs="Arial"/>
                <w:color w:val="auto"/>
              </w:rPr>
              <w:t>3</w:t>
            </w:r>
            <w:r w:rsidRPr="00764F62">
              <w:rPr>
                <w:rFonts w:ascii="Arial" w:hAnsi="Arial" w:cs="Arial"/>
                <w:color w:val="auto"/>
              </w:rPr>
              <w:t xml:space="preserve"> October 2022</w:t>
            </w:r>
          </w:p>
        </w:tc>
      </w:tr>
    </w:tbl>
    <w:bookmarkEnd w:id="0"/>
    <w:p w14:paraId="77B013DB" w14:textId="77777777" w:rsidR="00FA0A5B" w:rsidRPr="00A36AA9" w:rsidRDefault="00F815C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B013DC" w14:textId="77777777" w:rsidR="000078F8" w:rsidRPr="00A36AA9" w:rsidRDefault="00F815C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7B013DD" w14:textId="2105F12A" w:rsidR="000078F8" w:rsidRPr="00A36AA9" w:rsidRDefault="00F815C4" w:rsidP="00F87E39">
      <w:pPr>
        <w:pStyle w:val="NormalArial"/>
      </w:pPr>
      <w:r w:rsidRPr="00A36AA9">
        <w:t xml:space="preserve">This performance report for </w:t>
      </w:r>
      <w:r w:rsidRPr="00A36AA9">
        <w:rPr>
          <w:color w:val="auto"/>
        </w:rPr>
        <w:t>FINNCARE South Brisbane (</w:t>
      </w:r>
      <w:r w:rsidRPr="00A36AA9">
        <w:rPr>
          <w:b/>
          <w:color w:val="auto"/>
        </w:rPr>
        <w:t>the service</w:t>
      </w:r>
      <w:r w:rsidRPr="00A36AA9">
        <w:rPr>
          <w:color w:val="auto"/>
        </w:rPr>
        <w:t xml:space="preserve">) has been </w:t>
      </w:r>
      <w:r w:rsidRPr="00511C2D">
        <w:rPr>
          <w:color w:val="auto"/>
        </w:rPr>
        <w:t xml:space="preserve">prepared by </w:t>
      </w:r>
      <w:r w:rsidR="00511C2D" w:rsidRPr="00511C2D">
        <w:rPr>
          <w:color w:val="auto"/>
        </w:rPr>
        <w:t>S Bickerton</w:t>
      </w:r>
      <w:r w:rsidRPr="00511C2D">
        <w:rPr>
          <w:color w:val="auto"/>
        </w:rPr>
        <w:t>, delegate of the Aged Care Quality and Safety Commissioner (Commissioner)</w:t>
      </w:r>
      <w:r w:rsidRPr="00511C2D">
        <w:rPr>
          <w:rStyle w:val="FootnoteReference"/>
          <w:color w:val="auto"/>
        </w:rPr>
        <w:footnoteReference w:id="1"/>
      </w:r>
      <w:r w:rsidRPr="00511C2D">
        <w:rPr>
          <w:color w:val="auto"/>
        </w:rPr>
        <w:t xml:space="preserve">. </w:t>
      </w:r>
    </w:p>
    <w:p w14:paraId="77B013DE" w14:textId="77777777" w:rsidR="000078F8" w:rsidRPr="00A36AA9" w:rsidRDefault="00F815C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B013DF" w14:textId="77777777" w:rsidR="000078F8" w:rsidRPr="00A36AA9" w:rsidRDefault="00F815C4" w:rsidP="00F87E39">
      <w:pPr>
        <w:pStyle w:val="NormalArial"/>
      </w:pPr>
      <w:r w:rsidRPr="00A36AA9">
        <w:t>The report also specifies any areas in which improvements must be made to ensure the Quality Standards are complied with.</w:t>
      </w:r>
    </w:p>
    <w:p w14:paraId="77B013E0" w14:textId="77777777" w:rsidR="00A36AA9" w:rsidRPr="00A36AA9" w:rsidRDefault="00F815C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7B013E1" w14:textId="5D6ABFE4" w:rsidR="00A36AA9" w:rsidRPr="00A36AA9" w:rsidRDefault="00F815C4" w:rsidP="00AD5BE0">
      <w:pPr>
        <w:pStyle w:val="NormalArial"/>
      </w:pPr>
      <w:bookmarkStart w:id="1" w:name="HcsServicesFullListWithAddress"/>
      <w:r w:rsidRPr="00A36AA9">
        <w:rPr>
          <w:b/>
          <w:bCs/>
        </w:rPr>
        <w:t>Home Care</w:t>
      </w:r>
      <w:r w:rsidR="00B86626">
        <w:rPr>
          <w:b/>
          <w:bCs/>
        </w:rPr>
        <w:t xml:space="preserve"> Packages (HCP)</w:t>
      </w:r>
      <w:r w:rsidRPr="00A36AA9">
        <w:rPr>
          <w:b/>
          <w:bCs/>
        </w:rPr>
        <w:t>:</w:t>
      </w:r>
    </w:p>
    <w:p w14:paraId="77B013E2" w14:textId="77777777" w:rsidR="00A36AA9" w:rsidRPr="00A36AA9" w:rsidRDefault="00F815C4" w:rsidP="00AD5BE0">
      <w:pPr>
        <w:pStyle w:val="NormalArial"/>
        <w:numPr>
          <w:ilvl w:val="0"/>
          <w:numId w:val="21"/>
        </w:numPr>
        <w:spacing w:after="0"/>
      </w:pPr>
      <w:r w:rsidRPr="00A36AA9">
        <w:t>Finncare, 26262, 343 Cleveland Redland Bay Road, THORNLANDS QLD 4164</w:t>
      </w:r>
    </w:p>
    <w:p w14:paraId="77B013E3" w14:textId="2C09DB68" w:rsidR="00A36AA9" w:rsidRPr="00A36AA9" w:rsidRDefault="00B86626" w:rsidP="00973847">
      <w:pPr>
        <w:pStyle w:val="NormalArial"/>
        <w:spacing w:before="120"/>
      </w:pPr>
      <w:r>
        <w:rPr>
          <w:b/>
          <w:bCs/>
        </w:rPr>
        <w:t xml:space="preserve">Commonwealth Home </w:t>
      </w:r>
      <w:r w:rsidR="007904A1">
        <w:rPr>
          <w:b/>
          <w:bCs/>
        </w:rPr>
        <w:t>Support</w:t>
      </w:r>
      <w:r>
        <w:rPr>
          <w:b/>
          <w:bCs/>
        </w:rPr>
        <w:t xml:space="preserve"> Packages (</w:t>
      </w:r>
      <w:r w:rsidR="00F815C4" w:rsidRPr="00A36AA9">
        <w:rPr>
          <w:b/>
          <w:bCs/>
        </w:rPr>
        <w:t>CHSP</w:t>
      </w:r>
      <w:r>
        <w:rPr>
          <w:b/>
          <w:bCs/>
        </w:rPr>
        <w:t>)</w:t>
      </w:r>
      <w:r w:rsidR="00F815C4" w:rsidRPr="00A36AA9">
        <w:rPr>
          <w:b/>
          <w:bCs/>
        </w:rPr>
        <w:t>:</w:t>
      </w:r>
    </w:p>
    <w:p w14:paraId="77B013E4" w14:textId="77777777" w:rsidR="00A36AA9" w:rsidRPr="00A36AA9" w:rsidRDefault="00F815C4" w:rsidP="00AD5BE0">
      <w:pPr>
        <w:pStyle w:val="NormalArial"/>
        <w:numPr>
          <w:ilvl w:val="0"/>
          <w:numId w:val="22"/>
        </w:numPr>
      </w:pPr>
      <w:r w:rsidRPr="00A36AA9">
        <w:t>CHSP - Allied Health and Therapy Services, 4-22C7FU8, 343 Cleveland Redland Bay Road, THORNLANDS QLD 4164</w:t>
      </w:r>
    </w:p>
    <w:p w14:paraId="77B013E5" w14:textId="77777777" w:rsidR="00A36AA9" w:rsidRPr="00A36AA9" w:rsidRDefault="00F815C4" w:rsidP="00AD5BE0">
      <w:pPr>
        <w:pStyle w:val="NormalArial"/>
        <w:numPr>
          <w:ilvl w:val="0"/>
          <w:numId w:val="22"/>
        </w:numPr>
      </w:pPr>
      <w:r w:rsidRPr="00A36AA9">
        <w:t>CHSP - Personal Care, 4-22C7GEH, 343 Cleveland Redland Bay Road, THORNLANDS QLD 4164</w:t>
      </w:r>
    </w:p>
    <w:p w14:paraId="77B013E6" w14:textId="77777777" w:rsidR="00A36AA9" w:rsidRPr="00A36AA9" w:rsidRDefault="00F815C4" w:rsidP="00AD5BE0">
      <w:pPr>
        <w:pStyle w:val="NormalArial"/>
        <w:numPr>
          <w:ilvl w:val="0"/>
          <w:numId w:val="22"/>
        </w:numPr>
      </w:pPr>
      <w:r w:rsidRPr="00A36AA9">
        <w:t>CHSP - Domestic Assistance, 4-22C8XOI, 343 Cleveland Redland Bay Road, THORNLANDS QLD 4164</w:t>
      </w:r>
    </w:p>
    <w:p w14:paraId="77B013E7" w14:textId="77777777" w:rsidR="00A36AA9" w:rsidRPr="00A36AA9" w:rsidRDefault="00F815C4" w:rsidP="00AD5BE0">
      <w:pPr>
        <w:pStyle w:val="NormalArial"/>
        <w:numPr>
          <w:ilvl w:val="0"/>
          <w:numId w:val="22"/>
        </w:numPr>
      </w:pPr>
      <w:r w:rsidRPr="00A36AA9">
        <w:t>CHSP - Social support individual, 4-22C8XRJ, 343 Cleveland Redland Bay Road, THORNLANDS QLD 4164</w:t>
      </w:r>
    </w:p>
    <w:p w14:paraId="77B013E8" w14:textId="77777777" w:rsidR="00A36AA9" w:rsidRPr="00A36AA9" w:rsidRDefault="00F815C4" w:rsidP="00AD5BE0">
      <w:pPr>
        <w:pStyle w:val="NormalArial"/>
        <w:numPr>
          <w:ilvl w:val="0"/>
          <w:numId w:val="22"/>
        </w:numPr>
        <w:spacing w:after="0"/>
      </w:pPr>
      <w:r w:rsidRPr="00A36AA9">
        <w:t>CHSP - Social support group, 4-22C7FTP, 343 Cleveland Redland Bay Road, THORNLANDS QLD 4164</w:t>
      </w:r>
    </w:p>
    <w:bookmarkEnd w:id="1"/>
    <w:p w14:paraId="77B013EA" w14:textId="77777777" w:rsidR="00DF37F2" w:rsidRPr="00A36AA9" w:rsidRDefault="00F815C4" w:rsidP="00973847">
      <w:pPr>
        <w:pStyle w:val="Heading1"/>
        <w:spacing w:before="240" w:after="240" w:line="22" w:lineRule="atLeast"/>
        <w:rPr>
          <w:rFonts w:ascii="Arial" w:hAnsi="Arial" w:cs="Arial"/>
        </w:rPr>
      </w:pPr>
      <w:r w:rsidRPr="00A36AA9">
        <w:rPr>
          <w:rFonts w:ascii="Arial" w:hAnsi="Arial" w:cs="Arial"/>
        </w:rPr>
        <w:t>Material relied on</w:t>
      </w:r>
    </w:p>
    <w:p w14:paraId="77B013EB" w14:textId="77777777" w:rsidR="00DF37F2" w:rsidRPr="00A36AA9" w:rsidRDefault="00F815C4" w:rsidP="00F87E39">
      <w:pPr>
        <w:pStyle w:val="NormalArial"/>
      </w:pPr>
      <w:r w:rsidRPr="00A36AA9">
        <w:t>The following information has been considered in preparing the performance report:</w:t>
      </w:r>
    </w:p>
    <w:p w14:paraId="77B013EC" w14:textId="6474D32E" w:rsidR="00DF37F2" w:rsidRPr="00A36AA9" w:rsidRDefault="00F815C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C26542">
        <w:rPr>
          <w:rFonts w:ascii="Arial" w:hAnsi="Arial" w:cs="Arial"/>
          <w:color w:val="auto"/>
        </w:rPr>
        <w:t>review of documents and interviews with staff, consumers/representatives and others</w:t>
      </w:r>
    </w:p>
    <w:p w14:paraId="77B013F1" w14:textId="77777777" w:rsidR="003B1763" w:rsidRPr="00D76BC8" w:rsidRDefault="00F815C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7B013F2" w14:textId="63730165" w:rsidR="003217D3" w:rsidRPr="00244176" w:rsidRDefault="00F815C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1F4334" w14:paraId="77B013F5" w14:textId="77777777" w:rsidTr="009738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77B013F3" w14:textId="77777777" w:rsidR="00FC045E" w:rsidRPr="00A36AA9" w:rsidRDefault="00F815C4" w:rsidP="00556591">
            <w:pPr>
              <w:keepNext/>
              <w:spacing w:before="0" w:after="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2059" w:type="pct"/>
            <w:shd w:val="clear" w:color="auto" w:fill="auto"/>
          </w:tcPr>
          <w:p w14:paraId="77B013F4" w14:textId="19DEDE1E" w:rsidR="00FC045E" w:rsidRPr="00973847" w:rsidRDefault="00816AA6" w:rsidP="00556591">
            <w:pPr>
              <w:pStyle w:val="ListBullet"/>
              <w:numPr>
                <w:ilvl w:val="0"/>
                <w:numId w:val="0"/>
              </w:numPr>
              <w:spacing w:before="0" w:after="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sz w:val="22"/>
                <w:szCs w:val="32"/>
              </w:rPr>
            </w:pPr>
            <w:sdt>
              <w:sdtPr>
                <w:rPr>
                  <w:rFonts w:ascii="Arial" w:hAnsi="Arial" w:cs="Arial"/>
                  <w:b w:val="0"/>
                  <w:bCs/>
                  <w:sz w:val="22"/>
                  <w:szCs w:val="32"/>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 w:val="0"/>
                    <w:bCs/>
                    <w:sz w:val="22"/>
                    <w:szCs w:val="32"/>
                  </w:rPr>
                  <w:t>Not applicable as not all requirements have been assessed</w:t>
                </w:r>
              </w:sdtContent>
            </w:sdt>
          </w:p>
        </w:tc>
      </w:tr>
      <w:tr w:rsidR="001F4334" w14:paraId="77B013F8"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3F6" w14:textId="77777777" w:rsidR="00FC045E" w:rsidRPr="00A36AA9" w:rsidRDefault="00F815C4" w:rsidP="00556591">
            <w:pPr>
              <w:keepNext/>
              <w:spacing w:before="0" w:after="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2059" w:type="pct"/>
            <w:shd w:val="clear" w:color="auto" w:fill="auto"/>
          </w:tcPr>
          <w:p w14:paraId="77B013F7" w14:textId="7B57D925" w:rsidR="00FC045E"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r w:rsidR="001F4334" w14:paraId="77B013FB" w14:textId="77777777" w:rsidTr="00973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3F9" w14:textId="77777777" w:rsidR="00FC045E" w:rsidRPr="00A36AA9" w:rsidRDefault="00F815C4" w:rsidP="00556591">
            <w:pPr>
              <w:keepNext/>
              <w:spacing w:before="0" w:after="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2059" w:type="pct"/>
            <w:shd w:val="clear" w:color="auto" w:fill="auto"/>
          </w:tcPr>
          <w:p w14:paraId="77B013FA" w14:textId="4AFA73F7" w:rsidR="00FC045E" w:rsidRPr="00973847" w:rsidRDefault="00816AA6" w:rsidP="00556591">
            <w:pPr>
              <w:pStyle w:val="ListBullet"/>
              <w:numPr>
                <w:ilvl w:val="0"/>
                <w:numId w:val="0"/>
              </w:num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r w:rsidR="001F4334" w14:paraId="77B013FE"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3FC" w14:textId="77777777" w:rsidR="00FC045E" w:rsidRPr="00A36AA9" w:rsidRDefault="00F815C4" w:rsidP="00556591">
            <w:pPr>
              <w:keepNext/>
              <w:spacing w:before="0" w:after="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2059" w:type="pct"/>
            <w:shd w:val="clear" w:color="auto" w:fill="auto"/>
          </w:tcPr>
          <w:p w14:paraId="77B013FD" w14:textId="75DE439B" w:rsidR="00FC045E"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r w:rsidR="001F4334" w14:paraId="77B01401" w14:textId="77777777" w:rsidTr="00973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3FF" w14:textId="77777777" w:rsidR="00FC045E" w:rsidRPr="00A36AA9" w:rsidRDefault="00F815C4" w:rsidP="00556591">
            <w:pPr>
              <w:keepNext/>
              <w:spacing w:before="0" w:after="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2059" w:type="pct"/>
            <w:shd w:val="clear" w:color="auto" w:fill="auto"/>
          </w:tcPr>
          <w:p w14:paraId="77B01400" w14:textId="747B0764" w:rsidR="00FC045E" w:rsidRPr="00973847" w:rsidRDefault="00816AA6" w:rsidP="00556591">
            <w:pPr>
              <w:pStyle w:val="ListBullet"/>
              <w:numPr>
                <w:ilvl w:val="0"/>
                <w:numId w:val="0"/>
              </w:num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r w:rsidR="001F4334" w14:paraId="77B01404"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02" w14:textId="77777777" w:rsidR="00FC045E" w:rsidRPr="00A36AA9" w:rsidRDefault="00F815C4" w:rsidP="00556591">
            <w:pPr>
              <w:keepNext/>
              <w:spacing w:before="0" w:after="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2059" w:type="pct"/>
            <w:shd w:val="clear" w:color="auto" w:fill="auto"/>
          </w:tcPr>
          <w:p w14:paraId="77B01403" w14:textId="1B3E17C3" w:rsidR="00FC045E"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r w:rsidR="001F4334" w14:paraId="77B01407" w14:textId="77777777" w:rsidTr="00973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05" w14:textId="77777777" w:rsidR="00FC045E" w:rsidRPr="00A36AA9" w:rsidRDefault="00F815C4" w:rsidP="00556591">
            <w:pPr>
              <w:keepNext/>
              <w:spacing w:before="0" w:after="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2059" w:type="pct"/>
            <w:shd w:val="clear" w:color="auto" w:fill="auto"/>
          </w:tcPr>
          <w:p w14:paraId="77B01406" w14:textId="189D8301" w:rsidR="00FC045E" w:rsidRPr="00973847" w:rsidRDefault="00816AA6" w:rsidP="00556591">
            <w:pPr>
              <w:pStyle w:val="ListBullet"/>
              <w:numPr>
                <w:ilvl w:val="0"/>
                <w:numId w:val="0"/>
              </w:num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r w:rsidR="001F4334" w14:paraId="77B0140A"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08" w14:textId="77777777" w:rsidR="00FC045E" w:rsidRPr="00A36AA9" w:rsidRDefault="00F815C4" w:rsidP="00556591">
            <w:pPr>
              <w:keepNext/>
              <w:spacing w:before="0" w:after="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2059" w:type="pct"/>
            <w:shd w:val="clear" w:color="auto" w:fill="auto"/>
          </w:tcPr>
          <w:p w14:paraId="77B01409" w14:textId="306565CE" w:rsidR="00FC045E"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2"/>
                <w:szCs w:val="32"/>
              </w:rPr>
            </w:pPr>
            <w:sdt>
              <w:sdtPr>
                <w:rPr>
                  <w:rFonts w:ascii="Arial" w:hAnsi="Arial" w:cs="Arial"/>
                  <w:bCs/>
                  <w:sz w:val="22"/>
                  <w:szCs w:val="32"/>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sz w:val="22"/>
                    <w:szCs w:val="32"/>
                  </w:rPr>
                  <w:t>Not applicable as not all requirements have been assessed</w:t>
                </w:r>
              </w:sdtContent>
            </w:sdt>
            <w:r w:rsidR="00F815C4" w:rsidRPr="00973847">
              <w:rPr>
                <w:rFonts w:ascii="Arial" w:hAnsi="Arial" w:cs="Arial"/>
                <w:bCs/>
                <w:sz w:val="22"/>
                <w:szCs w:val="32"/>
              </w:rPr>
              <w:t xml:space="preserve"> </w:t>
            </w:r>
          </w:p>
        </w:tc>
      </w:tr>
    </w:tbl>
    <w:p w14:paraId="77B0140B" w14:textId="0B631861" w:rsidR="003217D3" w:rsidRPr="00244176" w:rsidRDefault="00F815C4" w:rsidP="00973847">
      <w:pPr>
        <w:pStyle w:val="Heading1"/>
        <w:spacing w:before="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1F4334" w14:paraId="77B0140E" w14:textId="77777777" w:rsidTr="009738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77B0140C" w14:textId="77777777" w:rsidR="003217D3" w:rsidRPr="00244176" w:rsidRDefault="00F815C4" w:rsidP="00556591">
            <w:pPr>
              <w:keepNext/>
              <w:spacing w:before="0" w:after="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059" w:type="pct"/>
            <w:shd w:val="clear" w:color="auto" w:fill="auto"/>
          </w:tcPr>
          <w:p w14:paraId="77B0140D" w14:textId="2D6924D0" w:rsidR="003217D3" w:rsidRPr="00973847" w:rsidRDefault="00816AA6" w:rsidP="00556591">
            <w:pPr>
              <w:pStyle w:val="ListBullet"/>
              <w:numPr>
                <w:ilvl w:val="0"/>
                <w:numId w:val="0"/>
              </w:numPr>
              <w:spacing w:before="0" w:after="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 w:val="0"/>
                    <w:bCs/>
                  </w:rPr>
                  <w:t>Not applicable as not all requirements have been assessed</w:t>
                </w:r>
              </w:sdtContent>
            </w:sdt>
            <w:r w:rsidR="00F815C4" w:rsidRPr="00973847">
              <w:rPr>
                <w:rFonts w:ascii="Arial" w:hAnsi="Arial" w:cs="Arial"/>
                <w:b w:val="0"/>
                <w:bCs/>
              </w:rPr>
              <w:t xml:space="preserve"> </w:t>
            </w:r>
          </w:p>
        </w:tc>
      </w:tr>
      <w:tr w:rsidR="001F4334" w14:paraId="77B01411"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0F" w14:textId="77777777" w:rsidR="003217D3" w:rsidRPr="00244176" w:rsidRDefault="00F815C4" w:rsidP="00556591">
            <w:pPr>
              <w:keepNext/>
              <w:spacing w:before="0" w:after="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059" w:type="pct"/>
            <w:shd w:val="clear" w:color="auto" w:fill="auto"/>
          </w:tcPr>
          <w:p w14:paraId="77B01410" w14:textId="265551F4" w:rsidR="003217D3"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r w:rsidR="001F4334" w14:paraId="77B01414" w14:textId="77777777" w:rsidTr="00973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12" w14:textId="77777777" w:rsidR="003217D3" w:rsidRPr="00244176" w:rsidRDefault="00F815C4" w:rsidP="00556591">
            <w:pPr>
              <w:keepNext/>
              <w:spacing w:before="0" w:after="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059" w:type="pct"/>
            <w:shd w:val="clear" w:color="auto" w:fill="auto"/>
          </w:tcPr>
          <w:p w14:paraId="77B01413" w14:textId="54033919" w:rsidR="003217D3" w:rsidRPr="00973847" w:rsidRDefault="00816AA6" w:rsidP="00556591">
            <w:pPr>
              <w:pStyle w:val="ListBullet"/>
              <w:numPr>
                <w:ilvl w:val="0"/>
                <w:numId w:val="0"/>
              </w:num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r w:rsidR="001F4334" w14:paraId="77B01417"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15" w14:textId="77777777" w:rsidR="003217D3" w:rsidRPr="00244176" w:rsidRDefault="00F815C4" w:rsidP="00556591">
            <w:pPr>
              <w:keepNext/>
              <w:spacing w:before="0" w:after="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059" w:type="pct"/>
            <w:shd w:val="clear" w:color="auto" w:fill="auto"/>
          </w:tcPr>
          <w:p w14:paraId="77B01416" w14:textId="49637A5E" w:rsidR="003217D3"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r w:rsidR="001F4334" w14:paraId="77B0141A" w14:textId="77777777" w:rsidTr="00973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18" w14:textId="77777777" w:rsidR="003217D3" w:rsidRPr="00244176" w:rsidRDefault="00F815C4" w:rsidP="00556591">
            <w:pPr>
              <w:keepNext/>
              <w:spacing w:before="0" w:after="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2059" w:type="pct"/>
            <w:shd w:val="clear" w:color="auto" w:fill="auto"/>
          </w:tcPr>
          <w:p w14:paraId="77B01419" w14:textId="082CA966" w:rsidR="003217D3" w:rsidRPr="00973847" w:rsidRDefault="00816AA6" w:rsidP="00556591">
            <w:pPr>
              <w:pStyle w:val="ListBullet"/>
              <w:numPr>
                <w:ilvl w:val="0"/>
                <w:numId w:val="0"/>
              </w:num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r w:rsidR="001F4334" w14:paraId="77B0141D"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1B" w14:textId="77777777" w:rsidR="003217D3" w:rsidRPr="00244176" w:rsidRDefault="00F815C4" w:rsidP="00556591">
            <w:pPr>
              <w:keepNext/>
              <w:spacing w:before="0" w:after="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059" w:type="pct"/>
            <w:shd w:val="clear" w:color="auto" w:fill="auto"/>
          </w:tcPr>
          <w:p w14:paraId="77B0141C" w14:textId="0D998370" w:rsidR="003217D3"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r w:rsidR="001F4334" w14:paraId="77B01420" w14:textId="77777777" w:rsidTr="00973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1E" w14:textId="77777777" w:rsidR="003217D3" w:rsidRPr="00244176" w:rsidRDefault="00F815C4" w:rsidP="00556591">
            <w:pPr>
              <w:keepNext/>
              <w:spacing w:before="0" w:after="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059" w:type="pct"/>
            <w:shd w:val="clear" w:color="auto" w:fill="auto"/>
          </w:tcPr>
          <w:p w14:paraId="77B0141F" w14:textId="135F1BBB" w:rsidR="003217D3" w:rsidRPr="00973847" w:rsidRDefault="00816AA6" w:rsidP="00556591">
            <w:pPr>
              <w:pStyle w:val="ListBullet"/>
              <w:numPr>
                <w:ilvl w:val="0"/>
                <w:numId w:val="0"/>
              </w:num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r w:rsidR="001F4334" w14:paraId="77B01423" w14:textId="77777777" w:rsidTr="0097384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77B01421" w14:textId="77777777" w:rsidR="003217D3" w:rsidRPr="00244176" w:rsidRDefault="00F815C4" w:rsidP="00556591">
            <w:pPr>
              <w:keepNext/>
              <w:spacing w:before="0" w:after="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059" w:type="pct"/>
            <w:shd w:val="clear" w:color="auto" w:fill="auto"/>
          </w:tcPr>
          <w:p w14:paraId="77B01422" w14:textId="148EC61D" w:rsidR="003217D3" w:rsidRPr="00973847" w:rsidRDefault="00816AA6" w:rsidP="00556591">
            <w:pPr>
              <w:pStyle w:val="ListBullet"/>
              <w:numPr>
                <w:ilvl w:val="0"/>
                <w:numId w:val="0"/>
              </w:num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6591" w:rsidRPr="00973847">
                  <w:rPr>
                    <w:rFonts w:ascii="Arial" w:hAnsi="Arial" w:cs="Arial"/>
                    <w:bCs/>
                  </w:rPr>
                  <w:t>Not applicable as not all requirements have been assessed</w:t>
                </w:r>
              </w:sdtContent>
            </w:sdt>
            <w:r w:rsidR="00F815C4" w:rsidRPr="00973847">
              <w:rPr>
                <w:rFonts w:ascii="Arial" w:hAnsi="Arial" w:cs="Arial"/>
                <w:bCs/>
              </w:rPr>
              <w:t xml:space="preserve"> </w:t>
            </w:r>
          </w:p>
        </w:tc>
      </w:tr>
    </w:tbl>
    <w:p w14:paraId="77B01424" w14:textId="77777777" w:rsidR="00FC045E" w:rsidRPr="00A36AA9" w:rsidRDefault="00F815C4" w:rsidP="00F87E39">
      <w:pPr>
        <w:pStyle w:val="NormalArial"/>
        <w:spacing w:before="120"/>
      </w:pPr>
      <w:r w:rsidRPr="00A36AA9">
        <w:t>A detailed assessment is provided later in this report for each assessed Standard.</w:t>
      </w:r>
    </w:p>
    <w:p w14:paraId="77B01425" w14:textId="22F4A8A4" w:rsidR="00FC045E" w:rsidRPr="00A36AA9" w:rsidRDefault="00F815C4" w:rsidP="00FC045E">
      <w:pPr>
        <w:pStyle w:val="Heading1"/>
        <w:spacing w:before="0" w:after="240" w:line="22" w:lineRule="atLeast"/>
        <w:rPr>
          <w:rFonts w:ascii="Arial" w:hAnsi="Arial" w:cs="Arial"/>
        </w:rPr>
      </w:pPr>
      <w:r w:rsidRPr="00A36AA9">
        <w:rPr>
          <w:rFonts w:ascii="Arial" w:hAnsi="Arial" w:cs="Arial"/>
        </w:rPr>
        <w:t>Areas for improvement</w:t>
      </w:r>
    </w:p>
    <w:p w14:paraId="77B01427" w14:textId="77777777" w:rsidR="00FC045E" w:rsidRPr="00A36AA9" w:rsidRDefault="00F815C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B0142B" w14:textId="20014F43" w:rsidR="00090F10" w:rsidRDefault="00F815C4" w:rsidP="00090F1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8B5C903" w14:textId="6652A90B" w:rsidR="008219E5" w:rsidRPr="00A36AA9" w:rsidRDefault="008219E5" w:rsidP="008219E5">
      <w:pPr>
        <w:pStyle w:val="NormalArial"/>
      </w:pPr>
      <w:r>
        <w:t>N</w:t>
      </w:r>
      <w:r w:rsidRPr="00BF0B1E">
        <w:t xml:space="preserve">on-compliance of </w:t>
      </w:r>
      <w:r>
        <w:t>r</w:t>
      </w:r>
      <w:r w:rsidRPr="00BF0B1E">
        <w:t>equirement</w:t>
      </w:r>
      <w:r w:rsidR="007B37E4">
        <w:t>s</w:t>
      </w:r>
      <w:r w:rsidRPr="00BF0B1E">
        <w:t xml:space="preserve"> 2(3)(a) </w:t>
      </w:r>
      <w:r w:rsidR="007B37E4">
        <w:t xml:space="preserve">and 2(3)(d) </w:t>
      </w:r>
      <w:r>
        <w:t>w</w:t>
      </w:r>
      <w:r w:rsidR="00DD0E44">
        <w:t>ere</w:t>
      </w:r>
      <w:r>
        <w:t xml:space="preserve"> </w:t>
      </w:r>
      <w:r w:rsidRPr="00BF0B1E">
        <w:t>identified during a</w:t>
      </w:r>
      <w:r w:rsidR="00DD0E44">
        <w:t>n</w:t>
      </w:r>
      <w:r w:rsidRPr="00BF0B1E">
        <w:t xml:space="preserve"> assessment contact </w:t>
      </w:r>
      <w:r>
        <w:t xml:space="preserve">conducted </w:t>
      </w:r>
      <w:r w:rsidRPr="00BF0B1E">
        <w:t>on 2</w:t>
      </w:r>
      <w:r w:rsidR="007B37E4">
        <w:t>0</w:t>
      </w:r>
      <w:r w:rsidRPr="00BF0B1E">
        <w:t xml:space="preserve"> October 2020. </w:t>
      </w:r>
      <w:r w:rsidRPr="00A36AA9">
        <w:br w:type="page"/>
      </w:r>
    </w:p>
    <w:p w14:paraId="77B01456" w14:textId="77777777" w:rsidR="003217D3" w:rsidRDefault="00F815C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1F4334" w14:paraId="77B0145A" w14:textId="77777777" w:rsidTr="000F0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77B01457" w14:textId="77777777" w:rsidR="003217D3" w:rsidRPr="003217D3" w:rsidRDefault="00F815C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77B01458" w14:textId="7CD8E72A" w:rsidR="003217D3" w:rsidRPr="003217D3" w:rsidRDefault="00F815C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77B01459" w14:textId="77777777" w:rsidR="003217D3" w:rsidRPr="003217D3" w:rsidRDefault="00F815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4334" w14:paraId="77B0145F" w14:textId="77777777" w:rsidTr="000F00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0145B" w14:textId="77777777" w:rsidR="003217D3" w:rsidRPr="00244176" w:rsidRDefault="00F815C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7B0145C" w14:textId="77777777" w:rsidR="003217D3" w:rsidRPr="00244176" w:rsidRDefault="00F815C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77B0145D" w14:textId="427733C3" w:rsidR="003217D3" w:rsidRPr="00CC646C" w:rsidRDefault="00816A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085">
                  <w:rPr>
                    <w:rFonts w:ascii="Arial" w:hAnsi="Arial" w:cs="Arial"/>
                    <w:color w:val="auto"/>
                  </w:rPr>
                  <w:t>Compliant</w:t>
                </w:r>
              </w:sdtContent>
            </w:sdt>
            <w:r w:rsidR="00F815C4" w:rsidRPr="00CC646C">
              <w:rPr>
                <w:rFonts w:ascii="Arial" w:hAnsi="Arial" w:cs="Arial"/>
                <w:color w:val="auto"/>
              </w:rPr>
              <w:t xml:space="preserve"> </w:t>
            </w:r>
          </w:p>
        </w:tc>
        <w:tc>
          <w:tcPr>
            <w:tcW w:w="1839" w:type="dxa"/>
            <w:shd w:val="clear" w:color="auto" w:fill="auto"/>
            <w:vAlign w:val="top"/>
          </w:tcPr>
          <w:p w14:paraId="77B0145E" w14:textId="4647B0F5" w:rsidR="003217D3" w:rsidRPr="00CC646C" w:rsidRDefault="00816AA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085">
                  <w:rPr>
                    <w:rFonts w:ascii="Arial" w:hAnsi="Arial" w:cs="Arial"/>
                    <w:color w:val="auto"/>
                  </w:rPr>
                  <w:t>Compliant</w:t>
                </w:r>
              </w:sdtContent>
            </w:sdt>
            <w:r w:rsidR="00F815C4" w:rsidRPr="00CC646C">
              <w:rPr>
                <w:rFonts w:ascii="Arial" w:hAnsi="Arial" w:cs="Arial"/>
                <w:color w:val="auto"/>
              </w:rPr>
              <w:t xml:space="preserve"> </w:t>
            </w:r>
          </w:p>
        </w:tc>
      </w:tr>
      <w:tr w:rsidR="001F4334" w14:paraId="77B01470" w14:textId="77777777" w:rsidTr="000F0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0146C" w14:textId="77777777" w:rsidR="003217D3" w:rsidRPr="00244176" w:rsidRDefault="00F815C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7B0146D" w14:textId="77777777" w:rsidR="003217D3" w:rsidRPr="00244176" w:rsidRDefault="00F815C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77B0146E" w14:textId="7553BA23" w:rsidR="003217D3" w:rsidRPr="00CC646C" w:rsidRDefault="00816A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085">
                  <w:rPr>
                    <w:rFonts w:ascii="Arial" w:hAnsi="Arial" w:cs="Arial"/>
                    <w:color w:val="auto"/>
                  </w:rPr>
                  <w:t>Compliant</w:t>
                </w:r>
              </w:sdtContent>
            </w:sdt>
            <w:r w:rsidR="00F815C4" w:rsidRPr="00CC646C">
              <w:rPr>
                <w:rFonts w:ascii="Arial" w:hAnsi="Arial" w:cs="Arial"/>
                <w:color w:val="auto"/>
              </w:rPr>
              <w:t xml:space="preserve"> </w:t>
            </w:r>
          </w:p>
        </w:tc>
        <w:tc>
          <w:tcPr>
            <w:tcW w:w="1839" w:type="dxa"/>
            <w:shd w:val="clear" w:color="auto" w:fill="auto"/>
            <w:vAlign w:val="top"/>
          </w:tcPr>
          <w:p w14:paraId="77B0146F" w14:textId="5C3E8BAB" w:rsidR="003217D3" w:rsidRPr="00CC646C" w:rsidRDefault="00816AA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0085">
                  <w:rPr>
                    <w:rFonts w:ascii="Arial" w:hAnsi="Arial" w:cs="Arial"/>
                    <w:color w:val="auto"/>
                  </w:rPr>
                  <w:t>Compliant</w:t>
                </w:r>
              </w:sdtContent>
            </w:sdt>
            <w:r w:rsidR="00F815C4" w:rsidRPr="00CC646C">
              <w:rPr>
                <w:rFonts w:ascii="Arial" w:hAnsi="Arial" w:cs="Arial"/>
                <w:color w:val="auto"/>
              </w:rPr>
              <w:t xml:space="preserve"> </w:t>
            </w:r>
          </w:p>
        </w:tc>
      </w:tr>
    </w:tbl>
    <w:bookmarkEnd w:id="2"/>
    <w:p w14:paraId="77B01476" w14:textId="77777777" w:rsidR="0087700C" w:rsidRDefault="00F815C4" w:rsidP="00A63FCF">
      <w:pPr>
        <w:pStyle w:val="Heading20"/>
        <w:tabs>
          <w:tab w:val="left" w:pos="1890"/>
        </w:tabs>
      </w:pPr>
      <w:r w:rsidRPr="00A36AA9">
        <w:t>Findings</w:t>
      </w:r>
    </w:p>
    <w:p w14:paraId="248F9D06" w14:textId="77777777" w:rsidR="00862D34" w:rsidRPr="00862D34" w:rsidRDefault="00862D34" w:rsidP="00862D34">
      <w:pPr>
        <w:spacing w:before="60" w:after="60" w:line="276" w:lineRule="auto"/>
        <w:rPr>
          <w:rStyle w:val="BodyTextChar"/>
          <w:rFonts w:eastAsiaTheme="minorHAnsi"/>
        </w:rPr>
      </w:pPr>
      <w:r w:rsidRPr="00862D34">
        <w:rPr>
          <w:rStyle w:val="BodyTextChar"/>
          <w:rFonts w:eastAsiaTheme="minorHAnsi"/>
        </w:rPr>
        <w:t>At the time of performance report decision, the service was:</w:t>
      </w:r>
    </w:p>
    <w:sdt>
      <w:sdtPr>
        <w:rPr>
          <w:rStyle w:val="BodyTextChar"/>
          <w:rFonts w:eastAsiaTheme="minorHAnsi"/>
        </w:rPr>
        <w:alias w:val="The service is "/>
        <w:tag w:val="The service is "/>
        <w:id w:val="-1967576567"/>
        <w:placeholder>
          <w:docPart w:val="914AB7C07C0046AC96B45F53471CE0C6"/>
        </w:placeholder>
      </w:sdtPr>
      <w:sdtEndPr>
        <w:rPr>
          <w:rStyle w:val="BodyTextChar"/>
        </w:rPr>
      </w:sdtEndPr>
      <w:sdtContent>
        <w:p w14:paraId="6960A064" w14:textId="4A801190" w:rsidR="0048765F" w:rsidRDefault="00817453" w:rsidP="0048765F">
          <w:pPr>
            <w:pStyle w:val="ListParagraph"/>
            <w:numPr>
              <w:ilvl w:val="0"/>
              <w:numId w:val="25"/>
            </w:numPr>
            <w:tabs>
              <w:tab w:val="clear" w:pos="357"/>
            </w:tabs>
            <w:spacing w:before="240" w:line="276" w:lineRule="auto"/>
            <w:rPr>
              <w:rStyle w:val="BodyTextChar"/>
              <w:rFonts w:eastAsia="Calibri"/>
              <w:lang w:eastAsia="en-US"/>
            </w:rPr>
          </w:pPr>
          <w:r>
            <w:rPr>
              <w:rStyle w:val="BodyTextChar"/>
              <w:rFonts w:eastAsiaTheme="minorHAnsi"/>
            </w:rPr>
            <w:t xml:space="preserve">Evidencing </w:t>
          </w:r>
          <w:r w:rsidR="00063636">
            <w:rPr>
              <w:rStyle w:val="BodyTextChar"/>
              <w:rFonts w:eastAsiaTheme="minorHAnsi"/>
            </w:rPr>
            <w:t xml:space="preserve">the </w:t>
          </w:r>
          <w:r w:rsidR="0048765F">
            <w:rPr>
              <w:rStyle w:val="BodyTextChar"/>
              <w:rFonts w:eastAsiaTheme="minorHAnsi"/>
            </w:rPr>
            <w:t>provi</w:t>
          </w:r>
          <w:r w:rsidR="00063636">
            <w:rPr>
              <w:rStyle w:val="BodyTextChar"/>
              <w:rFonts w:eastAsiaTheme="minorHAnsi"/>
            </w:rPr>
            <w:t xml:space="preserve">sion of </w:t>
          </w:r>
          <w:r w:rsidR="0048765F">
            <w:rPr>
              <w:rStyle w:val="BodyTextChar"/>
              <w:rFonts w:eastAsiaTheme="minorHAnsi"/>
            </w:rPr>
            <w:t xml:space="preserve">assessment and care planning </w:t>
          </w:r>
          <w:r w:rsidR="006D4B5D">
            <w:rPr>
              <w:rStyle w:val="BodyTextChar"/>
              <w:rFonts w:eastAsiaTheme="minorHAnsi"/>
            </w:rPr>
            <w:t xml:space="preserve">considers </w:t>
          </w:r>
          <w:r w:rsidR="00063636">
            <w:rPr>
              <w:rStyle w:val="BodyTextChar"/>
              <w:rFonts w:eastAsiaTheme="minorHAnsi"/>
            </w:rPr>
            <w:t>consumer risk</w:t>
          </w:r>
          <w:r w:rsidR="006D4B5D">
            <w:rPr>
              <w:rStyle w:val="BodyTextChar"/>
              <w:rFonts w:eastAsiaTheme="minorHAnsi"/>
            </w:rPr>
            <w:t>,</w:t>
          </w:r>
          <w:r w:rsidR="00063636">
            <w:rPr>
              <w:rStyle w:val="BodyTextChar"/>
              <w:rFonts w:eastAsiaTheme="minorHAnsi"/>
            </w:rPr>
            <w:t xml:space="preserve"> </w:t>
          </w:r>
          <w:r w:rsidR="0048765F">
            <w:rPr>
              <w:rStyle w:val="BodyTextChar"/>
              <w:rFonts w:eastAsiaTheme="minorHAnsi"/>
            </w:rPr>
            <w:t>health</w:t>
          </w:r>
          <w:r w:rsidR="006D4B5D">
            <w:rPr>
              <w:rStyle w:val="BodyTextChar"/>
              <w:rFonts w:eastAsiaTheme="minorHAnsi"/>
            </w:rPr>
            <w:t>,</w:t>
          </w:r>
          <w:r w:rsidR="0048765F">
            <w:rPr>
              <w:rStyle w:val="BodyTextChar"/>
              <w:rFonts w:eastAsiaTheme="minorHAnsi"/>
            </w:rPr>
            <w:t xml:space="preserve"> and wellbeing </w:t>
          </w:r>
        </w:p>
        <w:p w14:paraId="3AF60202" w14:textId="4644C943" w:rsidR="0048765F" w:rsidRDefault="00817453" w:rsidP="0048765F">
          <w:pPr>
            <w:pStyle w:val="ListParagraph"/>
            <w:numPr>
              <w:ilvl w:val="0"/>
              <w:numId w:val="25"/>
            </w:numPr>
            <w:tabs>
              <w:tab w:val="clear" w:pos="357"/>
            </w:tabs>
            <w:spacing w:before="240" w:line="276" w:lineRule="auto"/>
          </w:pPr>
          <w:r>
            <w:rPr>
              <w:rStyle w:val="BodyTextChar"/>
              <w:rFonts w:eastAsiaTheme="minorHAnsi"/>
            </w:rPr>
            <w:t>Evidencing that i</w:t>
          </w:r>
          <w:r w:rsidR="0048765F">
            <w:rPr>
              <w:rStyle w:val="BodyTextChar"/>
              <w:rFonts w:eastAsiaTheme="minorHAnsi"/>
            </w:rPr>
            <w:t xml:space="preserve">nformation is </w:t>
          </w:r>
          <w:r>
            <w:rPr>
              <w:rStyle w:val="BodyTextChar"/>
              <w:rFonts w:eastAsiaTheme="minorHAnsi"/>
            </w:rPr>
            <w:t xml:space="preserve">made </w:t>
          </w:r>
          <w:r w:rsidR="0048765F">
            <w:rPr>
              <w:rStyle w:val="BodyTextChar"/>
              <w:rFonts w:eastAsiaTheme="minorHAnsi"/>
            </w:rPr>
            <w:t xml:space="preserve">available to consumers </w:t>
          </w:r>
          <w:r w:rsidR="007904A1">
            <w:rPr>
              <w:rStyle w:val="BodyTextChar"/>
              <w:rFonts w:eastAsiaTheme="minorHAnsi"/>
            </w:rPr>
            <w:t xml:space="preserve">and </w:t>
          </w:r>
          <w:r>
            <w:rPr>
              <w:rStyle w:val="BodyTextChar"/>
              <w:rFonts w:eastAsiaTheme="minorHAnsi"/>
            </w:rPr>
            <w:t xml:space="preserve">external stakeholders, </w:t>
          </w:r>
          <w:r w:rsidR="0048765F">
            <w:rPr>
              <w:rStyle w:val="BodyTextChar"/>
              <w:rFonts w:eastAsiaTheme="minorHAnsi"/>
            </w:rPr>
            <w:t>w</w:t>
          </w:r>
          <w:r w:rsidR="007904A1">
            <w:rPr>
              <w:rStyle w:val="BodyTextChar"/>
              <w:rFonts w:eastAsiaTheme="minorHAnsi"/>
            </w:rPr>
            <w:t>h</w:t>
          </w:r>
          <w:r w:rsidR="0048765F">
            <w:rPr>
              <w:rStyle w:val="BodyTextChar"/>
              <w:rFonts w:eastAsiaTheme="minorHAnsi"/>
            </w:rPr>
            <w:t xml:space="preserve">ere </w:t>
          </w:r>
          <w:r w:rsidR="00A96394">
            <w:rPr>
              <w:rStyle w:val="BodyTextChar"/>
              <w:rFonts w:eastAsiaTheme="minorHAnsi"/>
            </w:rPr>
            <w:t xml:space="preserve">shared </w:t>
          </w:r>
          <w:r w:rsidR="0048765F">
            <w:rPr>
              <w:rStyle w:val="BodyTextChar"/>
              <w:rFonts w:eastAsiaTheme="minorHAnsi"/>
            </w:rPr>
            <w:t>services are provided</w:t>
          </w:r>
        </w:p>
      </w:sdtContent>
    </w:sdt>
    <w:p w14:paraId="0338D118" w14:textId="6BEF8D5A" w:rsidR="007E26E8" w:rsidRPr="00973847" w:rsidRDefault="007E26E8" w:rsidP="00973847">
      <w:pPr>
        <w:pStyle w:val="NormalArial"/>
        <w:rPr>
          <w:color w:val="auto"/>
        </w:rPr>
      </w:pPr>
      <w:r w:rsidRPr="00973847">
        <w:rPr>
          <w:color w:val="auto"/>
        </w:rPr>
        <w:t xml:space="preserve">The service evidenced assessment and planning processes consider consumer risk. The assessment team reviewed </w:t>
      </w:r>
      <w:r w:rsidR="007904A1" w:rsidRPr="00973847">
        <w:rPr>
          <w:color w:val="auto"/>
        </w:rPr>
        <w:t xml:space="preserve">service </w:t>
      </w:r>
      <w:r w:rsidRPr="00973847">
        <w:rPr>
          <w:color w:val="auto"/>
        </w:rPr>
        <w:t xml:space="preserve">records associated with complex contemporary consumer </w:t>
      </w:r>
      <w:r w:rsidR="002B4327" w:rsidRPr="00973847">
        <w:rPr>
          <w:color w:val="auto"/>
        </w:rPr>
        <w:t>care</w:t>
      </w:r>
      <w:r w:rsidRPr="00973847">
        <w:rPr>
          <w:color w:val="auto"/>
        </w:rPr>
        <w:t xml:space="preserve">, including: initial assessments, care plans, medical practitioner health summaries, allied health professional reports, home safety assessments and progress notes. </w:t>
      </w:r>
    </w:p>
    <w:p w14:paraId="0FF73428" w14:textId="68D2944C" w:rsidR="00AA6F02" w:rsidRPr="00973847" w:rsidRDefault="0037668B" w:rsidP="00973847">
      <w:pPr>
        <w:pStyle w:val="NormalArial"/>
        <w:rPr>
          <w:color w:val="auto"/>
        </w:rPr>
      </w:pPr>
      <w:r w:rsidRPr="00973847">
        <w:rPr>
          <w:color w:val="auto"/>
        </w:rPr>
        <w:t xml:space="preserve">Since </w:t>
      </w:r>
      <w:r w:rsidR="00715048" w:rsidRPr="00973847">
        <w:rPr>
          <w:color w:val="auto"/>
        </w:rPr>
        <w:t>an a</w:t>
      </w:r>
      <w:r w:rsidRPr="00973847">
        <w:rPr>
          <w:color w:val="auto"/>
        </w:rPr>
        <w:t>ssess</w:t>
      </w:r>
      <w:r w:rsidR="00715048" w:rsidRPr="00973847">
        <w:rPr>
          <w:color w:val="auto"/>
        </w:rPr>
        <w:t xml:space="preserve">ment </w:t>
      </w:r>
      <w:r w:rsidR="00AC5930" w:rsidRPr="00973847">
        <w:rPr>
          <w:color w:val="auto"/>
        </w:rPr>
        <w:t xml:space="preserve">conducted </w:t>
      </w:r>
      <w:r w:rsidR="009115FC" w:rsidRPr="00973847">
        <w:rPr>
          <w:color w:val="auto"/>
        </w:rPr>
        <w:t xml:space="preserve">in </w:t>
      </w:r>
      <w:r w:rsidRPr="00973847">
        <w:rPr>
          <w:color w:val="auto"/>
        </w:rPr>
        <w:t xml:space="preserve">October 2020, the service evidenced </w:t>
      </w:r>
      <w:r w:rsidR="009115FC" w:rsidRPr="00973847">
        <w:rPr>
          <w:color w:val="auto"/>
        </w:rPr>
        <w:t>thorough reviews and improvements ha</w:t>
      </w:r>
      <w:r w:rsidR="00302559" w:rsidRPr="00973847">
        <w:rPr>
          <w:color w:val="auto"/>
        </w:rPr>
        <w:t xml:space="preserve">ve been embedded </w:t>
      </w:r>
      <w:r w:rsidR="009115FC" w:rsidRPr="00973847">
        <w:rPr>
          <w:color w:val="auto"/>
        </w:rPr>
        <w:t xml:space="preserve">to </w:t>
      </w:r>
      <w:r w:rsidR="0058081E" w:rsidRPr="00973847">
        <w:rPr>
          <w:color w:val="auto"/>
        </w:rPr>
        <w:t xml:space="preserve">various </w:t>
      </w:r>
      <w:r w:rsidR="00F56C09" w:rsidRPr="00973847">
        <w:rPr>
          <w:color w:val="auto"/>
        </w:rPr>
        <w:t>process</w:t>
      </w:r>
      <w:r w:rsidR="00C94811" w:rsidRPr="00973847">
        <w:rPr>
          <w:color w:val="auto"/>
        </w:rPr>
        <w:t>es</w:t>
      </w:r>
      <w:r w:rsidR="00F56C09" w:rsidRPr="00973847">
        <w:rPr>
          <w:color w:val="auto"/>
        </w:rPr>
        <w:t xml:space="preserve"> </w:t>
      </w:r>
      <w:r w:rsidR="00302559" w:rsidRPr="00973847">
        <w:rPr>
          <w:color w:val="auto"/>
        </w:rPr>
        <w:t xml:space="preserve">and associated </w:t>
      </w:r>
      <w:r w:rsidR="00F56C09" w:rsidRPr="00973847">
        <w:rPr>
          <w:color w:val="auto"/>
        </w:rPr>
        <w:t>documentation</w:t>
      </w:r>
      <w:r w:rsidR="00302559" w:rsidRPr="00973847">
        <w:rPr>
          <w:color w:val="auto"/>
        </w:rPr>
        <w:t>,</w:t>
      </w:r>
      <w:r w:rsidR="00F56C09" w:rsidRPr="00973847">
        <w:rPr>
          <w:color w:val="auto"/>
        </w:rPr>
        <w:t xml:space="preserve"> </w:t>
      </w:r>
      <w:proofErr w:type="gramStart"/>
      <w:r w:rsidR="00F56C09" w:rsidRPr="00973847">
        <w:rPr>
          <w:color w:val="auto"/>
        </w:rPr>
        <w:t>including:</w:t>
      </w:r>
      <w:proofErr w:type="gramEnd"/>
      <w:r w:rsidR="00F56C09" w:rsidRPr="00973847">
        <w:rPr>
          <w:color w:val="auto"/>
        </w:rPr>
        <w:t xml:space="preserve"> C</w:t>
      </w:r>
      <w:r w:rsidR="005C2ECA" w:rsidRPr="00973847">
        <w:rPr>
          <w:color w:val="auto"/>
        </w:rPr>
        <w:t xml:space="preserve">onsumer intake, onboarding, assessment and care planning, </w:t>
      </w:r>
      <w:r w:rsidR="00302559" w:rsidRPr="00973847">
        <w:rPr>
          <w:color w:val="auto"/>
        </w:rPr>
        <w:t xml:space="preserve">and </w:t>
      </w:r>
      <w:r w:rsidR="00F56C09" w:rsidRPr="00973847">
        <w:rPr>
          <w:color w:val="auto"/>
        </w:rPr>
        <w:t xml:space="preserve">various </w:t>
      </w:r>
      <w:r w:rsidR="00302559" w:rsidRPr="00973847">
        <w:rPr>
          <w:color w:val="auto"/>
        </w:rPr>
        <w:t xml:space="preserve">assessment </w:t>
      </w:r>
      <w:r w:rsidR="005C2ECA" w:rsidRPr="00973847">
        <w:rPr>
          <w:color w:val="auto"/>
        </w:rPr>
        <w:t>tools.</w:t>
      </w:r>
      <w:r w:rsidR="0085111E" w:rsidRPr="00973847">
        <w:rPr>
          <w:color w:val="auto"/>
        </w:rPr>
        <w:t xml:space="preserve"> Additionally, the service evidenced </w:t>
      </w:r>
      <w:r w:rsidR="0093623B" w:rsidRPr="00973847">
        <w:rPr>
          <w:color w:val="auto"/>
        </w:rPr>
        <w:t xml:space="preserve">that all </w:t>
      </w:r>
      <w:r w:rsidR="00AA6F02" w:rsidRPr="00973847">
        <w:rPr>
          <w:color w:val="auto"/>
        </w:rPr>
        <w:t xml:space="preserve">consumers </w:t>
      </w:r>
      <w:r w:rsidR="0093623B" w:rsidRPr="00973847">
        <w:rPr>
          <w:color w:val="auto"/>
        </w:rPr>
        <w:t xml:space="preserve">linked to previous non-compliance have been subject </w:t>
      </w:r>
      <w:r w:rsidR="00C845F1" w:rsidRPr="00973847">
        <w:rPr>
          <w:color w:val="auto"/>
        </w:rPr>
        <w:t xml:space="preserve">to </w:t>
      </w:r>
      <w:r w:rsidR="007904A1" w:rsidRPr="00973847">
        <w:rPr>
          <w:color w:val="auto"/>
        </w:rPr>
        <w:t>rigorous</w:t>
      </w:r>
      <w:r w:rsidR="00C845F1" w:rsidRPr="00973847">
        <w:rPr>
          <w:color w:val="auto"/>
        </w:rPr>
        <w:t xml:space="preserve"> reviews</w:t>
      </w:r>
      <w:r w:rsidR="001B2F58" w:rsidRPr="00973847">
        <w:rPr>
          <w:color w:val="auto"/>
        </w:rPr>
        <w:t xml:space="preserve">, risk assessments, </w:t>
      </w:r>
      <w:r w:rsidR="00C845F1" w:rsidRPr="00973847">
        <w:rPr>
          <w:color w:val="auto"/>
        </w:rPr>
        <w:t xml:space="preserve">and care planning </w:t>
      </w:r>
      <w:r w:rsidR="00AA6F02" w:rsidRPr="00973847">
        <w:rPr>
          <w:color w:val="auto"/>
        </w:rPr>
        <w:t>updates</w:t>
      </w:r>
      <w:r w:rsidR="00C845F1" w:rsidRPr="00973847">
        <w:rPr>
          <w:color w:val="auto"/>
        </w:rPr>
        <w:t>.</w:t>
      </w:r>
    </w:p>
    <w:p w14:paraId="4DC225C8" w14:textId="1DF5F49E" w:rsidR="00491C3B" w:rsidRPr="00973847" w:rsidRDefault="001C337F" w:rsidP="00973847">
      <w:pPr>
        <w:pStyle w:val="NormalArial"/>
        <w:rPr>
          <w:color w:val="auto"/>
        </w:rPr>
      </w:pPr>
      <w:r w:rsidRPr="00973847">
        <w:rPr>
          <w:color w:val="auto"/>
        </w:rPr>
        <w:t>T</w:t>
      </w:r>
      <w:r w:rsidR="00491C3B" w:rsidRPr="00973847">
        <w:rPr>
          <w:color w:val="auto"/>
        </w:rPr>
        <w:t xml:space="preserve">he service evidenced </w:t>
      </w:r>
      <w:r w:rsidRPr="00973847">
        <w:rPr>
          <w:color w:val="auto"/>
        </w:rPr>
        <w:t xml:space="preserve">embedded </w:t>
      </w:r>
      <w:r w:rsidR="003902ED" w:rsidRPr="00973847">
        <w:rPr>
          <w:color w:val="auto"/>
        </w:rPr>
        <w:t xml:space="preserve">processes </w:t>
      </w:r>
      <w:r w:rsidR="00531996" w:rsidRPr="00973847">
        <w:rPr>
          <w:color w:val="auto"/>
        </w:rPr>
        <w:t xml:space="preserve">ensure </w:t>
      </w:r>
      <w:r w:rsidR="00B035AB" w:rsidRPr="00973847">
        <w:rPr>
          <w:color w:val="auto"/>
        </w:rPr>
        <w:t>consumer care plan</w:t>
      </w:r>
      <w:r w:rsidR="003902ED" w:rsidRPr="00973847">
        <w:rPr>
          <w:color w:val="auto"/>
        </w:rPr>
        <w:t xml:space="preserve">s are </w:t>
      </w:r>
      <w:r w:rsidR="00531996" w:rsidRPr="00973847">
        <w:rPr>
          <w:color w:val="auto"/>
        </w:rPr>
        <w:t xml:space="preserve">made available </w:t>
      </w:r>
      <w:r w:rsidR="00B035AB" w:rsidRPr="00973847">
        <w:rPr>
          <w:color w:val="auto"/>
        </w:rPr>
        <w:t>to consumers</w:t>
      </w:r>
      <w:r w:rsidR="009E2616" w:rsidRPr="00973847">
        <w:rPr>
          <w:color w:val="auto"/>
        </w:rPr>
        <w:t xml:space="preserve">, </w:t>
      </w:r>
      <w:r w:rsidR="00B035AB" w:rsidRPr="00973847">
        <w:rPr>
          <w:color w:val="auto"/>
        </w:rPr>
        <w:t xml:space="preserve">representatives, and </w:t>
      </w:r>
      <w:r w:rsidR="001F29DB" w:rsidRPr="00973847">
        <w:rPr>
          <w:color w:val="auto"/>
        </w:rPr>
        <w:t xml:space="preserve">external stakeholders </w:t>
      </w:r>
      <w:r w:rsidR="00FE13E1" w:rsidRPr="00973847">
        <w:rPr>
          <w:color w:val="auto"/>
        </w:rPr>
        <w:t xml:space="preserve">responsible for </w:t>
      </w:r>
      <w:r w:rsidR="001B74AD" w:rsidRPr="00973847">
        <w:rPr>
          <w:color w:val="auto"/>
        </w:rPr>
        <w:t xml:space="preserve">delivering </w:t>
      </w:r>
      <w:r w:rsidR="00FE13E1" w:rsidRPr="00973847">
        <w:rPr>
          <w:color w:val="auto"/>
        </w:rPr>
        <w:t xml:space="preserve">consumer </w:t>
      </w:r>
      <w:r w:rsidR="001B74AD" w:rsidRPr="00973847">
        <w:rPr>
          <w:color w:val="auto"/>
        </w:rPr>
        <w:t>services</w:t>
      </w:r>
      <w:r w:rsidR="00FE13E1" w:rsidRPr="00973847">
        <w:rPr>
          <w:color w:val="auto"/>
        </w:rPr>
        <w:t>.</w:t>
      </w:r>
      <w:r w:rsidR="00FF7A85" w:rsidRPr="00973847">
        <w:rPr>
          <w:color w:val="auto"/>
        </w:rPr>
        <w:t xml:space="preserve"> Further, </w:t>
      </w:r>
      <w:r w:rsidR="00491C3B" w:rsidRPr="00973847">
        <w:rPr>
          <w:color w:val="auto"/>
        </w:rPr>
        <w:t xml:space="preserve">recommendations </w:t>
      </w:r>
      <w:r w:rsidR="00FF7A85" w:rsidRPr="00973847">
        <w:rPr>
          <w:color w:val="auto"/>
        </w:rPr>
        <w:t xml:space="preserve">made by external stakeholders </w:t>
      </w:r>
      <w:r w:rsidR="000D20B8" w:rsidRPr="00973847">
        <w:rPr>
          <w:color w:val="auto"/>
        </w:rPr>
        <w:t xml:space="preserve">are communicated back to the </w:t>
      </w:r>
      <w:r w:rsidR="007904A1" w:rsidRPr="00973847">
        <w:rPr>
          <w:color w:val="auto"/>
        </w:rPr>
        <w:t>service and</w:t>
      </w:r>
      <w:r w:rsidR="00740C84" w:rsidRPr="00973847">
        <w:rPr>
          <w:color w:val="auto"/>
        </w:rPr>
        <w:t xml:space="preserve"> </w:t>
      </w:r>
      <w:r w:rsidR="00491C3B" w:rsidRPr="00973847">
        <w:rPr>
          <w:color w:val="auto"/>
        </w:rPr>
        <w:t xml:space="preserve">documented in </w:t>
      </w:r>
      <w:r w:rsidR="00740C84" w:rsidRPr="00973847">
        <w:rPr>
          <w:color w:val="auto"/>
        </w:rPr>
        <w:t xml:space="preserve">consumer </w:t>
      </w:r>
      <w:r w:rsidR="00491C3B" w:rsidRPr="00973847">
        <w:rPr>
          <w:color w:val="auto"/>
        </w:rPr>
        <w:t>care plan</w:t>
      </w:r>
      <w:r w:rsidR="00740C84" w:rsidRPr="00973847">
        <w:rPr>
          <w:color w:val="auto"/>
        </w:rPr>
        <w:t>s</w:t>
      </w:r>
      <w:r w:rsidR="00491C3B" w:rsidRPr="00973847">
        <w:rPr>
          <w:color w:val="auto"/>
        </w:rPr>
        <w:t xml:space="preserve"> to inform safe </w:t>
      </w:r>
      <w:r w:rsidR="00740C84" w:rsidRPr="00973847">
        <w:rPr>
          <w:color w:val="auto"/>
        </w:rPr>
        <w:t xml:space="preserve">consumer </w:t>
      </w:r>
      <w:r w:rsidR="00491C3B" w:rsidRPr="00973847">
        <w:rPr>
          <w:color w:val="auto"/>
        </w:rPr>
        <w:t xml:space="preserve">care. </w:t>
      </w:r>
    </w:p>
    <w:sectPr w:rsidR="00491C3B" w:rsidRPr="0097384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B663A" w14:textId="77777777" w:rsidR="009348B9" w:rsidRDefault="009348B9">
      <w:pPr>
        <w:spacing w:after="0"/>
      </w:pPr>
      <w:r>
        <w:separator/>
      </w:r>
    </w:p>
  </w:endnote>
  <w:endnote w:type="continuationSeparator" w:id="0">
    <w:p w14:paraId="22E68BB6" w14:textId="77777777" w:rsidR="009348B9" w:rsidRDefault="009348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559" w14:textId="77777777" w:rsidR="00DF37F2" w:rsidRPr="00DF37F2" w:rsidRDefault="00F815C4" w:rsidP="00DF37F2">
    <w:pPr>
      <w:pStyle w:val="FooterArial9"/>
      <w:rPr>
        <w:rStyle w:val="FooterBold"/>
        <w:rFonts w:ascii="Arial" w:hAnsi="Arial"/>
        <w:b w:val="0"/>
      </w:rPr>
    </w:pPr>
    <w:r w:rsidRPr="00DF37F2">
      <w:rPr>
        <w:rStyle w:val="FooterBold"/>
        <w:rFonts w:ascii="Arial" w:hAnsi="Arial"/>
        <w:b w:val="0"/>
      </w:rPr>
      <w:t>Name of service: FINNCARE South Brisbane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7B0155A" w14:textId="77777777" w:rsidR="00DF37F2" w:rsidRPr="00DF37F2" w:rsidRDefault="00F815C4" w:rsidP="00DF37F2">
    <w:pPr>
      <w:pStyle w:val="FooterArial9"/>
      <w:rPr>
        <w:rStyle w:val="FooterBold"/>
        <w:rFonts w:ascii="Arial" w:hAnsi="Arial"/>
        <w:b w:val="0"/>
      </w:rPr>
    </w:pPr>
    <w:r w:rsidRPr="00DF37F2">
      <w:rPr>
        <w:rStyle w:val="FooterBold"/>
        <w:rFonts w:ascii="Arial" w:hAnsi="Arial"/>
        <w:b w:val="0"/>
      </w:rPr>
      <w:t>Commission ID: 700055</w:t>
    </w:r>
    <w:r w:rsidRPr="00DF37F2">
      <w:rPr>
        <w:rStyle w:val="FooterBold"/>
        <w:rFonts w:ascii="Arial" w:hAnsi="Arial"/>
        <w:b w:val="0"/>
      </w:rPr>
      <w:tab/>
      <w:t xml:space="preserve">OFFICIAL: Sensitive </w:t>
    </w:r>
  </w:p>
  <w:p w14:paraId="77B0155B" w14:textId="77777777" w:rsidR="00DF37F2" w:rsidRPr="00DF37F2" w:rsidRDefault="00F815C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F379" w14:textId="77777777" w:rsidR="009348B9" w:rsidRDefault="009348B9" w:rsidP="00D71F88">
      <w:pPr>
        <w:spacing w:after="0"/>
      </w:pPr>
      <w:r>
        <w:separator/>
      </w:r>
    </w:p>
  </w:footnote>
  <w:footnote w:type="continuationSeparator" w:id="0">
    <w:p w14:paraId="5771DD26" w14:textId="77777777" w:rsidR="009348B9" w:rsidRDefault="009348B9" w:rsidP="00D71F88">
      <w:pPr>
        <w:spacing w:after="0"/>
      </w:pPr>
      <w:r>
        <w:continuationSeparator/>
      </w:r>
    </w:p>
  </w:footnote>
  <w:footnote w:id="1">
    <w:p w14:paraId="77B01561" w14:textId="79BFCB1B" w:rsidR="000078F8" w:rsidRDefault="00F815C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C296C">
        <w:rPr>
          <w:rFonts w:ascii="Arial" w:hAnsi="Arial" w:cs="Arial"/>
          <w:color w:val="auto"/>
          <w:sz w:val="20"/>
          <w:szCs w:val="20"/>
        </w:rPr>
        <w:t>section</w:t>
      </w:r>
      <w:r w:rsidR="00511C2D" w:rsidRPr="006C296C">
        <w:rPr>
          <w:rFonts w:ascii="Arial" w:hAnsi="Arial" w:cs="Arial"/>
          <w:color w:val="auto"/>
          <w:sz w:val="20"/>
          <w:szCs w:val="20"/>
        </w:rPr>
        <w:t xml:space="preserve"> </w:t>
      </w:r>
      <w:r w:rsidRPr="006C296C">
        <w:rPr>
          <w:rFonts w:ascii="Arial" w:hAnsi="Arial" w:cs="Arial"/>
          <w:color w:val="auto"/>
          <w:sz w:val="20"/>
          <w:szCs w:val="20"/>
        </w:rPr>
        <w:t>68A</w:t>
      </w:r>
      <w:r w:rsidR="00511C2D" w:rsidRPr="006C296C">
        <w:rPr>
          <w:rFonts w:ascii="Arial" w:hAnsi="Arial" w:cs="Arial"/>
          <w:color w:val="auto"/>
          <w:sz w:val="20"/>
          <w:szCs w:val="20"/>
        </w:rPr>
        <w:t xml:space="preserve"> </w:t>
      </w:r>
      <w:r w:rsidRPr="006C296C">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77B01562" w14:textId="77777777" w:rsidR="00540817" w:rsidRDefault="00816A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558" w14:textId="77777777" w:rsidR="00D71F88" w:rsidRDefault="00F815C4">
    <w:pPr>
      <w:pStyle w:val="Header"/>
    </w:pPr>
    <w:r>
      <w:rPr>
        <w:noProof/>
        <w:color w:val="2B579A"/>
        <w:shd w:val="clear" w:color="auto" w:fill="E6E6E6"/>
        <w:lang w:val="en-US"/>
      </w:rPr>
      <w:drawing>
        <wp:anchor distT="0" distB="0" distL="114300" distR="114300" simplePos="0" relativeHeight="251659264" behindDoc="1" locked="0" layoutInCell="1" allowOverlap="1" wp14:anchorId="77B0155D" wp14:editId="77B0155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668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55C" w14:textId="77777777" w:rsidR="00FA0A5B" w:rsidRDefault="00F815C4">
    <w:pPr>
      <w:pStyle w:val="Header"/>
    </w:pPr>
    <w:r>
      <w:rPr>
        <w:noProof/>
      </w:rPr>
      <w:drawing>
        <wp:anchor distT="0" distB="0" distL="114300" distR="114300" simplePos="0" relativeHeight="251658240" behindDoc="0" locked="0" layoutInCell="1" allowOverlap="1" wp14:anchorId="77B0155F" wp14:editId="77B0156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93695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8A04AD6">
      <w:start w:val="1"/>
      <w:numFmt w:val="lowerRoman"/>
      <w:lvlText w:val="(%1)"/>
      <w:lvlJc w:val="left"/>
      <w:pPr>
        <w:ind w:left="1080" w:hanging="720"/>
      </w:pPr>
      <w:rPr>
        <w:rFonts w:hint="default"/>
      </w:rPr>
    </w:lvl>
    <w:lvl w:ilvl="1" w:tplc="7862BEC8" w:tentative="1">
      <w:start w:val="1"/>
      <w:numFmt w:val="lowerLetter"/>
      <w:lvlText w:val="%2."/>
      <w:lvlJc w:val="left"/>
      <w:pPr>
        <w:ind w:left="1440" w:hanging="360"/>
      </w:pPr>
    </w:lvl>
    <w:lvl w:ilvl="2" w:tplc="9BC6A470" w:tentative="1">
      <w:start w:val="1"/>
      <w:numFmt w:val="lowerRoman"/>
      <w:lvlText w:val="%3."/>
      <w:lvlJc w:val="right"/>
      <w:pPr>
        <w:ind w:left="2160" w:hanging="180"/>
      </w:pPr>
    </w:lvl>
    <w:lvl w:ilvl="3" w:tplc="FF864EBE" w:tentative="1">
      <w:start w:val="1"/>
      <w:numFmt w:val="decimal"/>
      <w:lvlText w:val="%4."/>
      <w:lvlJc w:val="left"/>
      <w:pPr>
        <w:ind w:left="2880" w:hanging="360"/>
      </w:pPr>
    </w:lvl>
    <w:lvl w:ilvl="4" w:tplc="5DA4BC6A" w:tentative="1">
      <w:start w:val="1"/>
      <w:numFmt w:val="lowerLetter"/>
      <w:lvlText w:val="%5."/>
      <w:lvlJc w:val="left"/>
      <w:pPr>
        <w:ind w:left="3600" w:hanging="360"/>
      </w:pPr>
    </w:lvl>
    <w:lvl w:ilvl="5" w:tplc="A96C2450" w:tentative="1">
      <w:start w:val="1"/>
      <w:numFmt w:val="lowerRoman"/>
      <w:lvlText w:val="%6."/>
      <w:lvlJc w:val="right"/>
      <w:pPr>
        <w:ind w:left="4320" w:hanging="180"/>
      </w:pPr>
    </w:lvl>
    <w:lvl w:ilvl="6" w:tplc="6F36CAD2" w:tentative="1">
      <w:start w:val="1"/>
      <w:numFmt w:val="decimal"/>
      <w:lvlText w:val="%7."/>
      <w:lvlJc w:val="left"/>
      <w:pPr>
        <w:ind w:left="5040" w:hanging="360"/>
      </w:pPr>
    </w:lvl>
    <w:lvl w:ilvl="7" w:tplc="80AEF544" w:tentative="1">
      <w:start w:val="1"/>
      <w:numFmt w:val="lowerLetter"/>
      <w:lvlText w:val="%8."/>
      <w:lvlJc w:val="left"/>
      <w:pPr>
        <w:ind w:left="5760" w:hanging="360"/>
      </w:pPr>
    </w:lvl>
    <w:lvl w:ilvl="8" w:tplc="F90CEC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849CE6">
      <w:start w:val="1"/>
      <w:numFmt w:val="lowerRoman"/>
      <w:lvlText w:val="(%1)"/>
      <w:lvlJc w:val="left"/>
      <w:pPr>
        <w:ind w:left="1080" w:hanging="720"/>
      </w:pPr>
      <w:rPr>
        <w:rFonts w:hint="default"/>
      </w:rPr>
    </w:lvl>
    <w:lvl w:ilvl="1" w:tplc="C9122C9C" w:tentative="1">
      <w:start w:val="1"/>
      <w:numFmt w:val="lowerLetter"/>
      <w:lvlText w:val="%2."/>
      <w:lvlJc w:val="left"/>
      <w:pPr>
        <w:ind w:left="1440" w:hanging="360"/>
      </w:pPr>
    </w:lvl>
    <w:lvl w:ilvl="2" w:tplc="B19E8878" w:tentative="1">
      <w:start w:val="1"/>
      <w:numFmt w:val="lowerRoman"/>
      <w:lvlText w:val="%3."/>
      <w:lvlJc w:val="right"/>
      <w:pPr>
        <w:ind w:left="2160" w:hanging="180"/>
      </w:pPr>
    </w:lvl>
    <w:lvl w:ilvl="3" w:tplc="D57C7D82" w:tentative="1">
      <w:start w:val="1"/>
      <w:numFmt w:val="decimal"/>
      <w:lvlText w:val="%4."/>
      <w:lvlJc w:val="left"/>
      <w:pPr>
        <w:ind w:left="2880" w:hanging="360"/>
      </w:pPr>
    </w:lvl>
    <w:lvl w:ilvl="4" w:tplc="5CB87678" w:tentative="1">
      <w:start w:val="1"/>
      <w:numFmt w:val="lowerLetter"/>
      <w:lvlText w:val="%5."/>
      <w:lvlJc w:val="left"/>
      <w:pPr>
        <w:ind w:left="3600" w:hanging="360"/>
      </w:pPr>
    </w:lvl>
    <w:lvl w:ilvl="5" w:tplc="367CA7DC" w:tentative="1">
      <w:start w:val="1"/>
      <w:numFmt w:val="lowerRoman"/>
      <w:lvlText w:val="%6."/>
      <w:lvlJc w:val="right"/>
      <w:pPr>
        <w:ind w:left="4320" w:hanging="180"/>
      </w:pPr>
    </w:lvl>
    <w:lvl w:ilvl="6" w:tplc="39B6610A" w:tentative="1">
      <w:start w:val="1"/>
      <w:numFmt w:val="decimal"/>
      <w:lvlText w:val="%7."/>
      <w:lvlJc w:val="left"/>
      <w:pPr>
        <w:ind w:left="5040" w:hanging="360"/>
      </w:pPr>
    </w:lvl>
    <w:lvl w:ilvl="7" w:tplc="3EFEF8DE" w:tentative="1">
      <w:start w:val="1"/>
      <w:numFmt w:val="lowerLetter"/>
      <w:lvlText w:val="%8."/>
      <w:lvlJc w:val="left"/>
      <w:pPr>
        <w:ind w:left="5760" w:hanging="360"/>
      </w:pPr>
    </w:lvl>
    <w:lvl w:ilvl="8" w:tplc="F6384B7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72AD0DA">
      <w:start w:val="1"/>
      <w:numFmt w:val="lowerRoman"/>
      <w:lvlText w:val="(%1)"/>
      <w:lvlJc w:val="left"/>
      <w:pPr>
        <w:ind w:left="1080" w:hanging="720"/>
      </w:pPr>
      <w:rPr>
        <w:rFonts w:hint="default"/>
      </w:rPr>
    </w:lvl>
    <w:lvl w:ilvl="1" w:tplc="E0D6361E" w:tentative="1">
      <w:start w:val="1"/>
      <w:numFmt w:val="lowerLetter"/>
      <w:lvlText w:val="%2."/>
      <w:lvlJc w:val="left"/>
      <w:pPr>
        <w:ind w:left="1440" w:hanging="360"/>
      </w:pPr>
    </w:lvl>
    <w:lvl w:ilvl="2" w:tplc="6FF0A5A0" w:tentative="1">
      <w:start w:val="1"/>
      <w:numFmt w:val="lowerRoman"/>
      <w:lvlText w:val="%3."/>
      <w:lvlJc w:val="right"/>
      <w:pPr>
        <w:ind w:left="2160" w:hanging="180"/>
      </w:pPr>
    </w:lvl>
    <w:lvl w:ilvl="3" w:tplc="7C3A4C18" w:tentative="1">
      <w:start w:val="1"/>
      <w:numFmt w:val="decimal"/>
      <w:lvlText w:val="%4."/>
      <w:lvlJc w:val="left"/>
      <w:pPr>
        <w:ind w:left="2880" w:hanging="360"/>
      </w:pPr>
    </w:lvl>
    <w:lvl w:ilvl="4" w:tplc="8ECCC998" w:tentative="1">
      <w:start w:val="1"/>
      <w:numFmt w:val="lowerLetter"/>
      <w:lvlText w:val="%5."/>
      <w:lvlJc w:val="left"/>
      <w:pPr>
        <w:ind w:left="3600" w:hanging="360"/>
      </w:pPr>
    </w:lvl>
    <w:lvl w:ilvl="5" w:tplc="4E2C5BC6" w:tentative="1">
      <w:start w:val="1"/>
      <w:numFmt w:val="lowerRoman"/>
      <w:lvlText w:val="%6."/>
      <w:lvlJc w:val="right"/>
      <w:pPr>
        <w:ind w:left="4320" w:hanging="180"/>
      </w:pPr>
    </w:lvl>
    <w:lvl w:ilvl="6" w:tplc="1160E204" w:tentative="1">
      <w:start w:val="1"/>
      <w:numFmt w:val="decimal"/>
      <w:lvlText w:val="%7."/>
      <w:lvlJc w:val="left"/>
      <w:pPr>
        <w:ind w:left="5040" w:hanging="360"/>
      </w:pPr>
    </w:lvl>
    <w:lvl w:ilvl="7" w:tplc="785A9202" w:tentative="1">
      <w:start w:val="1"/>
      <w:numFmt w:val="lowerLetter"/>
      <w:lvlText w:val="%8."/>
      <w:lvlJc w:val="left"/>
      <w:pPr>
        <w:ind w:left="5760" w:hanging="360"/>
      </w:pPr>
    </w:lvl>
    <w:lvl w:ilvl="8" w:tplc="0158D9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0266CE4">
      <w:start w:val="1"/>
      <w:numFmt w:val="lowerRoman"/>
      <w:lvlText w:val="(%1)"/>
      <w:lvlJc w:val="left"/>
      <w:pPr>
        <w:ind w:left="1080" w:hanging="720"/>
      </w:pPr>
      <w:rPr>
        <w:rFonts w:hint="default"/>
      </w:rPr>
    </w:lvl>
    <w:lvl w:ilvl="1" w:tplc="FF5C1E08" w:tentative="1">
      <w:start w:val="1"/>
      <w:numFmt w:val="lowerLetter"/>
      <w:lvlText w:val="%2."/>
      <w:lvlJc w:val="left"/>
      <w:pPr>
        <w:ind w:left="1440" w:hanging="360"/>
      </w:pPr>
    </w:lvl>
    <w:lvl w:ilvl="2" w:tplc="6D4459C0" w:tentative="1">
      <w:start w:val="1"/>
      <w:numFmt w:val="lowerRoman"/>
      <w:lvlText w:val="%3."/>
      <w:lvlJc w:val="right"/>
      <w:pPr>
        <w:ind w:left="2160" w:hanging="180"/>
      </w:pPr>
    </w:lvl>
    <w:lvl w:ilvl="3" w:tplc="8EF4CC7E" w:tentative="1">
      <w:start w:val="1"/>
      <w:numFmt w:val="decimal"/>
      <w:lvlText w:val="%4."/>
      <w:lvlJc w:val="left"/>
      <w:pPr>
        <w:ind w:left="2880" w:hanging="360"/>
      </w:pPr>
    </w:lvl>
    <w:lvl w:ilvl="4" w:tplc="79DA11E0" w:tentative="1">
      <w:start w:val="1"/>
      <w:numFmt w:val="lowerLetter"/>
      <w:lvlText w:val="%5."/>
      <w:lvlJc w:val="left"/>
      <w:pPr>
        <w:ind w:left="3600" w:hanging="360"/>
      </w:pPr>
    </w:lvl>
    <w:lvl w:ilvl="5" w:tplc="43B0149A" w:tentative="1">
      <w:start w:val="1"/>
      <w:numFmt w:val="lowerRoman"/>
      <w:lvlText w:val="%6."/>
      <w:lvlJc w:val="right"/>
      <w:pPr>
        <w:ind w:left="4320" w:hanging="180"/>
      </w:pPr>
    </w:lvl>
    <w:lvl w:ilvl="6" w:tplc="9634C146" w:tentative="1">
      <w:start w:val="1"/>
      <w:numFmt w:val="decimal"/>
      <w:lvlText w:val="%7."/>
      <w:lvlJc w:val="left"/>
      <w:pPr>
        <w:ind w:left="5040" w:hanging="360"/>
      </w:pPr>
    </w:lvl>
    <w:lvl w:ilvl="7" w:tplc="2B42FA7A" w:tentative="1">
      <w:start w:val="1"/>
      <w:numFmt w:val="lowerLetter"/>
      <w:lvlText w:val="%8."/>
      <w:lvlJc w:val="left"/>
      <w:pPr>
        <w:ind w:left="5760" w:hanging="360"/>
      </w:pPr>
    </w:lvl>
    <w:lvl w:ilvl="8" w:tplc="E2CA00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7A440BC">
      <w:start w:val="1"/>
      <w:numFmt w:val="lowerRoman"/>
      <w:lvlText w:val="(%1)"/>
      <w:lvlJc w:val="left"/>
      <w:pPr>
        <w:ind w:left="1080" w:hanging="720"/>
      </w:pPr>
      <w:rPr>
        <w:rFonts w:hint="default"/>
      </w:rPr>
    </w:lvl>
    <w:lvl w:ilvl="1" w:tplc="F05A6410" w:tentative="1">
      <w:start w:val="1"/>
      <w:numFmt w:val="lowerLetter"/>
      <w:lvlText w:val="%2."/>
      <w:lvlJc w:val="left"/>
      <w:pPr>
        <w:ind w:left="1440" w:hanging="360"/>
      </w:pPr>
    </w:lvl>
    <w:lvl w:ilvl="2" w:tplc="276E108A" w:tentative="1">
      <w:start w:val="1"/>
      <w:numFmt w:val="lowerRoman"/>
      <w:lvlText w:val="%3."/>
      <w:lvlJc w:val="right"/>
      <w:pPr>
        <w:ind w:left="2160" w:hanging="180"/>
      </w:pPr>
    </w:lvl>
    <w:lvl w:ilvl="3" w:tplc="036A4C42" w:tentative="1">
      <w:start w:val="1"/>
      <w:numFmt w:val="decimal"/>
      <w:lvlText w:val="%4."/>
      <w:lvlJc w:val="left"/>
      <w:pPr>
        <w:ind w:left="2880" w:hanging="360"/>
      </w:pPr>
    </w:lvl>
    <w:lvl w:ilvl="4" w:tplc="166C6AAE" w:tentative="1">
      <w:start w:val="1"/>
      <w:numFmt w:val="lowerLetter"/>
      <w:lvlText w:val="%5."/>
      <w:lvlJc w:val="left"/>
      <w:pPr>
        <w:ind w:left="3600" w:hanging="360"/>
      </w:pPr>
    </w:lvl>
    <w:lvl w:ilvl="5" w:tplc="F684CBB2" w:tentative="1">
      <w:start w:val="1"/>
      <w:numFmt w:val="lowerRoman"/>
      <w:lvlText w:val="%6."/>
      <w:lvlJc w:val="right"/>
      <w:pPr>
        <w:ind w:left="4320" w:hanging="180"/>
      </w:pPr>
    </w:lvl>
    <w:lvl w:ilvl="6" w:tplc="FF888994" w:tentative="1">
      <w:start w:val="1"/>
      <w:numFmt w:val="decimal"/>
      <w:lvlText w:val="%7."/>
      <w:lvlJc w:val="left"/>
      <w:pPr>
        <w:ind w:left="5040" w:hanging="360"/>
      </w:pPr>
    </w:lvl>
    <w:lvl w:ilvl="7" w:tplc="70D8A9E2" w:tentative="1">
      <w:start w:val="1"/>
      <w:numFmt w:val="lowerLetter"/>
      <w:lvlText w:val="%8."/>
      <w:lvlJc w:val="left"/>
      <w:pPr>
        <w:ind w:left="5760" w:hanging="360"/>
      </w:pPr>
    </w:lvl>
    <w:lvl w:ilvl="8" w:tplc="B1E2C18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DFA44C4">
      <w:start w:val="1"/>
      <w:numFmt w:val="bullet"/>
      <w:lvlText w:val=""/>
      <w:lvlJc w:val="left"/>
      <w:pPr>
        <w:ind w:left="1440" w:hanging="360"/>
      </w:pPr>
      <w:rPr>
        <w:rFonts w:ascii="Symbol" w:hAnsi="Symbol" w:hint="default"/>
        <w:color w:val="auto"/>
      </w:rPr>
    </w:lvl>
    <w:lvl w:ilvl="1" w:tplc="664C11BC">
      <w:start w:val="1"/>
      <w:numFmt w:val="bullet"/>
      <w:lvlText w:val="o"/>
      <w:lvlJc w:val="left"/>
      <w:pPr>
        <w:ind w:left="2160" w:hanging="360"/>
      </w:pPr>
      <w:rPr>
        <w:rFonts w:ascii="Courier New" w:hAnsi="Courier New" w:cs="Courier New" w:hint="default"/>
      </w:rPr>
    </w:lvl>
    <w:lvl w:ilvl="2" w:tplc="A25294BE">
      <w:start w:val="1"/>
      <w:numFmt w:val="bullet"/>
      <w:lvlText w:val=""/>
      <w:lvlJc w:val="left"/>
      <w:pPr>
        <w:ind w:left="2880" w:hanging="360"/>
      </w:pPr>
      <w:rPr>
        <w:rFonts w:ascii="Wingdings" w:hAnsi="Wingdings" w:hint="default"/>
      </w:rPr>
    </w:lvl>
    <w:lvl w:ilvl="3" w:tplc="DBE46E32">
      <w:start w:val="1"/>
      <w:numFmt w:val="bullet"/>
      <w:lvlText w:val=""/>
      <w:lvlJc w:val="left"/>
      <w:pPr>
        <w:ind w:left="3600" w:hanging="360"/>
      </w:pPr>
      <w:rPr>
        <w:rFonts w:ascii="Symbol" w:hAnsi="Symbol" w:hint="default"/>
      </w:rPr>
    </w:lvl>
    <w:lvl w:ilvl="4" w:tplc="0E04EBE8">
      <w:start w:val="1"/>
      <w:numFmt w:val="bullet"/>
      <w:lvlText w:val="o"/>
      <w:lvlJc w:val="left"/>
      <w:pPr>
        <w:ind w:left="4320" w:hanging="360"/>
      </w:pPr>
      <w:rPr>
        <w:rFonts w:ascii="Courier New" w:hAnsi="Courier New" w:cs="Courier New" w:hint="default"/>
      </w:rPr>
    </w:lvl>
    <w:lvl w:ilvl="5" w:tplc="DCB00C1E">
      <w:start w:val="1"/>
      <w:numFmt w:val="bullet"/>
      <w:lvlText w:val=""/>
      <w:lvlJc w:val="left"/>
      <w:pPr>
        <w:ind w:left="5040" w:hanging="360"/>
      </w:pPr>
      <w:rPr>
        <w:rFonts w:ascii="Wingdings" w:hAnsi="Wingdings" w:hint="default"/>
      </w:rPr>
    </w:lvl>
    <w:lvl w:ilvl="6" w:tplc="20A01E82">
      <w:start w:val="1"/>
      <w:numFmt w:val="bullet"/>
      <w:lvlText w:val=""/>
      <w:lvlJc w:val="left"/>
      <w:pPr>
        <w:ind w:left="5760" w:hanging="360"/>
      </w:pPr>
      <w:rPr>
        <w:rFonts w:ascii="Symbol" w:hAnsi="Symbol" w:hint="default"/>
      </w:rPr>
    </w:lvl>
    <w:lvl w:ilvl="7" w:tplc="B308EDEE">
      <w:start w:val="1"/>
      <w:numFmt w:val="bullet"/>
      <w:lvlText w:val="o"/>
      <w:lvlJc w:val="left"/>
      <w:pPr>
        <w:ind w:left="6480" w:hanging="360"/>
      </w:pPr>
      <w:rPr>
        <w:rFonts w:ascii="Courier New" w:hAnsi="Courier New" w:cs="Courier New" w:hint="default"/>
      </w:rPr>
    </w:lvl>
    <w:lvl w:ilvl="8" w:tplc="78329C8E">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E5AAA9A">
      <w:start w:val="1"/>
      <w:numFmt w:val="bullet"/>
      <w:lvlText w:val=""/>
      <w:lvlJc w:val="left"/>
      <w:pPr>
        <w:ind w:left="720" w:hanging="360"/>
      </w:pPr>
      <w:rPr>
        <w:rFonts w:ascii="Symbol" w:hAnsi="Symbol" w:hint="default"/>
        <w:color w:val="auto"/>
        <w:sz w:val="24"/>
        <w:szCs w:val="24"/>
      </w:rPr>
    </w:lvl>
    <w:lvl w:ilvl="1" w:tplc="6F80F7EA" w:tentative="1">
      <w:start w:val="1"/>
      <w:numFmt w:val="bullet"/>
      <w:lvlText w:val="o"/>
      <w:lvlJc w:val="left"/>
      <w:pPr>
        <w:ind w:left="1440" w:hanging="360"/>
      </w:pPr>
      <w:rPr>
        <w:rFonts w:ascii="Courier New" w:hAnsi="Courier New" w:cs="Courier New" w:hint="default"/>
      </w:rPr>
    </w:lvl>
    <w:lvl w:ilvl="2" w:tplc="61AC6EE0" w:tentative="1">
      <w:start w:val="1"/>
      <w:numFmt w:val="bullet"/>
      <w:lvlText w:val=""/>
      <w:lvlJc w:val="left"/>
      <w:pPr>
        <w:ind w:left="2160" w:hanging="360"/>
      </w:pPr>
      <w:rPr>
        <w:rFonts w:ascii="Wingdings" w:hAnsi="Wingdings" w:hint="default"/>
      </w:rPr>
    </w:lvl>
    <w:lvl w:ilvl="3" w:tplc="FA0C467A" w:tentative="1">
      <w:start w:val="1"/>
      <w:numFmt w:val="bullet"/>
      <w:lvlText w:val=""/>
      <w:lvlJc w:val="left"/>
      <w:pPr>
        <w:ind w:left="2880" w:hanging="360"/>
      </w:pPr>
      <w:rPr>
        <w:rFonts w:ascii="Symbol" w:hAnsi="Symbol" w:hint="default"/>
      </w:rPr>
    </w:lvl>
    <w:lvl w:ilvl="4" w:tplc="02003924" w:tentative="1">
      <w:start w:val="1"/>
      <w:numFmt w:val="bullet"/>
      <w:lvlText w:val="o"/>
      <w:lvlJc w:val="left"/>
      <w:pPr>
        <w:ind w:left="3600" w:hanging="360"/>
      </w:pPr>
      <w:rPr>
        <w:rFonts w:ascii="Courier New" w:hAnsi="Courier New" w:cs="Courier New" w:hint="default"/>
      </w:rPr>
    </w:lvl>
    <w:lvl w:ilvl="5" w:tplc="64F2162A" w:tentative="1">
      <w:start w:val="1"/>
      <w:numFmt w:val="bullet"/>
      <w:lvlText w:val=""/>
      <w:lvlJc w:val="left"/>
      <w:pPr>
        <w:ind w:left="4320" w:hanging="360"/>
      </w:pPr>
      <w:rPr>
        <w:rFonts w:ascii="Wingdings" w:hAnsi="Wingdings" w:hint="default"/>
      </w:rPr>
    </w:lvl>
    <w:lvl w:ilvl="6" w:tplc="AC8E570A" w:tentative="1">
      <w:start w:val="1"/>
      <w:numFmt w:val="bullet"/>
      <w:lvlText w:val=""/>
      <w:lvlJc w:val="left"/>
      <w:pPr>
        <w:ind w:left="5040" w:hanging="360"/>
      </w:pPr>
      <w:rPr>
        <w:rFonts w:ascii="Symbol" w:hAnsi="Symbol" w:hint="default"/>
      </w:rPr>
    </w:lvl>
    <w:lvl w:ilvl="7" w:tplc="85DA7A32" w:tentative="1">
      <w:start w:val="1"/>
      <w:numFmt w:val="bullet"/>
      <w:lvlText w:val="o"/>
      <w:lvlJc w:val="left"/>
      <w:pPr>
        <w:ind w:left="5760" w:hanging="360"/>
      </w:pPr>
      <w:rPr>
        <w:rFonts w:ascii="Courier New" w:hAnsi="Courier New" w:cs="Courier New" w:hint="default"/>
      </w:rPr>
    </w:lvl>
    <w:lvl w:ilvl="8" w:tplc="45CE670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CAED6A2">
      <w:start w:val="1"/>
      <w:numFmt w:val="lowerRoman"/>
      <w:lvlText w:val="(%1)"/>
      <w:lvlJc w:val="left"/>
      <w:pPr>
        <w:ind w:left="1080" w:hanging="720"/>
      </w:pPr>
      <w:rPr>
        <w:rFonts w:hint="default"/>
      </w:rPr>
    </w:lvl>
    <w:lvl w:ilvl="1" w:tplc="8C840C88" w:tentative="1">
      <w:start w:val="1"/>
      <w:numFmt w:val="lowerLetter"/>
      <w:lvlText w:val="%2."/>
      <w:lvlJc w:val="left"/>
      <w:pPr>
        <w:ind w:left="1440" w:hanging="360"/>
      </w:pPr>
    </w:lvl>
    <w:lvl w:ilvl="2" w:tplc="3D400D3C" w:tentative="1">
      <w:start w:val="1"/>
      <w:numFmt w:val="lowerRoman"/>
      <w:lvlText w:val="%3."/>
      <w:lvlJc w:val="right"/>
      <w:pPr>
        <w:ind w:left="2160" w:hanging="180"/>
      </w:pPr>
    </w:lvl>
    <w:lvl w:ilvl="3" w:tplc="F0FA695E" w:tentative="1">
      <w:start w:val="1"/>
      <w:numFmt w:val="decimal"/>
      <w:lvlText w:val="%4."/>
      <w:lvlJc w:val="left"/>
      <w:pPr>
        <w:ind w:left="2880" w:hanging="360"/>
      </w:pPr>
    </w:lvl>
    <w:lvl w:ilvl="4" w:tplc="B322C1DE" w:tentative="1">
      <w:start w:val="1"/>
      <w:numFmt w:val="lowerLetter"/>
      <w:lvlText w:val="%5."/>
      <w:lvlJc w:val="left"/>
      <w:pPr>
        <w:ind w:left="3600" w:hanging="360"/>
      </w:pPr>
    </w:lvl>
    <w:lvl w:ilvl="5" w:tplc="D960C43E" w:tentative="1">
      <w:start w:val="1"/>
      <w:numFmt w:val="lowerRoman"/>
      <w:lvlText w:val="%6."/>
      <w:lvlJc w:val="right"/>
      <w:pPr>
        <w:ind w:left="4320" w:hanging="180"/>
      </w:pPr>
    </w:lvl>
    <w:lvl w:ilvl="6" w:tplc="061000D0" w:tentative="1">
      <w:start w:val="1"/>
      <w:numFmt w:val="decimal"/>
      <w:lvlText w:val="%7."/>
      <w:lvlJc w:val="left"/>
      <w:pPr>
        <w:ind w:left="5040" w:hanging="360"/>
      </w:pPr>
    </w:lvl>
    <w:lvl w:ilvl="7" w:tplc="698A554E" w:tentative="1">
      <w:start w:val="1"/>
      <w:numFmt w:val="lowerLetter"/>
      <w:lvlText w:val="%8."/>
      <w:lvlJc w:val="left"/>
      <w:pPr>
        <w:ind w:left="5760" w:hanging="360"/>
      </w:pPr>
    </w:lvl>
    <w:lvl w:ilvl="8" w:tplc="E90CFDE8" w:tentative="1">
      <w:start w:val="1"/>
      <w:numFmt w:val="lowerRoman"/>
      <w:lvlText w:val="%9."/>
      <w:lvlJc w:val="right"/>
      <w:pPr>
        <w:ind w:left="6480" w:hanging="180"/>
      </w:pPr>
    </w:lvl>
  </w:abstractNum>
  <w:abstractNum w:abstractNumId="9" w15:restartNumberingAfterBreak="0">
    <w:nsid w:val="1EFC5921"/>
    <w:multiLevelType w:val="hybridMultilevel"/>
    <w:tmpl w:val="9A8EDC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21090626"/>
    <w:multiLevelType w:val="hybridMultilevel"/>
    <w:tmpl w:val="9A4E0DB6"/>
    <w:lvl w:ilvl="0" w:tplc="2BACC598">
      <w:start w:val="1"/>
      <w:numFmt w:val="lowerRoman"/>
      <w:lvlText w:val="(%1)"/>
      <w:lvlJc w:val="left"/>
      <w:pPr>
        <w:ind w:left="1080" w:hanging="720"/>
      </w:pPr>
      <w:rPr>
        <w:rFonts w:hint="default"/>
      </w:rPr>
    </w:lvl>
    <w:lvl w:ilvl="1" w:tplc="D5EA20F8" w:tentative="1">
      <w:start w:val="1"/>
      <w:numFmt w:val="lowerLetter"/>
      <w:lvlText w:val="%2."/>
      <w:lvlJc w:val="left"/>
      <w:pPr>
        <w:ind w:left="1440" w:hanging="360"/>
      </w:pPr>
    </w:lvl>
    <w:lvl w:ilvl="2" w:tplc="39922646" w:tentative="1">
      <w:start w:val="1"/>
      <w:numFmt w:val="lowerRoman"/>
      <w:lvlText w:val="%3."/>
      <w:lvlJc w:val="right"/>
      <w:pPr>
        <w:ind w:left="2160" w:hanging="180"/>
      </w:pPr>
    </w:lvl>
    <w:lvl w:ilvl="3" w:tplc="9E582E64" w:tentative="1">
      <w:start w:val="1"/>
      <w:numFmt w:val="decimal"/>
      <w:lvlText w:val="%4."/>
      <w:lvlJc w:val="left"/>
      <w:pPr>
        <w:ind w:left="2880" w:hanging="360"/>
      </w:pPr>
    </w:lvl>
    <w:lvl w:ilvl="4" w:tplc="42FAE448" w:tentative="1">
      <w:start w:val="1"/>
      <w:numFmt w:val="lowerLetter"/>
      <w:lvlText w:val="%5."/>
      <w:lvlJc w:val="left"/>
      <w:pPr>
        <w:ind w:left="3600" w:hanging="360"/>
      </w:pPr>
    </w:lvl>
    <w:lvl w:ilvl="5" w:tplc="1CE4BDC4" w:tentative="1">
      <w:start w:val="1"/>
      <w:numFmt w:val="lowerRoman"/>
      <w:lvlText w:val="%6."/>
      <w:lvlJc w:val="right"/>
      <w:pPr>
        <w:ind w:left="4320" w:hanging="180"/>
      </w:pPr>
    </w:lvl>
    <w:lvl w:ilvl="6" w:tplc="BFA6B36E" w:tentative="1">
      <w:start w:val="1"/>
      <w:numFmt w:val="decimal"/>
      <w:lvlText w:val="%7."/>
      <w:lvlJc w:val="left"/>
      <w:pPr>
        <w:ind w:left="5040" w:hanging="360"/>
      </w:pPr>
    </w:lvl>
    <w:lvl w:ilvl="7" w:tplc="341EDC4E" w:tentative="1">
      <w:start w:val="1"/>
      <w:numFmt w:val="lowerLetter"/>
      <w:lvlText w:val="%8."/>
      <w:lvlJc w:val="left"/>
      <w:pPr>
        <w:ind w:left="5760" w:hanging="360"/>
      </w:pPr>
    </w:lvl>
    <w:lvl w:ilvl="8" w:tplc="4AFE848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AD0664F0">
      <w:start w:val="1"/>
      <w:numFmt w:val="lowerRoman"/>
      <w:lvlText w:val="(%1)"/>
      <w:lvlJc w:val="left"/>
      <w:pPr>
        <w:ind w:left="1080" w:hanging="720"/>
      </w:pPr>
      <w:rPr>
        <w:rFonts w:hint="default"/>
      </w:rPr>
    </w:lvl>
    <w:lvl w:ilvl="1" w:tplc="CD6C2924" w:tentative="1">
      <w:start w:val="1"/>
      <w:numFmt w:val="lowerLetter"/>
      <w:lvlText w:val="%2."/>
      <w:lvlJc w:val="left"/>
      <w:pPr>
        <w:ind w:left="1440" w:hanging="360"/>
      </w:pPr>
    </w:lvl>
    <w:lvl w:ilvl="2" w:tplc="B83A4158" w:tentative="1">
      <w:start w:val="1"/>
      <w:numFmt w:val="lowerRoman"/>
      <w:lvlText w:val="%3."/>
      <w:lvlJc w:val="right"/>
      <w:pPr>
        <w:ind w:left="2160" w:hanging="180"/>
      </w:pPr>
    </w:lvl>
    <w:lvl w:ilvl="3" w:tplc="3E14CEA8" w:tentative="1">
      <w:start w:val="1"/>
      <w:numFmt w:val="decimal"/>
      <w:lvlText w:val="%4."/>
      <w:lvlJc w:val="left"/>
      <w:pPr>
        <w:ind w:left="2880" w:hanging="360"/>
      </w:pPr>
    </w:lvl>
    <w:lvl w:ilvl="4" w:tplc="7B34F494" w:tentative="1">
      <w:start w:val="1"/>
      <w:numFmt w:val="lowerLetter"/>
      <w:lvlText w:val="%5."/>
      <w:lvlJc w:val="left"/>
      <w:pPr>
        <w:ind w:left="3600" w:hanging="360"/>
      </w:pPr>
    </w:lvl>
    <w:lvl w:ilvl="5" w:tplc="641E579C" w:tentative="1">
      <w:start w:val="1"/>
      <w:numFmt w:val="lowerRoman"/>
      <w:lvlText w:val="%6."/>
      <w:lvlJc w:val="right"/>
      <w:pPr>
        <w:ind w:left="4320" w:hanging="180"/>
      </w:pPr>
    </w:lvl>
    <w:lvl w:ilvl="6" w:tplc="7826AB3C" w:tentative="1">
      <w:start w:val="1"/>
      <w:numFmt w:val="decimal"/>
      <w:lvlText w:val="%7."/>
      <w:lvlJc w:val="left"/>
      <w:pPr>
        <w:ind w:left="5040" w:hanging="360"/>
      </w:pPr>
    </w:lvl>
    <w:lvl w:ilvl="7" w:tplc="9F68CA14" w:tentative="1">
      <w:start w:val="1"/>
      <w:numFmt w:val="lowerLetter"/>
      <w:lvlText w:val="%8."/>
      <w:lvlJc w:val="left"/>
      <w:pPr>
        <w:ind w:left="5760" w:hanging="360"/>
      </w:pPr>
    </w:lvl>
    <w:lvl w:ilvl="8" w:tplc="0938EDA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0FE2D1C">
      <w:start w:val="1"/>
      <w:numFmt w:val="lowerRoman"/>
      <w:lvlText w:val="(%1)"/>
      <w:lvlJc w:val="left"/>
      <w:pPr>
        <w:ind w:left="1080" w:hanging="720"/>
      </w:pPr>
      <w:rPr>
        <w:rFonts w:hint="default"/>
      </w:rPr>
    </w:lvl>
    <w:lvl w:ilvl="1" w:tplc="EDC09750" w:tentative="1">
      <w:start w:val="1"/>
      <w:numFmt w:val="lowerLetter"/>
      <w:lvlText w:val="%2."/>
      <w:lvlJc w:val="left"/>
      <w:pPr>
        <w:ind w:left="1440" w:hanging="360"/>
      </w:pPr>
    </w:lvl>
    <w:lvl w:ilvl="2" w:tplc="7E4C9504" w:tentative="1">
      <w:start w:val="1"/>
      <w:numFmt w:val="lowerRoman"/>
      <w:lvlText w:val="%3."/>
      <w:lvlJc w:val="right"/>
      <w:pPr>
        <w:ind w:left="2160" w:hanging="180"/>
      </w:pPr>
    </w:lvl>
    <w:lvl w:ilvl="3" w:tplc="267A9DA4" w:tentative="1">
      <w:start w:val="1"/>
      <w:numFmt w:val="decimal"/>
      <w:lvlText w:val="%4."/>
      <w:lvlJc w:val="left"/>
      <w:pPr>
        <w:ind w:left="2880" w:hanging="360"/>
      </w:pPr>
    </w:lvl>
    <w:lvl w:ilvl="4" w:tplc="2FF8BB74" w:tentative="1">
      <w:start w:val="1"/>
      <w:numFmt w:val="lowerLetter"/>
      <w:lvlText w:val="%5."/>
      <w:lvlJc w:val="left"/>
      <w:pPr>
        <w:ind w:left="3600" w:hanging="360"/>
      </w:pPr>
    </w:lvl>
    <w:lvl w:ilvl="5" w:tplc="CA8A926E" w:tentative="1">
      <w:start w:val="1"/>
      <w:numFmt w:val="lowerRoman"/>
      <w:lvlText w:val="%6."/>
      <w:lvlJc w:val="right"/>
      <w:pPr>
        <w:ind w:left="4320" w:hanging="180"/>
      </w:pPr>
    </w:lvl>
    <w:lvl w:ilvl="6" w:tplc="0308BA3C" w:tentative="1">
      <w:start w:val="1"/>
      <w:numFmt w:val="decimal"/>
      <w:lvlText w:val="%7."/>
      <w:lvlJc w:val="left"/>
      <w:pPr>
        <w:ind w:left="5040" w:hanging="360"/>
      </w:pPr>
    </w:lvl>
    <w:lvl w:ilvl="7" w:tplc="07FEF0AA" w:tentative="1">
      <w:start w:val="1"/>
      <w:numFmt w:val="lowerLetter"/>
      <w:lvlText w:val="%8."/>
      <w:lvlJc w:val="left"/>
      <w:pPr>
        <w:ind w:left="5760" w:hanging="360"/>
      </w:pPr>
    </w:lvl>
    <w:lvl w:ilvl="8" w:tplc="4250565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9FE9052">
      <w:start w:val="1"/>
      <w:numFmt w:val="lowerRoman"/>
      <w:lvlText w:val="(%1)"/>
      <w:lvlJc w:val="left"/>
      <w:pPr>
        <w:ind w:left="1080" w:hanging="720"/>
      </w:pPr>
      <w:rPr>
        <w:rFonts w:hint="default"/>
      </w:rPr>
    </w:lvl>
    <w:lvl w:ilvl="1" w:tplc="2DC06D82" w:tentative="1">
      <w:start w:val="1"/>
      <w:numFmt w:val="lowerLetter"/>
      <w:lvlText w:val="%2."/>
      <w:lvlJc w:val="left"/>
      <w:pPr>
        <w:ind w:left="1440" w:hanging="360"/>
      </w:pPr>
    </w:lvl>
    <w:lvl w:ilvl="2" w:tplc="6CE28762" w:tentative="1">
      <w:start w:val="1"/>
      <w:numFmt w:val="lowerRoman"/>
      <w:lvlText w:val="%3."/>
      <w:lvlJc w:val="right"/>
      <w:pPr>
        <w:ind w:left="2160" w:hanging="180"/>
      </w:pPr>
    </w:lvl>
    <w:lvl w:ilvl="3" w:tplc="1A744AF8" w:tentative="1">
      <w:start w:val="1"/>
      <w:numFmt w:val="decimal"/>
      <w:lvlText w:val="%4."/>
      <w:lvlJc w:val="left"/>
      <w:pPr>
        <w:ind w:left="2880" w:hanging="360"/>
      </w:pPr>
    </w:lvl>
    <w:lvl w:ilvl="4" w:tplc="63C854A2" w:tentative="1">
      <w:start w:val="1"/>
      <w:numFmt w:val="lowerLetter"/>
      <w:lvlText w:val="%5."/>
      <w:lvlJc w:val="left"/>
      <w:pPr>
        <w:ind w:left="3600" w:hanging="360"/>
      </w:pPr>
    </w:lvl>
    <w:lvl w:ilvl="5" w:tplc="6130E5D2" w:tentative="1">
      <w:start w:val="1"/>
      <w:numFmt w:val="lowerRoman"/>
      <w:lvlText w:val="%6."/>
      <w:lvlJc w:val="right"/>
      <w:pPr>
        <w:ind w:left="4320" w:hanging="180"/>
      </w:pPr>
    </w:lvl>
    <w:lvl w:ilvl="6" w:tplc="6C14CA0E" w:tentative="1">
      <w:start w:val="1"/>
      <w:numFmt w:val="decimal"/>
      <w:lvlText w:val="%7."/>
      <w:lvlJc w:val="left"/>
      <w:pPr>
        <w:ind w:left="5040" w:hanging="360"/>
      </w:pPr>
    </w:lvl>
    <w:lvl w:ilvl="7" w:tplc="08FAD920" w:tentative="1">
      <w:start w:val="1"/>
      <w:numFmt w:val="lowerLetter"/>
      <w:lvlText w:val="%8."/>
      <w:lvlJc w:val="left"/>
      <w:pPr>
        <w:ind w:left="5760" w:hanging="360"/>
      </w:pPr>
    </w:lvl>
    <w:lvl w:ilvl="8" w:tplc="4584435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5C85F10">
      <w:start w:val="1"/>
      <w:numFmt w:val="lowerRoman"/>
      <w:lvlText w:val="(%1)"/>
      <w:lvlJc w:val="left"/>
      <w:pPr>
        <w:ind w:left="1080" w:hanging="720"/>
      </w:pPr>
      <w:rPr>
        <w:rFonts w:hint="default"/>
      </w:rPr>
    </w:lvl>
    <w:lvl w:ilvl="1" w:tplc="69962FF2" w:tentative="1">
      <w:start w:val="1"/>
      <w:numFmt w:val="lowerLetter"/>
      <w:lvlText w:val="%2."/>
      <w:lvlJc w:val="left"/>
      <w:pPr>
        <w:ind w:left="1440" w:hanging="360"/>
      </w:pPr>
    </w:lvl>
    <w:lvl w:ilvl="2" w:tplc="BE44E902" w:tentative="1">
      <w:start w:val="1"/>
      <w:numFmt w:val="lowerRoman"/>
      <w:lvlText w:val="%3."/>
      <w:lvlJc w:val="right"/>
      <w:pPr>
        <w:ind w:left="2160" w:hanging="180"/>
      </w:pPr>
    </w:lvl>
    <w:lvl w:ilvl="3" w:tplc="7606457A" w:tentative="1">
      <w:start w:val="1"/>
      <w:numFmt w:val="decimal"/>
      <w:lvlText w:val="%4."/>
      <w:lvlJc w:val="left"/>
      <w:pPr>
        <w:ind w:left="2880" w:hanging="360"/>
      </w:pPr>
    </w:lvl>
    <w:lvl w:ilvl="4" w:tplc="E0B6555E" w:tentative="1">
      <w:start w:val="1"/>
      <w:numFmt w:val="lowerLetter"/>
      <w:lvlText w:val="%5."/>
      <w:lvlJc w:val="left"/>
      <w:pPr>
        <w:ind w:left="3600" w:hanging="360"/>
      </w:pPr>
    </w:lvl>
    <w:lvl w:ilvl="5" w:tplc="7C5C5DEC" w:tentative="1">
      <w:start w:val="1"/>
      <w:numFmt w:val="lowerRoman"/>
      <w:lvlText w:val="%6."/>
      <w:lvlJc w:val="right"/>
      <w:pPr>
        <w:ind w:left="4320" w:hanging="180"/>
      </w:pPr>
    </w:lvl>
    <w:lvl w:ilvl="6" w:tplc="AFBC45FA" w:tentative="1">
      <w:start w:val="1"/>
      <w:numFmt w:val="decimal"/>
      <w:lvlText w:val="%7."/>
      <w:lvlJc w:val="left"/>
      <w:pPr>
        <w:ind w:left="5040" w:hanging="360"/>
      </w:pPr>
    </w:lvl>
    <w:lvl w:ilvl="7" w:tplc="F884896E" w:tentative="1">
      <w:start w:val="1"/>
      <w:numFmt w:val="lowerLetter"/>
      <w:lvlText w:val="%8."/>
      <w:lvlJc w:val="left"/>
      <w:pPr>
        <w:ind w:left="5760" w:hanging="360"/>
      </w:pPr>
    </w:lvl>
    <w:lvl w:ilvl="8" w:tplc="DAFA648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48EAF54">
      <w:start w:val="1"/>
      <w:numFmt w:val="lowerRoman"/>
      <w:lvlText w:val="(%1)"/>
      <w:lvlJc w:val="left"/>
      <w:pPr>
        <w:ind w:left="1080" w:hanging="720"/>
      </w:pPr>
      <w:rPr>
        <w:rFonts w:hint="default"/>
      </w:rPr>
    </w:lvl>
    <w:lvl w:ilvl="1" w:tplc="B43A88E6" w:tentative="1">
      <w:start w:val="1"/>
      <w:numFmt w:val="lowerLetter"/>
      <w:lvlText w:val="%2."/>
      <w:lvlJc w:val="left"/>
      <w:pPr>
        <w:ind w:left="1440" w:hanging="360"/>
      </w:pPr>
    </w:lvl>
    <w:lvl w:ilvl="2" w:tplc="4AF88B08" w:tentative="1">
      <w:start w:val="1"/>
      <w:numFmt w:val="lowerRoman"/>
      <w:lvlText w:val="%3."/>
      <w:lvlJc w:val="right"/>
      <w:pPr>
        <w:ind w:left="2160" w:hanging="180"/>
      </w:pPr>
    </w:lvl>
    <w:lvl w:ilvl="3" w:tplc="5D8E8AE6" w:tentative="1">
      <w:start w:val="1"/>
      <w:numFmt w:val="decimal"/>
      <w:lvlText w:val="%4."/>
      <w:lvlJc w:val="left"/>
      <w:pPr>
        <w:ind w:left="2880" w:hanging="360"/>
      </w:pPr>
    </w:lvl>
    <w:lvl w:ilvl="4" w:tplc="2FC4EE2A" w:tentative="1">
      <w:start w:val="1"/>
      <w:numFmt w:val="lowerLetter"/>
      <w:lvlText w:val="%5."/>
      <w:lvlJc w:val="left"/>
      <w:pPr>
        <w:ind w:left="3600" w:hanging="360"/>
      </w:pPr>
    </w:lvl>
    <w:lvl w:ilvl="5" w:tplc="4B822976" w:tentative="1">
      <w:start w:val="1"/>
      <w:numFmt w:val="lowerRoman"/>
      <w:lvlText w:val="%6."/>
      <w:lvlJc w:val="right"/>
      <w:pPr>
        <w:ind w:left="4320" w:hanging="180"/>
      </w:pPr>
    </w:lvl>
    <w:lvl w:ilvl="6" w:tplc="FA788F2A" w:tentative="1">
      <w:start w:val="1"/>
      <w:numFmt w:val="decimal"/>
      <w:lvlText w:val="%7."/>
      <w:lvlJc w:val="left"/>
      <w:pPr>
        <w:ind w:left="5040" w:hanging="360"/>
      </w:pPr>
    </w:lvl>
    <w:lvl w:ilvl="7" w:tplc="A4086272" w:tentative="1">
      <w:start w:val="1"/>
      <w:numFmt w:val="lowerLetter"/>
      <w:lvlText w:val="%8."/>
      <w:lvlJc w:val="left"/>
      <w:pPr>
        <w:ind w:left="5760" w:hanging="360"/>
      </w:pPr>
    </w:lvl>
    <w:lvl w:ilvl="8" w:tplc="36A4A81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8CDA180E">
      <w:start w:val="1"/>
      <w:numFmt w:val="lowerRoman"/>
      <w:lvlText w:val="(%1)"/>
      <w:lvlJc w:val="left"/>
      <w:pPr>
        <w:ind w:left="1080" w:hanging="720"/>
      </w:pPr>
      <w:rPr>
        <w:rFonts w:hint="default"/>
      </w:rPr>
    </w:lvl>
    <w:lvl w:ilvl="1" w:tplc="289C4316" w:tentative="1">
      <w:start w:val="1"/>
      <w:numFmt w:val="lowerLetter"/>
      <w:lvlText w:val="%2."/>
      <w:lvlJc w:val="left"/>
      <w:pPr>
        <w:ind w:left="1440" w:hanging="360"/>
      </w:pPr>
    </w:lvl>
    <w:lvl w:ilvl="2" w:tplc="2E7A5BFE" w:tentative="1">
      <w:start w:val="1"/>
      <w:numFmt w:val="lowerRoman"/>
      <w:lvlText w:val="%3."/>
      <w:lvlJc w:val="right"/>
      <w:pPr>
        <w:ind w:left="2160" w:hanging="180"/>
      </w:pPr>
    </w:lvl>
    <w:lvl w:ilvl="3" w:tplc="B108203C" w:tentative="1">
      <w:start w:val="1"/>
      <w:numFmt w:val="decimal"/>
      <w:lvlText w:val="%4."/>
      <w:lvlJc w:val="left"/>
      <w:pPr>
        <w:ind w:left="2880" w:hanging="360"/>
      </w:pPr>
    </w:lvl>
    <w:lvl w:ilvl="4" w:tplc="F80A2924" w:tentative="1">
      <w:start w:val="1"/>
      <w:numFmt w:val="lowerLetter"/>
      <w:lvlText w:val="%5."/>
      <w:lvlJc w:val="left"/>
      <w:pPr>
        <w:ind w:left="3600" w:hanging="360"/>
      </w:pPr>
    </w:lvl>
    <w:lvl w:ilvl="5" w:tplc="A4CA6746" w:tentative="1">
      <w:start w:val="1"/>
      <w:numFmt w:val="lowerRoman"/>
      <w:lvlText w:val="%6."/>
      <w:lvlJc w:val="right"/>
      <w:pPr>
        <w:ind w:left="4320" w:hanging="180"/>
      </w:pPr>
    </w:lvl>
    <w:lvl w:ilvl="6" w:tplc="4E64E0CA" w:tentative="1">
      <w:start w:val="1"/>
      <w:numFmt w:val="decimal"/>
      <w:lvlText w:val="%7."/>
      <w:lvlJc w:val="left"/>
      <w:pPr>
        <w:ind w:left="5040" w:hanging="360"/>
      </w:pPr>
    </w:lvl>
    <w:lvl w:ilvl="7" w:tplc="22AA26FA" w:tentative="1">
      <w:start w:val="1"/>
      <w:numFmt w:val="lowerLetter"/>
      <w:lvlText w:val="%8."/>
      <w:lvlJc w:val="left"/>
      <w:pPr>
        <w:ind w:left="5760" w:hanging="360"/>
      </w:pPr>
    </w:lvl>
    <w:lvl w:ilvl="8" w:tplc="C1184BB0" w:tentative="1">
      <w:start w:val="1"/>
      <w:numFmt w:val="lowerRoman"/>
      <w:lvlText w:val="%9."/>
      <w:lvlJc w:val="right"/>
      <w:pPr>
        <w:ind w:left="6480" w:hanging="180"/>
      </w:pPr>
    </w:lvl>
  </w:abstractNum>
  <w:abstractNum w:abstractNumId="17" w15:restartNumberingAfterBreak="0">
    <w:nsid w:val="3E865275"/>
    <w:multiLevelType w:val="hybridMultilevel"/>
    <w:tmpl w:val="E2AC6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25C1400"/>
    <w:multiLevelType w:val="hybridMultilevel"/>
    <w:tmpl w:val="6590C5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432D6405"/>
    <w:multiLevelType w:val="hybridMultilevel"/>
    <w:tmpl w:val="BD389F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6531FB6"/>
    <w:multiLevelType w:val="hybridMultilevel"/>
    <w:tmpl w:val="9D44E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580B5F"/>
    <w:multiLevelType w:val="hybridMultilevel"/>
    <w:tmpl w:val="DA7C7A6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6DDCF454"/>
    <w:lvl w:ilvl="0" w:tplc="4F0CF302">
      <w:start w:val="1"/>
      <w:numFmt w:val="bullet"/>
      <w:lvlText w:val=""/>
      <w:lvlJc w:val="left"/>
      <w:pPr>
        <w:ind w:left="720" w:hanging="360"/>
      </w:pPr>
      <w:rPr>
        <w:rFonts w:ascii="Symbol" w:hAnsi="Symbol" w:hint="default"/>
      </w:rPr>
    </w:lvl>
    <w:lvl w:ilvl="1" w:tplc="5388F7F6">
      <w:start w:val="1"/>
      <w:numFmt w:val="bullet"/>
      <w:lvlText w:val="o"/>
      <w:lvlJc w:val="left"/>
      <w:pPr>
        <w:ind w:left="1440" w:hanging="360"/>
      </w:pPr>
      <w:rPr>
        <w:rFonts w:ascii="Courier New" w:hAnsi="Courier New" w:cs="Courier New" w:hint="default"/>
      </w:rPr>
    </w:lvl>
    <w:lvl w:ilvl="2" w:tplc="4F224E16">
      <w:start w:val="1"/>
      <w:numFmt w:val="bullet"/>
      <w:lvlText w:val=""/>
      <w:lvlJc w:val="left"/>
      <w:pPr>
        <w:ind w:left="2160" w:hanging="360"/>
      </w:pPr>
      <w:rPr>
        <w:rFonts w:ascii="Wingdings" w:hAnsi="Wingdings" w:hint="default"/>
      </w:rPr>
    </w:lvl>
    <w:lvl w:ilvl="3" w:tplc="F2B6EA9E">
      <w:start w:val="1"/>
      <w:numFmt w:val="bullet"/>
      <w:lvlText w:val=""/>
      <w:lvlJc w:val="left"/>
      <w:pPr>
        <w:ind w:left="2880" w:hanging="360"/>
      </w:pPr>
      <w:rPr>
        <w:rFonts w:ascii="Symbol" w:hAnsi="Symbol" w:hint="default"/>
      </w:rPr>
    </w:lvl>
    <w:lvl w:ilvl="4" w:tplc="6F14C7B2">
      <w:start w:val="1"/>
      <w:numFmt w:val="bullet"/>
      <w:lvlText w:val="o"/>
      <w:lvlJc w:val="left"/>
      <w:pPr>
        <w:ind w:left="3600" w:hanging="360"/>
      </w:pPr>
      <w:rPr>
        <w:rFonts w:ascii="Courier New" w:hAnsi="Courier New" w:cs="Courier New" w:hint="default"/>
      </w:rPr>
    </w:lvl>
    <w:lvl w:ilvl="5" w:tplc="AD2E6CE8">
      <w:start w:val="1"/>
      <w:numFmt w:val="bullet"/>
      <w:lvlText w:val=""/>
      <w:lvlJc w:val="left"/>
      <w:pPr>
        <w:ind w:left="4320" w:hanging="360"/>
      </w:pPr>
      <w:rPr>
        <w:rFonts w:ascii="Wingdings" w:hAnsi="Wingdings" w:hint="default"/>
      </w:rPr>
    </w:lvl>
    <w:lvl w:ilvl="6" w:tplc="8390D096">
      <w:start w:val="1"/>
      <w:numFmt w:val="bullet"/>
      <w:lvlText w:val=""/>
      <w:lvlJc w:val="left"/>
      <w:pPr>
        <w:ind w:left="5040" w:hanging="360"/>
      </w:pPr>
      <w:rPr>
        <w:rFonts w:ascii="Symbol" w:hAnsi="Symbol" w:hint="default"/>
      </w:rPr>
    </w:lvl>
    <w:lvl w:ilvl="7" w:tplc="9738C238">
      <w:start w:val="1"/>
      <w:numFmt w:val="bullet"/>
      <w:lvlText w:val="o"/>
      <w:lvlJc w:val="left"/>
      <w:pPr>
        <w:ind w:left="5760" w:hanging="360"/>
      </w:pPr>
      <w:rPr>
        <w:rFonts w:ascii="Courier New" w:hAnsi="Courier New" w:cs="Courier New" w:hint="default"/>
      </w:rPr>
    </w:lvl>
    <w:lvl w:ilvl="8" w:tplc="5B62276A">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2FC4E1EA">
      <w:start w:val="1"/>
      <w:numFmt w:val="lowerRoman"/>
      <w:lvlText w:val="(%1)"/>
      <w:lvlJc w:val="left"/>
      <w:pPr>
        <w:ind w:left="1080" w:hanging="720"/>
      </w:pPr>
      <w:rPr>
        <w:rFonts w:hint="default"/>
      </w:rPr>
    </w:lvl>
    <w:lvl w:ilvl="1" w:tplc="5262DEB0" w:tentative="1">
      <w:start w:val="1"/>
      <w:numFmt w:val="lowerLetter"/>
      <w:lvlText w:val="%2."/>
      <w:lvlJc w:val="left"/>
      <w:pPr>
        <w:ind w:left="1440" w:hanging="360"/>
      </w:pPr>
    </w:lvl>
    <w:lvl w:ilvl="2" w:tplc="BD34228A" w:tentative="1">
      <w:start w:val="1"/>
      <w:numFmt w:val="lowerRoman"/>
      <w:lvlText w:val="%3."/>
      <w:lvlJc w:val="right"/>
      <w:pPr>
        <w:ind w:left="2160" w:hanging="180"/>
      </w:pPr>
    </w:lvl>
    <w:lvl w:ilvl="3" w:tplc="6FCC5F80" w:tentative="1">
      <w:start w:val="1"/>
      <w:numFmt w:val="decimal"/>
      <w:lvlText w:val="%4."/>
      <w:lvlJc w:val="left"/>
      <w:pPr>
        <w:ind w:left="2880" w:hanging="360"/>
      </w:pPr>
    </w:lvl>
    <w:lvl w:ilvl="4" w:tplc="0CFEA9CA" w:tentative="1">
      <w:start w:val="1"/>
      <w:numFmt w:val="lowerLetter"/>
      <w:lvlText w:val="%5."/>
      <w:lvlJc w:val="left"/>
      <w:pPr>
        <w:ind w:left="3600" w:hanging="360"/>
      </w:pPr>
    </w:lvl>
    <w:lvl w:ilvl="5" w:tplc="16C266FA" w:tentative="1">
      <w:start w:val="1"/>
      <w:numFmt w:val="lowerRoman"/>
      <w:lvlText w:val="%6."/>
      <w:lvlJc w:val="right"/>
      <w:pPr>
        <w:ind w:left="4320" w:hanging="180"/>
      </w:pPr>
    </w:lvl>
    <w:lvl w:ilvl="6" w:tplc="0922D88E" w:tentative="1">
      <w:start w:val="1"/>
      <w:numFmt w:val="decimal"/>
      <w:lvlText w:val="%7."/>
      <w:lvlJc w:val="left"/>
      <w:pPr>
        <w:ind w:left="5040" w:hanging="360"/>
      </w:pPr>
    </w:lvl>
    <w:lvl w:ilvl="7" w:tplc="68504FFC" w:tentative="1">
      <w:start w:val="1"/>
      <w:numFmt w:val="lowerLetter"/>
      <w:lvlText w:val="%8."/>
      <w:lvlJc w:val="left"/>
      <w:pPr>
        <w:ind w:left="5760" w:hanging="360"/>
      </w:pPr>
    </w:lvl>
    <w:lvl w:ilvl="8" w:tplc="FB6E6432"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79B8ECF0">
      <w:start w:val="1"/>
      <w:numFmt w:val="lowerRoman"/>
      <w:lvlText w:val="(%1)"/>
      <w:lvlJc w:val="left"/>
      <w:pPr>
        <w:ind w:left="1080" w:hanging="720"/>
      </w:pPr>
      <w:rPr>
        <w:rFonts w:hint="default"/>
      </w:rPr>
    </w:lvl>
    <w:lvl w:ilvl="1" w:tplc="502059A8" w:tentative="1">
      <w:start w:val="1"/>
      <w:numFmt w:val="lowerLetter"/>
      <w:lvlText w:val="%2."/>
      <w:lvlJc w:val="left"/>
      <w:pPr>
        <w:ind w:left="1440" w:hanging="360"/>
      </w:pPr>
    </w:lvl>
    <w:lvl w:ilvl="2" w:tplc="F8DE25DE" w:tentative="1">
      <w:start w:val="1"/>
      <w:numFmt w:val="lowerRoman"/>
      <w:lvlText w:val="%3."/>
      <w:lvlJc w:val="right"/>
      <w:pPr>
        <w:ind w:left="2160" w:hanging="180"/>
      </w:pPr>
    </w:lvl>
    <w:lvl w:ilvl="3" w:tplc="052831A6" w:tentative="1">
      <w:start w:val="1"/>
      <w:numFmt w:val="decimal"/>
      <w:lvlText w:val="%4."/>
      <w:lvlJc w:val="left"/>
      <w:pPr>
        <w:ind w:left="2880" w:hanging="360"/>
      </w:pPr>
    </w:lvl>
    <w:lvl w:ilvl="4" w:tplc="2B34CF2C" w:tentative="1">
      <w:start w:val="1"/>
      <w:numFmt w:val="lowerLetter"/>
      <w:lvlText w:val="%5."/>
      <w:lvlJc w:val="left"/>
      <w:pPr>
        <w:ind w:left="3600" w:hanging="360"/>
      </w:pPr>
    </w:lvl>
    <w:lvl w:ilvl="5" w:tplc="86E8D3DC" w:tentative="1">
      <w:start w:val="1"/>
      <w:numFmt w:val="lowerRoman"/>
      <w:lvlText w:val="%6."/>
      <w:lvlJc w:val="right"/>
      <w:pPr>
        <w:ind w:left="4320" w:hanging="180"/>
      </w:pPr>
    </w:lvl>
    <w:lvl w:ilvl="6" w:tplc="1CD46710" w:tentative="1">
      <w:start w:val="1"/>
      <w:numFmt w:val="decimal"/>
      <w:lvlText w:val="%7."/>
      <w:lvlJc w:val="left"/>
      <w:pPr>
        <w:ind w:left="5040" w:hanging="360"/>
      </w:pPr>
    </w:lvl>
    <w:lvl w:ilvl="7" w:tplc="6128C308" w:tentative="1">
      <w:start w:val="1"/>
      <w:numFmt w:val="lowerLetter"/>
      <w:lvlText w:val="%8."/>
      <w:lvlJc w:val="left"/>
      <w:pPr>
        <w:ind w:left="5760" w:hanging="360"/>
      </w:pPr>
    </w:lvl>
    <w:lvl w:ilvl="8" w:tplc="9AE6E676" w:tentative="1">
      <w:start w:val="1"/>
      <w:numFmt w:val="lowerRoman"/>
      <w:lvlText w:val="%9."/>
      <w:lvlJc w:val="right"/>
      <w:pPr>
        <w:ind w:left="6480" w:hanging="180"/>
      </w:pPr>
    </w:lvl>
  </w:abstractNum>
  <w:abstractNum w:abstractNumId="25" w15:restartNumberingAfterBreak="0">
    <w:nsid w:val="606F4F60"/>
    <w:multiLevelType w:val="hybridMultilevel"/>
    <w:tmpl w:val="C48CB3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35068068">
      <w:start w:val="1"/>
      <w:numFmt w:val="lowerRoman"/>
      <w:lvlText w:val="(%1)"/>
      <w:lvlJc w:val="left"/>
      <w:pPr>
        <w:ind w:left="1080" w:hanging="720"/>
      </w:pPr>
      <w:rPr>
        <w:rFonts w:hint="default"/>
      </w:rPr>
    </w:lvl>
    <w:lvl w:ilvl="1" w:tplc="BBD671DE" w:tentative="1">
      <w:start w:val="1"/>
      <w:numFmt w:val="lowerLetter"/>
      <w:lvlText w:val="%2."/>
      <w:lvlJc w:val="left"/>
      <w:pPr>
        <w:ind w:left="1440" w:hanging="360"/>
      </w:pPr>
    </w:lvl>
    <w:lvl w:ilvl="2" w:tplc="DFC05DDE" w:tentative="1">
      <w:start w:val="1"/>
      <w:numFmt w:val="lowerRoman"/>
      <w:lvlText w:val="%3."/>
      <w:lvlJc w:val="right"/>
      <w:pPr>
        <w:ind w:left="2160" w:hanging="180"/>
      </w:pPr>
    </w:lvl>
    <w:lvl w:ilvl="3" w:tplc="8FA29E10" w:tentative="1">
      <w:start w:val="1"/>
      <w:numFmt w:val="decimal"/>
      <w:lvlText w:val="%4."/>
      <w:lvlJc w:val="left"/>
      <w:pPr>
        <w:ind w:left="2880" w:hanging="360"/>
      </w:pPr>
    </w:lvl>
    <w:lvl w:ilvl="4" w:tplc="3A263ED4" w:tentative="1">
      <w:start w:val="1"/>
      <w:numFmt w:val="lowerLetter"/>
      <w:lvlText w:val="%5."/>
      <w:lvlJc w:val="left"/>
      <w:pPr>
        <w:ind w:left="3600" w:hanging="360"/>
      </w:pPr>
    </w:lvl>
    <w:lvl w:ilvl="5" w:tplc="C22CBE82" w:tentative="1">
      <w:start w:val="1"/>
      <w:numFmt w:val="lowerRoman"/>
      <w:lvlText w:val="%6."/>
      <w:lvlJc w:val="right"/>
      <w:pPr>
        <w:ind w:left="4320" w:hanging="180"/>
      </w:pPr>
    </w:lvl>
    <w:lvl w:ilvl="6" w:tplc="F7727290" w:tentative="1">
      <w:start w:val="1"/>
      <w:numFmt w:val="decimal"/>
      <w:lvlText w:val="%7."/>
      <w:lvlJc w:val="left"/>
      <w:pPr>
        <w:ind w:left="5040" w:hanging="360"/>
      </w:pPr>
    </w:lvl>
    <w:lvl w:ilvl="7" w:tplc="7C6CC5F8" w:tentative="1">
      <w:start w:val="1"/>
      <w:numFmt w:val="lowerLetter"/>
      <w:lvlText w:val="%8."/>
      <w:lvlJc w:val="left"/>
      <w:pPr>
        <w:ind w:left="5760" w:hanging="360"/>
      </w:pPr>
    </w:lvl>
    <w:lvl w:ilvl="8" w:tplc="74625C82"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2632A7D2">
      <w:start w:val="1"/>
      <w:numFmt w:val="lowerRoman"/>
      <w:lvlText w:val="(%1)"/>
      <w:lvlJc w:val="left"/>
      <w:pPr>
        <w:ind w:left="1080" w:hanging="720"/>
      </w:pPr>
      <w:rPr>
        <w:rFonts w:hint="default"/>
      </w:rPr>
    </w:lvl>
    <w:lvl w:ilvl="1" w:tplc="B64E5414" w:tentative="1">
      <w:start w:val="1"/>
      <w:numFmt w:val="lowerLetter"/>
      <w:lvlText w:val="%2."/>
      <w:lvlJc w:val="left"/>
      <w:pPr>
        <w:ind w:left="1440" w:hanging="360"/>
      </w:pPr>
    </w:lvl>
    <w:lvl w:ilvl="2" w:tplc="0A9C4184" w:tentative="1">
      <w:start w:val="1"/>
      <w:numFmt w:val="lowerRoman"/>
      <w:lvlText w:val="%3."/>
      <w:lvlJc w:val="right"/>
      <w:pPr>
        <w:ind w:left="2160" w:hanging="180"/>
      </w:pPr>
    </w:lvl>
    <w:lvl w:ilvl="3" w:tplc="EAE6139C" w:tentative="1">
      <w:start w:val="1"/>
      <w:numFmt w:val="decimal"/>
      <w:lvlText w:val="%4."/>
      <w:lvlJc w:val="left"/>
      <w:pPr>
        <w:ind w:left="2880" w:hanging="360"/>
      </w:pPr>
    </w:lvl>
    <w:lvl w:ilvl="4" w:tplc="B2DEA416" w:tentative="1">
      <w:start w:val="1"/>
      <w:numFmt w:val="lowerLetter"/>
      <w:lvlText w:val="%5."/>
      <w:lvlJc w:val="left"/>
      <w:pPr>
        <w:ind w:left="3600" w:hanging="360"/>
      </w:pPr>
    </w:lvl>
    <w:lvl w:ilvl="5" w:tplc="80469B36" w:tentative="1">
      <w:start w:val="1"/>
      <w:numFmt w:val="lowerRoman"/>
      <w:lvlText w:val="%6."/>
      <w:lvlJc w:val="right"/>
      <w:pPr>
        <w:ind w:left="4320" w:hanging="180"/>
      </w:pPr>
    </w:lvl>
    <w:lvl w:ilvl="6" w:tplc="11F4008A" w:tentative="1">
      <w:start w:val="1"/>
      <w:numFmt w:val="decimal"/>
      <w:lvlText w:val="%7."/>
      <w:lvlJc w:val="left"/>
      <w:pPr>
        <w:ind w:left="5040" w:hanging="360"/>
      </w:pPr>
    </w:lvl>
    <w:lvl w:ilvl="7" w:tplc="E73EB78E" w:tentative="1">
      <w:start w:val="1"/>
      <w:numFmt w:val="lowerLetter"/>
      <w:lvlText w:val="%8."/>
      <w:lvlJc w:val="left"/>
      <w:pPr>
        <w:ind w:left="5760" w:hanging="360"/>
      </w:pPr>
    </w:lvl>
    <w:lvl w:ilvl="8" w:tplc="50A42F5E"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14521114">
      <w:start w:val="1"/>
      <w:numFmt w:val="lowerRoman"/>
      <w:lvlText w:val="(%1)"/>
      <w:lvlJc w:val="left"/>
      <w:pPr>
        <w:ind w:left="1080" w:hanging="720"/>
      </w:pPr>
      <w:rPr>
        <w:rFonts w:hint="default"/>
      </w:rPr>
    </w:lvl>
    <w:lvl w:ilvl="1" w:tplc="7BBE9E0C" w:tentative="1">
      <w:start w:val="1"/>
      <w:numFmt w:val="lowerLetter"/>
      <w:lvlText w:val="%2."/>
      <w:lvlJc w:val="left"/>
      <w:pPr>
        <w:ind w:left="1440" w:hanging="360"/>
      </w:pPr>
    </w:lvl>
    <w:lvl w:ilvl="2" w:tplc="ACE444DC" w:tentative="1">
      <w:start w:val="1"/>
      <w:numFmt w:val="lowerRoman"/>
      <w:lvlText w:val="%3."/>
      <w:lvlJc w:val="right"/>
      <w:pPr>
        <w:ind w:left="2160" w:hanging="180"/>
      </w:pPr>
    </w:lvl>
    <w:lvl w:ilvl="3" w:tplc="1E028D18" w:tentative="1">
      <w:start w:val="1"/>
      <w:numFmt w:val="decimal"/>
      <w:lvlText w:val="%4."/>
      <w:lvlJc w:val="left"/>
      <w:pPr>
        <w:ind w:left="2880" w:hanging="360"/>
      </w:pPr>
    </w:lvl>
    <w:lvl w:ilvl="4" w:tplc="49689928" w:tentative="1">
      <w:start w:val="1"/>
      <w:numFmt w:val="lowerLetter"/>
      <w:lvlText w:val="%5."/>
      <w:lvlJc w:val="left"/>
      <w:pPr>
        <w:ind w:left="3600" w:hanging="360"/>
      </w:pPr>
    </w:lvl>
    <w:lvl w:ilvl="5" w:tplc="2A0208E2" w:tentative="1">
      <w:start w:val="1"/>
      <w:numFmt w:val="lowerRoman"/>
      <w:lvlText w:val="%6."/>
      <w:lvlJc w:val="right"/>
      <w:pPr>
        <w:ind w:left="4320" w:hanging="180"/>
      </w:pPr>
    </w:lvl>
    <w:lvl w:ilvl="6" w:tplc="455C6C58" w:tentative="1">
      <w:start w:val="1"/>
      <w:numFmt w:val="decimal"/>
      <w:lvlText w:val="%7."/>
      <w:lvlJc w:val="left"/>
      <w:pPr>
        <w:ind w:left="5040" w:hanging="360"/>
      </w:pPr>
    </w:lvl>
    <w:lvl w:ilvl="7" w:tplc="E1843C84" w:tentative="1">
      <w:start w:val="1"/>
      <w:numFmt w:val="lowerLetter"/>
      <w:lvlText w:val="%8."/>
      <w:lvlJc w:val="left"/>
      <w:pPr>
        <w:ind w:left="5760" w:hanging="360"/>
      </w:pPr>
    </w:lvl>
    <w:lvl w:ilvl="8" w:tplc="21B47CDE" w:tentative="1">
      <w:start w:val="1"/>
      <w:numFmt w:val="lowerRoman"/>
      <w:lvlText w:val="%9."/>
      <w:lvlJc w:val="right"/>
      <w:pPr>
        <w:ind w:left="6480" w:hanging="180"/>
      </w:pPr>
    </w:lvl>
  </w:abstractNum>
  <w:abstractNum w:abstractNumId="29" w15:restartNumberingAfterBreak="0">
    <w:nsid w:val="76B141DD"/>
    <w:multiLevelType w:val="hybridMultilevel"/>
    <w:tmpl w:val="1CB8171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032637"/>
    <w:multiLevelType w:val="hybridMultilevel"/>
    <w:tmpl w:val="7A032637"/>
    <w:lvl w:ilvl="0" w:tplc="FE48A9AE">
      <w:start w:val="1"/>
      <w:numFmt w:val="bullet"/>
      <w:lvlText w:val=""/>
      <w:lvlJc w:val="left"/>
      <w:pPr>
        <w:tabs>
          <w:tab w:val="num" w:pos="720"/>
        </w:tabs>
        <w:ind w:left="720" w:hanging="360"/>
      </w:pPr>
      <w:rPr>
        <w:rFonts w:ascii="Symbol" w:hAnsi="Symbol"/>
      </w:rPr>
    </w:lvl>
    <w:lvl w:ilvl="1" w:tplc="FB466806">
      <w:start w:val="1"/>
      <w:numFmt w:val="bullet"/>
      <w:lvlText w:val="o"/>
      <w:lvlJc w:val="left"/>
      <w:pPr>
        <w:tabs>
          <w:tab w:val="num" w:pos="1440"/>
        </w:tabs>
        <w:ind w:left="1440" w:hanging="360"/>
      </w:pPr>
      <w:rPr>
        <w:rFonts w:ascii="Courier New" w:hAnsi="Courier New"/>
      </w:rPr>
    </w:lvl>
    <w:lvl w:ilvl="2" w:tplc="23F4B54A">
      <w:start w:val="1"/>
      <w:numFmt w:val="bullet"/>
      <w:lvlText w:val=""/>
      <w:lvlJc w:val="left"/>
      <w:pPr>
        <w:tabs>
          <w:tab w:val="num" w:pos="2160"/>
        </w:tabs>
        <w:ind w:left="2160" w:hanging="360"/>
      </w:pPr>
      <w:rPr>
        <w:rFonts w:ascii="Wingdings" w:hAnsi="Wingdings"/>
      </w:rPr>
    </w:lvl>
    <w:lvl w:ilvl="3" w:tplc="5ACE21B0">
      <w:start w:val="1"/>
      <w:numFmt w:val="bullet"/>
      <w:lvlText w:val=""/>
      <w:lvlJc w:val="left"/>
      <w:pPr>
        <w:tabs>
          <w:tab w:val="num" w:pos="2880"/>
        </w:tabs>
        <w:ind w:left="2880" w:hanging="360"/>
      </w:pPr>
      <w:rPr>
        <w:rFonts w:ascii="Symbol" w:hAnsi="Symbol"/>
      </w:rPr>
    </w:lvl>
    <w:lvl w:ilvl="4" w:tplc="E8244F7C">
      <w:start w:val="1"/>
      <w:numFmt w:val="bullet"/>
      <w:lvlText w:val="o"/>
      <w:lvlJc w:val="left"/>
      <w:pPr>
        <w:tabs>
          <w:tab w:val="num" w:pos="3600"/>
        </w:tabs>
        <w:ind w:left="3600" w:hanging="360"/>
      </w:pPr>
      <w:rPr>
        <w:rFonts w:ascii="Courier New" w:hAnsi="Courier New"/>
      </w:rPr>
    </w:lvl>
    <w:lvl w:ilvl="5" w:tplc="C3EA79DA">
      <w:start w:val="1"/>
      <w:numFmt w:val="bullet"/>
      <w:lvlText w:val=""/>
      <w:lvlJc w:val="left"/>
      <w:pPr>
        <w:tabs>
          <w:tab w:val="num" w:pos="4320"/>
        </w:tabs>
        <w:ind w:left="4320" w:hanging="360"/>
      </w:pPr>
      <w:rPr>
        <w:rFonts w:ascii="Wingdings" w:hAnsi="Wingdings"/>
      </w:rPr>
    </w:lvl>
    <w:lvl w:ilvl="6" w:tplc="1C2C37AE">
      <w:start w:val="1"/>
      <w:numFmt w:val="bullet"/>
      <w:lvlText w:val=""/>
      <w:lvlJc w:val="left"/>
      <w:pPr>
        <w:tabs>
          <w:tab w:val="num" w:pos="5040"/>
        </w:tabs>
        <w:ind w:left="5040" w:hanging="360"/>
      </w:pPr>
      <w:rPr>
        <w:rFonts w:ascii="Symbol" w:hAnsi="Symbol"/>
      </w:rPr>
    </w:lvl>
    <w:lvl w:ilvl="7" w:tplc="9E7681A6">
      <w:start w:val="1"/>
      <w:numFmt w:val="bullet"/>
      <w:lvlText w:val="o"/>
      <w:lvlJc w:val="left"/>
      <w:pPr>
        <w:tabs>
          <w:tab w:val="num" w:pos="5760"/>
        </w:tabs>
        <w:ind w:left="5760" w:hanging="360"/>
      </w:pPr>
      <w:rPr>
        <w:rFonts w:ascii="Courier New" w:hAnsi="Courier New"/>
      </w:rPr>
    </w:lvl>
    <w:lvl w:ilvl="8" w:tplc="498ABA78">
      <w:start w:val="1"/>
      <w:numFmt w:val="bullet"/>
      <w:lvlText w:val=""/>
      <w:lvlJc w:val="left"/>
      <w:pPr>
        <w:tabs>
          <w:tab w:val="num" w:pos="6480"/>
        </w:tabs>
        <w:ind w:left="6480" w:hanging="360"/>
      </w:pPr>
      <w:rPr>
        <w:rFonts w:ascii="Wingdings" w:hAnsi="Wingdings"/>
      </w:rPr>
    </w:lvl>
  </w:abstractNum>
  <w:abstractNum w:abstractNumId="32" w15:restartNumberingAfterBreak="0">
    <w:nsid w:val="7A032638"/>
    <w:multiLevelType w:val="hybridMultilevel"/>
    <w:tmpl w:val="7A032638"/>
    <w:lvl w:ilvl="0" w:tplc="5E8CB71C">
      <w:start w:val="1"/>
      <w:numFmt w:val="bullet"/>
      <w:lvlText w:val=""/>
      <w:lvlJc w:val="left"/>
      <w:pPr>
        <w:tabs>
          <w:tab w:val="num" w:pos="720"/>
        </w:tabs>
        <w:ind w:left="720" w:hanging="360"/>
      </w:pPr>
      <w:rPr>
        <w:rFonts w:ascii="Symbol" w:hAnsi="Symbol"/>
      </w:rPr>
    </w:lvl>
    <w:lvl w:ilvl="1" w:tplc="5DC6F0AA">
      <w:start w:val="1"/>
      <w:numFmt w:val="bullet"/>
      <w:lvlText w:val="o"/>
      <w:lvlJc w:val="left"/>
      <w:pPr>
        <w:tabs>
          <w:tab w:val="num" w:pos="1440"/>
        </w:tabs>
        <w:ind w:left="1440" w:hanging="360"/>
      </w:pPr>
      <w:rPr>
        <w:rFonts w:ascii="Courier New" w:hAnsi="Courier New"/>
      </w:rPr>
    </w:lvl>
    <w:lvl w:ilvl="2" w:tplc="4E50D290">
      <w:start w:val="1"/>
      <w:numFmt w:val="bullet"/>
      <w:lvlText w:val=""/>
      <w:lvlJc w:val="left"/>
      <w:pPr>
        <w:tabs>
          <w:tab w:val="num" w:pos="2160"/>
        </w:tabs>
        <w:ind w:left="2160" w:hanging="360"/>
      </w:pPr>
      <w:rPr>
        <w:rFonts w:ascii="Wingdings" w:hAnsi="Wingdings"/>
      </w:rPr>
    </w:lvl>
    <w:lvl w:ilvl="3" w:tplc="8E667FFE">
      <w:start w:val="1"/>
      <w:numFmt w:val="bullet"/>
      <w:lvlText w:val=""/>
      <w:lvlJc w:val="left"/>
      <w:pPr>
        <w:tabs>
          <w:tab w:val="num" w:pos="2880"/>
        </w:tabs>
        <w:ind w:left="2880" w:hanging="360"/>
      </w:pPr>
      <w:rPr>
        <w:rFonts w:ascii="Symbol" w:hAnsi="Symbol"/>
      </w:rPr>
    </w:lvl>
    <w:lvl w:ilvl="4" w:tplc="D4486200">
      <w:start w:val="1"/>
      <w:numFmt w:val="bullet"/>
      <w:lvlText w:val="o"/>
      <w:lvlJc w:val="left"/>
      <w:pPr>
        <w:tabs>
          <w:tab w:val="num" w:pos="3600"/>
        </w:tabs>
        <w:ind w:left="3600" w:hanging="360"/>
      </w:pPr>
      <w:rPr>
        <w:rFonts w:ascii="Courier New" w:hAnsi="Courier New"/>
      </w:rPr>
    </w:lvl>
    <w:lvl w:ilvl="5" w:tplc="FED49508">
      <w:start w:val="1"/>
      <w:numFmt w:val="bullet"/>
      <w:lvlText w:val=""/>
      <w:lvlJc w:val="left"/>
      <w:pPr>
        <w:tabs>
          <w:tab w:val="num" w:pos="4320"/>
        </w:tabs>
        <w:ind w:left="4320" w:hanging="360"/>
      </w:pPr>
      <w:rPr>
        <w:rFonts w:ascii="Wingdings" w:hAnsi="Wingdings"/>
      </w:rPr>
    </w:lvl>
    <w:lvl w:ilvl="6" w:tplc="D0BEBA56">
      <w:start w:val="1"/>
      <w:numFmt w:val="bullet"/>
      <w:lvlText w:val=""/>
      <w:lvlJc w:val="left"/>
      <w:pPr>
        <w:tabs>
          <w:tab w:val="num" w:pos="5040"/>
        </w:tabs>
        <w:ind w:left="5040" w:hanging="360"/>
      </w:pPr>
      <w:rPr>
        <w:rFonts w:ascii="Symbol" w:hAnsi="Symbol"/>
      </w:rPr>
    </w:lvl>
    <w:lvl w:ilvl="7" w:tplc="2C3096BA">
      <w:start w:val="1"/>
      <w:numFmt w:val="bullet"/>
      <w:lvlText w:val="o"/>
      <w:lvlJc w:val="left"/>
      <w:pPr>
        <w:tabs>
          <w:tab w:val="num" w:pos="5760"/>
        </w:tabs>
        <w:ind w:left="5760" w:hanging="360"/>
      </w:pPr>
      <w:rPr>
        <w:rFonts w:ascii="Courier New" w:hAnsi="Courier New"/>
      </w:rPr>
    </w:lvl>
    <w:lvl w:ilvl="8" w:tplc="E7CACFE8">
      <w:start w:val="1"/>
      <w:numFmt w:val="bullet"/>
      <w:lvlText w:val=""/>
      <w:lvlJc w:val="left"/>
      <w:pPr>
        <w:tabs>
          <w:tab w:val="num" w:pos="6480"/>
        </w:tabs>
        <w:ind w:left="6480" w:hanging="360"/>
      </w:pPr>
      <w:rPr>
        <w:rFonts w:ascii="Wingdings" w:hAnsi="Wingdings"/>
      </w:rPr>
    </w:lvl>
  </w:abstractNum>
  <w:num w:numId="1">
    <w:abstractNumId w:val="30"/>
  </w:num>
  <w:num w:numId="2">
    <w:abstractNumId w:val="7"/>
  </w:num>
  <w:num w:numId="3">
    <w:abstractNumId w:val="2"/>
  </w:num>
  <w:num w:numId="4">
    <w:abstractNumId w:val="12"/>
  </w:num>
  <w:num w:numId="5">
    <w:abstractNumId w:val="11"/>
  </w:num>
  <w:num w:numId="6">
    <w:abstractNumId w:val="1"/>
  </w:num>
  <w:num w:numId="7">
    <w:abstractNumId w:val="23"/>
  </w:num>
  <w:num w:numId="8">
    <w:abstractNumId w:val="8"/>
  </w:num>
  <w:num w:numId="9">
    <w:abstractNumId w:val="15"/>
  </w:num>
  <w:num w:numId="10">
    <w:abstractNumId w:val="5"/>
  </w:num>
  <w:num w:numId="11">
    <w:abstractNumId w:val="28"/>
  </w:num>
  <w:num w:numId="12">
    <w:abstractNumId w:val="13"/>
  </w:num>
  <w:num w:numId="13">
    <w:abstractNumId w:val="4"/>
  </w:num>
  <w:num w:numId="14">
    <w:abstractNumId w:val="3"/>
  </w:num>
  <w:num w:numId="15">
    <w:abstractNumId w:val="26"/>
  </w:num>
  <w:num w:numId="16">
    <w:abstractNumId w:val="24"/>
  </w:num>
  <w:num w:numId="17">
    <w:abstractNumId w:val="10"/>
  </w:num>
  <w:num w:numId="18">
    <w:abstractNumId w:val="16"/>
  </w:num>
  <w:num w:numId="19">
    <w:abstractNumId w:val="27"/>
  </w:num>
  <w:num w:numId="20">
    <w:abstractNumId w:val="14"/>
  </w:num>
  <w:num w:numId="21">
    <w:abstractNumId w:val="31"/>
  </w:num>
  <w:num w:numId="22">
    <w:abstractNumId w:val="32"/>
  </w:num>
  <w:num w:numId="23">
    <w:abstractNumId w:val="30"/>
  </w:num>
  <w:num w:numId="24">
    <w:abstractNumId w:val="6"/>
  </w:num>
  <w:num w:numId="25">
    <w:abstractNumId w:val="22"/>
  </w:num>
  <w:num w:numId="26">
    <w:abstractNumId w:val="21"/>
  </w:num>
  <w:num w:numId="27">
    <w:abstractNumId w:val="17"/>
  </w:num>
  <w:num w:numId="28">
    <w:abstractNumId w:val="25"/>
  </w:num>
  <w:num w:numId="29">
    <w:abstractNumId w:val="29"/>
  </w:num>
  <w:num w:numId="30">
    <w:abstractNumId w:val="19"/>
  </w:num>
  <w:num w:numId="31">
    <w:abstractNumId w:val="18"/>
  </w:num>
  <w:num w:numId="32">
    <w:abstractNumId w:val="9"/>
  </w:num>
  <w:num w:numId="33">
    <w:abstractNumId w:val="9"/>
  </w:num>
  <w:num w:numId="34">
    <w:abstractNumId w:val="20"/>
  </w:num>
  <w:num w:numId="35">
    <w:abstractNumId w:val="3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334"/>
    <w:rsid w:val="00000615"/>
    <w:rsid w:val="00063636"/>
    <w:rsid w:val="00090F10"/>
    <w:rsid w:val="000D20B8"/>
    <w:rsid w:val="000E20FC"/>
    <w:rsid w:val="000F0085"/>
    <w:rsid w:val="001B2F58"/>
    <w:rsid w:val="001B74AD"/>
    <w:rsid w:val="001C337F"/>
    <w:rsid w:val="001E2A99"/>
    <w:rsid w:val="001F29DB"/>
    <w:rsid w:val="001F4334"/>
    <w:rsid w:val="00270E03"/>
    <w:rsid w:val="002B4327"/>
    <w:rsid w:val="002C7634"/>
    <w:rsid w:val="002E396C"/>
    <w:rsid w:val="00302559"/>
    <w:rsid w:val="00364855"/>
    <w:rsid w:val="0037668B"/>
    <w:rsid w:val="003902ED"/>
    <w:rsid w:val="0048765F"/>
    <w:rsid w:val="00491C3B"/>
    <w:rsid w:val="00511C2D"/>
    <w:rsid w:val="00531996"/>
    <w:rsid w:val="00556591"/>
    <w:rsid w:val="0058081E"/>
    <w:rsid w:val="005C2ECA"/>
    <w:rsid w:val="005E165F"/>
    <w:rsid w:val="00602387"/>
    <w:rsid w:val="006C296C"/>
    <w:rsid w:val="006C4D4B"/>
    <w:rsid w:val="006C6584"/>
    <w:rsid w:val="006D49C1"/>
    <w:rsid w:val="006D4B5D"/>
    <w:rsid w:val="00715048"/>
    <w:rsid w:val="0073278F"/>
    <w:rsid w:val="00740C84"/>
    <w:rsid w:val="00764F62"/>
    <w:rsid w:val="007904A1"/>
    <w:rsid w:val="007A6787"/>
    <w:rsid w:val="007B37E4"/>
    <w:rsid w:val="007E26E8"/>
    <w:rsid w:val="00810870"/>
    <w:rsid w:val="00817453"/>
    <w:rsid w:val="008219E5"/>
    <w:rsid w:val="0085111E"/>
    <w:rsid w:val="00862D34"/>
    <w:rsid w:val="008A26C0"/>
    <w:rsid w:val="009115FC"/>
    <w:rsid w:val="009348B9"/>
    <w:rsid w:val="0093623B"/>
    <w:rsid w:val="00946582"/>
    <w:rsid w:val="00973847"/>
    <w:rsid w:val="009E2616"/>
    <w:rsid w:val="00A5031F"/>
    <w:rsid w:val="00A96394"/>
    <w:rsid w:val="00AA6F02"/>
    <w:rsid w:val="00AC5930"/>
    <w:rsid w:val="00B035AB"/>
    <w:rsid w:val="00B456E5"/>
    <w:rsid w:val="00B82355"/>
    <w:rsid w:val="00B86626"/>
    <w:rsid w:val="00BC3039"/>
    <w:rsid w:val="00C23030"/>
    <w:rsid w:val="00C26542"/>
    <w:rsid w:val="00C55CC2"/>
    <w:rsid w:val="00C845F1"/>
    <w:rsid w:val="00C94811"/>
    <w:rsid w:val="00CB759E"/>
    <w:rsid w:val="00DD0E44"/>
    <w:rsid w:val="00E065DC"/>
    <w:rsid w:val="00E762B3"/>
    <w:rsid w:val="00E81A56"/>
    <w:rsid w:val="00E81FD3"/>
    <w:rsid w:val="00EC1326"/>
    <w:rsid w:val="00F56C09"/>
    <w:rsid w:val="00F75FD5"/>
    <w:rsid w:val="00F815C4"/>
    <w:rsid w:val="00FC496A"/>
    <w:rsid w:val="00FE13E1"/>
    <w:rsid w:val="00FF7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13C2"/>
  <w15:docId w15:val="{A8770274-83B4-4E42-BEA9-84B80561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48765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8765F"/>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8765F"/>
    <w:rPr>
      <w:rFonts w:ascii="Fira Sans Light" w:hAnsi="Fira Sans Light"/>
      <w:color w:val="000000" w:themeColor="text1"/>
      <w:sz w:val="24"/>
      <w:szCs w:val="24"/>
    </w:rPr>
  </w:style>
  <w:style w:type="character" w:styleId="PlaceholderText">
    <w:name w:val="Placeholder Text"/>
    <w:basedOn w:val="DefaultParagraphFont"/>
    <w:uiPriority w:val="99"/>
    <w:rsid w:val="005E1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00396">
      <w:bodyDiv w:val="1"/>
      <w:marLeft w:val="0"/>
      <w:marRight w:val="0"/>
      <w:marTop w:val="0"/>
      <w:marBottom w:val="0"/>
      <w:divBdr>
        <w:top w:val="none" w:sz="0" w:space="0" w:color="auto"/>
        <w:left w:val="none" w:sz="0" w:space="0" w:color="auto"/>
        <w:bottom w:val="none" w:sz="0" w:space="0" w:color="auto"/>
        <w:right w:val="none" w:sz="0" w:space="0" w:color="auto"/>
      </w:divBdr>
    </w:div>
    <w:div w:id="396513436">
      <w:bodyDiv w:val="1"/>
      <w:marLeft w:val="0"/>
      <w:marRight w:val="0"/>
      <w:marTop w:val="0"/>
      <w:marBottom w:val="0"/>
      <w:divBdr>
        <w:top w:val="none" w:sz="0" w:space="0" w:color="auto"/>
        <w:left w:val="none" w:sz="0" w:space="0" w:color="auto"/>
        <w:bottom w:val="none" w:sz="0" w:space="0" w:color="auto"/>
        <w:right w:val="none" w:sz="0" w:space="0" w:color="auto"/>
      </w:divBdr>
    </w:div>
    <w:div w:id="611940247">
      <w:bodyDiv w:val="1"/>
      <w:marLeft w:val="0"/>
      <w:marRight w:val="0"/>
      <w:marTop w:val="0"/>
      <w:marBottom w:val="0"/>
      <w:divBdr>
        <w:top w:val="none" w:sz="0" w:space="0" w:color="auto"/>
        <w:left w:val="none" w:sz="0" w:space="0" w:color="auto"/>
        <w:bottom w:val="none" w:sz="0" w:space="0" w:color="auto"/>
        <w:right w:val="none" w:sz="0" w:space="0" w:color="auto"/>
      </w:divBdr>
    </w:div>
    <w:div w:id="1042634938">
      <w:bodyDiv w:val="1"/>
      <w:marLeft w:val="0"/>
      <w:marRight w:val="0"/>
      <w:marTop w:val="0"/>
      <w:marBottom w:val="0"/>
      <w:divBdr>
        <w:top w:val="none" w:sz="0" w:space="0" w:color="auto"/>
        <w:left w:val="none" w:sz="0" w:space="0" w:color="auto"/>
        <w:bottom w:val="none" w:sz="0" w:space="0" w:color="auto"/>
        <w:right w:val="none" w:sz="0" w:space="0" w:color="auto"/>
      </w:divBdr>
    </w:div>
    <w:div w:id="1560481253">
      <w:bodyDiv w:val="1"/>
      <w:marLeft w:val="0"/>
      <w:marRight w:val="0"/>
      <w:marTop w:val="0"/>
      <w:marBottom w:val="0"/>
      <w:divBdr>
        <w:top w:val="none" w:sz="0" w:space="0" w:color="auto"/>
        <w:left w:val="none" w:sz="0" w:space="0" w:color="auto"/>
        <w:bottom w:val="none" w:sz="0" w:space="0" w:color="auto"/>
        <w:right w:val="none" w:sz="0" w:space="0" w:color="auto"/>
      </w:divBdr>
    </w:div>
    <w:div w:id="1568035203">
      <w:bodyDiv w:val="1"/>
      <w:marLeft w:val="0"/>
      <w:marRight w:val="0"/>
      <w:marTop w:val="0"/>
      <w:marBottom w:val="0"/>
      <w:divBdr>
        <w:top w:val="none" w:sz="0" w:space="0" w:color="auto"/>
        <w:left w:val="none" w:sz="0" w:space="0" w:color="auto"/>
        <w:bottom w:val="none" w:sz="0" w:space="0" w:color="auto"/>
        <w:right w:val="none" w:sz="0" w:space="0" w:color="auto"/>
      </w:divBdr>
    </w:div>
    <w:div w:id="1695839896">
      <w:bodyDiv w:val="1"/>
      <w:marLeft w:val="0"/>
      <w:marRight w:val="0"/>
      <w:marTop w:val="0"/>
      <w:marBottom w:val="0"/>
      <w:divBdr>
        <w:top w:val="none" w:sz="0" w:space="0" w:color="auto"/>
        <w:left w:val="none" w:sz="0" w:space="0" w:color="auto"/>
        <w:bottom w:val="none" w:sz="0" w:space="0" w:color="auto"/>
        <w:right w:val="none" w:sz="0" w:space="0" w:color="auto"/>
      </w:divBdr>
    </w:div>
    <w:div w:id="212464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C144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C144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C144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C144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C144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C144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C144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C144B"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C144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C144B"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BC144B"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C144B"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BC144B"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C144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C144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C144B" w:rsidP="009853D3">
          <w:pPr>
            <w:pStyle w:val="1E600976D9D14551948E2FF5E77F162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BC144B"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BC144B" w:rsidP="009853D3">
          <w:pPr>
            <w:pStyle w:val="934F8EE7F54E44648242FFDA0165BCC6"/>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BC144B"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BC144B" w:rsidP="009853D3">
          <w:pPr>
            <w:pStyle w:val="EB2465004723406C942C04E98D51ED4A"/>
          </w:pPr>
          <w:r w:rsidRPr="00D858FE">
            <w:rPr>
              <w:rStyle w:val="PlaceholderText"/>
            </w:rPr>
            <w:t>Choose an item.</w:t>
          </w:r>
        </w:p>
      </w:docPartBody>
    </w:docPart>
    <w:docPart>
      <w:docPartPr>
        <w:name w:val="914AB7C07C0046AC96B45F53471CE0C6"/>
        <w:category>
          <w:name w:val="General"/>
          <w:gallery w:val="placeholder"/>
        </w:category>
        <w:types>
          <w:type w:val="bbPlcHdr"/>
        </w:types>
        <w:behaviors>
          <w:behavior w:val="content"/>
        </w:behaviors>
        <w:guid w:val="{5DB7E693-5011-4639-90A3-46C7E7D5DADD}"/>
      </w:docPartPr>
      <w:docPartBody>
        <w:p w:rsidR="0051727C" w:rsidRDefault="00B95967" w:rsidP="00B95967">
          <w:pPr>
            <w:pStyle w:val="914AB7C07C0046AC96B45F53471CE0C6"/>
          </w:pPr>
          <w:r>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967"/>
    <w:rsid w:val="0051727C"/>
    <w:rsid w:val="005C38A6"/>
    <w:rsid w:val="006C1FDA"/>
    <w:rsid w:val="00B95967"/>
    <w:rsid w:val="00BC144B"/>
    <w:rsid w:val="00F156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727C"/>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914AB7C07C0046AC96B45F53471CE0C6">
    <w:name w:val="914AB7C07C0046AC96B45F53471CE0C6"/>
    <w:rsid w:val="00B959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700055</RACS_x0020_ID>
    <Approved_x0020_Provider xmlns="a8338b6e-77a6-4851-82b6-98166143ffdd">Finncare Incorporated</Approved_x0020_Provider>
    <Management_x0020_Company_x0020_ID xmlns="a8338b6e-77a6-4851-82b6-98166143ffdd" xsi:nil="true"/>
    <Home xmlns="a8338b6e-77a6-4851-82b6-98166143ffdd">FINNCARE South Brisbane</Home>
    <Signed xmlns="a8338b6e-77a6-4851-82b6-98166143ffdd" xsi:nil="true"/>
    <Uploaded xmlns="a8338b6e-77a6-4851-82b6-98166143ffdd">true</Uploaded>
    <Management_x0020_Company xmlns="a8338b6e-77a6-4851-82b6-98166143ffdd" xsi:nil="true"/>
    <Doc_x0020_Date xmlns="a8338b6e-77a6-4851-82b6-98166143ffdd">2022-10-13T04:50:12+00:00</Doc_x0020_Date>
    <CSI_x0020_ID xmlns="a8338b6e-77a6-4851-82b6-98166143ffdd" xsi:nil="true"/>
    <Case_x0020_ID xmlns="a8338b6e-77a6-4851-82b6-98166143ffdd" xsi:nil="true"/>
    <Approved_x0020_Provider_x0020_ID xmlns="a8338b6e-77a6-4851-82b6-98166143ffdd">50D2153F-77F4-DC11-AD41-005056922186</Approved_x0020_Provider_x0020_ID>
    <Location xmlns="a8338b6e-77a6-4851-82b6-98166143ffdd" xsi:nil="true"/>
    <Doc_x0020_Type xmlns="a8338b6e-77a6-4851-82b6-98166143ffdd">Audit Decision</Doc_x0020_Type>
    <Home_x0020_ID xmlns="a8338b6e-77a6-4851-82b6-98166143ffdd">F2E43341-0385-E411-B1AD-005056922186</Home_x0020_ID>
    <State xmlns="a8338b6e-77a6-4851-82b6-98166143ffdd">QLD</State>
    <Doc_x0020_Sent_Received_x0020_Date xmlns="a8338b6e-77a6-4851-82b6-98166143ffdd">2022-10-13T00:00:00+00:00</Doc_x0020_Sent_Received_x0020_Date>
    <Activity_x0020_ID xmlns="a8338b6e-77a6-4851-82b6-98166143ffdd">72E39819-AE34-ED11-9AD5-005056922186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C2C693F-E149-40BC-A9D9-F4A3E29B8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ACF863E-07CE-4DB5-BA9C-97145734D5FC}">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2022-10-14T03:31:00Z</dcterms:created>
  <dcterms:modified xsi:type="dcterms:W3CDTF">2022-10-14T03:31:00Z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