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D3CA" w14:textId="2C464818" w:rsidR="00B42DB9" w:rsidRDefault="00B42DB9" w:rsidP="7274EE29">
      <w:pPr>
        <w:pStyle w:val="Introduction"/>
        <w:rPr>
          <w:rFonts w:eastAsiaTheme="majorEastAsia" w:cstheme="majorBidi"/>
          <w:b/>
          <w:bCs/>
          <w:sz w:val="40"/>
          <w:szCs w:val="40"/>
        </w:rPr>
      </w:pPr>
      <w:r w:rsidRPr="7274EE29">
        <w:rPr>
          <w:rFonts w:eastAsiaTheme="majorEastAsia" w:cstheme="majorBidi"/>
          <w:b/>
          <w:bCs/>
          <w:sz w:val="40"/>
          <w:szCs w:val="40"/>
        </w:rPr>
        <w:t xml:space="preserve">Discussion </w:t>
      </w:r>
      <w:r w:rsidR="004A5AF7" w:rsidRPr="7274EE29">
        <w:rPr>
          <w:rFonts w:eastAsiaTheme="majorEastAsia" w:cstheme="majorBidi"/>
          <w:b/>
          <w:bCs/>
          <w:sz w:val="40"/>
          <w:szCs w:val="40"/>
        </w:rPr>
        <w:t>p</w:t>
      </w:r>
      <w:r w:rsidRPr="7274EE29">
        <w:rPr>
          <w:rFonts w:eastAsiaTheme="majorEastAsia" w:cstheme="majorBidi"/>
          <w:b/>
          <w:bCs/>
          <w:sz w:val="40"/>
          <w:szCs w:val="40"/>
        </w:rPr>
        <w:t xml:space="preserve">aper: </w:t>
      </w:r>
      <w:r w:rsidR="0D98076D" w:rsidRPr="7274EE29">
        <w:rPr>
          <w:rFonts w:eastAsiaTheme="majorEastAsia" w:cstheme="majorBidi"/>
          <w:b/>
          <w:bCs/>
          <w:sz w:val="40"/>
          <w:szCs w:val="40"/>
        </w:rPr>
        <w:t>P</w:t>
      </w:r>
      <w:r w:rsidRPr="7274EE29">
        <w:rPr>
          <w:rFonts w:eastAsiaTheme="majorEastAsia" w:cstheme="majorBidi"/>
          <w:b/>
          <w:bCs/>
          <w:sz w:val="40"/>
          <w:szCs w:val="40"/>
        </w:rPr>
        <w:t xml:space="preserve">lanning </w:t>
      </w:r>
      <w:r w:rsidR="004A5AF7" w:rsidRPr="7274EE29">
        <w:rPr>
          <w:rFonts w:eastAsiaTheme="majorEastAsia" w:cstheme="majorBidi"/>
          <w:b/>
          <w:bCs/>
          <w:sz w:val="40"/>
          <w:szCs w:val="40"/>
        </w:rPr>
        <w:t>f</w:t>
      </w:r>
      <w:r w:rsidRPr="7274EE29">
        <w:rPr>
          <w:rFonts w:eastAsiaTheme="majorEastAsia" w:cstheme="majorBidi"/>
          <w:b/>
          <w:bCs/>
          <w:sz w:val="40"/>
          <w:szCs w:val="40"/>
        </w:rPr>
        <w:t xml:space="preserve">or the </w:t>
      </w:r>
      <w:r w:rsidR="004A5AF7" w:rsidRPr="7274EE29">
        <w:rPr>
          <w:rFonts w:eastAsiaTheme="majorEastAsia" w:cstheme="majorBidi"/>
          <w:b/>
          <w:bCs/>
          <w:sz w:val="40"/>
          <w:szCs w:val="40"/>
        </w:rPr>
        <w:t>f</w:t>
      </w:r>
      <w:r w:rsidRPr="7274EE29">
        <w:rPr>
          <w:rFonts w:eastAsiaTheme="majorEastAsia" w:cstheme="majorBidi"/>
          <w:b/>
          <w:bCs/>
          <w:sz w:val="40"/>
          <w:szCs w:val="40"/>
        </w:rPr>
        <w:t>uture</w:t>
      </w:r>
    </w:p>
    <w:p w14:paraId="4F857FE4" w14:textId="42E56AF6" w:rsidR="00B02915" w:rsidRPr="00152D82" w:rsidRDefault="004A567B" w:rsidP="00B02915">
      <w:pPr>
        <w:pStyle w:val="Introduction"/>
      </w:pPr>
      <w:r w:rsidRPr="004A567B">
        <w:t>For inclusion in your governing body meeting papers, and discussion in your next</w:t>
      </w:r>
      <w:r>
        <w:t> </w:t>
      </w:r>
      <w:r w:rsidRPr="004A567B">
        <w:t>meeting.</w:t>
      </w:r>
    </w:p>
    <w:p w14:paraId="549B97CD" w14:textId="7898EA22" w:rsidR="004A567B" w:rsidRDefault="004A567B" w:rsidP="6BAC8A63">
      <w:pPr>
        <w:pStyle w:val="Bodybulletlevel1"/>
        <w:numPr>
          <w:ilvl w:val="0"/>
          <w:numId w:val="0"/>
        </w:numPr>
        <w:rPr>
          <w:rFonts w:eastAsiaTheme="minorEastAsia"/>
          <w:b/>
          <w:bCs/>
        </w:rPr>
      </w:pPr>
      <w:r w:rsidRPr="6BAC8A63">
        <w:rPr>
          <w:rFonts w:eastAsiaTheme="minorEastAsia"/>
          <w:b/>
          <w:bCs/>
        </w:rPr>
        <w:t xml:space="preserve">Meeting </w:t>
      </w:r>
      <w:r w:rsidRPr="6BAC8A63">
        <w:rPr>
          <w:b/>
          <w:bCs/>
        </w:rPr>
        <w:t>date:</w:t>
      </w:r>
      <w:r>
        <w:t xml:space="preserve"> </w:t>
      </w:r>
      <w:sdt>
        <w:sdtPr>
          <w:alias w:val="Insert"/>
          <w:tag w:val="Insert"/>
          <w:id w:val="427541939"/>
          <w:placeholder>
            <w:docPart w:val="2E0315FA3BDEDF47ABBBE9068A39AA47"/>
          </w:placeholder>
        </w:sdtPr>
        <w:sdtEndPr/>
        <w:sdtContent>
          <w:r w:rsidR="6AF024AF" w:rsidRPr="6BAC8A63">
            <w:rPr>
              <w:rFonts w:eastAsiaTheme="majorEastAsia"/>
            </w:rPr>
            <w:t>Select</w:t>
          </w:r>
          <w:r w:rsidRPr="6BAC8A63">
            <w:rPr>
              <w:rFonts w:eastAsiaTheme="majorEastAsia"/>
            </w:rPr>
            <w:t xml:space="preserve"> or tap here to enter text.</w:t>
          </w:r>
        </w:sdtContent>
      </w:sdt>
      <w:r w:rsidRPr="6BAC8A63">
        <w:rPr>
          <w:rFonts w:eastAsiaTheme="minorEastAsia"/>
          <w:b/>
          <w:bCs/>
        </w:rPr>
        <w:t xml:space="preserve"> </w:t>
      </w:r>
    </w:p>
    <w:p w14:paraId="605E35E8" w14:textId="443CC4E2" w:rsidR="004A567B" w:rsidRDefault="004A567B" w:rsidP="6BAC8A63">
      <w:pPr>
        <w:pStyle w:val="Bodybulletlevel1"/>
        <w:numPr>
          <w:ilvl w:val="0"/>
          <w:numId w:val="0"/>
        </w:numPr>
        <w:rPr>
          <w:rFonts w:eastAsiaTheme="minorEastAsia"/>
          <w:b/>
          <w:bCs/>
        </w:rPr>
      </w:pPr>
      <w:r w:rsidRPr="6BAC8A63">
        <w:rPr>
          <w:rFonts w:eastAsiaTheme="minorEastAsia"/>
          <w:b/>
          <w:bCs/>
        </w:rPr>
        <w:t>Agenda item number</w:t>
      </w:r>
      <w:r w:rsidRPr="6BAC8A63">
        <w:rPr>
          <w:b/>
          <w:bCs/>
        </w:rPr>
        <w:t>:</w:t>
      </w:r>
      <w:r>
        <w:t xml:space="preserve"> </w:t>
      </w:r>
      <w:sdt>
        <w:sdtPr>
          <w:alias w:val="Insert"/>
          <w:tag w:val="Insert"/>
          <w:id w:val="-1009363435"/>
          <w:placeholder>
            <w:docPart w:val="BDA212E2CC1F5B49B91A64C1561BC094"/>
          </w:placeholder>
        </w:sdtPr>
        <w:sdtEndPr/>
        <w:sdtContent>
          <w:r w:rsidR="37E83F07" w:rsidRPr="6BAC8A63">
            <w:rPr>
              <w:rFonts w:eastAsiaTheme="majorEastAsia"/>
            </w:rPr>
            <w:t>Select</w:t>
          </w:r>
          <w:r w:rsidRPr="6BAC8A63">
            <w:rPr>
              <w:rFonts w:eastAsiaTheme="majorEastAsia"/>
            </w:rPr>
            <w:t xml:space="preserve"> or tap here to enter text.</w:t>
          </w:r>
        </w:sdtContent>
      </w:sdt>
      <w:r w:rsidRPr="6BAC8A63">
        <w:rPr>
          <w:rFonts w:eastAsiaTheme="minorEastAsia"/>
          <w:b/>
          <w:bCs/>
        </w:rPr>
        <w:t xml:space="preserve"> </w:t>
      </w:r>
    </w:p>
    <w:p w14:paraId="508C128C" w14:textId="4221619E" w:rsidR="004A567B" w:rsidRPr="004A567B" w:rsidRDefault="004A567B" w:rsidP="004A567B">
      <w:pPr>
        <w:rPr>
          <w:lang w:eastAsia="en-AU"/>
        </w:rPr>
      </w:pPr>
      <w:r w:rsidRPr="004A567B">
        <w:rPr>
          <w:rFonts w:cs="Times New Roman"/>
          <w:b/>
          <w:bCs/>
          <w:szCs w:val="24"/>
          <w:lang w:eastAsia="en-AU"/>
        </w:rPr>
        <w:t xml:space="preserve">Paper type: </w:t>
      </w:r>
      <w:r w:rsidRPr="004A567B">
        <w:rPr>
          <w:rFonts w:cs="Times New Roman"/>
          <w:szCs w:val="24"/>
          <w:lang w:eastAsia="en-AU"/>
        </w:rPr>
        <w:t>For discussion</w:t>
      </w:r>
    </w:p>
    <w:p w14:paraId="5263D8B9" w14:textId="77777777" w:rsidR="00B42DB9" w:rsidRDefault="00B42DB9" w:rsidP="00B42DB9">
      <w:pPr>
        <w:pStyle w:val="Heading1"/>
        <w:rPr>
          <w:noProof/>
        </w:rPr>
      </w:pPr>
      <w:r w:rsidRPr="00447309">
        <w:rPr>
          <w:noProof/>
        </w:rPr>
        <w:t>The governing body’s role in strategic planning</w:t>
      </w:r>
    </w:p>
    <w:p w14:paraId="0E0496D4" w14:textId="03C92262" w:rsidR="00B42DB9" w:rsidRPr="00447309" w:rsidRDefault="00B42DB9" w:rsidP="00B42DB9">
      <w:r>
        <w:t xml:space="preserve">Setting effective strategy requires the governing body to take an active role in planning, implementing and evaluating their organisation’s objectives. In practical terms, this means that the governing body must understand the sector in which it operates, how the organisation operates, risk outcomes and performance metrics. It must implement actions and monitor the organisation’s performance to inform and update the organisation’s strategic priorities. </w:t>
      </w:r>
    </w:p>
    <w:p w14:paraId="2FCCD8A4" w14:textId="5B18C5E9" w:rsidR="33423A87" w:rsidRDefault="33423A87">
      <w:r>
        <w:t>The provider should support older people to partner with its g</w:t>
      </w:r>
      <w:r w:rsidR="45687DB1">
        <w:t>overning body to set priorities and strategic directions for the way care and services are provided</w:t>
      </w:r>
      <w:r w:rsidR="422B3845">
        <w:t xml:space="preserve"> through open conversations and the establishment (an</w:t>
      </w:r>
      <w:r w:rsidR="481A02E6">
        <w:t xml:space="preserve">d </w:t>
      </w:r>
      <w:r w:rsidR="14ED6083">
        <w:t xml:space="preserve">ongoing </w:t>
      </w:r>
      <w:r w:rsidR="481A02E6">
        <w:t xml:space="preserve">maintenance) </w:t>
      </w:r>
      <w:r w:rsidR="422B3845">
        <w:t>of Quality Care and Consumer Advisory bodies.</w:t>
      </w:r>
    </w:p>
    <w:p w14:paraId="611AF00C" w14:textId="77777777" w:rsidR="00B42DB9" w:rsidRDefault="00B42DB9" w:rsidP="00B42DB9">
      <w:pPr>
        <w:pStyle w:val="Heading2"/>
      </w:pPr>
      <w:r w:rsidRPr="00447309">
        <w:t>Providing insight and guidance without taking control</w:t>
      </w:r>
    </w:p>
    <w:p w14:paraId="6177DC91" w14:textId="77777777" w:rsidR="00B42DB9" w:rsidRPr="00072E75" w:rsidRDefault="00B42DB9" w:rsidP="63BA0F92">
      <w:pPr>
        <w:pStyle w:val="Tipsheader"/>
        <w:rPr>
          <w:rFonts w:cs="Open Sans"/>
          <w:color w:val="0A5F87"/>
          <w:sz w:val="22"/>
          <w:szCs w:val="22"/>
        </w:rPr>
      </w:pPr>
      <w:r w:rsidRPr="63BA0F92">
        <w:rPr>
          <w:rFonts w:eastAsia="Times New Roman" w:cs="Open Sans"/>
          <w:b w:val="0"/>
          <w:bCs w:val="0"/>
          <w:color w:val="auto"/>
          <w:sz w:val="22"/>
          <w:szCs w:val="22"/>
          <w:lang w:eastAsia="en-AU"/>
        </w:rPr>
        <w:t xml:space="preserve">Through the governing body's unique position, governing body members can contribute by providing insights into, for example: </w:t>
      </w:r>
    </w:p>
    <w:p w14:paraId="4E558935" w14:textId="77777777" w:rsidR="00B42DB9" w:rsidRPr="00B42DB9" w:rsidRDefault="00B42DB9" w:rsidP="00B42DB9">
      <w:pPr>
        <w:pStyle w:val="Bodynumberedlistlevel1"/>
      </w:pPr>
      <w:r w:rsidRPr="00B42DB9">
        <w:t>The aged care policy context, clinical expertise and aged care sector trends.</w:t>
      </w:r>
    </w:p>
    <w:p w14:paraId="427D8AA0" w14:textId="77777777" w:rsidR="00B42DB9" w:rsidRPr="00B42DB9" w:rsidRDefault="00B42DB9" w:rsidP="00B42DB9">
      <w:pPr>
        <w:pStyle w:val="Bodynumberedlistlevel1"/>
      </w:pPr>
      <w:r w:rsidRPr="00B42DB9">
        <w:t>Their understanding and expertise in the regulatory environment.</w:t>
      </w:r>
    </w:p>
    <w:p w14:paraId="653BE3D4" w14:textId="77777777" w:rsidR="00B42DB9" w:rsidRPr="00B42DB9" w:rsidRDefault="00B42DB9" w:rsidP="00B42DB9">
      <w:pPr>
        <w:pStyle w:val="Bodynumberedlistlevel1"/>
      </w:pPr>
      <w:r w:rsidRPr="00B42DB9">
        <w:t>Expertise in attracting and retaining talent.</w:t>
      </w:r>
    </w:p>
    <w:p w14:paraId="45A035B3" w14:textId="77777777" w:rsidR="00B42DB9" w:rsidRPr="00B42DB9" w:rsidRDefault="00B42DB9" w:rsidP="00B42DB9">
      <w:pPr>
        <w:pStyle w:val="Bodynumberedlistlevel1"/>
      </w:pPr>
      <w:r w:rsidRPr="00B42DB9">
        <w:t>Experience accumulated during their professional careers or roles in the community.</w:t>
      </w:r>
    </w:p>
    <w:p w14:paraId="2E38ED45" w14:textId="0992A03E" w:rsidR="00B42DB9" w:rsidRPr="00B42DB9" w:rsidRDefault="00B42DB9" w:rsidP="00B42DB9">
      <w:pPr>
        <w:pStyle w:val="Bodynumberedlistlevel1"/>
      </w:pPr>
      <w:r w:rsidRPr="00B42DB9">
        <w:t xml:space="preserve">New perspectives, challenging thinking, continuous </w:t>
      </w:r>
      <w:r w:rsidR="006970DB" w:rsidRPr="00B42DB9">
        <w:t>improvement,</w:t>
      </w:r>
      <w:r w:rsidRPr="00B42DB9">
        <w:t xml:space="preserve"> and fresh ideas. </w:t>
      </w:r>
    </w:p>
    <w:p w14:paraId="0083511E" w14:textId="77777777" w:rsidR="00A054F2" w:rsidRDefault="00A054F2">
      <w:pPr>
        <w:spacing w:after="160" w:line="259" w:lineRule="auto"/>
      </w:pPr>
      <w:r>
        <w:br w:type="page"/>
      </w:r>
    </w:p>
    <w:p w14:paraId="3B7A55BB" w14:textId="31D39E61" w:rsidR="00B42DB9" w:rsidRPr="00B42DB9" w:rsidRDefault="00B42DB9" w:rsidP="00B42DB9">
      <w:pPr>
        <w:pStyle w:val="Heading2"/>
      </w:pPr>
      <w:r w:rsidRPr="00B42DB9">
        <w:lastRenderedPageBreak/>
        <w:t>Before the meeting</w:t>
      </w:r>
    </w:p>
    <w:p w14:paraId="7E385CBE" w14:textId="2D57A240" w:rsidR="3659B401" w:rsidRDefault="00B42DB9">
      <w:r>
        <w:t>To ensure the most productive discussion within the governing body meeting</w:t>
      </w:r>
      <w:r w:rsidR="7EA2942C">
        <w:t>,</w:t>
      </w:r>
      <w:r w:rsidR="5534568C">
        <w:t xml:space="preserve"> </w:t>
      </w:r>
      <w:r w:rsidR="743CA648">
        <w:t>r</w:t>
      </w:r>
      <w:r>
        <w:t xml:space="preserve">eview </w:t>
      </w:r>
      <w:r w:rsidRPr="3659B401">
        <w:rPr>
          <w:b/>
          <w:bCs/>
        </w:rPr>
        <w:t>progress against objectives and policies and procedures specific to your organisation</w:t>
      </w:r>
      <w:r w:rsidR="1BDA57B9" w:rsidRPr="3659B401">
        <w:rPr>
          <w:b/>
          <w:bCs/>
        </w:rPr>
        <w:t xml:space="preserve"> </w:t>
      </w:r>
      <w:r w:rsidR="616465D6">
        <w:t>including for example:</w:t>
      </w:r>
      <w:r w:rsidRPr="3659B401">
        <w:rPr>
          <w:i/>
          <w:iCs/>
        </w:rPr>
        <w:t xml:space="preserve"> current strategic plan, framework for strategic planning process, list of Key Performance Indicators (KPIs) or other metrics used to measure success against strategic plan, CEO or other management-level workplan, current results against strategic plan.</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00511B35">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3281EF6A" w14:textId="77777777" w:rsidR="00B42DB9" w:rsidRPr="00072E75" w:rsidRDefault="00B42DB9" w:rsidP="00B42DB9">
            <w:pPr>
              <w:pStyle w:val="Bodynumberedlistlevel1"/>
              <w:numPr>
                <w:ilvl w:val="0"/>
                <w:numId w:val="28"/>
              </w:numPr>
            </w:pPr>
            <w:r w:rsidRPr="00072E75">
              <w:t xml:space="preserve">Does the governing body have a working understanding of the organisation and the sector so that it can assist in driving opportunities under the reform journey, set insightful strategic plans and make effective decisions?   </w:t>
            </w:r>
          </w:p>
          <w:p w14:paraId="3DCA78DE" w14:textId="77777777" w:rsidR="00B42DB9" w:rsidRPr="00072E75" w:rsidRDefault="00B42DB9" w:rsidP="00B42DB9">
            <w:pPr>
              <w:pStyle w:val="Bodynumberedlistlevel1"/>
              <w:numPr>
                <w:ilvl w:val="0"/>
                <w:numId w:val="28"/>
              </w:numPr>
            </w:pPr>
            <w:r w:rsidRPr="00072E75">
              <w:t>How does the process for strategy development include the insights and challenges of the governing body members and other stakeholders?</w:t>
            </w:r>
          </w:p>
          <w:p w14:paraId="1F433595" w14:textId="1B8BC1CE" w:rsidR="004D609F" w:rsidRPr="00527DB8" w:rsidRDefault="00B42DB9" w:rsidP="00B42DB9">
            <w:pPr>
              <w:pStyle w:val="Bodynumberedlistlevel1"/>
              <w:numPr>
                <w:ilvl w:val="0"/>
                <w:numId w:val="28"/>
              </w:numPr>
            </w:pPr>
            <w:r w:rsidRPr="00072E75">
              <w:t>How often is the strategic plan reviewed and updated? Does the time horizon align with a medium-longer term view of where the service needs to head in the reform context?</w:t>
            </w:r>
          </w:p>
        </w:tc>
      </w:tr>
    </w:tbl>
    <w:p w14:paraId="683840D3" w14:textId="4D00975A" w:rsidR="00332949" w:rsidRPr="00B42DB9" w:rsidRDefault="00332949" w:rsidP="5B80D991">
      <w:pPr>
        <w:rPr>
          <w:lang w:eastAsia="en-AU"/>
        </w:rPr>
      </w:pPr>
    </w:p>
    <w:sectPr w:rsidR="00332949" w:rsidRPr="00B42DB9"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55F7" w14:textId="77777777" w:rsidR="009362C5" w:rsidRDefault="009362C5" w:rsidP="00E35B5F">
      <w:r>
        <w:separator/>
      </w:r>
    </w:p>
  </w:endnote>
  <w:endnote w:type="continuationSeparator" w:id="0">
    <w:p w14:paraId="56F528AC" w14:textId="77777777" w:rsidR="009362C5" w:rsidRDefault="009362C5" w:rsidP="00E35B5F">
      <w:r>
        <w:continuationSeparator/>
      </w:r>
    </w:p>
  </w:endnote>
  <w:endnote w:type="continuationNotice" w:id="1">
    <w:p w14:paraId="54BCDD98" w14:textId="77777777" w:rsidR="009362C5" w:rsidRDefault="009362C5"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3E79646E" w:rsidR="003F7E1B" w:rsidRPr="00D873F3" w:rsidRDefault="00B42DB9" w:rsidP="006525C7">
          <w:pPr>
            <w:pStyle w:val="Footer"/>
            <w:rPr>
              <w:color w:val="122674" w:themeColor="text2"/>
            </w:rPr>
          </w:pPr>
          <w:r w:rsidRPr="00B42DB9">
            <w:t>Discussion Paper: Planning for the Future</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6B41" w14:textId="77777777" w:rsidR="009362C5" w:rsidRPr="008C04E3" w:rsidRDefault="009362C5" w:rsidP="006525C7">
      <w:pPr>
        <w:pStyle w:val="Footer"/>
      </w:pPr>
    </w:p>
  </w:footnote>
  <w:footnote w:type="continuationSeparator" w:id="0">
    <w:p w14:paraId="0715DB0F" w14:textId="77777777" w:rsidR="009362C5" w:rsidRDefault="009362C5" w:rsidP="00E35B5F">
      <w:r>
        <w:continuationSeparator/>
      </w:r>
    </w:p>
  </w:footnote>
  <w:footnote w:type="continuationNotice" w:id="1">
    <w:p w14:paraId="3D376BBB" w14:textId="77777777" w:rsidR="009362C5" w:rsidRDefault="009362C5"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824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2"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824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B897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ED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A2B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5ECD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344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AD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9C1A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9AB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604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F08E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A51B5"/>
    <w:multiLevelType w:val="hybridMultilevel"/>
    <w:tmpl w:val="46C8B2E2"/>
    <w:lvl w:ilvl="0" w:tplc="3B5CB3D8">
      <w:start w:val="1"/>
      <w:numFmt w:val="decimal"/>
      <w:lvlText w:val="%1."/>
      <w:lvlJc w:val="left"/>
      <w:pPr>
        <w:ind w:left="360" w:hanging="360"/>
      </w:pPr>
      <w:rPr>
        <w:b/>
        <w:bCs/>
        <w:color w:val="AEAAAA" w:themeColor="background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9C69B5"/>
    <w:multiLevelType w:val="hybridMultilevel"/>
    <w:tmpl w:val="FAECBA04"/>
    <w:lvl w:ilvl="0" w:tplc="7842DE12">
      <w:start w:val="1"/>
      <w:numFmt w:val="decimal"/>
      <w:lvlText w:val="%1."/>
      <w:lvlJc w:val="left"/>
      <w:pPr>
        <w:ind w:left="360" w:hanging="360"/>
      </w:pPr>
      <w:rPr>
        <w:rFonts w:hint="default"/>
        <w:b/>
        <w:bCs/>
        <w:color w:val="0A5F87"/>
        <w:sz w:val="20"/>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72B37EA6"/>
    <w:multiLevelType w:val="singleLevel"/>
    <w:tmpl w:val="9490DCB0"/>
    <w:lvl w:ilvl="0">
      <w:start w:val="1"/>
      <w:numFmt w:val="bullet"/>
      <w:lvlText w:val=""/>
      <w:lvlJc w:val="left"/>
      <w:pPr>
        <w:tabs>
          <w:tab w:val="num" w:pos="340"/>
        </w:tabs>
        <w:ind w:left="340" w:hanging="340"/>
      </w:pPr>
      <w:rPr>
        <w:rFonts w:ascii="Symbol" w:hAnsi="Symbol" w:hint="default"/>
        <w:color w:val="auto"/>
        <w:sz w:val="22"/>
      </w:rPr>
    </w:lvl>
  </w:abstractNum>
  <w:num w:numId="1" w16cid:durableId="982538704">
    <w:abstractNumId w:val="16"/>
  </w:num>
  <w:num w:numId="2" w16cid:durableId="975834745">
    <w:abstractNumId w:val="12"/>
  </w:num>
  <w:num w:numId="3" w16cid:durableId="2109234856">
    <w:abstractNumId w:val="20"/>
  </w:num>
  <w:num w:numId="4" w16cid:durableId="1266813310">
    <w:abstractNumId w:val="18"/>
  </w:num>
  <w:num w:numId="5" w16cid:durableId="144783198">
    <w:abstractNumId w:val="24"/>
  </w:num>
  <w:num w:numId="6" w16cid:durableId="2138529351">
    <w:abstractNumId w:val="13"/>
  </w:num>
  <w:num w:numId="7" w16cid:durableId="335420242">
    <w:abstractNumId w:val="23"/>
  </w:num>
  <w:num w:numId="8" w16cid:durableId="648900263">
    <w:abstractNumId w:val="21"/>
  </w:num>
  <w:num w:numId="9" w16cid:durableId="1449666025">
    <w:abstractNumId w:val="17"/>
  </w:num>
  <w:num w:numId="10" w16cid:durableId="1162966096">
    <w:abstractNumId w:val="19"/>
  </w:num>
  <w:num w:numId="11" w16cid:durableId="1887639920">
    <w:abstractNumId w:val="22"/>
  </w:num>
  <w:num w:numId="12" w16cid:durableId="1857764395">
    <w:abstractNumId w:val="15"/>
  </w:num>
  <w:num w:numId="13" w16cid:durableId="611328678">
    <w:abstractNumId w:val="11"/>
  </w:num>
  <w:num w:numId="14" w16cid:durableId="2100834513">
    <w:abstractNumId w:val="17"/>
    <w:lvlOverride w:ilvl="0">
      <w:startOverride w:val="1"/>
    </w:lvlOverride>
  </w:num>
  <w:num w:numId="15" w16cid:durableId="1215774757">
    <w:abstractNumId w:val="0"/>
  </w:num>
  <w:num w:numId="16" w16cid:durableId="616569559">
    <w:abstractNumId w:val="1"/>
  </w:num>
  <w:num w:numId="17" w16cid:durableId="1167671120">
    <w:abstractNumId w:val="2"/>
  </w:num>
  <w:num w:numId="18" w16cid:durableId="2092967702">
    <w:abstractNumId w:val="3"/>
  </w:num>
  <w:num w:numId="19" w16cid:durableId="379282580">
    <w:abstractNumId w:val="8"/>
  </w:num>
  <w:num w:numId="20" w16cid:durableId="1345939068">
    <w:abstractNumId w:val="4"/>
  </w:num>
  <w:num w:numId="21" w16cid:durableId="976226725">
    <w:abstractNumId w:val="5"/>
  </w:num>
  <w:num w:numId="22" w16cid:durableId="2088728121">
    <w:abstractNumId w:val="6"/>
  </w:num>
  <w:num w:numId="23" w16cid:durableId="1681465922">
    <w:abstractNumId w:val="7"/>
  </w:num>
  <w:num w:numId="24" w16cid:durableId="2038576163">
    <w:abstractNumId w:val="9"/>
  </w:num>
  <w:num w:numId="25" w16cid:durableId="1979530207">
    <w:abstractNumId w:val="14"/>
  </w:num>
  <w:num w:numId="26" w16cid:durableId="270357302">
    <w:abstractNumId w:val="25"/>
  </w:num>
  <w:num w:numId="27" w16cid:durableId="1991666940">
    <w:abstractNumId w:val="10"/>
  </w:num>
  <w:num w:numId="28" w16cid:durableId="989598432">
    <w:abstractNumId w:val="17"/>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4BEF"/>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43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6C38"/>
    <w:rsid w:val="00466E76"/>
    <w:rsid w:val="004673BF"/>
    <w:rsid w:val="00467999"/>
    <w:rsid w:val="00467F2B"/>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AF7"/>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B35"/>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04A"/>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CB4"/>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DB"/>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A58"/>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280"/>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247B"/>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345"/>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2C5D"/>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62C5"/>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955"/>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2DB9"/>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6BAC"/>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5DA"/>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666"/>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372D"/>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17D56C6"/>
    <w:rsid w:val="01BDB099"/>
    <w:rsid w:val="02F122FB"/>
    <w:rsid w:val="0353DCCF"/>
    <w:rsid w:val="06079F2A"/>
    <w:rsid w:val="063BADE1"/>
    <w:rsid w:val="092D0BDD"/>
    <w:rsid w:val="0985992F"/>
    <w:rsid w:val="09B167C2"/>
    <w:rsid w:val="0A92F897"/>
    <w:rsid w:val="0D98076D"/>
    <w:rsid w:val="0DCD1BAC"/>
    <w:rsid w:val="0DF4F940"/>
    <w:rsid w:val="14ED6083"/>
    <w:rsid w:val="16BFC03B"/>
    <w:rsid w:val="1BDA57B9"/>
    <w:rsid w:val="1E524BD0"/>
    <w:rsid w:val="1F4BBF68"/>
    <w:rsid w:val="2460CA2E"/>
    <w:rsid w:val="2921FA52"/>
    <w:rsid w:val="2AA00783"/>
    <w:rsid w:val="2B8019F9"/>
    <w:rsid w:val="2D6930E9"/>
    <w:rsid w:val="31459371"/>
    <w:rsid w:val="33423A87"/>
    <w:rsid w:val="340DEC5A"/>
    <w:rsid w:val="340EC76C"/>
    <w:rsid w:val="3659B401"/>
    <w:rsid w:val="37E83F07"/>
    <w:rsid w:val="39D63A85"/>
    <w:rsid w:val="3A51288B"/>
    <w:rsid w:val="3DE7445E"/>
    <w:rsid w:val="3F4A5CB2"/>
    <w:rsid w:val="413B60A0"/>
    <w:rsid w:val="422B3845"/>
    <w:rsid w:val="45687DB1"/>
    <w:rsid w:val="46DD07EA"/>
    <w:rsid w:val="481A02E6"/>
    <w:rsid w:val="4A3FD82B"/>
    <w:rsid w:val="4AACBCD7"/>
    <w:rsid w:val="4EB5EA7F"/>
    <w:rsid w:val="501A3283"/>
    <w:rsid w:val="55259CE5"/>
    <w:rsid w:val="5534568C"/>
    <w:rsid w:val="5B80D991"/>
    <w:rsid w:val="5C2E1AB6"/>
    <w:rsid w:val="5FDE6D7A"/>
    <w:rsid w:val="616465D6"/>
    <w:rsid w:val="63BA0F92"/>
    <w:rsid w:val="66EC500B"/>
    <w:rsid w:val="6AF024AF"/>
    <w:rsid w:val="6BAC8A63"/>
    <w:rsid w:val="7274EE29"/>
    <w:rsid w:val="727A54D4"/>
    <w:rsid w:val="72C05BC5"/>
    <w:rsid w:val="743CA648"/>
    <w:rsid w:val="770CBB73"/>
    <w:rsid w:val="77A1670E"/>
    <w:rsid w:val="7A05B55F"/>
    <w:rsid w:val="7D12817A"/>
    <w:rsid w:val="7D400FC7"/>
    <w:rsid w:val="7EA2942C"/>
    <w:rsid w:val="7FD998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AF07A05C-F80F-4713-B250-DDAE8BB0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432E2D"/>
    <w:pPr>
      <w:keepNext/>
      <w:keepLines/>
      <w:spacing w:before="240"/>
      <w:outlineLvl w:val="1"/>
    </w:pPr>
    <w:rPr>
      <w:rFonts w:eastAsiaTheme="majorEastAsia" w:cstheme="majorBidi"/>
      <w:b/>
      <w:color w:val="0A5F87"/>
      <w:sz w:val="28"/>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432E2D"/>
    <w:rPr>
      <w:rFonts w:ascii="Open Sans" w:eastAsiaTheme="majorEastAsia" w:hAnsi="Open Sans" w:cstheme="majorBidi"/>
      <w:b/>
      <w:color w:val="0A5F87"/>
      <w:sz w:val="28"/>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9"/>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11"/>
      </w:numPr>
      <w:ind w:left="726" w:hanging="357"/>
    </w:pPr>
  </w:style>
  <w:style w:type="numbering" w:customStyle="1" w:styleId="CurrentList5">
    <w:name w:val="Current List5"/>
    <w:uiPriority w:val="99"/>
    <w:rsid w:val="00A913E7"/>
    <w:pPr>
      <w:numPr>
        <w:numId w:val="8"/>
      </w:numPr>
    </w:pPr>
  </w:style>
  <w:style w:type="paragraph" w:customStyle="1" w:styleId="Bodynumberedlist3">
    <w:name w:val="Body numbered list 3"/>
    <w:basedOn w:val="Bodybulletlevel3"/>
    <w:qFormat/>
    <w:rsid w:val="00A913E7"/>
    <w:pPr>
      <w:numPr>
        <w:numId w:val="13"/>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1"/>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10"/>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5"/>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2"/>
      </w:numPr>
    </w:pPr>
  </w:style>
  <w:style w:type="numbering" w:customStyle="1" w:styleId="CurrentList2">
    <w:name w:val="Current List2"/>
    <w:uiPriority w:val="99"/>
    <w:rsid w:val="00880854"/>
    <w:pPr>
      <w:numPr>
        <w:numId w:val="4"/>
      </w:numPr>
    </w:pPr>
  </w:style>
  <w:style w:type="numbering" w:customStyle="1" w:styleId="CurrentList3">
    <w:name w:val="Current List3"/>
    <w:uiPriority w:val="99"/>
    <w:rsid w:val="00880854"/>
    <w:pPr>
      <w:numPr>
        <w:numId w:val="6"/>
      </w:numPr>
    </w:pPr>
  </w:style>
  <w:style w:type="numbering" w:customStyle="1" w:styleId="CurrentList4">
    <w:name w:val="Current List4"/>
    <w:uiPriority w:val="99"/>
    <w:rsid w:val="00880854"/>
    <w:pPr>
      <w:numPr>
        <w:numId w:val="7"/>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12"/>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 w:type="paragraph" w:customStyle="1" w:styleId="BodyText1">
    <w:name w:val="Body Text1"/>
    <w:qFormat/>
    <w:rsid w:val="00864345"/>
    <w:pPr>
      <w:spacing w:before="120" w:after="120" w:line="240" w:lineRule="auto"/>
    </w:pPr>
    <w:rPr>
      <w:rFonts w:ascii="Century Gothic" w:hAnsi="Century Gothic" w:cs="Univers LT Std 45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69653E"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69653E"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137AF1"/>
    <w:rsid w:val="00276785"/>
    <w:rsid w:val="00531D14"/>
    <w:rsid w:val="005E004A"/>
    <w:rsid w:val="0069653E"/>
    <w:rsid w:val="0081247B"/>
    <w:rsid w:val="00BF4CCC"/>
    <w:rsid w:val="00C86673"/>
    <w:rsid w:val="00F93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43AUEAQ5DAMQ-1148695417-59151</_dlc_DocId>
    <_dlc_DocIdUrl xmlns="84b19ea7-d61a-4583-bb00-55465adf5bcb">
      <Url>https://agedcarequality.sharepoint.com/sites/SectorEducation/_layouts/15/DocIdRedir.aspx?ID=43AUEAQ5DAMQ-1148695417-59151</Url>
      <Description>43AUEAQ5DAMQ-1148695417-59151</Description>
    </_dlc_DocIdUrl>
    <Date xmlns="cee6797c-67ca-4b9b-b0c6-6b7192a60d7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2.xml><?xml version="1.0" encoding="utf-8"?>
<ds:datastoreItem xmlns:ds="http://schemas.openxmlformats.org/officeDocument/2006/customXml" ds:itemID="{0B261DF1-F7A7-4FF8-B92D-E41AB8864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4.xml><?xml version="1.0" encoding="utf-8"?>
<ds:datastoreItem xmlns:ds="http://schemas.openxmlformats.org/officeDocument/2006/customXml" ds:itemID="{3B232443-BB42-413E-B8F0-41DA98C5CF28}">
  <ds:schemaRefs>
    <ds:schemaRef ds:uri="http://purl.org/dc/terms/"/>
    <ds:schemaRef ds:uri="http://schemas.microsoft.com/office/2006/metadata/properties"/>
    <ds:schemaRef ds:uri="84b19ea7-d61a-4583-bb00-55465adf5bcb"/>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cee6797c-67ca-4b9b-b0c6-6b7192a60d7c"/>
    <ds:schemaRef ds:uri="http://schemas.microsoft.com/office/infopath/2007/PartnerControls"/>
  </ds:schemaRefs>
</ds:datastoreItem>
</file>

<file path=customXml/itemProps5.xml><?xml version="1.0" encoding="utf-8"?>
<ds:datastoreItem xmlns:ds="http://schemas.openxmlformats.org/officeDocument/2006/customXml" ds:itemID="{C7303151-576C-4F2B-90CF-69C1D8765211}">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2023-11-20T17:22:00Z</cp:lastPrinted>
  <dcterms:created xsi:type="dcterms:W3CDTF">2025-09-23T23:40:00Z</dcterms:created>
  <dcterms:modified xsi:type="dcterms:W3CDTF">2025-09-23T23:40:00Z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47f05710-2d0a-45e0-8aa5-d5c0b65924f4</vt:lpwstr>
  </property>
</Properties>
</file>