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88EB" w14:textId="6AE584D1" w:rsidR="00CE6E34" w:rsidRDefault="00CE6E3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7D70661" wp14:editId="2CEF142B">
                <wp:simplePos x="0" y="0"/>
                <wp:positionH relativeFrom="column">
                  <wp:posOffset>-895350</wp:posOffset>
                </wp:positionH>
                <wp:positionV relativeFrom="paragraph">
                  <wp:posOffset>722630</wp:posOffset>
                </wp:positionV>
                <wp:extent cx="5686425" cy="1727200"/>
                <wp:effectExtent l="0" t="0" r="0" b="0"/>
                <wp:wrapSquare wrapText="bothSides"/>
                <wp:docPr id="205734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3F807" w14:textId="77777777" w:rsidR="00CE6E34" w:rsidRDefault="00CE6E3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4FF1682" w14:textId="77777777" w:rsidR="00CE6E34" w:rsidRPr="001E694D" w:rsidRDefault="00CE6E3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90F5DA2" w14:textId="77777777" w:rsidR="00CE6E34" w:rsidRPr="001E694D" w:rsidRDefault="00CE6E34" w:rsidP="009504D0">
                            <w:pPr>
                              <w:pStyle w:val="ContactNumber"/>
                              <w:spacing w:after="600"/>
                              <w:rPr>
                                <w:rFonts w:ascii="Open Sans" w:hAnsi="Open Sans" w:cs="Open Sans"/>
                              </w:rPr>
                            </w:pPr>
                            <w:r w:rsidRPr="001E694D">
                              <w:rPr>
                                <w:rFonts w:ascii="Open Sans" w:hAnsi="Open Sans" w:cs="Open Sans"/>
                              </w:rPr>
                              <w:t>Agedcarequality.gov.au</w:t>
                            </w:r>
                          </w:p>
                          <w:p w14:paraId="2D87D29D" w14:textId="77777777" w:rsidR="00CE6E34" w:rsidRDefault="00CE6E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D7066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D73F807" w14:textId="77777777" w:rsidR="00CE6E34" w:rsidRDefault="00CE6E3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4FF1682" w14:textId="77777777" w:rsidR="00CE6E34" w:rsidRPr="001E694D" w:rsidRDefault="00CE6E3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90F5DA2" w14:textId="77777777" w:rsidR="00CE6E34" w:rsidRPr="001E694D" w:rsidRDefault="00CE6E34" w:rsidP="009504D0">
                      <w:pPr>
                        <w:pStyle w:val="ContactNumber"/>
                        <w:spacing w:after="600"/>
                        <w:rPr>
                          <w:rFonts w:ascii="Open Sans" w:hAnsi="Open Sans" w:cs="Open Sans"/>
                        </w:rPr>
                      </w:pPr>
                      <w:r w:rsidRPr="001E694D">
                        <w:rPr>
                          <w:rFonts w:ascii="Open Sans" w:hAnsi="Open Sans" w:cs="Open Sans"/>
                        </w:rPr>
                        <w:t>Agedcarequality.gov.au</w:t>
                      </w:r>
                    </w:p>
                    <w:p w14:paraId="2D87D29D" w14:textId="77777777" w:rsidR="00CE6E34" w:rsidRDefault="00CE6E34"/>
                  </w:txbxContent>
                </v:textbox>
                <w10:wrap type="square"/>
              </v:shape>
            </w:pict>
          </mc:Fallback>
        </mc:AlternateContent>
      </w:r>
      <w:r>
        <w:rPr>
          <w:noProof/>
        </w:rPr>
        <w:drawing>
          <wp:anchor distT="360045" distB="180340" distL="114300" distR="114300" simplePos="0" relativeHeight="251659264" behindDoc="1" locked="0" layoutInCell="1" allowOverlap="1" wp14:anchorId="1F1C9187" wp14:editId="2607BD2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08A4895" w14:textId="77777777" w:rsidR="00CE6E34" w:rsidRPr="001E694D" w:rsidRDefault="00CE6E34" w:rsidP="001E694D">
      <w:pPr>
        <w:tabs>
          <w:tab w:val="left" w:pos="4569"/>
        </w:tabs>
        <w:rPr>
          <w:rFonts w:ascii="Open Sans" w:hAnsi="Open Sans" w:cs="Open Sans"/>
          <w:color w:val="FFFFFF" w:themeColor="background1"/>
          <w:sz w:val="66"/>
          <w:szCs w:val="66"/>
        </w:rPr>
      </w:pPr>
    </w:p>
    <w:p w14:paraId="740F5238" w14:textId="77777777" w:rsidR="00CE6E34" w:rsidRDefault="00CE6E34" w:rsidP="00372ED2">
      <w:pPr>
        <w:spacing w:after="0"/>
        <w:rPr>
          <w:rFonts w:ascii="Open Sans" w:hAnsi="Open Sans" w:cs="Open Sans"/>
          <w:b/>
          <w:bCs/>
          <w:color w:val="FFFFFF" w:themeColor="background1"/>
          <w:sz w:val="66"/>
          <w:szCs w:val="66"/>
        </w:rPr>
      </w:pPr>
    </w:p>
    <w:p w14:paraId="0AD2233C" w14:textId="77777777" w:rsidR="00CE6E34" w:rsidRDefault="00CE6E34" w:rsidP="00372ED2">
      <w:pPr>
        <w:spacing w:after="0"/>
        <w:rPr>
          <w:rFonts w:ascii="Open Sans" w:hAnsi="Open Sans" w:cs="Open Sans"/>
          <w:b/>
          <w:bCs/>
          <w:color w:val="FFFFFF" w:themeColor="background1"/>
          <w:sz w:val="66"/>
          <w:szCs w:val="66"/>
        </w:rPr>
      </w:pPr>
    </w:p>
    <w:p w14:paraId="3A9E760F" w14:textId="77777777" w:rsidR="00CE6E34" w:rsidRPr="00412FC5" w:rsidRDefault="00CE6E3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5B47B1" w14:paraId="55479A5A" w14:textId="77777777" w:rsidTr="005B47B1">
        <w:tc>
          <w:tcPr>
            <w:cnfStyle w:val="001000000000" w:firstRow="0" w:lastRow="0" w:firstColumn="1" w:lastColumn="0" w:oddVBand="0" w:evenVBand="0" w:oddHBand="0" w:evenHBand="0" w:firstRowFirstColumn="0" w:firstRowLastColumn="0" w:lastRowFirstColumn="0" w:lastRowLastColumn="0"/>
            <w:tcW w:w="3227" w:type="dxa"/>
          </w:tcPr>
          <w:p w14:paraId="6C23FF4E" w14:textId="77777777" w:rsidR="00CE6E34" w:rsidRPr="001E694D" w:rsidRDefault="00CE6E3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C0635B8" w14:textId="77777777" w:rsidR="00CE6E34" w:rsidRPr="001E694D" w:rsidRDefault="00CE6E3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Gawler Hillside Care Community</w:t>
            </w:r>
          </w:p>
        </w:tc>
      </w:tr>
      <w:tr w:rsidR="005B47B1" w14:paraId="089883B5"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6F9459D" w14:textId="77777777" w:rsidR="00CE6E34" w:rsidRPr="001E694D" w:rsidRDefault="00CE6E3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3F0667D" w14:textId="77777777" w:rsidR="00CE6E34" w:rsidRPr="001E694D" w:rsidRDefault="00CE6E3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6894</w:t>
            </w:r>
          </w:p>
        </w:tc>
      </w:tr>
      <w:tr w:rsidR="005B47B1" w14:paraId="61F2867C" w14:textId="77777777" w:rsidTr="005B47B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E01765E" w14:textId="77777777" w:rsidR="00CE6E34" w:rsidRPr="001E694D" w:rsidRDefault="00CE6E3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926D627" w14:textId="77777777" w:rsidR="00CE6E34" w:rsidRPr="001E694D" w:rsidRDefault="00CE6E3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 Duffield</w:t>
            </w:r>
            <w:r w:rsidRPr="001E694D">
              <w:rPr>
                <w:rFonts w:ascii="Open Sans" w:eastAsia="Times New Roman" w:hAnsi="Open Sans" w:cs="Open Sans"/>
                <w:lang w:eastAsia="en-AU"/>
              </w:rPr>
              <w:t xml:space="preserve"> Street, GAWLER EAST, South Australia, 5118</w:t>
            </w:r>
          </w:p>
        </w:tc>
      </w:tr>
      <w:tr w:rsidR="005B47B1" w14:paraId="5CC5625C"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1E27AD" w14:textId="77777777" w:rsidR="00CE6E34" w:rsidRPr="001E694D" w:rsidRDefault="00CE6E3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FE4EF84" w14:textId="77777777" w:rsidR="00CE6E34" w:rsidRPr="001E694D" w:rsidRDefault="00CE6E3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5B47B1" w14:paraId="054309B0" w14:textId="77777777" w:rsidTr="005B47B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5B413C" w14:textId="77777777" w:rsidR="00CE6E34" w:rsidRPr="001E694D" w:rsidRDefault="00CE6E3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6E25E29" w14:textId="77777777" w:rsidR="00CE6E34" w:rsidRPr="001E694D" w:rsidRDefault="00CE6E3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23 January 2025</w:t>
            </w:r>
          </w:p>
        </w:tc>
      </w:tr>
      <w:tr w:rsidR="005B47B1" w14:paraId="5586BA13"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7D760A7" w14:textId="77777777" w:rsidR="00CE6E34" w:rsidRPr="001E694D" w:rsidRDefault="00CE6E3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10126221"/>
            <w:placeholder>
              <w:docPart w:val="DefaultPlaceholder_-1854013437"/>
            </w:placeholder>
            <w:date w:fullDate="2025-02-26T00:00:00Z">
              <w:dateFormat w:val="d MMMM yyyy"/>
              <w:lid w:val="en-AU"/>
              <w:storeMappedDataAs w:val="dateTime"/>
              <w:calendar w:val="gregorian"/>
            </w:date>
          </w:sdtPr>
          <w:sdtEndPr/>
          <w:sdtContent>
            <w:tc>
              <w:tcPr>
                <w:tcW w:w="7114" w:type="dxa"/>
                <w:shd w:val="clear" w:color="auto" w:fill="FFFFFF" w:themeFill="background1"/>
              </w:tcPr>
              <w:p w14:paraId="1CA3DDF5" w14:textId="119626AF" w:rsidR="00CE6E34" w:rsidRPr="001E694D" w:rsidRDefault="001A783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26 February 2025</w:t>
                </w:r>
              </w:p>
            </w:tc>
          </w:sdtContent>
        </w:sdt>
      </w:tr>
      <w:tr w:rsidR="005B47B1" w14:paraId="21AD5B97" w14:textId="77777777" w:rsidTr="005B47B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C9D3BFA" w14:textId="77777777" w:rsidR="00CE6E34" w:rsidRPr="001E694D" w:rsidRDefault="00CE6E3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712ADD4" w14:textId="77777777" w:rsidR="00CE6E34" w:rsidRPr="001E694D" w:rsidRDefault="00CE6E3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3061 DPG Services Pty Ltd </w:t>
            </w:r>
          </w:p>
          <w:p w14:paraId="12A366D9" w14:textId="77777777" w:rsidR="00CE6E34" w:rsidRPr="001E694D" w:rsidRDefault="00CE6E3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4308 Gawler Hillside Care Community</w:t>
            </w:r>
          </w:p>
        </w:tc>
      </w:tr>
    </w:tbl>
    <w:bookmarkEnd w:id="0"/>
    <w:p w14:paraId="129F71A5" w14:textId="77777777" w:rsidR="00CE6E34" w:rsidRPr="001E694D" w:rsidRDefault="00CE6E3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9D78CDA" w14:textId="77777777" w:rsidR="00CE6E34" w:rsidRPr="003E162B" w:rsidRDefault="00CE6E3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D434CBB" w14:textId="1097CFBA" w:rsidR="00CE6E34" w:rsidRPr="001E694D" w:rsidRDefault="00CE6E3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Gawler Hillside Care Community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P</w:t>
      </w:r>
      <w:r w:rsidR="00DE3549">
        <w:rPr>
          <w:rFonts w:ascii="Open Sans" w:hAnsi="Open Sans" w:cs="Open Sans"/>
        </w:rPr>
        <w:t>.</w:t>
      </w:r>
      <w:r w:rsidRPr="001E694D">
        <w:rPr>
          <w:rFonts w:ascii="Open Sans" w:hAnsi="Open Sans" w:cs="Open Sans"/>
        </w:rPr>
        <w:t xml:space="preserve"> Sherin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9E36AFE" w14:textId="77777777" w:rsidR="00CE6E34" w:rsidRPr="001E694D" w:rsidRDefault="00CE6E3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48C4991" w14:textId="77777777" w:rsidR="00CE6E34" w:rsidRPr="001E694D" w:rsidRDefault="00CE6E3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4EF41D4" w14:textId="77777777" w:rsidR="00CE6E34" w:rsidRPr="003E162B" w:rsidRDefault="00CE6E3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9BD2920" w14:textId="77777777" w:rsidR="00CE6E34" w:rsidRPr="001E694D" w:rsidRDefault="00CE6E3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8DF7290" w14:textId="589CD6E9" w:rsidR="00CE6E34" w:rsidRPr="001E694D" w:rsidRDefault="00CE6E34"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CE49B2">
        <w:rPr>
          <w:rFonts w:ascii="Open Sans" w:hAnsi="Open Sans" w:cs="Open Sans"/>
          <w:color w:val="auto"/>
        </w:rPr>
        <w:t xml:space="preserve">informed by a site assessment, observations at the service, review of documents and interviews with staff, </w:t>
      </w:r>
      <w:r w:rsidR="00CE49B2" w:rsidRPr="00CE49B2">
        <w:rPr>
          <w:rFonts w:ascii="Open Sans" w:hAnsi="Open Sans" w:cs="Open Sans"/>
          <w:color w:val="auto"/>
        </w:rPr>
        <w:t>consumers</w:t>
      </w:r>
      <w:r w:rsidRPr="00CE49B2">
        <w:rPr>
          <w:rFonts w:ascii="Open Sans" w:hAnsi="Open Sans" w:cs="Open Sans"/>
          <w:color w:val="auto"/>
        </w:rPr>
        <w:t>/representatives</w:t>
      </w:r>
      <w:r w:rsidR="00CE49B2" w:rsidRPr="00CE49B2">
        <w:rPr>
          <w:rFonts w:ascii="Open Sans" w:hAnsi="Open Sans" w:cs="Open Sans"/>
          <w:color w:val="auto"/>
        </w:rPr>
        <w:t>,</w:t>
      </w:r>
      <w:r w:rsidRPr="00CE49B2">
        <w:rPr>
          <w:rFonts w:ascii="Open Sans" w:hAnsi="Open Sans" w:cs="Open Sans"/>
          <w:color w:val="auto"/>
        </w:rPr>
        <w:t xml:space="preserve"> and others</w:t>
      </w:r>
      <w:r w:rsidR="00CE49B2" w:rsidRPr="00CE49B2">
        <w:rPr>
          <w:rFonts w:ascii="Open Sans" w:hAnsi="Open Sans" w:cs="Open Sans"/>
          <w:color w:val="auto"/>
        </w:rPr>
        <w:t>.</w:t>
      </w:r>
    </w:p>
    <w:p w14:paraId="0F3AD229" w14:textId="79DA28F8" w:rsidR="00CE6E34" w:rsidRPr="001E694D" w:rsidRDefault="00CE6E34"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1B3489">
        <w:rPr>
          <w:rFonts w:ascii="Open Sans" w:hAnsi="Open Sans" w:cs="Open Sans"/>
        </w:rPr>
        <w:t xml:space="preserve"> 14 February 2025 providing additional information. </w:t>
      </w:r>
      <w:r w:rsidRPr="001E694D">
        <w:rPr>
          <w:rFonts w:ascii="Open Sans" w:hAnsi="Open Sans" w:cs="Open Sans"/>
        </w:rPr>
        <w:t xml:space="preserve"> </w:t>
      </w:r>
    </w:p>
    <w:p w14:paraId="6A732A04" w14:textId="77777777" w:rsidR="00CE6E34" w:rsidRPr="003E162B" w:rsidRDefault="00CE6E3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B47B1" w14:paraId="2011E7C2" w14:textId="77777777" w:rsidTr="005B47B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1FCC98" w14:textId="77777777" w:rsidR="00CE6E34" w:rsidRPr="001E694D" w:rsidRDefault="00CE6E3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1F8C7B2" w14:textId="77777777" w:rsidR="00CE6E34" w:rsidRPr="001E694D" w:rsidRDefault="00101E64"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9802650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6F0F2757" w14:textId="77777777" w:rsidTr="005B47B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F4CD20" w14:textId="77777777" w:rsidR="00CE6E34" w:rsidRPr="001E694D" w:rsidRDefault="00CE6E3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F6E21AF" w14:textId="77777777" w:rsidR="00CE6E34" w:rsidRPr="001E694D" w:rsidRDefault="00101E6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8037673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b/>
                    <w:bCs/>
                  </w:rPr>
                  <w:t>Compliant</w:t>
                </w:r>
              </w:sdtContent>
            </w:sdt>
          </w:p>
        </w:tc>
      </w:tr>
      <w:tr w:rsidR="005B47B1" w14:paraId="252A857B" w14:textId="77777777" w:rsidTr="005B47B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651CAF" w14:textId="77777777" w:rsidR="00CE6E34" w:rsidRPr="001E694D" w:rsidRDefault="00CE6E3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90A2497" w14:textId="77777777" w:rsidR="00CE6E34" w:rsidRPr="001E694D" w:rsidRDefault="00101E6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979956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b/>
                    <w:bCs/>
                  </w:rPr>
                  <w:t>Compliant</w:t>
                </w:r>
              </w:sdtContent>
            </w:sdt>
          </w:p>
        </w:tc>
      </w:tr>
      <w:tr w:rsidR="005B47B1" w14:paraId="2E888C4A" w14:textId="77777777" w:rsidTr="005B47B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4F843E" w14:textId="77777777" w:rsidR="00CE6E34" w:rsidRPr="001E694D" w:rsidRDefault="00CE6E3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4912014" w14:textId="77777777" w:rsidR="00CE6E34" w:rsidRPr="001E694D" w:rsidRDefault="00101E6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4143403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b/>
                    <w:bCs/>
                  </w:rPr>
                  <w:t>Compliant</w:t>
                </w:r>
              </w:sdtContent>
            </w:sdt>
          </w:p>
        </w:tc>
      </w:tr>
      <w:tr w:rsidR="005B47B1" w14:paraId="3F05E509" w14:textId="77777777" w:rsidTr="005B47B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7AB15F" w14:textId="77777777" w:rsidR="00CE6E34" w:rsidRPr="001E694D" w:rsidRDefault="00CE6E3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8F37615" w14:textId="77777777" w:rsidR="00CE6E34" w:rsidRPr="001E694D" w:rsidRDefault="00101E6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033287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b/>
                    <w:bCs/>
                  </w:rPr>
                  <w:t>Compliant</w:t>
                </w:r>
              </w:sdtContent>
            </w:sdt>
          </w:p>
        </w:tc>
      </w:tr>
      <w:tr w:rsidR="005B47B1" w14:paraId="1D53F36D" w14:textId="77777777" w:rsidTr="005B47B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0306934" w14:textId="77777777" w:rsidR="00CE6E34" w:rsidRPr="001E694D" w:rsidRDefault="00CE6E3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C40CF0D" w14:textId="77777777" w:rsidR="00CE6E34" w:rsidRPr="001E694D" w:rsidRDefault="00101E6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9610559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b/>
                    <w:bCs/>
                  </w:rPr>
                  <w:t>Compliant</w:t>
                </w:r>
              </w:sdtContent>
            </w:sdt>
          </w:p>
        </w:tc>
      </w:tr>
      <w:tr w:rsidR="005B47B1" w14:paraId="55DEF890" w14:textId="77777777" w:rsidTr="005B47B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8AE5DF0" w14:textId="77777777" w:rsidR="00CE6E34" w:rsidRPr="001E694D" w:rsidRDefault="00CE6E3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45682A7" w14:textId="77777777" w:rsidR="00CE6E34" w:rsidRPr="001E694D" w:rsidRDefault="00101E6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748884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b/>
                    <w:bCs/>
                  </w:rPr>
                  <w:t>Compliant</w:t>
                </w:r>
              </w:sdtContent>
            </w:sdt>
          </w:p>
        </w:tc>
      </w:tr>
      <w:tr w:rsidR="005B47B1" w14:paraId="6B5A6449" w14:textId="77777777" w:rsidTr="005B47B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F2997B" w14:textId="77777777" w:rsidR="00CE6E34" w:rsidRPr="001E694D" w:rsidRDefault="00CE6E3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6F6F67A" w14:textId="77777777" w:rsidR="00CE6E34" w:rsidRPr="001E694D" w:rsidRDefault="00101E6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8164351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b/>
                    <w:bCs/>
                  </w:rPr>
                  <w:t>Compliant</w:t>
                </w:r>
              </w:sdtContent>
            </w:sdt>
          </w:p>
        </w:tc>
      </w:tr>
    </w:tbl>
    <w:p w14:paraId="05C626AE" w14:textId="77777777" w:rsidR="00CE6E34" w:rsidRPr="001E694D" w:rsidRDefault="00CE6E3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DC692E4" w14:textId="77777777" w:rsidR="00CE6E34" w:rsidRPr="003E162B" w:rsidRDefault="00CE6E3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B3B4DAF" w14:textId="77777777" w:rsidR="00CE6E34" w:rsidRPr="001E694D" w:rsidRDefault="00CE6E34"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1A479B1" w14:textId="5FE01E6E" w:rsidR="00CE6E34" w:rsidRPr="001E694D" w:rsidRDefault="00CE6E34" w:rsidP="0036130C">
      <w:pPr>
        <w:pStyle w:val="NormalArial"/>
        <w:rPr>
          <w:rFonts w:ascii="Open Sans" w:hAnsi="Open Sans" w:cs="Open Sans"/>
        </w:rPr>
      </w:pPr>
      <w:r w:rsidRPr="001E694D">
        <w:rPr>
          <w:rFonts w:ascii="Open Sans" w:hAnsi="Open Sans" w:cs="Open Sans"/>
        </w:rPr>
        <w:br w:type="page"/>
      </w:r>
    </w:p>
    <w:p w14:paraId="6DDD3BF6" w14:textId="77777777" w:rsidR="00CE6E34" w:rsidRPr="001E694D" w:rsidRDefault="00CE6E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5B47B1" w14:paraId="6E8C80EA" w14:textId="77777777" w:rsidTr="005B4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B524334" w14:textId="77777777" w:rsidR="00CE6E34" w:rsidRPr="001E694D" w:rsidRDefault="00CE6E3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DE8FF06" w14:textId="77777777" w:rsidR="00CE6E34" w:rsidRPr="001E694D" w:rsidRDefault="00CE6E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47B1" w14:paraId="0176DF4F"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3A750A" w14:textId="77777777" w:rsidR="00CE6E34" w:rsidRPr="001E694D" w:rsidRDefault="00CE6E34"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0A8C6FE" w14:textId="77777777" w:rsidR="00CE6E34" w:rsidRPr="001E694D" w:rsidRDefault="00CE6E3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5E6C742" w14:textId="77777777" w:rsidR="00CE6E34" w:rsidRPr="001E694D" w:rsidRDefault="00101E6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625918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7B54521D"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61933E"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25A9E8B"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9812AD0" w14:textId="77777777" w:rsidR="00CE6E34" w:rsidRPr="001E694D" w:rsidRDefault="00101E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567646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4578FFDA"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DF1998"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5E5CE2F"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C23C58E" w14:textId="77777777" w:rsidR="00CE6E34" w:rsidRPr="001E694D" w:rsidRDefault="00CE6E3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35EA251" w14:textId="77777777" w:rsidR="00CE6E34" w:rsidRPr="001E694D" w:rsidRDefault="00CE6E3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085CD14" w14:textId="77777777" w:rsidR="00CE6E34" w:rsidRPr="001E694D" w:rsidRDefault="00CE6E3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8192EF7" w14:textId="77777777" w:rsidR="00CE6E34" w:rsidRPr="001E694D" w:rsidRDefault="00CE6E3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92B8422"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000130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0FCFEF7C"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FC3B24"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075B1F6"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E391B10" w14:textId="77777777" w:rsidR="00CE6E34" w:rsidRPr="001E694D" w:rsidRDefault="00101E6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283238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4A177C89"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232424"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A2E467A" w14:textId="77777777" w:rsidR="00CE6E34" w:rsidRPr="001E694D" w:rsidRDefault="00CE6E3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C52A883"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614836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265A8EA2"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117089"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216E64C"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38DEA18" w14:textId="77777777" w:rsidR="00CE6E34" w:rsidRPr="001E694D" w:rsidRDefault="00101E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613482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bl>
    <w:p w14:paraId="7B1EB6B0" w14:textId="77777777" w:rsidR="00CE6E34" w:rsidRPr="003E162B" w:rsidRDefault="00CE6E34" w:rsidP="001A5684">
      <w:pPr>
        <w:pStyle w:val="Heading20"/>
        <w:rPr>
          <w:rFonts w:ascii="Open Sans" w:hAnsi="Open Sans" w:cs="Open Sans"/>
          <w:color w:val="781E77"/>
        </w:rPr>
      </w:pPr>
      <w:r w:rsidRPr="003E162B">
        <w:rPr>
          <w:rFonts w:ascii="Open Sans" w:hAnsi="Open Sans" w:cs="Open Sans"/>
          <w:color w:val="781E77"/>
        </w:rPr>
        <w:t>Findings</w:t>
      </w:r>
    </w:p>
    <w:p w14:paraId="6D676CDA" w14:textId="2804C2D2" w:rsidR="00470580" w:rsidRPr="00923CD4" w:rsidRDefault="00470580" w:rsidP="00923CD4">
      <w:pPr>
        <w:pStyle w:val="NormalArial"/>
        <w:rPr>
          <w:rFonts w:ascii="Open Sans" w:hAnsi="Open Sans" w:cs="Open Sans"/>
          <w:lang w:eastAsia="en-AU"/>
        </w:rPr>
      </w:pPr>
      <w:bookmarkStart w:id="1" w:name="_Hlk126783395"/>
      <w:r w:rsidRPr="00923CD4">
        <w:rPr>
          <w:rFonts w:ascii="Open Sans" w:hAnsi="Open Sans" w:cs="Open Sans"/>
          <w:lang w:eastAsia="en-AU"/>
        </w:rPr>
        <w:t xml:space="preserve">Consumers and representatives said consumers are treated with dignity and respect, and their identity, culture, and diversity </w:t>
      </w:r>
      <w:r w:rsidR="003D58D3" w:rsidRPr="00923CD4">
        <w:rPr>
          <w:rFonts w:ascii="Open Sans" w:hAnsi="Open Sans" w:cs="Open Sans"/>
          <w:lang w:eastAsia="en-AU"/>
        </w:rPr>
        <w:t>is</w:t>
      </w:r>
      <w:r w:rsidRPr="00923CD4">
        <w:rPr>
          <w:rFonts w:ascii="Open Sans" w:hAnsi="Open Sans" w:cs="Open Sans"/>
          <w:lang w:eastAsia="en-AU"/>
        </w:rPr>
        <w:t xml:space="preserve"> valued. Staff demonstrate</w:t>
      </w:r>
      <w:r w:rsidR="003D58D3" w:rsidRPr="00923CD4">
        <w:rPr>
          <w:rFonts w:ascii="Open Sans" w:hAnsi="Open Sans" w:cs="Open Sans"/>
          <w:lang w:eastAsia="en-AU"/>
        </w:rPr>
        <w:t>d</w:t>
      </w:r>
      <w:r w:rsidRPr="00923CD4">
        <w:rPr>
          <w:rFonts w:ascii="Open Sans" w:hAnsi="Open Sans" w:cs="Open Sans"/>
          <w:lang w:eastAsia="en-AU"/>
        </w:rPr>
        <w:t xml:space="preserve"> knowledge of consumers’ cultural backgrounds</w:t>
      </w:r>
      <w:r w:rsidR="003D58D3" w:rsidRPr="00923CD4">
        <w:rPr>
          <w:rFonts w:ascii="Open Sans" w:hAnsi="Open Sans" w:cs="Open Sans"/>
          <w:lang w:eastAsia="en-AU"/>
        </w:rPr>
        <w:t xml:space="preserve"> and described how</w:t>
      </w:r>
      <w:r w:rsidRPr="00923CD4">
        <w:rPr>
          <w:rFonts w:ascii="Open Sans" w:hAnsi="Open Sans" w:cs="Open Sans"/>
          <w:lang w:eastAsia="en-AU"/>
        </w:rPr>
        <w:t xml:space="preserve"> they promote and value diversity. </w:t>
      </w:r>
      <w:r w:rsidR="00B07726" w:rsidRPr="00923CD4">
        <w:rPr>
          <w:rFonts w:ascii="Open Sans" w:hAnsi="Open Sans" w:cs="Open Sans"/>
          <w:lang w:eastAsia="en-AU"/>
        </w:rPr>
        <w:t xml:space="preserve">Staff </w:t>
      </w:r>
      <w:r w:rsidR="00203FA9">
        <w:rPr>
          <w:rFonts w:ascii="Open Sans" w:hAnsi="Open Sans" w:cs="Open Sans"/>
          <w:lang w:eastAsia="en-AU"/>
        </w:rPr>
        <w:t>receive</w:t>
      </w:r>
      <w:r w:rsidR="00B07726" w:rsidRPr="00923CD4">
        <w:rPr>
          <w:rFonts w:ascii="Open Sans" w:hAnsi="Open Sans" w:cs="Open Sans"/>
          <w:lang w:eastAsia="en-AU"/>
        </w:rPr>
        <w:t xml:space="preserve"> training focusing on dignity, respect</w:t>
      </w:r>
      <w:r w:rsidR="004A4D12">
        <w:rPr>
          <w:rFonts w:ascii="Open Sans" w:hAnsi="Open Sans" w:cs="Open Sans"/>
          <w:lang w:eastAsia="en-AU"/>
        </w:rPr>
        <w:t>,</w:t>
      </w:r>
      <w:r w:rsidR="00B07726" w:rsidRPr="00923CD4">
        <w:rPr>
          <w:rFonts w:ascii="Open Sans" w:hAnsi="Open Sans" w:cs="Open Sans"/>
          <w:lang w:eastAsia="en-AU"/>
        </w:rPr>
        <w:t xml:space="preserve"> and cultural awareness</w:t>
      </w:r>
      <w:r w:rsidR="00E6793A">
        <w:rPr>
          <w:rFonts w:ascii="Open Sans" w:hAnsi="Open Sans" w:cs="Open Sans"/>
          <w:lang w:eastAsia="en-AU"/>
        </w:rPr>
        <w:t>. Policies and procedures guide staff in ensuring inclusive and person-centred care and service delivery.</w:t>
      </w:r>
      <w:r w:rsidR="00B07726" w:rsidRPr="00923CD4">
        <w:rPr>
          <w:rFonts w:ascii="Open Sans" w:hAnsi="Open Sans" w:cs="Open Sans"/>
          <w:lang w:eastAsia="en-AU"/>
        </w:rPr>
        <w:t xml:space="preserve"> </w:t>
      </w:r>
      <w:r w:rsidRPr="00923CD4">
        <w:rPr>
          <w:rFonts w:ascii="Open Sans" w:hAnsi="Open Sans" w:cs="Open Sans"/>
          <w:lang w:eastAsia="en-AU"/>
        </w:rPr>
        <w:t xml:space="preserve">Staff were observed </w:t>
      </w:r>
      <w:r w:rsidR="00791177">
        <w:rPr>
          <w:rFonts w:ascii="Open Sans" w:hAnsi="Open Sans" w:cs="Open Sans"/>
          <w:lang w:eastAsia="en-AU"/>
        </w:rPr>
        <w:t xml:space="preserve">addressing consumers using their preferred name and </w:t>
      </w:r>
      <w:r w:rsidRPr="00923CD4">
        <w:rPr>
          <w:rFonts w:ascii="Open Sans" w:hAnsi="Open Sans" w:cs="Open Sans"/>
          <w:lang w:eastAsia="en-AU"/>
        </w:rPr>
        <w:t>interact</w:t>
      </w:r>
      <w:r w:rsidR="00DA4C46">
        <w:rPr>
          <w:rFonts w:ascii="Open Sans" w:hAnsi="Open Sans" w:cs="Open Sans"/>
          <w:lang w:eastAsia="en-AU"/>
        </w:rPr>
        <w:t>ing</w:t>
      </w:r>
      <w:r w:rsidRPr="00923CD4">
        <w:rPr>
          <w:rFonts w:ascii="Open Sans" w:hAnsi="Open Sans" w:cs="Open Sans"/>
          <w:lang w:eastAsia="en-AU"/>
        </w:rPr>
        <w:t xml:space="preserve"> with consumers in a respectful manner</w:t>
      </w:r>
      <w:r w:rsidR="00791177">
        <w:rPr>
          <w:rFonts w:ascii="Open Sans" w:hAnsi="Open Sans" w:cs="Open Sans"/>
          <w:lang w:eastAsia="en-AU"/>
        </w:rPr>
        <w:t xml:space="preserve">. </w:t>
      </w:r>
    </w:p>
    <w:bookmarkEnd w:id="1"/>
    <w:p w14:paraId="0F42043A" w14:textId="5FBCEC81" w:rsidR="00BE6978" w:rsidRPr="00923CD4" w:rsidRDefault="00BE6978" w:rsidP="00923CD4">
      <w:pPr>
        <w:pStyle w:val="NormalArial"/>
        <w:rPr>
          <w:rFonts w:ascii="Open Sans" w:hAnsi="Open Sans" w:cs="Open Sans"/>
          <w:lang w:eastAsia="en-AU"/>
        </w:rPr>
      </w:pPr>
      <w:r w:rsidRPr="00923CD4">
        <w:rPr>
          <w:rFonts w:ascii="Open Sans" w:hAnsi="Open Sans" w:cs="Open Sans"/>
          <w:lang w:eastAsia="en-AU"/>
        </w:rPr>
        <w:lastRenderedPageBreak/>
        <w:t>Consumers and representatives said</w:t>
      </w:r>
      <w:r w:rsidR="00B07726" w:rsidRPr="00923CD4">
        <w:rPr>
          <w:rFonts w:ascii="Open Sans" w:hAnsi="Open Sans" w:cs="Open Sans"/>
          <w:lang w:eastAsia="en-AU"/>
        </w:rPr>
        <w:t xml:space="preserve"> care and services provided are culturally safe</w:t>
      </w:r>
      <w:r w:rsidR="001000A2" w:rsidRPr="00923CD4">
        <w:rPr>
          <w:rFonts w:ascii="Open Sans" w:hAnsi="Open Sans" w:cs="Open Sans"/>
          <w:lang w:eastAsia="en-AU"/>
        </w:rPr>
        <w:t xml:space="preserve"> and provided examples of this.</w:t>
      </w:r>
      <w:r w:rsidR="00B07726" w:rsidRPr="00923CD4">
        <w:rPr>
          <w:rFonts w:ascii="Open Sans" w:hAnsi="Open Sans" w:cs="Open Sans"/>
          <w:lang w:eastAsia="en-AU"/>
        </w:rPr>
        <w:t xml:space="preserve"> </w:t>
      </w:r>
      <w:r w:rsidRPr="00923CD4">
        <w:rPr>
          <w:rFonts w:ascii="Open Sans" w:hAnsi="Open Sans" w:cs="Open Sans"/>
          <w:lang w:eastAsia="en-AU"/>
        </w:rPr>
        <w:t xml:space="preserve">Staff </w:t>
      </w:r>
      <w:r w:rsidR="00B07726" w:rsidRPr="00923CD4">
        <w:rPr>
          <w:rFonts w:ascii="Open Sans" w:hAnsi="Open Sans" w:cs="Open Sans"/>
          <w:lang w:eastAsia="en-AU"/>
        </w:rPr>
        <w:t xml:space="preserve">demonstrated knowledge of </w:t>
      </w:r>
      <w:r w:rsidRPr="00923CD4">
        <w:rPr>
          <w:rFonts w:ascii="Open Sans" w:hAnsi="Open Sans" w:cs="Open Sans"/>
          <w:lang w:eastAsia="en-AU"/>
        </w:rPr>
        <w:t xml:space="preserve">consumers with specific cultural needs and </w:t>
      </w:r>
      <w:r w:rsidR="00B07726" w:rsidRPr="00923CD4">
        <w:rPr>
          <w:rFonts w:ascii="Open Sans" w:hAnsi="Open Sans" w:cs="Open Sans"/>
          <w:lang w:eastAsia="en-AU"/>
        </w:rPr>
        <w:t xml:space="preserve">described how </w:t>
      </w:r>
      <w:r w:rsidRPr="00923CD4">
        <w:rPr>
          <w:rFonts w:ascii="Open Sans" w:hAnsi="Open Sans" w:cs="Open Sans"/>
          <w:lang w:eastAsia="en-AU"/>
        </w:rPr>
        <w:t xml:space="preserve">they tailor care and services for those consumers. </w:t>
      </w:r>
      <w:r w:rsidR="001000A2" w:rsidRPr="00923CD4">
        <w:rPr>
          <w:rFonts w:ascii="Open Sans" w:hAnsi="Open Sans" w:cs="Open Sans"/>
          <w:lang w:eastAsia="en-AU"/>
        </w:rPr>
        <w:t xml:space="preserve">Care documentation includes information on consumers’ cultural background and preferences to guide staff practice. Various events of cultural significance are celebrated as part of the service’s lifestyle calendar. </w:t>
      </w:r>
    </w:p>
    <w:p w14:paraId="4BFF1F3B" w14:textId="0D05CDC3" w:rsidR="00CA652E" w:rsidRPr="00923CD4" w:rsidRDefault="00CA652E" w:rsidP="00923CD4">
      <w:pPr>
        <w:pStyle w:val="NormalArial"/>
        <w:rPr>
          <w:rFonts w:ascii="Open Sans" w:hAnsi="Open Sans" w:cs="Open Sans"/>
          <w:lang w:eastAsia="en-AU"/>
        </w:rPr>
      </w:pPr>
      <w:r w:rsidRPr="00923CD4">
        <w:rPr>
          <w:rFonts w:ascii="Open Sans" w:hAnsi="Open Sans" w:cs="Open Sans"/>
          <w:lang w:eastAsia="en-AU"/>
        </w:rPr>
        <w:t xml:space="preserve">Consumers and representatives said consumers are supported to exercise choice and independence, make decisions about their care and services, and choose who </w:t>
      </w:r>
      <w:r w:rsidR="00F61DA5" w:rsidRPr="00923CD4">
        <w:rPr>
          <w:rFonts w:ascii="Open Sans" w:hAnsi="Open Sans" w:cs="Open Sans"/>
          <w:lang w:eastAsia="en-AU"/>
        </w:rPr>
        <w:t>they wish to be involved</w:t>
      </w:r>
      <w:r w:rsidRPr="00923CD4">
        <w:rPr>
          <w:rFonts w:ascii="Open Sans" w:hAnsi="Open Sans" w:cs="Open Sans"/>
          <w:lang w:eastAsia="en-AU"/>
        </w:rPr>
        <w:t xml:space="preserve"> in the</w:t>
      </w:r>
      <w:r w:rsidR="00F61DA5" w:rsidRPr="00923CD4">
        <w:rPr>
          <w:rFonts w:ascii="Open Sans" w:hAnsi="Open Sans" w:cs="Open Sans"/>
          <w:lang w:eastAsia="en-AU"/>
        </w:rPr>
        <w:t xml:space="preserve">ir </w:t>
      </w:r>
      <w:r w:rsidRPr="00923CD4">
        <w:rPr>
          <w:rFonts w:ascii="Open Sans" w:hAnsi="Open Sans" w:cs="Open Sans"/>
          <w:lang w:eastAsia="en-AU"/>
        </w:rPr>
        <w:t xml:space="preserve">decision-making. Staff </w:t>
      </w:r>
      <w:r w:rsidR="005E2B4C" w:rsidRPr="00923CD4">
        <w:rPr>
          <w:rFonts w:ascii="Open Sans" w:hAnsi="Open Sans" w:cs="Open Sans"/>
          <w:lang w:eastAsia="en-AU"/>
        </w:rPr>
        <w:t xml:space="preserve">described </w:t>
      </w:r>
      <w:r w:rsidR="00F07085" w:rsidRPr="00923CD4">
        <w:rPr>
          <w:rFonts w:ascii="Open Sans" w:hAnsi="Open Sans" w:cs="Open Sans"/>
          <w:lang w:eastAsia="en-AU"/>
        </w:rPr>
        <w:t xml:space="preserve">how they support </w:t>
      </w:r>
      <w:r w:rsidR="005E2B4C" w:rsidRPr="00923CD4">
        <w:rPr>
          <w:rFonts w:ascii="Open Sans" w:hAnsi="Open Sans" w:cs="Open Sans"/>
          <w:lang w:eastAsia="en-AU"/>
        </w:rPr>
        <w:t>individual consumers’ preferences and were aware of relationships of importance to them.</w:t>
      </w:r>
      <w:r w:rsidRPr="00923CD4">
        <w:rPr>
          <w:rFonts w:ascii="Open Sans" w:hAnsi="Open Sans" w:cs="Open Sans"/>
          <w:lang w:eastAsia="en-AU"/>
        </w:rPr>
        <w:t xml:space="preserve"> Observations of staff interactions were consistent with care documentation, promoting consumer decision-making, independence, and interaction. </w:t>
      </w:r>
      <w:r w:rsidR="002D3219" w:rsidRPr="00923CD4">
        <w:rPr>
          <w:rFonts w:ascii="Open Sans" w:hAnsi="Open Sans" w:cs="Open Sans"/>
          <w:lang w:eastAsia="en-AU"/>
        </w:rPr>
        <w:t xml:space="preserve"> </w:t>
      </w:r>
    </w:p>
    <w:p w14:paraId="3C80B4CD" w14:textId="2B4D27AB" w:rsidR="009C6A58" w:rsidRPr="00923CD4" w:rsidRDefault="009C6A58" w:rsidP="00923CD4">
      <w:pPr>
        <w:pStyle w:val="NormalArial"/>
        <w:rPr>
          <w:rFonts w:ascii="Open Sans" w:eastAsia="Times New Roman" w:hAnsi="Open Sans" w:cs="Open Sans"/>
          <w:color w:val="00B0F0"/>
          <w:lang w:eastAsia="en-AU"/>
        </w:rPr>
      </w:pPr>
      <w:r w:rsidRPr="00923CD4">
        <w:rPr>
          <w:rFonts w:ascii="Open Sans" w:eastAsia="Times New Roman" w:hAnsi="Open Sans" w:cs="Open Sans"/>
          <w:lang w:eastAsia="en-AU"/>
        </w:rPr>
        <w:t>Consumers said</w:t>
      </w:r>
      <w:r w:rsidR="00BE6FEB" w:rsidRPr="00923CD4">
        <w:rPr>
          <w:rFonts w:ascii="Open Sans" w:eastAsia="Times New Roman" w:hAnsi="Open Sans" w:cs="Open Sans"/>
          <w:lang w:eastAsia="en-AU"/>
        </w:rPr>
        <w:t>, and observations confirmed,</w:t>
      </w:r>
      <w:r w:rsidRPr="00923CD4">
        <w:rPr>
          <w:rFonts w:ascii="Open Sans" w:eastAsia="Times New Roman" w:hAnsi="Open Sans" w:cs="Open Sans"/>
          <w:lang w:eastAsia="en-AU"/>
        </w:rPr>
        <w:t xml:space="preserve"> the</w:t>
      </w:r>
      <w:r w:rsidR="005271D2" w:rsidRPr="00923CD4">
        <w:rPr>
          <w:rFonts w:ascii="Open Sans" w:eastAsia="Times New Roman" w:hAnsi="Open Sans" w:cs="Open Sans"/>
          <w:lang w:eastAsia="en-AU"/>
        </w:rPr>
        <w:t xml:space="preserve"> service</w:t>
      </w:r>
      <w:r w:rsidRPr="00923CD4">
        <w:rPr>
          <w:rFonts w:ascii="Open Sans" w:eastAsia="Times New Roman" w:hAnsi="Open Sans" w:cs="Open Sans"/>
          <w:lang w:eastAsia="en-AU"/>
        </w:rPr>
        <w:t xml:space="preserve"> support</w:t>
      </w:r>
      <w:r w:rsidR="005271D2" w:rsidRPr="00923CD4">
        <w:rPr>
          <w:rFonts w:ascii="Open Sans" w:eastAsia="Times New Roman" w:hAnsi="Open Sans" w:cs="Open Sans"/>
          <w:lang w:eastAsia="en-AU"/>
        </w:rPr>
        <w:t xml:space="preserve">s </w:t>
      </w:r>
      <w:r w:rsidR="00BE6FEB" w:rsidRPr="00923CD4">
        <w:rPr>
          <w:rFonts w:ascii="Open Sans" w:eastAsia="Times New Roman" w:hAnsi="Open Sans" w:cs="Open Sans"/>
          <w:lang w:eastAsia="en-AU"/>
        </w:rPr>
        <w:t xml:space="preserve">consumers </w:t>
      </w:r>
      <w:r w:rsidR="005271D2" w:rsidRPr="00923CD4">
        <w:rPr>
          <w:rFonts w:ascii="Open Sans" w:eastAsia="Times New Roman" w:hAnsi="Open Sans" w:cs="Open Sans"/>
          <w:lang w:eastAsia="en-AU"/>
        </w:rPr>
        <w:t xml:space="preserve">if they wish </w:t>
      </w:r>
      <w:r w:rsidRPr="00923CD4">
        <w:rPr>
          <w:rFonts w:ascii="Open Sans" w:eastAsia="Times New Roman" w:hAnsi="Open Sans" w:cs="Open Sans"/>
          <w:lang w:eastAsia="en-AU"/>
        </w:rPr>
        <w:t>to engage in activities that involve</w:t>
      </w:r>
      <w:r w:rsidR="005271D2" w:rsidRPr="00923CD4">
        <w:rPr>
          <w:rFonts w:ascii="Open Sans" w:eastAsia="Times New Roman" w:hAnsi="Open Sans" w:cs="Open Sans"/>
          <w:lang w:eastAsia="en-AU"/>
        </w:rPr>
        <w:t xml:space="preserve"> a</w:t>
      </w:r>
      <w:r w:rsidRPr="00923CD4">
        <w:rPr>
          <w:rFonts w:ascii="Open Sans" w:eastAsia="Times New Roman" w:hAnsi="Open Sans" w:cs="Open Sans"/>
          <w:lang w:eastAsia="en-AU"/>
        </w:rPr>
        <w:t xml:space="preserve"> risk</w:t>
      </w:r>
      <w:r w:rsidR="0076658B" w:rsidRPr="00923CD4">
        <w:rPr>
          <w:rFonts w:ascii="Open Sans" w:eastAsia="Times New Roman" w:hAnsi="Open Sans" w:cs="Open Sans"/>
          <w:lang w:eastAsia="en-AU"/>
        </w:rPr>
        <w:t xml:space="preserve"> to them. </w:t>
      </w:r>
      <w:r w:rsidRPr="00923CD4">
        <w:rPr>
          <w:rFonts w:ascii="Open Sans" w:eastAsia="Times New Roman" w:hAnsi="Open Sans" w:cs="Open Sans"/>
          <w:lang w:eastAsia="en-AU"/>
        </w:rPr>
        <w:t xml:space="preserve">Care documentation </w:t>
      </w:r>
      <w:r w:rsidR="0076658B" w:rsidRPr="00923CD4">
        <w:rPr>
          <w:rFonts w:ascii="Open Sans" w:eastAsia="Times New Roman" w:hAnsi="Open Sans" w:cs="Open Sans"/>
          <w:lang w:eastAsia="en-AU"/>
        </w:rPr>
        <w:t xml:space="preserve">evidenced </w:t>
      </w:r>
      <w:r w:rsidRPr="00923CD4">
        <w:rPr>
          <w:rFonts w:ascii="Open Sans" w:eastAsia="Times New Roman" w:hAnsi="Open Sans" w:cs="Open Sans"/>
          <w:lang w:eastAsia="en-AU"/>
        </w:rPr>
        <w:t>dignity of risk assessments,</w:t>
      </w:r>
      <w:r w:rsidR="0076658B" w:rsidRPr="00923CD4">
        <w:rPr>
          <w:rFonts w:ascii="Open Sans" w:eastAsia="Times New Roman" w:hAnsi="Open Sans" w:cs="Open Sans"/>
          <w:lang w:eastAsia="en-AU"/>
        </w:rPr>
        <w:t xml:space="preserve"> documented</w:t>
      </w:r>
      <w:r w:rsidRPr="00923CD4">
        <w:rPr>
          <w:rFonts w:ascii="Open Sans" w:eastAsia="Times New Roman" w:hAnsi="Open Sans" w:cs="Open Sans"/>
          <w:lang w:eastAsia="en-AU"/>
        </w:rPr>
        <w:t xml:space="preserve"> discussions with consumers regarding associated risks, and strategies to minimise risks. </w:t>
      </w:r>
      <w:r w:rsidR="00BA7A7B" w:rsidRPr="00923CD4">
        <w:rPr>
          <w:rFonts w:ascii="Open Sans" w:eastAsia="Times New Roman" w:hAnsi="Open Sans" w:cs="Open Sans"/>
          <w:lang w:eastAsia="en-AU"/>
        </w:rPr>
        <w:t xml:space="preserve">Policies and </w:t>
      </w:r>
      <w:r w:rsidRPr="00923CD4">
        <w:rPr>
          <w:rFonts w:ascii="Open Sans" w:eastAsia="Times New Roman" w:hAnsi="Open Sans" w:cs="Open Sans"/>
          <w:lang w:eastAsia="en-AU"/>
        </w:rPr>
        <w:t>procedures</w:t>
      </w:r>
      <w:r w:rsidR="00BA7A7B" w:rsidRPr="00923CD4">
        <w:rPr>
          <w:rFonts w:ascii="Open Sans" w:eastAsia="Times New Roman" w:hAnsi="Open Sans" w:cs="Open Sans"/>
          <w:lang w:eastAsia="en-AU"/>
        </w:rPr>
        <w:t xml:space="preserve"> on dignity of risk</w:t>
      </w:r>
      <w:r w:rsidRPr="00923CD4">
        <w:rPr>
          <w:rFonts w:ascii="Open Sans" w:eastAsia="Times New Roman" w:hAnsi="Open Sans" w:cs="Open Sans"/>
          <w:lang w:eastAsia="en-AU"/>
        </w:rPr>
        <w:t xml:space="preserve"> guide staff in supporting consumers to take risks</w:t>
      </w:r>
      <w:r w:rsidR="00BA7A7B" w:rsidRPr="00923CD4">
        <w:rPr>
          <w:rFonts w:ascii="Open Sans" w:eastAsia="Times New Roman" w:hAnsi="Open Sans" w:cs="Open Sans"/>
          <w:lang w:eastAsia="en-AU"/>
        </w:rPr>
        <w:t xml:space="preserve">. </w:t>
      </w:r>
    </w:p>
    <w:p w14:paraId="4977FE74" w14:textId="58BC8EBF" w:rsidR="00363472" w:rsidRPr="00923CD4" w:rsidRDefault="00363472" w:rsidP="00923CD4">
      <w:pPr>
        <w:pStyle w:val="NormalArial"/>
        <w:rPr>
          <w:rFonts w:ascii="Open Sans" w:hAnsi="Open Sans" w:cs="Open Sans"/>
          <w:lang w:eastAsia="en-AU"/>
        </w:rPr>
      </w:pPr>
      <w:r w:rsidRPr="00923CD4">
        <w:rPr>
          <w:rFonts w:ascii="Open Sans" w:hAnsi="Open Sans" w:cs="Open Sans"/>
          <w:lang w:eastAsia="en-AU"/>
        </w:rPr>
        <w:t>Consumers and representatives said consumers are provided with information that is current, accurate, timely</w:t>
      </w:r>
      <w:r w:rsidR="004429D5">
        <w:rPr>
          <w:rFonts w:ascii="Open Sans" w:hAnsi="Open Sans" w:cs="Open Sans"/>
          <w:lang w:eastAsia="en-AU"/>
        </w:rPr>
        <w:t>,</w:t>
      </w:r>
      <w:r w:rsidRPr="00923CD4">
        <w:rPr>
          <w:rFonts w:ascii="Open Sans" w:hAnsi="Open Sans" w:cs="Open Sans"/>
          <w:lang w:eastAsia="en-AU"/>
        </w:rPr>
        <w:t xml:space="preserve"> and easy to understand</w:t>
      </w:r>
      <w:r w:rsidR="00BC69A6" w:rsidRPr="00923CD4">
        <w:rPr>
          <w:rFonts w:ascii="Open Sans" w:hAnsi="Open Sans" w:cs="Open Sans"/>
          <w:lang w:eastAsia="en-AU"/>
        </w:rPr>
        <w:t xml:space="preserve">. </w:t>
      </w:r>
      <w:r w:rsidRPr="00923CD4">
        <w:rPr>
          <w:rFonts w:ascii="Open Sans" w:hAnsi="Open Sans" w:cs="Open Sans"/>
          <w:lang w:eastAsia="en-AU"/>
        </w:rPr>
        <w:t xml:space="preserve">Staff demonstrated knowledge of individual consumers’ communication </w:t>
      </w:r>
      <w:r w:rsidR="00BC69A6" w:rsidRPr="00923CD4">
        <w:rPr>
          <w:rFonts w:ascii="Open Sans" w:hAnsi="Open Sans" w:cs="Open Sans"/>
          <w:lang w:eastAsia="en-AU"/>
        </w:rPr>
        <w:t>needs and preferences,</w:t>
      </w:r>
      <w:r w:rsidRPr="00923CD4">
        <w:rPr>
          <w:rFonts w:ascii="Open Sans" w:hAnsi="Open Sans" w:cs="Open Sans"/>
          <w:lang w:eastAsia="en-AU"/>
        </w:rPr>
        <w:t xml:space="preserve"> and the strategies used to ensure effective communication, consistent with</w:t>
      </w:r>
      <w:r w:rsidR="00BC69A6" w:rsidRPr="00923CD4">
        <w:rPr>
          <w:rFonts w:ascii="Open Sans" w:hAnsi="Open Sans" w:cs="Open Sans"/>
          <w:lang w:eastAsia="en-AU"/>
        </w:rPr>
        <w:t xml:space="preserve"> information captured under</w:t>
      </w:r>
      <w:r w:rsidRPr="00923CD4">
        <w:rPr>
          <w:rFonts w:ascii="Open Sans" w:hAnsi="Open Sans" w:cs="Open Sans"/>
          <w:lang w:eastAsia="en-AU"/>
        </w:rPr>
        <w:t xml:space="preserve"> care planning documentation. Management </w:t>
      </w:r>
      <w:r w:rsidR="00BC69A6" w:rsidRPr="00923CD4">
        <w:rPr>
          <w:rFonts w:ascii="Open Sans" w:hAnsi="Open Sans" w:cs="Open Sans"/>
          <w:lang w:eastAsia="en-AU"/>
        </w:rPr>
        <w:t xml:space="preserve">described how information is provided to consumers and representatives in various ways, including lifestyle calendars, menus, monthly newsletters, </w:t>
      </w:r>
      <w:r w:rsidR="002D6A5F">
        <w:rPr>
          <w:rFonts w:ascii="Open Sans" w:hAnsi="Open Sans" w:cs="Open Sans"/>
          <w:lang w:eastAsia="en-AU"/>
        </w:rPr>
        <w:t xml:space="preserve">and </w:t>
      </w:r>
      <w:r w:rsidR="00BC69A6" w:rsidRPr="00923CD4">
        <w:rPr>
          <w:rFonts w:ascii="Open Sans" w:hAnsi="Open Sans" w:cs="Open Sans"/>
          <w:lang w:eastAsia="en-AU"/>
        </w:rPr>
        <w:t xml:space="preserve">minutes of consumer and food focus meetings. A range of information was observed available and accessible to consumers around the service. </w:t>
      </w:r>
    </w:p>
    <w:p w14:paraId="27AFFF51" w14:textId="442434D0" w:rsidR="00352CD6" w:rsidRPr="00923CD4" w:rsidRDefault="00352CD6" w:rsidP="00923CD4">
      <w:pPr>
        <w:pStyle w:val="NormalArial"/>
        <w:rPr>
          <w:rFonts w:ascii="Open Sans" w:hAnsi="Open Sans" w:cs="Open Sans"/>
          <w:lang w:eastAsia="en-AU"/>
        </w:rPr>
      </w:pPr>
      <w:r w:rsidRPr="00923CD4">
        <w:rPr>
          <w:rFonts w:ascii="Open Sans" w:hAnsi="Open Sans" w:cs="Open Sans"/>
          <w:lang w:eastAsia="en-AU"/>
        </w:rPr>
        <w:t xml:space="preserve">Consumers and their representatives said </w:t>
      </w:r>
      <w:r w:rsidR="005F3D3A" w:rsidRPr="00923CD4">
        <w:rPr>
          <w:rFonts w:ascii="Open Sans" w:hAnsi="Open Sans" w:cs="Open Sans"/>
          <w:lang w:eastAsia="en-AU"/>
        </w:rPr>
        <w:t xml:space="preserve">staff respect </w:t>
      </w:r>
      <w:r w:rsidRPr="00923CD4">
        <w:rPr>
          <w:rFonts w:ascii="Open Sans" w:hAnsi="Open Sans" w:cs="Open Sans"/>
          <w:lang w:eastAsia="en-AU"/>
        </w:rPr>
        <w:t xml:space="preserve">consumers’ privacy </w:t>
      </w:r>
      <w:r w:rsidR="005F3D3A" w:rsidRPr="00923CD4">
        <w:rPr>
          <w:rFonts w:ascii="Open Sans" w:hAnsi="Open Sans" w:cs="Open Sans"/>
          <w:lang w:eastAsia="en-AU"/>
        </w:rPr>
        <w:t xml:space="preserve">and keep their personal information </w:t>
      </w:r>
      <w:r w:rsidRPr="00923CD4">
        <w:rPr>
          <w:rFonts w:ascii="Open Sans" w:hAnsi="Open Sans" w:cs="Open Sans"/>
          <w:lang w:eastAsia="en-AU"/>
        </w:rPr>
        <w:t xml:space="preserve">confidential. </w:t>
      </w:r>
      <w:r w:rsidR="005F3D3A" w:rsidRPr="00923CD4">
        <w:rPr>
          <w:rFonts w:ascii="Open Sans" w:hAnsi="Open Sans" w:cs="Open Sans"/>
          <w:lang w:eastAsia="en-AU"/>
        </w:rPr>
        <w:t>The service has policies on privacy and confidentiality to guide staff practice and provide training on this as part of induction</w:t>
      </w:r>
      <w:r w:rsidRPr="00923CD4">
        <w:rPr>
          <w:rFonts w:ascii="Open Sans" w:eastAsia="Open Sans" w:hAnsi="Open Sans" w:cs="Open Sans"/>
          <w:color w:val="auto"/>
          <w:szCs w:val="22"/>
        </w:rPr>
        <w:t>. Staff were observed knock</w:t>
      </w:r>
      <w:r w:rsidR="005F3D3A" w:rsidRPr="00923CD4">
        <w:rPr>
          <w:rFonts w:ascii="Open Sans" w:eastAsia="Open Sans" w:hAnsi="Open Sans" w:cs="Open Sans"/>
          <w:color w:val="auto"/>
          <w:szCs w:val="22"/>
        </w:rPr>
        <w:t>ing</w:t>
      </w:r>
      <w:r w:rsidRPr="00923CD4">
        <w:rPr>
          <w:rFonts w:ascii="Open Sans" w:eastAsia="Open Sans" w:hAnsi="Open Sans" w:cs="Open Sans"/>
          <w:color w:val="auto"/>
          <w:szCs w:val="22"/>
        </w:rPr>
        <w:t xml:space="preserve"> on </w:t>
      </w:r>
      <w:r w:rsidR="005F3D3A" w:rsidRPr="00923CD4">
        <w:rPr>
          <w:rFonts w:ascii="Open Sans" w:eastAsia="Open Sans" w:hAnsi="Open Sans" w:cs="Open Sans"/>
          <w:color w:val="auto"/>
          <w:szCs w:val="22"/>
        </w:rPr>
        <w:t>consumers’ doors to seek permission</w:t>
      </w:r>
      <w:r w:rsidRPr="00923CD4">
        <w:rPr>
          <w:rFonts w:ascii="Open Sans" w:eastAsia="Open Sans" w:hAnsi="Open Sans" w:cs="Open Sans"/>
          <w:color w:val="auto"/>
          <w:szCs w:val="22"/>
        </w:rPr>
        <w:t xml:space="preserve"> prior to entry, provid</w:t>
      </w:r>
      <w:r w:rsidR="008551C0">
        <w:rPr>
          <w:rFonts w:ascii="Open Sans" w:eastAsia="Open Sans" w:hAnsi="Open Sans" w:cs="Open Sans"/>
          <w:color w:val="auto"/>
          <w:szCs w:val="22"/>
        </w:rPr>
        <w:t>ing</w:t>
      </w:r>
      <w:r w:rsidRPr="00923CD4">
        <w:rPr>
          <w:rFonts w:ascii="Open Sans" w:eastAsia="Open Sans" w:hAnsi="Open Sans" w:cs="Open Sans"/>
          <w:color w:val="auto"/>
          <w:szCs w:val="22"/>
        </w:rPr>
        <w:t xml:space="preserve"> personal care in private spaces, and </w:t>
      </w:r>
      <w:r w:rsidR="007F6E68" w:rsidRPr="00923CD4">
        <w:rPr>
          <w:rFonts w:ascii="Open Sans" w:eastAsia="Open Sans" w:hAnsi="Open Sans" w:cs="Open Sans"/>
          <w:color w:val="auto"/>
          <w:szCs w:val="22"/>
        </w:rPr>
        <w:t xml:space="preserve">not using communal areas to </w:t>
      </w:r>
      <w:r w:rsidRPr="00923CD4">
        <w:rPr>
          <w:rFonts w:ascii="Open Sans" w:eastAsia="Open Sans" w:hAnsi="Open Sans" w:cs="Open Sans"/>
          <w:color w:val="auto"/>
          <w:szCs w:val="22"/>
        </w:rPr>
        <w:t>discuss consumer</w:t>
      </w:r>
      <w:r w:rsidR="00471EEA" w:rsidRPr="00923CD4">
        <w:rPr>
          <w:rFonts w:ascii="Open Sans" w:eastAsia="Open Sans" w:hAnsi="Open Sans" w:cs="Open Sans"/>
          <w:color w:val="auto"/>
          <w:szCs w:val="22"/>
        </w:rPr>
        <w:t xml:space="preserve"> information. </w:t>
      </w:r>
      <w:r w:rsidR="007F6E68" w:rsidRPr="00923CD4">
        <w:rPr>
          <w:rFonts w:ascii="Open Sans" w:eastAsia="Open Sans" w:hAnsi="Open Sans" w:cs="Open Sans"/>
          <w:color w:val="auto"/>
          <w:szCs w:val="22"/>
        </w:rPr>
        <w:t xml:space="preserve"> </w:t>
      </w:r>
    </w:p>
    <w:p w14:paraId="70E1AAFE" w14:textId="77777777" w:rsidR="00CE6E34" w:rsidRPr="001E694D" w:rsidRDefault="00CE6E34" w:rsidP="0036130C">
      <w:pPr>
        <w:pStyle w:val="NormalArial"/>
        <w:rPr>
          <w:rFonts w:ascii="Open Sans" w:hAnsi="Open Sans" w:cs="Open Sans"/>
        </w:rPr>
      </w:pPr>
      <w:r w:rsidRPr="001E694D">
        <w:rPr>
          <w:rFonts w:ascii="Open Sans" w:hAnsi="Open Sans" w:cs="Open Sans"/>
        </w:rPr>
        <w:br w:type="page"/>
      </w:r>
    </w:p>
    <w:p w14:paraId="1C69D4CD" w14:textId="77777777" w:rsidR="00CE6E34" w:rsidRPr="001E694D" w:rsidRDefault="00CE6E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B47B1" w14:paraId="0606320E" w14:textId="77777777" w:rsidTr="005B4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3158023" w14:textId="77777777" w:rsidR="00CE6E34" w:rsidRPr="001E694D" w:rsidRDefault="00CE6E3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AE17305" w14:textId="77777777" w:rsidR="00CE6E34" w:rsidRPr="001E694D" w:rsidRDefault="00CE6E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47B1" w14:paraId="2AA18857" w14:textId="77777777" w:rsidTr="005B47B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6BAEF25"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C7530CA"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6DD80C2"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783259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5D99481B"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1F840CF"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BDAF872"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A7A36E9" w14:textId="77777777" w:rsidR="00CE6E34" w:rsidRPr="001E694D" w:rsidRDefault="00101E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022827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2DB90FDC" w14:textId="77777777" w:rsidTr="005B47B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C702E3D"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6AAD2B8"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262C0A5" w14:textId="77777777" w:rsidR="00CE6E34" w:rsidRPr="001E694D" w:rsidRDefault="00CE6E3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185780C" w14:textId="77777777" w:rsidR="00CE6E34" w:rsidRPr="001E694D" w:rsidRDefault="00CE6E3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85B32D0"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848343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58744484"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FA22A8A"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B46ABC6"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138BB3F" w14:textId="77777777" w:rsidR="00CE6E34" w:rsidRPr="001E694D" w:rsidRDefault="00101E6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9140569"/>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592D4A8E" w14:textId="77777777" w:rsidTr="005B47B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F75539E"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315C22B"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4C6C983"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775788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bl>
    <w:p w14:paraId="39920A9E" w14:textId="77777777" w:rsidR="00CE6E34" w:rsidRPr="003E162B" w:rsidRDefault="00CE6E34" w:rsidP="00D87E7C">
      <w:pPr>
        <w:pStyle w:val="Heading20"/>
        <w:rPr>
          <w:rFonts w:ascii="Open Sans" w:hAnsi="Open Sans" w:cs="Open Sans"/>
          <w:color w:val="781E77"/>
        </w:rPr>
      </w:pPr>
      <w:r w:rsidRPr="003E162B">
        <w:rPr>
          <w:rFonts w:ascii="Open Sans" w:hAnsi="Open Sans" w:cs="Open Sans"/>
          <w:color w:val="781E77"/>
        </w:rPr>
        <w:t>Findings</w:t>
      </w:r>
    </w:p>
    <w:p w14:paraId="0434AF2F" w14:textId="7E2BFAFE" w:rsidR="008F6BF7" w:rsidRPr="008551C0" w:rsidRDefault="006F0697" w:rsidP="008551C0">
      <w:pPr>
        <w:pStyle w:val="NormalArial"/>
        <w:rPr>
          <w:rFonts w:ascii="Open Sans" w:hAnsi="Open Sans" w:cs="Open Sans"/>
          <w:color w:val="auto"/>
          <w:lang w:eastAsia="en-AU"/>
        </w:rPr>
      </w:pPr>
      <w:bookmarkStart w:id="2" w:name="_Hlk135217636"/>
      <w:r w:rsidRPr="008551C0">
        <w:rPr>
          <w:rFonts w:ascii="Open Sans" w:hAnsi="Open Sans" w:cs="Open Sans"/>
          <w:lang w:eastAsia="en-AU"/>
        </w:rPr>
        <w:t xml:space="preserve">The </w:t>
      </w:r>
      <w:r w:rsidR="00CF2B79" w:rsidRPr="008551C0">
        <w:rPr>
          <w:rFonts w:ascii="Open Sans" w:hAnsi="Open Sans" w:cs="Open Sans"/>
          <w:lang w:eastAsia="en-AU"/>
        </w:rPr>
        <w:t>service</w:t>
      </w:r>
      <w:r w:rsidRPr="008551C0">
        <w:rPr>
          <w:rFonts w:ascii="Open Sans" w:hAnsi="Open Sans" w:cs="Open Sans"/>
          <w:lang w:eastAsia="en-AU"/>
        </w:rPr>
        <w:t xml:space="preserve"> implements</w:t>
      </w:r>
      <w:r w:rsidR="00CF2B79" w:rsidRPr="008551C0">
        <w:rPr>
          <w:rFonts w:ascii="Open Sans" w:hAnsi="Open Sans" w:cs="Open Sans"/>
          <w:lang w:eastAsia="en-AU"/>
        </w:rPr>
        <w:t xml:space="preserve"> assessment and planning processes which include consideration of risks to consumers. Management advised, and review of documentation identified, </w:t>
      </w:r>
      <w:r w:rsidR="00D93B21" w:rsidRPr="008551C0">
        <w:rPr>
          <w:rFonts w:ascii="Open Sans" w:hAnsi="Open Sans" w:cs="Open Sans"/>
          <w:lang w:eastAsia="en-AU"/>
        </w:rPr>
        <w:t xml:space="preserve">the service is conducting comprehensive re-assessments and update of care planning information following </w:t>
      </w:r>
      <w:r w:rsidR="00B9075F" w:rsidRPr="008551C0">
        <w:rPr>
          <w:rFonts w:ascii="Open Sans" w:hAnsi="Open Sans" w:cs="Open Sans"/>
          <w:lang w:eastAsia="en-AU"/>
        </w:rPr>
        <w:t xml:space="preserve">transition to a new electronic care management system after </w:t>
      </w:r>
      <w:r w:rsidR="00D93B21" w:rsidRPr="008551C0">
        <w:rPr>
          <w:rFonts w:ascii="Open Sans" w:hAnsi="Open Sans" w:cs="Open Sans"/>
          <w:lang w:eastAsia="en-AU"/>
        </w:rPr>
        <w:t>commencement of operations at the service in May 2024.</w:t>
      </w:r>
      <w:bookmarkEnd w:id="2"/>
      <w:r w:rsidR="0071595A" w:rsidRPr="008551C0">
        <w:rPr>
          <w:rFonts w:ascii="Open Sans" w:hAnsi="Open Sans" w:cs="Open Sans"/>
          <w:lang w:eastAsia="en-AU"/>
        </w:rPr>
        <w:t xml:space="preserve"> </w:t>
      </w:r>
      <w:r w:rsidR="009F56C9" w:rsidRPr="008551C0">
        <w:rPr>
          <w:rFonts w:ascii="Open Sans" w:hAnsi="Open Sans" w:cs="Open Sans"/>
          <w:lang w:eastAsia="en-AU"/>
        </w:rPr>
        <w:t xml:space="preserve">Improvement measures are ongoing and planned for </w:t>
      </w:r>
      <w:r w:rsidR="009F56C9" w:rsidRPr="008551C0">
        <w:rPr>
          <w:rFonts w:ascii="Open Sans" w:hAnsi="Open Sans" w:cs="Open Sans"/>
          <w:lang w:eastAsia="en-AU"/>
        </w:rPr>
        <w:lastRenderedPageBreak/>
        <w:t xml:space="preserve">completion by May 2025. </w:t>
      </w:r>
      <w:r w:rsidRPr="008551C0">
        <w:rPr>
          <w:rFonts w:ascii="Open Sans" w:hAnsi="Open Sans" w:cs="Open Sans"/>
          <w:lang w:eastAsia="en-AU"/>
        </w:rPr>
        <w:t>Staff described assessment and planning processes including use of validated assessment tools</w:t>
      </w:r>
      <w:r w:rsidR="008C6C5E" w:rsidRPr="008551C0">
        <w:rPr>
          <w:rFonts w:ascii="Open Sans" w:hAnsi="Open Sans" w:cs="Open Sans"/>
          <w:lang w:eastAsia="en-AU"/>
        </w:rPr>
        <w:t xml:space="preserve"> and identification of risks and confirmed</w:t>
      </w:r>
      <w:r w:rsidR="0011276C" w:rsidRPr="008551C0">
        <w:rPr>
          <w:rFonts w:ascii="Open Sans" w:hAnsi="Open Sans" w:cs="Open Sans"/>
          <w:lang w:eastAsia="en-AU"/>
        </w:rPr>
        <w:t xml:space="preserve"> their access to assessment and planning policies, procedures, and training. </w:t>
      </w:r>
      <w:r w:rsidR="008F6BF7" w:rsidRPr="008551C0">
        <w:rPr>
          <w:rFonts w:ascii="Open Sans" w:eastAsia="Open Sans" w:hAnsi="Open Sans" w:cs="Open Sans"/>
          <w:color w:val="auto"/>
          <w:szCs w:val="22"/>
        </w:rPr>
        <w:t xml:space="preserve">  </w:t>
      </w:r>
    </w:p>
    <w:p w14:paraId="0E4F1CC1" w14:textId="45B18A18" w:rsidR="00E41464" w:rsidRPr="008551C0" w:rsidRDefault="00E41464" w:rsidP="008551C0">
      <w:pPr>
        <w:pStyle w:val="NormalArial"/>
        <w:rPr>
          <w:rFonts w:ascii="Open Sans" w:hAnsi="Open Sans" w:cs="Open Sans"/>
          <w:color w:val="auto"/>
          <w:lang w:eastAsia="en-AU"/>
        </w:rPr>
      </w:pPr>
      <w:r w:rsidRPr="008551C0">
        <w:rPr>
          <w:rFonts w:ascii="Open Sans" w:hAnsi="Open Sans" w:cs="Open Sans"/>
          <w:lang w:eastAsia="en-AU"/>
        </w:rPr>
        <w:t xml:space="preserve">Consumers and representatives confirmed they are aware of assessment and planning information and </w:t>
      </w:r>
      <w:r w:rsidR="008551C0">
        <w:rPr>
          <w:rFonts w:ascii="Open Sans" w:hAnsi="Open Sans" w:cs="Open Sans"/>
          <w:lang w:eastAsia="en-AU"/>
        </w:rPr>
        <w:t xml:space="preserve">said </w:t>
      </w:r>
      <w:r w:rsidR="00E36048">
        <w:rPr>
          <w:rFonts w:ascii="Open Sans" w:hAnsi="Open Sans" w:cs="Open Sans"/>
          <w:lang w:eastAsia="en-AU"/>
        </w:rPr>
        <w:t>the</w:t>
      </w:r>
      <w:r w:rsidR="008551C0">
        <w:rPr>
          <w:rFonts w:ascii="Open Sans" w:hAnsi="Open Sans" w:cs="Open Sans"/>
          <w:lang w:eastAsia="en-AU"/>
        </w:rPr>
        <w:t xml:space="preserve"> </w:t>
      </w:r>
      <w:r w:rsidRPr="008551C0">
        <w:rPr>
          <w:rFonts w:ascii="Open Sans" w:hAnsi="Open Sans" w:cs="Open Sans"/>
          <w:lang w:eastAsia="en-AU"/>
        </w:rPr>
        <w:t xml:space="preserve">information </w:t>
      </w:r>
      <w:r w:rsidR="00C624D5" w:rsidRPr="008551C0">
        <w:rPr>
          <w:rFonts w:ascii="Open Sans" w:hAnsi="Open Sans" w:cs="Open Sans"/>
          <w:lang w:eastAsia="en-AU"/>
        </w:rPr>
        <w:t>i</w:t>
      </w:r>
      <w:r w:rsidRPr="008551C0">
        <w:rPr>
          <w:rFonts w:ascii="Open Sans" w:hAnsi="Open Sans" w:cs="Open Sans"/>
          <w:lang w:eastAsia="en-AU"/>
        </w:rPr>
        <w:t>s reflective of</w:t>
      </w:r>
      <w:r w:rsidR="00E36048">
        <w:rPr>
          <w:rFonts w:ascii="Open Sans" w:hAnsi="Open Sans" w:cs="Open Sans"/>
          <w:lang w:eastAsia="en-AU"/>
        </w:rPr>
        <w:t xml:space="preserve"> </w:t>
      </w:r>
      <w:r w:rsidRPr="008551C0">
        <w:rPr>
          <w:rFonts w:ascii="Open Sans" w:hAnsi="Open Sans" w:cs="Open Sans"/>
          <w:lang w:eastAsia="en-AU"/>
        </w:rPr>
        <w:t>current care</w:t>
      </w:r>
      <w:r w:rsidR="00E36048">
        <w:rPr>
          <w:rFonts w:ascii="Open Sans" w:hAnsi="Open Sans" w:cs="Open Sans"/>
          <w:lang w:eastAsia="en-AU"/>
        </w:rPr>
        <w:t xml:space="preserve"> and service needs</w:t>
      </w:r>
      <w:r w:rsidRPr="008551C0">
        <w:rPr>
          <w:rFonts w:ascii="Open Sans" w:hAnsi="Open Sans" w:cs="Open Sans"/>
          <w:lang w:eastAsia="en-AU"/>
        </w:rPr>
        <w:t>. Staff de</w:t>
      </w:r>
      <w:r w:rsidR="003C19ED" w:rsidRPr="008551C0">
        <w:rPr>
          <w:rFonts w:ascii="Open Sans" w:hAnsi="Open Sans" w:cs="Open Sans"/>
          <w:lang w:eastAsia="en-AU"/>
        </w:rPr>
        <w:t xml:space="preserve">monstrated knowledge of </w:t>
      </w:r>
      <w:r w:rsidRPr="008551C0">
        <w:rPr>
          <w:rFonts w:ascii="Open Sans" w:hAnsi="Open Sans" w:cs="Open Sans"/>
          <w:color w:val="auto"/>
          <w:lang w:eastAsia="en-AU"/>
        </w:rPr>
        <w:t>current needs, goals</w:t>
      </w:r>
      <w:r w:rsidR="003C19ED" w:rsidRPr="008551C0">
        <w:rPr>
          <w:rFonts w:ascii="Open Sans" w:hAnsi="Open Sans" w:cs="Open Sans"/>
          <w:color w:val="auto"/>
          <w:lang w:eastAsia="en-AU"/>
        </w:rPr>
        <w:t>,</w:t>
      </w:r>
      <w:r w:rsidRPr="008551C0">
        <w:rPr>
          <w:rFonts w:ascii="Open Sans" w:hAnsi="Open Sans" w:cs="Open Sans"/>
          <w:color w:val="auto"/>
          <w:lang w:eastAsia="en-AU"/>
        </w:rPr>
        <w:t xml:space="preserve"> and preferences </w:t>
      </w:r>
      <w:r w:rsidR="00B71873">
        <w:rPr>
          <w:rFonts w:ascii="Open Sans" w:hAnsi="Open Sans" w:cs="Open Sans"/>
          <w:color w:val="auto"/>
          <w:lang w:eastAsia="en-AU"/>
        </w:rPr>
        <w:t>for</w:t>
      </w:r>
      <w:r w:rsidRPr="008551C0">
        <w:rPr>
          <w:rFonts w:ascii="Open Sans" w:hAnsi="Open Sans" w:cs="Open Sans"/>
          <w:color w:val="auto"/>
          <w:lang w:eastAsia="en-AU"/>
        </w:rPr>
        <w:t xml:space="preserve"> </w:t>
      </w:r>
      <w:r w:rsidR="003C19ED" w:rsidRPr="008551C0">
        <w:rPr>
          <w:rFonts w:ascii="Open Sans" w:hAnsi="Open Sans" w:cs="Open Sans"/>
          <w:color w:val="auto"/>
          <w:lang w:eastAsia="en-AU"/>
        </w:rPr>
        <w:t xml:space="preserve">individual </w:t>
      </w:r>
      <w:r w:rsidRPr="008551C0">
        <w:rPr>
          <w:rFonts w:ascii="Open Sans" w:hAnsi="Open Sans" w:cs="Open Sans"/>
          <w:color w:val="auto"/>
          <w:lang w:eastAsia="en-AU"/>
        </w:rPr>
        <w:t xml:space="preserve">consumers. </w:t>
      </w:r>
      <w:r w:rsidR="00856A3C" w:rsidRPr="008551C0">
        <w:rPr>
          <w:rFonts w:ascii="Open Sans" w:hAnsi="Open Sans" w:cs="Open Sans"/>
          <w:color w:val="auto"/>
          <w:lang w:eastAsia="en-AU"/>
        </w:rPr>
        <w:t xml:space="preserve">Care planning documentation included information on consumers’ needs, goals, and preferences to guide staff practice and captured </w:t>
      </w:r>
      <w:r w:rsidR="002A0E41">
        <w:rPr>
          <w:rFonts w:ascii="Open Sans" w:hAnsi="Open Sans" w:cs="Open Sans"/>
          <w:color w:val="auto"/>
          <w:lang w:eastAsia="en-AU"/>
        </w:rPr>
        <w:t xml:space="preserve">information on </w:t>
      </w:r>
      <w:r w:rsidR="00342257" w:rsidRPr="008551C0">
        <w:rPr>
          <w:rFonts w:ascii="Open Sans" w:hAnsi="Open Sans" w:cs="Open Sans"/>
          <w:color w:val="auto"/>
          <w:lang w:eastAsia="en-AU"/>
        </w:rPr>
        <w:t xml:space="preserve">advanced care </w:t>
      </w:r>
      <w:r w:rsidR="002A0E41">
        <w:rPr>
          <w:rFonts w:ascii="Open Sans" w:hAnsi="Open Sans" w:cs="Open Sans"/>
          <w:color w:val="auto"/>
          <w:lang w:eastAsia="en-AU"/>
        </w:rPr>
        <w:t xml:space="preserve">preferences </w:t>
      </w:r>
      <w:r w:rsidR="00342257" w:rsidRPr="008551C0">
        <w:rPr>
          <w:rFonts w:ascii="Open Sans" w:hAnsi="Open Sans" w:cs="Open Sans"/>
          <w:color w:val="auto"/>
          <w:lang w:eastAsia="en-AU"/>
        </w:rPr>
        <w:t>and end</w:t>
      </w:r>
      <w:r w:rsidR="0061735D">
        <w:rPr>
          <w:rFonts w:ascii="Open Sans" w:hAnsi="Open Sans" w:cs="Open Sans"/>
          <w:color w:val="auto"/>
          <w:lang w:eastAsia="en-AU"/>
        </w:rPr>
        <w:t>-</w:t>
      </w:r>
      <w:r w:rsidR="00342257" w:rsidRPr="008551C0">
        <w:rPr>
          <w:rFonts w:ascii="Open Sans" w:hAnsi="Open Sans" w:cs="Open Sans"/>
          <w:color w:val="auto"/>
          <w:lang w:eastAsia="en-AU"/>
        </w:rPr>
        <w:t>of</w:t>
      </w:r>
      <w:r w:rsidR="0061735D">
        <w:rPr>
          <w:rFonts w:ascii="Open Sans" w:hAnsi="Open Sans" w:cs="Open Sans"/>
          <w:color w:val="auto"/>
          <w:lang w:eastAsia="en-AU"/>
        </w:rPr>
        <w:t>-</w:t>
      </w:r>
      <w:r w:rsidR="00342257" w:rsidRPr="008551C0">
        <w:rPr>
          <w:rFonts w:ascii="Open Sans" w:hAnsi="Open Sans" w:cs="Open Sans"/>
          <w:color w:val="auto"/>
          <w:lang w:eastAsia="en-AU"/>
        </w:rPr>
        <w:t>life</w:t>
      </w:r>
      <w:r w:rsidR="002A0E41">
        <w:rPr>
          <w:rFonts w:ascii="Open Sans" w:hAnsi="Open Sans" w:cs="Open Sans"/>
          <w:color w:val="auto"/>
          <w:lang w:eastAsia="en-AU"/>
        </w:rPr>
        <w:t xml:space="preserve"> wishes</w:t>
      </w:r>
      <w:r w:rsidR="0061735D">
        <w:rPr>
          <w:rFonts w:ascii="Open Sans" w:hAnsi="Open Sans" w:cs="Open Sans"/>
          <w:color w:val="auto"/>
          <w:lang w:eastAsia="en-AU"/>
        </w:rPr>
        <w:t xml:space="preserve">, where the consumer has chosen to do this. </w:t>
      </w:r>
    </w:p>
    <w:p w14:paraId="3570AA73" w14:textId="6E3EBF4B" w:rsidR="009D26D8" w:rsidRPr="008551C0" w:rsidRDefault="009D26D8" w:rsidP="008551C0">
      <w:pPr>
        <w:pStyle w:val="NormalArial"/>
        <w:rPr>
          <w:rFonts w:ascii="Open Sans" w:hAnsi="Open Sans" w:cs="Open Sans"/>
          <w:lang w:eastAsia="en-AU"/>
        </w:rPr>
      </w:pPr>
      <w:r w:rsidRPr="008551C0">
        <w:rPr>
          <w:rFonts w:ascii="Open Sans" w:hAnsi="Open Sans" w:cs="Open Sans"/>
          <w:lang w:eastAsia="en-AU"/>
        </w:rPr>
        <w:t xml:space="preserve">Consumers and representatives expressed satisfaction with their involvement in </w:t>
      </w:r>
      <w:r w:rsidR="00D330FB" w:rsidRPr="008551C0">
        <w:rPr>
          <w:rFonts w:ascii="Open Sans" w:hAnsi="Open Sans" w:cs="Open Sans"/>
          <w:lang w:eastAsia="en-AU"/>
        </w:rPr>
        <w:t>assessment and planning processes</w:t>
      </w:r>
      <w:r w:rsidRPr="008551C0">
        <w:rPr>
          <w:rFonts w:ascii="Open Sans" w:hAnsi="Open Sans" w:cs="Open Sans"/>
          <w:lang w:eastAsia="en-AU"/>
        </w:rPr>
        <w:t xml:space="preserve">. </w:t>
      </w:r>
      <w:bookmarkStart w:id="3" w:name="_Hlk189115981"/>
      <w:r w:rsidRPr="008551C0">
        <w:rPr>
          <w:rFonts w:ascii="Open Sans" w:hAnsi="Open Sans" w:cs="Open Sans"/>
          <w:lang w:eastAsia="en-AU"/>
        </w:rPr>
        <w:t xml:space="preserve">Staff </w:t>
      </w:r>
      <w:r w:rsidR="00141BE2" w:rsidRPr="008551C0">
        <w:rPr>
          <w:rFonts w:ascii="Open Sans" w:hAnsi="Open Sans" w:cs="Open Sans"/>
          <w:lang w:eastAsia="en-AU"/>
        </w:rPr>
        <w:t xml:space="preserve">described </w:t>
      </w:r>
      <w:r w:rsidRPr="008551C0">
        <w:rPr>
          <w:rFonts w:ascii="Open Sans" w:hAnsi="Open Sans" w:cs="Open Sans"/>
          <w:lang w:eastAsia="en-AU"/>
        </w:rPr>
        <w:t xml:space="preserve">how </w:t>
      </w:r>
      <w:r w:rsidR="00141BE2" w:rsidRPr="008551C0">
        <w:rPr>
          <w:rFonts w:ascii="Open Sans" w:hAnsi="Open Sans" w:cs="Open Sans"/>
          <w:lang w:eastAsia="en-AU"/>
        </w:rPr>
        <w:t xml:space="preserve">they ensure assessment and planning is completed based on ongoing consultation and partnership with consumers and representatives. </w:t>
      </w:r>
      <w:bookmarkEnd w:id="3"/>
      <w:r w:rsidR="00D330FB" w:rsidRPr="008551C0">
        <w:rPr>
          <w:rFonts w:ascii="Open Sans" w:hAnsi="Open Sans" w:cs="Open Sans"/>
          <w:color w:val="auto"/>
          <w:lang w:eastAsia="en-AU"/>
        </w:rPr>
        <w:t>Review of care documentation identified</w:t>
      </w:r>
      <w:r w:rsidRPr="008551C0">
        <w:rPr>
          <w:rFonts w:ascii="Open Sans" w:hAnsi="Open Sans" w:cs="Open Sans"/>
          <w:color w:val="auto"/>
          <w:lang w:eastAsia="en-AU"/>
        </w:rPr>
        <w:t xml:space="preserve"> </w:t>
      </w:r>
      <w:r w:rsidR="00D330FB" w:rsidRPr="008551C0">
        <w:rPr>
          <w:rFonts w:ascii="Open Sans" w:hAnsi="Open Sans" w:cs="Open Sans"/>
          <w:color w:val="auto"/>
          <w:lang w:eastAsia="en-AU"/>
        </w:rPr>
        <w:t xml:space="preserve">the involvement of </w:t>
      </w:r>
      <w:r w:rsidR="0061735D">
        <w:rPr>
          <w:rFonts w:ascii="Open Sans" w:hAnsi="Open Sans" w:cs="Open Sans"/>
          <w:color w:val="auto"/>
          <w:lang w:eastAsia="en-AU"/>
        </w:rPr>
        <w:t xml:space="preserve">consumers and </w:t>
      </w:r>
      <w:r w:rsidR="00392B8B" w:rsidRPr="008551C0">
        <w:rPr>
          <w:rFonts w:ascii="Open Sans" w:hAnsi="Open Sans" w:cs="Open Sans"/>
          <w:color w:val="auto"/>
          <w:lang w:eastAsia="en-AU"/>
        </w:rPr>
        <w:t xml:space="preserve">representatives, </w:t>
      </w:r>
      <w:r w:rsidRPr="008551C0">
        <w:rPr>
          <w:rFonts w:ascii="Open Sans" w:hAnsi="Open Sans" w:cs="Open Sans"/>
          <w:color w:val="auto"/>
          <w:lang w:eastAsia="en-AU"/>
        </w:rPr>
        <w:t>health professionals</w:t>
      </w:r>
      <w:r w:rsidR="0061735D">
        <w:rPr>
          <w:rFonts w:ascii="Open Sans" w:hAnsi="Open Sans" w:cs="Open Sans"/>
          <w:color w:val="auto"/>
          <w:lang w:eastAsia="en-AU"/>
        </w:rPr>
        <w:t>,</w:t>
      </w:r>
      <w:r w:rsidRPr="008551C0">
        <w:rPr>
          <w:rFonts w:ascii="Open Sans" w:hAnsi="Open Sans" w:cs="Open Sans"/>
          <w:color w:val="auto"/>
          <w:lang w:eastAsia="en-AU"/>
        </w:rPr>
        <w:t xml:space="preserve"> and </w:t>
      </w:r>
      <w:r w:rsidR="0061735D">
        <w:rPr>
          <w:rFonts w:ascii="Open Sans" w:hAnsi="Open Sans" w:cs="Open Sans"/>
          <w:color w:val="auto"/>
          <w:lang w:eastAsia="en-AU"/>
        </w:rPr>
        <w:t xml:space="preserve">various </w:t>
      </w:r>
      <w:r w:rsidRPr="008551C0">
        <w:rPr>
          <w:rFonts w:ascii="Open Sans" w:hAnsi="Open Sans" w:cs="Open Sans"/>
          <w:color w:val="auto"/>
          <w:lang w:eastAsia="en-AU"/>
        </w:rPr>
        <w:t xml:space="preserve">providers </w:t>
      </w:r>
      <w:r w:rsidR="00392B8B" w:rsidRPr="008551C0">
        <w:rPr>
          <w:rFonts w:ascii="Open Sans" w:hAnsi="Open Sans" w:cs="Open Sans"/>
          <w:lang w:eastAsia="en-AU"/>
        </w:rPr>
        <w:t xml:space="preserve">in the planning and review of care. </w:t>
      </w:r>
    </w:p>
    <w:p w14:paraId="644DEB7F" w14:textId="60479051" w:rsidR="00D90E61" w:rsidRPr="008551C0" w:rsidRDefault="00D90E61" w:rsidP="008551C0">
      <w:pPr>
        <w:pStyle w:val="NormalArial"/>
        <w:rPr>
          <w:rFonts w:ascii="Open Sans" w:hAnsi="Open Sans" w:cs="Open Sans"/>
          <w:color w:val="auto"/>
          <w:lang w:eastAsia="en-AU"/>
        </w:rPr>
      </w:pPr>
      <w:r w:rsidRPr="008551C0">
        <w:rPr>
          <w:rFonts w:ascii="Open Sans" w:hAnsi="Open Sans" w:cs="Open Sans"/>
          <w:lang w:eastAsia="en-AU"/>
        </w:rPr>
        <w:t xml:space="preserve">Consumers and representatives </w:t>
      </w:r>
      <w:r w:rsidR="005B7B11" w:rsidRPr="008551C0">
        <w:rPr>
          <w:rFonts w:ascii="Open Sans" w:hAnsi="Open Sans" w:cs="Open Sans"/>
          <w:lang w:eastAsia="en-AU"/>
        </w:rPr>
        <w:t>said</w:t>
      </w:r>
      <w:r w:rsidRPr="008551C0">
        <w:rPr>
          <w:rFonts w:ascii="Open Sans" w:hAnsi="Open Sans" w:cs="Open Sans"/>
          <w:lang w:eastAsia="en-AU"/>
        </w:rPr>
        <w:t xml:space="preserve"> </w:t>
      </w:r>
      <w:r w:rsidR="00BE5C9C" w:rsidRPr="008551C0">
        <w:rPr>
          <w:rFonts w:ascii="Open Sans" w:hAnsi="Open Sans" w:cs="Open Sans"/>
          <w:lang w:eastAsia="en-AU"/>
        </w:rPr>
        <w:t xml:space="preserve">staff regularly communicate with them and they </w:t>
      </w:r>
      <w:r w:rsidRPr="008551C0">
        <w:rPr>
          <w:rFonts w:ascii="Open Sans" w:hAnsi="Open Sans" w:cs="Open Sans"/>
          <w:lang w:eastAsia="en-AU"/>
        </w:rPr>
        <w:t xml:space="preserve">are kept well informed. Staff described </w:t>
      </w:r>
      <w:r w:rsidR="00027391">
        <w:rPr>
          <w:rFonts w:ascii="Open Sans" w:hAnsi="Open Sans" w:cs="Open Sans"/>
          <w:lang w:eastAsia="en-AU"/>
        </w:rPr>
        <w:t>various methods used to involve</w:t>
      </w:r>
      <w:r w:rsidRPr="008551C0">
        <w:rPr>
          <w:rFonts w:ascii="Open Sans" w:hAnsi="Open Sans" w:cs="Open Sans"/>
          <w:lang w:eastAsia="en-AU"/>
        </w:rPr>
        <w:t xml:space="preserve"> </w:t>
      </w:r>
      <w:r w:rsidRPr="008551C0">
        <w:rPr>
          <w:rFonts w:ascii="Open Sans" w:hAnsi="Open Sans" w:cs="Open Sans"/>
          <w:color w:val="auto"/>
          <w:lang w:eastAsia="en-AU"/>
        </w:rPr>
        <w:t>consumers and representatives</w:t>
      </w:r>
      <w:r w:rsidR="00027391">
        <w:rPr>
          <w:rFonts w:ascii="Open Sans" w:hAnsi="Open Sans" w:cs="Open Sans"/>
          <w:color w:val="auto"/>
          <w:lang w:eastAsia="en-AU"/>
        </w:rPr>
        <w:t xml:space="preserve"> and keep them</w:t>
      </w:r>
      <w:r w:rsidRPr="008551C0">
        <w:rPr>
          <w:rFonts w:ascii="Open Sans" w:hAnsi="Open Sans" w:cs="Open Sans"/>
          <w:color w:val="auto"/>
          <w:lang w:eastAsia="en-AU"/>
        </w:rPr>
        <w:t xml:space="preserve"> </w:t>
      </w:r>
      <w:r w:rsidR="00B43BB0">
        <w:rPr>
          <w:rFonts w:ascii="Open Sans" w:hAnsi="Open Sans" w:cs="Open Sans"/>
          <w:color w:val="auto"/>
          <w:lang w:eastAsia="en-AU"/>
        </w:rPr>
        <w:t>informed</w:t>
      </w:r>
      <w:r w:rsidRPr="008551C0">
        <w:rPr>
          <w:rFonts w:ascii="Open Sans" w:hAnsi="Open Sans" w:cs="Open Sans"/>
          <w:color w:val="auto"/>
          <w:lang w:eastAsia="en-AU"/>
        </w:rPr>
        <w:t xml:space="preserve">. </w:t>
      </w:r>
      <w:r w:rsidR="00FE3DD9" w:rsidRPr="008551C0">
        <w:rPr>
          <w:rFonts w:ascii="Open Sans" w:hAnsi="Open Sans" w:cs="Open Sans"/>
          <w:color w:val="auto"/>
          <w:lang w:eastAsia="en-AU"/>
        </w:rPr>
        <w:t xml:space="preserve">The electronic system prompts staff to offer a copy of the consumer’s care plan as part of care plan review processes. </w:t>
      </w:r>
      <w:r w:rsidRPr="008551C0">
        <w:rPr>
          <w:rFonts w:ascii="Open Sans" w:hAnsi="Open Sans" w:cs="Open Sans"/>
          <w:color w:val="auto"/>
          <w:lang w:eastAsia="en-AU"/>
        </w:rPr>
        <w:t xml:space="preserve">Documentation evidenced outcomes of assessment and planning are effectively communicated to the consumer and/or their representative in a timely manner. </w:t>
      </w:r>
    </w:p>
    <w:p w14:paraId="45C780A9" w14:textId="470B984E" w:rsidR="004759AE" w:rsidRPr="008551C0" w:rsidRDefault="004759AE" w:rsidP="008551C0">
      <w:pPr>
        <w:pStyle w:val="NormalArial"/>
        <w:rPr>
          <w:rFonts w:ascii="Open Sans" w:hAnsi="Open Sans" w:cs="Open Sans"/>
        </w:rPr>
      </w:pPr>
      <w:r w:rsidRPr="008551C0">
        <w:rPr>
          <w:rFonts w:ascii="Open Sans" w:hAnsi="Open Sans" w:cs="Open Sans"/>
          <w:lang w:eastAsia="en-AU"/>
        </w:rPr>
        <w:t>C</w:t>
      </w:r>
      <w:r w:rsidRPr="008551C0">
        <w:rPr>
          <w:rFonts w:ascii="Open Sans" w:eastAsia="Aptos" w:hAnsi="Open Sans" w:cs="Open Sans"/>
          <w:color w:val="auto"/>
          <w:kern w:val="2"/>
          <w14:ligatures w14:val="standardContextual"/>
        </w:rPr>
        <w:t xml:space="preserve">onsumers and representatives </w:t>
      </w:r>
      <w:r w:rsidR="00FE3DD9" w:rsidRPr="008551C0">
        <w:rPr>
          <w:rFonts w:ascii="Open Sans" w:eastAsia="Aptos" w:hAnsi="Open Sans" w:cs="Open Sans"/>
          <w:color w:val="auto"/>
          <w:kern w:val="2"/>
          <w14:ligatures w14:val="standardContextual"/>
        </w:rPr>
        <w:t xml:space="preserve">said </w:t>
      </w:r>
      <w:r w:rsidRPr="008551C0">
        <w:rPr>
          <w:rFonts w:ascii="Open Sans" w:eastAsia="Aptos" w:hAnsi="Open Sans" w:cs="Open Sans"/>
          <w:color w:val="auto"/>
          <w:kern w:val="2"/>
          <w14:ligatures w14:val="standardContextual"/>
        </w:rPr>
        <w:t>the service re</w:t>
      </w:r>
      <w:r w:rsidR="00FE3DD9" w:rsidRPr="008551C0">
        <w:rPr>
          <w:rFonts w:ascii="Open Sans" w:eastAsia="Aptos" w:hAnsi="Open Sans" w:cs="Open Sans"/>
          <w:color w:val="auto"/>
          <w:kern w:val="2"/>
          <w14:ligatures w14:val="standardContextual"/>
        </w:rPr>
        <w:t>gularly re</w:t>
      </w:r>
      <w:r w:rsidRPr="008551C0">
        <w:rPr>
          <w:rFonts w:ascii="Open Sans" w:eastAsia="Aptos" w:hAnsi="Open Sans" w:cs="Open Sans"/>
          <w:color w:val="auto"/>
          <w:kern w:val="2"/>
          <w14:ligatures w14:val="standardContextual"/>
        </w:rPr>
        <w:t>views care and services. Care and services are reviewed for effectiveness</w:t>
      </w:r>
      <w:r w:rsidRPr="008551C0">
        <w:rPr>
          <w:rFonts w:ascii="Open Sans" w:hAnsi="Open Sans" w:cs="Open Sans"/>
        </w:rPr>
        <w:t xml:space="preserve"> through progress note reviews, verbal and paper</w:t>
      </w:r>
      <w:r w:rsidR="00C04B9B" w:rsidRPr="008551C0">
        <w:rPr>
          <w:rFonts w:ascii="Open Sans" w:hAnsi="Open Sans" w:cs="Open Sans"/>
        </w:rPr>
        <w:t>-</w:t>
      </w:r>
      <w:r w:rsidRPr="008551C0">
        <w:rPr>
          <w:rFonts w:ascii="Open Sans" w:hAnsi="Open Sans" w:cs="Open Sans"/>
        </w:rPr>
        <w:t>based handovers, daily huddles</w:t>
      </w:r>
      <w:r w:rsidR="00671A19" w:rsidRPr="008551C0">
        <w:rPr>
          <w:rFonts w:ascii="Open Sans" w:hAnsi="Open Sans" w:cs="Open Sans"/>
        </w:rPr>
        <w:t>,</w:t>
      </w:r>
      <w:r w:rsidRPr="008551C0">
        <w:rPr>
          <w:rFonts w:ascii="Open Sans" w:hAnsi="Open Sans" w:cs="Open Sans"/>
        </w:rPr>
        <w:t xml:space="preserve"> and clinical care review processes</w:t>
      </w:r>
      <w:r w:rsidR="00671A19" w:rsidRPr="008551C0">
        <w:rPr>
          <w:rFonts w:ascii="Open Sans" w:hAnsi="Open Sans" w:cs="Open Sans"/>
        </w:rPr>
        <w:t xml:space="preserve">. A </w:t>
      </w:r>
      <w:r w:rsidR="00C04B9B" w:rsidRPr="008551C0">
        <w:rPr>
          <w:rFonts w:ascii="Open Sans" w:hAnsi="Open Sans" w:cs="Open Sans"/>
        </w:rPr>
        <w:t xml:space="preserve">care plan </w:t>
      </w:r>
      <w:r w:rsidR="00671A19" w:rsidRPr="008551C0">
        <w:rPr>
          <w:rFonts w:ascii="Open Sans" w:hAnsi="Open Sans" w:cs="Open Sans"/>
        </w:rPr>
        <w:t xml:space="preserve">review also occurs when there is a change in the consumer’s health, condition, and preferences </w:t>
      </w:r>
      <w:r w:rsidR="00D46B87" w:rsidRPr="008551C0">
        <w:rPr>
          <w:rFonts w:ascii="Open Sans" w:hAnsi="Open Sans" w:cs="Open Sans"/>
        </w:rPr>
        <w:t xml:space="preserve">and when an incident occurs. </w:t>
      </w:r>
      <w:r w:rsidR="00C04B9B" w:rsidRPr="008551C0">
        <w:rPr>
          <w:rFonts w:ascii="Open Sans" w:hAnsi="Open Sans" w:cs="Open Sans"/>
        </w:rPr>
        <w:t xml:space="preserve">Care planning documentation evidenced regular </w:t>
      </w:r>
      <w:r w:rsidR="000415B8" w:rsidRPr="008551C0">
        <w:rPr>
          <w:rFonts w:ascii="Open Sans" w:hAnsi="Open Sans" w:cs="Open Sans"/>
        </w:rPr>
        <w:t xml:space="preserve">care plan reviews and re-assessments occur. </w:t>
      </w:r>
    </w:p>
    <w:p w14:paraId="5FBB6BF5" w14:textId="232367DA" w:rsidR="00CE6E34" w:rsidRPr="008551C0" w:rsidRDefault="004759AE" w:rsidP="008551C0">
      <w:pPr>
        <w:pStyle w:val="NormalArial"/>
        <w:rPr>
          <w:rFonts w:ascii="Open Sans" w:hAnsi="Open Sans" w:cs="Open Sans"/>
        </w:rPr>
      </w:pPr>
      <w:r w:rsidRPr="008551C0">
        <w:rPr>
          <w:rFonts w:ascii="Open Sans" w:eastAsia="Aptos" w:hAnsi="Open Sans" w:cs="Open Sans"/>
          <w:color w:val="auto"/>
          <w:kern w:val="2"/>
          <w14:ligatures w14:val="standardContextual"/>
        </w:rPr>
        <w:t xml:space="preserve">  </w:t>
      </w:r>
      <w:r w:rsidR="00CE6E34" w:rsidRPr="008551C0">
        <w:rPr>
          <w:rFonts w:ascii="Open Sans" w:hAnsi="Open Sans" w:cs="Open Sans"/>
        </w:rPr>
        <w:t xml:space="preserve"> </w:t>
      </w:r>
      <w:r w:rsidR="00CE6E34" w:rsidRPr="008551C0">
        <w:rPr>
          <w:rFonts w:ascii="Open Sans" w:hAnsi="Open Sans" w:cs="Open Sans"/>
        </w:rPr>
        <w:br w:type="page"/>
      </w:r>
    </w:p>
    <w:p w14:paraId="34298832" w14:textId="77777777" w:rsidR="00CE6E34" w:rsidRPr="001E694D" w:rsidRDefault="00CE6E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B47B1" w14:paraId="3946FCB8" w14:textId="77777777" w:rsidTr="005B4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85AB91C" w14:textId="77777777" w:rsidR="00CE6E34" w:rsidRPr="001E694D" w:rsidRDefault="00CE6E3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B7C43F0" w14:textId="77777777" w:rsidR="00CE6E34" w:rsidRPr="001E694D" w:rsidRDefault="00CE6E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47B1" w14:paraId="0E69DC94"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59F0F6"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C7E1091"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B4E669C" w14:textId="77777777" w:rsidR="00CE6E34" w:rsidRPr="001E694D" w:rsidRDefault="00CE6E3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9C36A01" w14:textId="77777777" w:rsidR="00CE6E34" w:rsidRPr="001E694D" w:rsidRDefault="00CE6E3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8C6819B" w14:textId="77777777" w:rsidR="00CE6E34" w:rsidRPr="001E694D" w:rsidRDefault="00CE6E3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266D79A"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977138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1D5DFE17"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3FE4FF"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440CC33"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4E697E6" w14:textId="77777777" w:rsidR="00CE6E34" w:rsidRPr="001E694D" w:rsidRDefault="00101E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858569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34EB461E"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E9804A" w14:textId="77777777" w:rsidR="00CE6E34" w:rsidRPr="001E694D" w:rsidRDefault="00CE6E3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DEB58BF" w14:textId="77777777" w:rsidR="00CE6E34" w:rsidRPr="001E694D" w:rsidRDefault="00CE6E3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8B86443"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689618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35942909"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EDB654"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A788EA7"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E058A36" w14:textId="77777777" w:rsidR="00CE6E34" w:rsidRPr="001E694D" w:rsidRDefault="00101E6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753344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0B6ADEB2"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F71C02"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5FA351F"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AD4A92C"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045111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32D4EBB5"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EE00BF"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E9F6E10"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54E2B03" w14:textId="77777777" w:rsidR="00CE6E34" w:rsidRPr="001E694D" w:rsidRDefault="00101E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99670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6BB73219"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633B86"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2EF4311"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FECD6A4" w14:textId="77777777" w:rsidR="00CE6E34" w:rsidRPr="001E694D" w:rsidRDefault="00CE6E3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BF327E4" w14:textId="77777777" w:rsidR="00CE6E34" w:rsidRPr="001E694D" w:rsidRDefault="00CE6E3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A4E5F9F"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737021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bl>
    <w:p w14:paraId="6E09D307" w14:textId="77777777" w:rsidR="00CE6E34" w:rsidRPr="003E162B" w:rsidRDefault="00CE6E34"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AF4B76C" w14:textId="03B58FF1" w:rsidR="00D2696E" w:rsidRPr="00DA6642" w:rsidRDefault="00D2696E" w:rsidP="00DA6642">
      <w:pPr>
        <w:pStyle w:val="NormalArial"/>
        <w:rPr>
          <w:rFonts w:ascii="Open Sans" w:hAnsi="Open Sans" w:cs="Open Sans"/>
          <w:color w:val="000000"/>
        </w:rPr>
      </w:pPr>
      <w:r w:rsidRPr="00DA6642">
        <w:rPr>
          <w:rFonts w:ascii="Open Sans" w:hAnsi="Open Sans" w:cs="Open Sans"/>
          <w:color w:val="000000"/>
          <w:lang w:eastAsia="en-AU"/>
        </w:rPr>
        <w:t>Consumers and representatives</w:t>
      </w:r>
      <w:r w:rsidR="001464F8" w:rsidRPr="00DA6642">
        <w:rPr>
          <w:rFonts w:ascii="Open Sans" w:hAnsi="Open Sans" w:cs="Open Sans"/>
          <w:color w:val="000000"/>
          <w:lang w:eastAsia="en-AU"/>
        </w:rPr>
        <w:t xml:space="preserve"> said </w:t>
      </w:r>
      <w:r w:rsidRPr="00DA6642">
        <w:rPr>
          <w:rFonts w:ascii="Open Sans" w:hAnsi="Open Sans" w:cs="Open Sans"/>
          <w:color w:val="000000"/>
          <w:lang w:eastAsia="en-AU"/>
        </w:rPr>
        <w:t xml:space="preserve">consumers receive personal </w:t>
      </w:r>
      <w:r w:rsidRPr="00DA6642">
        <w:rPr>
          <w:rFonts w:ascii="Open Sans" w:hAnsi="Open Sans" w:cs="Open Sans"/>
          <w:lang w:eastAsia="en-AU"/>
        </w:rPr>
        <w:t xml:space="preserve">and clinical care that is safe and right for them. Staff </w:t>
      </w:r>
      <w:r w:rsidR="00516A87" w:rsidRPr="00DA6642">
        <w:rPr>
          <w:rFonts w:ascii="Open Sans" w:hAnsi="Open Sans" w:cs="Open Sans"/>
          <w:lang w:eastAsia="en-AU"/>
        </w:rPr>
        <w:t xml:space="preserve">described how access to </w:t>
      </w:r>
      <w:r w:rsidRPr="00DA6642">
        <w:rPr>
          <w:rFonts w:ascii="Open Sans" w:hAnsi="Open Sans" w:cs="Open Sans"/>
          <w:lang w:eastAsia="en-AU"/>
        </w:rPr>
        <w:t>clinical policie</w:t>
      </w:r>
      <w:r w:rsidR="00516A87" w:rsidRPr="00DA6642">
        <w:rPr>
          <w:rFonts w:ascii="Open Sans" w:hAnsi="Open Sans" w:cs="Open Sans"/>
          <w:lang w:eastAsia="en-AU"/>
        </w:rPr>
        <w:t>s, procedures, and</w:t>
      </w:r>
      <w:r w:rsidRPr="00DA6642">
        <w:rPr>
          <w:rFonts w:ascii="Open Sans" w:hAnsi="Open Sans" w:cs="Open Sans"/>
          <w:lang w:eastAsia="en-AU"/>
        </w:rPr>
        <w:t xml:space="preserve"> training help support them to optimise consumers’ health and </w:t>
      </w:r>
      <w:r w:rsidRPr="00DA6642">
        <w:rPr>
          <w:rFonts w:ascii="Open Sans" w:hAnsi="Open Sans" w:cs="Open Sans"/>
          <w:color w:val="000000"/>
          <w:lang w:eastAsia="en-AU"/>
        </w:rPr>
        <w:t xml:space="preserve">well-being. </w:t>
      </w:r>
      <w:r w:rsidR="00491493" w:rsidRPr="00DA6642">
        <w:rPr>
          <w:rFonts w:ascii="Open Sans" w:hAnsi="Open Sans" w:cs="Open Sans"/>
          <w:color w:val="000000"/>
          <w:lang w:eastAsia="en-AU"/>
        </w:rPr>
        <w:t>Review of care planning documentation identified care</w:t>
      </w:r>
      <w:r w:rsidR="00330EE9">
        <w:rPr>
          <w:rFonts w:ascii="Open Sans" w:hAnsi="Open Sans" w:cs="Open Sans"/>
          <w:color w:val="000000"/>
          <w:lang w:eastAsia="en-AU"/>
        </w:rPr>
        <w:t xml:space="preserve"> </w:t>
      </w:r>
      <w:r w:rsidR="00491493" w:rsidRPr="00DA6642">
        <w:rPr>
          <w:rFonts w:ascii="Open Sans" w:hAnsi="Open Sans" w:cs="Open Sans"/>
          <w:color w:val="000000"/>
          <w:lang w:eastAsia="en-AU"/>
        </w:rPr>
        <w:t xml:space="preserve">and services are tailored to meet individual consumers’ needs. Where restrictive practices are used, documentation identified appropriate authorisations, </w:t>
      </w:r>
      <w:r w:rsidR="005413D7" w:rsidRPr="00DA6642">
        <w:rPr>
          <w:rFonts w:ascii="Open Sans" w:hAnsi="Open Sans" w:cs="Open Sans"/>
          <w:color w:val="000000"/>
          <w:lang w:eastAsia="en-AU"/>
        </w:rPr>
        <w:t xml:space="preserve">informed consent, and behaviour support plans in place. </w:t>
      </w:r>
    </w:p>
    <w:p w14:paraId="1169B09E" w14:textId="6913CFFB" w:rsidR="00987028" w:rsidRPr="00DA6642" w:rsidRDefault="00987028" w:rsidP="00DA6642">
      <w:pPr>
        <w:pStyle w:val="NormalArial"/>
        <w:rPr>
          <w:rFonts w:ascii="Open Sans" w:hAnsi="Open Sans" w:cs="Open Sans"/>
        </w:rPr>
      </w:pPr>
      <w:r w:rsidRPr="00DA6642">
        <w:rPr>
          <w:rFonts w:ascii="Open Sans" w:hAnsi="Open Sans" w:cs="Open Sans"/>
        </w:rPr>
        <w:t xml:space="preserve">Consumers and representatives </w:t>
      </w:r>
      <w:r w:rsidR="005413D7" w:rsidRPr="00DA6642">
        <w:rPr>
          <w:rFonts w:ascii="Open Sans" w:hAnsi="Open Sans" w:cs="Open Sans"/>
        </w:rPr>
        <w:t>said they are</w:t>
      </w:r>
      <w:r w:rsidRPr="00DA6642">
        <w:rPr>
          <w:rFonts w:ascii="Open Sans" w:hAnsi="Open Sans" w:cs="Open Sans"/>
        </w:rPr>
        <w:t xml:space="preserve"> satisfied the service is effectively managing risks to consumers. Staff </w:t>
      </w:r>
      <w:r w:rsidR="005413D7" w:rsidRPr="00DA6642">
        <w:rPr>
          <w:rFonts w:ascii="Open Sans" w:hAnsi="Open Sans" w:cs="Open Sans"/>
        </w:rPr>
        <w:t>demonstrated knowledge of</w:t>
      </w:r>
      <w:r w:rsidRPr="00DA6642">
        <w:rPr>
          <w:rFonts w:ascii="Open Sans" w:hAnsi="Open Sans" w:cs="Open Sans"/>
        </w:rPr>
        <w:t xml:space="preserve"> high</w:t>
      </w:r>
      <w:r w:rsidR="005413D7" w:rsidRPr="00DA6642">
        <w:rPr>
          <w:rFonts w:ascii="Open Sans" w:hAnsi="Open Sans" w:cs="Open Sans"/>
        </w:rPr>
        <w:t>-</w:t>
      </w:r>
      <w:r w:rsidRPr="00DA6642">
        <w:rPr>
          <w:rFonts w:ascii="Open Sans" w:hAnsi="Open Sans" w:cs="Open Sans"/>
        </w:rPr>
        <w:t xml:space="preserve">impact </w:t>
      </w:r>
      <w:r w:rsidR="005413D7" w:rsidRPr="00DA6642">
        <w:rPr>
          <w:rFonts w:ascii="Open Sans" w:hAnsi="Open Sans" w:cs="Open Sans"/>
        </w:rPr>
        <w:t xml:space="preserve">and </w:t>
      </w:r>
      <w:r w:rsidRPr="00DA6642">
        <w:rPr>
          <w:rFonts w:ascii="Open Sans" w:hAnsi="Open Sans" w:cs="Open Sans"/>
        </w:rPr>
        <w:t>high</w:t>
      </w:r>
      <w:r w:rsidR="005413D7" w:rsidRPr="00DA6642">
        <w:rPr>
          <w:rFonts w:ascii="Open Sans" w:hAnsi="Open Sans" w:cs="Open Sans"/>
        </w:rPr>
        <w:t>-</w:t>
      </w:r>
      <w:r w:rsidRPr="00DA6642">
        <w:rPr>
          <w:rFonts w:ascii="Open Sans" w:hAnsi="Open Sans" w:cs="Open Sans"/>
        </w:rPr>
        <w:t>prevalence risks</w:t>
      </w:r>
      <w:r w:rsidR="005413D7" w:rsidRPr="00DA6642">
        <w:rPr>
          <w:rFonts w:ascii="Open Sans" w:hAnsi="Open Sans" w:cs="Open Sans"/>
        </w:rPr>
        <w:t xml:space="preserve"> to individual consumers and strategies in place to minimise and manage risks</w:t>
      </w:r>
      <w:r w:rsidR="00497336" w:rsidRPr="00DA6642">
        <w:rPr>
          <w:rFonts w:ascii="Open Sans" w:hAnsi="Open Sans" w:cs="Open Sans"/>
        </w:rPr>
        <w:t xml:space="preserve">; this aligned with information captured under care planning documentation. </w:t>
      </w:r>
      <w:r w:rsidR="00CC775E" w:rsidRPr="00DA6642">
        <w:rPr>
          <w:rFonts w:ascii="Open Sans" w:hAnsi="Open Sans" w:cs="Open Sans"/>
        </w:rPr>
        <w:t xml:space="preserve">The service conducts regular clinical data trending and analysis to identify any trends and implement interventions. </w:t>
      </w:r>
    </w:p>
    <w:p w14:paraId="09F1ADC1" w14:textId="1A75E014" w:rsidR="00CE6E34" w:rsidRPr="00DA6642" w:rsidRDefault="00774592" w:rsidP="00DA6642">
      <w:pPr>
        <w:pStyle w:val="NormalArial"/>
        <w:rPr>
          <w:rFonts w:ascii="Open Sans" w:hAnsi="Open Sans" w:cs="Open Sans"/>
        </w:rPr>
      </w:pPr>
      <w:r w:rsidRPr="00DA6642">
        <w:rPr>
          <w:rFonts w:ascii="Open Sans" w:hAnsi="Open Sans" w:cs="Open Sans"/>
        </w:rPr>
        <w:t xml:space="preserve">Consumers and representatives </w:t>
      </w:r>
      <w:r w:rsidR="00CA31B3" w:rsidRPr="00DA6642">
        <w:rPr>
          <w:rFonts w:ascii="Open Sans" w:hAnsi="Open Sans" w:cs="Open Sans"/>
        </w:rPr>
        <w:t xml:space="preserve">said they are consulted regarding advanced care and end of life preferences and expressed confidence in the service meeting consumers’ needs and preferences in this regard. </w:t>
      </w:r>
      <w:r w:rsidRPr="00DA6642">
        <w:rPr>
          <w:rFonts w:ascii="Open Sans" w:hAnsi="Open Sans" w:cs="Open Sans"/>
        </w:rPr>
        <w:t xml:space="preserve">Staff </w:t>
      </w:r>
      <w:r w:rsidR="00521027" w:rsidRPr="00DA6642">
        <w:rPr>
          <w:rFonts w:ascii="Open Sans" w:hAnsi="Open Sans" w:cs="Open Sans"/>
        </w:rPr>
        <w:t>said they have access to palliative care policies, procedures, and training</w:t>
      </w:r>
      <w:r w:rsidR="00BE23E9">
        <w:rPr>
          <w:rFonts w:ascii="Open Sans" w:hAnsi="Open Sans" w:cs="Open Sans"/>
        </w:rPr>
        <w:t>.</w:t>
      </w:r>
      <w:r w:rsidR="00521027" w:rsidRPr="00DA6642">
        <w:rPr>
          <w:rFonts w:ascii="Open Sans" w:hAnsi="Open Sans" w:cs="Open Sans"/>
        </w:rPr>
        <w:t xml:space="preserve"> </w:t>
      </w:r>
      <w:r w:rsidR="00BE23E9">
        <w:rPr>
          <w:rFonts w:ascii="Open Sans" w:hAnsi="Open Sans" w:cs="Open Sans"/>
        </w:rPr>
        <w:t xml:space="preserve">Staff </w:t>
      </w:r>
      <w:r w:rsidRPr="00DA6642">
        <w:rPr>
          <w:rFonts w:ascii="Open Sans" w:hAnsi="Open Sans" w:cs="Open Sans"/>
        </w:rPr>
        <w:t>describe</w:t>
      </w:r>
      <w:r w:rsidR="00AD65C0" w:rsidRPr="00DA6642">
        <w:rPr>
          <w:rFonts w:ascii="Open Sans" w:hAnsi="Open Sans" w:cs="Open Sans"/>
        </w:rPr>
        <w:t>d</w:t>
      </w:r>
      <w:r w:rsidRPr="00DA6642">
        <w:rPr>
          <w:rFonts w:ascii="Open Sans" w:hAnsi="Open Sans" w:cs="Open Sans"/>
        </w:rPr>
        <w:t xml:space="preserve"> how they approach end of life conversations and care for consumers nearing end of life </w:t>
      </w:r>
      <w:r w:rsidR="008F4ACE">
        <w:rPr>
          <w:rFonts w:ascii="Open Sans" w:hAnsi="Open Sans" w:cs="Open Sans"/>
        </w:rPr>
        <w:t xml:space="preserve">by </w:t>
      </w:r>
      <w:r w:rsidR="00AD65C0" w:rsidRPr="00DA6642">
        <w:rPr>
          <w:rFonts w:ascii="Open Sans" w:hAnsi="Open Sans" w:cs="Open Sans"/>
        </w:rPr>
        <w:t xml:space="preserve">maximising their comfort and dignity and </w:t>
      </w:r>
      <w:r w:rsidRPr="00DA6642">
        <w:rPr>
          <w:rFonts w:ascii="Open Sans" w:hAnsi="Open Sans" w:cs="Open Sans"/>
        </w:rPr>
        <w:t>supporting family visits</w:t>
      </w:r>
      <w:r w:rsidR="00AD65C0" w:rsidRPr="00DA6642">
        <w:rPr>
          <w:rFonts w:ascii="Open Sans" w:hAnsi="Open Sans" w:cs="Open Sans"/>
        </w:rPr>
        <w:t xml:space="preserve">. Review of </w:t>
      </w:r>
      <w:r w:rsidR="00240045" w:rsidRPr="00DA6642">
        <w:rPr>
          <w:rFonts w:ascii="Open Sans" w:hAnsi="Open Sans" w:cs="Open Sans"/>
        </w:rPr>
        <w:t xml:space="preserve">documentation identified regular comfort care, repositioning, and pain management in accordance with consumers’ </w:t>
      </w:r>
      <w:r w:rsidR="00521027" w:rsidRPr="00DA6642">
        <w:rPr>
          <w:rFonts w:ascii="Open Sans" w:hAnsi="Open Sans" w:cs="Open Sans"/>
        </w:rPr>
        <w:t xml:space="preserve">end of life care plan. </w:t>
      </w:r>
    </w:p>
    <w:p w14:paraId="104B2CD9" w14:textId="11C3BE57" w:rsidR="00376DB1" w:rsidRPr="00DA6642" w:rsidRDefault="00376DB1" w:rsidP="00DA6642">
      <w:pPr>
        <w:pStyle w:val="NormalArial"/>
        <w:rPr>
          <w:rFonts w:ascii="Open Sans" w:hAnsi="Open Sans" w:cs="Open Sans"/>
          <w:lang w:eastAsia="en-AU"/>
        </w:rPr>
      </w:pPr>
      <w:r w:rsidRPr="00DA6642">
        <w:rPr>
          <w:rFonts w:ascii="Open Sans" w:hAnsi="Open Sans" w:cs="Open Sans"/>
          <w:color w:val="000000"/>
          <w:lang w:eastAsia="en-AU"/>
        </w:rPr>
        <w:t xml:space="preserve">Consumers and representatives expressed satisfaction with </w:t>
      </w:r>
      <w:r w:rsidR="000F5365" w:rsidRPr="00DA6642">
        <w:rPr>
          <w:rFonts w:ascii="Open Sans" w:hAnsi="Open Sans" w:cs="Open Sans"/>
          <w:color w:val="000000"/>
          <w:lang w:eastAsia="en-AU"/>
        </w:rPr>
        <w:t xml:space="preserve">the service’s </w:t>
      </w:r>
      <w:r w:rsidRPr="00DA6642">
        <w:rPr>
          <w:rFonts w:ascii="Open Sans" w:hAnsi="Open Sans" w:cs="Open Sans"/>
          <w:color w:val="000000"/>
          <w:lang w:eastAsia="en-AU"/>
        </w:rPr>
        <w:t>recognition and timely response to changes in consumer</w:t>
      </w:r>
      <w:r w:rsidR="000F5365" w:rsidRPr="00DA6642">
        <w:rPr>
          <w:rFonts w:ascii="Open Sans" w:hAnsi="Open Sans" w:cs="Open Sans"/>
          <w:color w:val="000000"/>
          <w:lang w:eastAsia="en-AU"/>
        </w:rPr>
        <w:t>s’ health and condition</w:t>
      </w:r>
      <w:r w:rsidRPr="00DA6642">
        <w:rPr>
          <w:rFonts w:ascii="Open Sans" w:hAnsi="Open Sans" w:cs="Open Sans"/>
          <w:color w:val="000000"/>
          <w:lang w:eastAsia="en-AU"/>
        </w:rPr>
        <w:t xml:space="preserve">. Clinical staff described how </w:t>
      </w:r>
      <w:r w:rsidR="00987D14" w:rsidRPr="00DA6642">
        <w:rPr>
          <w:rFonts w:ascii="Open Sans" w:hAnsi="Open Sans" w:cs="Open Sans"/>
          <w:color w:val="000000"/>
          <w:lang w:eastAsia="en-AU"/>
        </w:rPr>
        <w:t>observation rounds,</w:t>
      </w:r>
      <w:r w:rsidRPr="00DA6642">
        <w:rPr>
          <w:rFonts w:ascii="Open Sans" w:hAnsi="Open Sans" w:cs="Open Sans"/>
          <w:color w:val="000000"/>
          <w:lang w:eastAsia="en-AU"/>
        </w:rPr>
        <w:t xml:space="preserve"> </w:t>
      </w:r>
      <w:r w:rsidR="00987D14" w:rsidRPr="00DA6642">
        <w:rPr>
          <w:rFonts w:ascii="Open Sans" w:hAnsi="Open Sans" w:cs="Open Sans"/>
          <w:color w:val="000000"/>
          <w:lang w:eastAsia="en-AU"/>
        </w:rPr>
        <w:t xml:space="preserve">handover, daily huddles, </w:t>
      </w:r>
      <w:r w:rsidR="00E97849">
        <w:rPr>
          <w:rFonts w:ascii="Open Sans" w:hAnsi="Open Sans" w:cs="Open Sans"/>
          <w:color w:val="000000"/>
          <w:lang w:eastAsia="en-AU"/>
        </w:rPr>
        <w:t xml:space="preserve">and </w:t>
      </w:r>
      <w:r w:rsidR="00987D14" w:rsidRPr="00DA6642">
        <w:rPr>
          <w:rFonts w:ascii="Open Sans" w:hAnsi="Open Sans" w:cs="Open Sans"/>
          <w:color w:val="000000"/>
          <w:lang w:eastAsia="en-AU"/>
        </w:rPr>
        <w:t>review of progress notes help identify any changes or deterioration in consumers and described how they</w:t>
      </w:r>
      <w:r w:rsidR="002D5703" w:rsidRPr="00DA6642">
        <w:rPr>
          <w:rFonts w:ascii="Open Sans" w:hAnsi="Open Sans" w:cs="Open Sans"/>
          <w:color w:val="000000"/>
          <w:lang w:eastAsia="en-AU"/>
        </w:rPr>
        <w:t xml:space="preserve"> refer to medical officers and specialists, and transfer to hospital as required.</w:t>
      </w:r>
      <w:r w:rsidR="00DA3B47" w:rsidRPr="00DA6642">
        <w:rPr>
          <w:rFonts w:ascii="Open Sans" w:hAnsi="Open Sans" w:cs="Open Sans"/>
          <w:lang w:eastAsia="en-AU"/>
        </w:rPr>
        <w:t xml:space="preserve"> Review of c</w:t>
      </w:r>
      <w:r w:rsidRPr="00DA6642">
        <w:rPr>
          <w:rFonts w:ascii="Open Sans" w:hAnsi="Open Sans" w:cs="Open Sans"/>
          <w:lang w:eastAsia="en-AU"/>
        </w:rPr>
        <w:t xml:space="preserve">are planning documentation and progress notes </w:t>
      </w:r>
      <w:r w:rsidR="00DA3B47" w:rsidRPr="00DA6642">
        <w:rPr>
          <w:rFonts w:ascii="Open Sans" w:hAnsi="Open Sans" w:cs="Open Sans"/>
          <w:lang w:eastAsia="en-AU"/>
        </w:rPr>
        <w:t>evidenced timely</w:t>
      </w:r>
      <w:r w:rsidRPr="00DA6642">
        <w:rPr>
          <w:rFonts w:ascii="Open Sans" w:hAnsi="Open Sans" w:cs="Open Sans"/>
          <w:lang w:eastAsia="en-AU"/>
        </w:rPr>
        <w:t xml:space="preserve"> identification </w:t>
      </w:r>
      <w:r w:rsidR="00DA3B47" w:rsidRPr="00DA6642">
        <w:rPr>
          <w:rFonts w:ascii="Open Sans" w:hAnsi="Open Sans" w:cs="Open Sans"/>
          <w:lang w:eastAsia="en-AU"/>
        </w:rPr>
        <w:t xml:space="preserve">and response to </w:t>
      </w:r>
      <w:r w:rsidRPr="00DA6642">
        <w:rPr>
          <w:rFonts w:ascii="Open Sans" w:hAnsi="Open Sans" w:cs="Open Sans"/>
          <w:lang w:eastAsia="en-AU"/>
        </w:rPr>
        <w:t xml:space="preserve">deterioration or changes in </w:t>
      </w:r>
      <w:r w:rsidR="00DA3B47" w:rsidRPr="00DA6642">
        <w:rPr>
          <w:rFonts w:ascii="Open Sans" w:hAnsi="Open Sans" w:cs="Open Sans"/>
          <w:lang w:eastAsia="en-AU"/>
        </w:rPr>
        <w:t>consumers’</w:t>
      </w:r>
      <w:r w:rsidRPr="00DA6642">
        <w:rPr>
          <w:rFonts w:ascii="Open Sans" w:hAnsi="Open Sans" w:cs="Open Sans"/>
          <w:lang w:eastAsia="en-AU"/>
        </w:rPr>
        <w:t xml:space="preserve"> condition.</w:t>
      </w:r>
    </w:p>
    <w:p w14:paraId="6D489DE4" w14:textId="23F9F41C" w:rsidR="00BE2933" w:rsidRPr="00DA6642" w:rsidRDefault="00BE2933" w:rsidP="00DA6642">
      <w:pPr>
        <w:pStyle w:val="NormalArial"/>
        <w:rPr>
          <w:rFonts w:ascii="Open Sans" w:hAnsi="Open Sans" w:cs="Open Sans"/>
        </w:rPr>
      </w:pPr>
      <w:r w:rsidRPr="00DA6642">
        <w:rPr>
          <w:rFonts w:ascii="Open Sans" w:hAnsi="Open Sans" w:cs="Open Sans"/>
        </w:rPr>
        <w:t xml:space="preserve">Consumers and representatives </w:t>
      </w:r>
      <w:r w:rsidR="00DA3B47" w:rsidRPr="00DA6642">
        <w:rPr>
          <w:rFonts w:ascii="Open Sans" w:hAnsi="Open Sans" w:cs="Open Sans"/>
        </w:rPr>
        <w:t>said</w:t>
      </w:r>
      <w:r w:rsidR="002C453B" w:rsidRPr="00DA6642">
        <w:rPr>
          <w:rFonts w:ascii="Open Sans" w:hAnsi="Open Sans" w:cs="Open Sans"/>
        </w:rPr>
        <w:t xml:space="preserve"> </w:t>
      </w:r>
      <w:r w:rsidRPr="00DA6642">
        <w:rPr>
          <w:rFonts w:ascii="Open Sans" w:hAnsi="Open Sans" w:cs="Open Sans"/>
        </w:rPr>
        <w:t>consumers’ needs and preferences are effectively communicated between staff and others. Staff describe</w:t>
      </w:r>
      <w:r w:rsidR="002C453B" w:rsidRPr="00DA6642">
        <w:rPr>
          <w:rFonts w:ascii="Open Sans" w:hAnsi="Open Sans" w:cs="Open Sans"/>
        </w:rPr>
        <w:t xml:space="preserve">d, and observations confirmed, </w:t>
      </w:r>
      <w:r w:rsidR="003C3D7C">
        <w:rPr>
          <w:rFonts w:ascii="Open Sans" w:hAnsi="Open Sans" w:cs="Open Sans"/>
        </w:rPr>
        <w:t xml:space="preserve">how </w:t>
      </w:r>
      <w:r w:rsidR="002C453B" w:rsidRPr="00DA6642">
        <w:rPr>
          <w:rFonts w:ascii="Open Sans" w:hAnsi="Open Sans" w:cs="Open Sans"/>
        </w:rPr>
        <w:t xml:space="preserve">information is documented and shared such as through handovers, daily huddles, progress notes, and clinical meetings. Review of </w:t>
      </w:r>
      <w:r w:rsidRPr="00DA6642">
        <w:rPr>
          <w:rFonts w:ascii="Open Sans" w:hAnsi="Open Sans" w:cs="Open Sans"/>
        </w:rPr>
        <w:t>documentation</w:t>
      </w:r>
      <w:r w:rsidR="002C453B" w:rsidRPr="00DA6642">
        <w:rPr>
          <w:rFonts w:ascii="Open Sans" w:hAnsi="Open Sans" w:cs="Open Sans"/>
        </w:rPr>
        <w:t xml:space="preserve"> and observations of staff handover identified </w:t>
      </w:r>
      <w:r w:rsidRPr="00DA6642">
        <w:rPr>
          <w:rFonts w:ascii="Open Sans" w:hAnsi="Open Sans" w:cs="Open Sans"/>
        </w:rPr>
        <w:t xml:space="preserve">effective sharing of consumer information to support care.   </w:t>
      </w:r>
    </w:p>
    <w:p w14:paraId="46A08A99" w14:textId="7EFF1F3C" w:rsidR="00F43938" w:rsidRPr="00DA6642" w:rsidRDefault="00F43938" w:rsidP="00DA6642">
      <w:pPr>
        <w:pStyle w:val="NormalArial"/>
        <w:rPr>
          <w:rFonts w:ascii="Open Sans" w:hAnsi="Open Sans" w:cs="Open Sans"/>
        </w:rPr>
      </w:pPr>
      <w:r w:rsidRPr="00DA6642">
        <w:rPr>
          <w:rFonts w:ascii="Open Sans" w:hAnsi="Open Sans" w:cs="Open Sans"/>
        </w:rPr>
        <w:t xml:space="preserve">Consumers and representatives </w:t>
      </w:r>
      <w:r w:rsidR="00B61141" w:rsidRPr="00DA6642">
        <w:rPr>
          <w:rFonts w:ascii="Open Sans" w:hAnsi="Open Sans" w:cs="Open Sans"/>
        </w:rPr>
        <w:t>expressed satisfaction with the service’s referral processes.</w:t>
      </w:r>
      <w:r w:rsidRPr="00DA6642">
        <w:rPr>
          <w:rFonts w:ascii="Open Sans" w:hAnsi="Open Sans" w:cs="Open Sans"/>
        </w:rPr>
        <w:t xml:space="preserve"> Staff said</w:t>
      </w:r>
      <w:r w:rsidR="00B61141" w:rsidRPr="00DA6642">
        <w:rPr>
          <w:rFonts w:ascii="Open Sans" w:hAnsi="Open Sans" w:cs="Open Sans"/>
        </w:rPr>
        <w:t>, and review of documentation identified, the service has access to</w:t>
      </w:r>
      <w:r w:rsidRPr="00DA6642">
        <w:rPr>
          <w:rFonts w:ascii="Open Sans" w:hAnsi="Open Sans" w:cs="Open Sans"/>
        </w:rPr>
        <w:t xml:space="preserve"> a range of health professionals </w:t>
      </w:r>
      <w:r w:rsidR="00B61141" w:rsidRPr="00DA6642">
        <w:rPr>
          <w:rFonts w:ascii="Open Sans" w:hAnsi="Open Sans" w:cs="Open Sans"/>
        </w:rPr>
        <w:t xml:space="preserve">including but not limited to </w:t>
      </w:r>
      <w:r w:rsidRPr="00DA6642">
        <w:rPr>
          <w:rFonts w:ascii="Open Sans" w:hAnsi="Open Sans" w:cs="Open Sans"/>
        </w:rPr>
        <w:t>medical officer</w:t>
      </w:r>
      <w:r w:rsidR="00B61141" w:rsidRPr="00DA6642">
        <w:rPr>
          <w:rFonts w:ascii="Open Sans" w:hAnsi="Open Sans" w:cs="Open Sans"/>
        </w:rPr>
        <w:t>s</w:t>
      </w:r>
      <w:r w:rsidRPr="00DA6642">
        <w:rPr>
          <w:rFonts w:ascii="Open Sans" w:hAnsi="Open Sans" w:cs="Open Sans"/>
        </w:rPr>
        <w:t>, dietitian</w:t>
      </w:r>
      <w:r w:rsidR="00B61141" w:rsidRPr="00DA6642">
        <w:rPr>
          <w:rFonts w:ascii="Open Sans" w:hAnsi="Open Sans" w:cs="Open Sans"/>
        </w:rPr>
        <w:t>s</w:t>
      </w:r>
      <w:r w:rsidRPr="00DA6642">
        <w:rPr>
          <w:rFonts w:ascii="Open Sans" w:hAnsi="Open Sans" w:cs="Open Sans"/>
        </w:rPr>
        <w:t>, speech pathologists</w:t>
      </w:r>
      <w:r w:rsidR="00B61141" w:rsidRPr="00DA6642">
        <w:rPr>
          <w:rFonts w:ascii="Open Sans" w:hAnsi="Open Sans" w:cs="Open Sans"/>
        </w:rPr>
        <w:t>,</w:t>
      </w:r>
      <w:r w:rsidRPr="00DA6642">
        <w:rPr>
          <w:rFonts w:ascii="Open Sans" w:hAnsi="Open Sans" w:cs="Open Sans"/>
        </w:rPr>
        <w:t xml:space="preserve"> and wound consultants. </w:t>
      </w:r>
      <w:r w:rsidR="00B61141" w:rsidRPr="00DA6642">
        <w:rPr>
          <w:rFonts w:ascii="Open Sans" w:hAnsi="Open Sans" w:cs="Open Sans"/>
        </w:rPr>
        <w:t xml:space="preserve">Care planning </w:t>
      </w:r>
      <w:r w:rsidR="00B61141" w:rsidRPr="00DA6642">
        <w:rPr>
          <w:rFonts w:ascii="Open Sans" w:hAnsi="Open Sans" w:cs="Open Sans"/>
        </w:rPr>
        <w:lastRenderedPageBreak/>
        <w:t xml:space="preserve">documentation evidenced timely and appropriate referrals are made based on consumers’ needs. </w:t>
      </w:r>
    </w:p>
    <w:p w14:paraId="09F48F41" w14:textId="5B610C32" w:rsidR="0055101C" w:rsidRPr="00DA6642" w:rsidRDefault="0055101C" w:rsidP="00DA6642">
      <w:pPr>
        <w:pStyle w:val="NormalArial"/>
        <w:rPr>
          <w:rFonts w:ascii="Open Sans" w:hAnsi="Open Sans" w:cs="Open Sans"/>
        </w:rPr>
      </w:pPr>
      <w:r w:rsidRPr="00DA6642">
        <w:rPr>
          <w:rFonts w:ascii="Open Sans" w:hAnsi="Open Sans" w:cs="Open Sans"/>
        </w:rPr>
        <w:t xml:space="preserve">Consumers expressed satisfaction with </w:t>
      </w:r>
      <w:r w:rsidR="00B41AD4" w:rsidRPr="00DA6642">
        <w:rPr>
          <w:rFonts w:ascii="Open Sans" w:hAnsi="Open Sans" w:cs="Open Sans"/>
        </w:rPr>
        <w:t>the service’s infection control and prevention measures</w:t>
      </w:r>
      <w:r w:rsidR="001E5A83" w:rsidRPr="00DA6642">
        <w:rPr>
          <w:rFonts w:ascii="Open Sans" w:hAnsi="Open Sans" w:cs="Open Sans"/>
        </w:rPr>
        <w:t xml:space="preserve"> and</w:t>
      </w:r>
      <w:r w:rsidR="00656953">
        <w:rPr>
          <w:rFonts w:ascii="Open Sans" w:hAnsi="Open Sans" w:cs="Open Sans"/>
        </w:rPr>
        <w:t xml:space="preserve"> </w:t>
      </w:r>
      <w:r w:rsidR="001E5A83" w:rsidRPr="00DA6642">
        <w:rPr>
          <w:rFonts w:ascii="Open Sans" w:hAnsi="Open Sans" w:cs="Open Sans"/>
        </w:rPr>
        <w:t>access to influenza and COVID-19 vaccinations.</w:t>
      </w:r>
      <w:r w:rsidR="00B41AD4" w:rsidRPr="00DA6642">
        <w:rPr>
          <w:rFonts w:ascii="Open Sans" w:hAnsi="Open Sans" w:cs="Open Sans"/>
        </w:rPr>
        <w:t xml:space="preserve"> </w:t>
      </w:r>
      <w:r w:rsidRPr="00DA6642">
        <w:rPr>
          <w:rFonts w:ascii="Open Sans" w:hAnsi="Open Sans" w:cs="Open Sans"/>
        </w:rPr>
        <w:t xml:space="preserve">Staff demonstrated knowledge of infection </w:t>
      </w:r>
      <w:r w:rsidR="006D2EA1">
        <w:rPr>
          <w:rFonts w:ascii="Open Sans" w:hAnsi="Open Sans" w:cs="Open Sans"/>
        </w:rPr>
        <w:t xml:space="preserve">prevention and </w:t>
      </w:r>
      <w:r w:rsidRPr="00DA6642">
        <w:rPr>
          <w:rFonts w:ascii="Open Sans" w:hAnsi="Open Sans" w:cs="Open Sans"/>
        </w:rPr>
        <w:t xml:space="preserve">control practices </w:t>
      </w:r>
      <w:r w:rsidR="00632033" w:rsidRPr="00DA6642">
        <w:rPr>
          <w:rFonts w:ascii="Open Sans" w:hAnsi="Open Sans" w:cs="Open Sans"/>
        </w:rPr>
        <w:t xml:space="preserve">and were observed adhering to hand hygiene and using personal protective equipment. </w:t>
      </w:r>
      <w:r w:rsidRPr="00DA6642">
        <w:rPr>
          <w:rFonts w:ascii="Open Sans" w:hAnsi="Open Sans" w:cs="Open Sans"/>
        </w:rPr>
        <w:t xml:space="preserve">The service </w:t>
      </w:r>
      <w:r w:rsidR="007D33DC" w:rsidRPr="00DA6642">
        <w:rPr>
          <w:rFonts w:ascii="Open Sans" w:hAnsi="Open Sans" w:cs="Open Sans"/>
        </w:rPr>
        <w:t xml:space="preserve">has policies on infection control and antimicrobial stewardship, </w:t>
      </w:r>
      <w:r w:rsidR="00772125" w:rsidRPr="00DA6642">
        <w:rPr>
          <w:rFonts w:ascii="Open Sans" w:hAnsi="Open Sans" w:cs="Open Sans"/>
        </w:rPr>
        <w:t>implements an outbreak management plan</w:t>
      </w:r>
      <w:r w:rsidR="007D33DC" w:rsidRPr="00DA6642">
        <w:rPr>
          <w:rFonts w:ascii="Open Sans" w:hAnsi="Open Sans" w:cs="Open Sans"/>
        </w:rPr>
        <w:t>,</w:t>
      </w:r>
      <w:r w:rsidR="00772125" w:rsidRPr="00DA6642">
        <w:rPr>
          <w:rFonts w:ascii="Open Sans" w:hAnsi="Open Sans" w:cs="Open Sans"/>
        </w:rPr>
        <w:t xml:space="preserve"> and </w:t>
      </w:r>
      <w:r w:rsidRPr="00DA6642">
        <w:rPr>
          <w:rFonts w:ascii="Open Sans" w:hAnsi="Open Sans" w:cs="Open Sans"/>
        </w:rPr>
        <w:t xml:space="preserve">has appointed </w:t>
      </w:r>
      <w:r w:rsidR="00772125" w:rsidRPr="00DA6642">
        <w:rPr>
          <w:rFonts w:ascii="Open Sans" w:hAnsi="Open Sans" w:cs="Open Sans"/>
        </w:rPr>
        <w:t xml:space="preserve">an </w:t>
      </w:r>
      <w:r w:rsidRPr="00DA6642">
        <w:rPr>
          <w:rFonts w:ascii="Open Sans" w:hAnsi="Open Sans" w:cs="Open Sans"/>
        </w:rPr>
        <w:t xml:space="preserve">infection prevention </w:t>
      </w:r>
      <w:r w:rsidR="00772125" w:rsidRPr="00DA6642">
        <w:rPr>
          <w:rFonts w:ascii="Open Sans" w:hAnsi="Open Sans" w:cs="Open Sans"/>
        </w:rPr>
        <w:t xml:space="preserve">and </w:t>
      </w:r>
      <w:r w:rsidRPr="00DA6642">
        <w:rPr>
          <w:rFonts w:ascii="Open Sans" w:hAnsi="Open Sans" w:cs="Open Sans"/>
        </w:rPr>
        <w:t>control lead</w:t>
      </w:r>
      <w:r w:rsidR="00772125" w:rsidRPr="00DA6642">
        <w:rPr>
          <w:rFonts w:ascii="Open Sans" w:hAnsi="Open Sans" w:cs="Open Sans"/>
          <w:color w:val="00B050"/>
        </w:rPr>
        <w:t xml:space="preserve">. </w:t>
      </w:r>
    </w:p>
    <w:p w14:paraId="17A3827B" w14:textId="77777777" w:rsidR="00CE6E34" w:rsidRPr="001E694D" w:rsidRDefault="00CE6E34" w:rsidP="0036130C">
      <w:pPr>
        <w:pStyle w:val="NormalArial"/>
        <w:rPr>
          <w:rFonts w:ascii="Open Sans" w:hAnsi="Open Sans" w:cs="Open Sans"/>
        </w:rPr>
      </w:pPr>
      <w:r w:rsidRPr="001E694D">
        <w:rPr>
          <w:rFonts w:ascii="Open Sans" w:hAnsi="Open Sans" w:cs="Open Sans"/>
        </w:rPr>
        <w:br w:type="page"/>
      </w:r>
    </w:p>
    <w:p w14:paraId="76D17974" w14:textId="77777777" w:rsidR="00CE6E34" w:rsidRPr="001E694D" w:rsidRDefault="00CE6E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5B47B1" w14:paraId="23A06F8E" w14:textId="77777777" w:rsidTr="005B4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D2D5000" w14:textId="77777777" w:rsidR="00CE6E34" w:rsidRPr="001E694D" w:rsidRDefault="00CE6E3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E62E964" w14:textId="77777777" w:rsidR="00CE6E34" w:rsidRPr="001E694D" w:rsidRDefault="00CE6E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47B1" w14:paraId="4764C39C"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E46656"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136E395"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1C5AC02"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486247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049E1F8D"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B10D50"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658A781"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21EDA00" w14:textId="77777777" w:rsidR="00CE6E34" w:rsidRPr="001E694D" w:rsidRDefault="00101E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855600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7B757605"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2D06C4"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7695CEC"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01ED421" w14:textId="77777777" w:rsidR="00CE6E34" w:rsidRPr="001E694D" w:rsidRDefault="00CE6E3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9BCBC58" w14:textId="77777777" w:rsidR="00CE6E34" w:rsidRPr="001E694D" w:rsidRDefault="00CE6E3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8926B50" w14:textId="77777777" w:rsidR="00CE6E34" w:rsidRPr="001E694D" w:rsidRDefault="00CE6E3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42BB2C1"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462806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0AEA6FAF"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3D8AD6"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80418AC"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0334BA9" w14:textId="77777777" w:rsidR="00CE6E34" w:rsidRPr="001E694D" w:rsidRDefault="00101E6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949128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51A982A8"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CB4585"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736DAF4"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E7AA219" w14:textId="77777777" w:rsidR="00CE6E34" w:rsidRPr="001E694D" w:rsidRDefault="00101E6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999946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5C5BA0BA"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063E3F"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D8EE135"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D62A4DD" w14:textId="77777777" w:rsidR="00CE6E34" w:rsidRPr="001E694D" w:rsidRDefault="00101E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469238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0F39EF4D"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31F5BB"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1ACF1EF"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2CA1FFD"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091865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bl>
    <w:p w14:paraId="3C9E0DE7" w14:textId="77777777" w:rsidR="00CE6E34" w:rsidRPr="003E162B" w:rsidRDefault="00CE6E34" w:rsidP="00D87E7C">
      <w:pPr>
        <w:pStyle w:val="Heading20"/>
        <w:rPr>
          <w:rFonts w:ascii="Open Sans" w:hAnsi="Open Sans" w:cs="Open Sans"/>
          <w:color w:val="781E77"/>
        </w:rPr>
      </w:pPr>
      <w:r w:rsidRPr="003E162B">
        <w:rPr>
          <w:rFonts w:ascii="Open Sans" w:hAnsi="Open Sans" w:cs="Open Sans"/>
          <w:color w:val="781E77"/>
        </w:rPr>
        <w:t>Findings</w:t>
      </w:r>
    </w:p>
    <w:p w14:paraId="734732E7" w14:textId="304EF65F" w:rsidR="00F82685" w:rsidRPr="007E5367" w:rsidRDefault="00F82685" w:rsidP="007E5367">
      <w:pPr>
        <w:pStyle w:val="NormalArial"/>
        <w:rPr>
          <w:rFonts w:ascii="Open Sans" w:eastAsia="Times New Roman" w:hAnsi="Open Sans" w:cs="Open Sans"/>
          <w:szCs w:val="22"/>
        </w:rPr>
      </w:pPr>
      <w:r w:rsidRPr="007E5367">
        <w:rPr>
          <w:rFonts w:ascii="Open Sans" w:hAnsi="Open Sans" w:cs="Open Sans"/>
          <w:lang w:eastAsia="en-AU"/>
        </w:rPr>
        <w:t xml:space="preserve">Consumers and representatives said services and supports for daily living are in line with </w:t>
      </w:r>
      <w:r w:rsidR="00EE0262" w:rsidRPr="007E5367">
        <w:rPr>
          <w:rFonts w:ascii="Open Sans" w:hAnsi="Open Sans" w:cs="Open Sans"/>
          <w:lang w:eastAsia="en-AU"/>
        </w:rPr>
        <w:t xml:space="preserve">consumers’ </w:t>
      </w:r>
      <w:r w:rsidRPr="007E5367">
        <w:rPr>
          <w:rFonts w:ascii="Open Sans" w:hAnsi="Open Sans" w:cs="Open Sans"/>
          <w:lang w:eastAsia="en-AU"/>
        </w:rPr>
        <w:t xml:space="preserve">needs, goals, and preferences </w:t>
      </w:r>
      <w:r w:rsidR="00EE0262" w:rsidRPr="007E5367">
        <w:rPr>
          <w:rFonts w:ascii="Open Sans" w:hAnsi="Open Sans" w:cs="Open Sans"/>
          <w:lang w:eastAsia="en-AU"/>
        </w:rPr>
        <w:t>and help to optimise their wel</w:t>
      </w:r>
      <w:r w:rsidR="005F5C92" w:rsidRPr="007E5367">
        <w:rPr>
          <w:rFonts w:ascii="Open Sans" w:hAnsi="Open Sans" w:cs="Open Sans"/>
          <w:lang w:eastAsia="en-AU"/>
        </w:rPr>
        <w:t>l</w:t>
      </w:r>
      <w:r w:rsidR="00EE0262" w:rsidRPr="007E5367">
        <w:rPr>
          <w:rFonts w:ascii="Open Sans" w:hAnsi="Open Sans" w:cs="Open Sans"/>
          <w:lang w:eastAsia="en-AU"/>
        </w:rPr>
        <w:t>-being and quality of life</w:t>
      </w:r>
      <w:r w:rsidRPr="007E5367">
        <w:rPr>
          <w:rFonts w:ascii="Open Sans" w:hAnsi="Open Sans" w:cs="Open Sans"/>
          <w:lang w:eastAsia="en-AU"/>
        </w:rPr>
        <w:t xml:space="preserve">. </w:t>
      </w:r>
      <w:r w:rsidR="00A43C33" w:rsidRPr="007E5367">
        <w:rPr>
          <w:rFonts w:ascii="Open Sans" w:hAnsi="Open Sans" w:cs="Open Sans"/>
          <w:lang w:eastAsia="en-AU"/>
        </w:rPr>
        <w:t>The service implements a</w:t>
      </w:r>
      <w:r w:rsidR="005F5C92" w:rsidRPr="007E5367">
        <w:rPr>
          <w:rFonts w:ascii="Open Sans" w:hAnsi="Open Sans" w:cs="Open Sans"/>
          <w:lang w:eastAsia="en-AU"/>
        </w:rPr>
        <w:t xml:space="preserve"> diverse</w:t>
      </w:r>
      <w:r w:rsidR="00A43C33" w:rsidRPr="007E5367">
        <w:rPr>
          <w:rFonts w:ascii="Open Sans" w:hAnsi="Open Sans" w:cs="Open Sans"/>
          <w:lang w:eastAsia="en-AU"/>
        </w:rPr>
        <w:t xml:space="preserve"> lifestyle program developed in consultation with consumers. </w:t>
      </w:r>
      <w:r w:rsidRPr="007E5367">
        <w:rPr>
          <w:rFonts w:ascii="Open Sans" w:hAnsi="Open Sans" w:cs="Open Sans"/>
          <w:lang w:eastAsia="en-AU"/>
        </w:rPr>
        <w:t xml:space="preserve">Staff </w:t>
      </w:r>
      <w:r w:rsidR="00A43C33" w:rsidRPr="007E5367">
        <w:rPr>
          <w:rFonts w:ascii="Open Sans" w:hAnsi="Open Sans" w:cs="Open Sans"/>
          <w:lang w:eastAsia="en-AU"/>
        </w:rPr>
        <w:t>de</w:t>
      </w:r>
      <w:r w:rsidR="005F5C92" w:rsidRPr="007E5367">
        <w:rPr>
          <w:rFonts w:ascii="Open Sans" w:hAnsi="Open Sans" w:cs="Open Sans"/>
          <w:lang w:eastAsia="en-AU"/>
        </w:rPr>
        <w:t xml:space="preserve">monstrated knowledge of individual consumers’ lifestyle needs and interests and described </w:t>
      </w:r>
      <w:r w:rsidRPr="007E5367">
        <w:rPr>
          <w:rFonts w:ascii="Open Sans" w:hAnsi="Open Sans" w:cs="Open Sans"/>
          <w:lang w:eastAsia="en-AU"/>
        </w:rPr>
        <w:t>how they support consumers to do the things they want to do</w:t>
      </w:r>
      <w:r w:rsidR="005F5C92" w:rsidRPr="007E5367">
        <w:rPr>
          <w:rFonts w:ascii="Open Sans" w:hAnsi="Open Sans" w:cs="Open Sans"/>
          <w:lang w:eastAsia="en-AU"/>
        </w:rPr>
        <w:t xml:space="preserve">. Leisure and lifestyle assessments and care plans are completed to guide staff practice. </w:t>
      </w:r>
      <w:r w:rsidRPr="007E5367">
        <w:rPr>
          <w:rFonts w:ascii="Open Sans" w:hAnsi="Open Sans" w:cs="Open Sans"/>
          <w:lang w:eastAsia="en-AU"/>
        </w:rPr>
        <w:t xml:space="preserve">Consumers </w:t>
      </w:r>
      <w:r w:rsidRPr="007E5367">
        <w:rPr>
          <w:rFonts w:ascii="Open Sans" w:hAnsi="Open Sans" w:cs="Open Sans"/>
          <w:lang w:eastAsia="en-AU"/>
        </w:rPr>
        <w:lastRenderedPageBreak/>
        <w:t>were observed attend</w:t>
      </w:r>
      <w:r w:rsidR="005F5C92" w:rsidRPr="007E5367">
        <w:rPr>
          <w:rFonts w:ascii="Open Sans" w:hAnsi="Open Sans" w:cs="Open Sans"/>
          <w:lang w:eastAsia="en-AU"/>
        </w:rPr>
        <w:t>ing various</w:t>
      </w:r>
      <w:r w:rsidRPr="007E5367">
        <w:rPr>
          <w:rFonts w:ascii="Open Sans" w:hAnsi="Open Sans" w:cs="Open Sans"/>
          <w:lang w:eastAsia="en-AU"/>
        </w:rPr>
        <w:t xml:space="preserve"> lifestyle activities</w:t>
      </w:r>
      <w:r w:rsidR="005F5C92" w:rsidRPr="007E5367">
        <w:rPr>
          <w:rFonts w:ascii="Open Sans" w:hAnsi="Open Sans" w:cs="Open Sans"/>
          <w:lang w:eastAsia="en-AU"/>
        </w:rPr>
        <w:t xml:space="preserve"> and engaging in activities of interest to them. </w:t>
      </w:r>
      <w:r w:rsidRPr="007E5367">
        <w:rPr>
          <w:rFonts w:ascii="Open Sans" w:hAnsi="Open Sans" w:cs="Open Sans"/>
          <w:lang w:eastAsia="en-AU"/>
        </w:rPr>
        <w:t xml:space="preserve"> </w:t>
      </w:r>
    </w:p>
    <w:p w14:paraId="44E42AF7" w14:textId="5C960AE6" w:rsidR="00A63112" w:rsidRPr="007E5367" w:rsidRDefault="00A63112" w:rsidP="007E5367">
      <w:pPr>
        <w:pStyle w:val="NormalArial"/>
        <w:rPr>
          <w:rFonts w:ascii="Open Sans" w:hAnsi="Open Sans" w:cs="Open Sans"/>
          <w:szCs w:val="22"/>
        </w:rPr>
      </w:pPr>
      <w:r w:rsidRPr="007E5367">
        <w:rPr>
          <w:rFonts w:ascii="Open Sans" w:hAnsi="Open Sans" w:cs="Open Sans"/>
          <w:lang w:eastAsia="en-AU"/>
        </w:rPr>
        <w:t xml:space="preserve">Consumers and representatives said </w:t>
      </w:r>
      <w:r w:rsidR="00991BEC" w:rsidRPr="007E5367">
        <w:rPr>
          <w:rFonts w:ascii="Open Sans" w:hAnsi="Open Sans" w:cs="Open Sans"/>
          <w:lang w:eastAsia="en-AU"/>
        </w:rPr>
        <w:t>the</w:t>
      </w:r>
      <w:r w:rsidR="009074F3" w:rsidRPr="007E5367">
        <w:rPr>
          <w:rFonts w:ascii="Open Sans" w:hAnsi="Open Sans" w:cs="Open Sans"/>
          <w:lang w:eastAsia="en-AU"/>
        </w:rPr>
        <w:t>ir</w:t>
      </w:r>
      <w:r w:rsidR="00991BEC" w:rsidRPr="007E5367">
        <w:rPr>
          <w:rFonts w:ascii="Open Sans" w:hAnsi="Open Sans" w:cs="Open Sans"/>
          <w:lang w:eastAsia="en-AU"/>
        </w:rPr>
        <w:t xml:space="preserve"> </w:t>
      </w:r>
      <w:r w:rsidRPr="007E5367">
        <w:rPr>
          <w:rFonts w:ascii="Open Sans" w:hAnsi="Open Sans" w:cs="Open Sans"/>
          <w:lang w:eastAsia="en-AU"/>
        </w:rPr>
        <w:t xml:space="preserve">emotional, spiritual, and psychological </w:t>
      </w:r>
      <w:r w:rsidR="009074F3" w:rsidRPr="007E5367">
        <w:rPr>
          <w:rFonts w:ascii="Open Sans" w:hAnsi="Open Sans" w:cs="Open Sans"/>
          <w:lang w:eastAsia="en-AU"/>
        </w:rPr>
        <w:t xml:space="preserve">needs are well supported and </w:t>
      </w:r>
      <w:r w:rsidR="000B3C48" w:rsidRPr="007E5367">
        <w:rPr>
          <w:rFonts w:ascii="Open Sans" w:hAnsi="Open Sans" w:cs="Open Sans"/>
          <w:lang w:eastAsia="en-AU"/>
        </w:rPr>
        <w:t xml:space="preserve">the service encourages them to engage in cultural and religious practices of their choosing. </w:t>
      </w:r>
      <w:r w:rsidRPr="007E5367">
        <w:rPr>
          <w:rFonts w:ascii="Open Sans" w:hAnsi="Open Sans" w:cs="Open Sans"/>
          <w:lang w:eastAsia="en-AU"/>
        </w:rPr>
        <w:t>Staff described how they offer emotional</w:t>
      </w:r>
      <w:r w:rsidR="00967AA8" w:rsidRPr="007E5367">
        <w:rPr>
          <w:rFonts w:ascii="Open Sans" w:hAnsi="Open Sans" w:cs="Open Sans"/>
          <w:lang w:eastAsia="en-AU"/>
        </w:rPr>
        <w:t xml:space="preserve"> support through one-on-one engagement</w:t>
      </w:r>
      <w:r w:rsidR="009D355E" w:rsidRPr="007E5367">
        <w:rPr>
          <w:rFonts w:ascii="Open Sans" w:hAnsi="Open Sans" w:cs="Open Sans"/>
          <w:lang w:eastAsia="en-AU"/>
        </w:rPr>
        <w:t>;</w:t>
      </w:r>
      <w:r w:rsidR="00967AA8" w:rsidRPr="007E5367">
        <w:rPr>
          <w:rFonts w:ascii="Open Sans" w:hAnsi="Open Sans" w:cs="Open Sans"/>
          <w:lang w:eastAsia="en-AU"/>
        </w:rPr>
        <w:t xml:space="preserve"> </w:t>
      </w:r>
      <w:r w:rsidR="00DF0E65">
        <w:rPr>
          <w:rFonts w:ascii="Open Sans" w:hAnsi="Open Sans" w:cs="Open Sans"/>
          <w:lang w:eastAsia="en-AU"/>
        </w:rPr>
        <w:t xml:space="preserve">provide </w:t>
      </w:r>
      <w:r w:rsidR="00967AA8" w:rsidRPr="007E5367">
        <w:rPr>
          <w:rFonts w:ascii="Open Sans" w:hAnsi="Open Sans" w:cs="Open Sans"/>
          <w:lang w:eastAsia="en-AU"/>
        </w:rPr>
        <w:t>access to church services</w:t>
      </w:r>
      <w:r w:rsidR="009D355E" w:rsidRPr="007E5367">
        <w:rPr>
          <w:rFonts w:ascii="Open Sans" w:hAnsi="Open Sans" w:cs="Open Sans"/>
          <w:lang w:eastAsia="en-AU"/>
        </w:rPr>
        <w:t>, pet therapy,</w:t>
      </w:r>
      <w:r w:rsidR="0045159D" w:rsidRPr="007E5367">
        <w:rPr>
          <w:rFonts w:ascii="Open Sans" w:hAnsi="Open Sans" w:cs="Open Sans"/>
          <w:lang w:eastAsia="en-AU"/>
        </w:rPr>
        <w:t xml:space="preserve"> social activities, and</w:t>
      </w:r>
      <w:r w:rsidR="009D355E" w:rsidRPr="007E5367">
        <w:rPr>
          <w:rFonts w:ascii="Open Sans" w:hAnsi="Open Sans" w:cs="Open Sans"/>
          <w:lang w:eastAsia="en-AU"/>
        </w:rPr>
        <w:t xml:space="preserve"> volunteers; </w:t>
      </w:r>
      <w:r w:rsidR="00967AA8" w:rsidRPr="007E5367">
        <w:rPr>
          <w:rFonts w:ascii="Open Sans" w:hAnsi="Open Sans" w:cs="Open Sans"/>
          <w:lang w:eastAsia="en-AU"/>
        </w:rPr>
        <w:t xml:space="preserve">and refer consumers to </w:t>
      </w:r>
      <w:r w:rsidR="00F20A79" w:rsidRPr="007E5367">
        <w:rPr>
          <w:rFonts w:ascii="Open Sans" w:hAnsi="Open Sans" w:cs="Open Sans"/>
          <w:lang w:eastAsia="en-AU"/>
        </w:rPr>
        <w:t>the clinical team to organise psychological support</w:t>
      </w:r>
      <w:r w:rsidR="003810D7" w:rsidRPr="007E5367">
        <w:rPr>
          <w:rFonts w:ascii="Open Sans" w:hAnsi="Open Sans" w:cs="Open Sans"/>
          <w:lang w:eastAsia="en-AU"/>
        </w:rPr>
        <w:t>,</w:t>
      </w:r>
      <w:r w:rsidR="00F20A79" w:rsidRPr="007E5367">
        <w:rPr>
          <w:rFonts w:ascii="Open Sans" w:hAnsi="Open Sans" w:cs="Open Sans"/>
          <w:lang w:eastAsia="en-AU"/>
        </w:rPr>
        <w:t xml:space="preserve"> where needed. Review of d</w:t>
      </w:r>
      <w:r w:rsidRPr="007E5367">
        <w:rPr>
          <w:rFonts w:ascii="Open Sans" w:hAnsi="Open Sans" w:cs="Open Sans"/>
          <w:lang w:eastAsia="en-AU"/>
        </w:rPr>
        <w:t>ocumentation</w:t>
      </w:r>
      <w:r w:rsidR="00F20A79" w:rsidRPr="007E5367">
        <w:rPr>
          <w:rFonts w:ascii="Open Sans" w:hAnsi="Open Sans" w:cs="Open Sans"/>
          <w:lang w:eastAsia="en-AU"/>
        </w:rPr>
        <w:t xml:space="preserve"> identified information on consumers’ </w:t>
      </w:r>
      <w:r w:rsidR="009D355E" w:rsidRPr="007E5367">
        <w:rPr>
          <w:rFonts w:ascii="Open Sans" w:hAnsi="Open Sans" w:cs="Open Sans"/>
          <w:lang w:eastAsia="en-AU"/>
        </w:rPr>
        <w:t xml:space="preserve">emotional, spiritual, and psychological needs </w:t>
      </w:r>
      <w:r w:rsidR="00DF0E65">
        <w:rPr>
          <w:rFonts w:ascii="Open Sans" w:hAnsi="Open Sans" w:cs="Open Sans"/>
          <w:lang w:eastAsia="en-AU"/>
        </w:rPr>
        <w:t xml:space="preserve">and how staff can support this </w:t>
      </w:r>
      <w:r w:rsidR="009D355E" w:rsidRPr="007E5367">
        <w:rPr>
          <w:rFonts w:ascii="Open Sans" w:hAnsi="Open Sans" w:cs="Open Sans"/>
          <w:lang w:eastAsia="en-AU"/>
        </w:rPr>
        <w:t>is captured</w:t>
      </w:r>
      <w:r w:rsidR="00AF3FC9">
        <w:rPr>
          <w:rFonts w:ascii="Open Sans" w:hAnsi="Open Sans" w:cs="Open Sans"/>
          <w:lang w:eastAsia="en-AU"/>
        </w:rPr>
        <w:t xml:space="preserve"> under care plans</w:t>
      </w:r>
      <w:r w:rsidR="009D355E" w:rsidRPr="007E5367">
        <w:rPr>
          <w:rFonts w:ascii="Open Sans" w:hAnsi="Open Sans" w:cs="Open Sans"/>
          <w:lang w:eastAsia="en-AU"/>
        </w:rPr>
        <w:t xml:space="preserve"> to guide staff practice. </w:t>
      </w:r>
      <w:r w:rsidRPr="007E5367">
        <w:rPr>
          <w:rFonts w:ascii="Open Sans" w:hAnsi="Open Sans" w:cs="Open Sans"/>
          <w:lang w:eastAsia="en-AU"/>
        </w:rPr>
        <w:t xml:space="preserve"> </w:t>
      </w:r>
    </w:p>
    <w:p w14:paraId="1A217D30" w14:textId="2E358A45" w:rsidR="00344AB1" w:rsidRPr="007E5367" w:rsidRDefault="00344AB1" w:rsidP="007E5367">
      <w:pPr>
        <w:pStyle w:val="NormalArial"/>
        <w:rPr>
          <w:rFonts w:ascii="Open Sans" w:eastAsia="Times New Roman" w:hAnsi="Open Sans" w:cs="Open Sans"/>
          <w:lang w:eastAsia="en-AU"/>
        </w:rPr>
      </w:pPr>
      <w:r w:rsidRPr="007E5367">
        <w:rPr>
          <w:rFonts w:ascii="Open Sans" w:eastAsia="Times New Roman" w:hAnsi="Open Sans" w:cs="Open Sans"/>
          <w:lang w:eastAsia="en-AU"/>
        </w:rPr>
        <w:t>Consumers and representatives said services and supports for daily living assist consumers to participate in the community</w:t>
      </w:r>
      <w:r w:rsidR="008D50CE" w:rsidRPr="007E5367">
        <w:rPr>
          <w:rFonts w:ascii="Open Sans" w:eastAsia="Times New Roman" w:hAnsi="Open Sans" w:cs="Open Sans"/>
          <w:lang w:eastAsia="en-AU"/>
        </w:rPr>
        <w:t xml:space="preserve"> </w:t>
      </w:r>
      <w:r w:rsidRPr="007E5367">
        <w:rPr>
          <w:rFonts w:ascii="Open Sans" w:eastAsia="Times New Roman" w:hAnsi="Open Sans" w:cs="Open Sans"/>
          <w:lang w:eastAsia="en-AU"/>
        </w:rPr>
        <w:t>within and outside the service</w:t>
      </w:r>
      <w:r w:rsidR="008D50CE" w:rsidRPr="007E5367">
        <w:rPr>
          <w:rFonts w:ascii="Open Sans" w:eastAsia="Times New Roman" w:hAnsi="Open Sans" w:cs="Open Sans"/>
          <w:lang w:eastAsia="en-AU"/>
        </w:rPr>
        <w:t xml:space="preserve">, maintain </w:t>
      </w:r>
      <w:r w:rsidRPr="007E5367">
        <w:rPr>
          <w:rFonts w:ascii="Open Sans" w:eastAsia="Times New Roman" w:hAnsi="Open Sans" w:cs="Open Sans"/>
          <w:lang w:eastAsia="en-AU"/>
        </w:rPr>
        <w:t>social and personal relationships, and do things of interest to them. Management</w:t>
      </w:r>
      <w:r w:rsidR="008B1C2B" w:rsidRPr="007E5367">
        <w:rPr>
          <w:rFonts w:ascii="Open Sans" w:eastAsia="Times New Roman" w:hAnsi="Open Sans" w:cs="Open Sans"/>
          <w:lang w:eastAsia="en-AU"/>
        </w:rPr>
        <w:t xml:space="preserve"> and staff described how the service facilitates </w:t>
      </w:r>
      <w:r w:rsidR="002C0781" w:rsidRPr="007E5367">
        <w:rPr>
          <w:rFonts w:ascii="Open Sans" w:eastAsia="Times New Roman" w:hAnsi="Open Sans" w:cs="Open Sans"/>
          <w:lang w:eastAsia="en-AU"/>
        </w:rPr>
        <w:t>consumer</w:t>
      </w:r>
      <w:r w:rsidR="008B1C2B" w:rsidRPr="007E5367">
        <w:rPr>
          <w:rFonts w:ascii="Open Sans" w:eastAsia="Times New Roman" w:hAnsi="Open Sans" w:cs="Open Sans"/>
          <w:lang w:eastAsia="en-AU"/>
        </w:rPr>
        <w:t xml:space="preserve"> participation in activities of their choice and within the community</w:t>
      </w:r>
      <w:r w:rsidR="00CB0F7F" w:rsidRPr="007E5367">
        <w:rPr>
          <w:rFonts w:ascii="Open Sans" w:eastAsia="Times New Roman" w:hAnsi="Open Sans" w:cs="Open Sans"/>
          <w:lang w:eastAsia="en-AU"/>
        </w:rPr>
        <w:t xml:space="preserve">, and described how consumer input is sought to develop and evaluate the </w:t>
      </w:r>
      <w:r w:rsidR="007F1DC1">
        <w:rPr>
          <w:rFonts w:ascii="Open Sans" w:eastAsia="Times New Roman" w:hAnsi="Open Sans" w:cs="Open Sans"/>
          <w:lang w:eastAsia="en-AU"/>
        </w:rPr>
        <w:t>service’s l</w:t>
      </w:r>
      <w:r w:rsidR="00CB0F7F" w:rsidRPr="007E5367">
        <w:rPr>
          <w:rFonts w:ascii="Open Sans" w:eastAsia="Times New Roman" w:hAnsi="Open Sans" w:cs="Open Sans"/>
          <w:lang w:eastAsia="en-AU"/>
        </w:rPr>
        <w:t xml:space="preserve">ifestyle program. </w:t>
      </w:r>
      <w:r w:rsidRPr="007E5367">
        <w:rPr>
          <w:rFonts w:ascii="Open Sans" w:eastAsia="Times New Roman" w:hAnsi="Open Sans" w:cs="Open Sans"/>
          <w:lang w:eastAsia="en-AU"/>
        </w:rPr>
        <w:t xml:space="preserve">Consumers were observed </w:t>
      </w:r>
      <w:r w:rsidR="00CB0F7F" w:rsidRPr="007E5367">
        <w:rPr>
          <w:rFonts w:ascii="Open Sans" w:eastAsia="Times New Roman" w:hAnsi="Open Sans" w:cs="Open Sans"/>
          <w:lang w:eastAsia="en-AU"/>
        </w:rPr>
        <w:t xml:space="preserve">participating </w:t>
      </w:r>
      <w:r w:rsidRPr="007E5367">
        <w:rPr>
          <w:rFonts w:ascii="Open Sans" w:eastAsia="Times New Roman" w:hAnsi="Open Sans" w:cs="Open Sans"/>
          <w:lang w:eastAsia="en-AU"/>
        </w:rPr>
        <w:t xml:space="preserve">in </w:t>
      </w:r>
      <w:r w:rsidR="00CB0F7F" w:rsidRPr="007E5367">
        <w:rPr>
          <w:rFonts w:ascii="Open Sans" w:eastAsia="Times New Roman" w:hAnsi="Open Sans" w:cs="Open Sans"/>
          <w:lang w:eastAsia="en-AU"/>
        </w:rPr>
        <w:t xml:space="preserve">various </w:t>
      </w:r>
      <w:r w:rsidRPr="007E5367">
        <w:rPr>
          <w:rFonts w:ascii="Open Sans" w:eastAsia="Times New Roman" w:hAnsi="Open Sans" w:cs="Open Sans"/>
          <w:lang w:eastAsia="en-AU"/>
        </w:rPr>
        <w:t>group activities, gather</w:t>
      </w:r>
      <w:r w:rsidR="007F1DC1">
        <w:rPr>
          <w:rFonts w:ascii="Open Sans" w:eastAsia="Times New Roman" w:hAnsi="Open Sans" w:cs="Open Sans"/>
          <w:lang w:eastAsia="en-AU"/>
        </w:rPr>
        <w:t>ing</w:t>
      </w:r>
      <w:r w:rsidRPr="007E5367">
        <w:rPr>
          <w:rFonts w:ascii="Open Sans" w:eastAsia="Times New Roman" w:hAnsi="Open Sans" w:cs="Open Sans"/>
          <w:lang w:eastAsia="en-AU"/>
        </w:rPr>
        <w:t xml:space="preserve"> in communal areas for meals and socialisation, engag</w:t>
      </w:r>
      <w:r w:rsidR="002C0781" w:rsidRPr="007E5367">
        <w:rPr>
          <w:rFonts w:ascii="Open Sans" w:eastAsia="Times New Roman" w:hAnsi="Open Sans" w:cs="Open Sans"/>
          <w:lang w:eastAsia="en-AU"/>
        </w:rPr>
        <w:t>ing</w:t>
      </w:r>
      <w:r w:rsidRPr="007E5367">
        <w:rPr>
          <w:rFonts w:ascii="Open Sans" w:eastAsia="Times New Roman" w:hAnsi="Open Sans" w:cs="Open Sans"/>
          <w:lang w:eastAsia="en-AU"/>
        </w:rPr>
        <w:t xml:space="preserve"> in individual activities</w:t>
      </w:r>
      <w:r w:rsidR="00B70CEA">
        <w:rPr>
          <w:rFonts w:ascii="Open Sans" w:eastAsia="Times New Roman" w:hAnsi="Open Sans" w:cs="Open Sans"/>
          <w:lang w:eastAsia="en-AU"/>
        </w:rPr>
        <w:t xml:space="preserve"> of interest to them,</w:t>
      </w:r>
      <w:r w:rsidRPr="007E5367">
        <w:rPr>
          <w:rFonts w:ascii="Open Sans" w:eastAsia="Times New Roman" w:hAnsi="Open Sans" w:cs="Open Sans"/>
          <w:lang w:eastAsia="en-AU"/>
        </w:rPr>
        <w:t xml:space="preserve"> and leav</w:t>
      </w:r>
      <w:r w:rsidR="002C0781" w:rsidRPr="007E5367">
        <w:rPr>
          <w:rFonts w:ascii="Open Sans" w:eastAsia="Times New Roman" w:hAnsi="Open Sans" w:cs="Open Sans"/>
          <w:lang w:eastAsia="en-AU"/>
        </w:rPr>
        <w:t>ing</w:t>
      </w:r>
      <w:r w:rsidRPr="007E5367">
        <w:rPr>
          <w:rFonts w:ascii="Open Sans" w:eastAsia="Times New Roman" w:hAnsi="Open Sans" w:cs="Open Sans"/>
          <w:lang w:eastAsia="en-AU"/>
        </w:rPr>
        <w:t xml:space="preserve"> the service </w:t>
      </w:r>
      <w:r w:rsidR="002C0781" w:rsidRPr="007E5367">
        <w:rPr>
          <w:rFonts w:ascii="Open Sans" w:eastAsia="Times New Roman" w:hAnsi="Open Sans" w:cs="Open Sans"/>
          <w:lang w:eastAsia="en-AU"/>
        </w:rPr>
        <w:t xml:space="preserve">independently </w:t>
      </w:r>
      <w:r w:rsidRPr="007E5367">
        <w:rPr>
          <w:rFonts w:ascii="Open Sans" w:eastAsia="Times New Roman" w:hAnsi="Open Sans" w:cs="Open Sans"/>
          <w:lang w:eastAsia="en-AU"/>
        </w:rPr>
        <w:t xml:space="preserve">for appointments or to meet with friends and family. </w:t>
      </w:r>
    </w:p>
    <w:p w14:paraId="22D64F66" w14:textId="10465925" w:rsidR="002E1A4D" w:rsidRPr="007E5367" w:rsidRDefault="002E1A4D" w:rsidP="007E5367">
      <w:pPr>
        <w:pStyle w:val="NormalArial"/>
        <w:rPr>
          <w:rFonts w:ascii="Open Sans" w:eastAsia="Times New Roman" w:hAnsi="Open Sans" w:cs="Open Sans"/>
          <w:lang w:eastAsia="en-AU"/>
        </w:rPr>
      </w:pPr>
      <w:r w:rsidRPr="007E5367">
        <w:rPr>
          <w:rFonts w:ascii="Open Sans" w:eastAsia="Times New Roman" w:hAnsi="Open Sans" w:cs="Open Sans"/>
          <w:lang w:eastAsia="en-AU"/>
        </w:rPr>
        <w:t xml:space="preserve">Consumers and representatives </w:t>
      </w:r>
      <w:r w:rsidR="000A75EB" w:rsidRPr="007E5367">
        <w:rPr>
          <w:rFonts w:ascii="Open Sans" w:eastAsia="Times New Roman" w:hAnsi="Open Sans" w:cs="Open Sans"/>
          <w:lang w:eastAsia="en-AU"/>
        </w:rPr>
        <w:t xml:space="preserve">expressed satisfaction with sharing of </w:t>
      </w:r>
      <w:r w:rsidRPr="007E5367">
        <w:rPr>
          <w:rFonts w:ascii="Open Sans" w:eastAsia="Times New Roman" w:hAnsi="Open Sans" w:cs="Open Sans"/>
          <w:lang w:eastAsia="en-AU"/>
        </w:rPr>
        <w:t>information about</w:t>
      </w:r>
      <w:r w:rsidR="000A75EB" w:rsidRPr="007E5367">
        <w:rPr>
          <w:rFonts w:ascii="Open Sans" w:eastAsia="Times New Roman" w:hAnsi="Open Sans" w:cs="Open Sans"/>
          <w:lang w:eastAsia="en-AU"/>
        </w:rPr>
        <w:t xml:space="preserve"> consumers’ needs and preferences between staff and others where responsibility of care is shared.</w:t>
      </w:r>
      <w:r w:rsidRPr="007E5367">
        <w:rPr>
          <w:rFonts w:ascii="Open Sans" w:eastAsia="Times New Roman" w:hAnsi="Open Sans" w:cs="Open Sans"/>
          <w:lang w:eastAsia="en-AU"/>
        </w:rPr>
        <w:t xml:space="preserve"> </w:t>
      </w:r>
      <w:r w:rsidR="0011550E" w:rsidRPr="007E5367">
        <w:rPr>
          <w:rFonts w:ascii="Open Sans" w:eastAsia="Times New Roman" w:hAnsi="Open Sans" w:cs="Open Sans"/>
          <w:lang w:eastAsia="en-AU"/>
        </w:rPr>
        <w:t>S</w:t>
      </w:r>
      <w:r w:rsidRPr="007E5367">
        <w:rPr>
          <w:rFonts w:ascii="Open Sans" w:eastAsia="Times New Roman" w:hAnsi="Open Sans" w:cs="Open Sans"/>
          <w:lang w:eastAsia="en-AU"/>
        </w:rPr>
        <w:t xml:space="preserve">taff said care plans are easy to read and </w:t>
      </w:r>
      <w:r w:rsidR="00E754B3" w:rsidRPr="007E5367">
        <w:rPr>
          <w:rFonts w:ascii="Open Sans" w:eastAsia="Times New Roman" w:hAnsi="Open Sans" w:cs="Open Sans"/>
          <w:lang w:eastAsia="en-AU"/>
        </w:rPr>
        <w:t xml:space="preserve">described how any updates to </w:t>
      </w:r>
      <w:r w:rsidRPr="007E5367">
        <w:rPr>
          <w:rFonts w:ascii="Open Sans" w:eastAsia="Times New Roman" w:hAnsi="Open Sans" w:cs="Open Sans"/>
          <w:lang w:eastAsia="en-AU"/>
        </w:rPr>
        <w:t xml:space="preserve">information </w:t>
      </w:r>
      <w:r w:rsidR="00E754B3" w:rsidRPr="007E5367">
        <w:rPr>
          <w:rFonts w:ascii="Open Sans" w:eastAsia="Times New Roman" w:hAnsi="Open Sans" w:cs="Open Sans"/>
          <w:lang w:eastAsia="en-AU"/>
        </w:rPr>
        <w:t xml:space="preserve">are </w:t>
      </w:r>
      <w:r w:rsidRPr="007E5367">
        <w:rPr>
          <w:rFonts w:ascii="Open Sans" w:eastAsia="Times New Roman" w:hAnsi="Open Sans" w:cs="Open Sans"/>
          <w:lang w:eastAsia="en-AU"/>
        </w:rPr>
        <w:t xml:space="preserve">communicated </w:t>
      </w:r>
      <w:r w:rsidR="00E754B3" w:rsidRPr="007E5367">
        <w:rPr>
          <w:rFonts w:ascii="Open Sans" w:eastAsia="Times New Roman" w:hAnsi="Open Sans" w:cs="Open Sans"/>
          <w:lang w:eastAsia="en-AU"/>
        </w:rPr>
        <w:t xml:space="preserve">via handovers and daily huddle meetings. </w:t>
      </w:r>
      <w:r w:rsidRPr="007E5367">
        <w:rPr>
          <w:rFonts w:ascii="Open Sans" w:hAnsi="Open Sans" w:cs="Open Sans"/>
          <w:szCs w:val="22"/>
        </w:rPr>
        <w:t>Catering</w:t>
      </w:r>
      <w:r w:rsidR="00B70CEA">
        <w:rPr>
          <w:rFonts w:ascii="Open Sans" w:hAnsi="Open Sans" w:cs="Open Sans"/>
          <w:szCs w:val="22"/>
        </w:rPr>
        <w:t xml:space="preserve"> staff</w:t>
      </w:r>
      <w:r w:rsidRPr="007E5367">
        <w:rPr>
          <w:rFonts w:ascii="Open Sans" w:hAnsi="Open Sans" w:cs="Open Sans"/>
          <w:szCs w:val="22"/>
        </w:rPr>
        <w:t xml:space="preserve"> </w:t>
      </w:r>
      <w:r w:rsidR="009E747D" w:rsidRPr="007E5367">
        <w:rPr>
          <w:rFonts w:ascii="Open Sans" w:hAnsi="Open Sans" w:cs="Open Sans"/>
          <w:szCs w:val="22"/>
        </w:rPr>
        <w:t xml:space="preserve">described how they are </w:t>
      </w:r>
      <w:r w:rsidRPr="007E5367">
        <w:rPr>
          <w:rFonts w:ascii="Open Sans" w:hAnsi="Open Sans" w:cs="Open Sans"/>
          <w:szCs w:val="22"/>
        </w:rPr>
        <w:t>informed of dietary changes by clinical staff and dietary folders in the kitchen</w:t>
      </w:r>
      <w:r w:rsidR="009E747D" w:rsidRPr="007E5367">
        <w:rPr>
          <w:rFonts w:ascii="Open Sans" w:hAnsi="Open Sans" w:cs="Open Sans"/>
          <w:szCs w:val="22"/>
        </w:rPr>
        <w:t xml:space="preserve"> updated</w:t>
      </w:r>
      <w:r w:rsidRPr="007E5367">
        <w:rPr>
          <w:rFonts w:ascii="Open Sans" w:hAnsi="Open Sans" w:cs="Open Sans"/>
          <w:szCs w:val="22"/>
        </w:rPr>
        <w:t xml:space="preserve"> to reflect the changes. </w:t>
      </w:r>
      <w:r w:rsidR="009E747D" w:rsidRPr="007E5367">
        <w:rPr>
          <w:rFonts w:ascii="Open Sans" w:hAnsi="Open Sans" w:cs="Open Sans"/>
          <w:szCs w:val="22"/>
        </w:rPr>
        <w:t xml:space="preserve">Care plans and dietary folders were observed to include current information on </w:t>
      </w:r>
      <w:r w:rsidRPr="007E5367">
        <w:rPr>
          <w:rFonts w:ascii="Open Sans" w:hAnsi="Open Sans" w:cs="Open Sans"/>
          <w:szCs w:val="22"/>
        </w:rPr>
        <w:t>consumers’ needs and preferences.</w:t>
      </w:r>
    </w:p>
    <w:p w14:paraId="6B517315" w14:textId="3CBB7403" w:rsidR="00AD7721" w:rsidRPr="007E5367" w:rsidRDefault="00AD7721" w:rsidP="007E5367">
      <w:pPr>
        <w:pStyle w:val="NormalArial"/>
        <w:rPr>
          <w:rFonts w:ascii="Open Sans" w:eastAsia="Times New Roman" w:hAnsi="Open Sans" w:cs="Open Sans"/>
          <w:lang w:eastAsia="en-AU"/>
        </w:rPr>
      </w:pPr>
      <w:r w:rsidRPr="007E5367">
        <w:rPr>
          <w:rFonts w:ascii="Open Sans" w:eastAsia="Times New Roman" w:hAnsi="Open Sans" w:cs="Open Sans"/>
          <w:lang w:eastAsia="en-AU"/>
        </w:rPr>
        <w:t xml:space="preserve">Consumers </w:t>
      </w:r>
      <w:r w:rsidR="009E747D" w:rsidRPr="007E5367">
        <w:rPr>
          <w:rFonts w:ascii="Open Sans" w:eastAsia="Times New Roman" w:hAnsi="Open Sans" w:cs="Open Sans"/>
          <w:lang w:eastAsia="en-AU"/>
        </w:rPr>
        <w:t xml:space="preserve">said they </w:t>
      </w:r>
      <w:r w:rsidRPr="007E5367">
        <w:rPr>
          <w:rFonts w:ascii="Open Sans" w:eastAsia="Times New Roman" w:hAnsi="Open Sans" w:cs="Open Sans"/>
          <w:lang w:eastAsia="en-AU"/>
        </w:rPr>
        <w:t xml:space="preserve">receive timely and appropriate referrals to individuals, other organisations, and providers when needed. Care documentation </w:t>
      </w:r>
      <w:r w:rsidR="009E747D" w:rsidRPr="007E5367">
        <w:rPr>
          <w:rFonts w:ascii="Open Sans" w:eastAsia="Times New Roman" w:hAnsi="Open Sans" w:cs="Open Sans"/>
          <w:lang w:eastAsia="en-AU"/>
        </w:rPr>
        <w:t xml:space="preserve">evidenced </w:t>
      </w:r>
      <w:r w:rsidRPr="007E5367">
        <w:rPr>
          <w:rFonts w:ascii="Open Sans" w:eastAsia="Times New Roman" w:hAnsi="Open Sans" w:cs="Open Sans"/>
          <w:lang w:eastAsia="en-AU"/>
        </w:rPr>
        <w:t xml:space="preserve">recommendations from specialists </w:t>
      </w:r>
      <w:r w:rsidR="00740874" w:rsidRPr="007E5367">
        <w:rPr>
          <w:rFonts w:ascii="Open Sans" w:eastAsia="Times New Roman" w:hAnsi="Open Sans" w:cs="Open Sans"/>
          <w:lang w:eastAsia="en-AU"/>
        </w:rPr>
        <w:t xml:space="preserve">and information from pastoral care </w:t>
      </w:r>
      <w:r w:rsidR="00891584">
        <w:rPr>
          <w:rFonts w:ascii="Open Sans" w:eastAsia="Times New Roman" w:hAnsi="Open Sans" w:cs="Open Sans"/>
          <w:lang w:eastAsia="en-AU"/>
        </w:rPr>
        <w:t xml:space="preserve">staff </w:t>
      </w:r>
      <w:r w:rsidR="00740874" w:rsidRPr="007E5367">
        <w:rPr>
          <w:rFonts w:ascii="Open Sans" w:eastAsia="Times New Roman" w:hAnsi="Open Sans" w:cs="Open Sans"/>
          <w:lang w:eastAsia="en-AU"/>
        </w:rPr>
        <w:t xml:space="preserve">and volunteers </w:t>
      </w:r>
      <w:r w:rsidRPr="007E5367">
        <w:rPr>
          <w:rFonts w:ascii="Open Sans" w:eastAsia="Times New Roman" w:hAnsi="Open Sans" w:cs="Open Sans"/>
          <w:lang w:eastAsia="en-AU"/>
        </w:rPr>
        <w:t xml:space="preserve">are integrated into care plans. </w:t>
      </w:r>
      <w:r w:rsidRPr="007E5367">
        <w:rPr>
          <w:rFonts w:ascii="Open Sans" w:hAnsi="Open Sans" w:cs="Open Sans"/>
          <w:szCs w:val="22"/>
        </w:rPr>
        <w:t>Lifestyle staff described how they collaborate with external organisations to support consumers' needs</w:t>
      </w:r>
      <w:r w:rsidR="00FC3C28" w:rsidRPr="007E5367">
        <w:rPr>
          <w:rFonts w:ascii="Open Sans" w:hAnsi="Open Sans" w:cs="Open Sans"/>
          <w:szCs w:val="22"/>
        </w:rPr>
        <w:t xml:space="preserve"> and provided examples of referrals made following consultation with consumers and representatives</w:t>
      </w:r>
      <w:r w:rsidRPr="007E5367">
        <w:rPr>
          <w:rFonts w:ascii="Open Sans" w:hAnsi="Open Sans" w:cs="Open Sans"/>
          <w:szCs w:val="22"/>
        </w:rPr>
        <w:t xml:space="preserve">. </w:t>
      </w:r>
    </w:p>
    <w:p w14:paraId="7F874DE1" w14:textId="32E9D423" w:rsidR="00CE6E34" w:rsidRPr="00112A74" w:rsidRDefault="00284CEA" w:rsidP="00112A74">
      <w:pPr>
        <w:pStyle w:val="NormalArial"/>
        <w:rPr>
          <w:rFonts w:ascii="Open Sans" w:hAnsi="Open Sans" w:cs="Open Sans"/>
        </w:rPr>
      </w:pPr>
      <w:r w:rsidRPr="007E5367">
        <w:rPr>
          <w:rFonts w:ascii="Open Sans" w:eastAsia="Times New Roman" w:hAnsi="Open Sans" w:cs="Open Sans"/>
          <w:lang w:eastAsia="en-AU"/>
        </w:rPr>
        <w:t>Consumers and representatives said consumers are provided with equipment that is safe, suitable, clean, and well</w:t>
      </w:r>
      <w:r w:rsidR="009B1B70">
        <w:rPr>
          <w:rFonts w:ascii="Open Sans" w:eastAsia="Times New Roman" w:hAnsi="Open Sans" w:cs="Open Sans"/>
          <w:lang w:eastAsia="en-AU"/>
        </w:rPr>
        <w:t>-</w:t>
      </w:r>
      <w:r w:rsidRPr="007E5367">
        <w:rPr>
          <w:rFonts w:ascii="Open Sans" w:eastAsia="Times New Roman" w:hAnsi="Open Sans" w:cs="Open Sans"/>
          <w:lang w:eastAsia="en-AU"/>
        </w:rPr>
        <w:t>maintained</w:t>
      </w:r>
      <w:r w:rsidR="00673F63" w:rsidRPr="007E5367">
        <w:rPr>
          <w:rFonts w:ascii="Open Sans" w:eastAsia="Times New Roman" w:hAnsi="Open Sans" w:cs="Open Sans"/>
          <w:lang w:eastAsia="en-AU"/>
        </w:rPr>
        <w:t xml:space="preserve">. </w:t>
      </w:r>
      <w:r w:rsidR="003A2FE2" w:rsidRPr="007E5367">
        <w:rPr>
          <w:rFonts w:ascii="Open Sans" w:eastAsia="Times New Roman" w:hAnsi="Open Sans" w:cs="Open Sans"/>
          <w:lang w:eastAsia="en-AU"/>
        </w:rPr>
        <w:t xml:space="preserve">A range of lifestyle </w:t>
      </w:r>
      <w:r w:rsidR="00112A74">
        <w:rPr>
          <w:rFonts w:ascii="Open Sans" w:eastAsia="Times New Roman" w:hAnsi="Open Sans" w:cs="Open Sans"/>
          <w:lang w:eastAsia="en-AU"/>
        </w:rPr>
        <w:t xml:space="preserve">and mobility </w:t>
      </w:r>
      <w:r w:rsidR="003A2FE2" w:rsidRPr="007E5367">
        <w:rPr>
          <w:rFonts w:ascii="Open Sans" w:eastAsia="Times New Roman" w:hAnsi="Open Sans" w:cs="Open Sans"/>
          <w:lang w:eastAsia="en-AU"/>
        </w:rPr>
        <w:t xml:space="preserve">equipment was observed accessible for consumers and </w:t>
      </w:r>
      <w:r w:rsidR="009B1B70">
        <w:rPr>
          <w:rFonts w:ascii="Open Sans" w:eastAsia="Times New Roman" w:hAnsi="Open Sans" w:cs="Open Sans"/>
          <w:lang w:eastAsia="en-AU"/>
        </w:rPr>
        <w:t xml:space="preserve">shared equipment was </w:t>
      </w:r>
      <w:r w:rsidR="003A2FE2" w:rsidRPr="007E5367">
        <w:rPr>
          <w:rFonts w:ascii="Open Sans" w:eastAsia="Times New Roman" w:hAnsi="Open Sans" w:cs="Open Sans"/>
          <w:lang w:eastAsia="en-AU"/>
        </w:rPr>
        <w:t xml:space="preserve">cleaned between use. </w:t>
      </w:r>
      <w:r w:rsidRPr="00284CEA">
        <w:rPr>
          <w:rFonts w:ascii="Open Sans" w:hAnsi="Open Sans" w:cs="Open Sans"/>
          <w:color w:val="000000"/>
          <w:szCs w:val="22"/>
        </w:rPr>
        <w:br w:type="page"/>
      </w:r>
    </w:p>
    <w:p w14:paraId="04C3BEF5" w14:textId="77777777" w:rsidR="00CE6E34" w:rsidRPr="001E694D" w:rsidRDefault="00CE6E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5B47B1" w14:paraId="382A6202" w14:textId="77777777" w:rsidTr="005B4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4816730" w14:textId="77777777" w:rsidR="00CE6E34" w:rsidRPr="001E694D" w:rsidRDefault="00CE6E3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3608064" w14:textId="77777777" w:rsidR="00CE6E34" w:rsidRPr="001E694D" w:rsidRDefault="00CE6E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47B1" w14:paraId="7DB4E11A"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FEACDC"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13A4E5C"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4DD027B"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928602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2E046272"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2C9A08"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D1DFADA"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22D3DC8" w14:textId="77777777" w:rsidR="00CE6E34" w:rsidRPr="001E694D" w:rsidRDefault="00CE6E3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CA81187" w14:textId="77777777" w:rsidR="00CE6E34" w:rsidRPr="001E694D" w:rsidRDefault="00CE6E3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6B522C9" w14:textId="77777777" w:rsidR="00CE6E34" w:rsidRPr="001E694D" w:rsidRDefault="00101E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271871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3B6454EE"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4178B1"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FC010DD"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653E425" w14:textId="77777777" w:rsidR="00CE6E34" w:rsidRPr="001E694D" w:rsidRDefault="00101E6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841410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bl>
    <w:p w14:paraId="131B011C" w14:textId="77777777" w:rsidR="00CE6E34" w:rsidRPr="003E162B" w:rsidRDefault="00CE6E34" w:rsidP="002B0C90">
      <w:pPr>
        <w:pStyle w:val="Heading20"/>
        <w:rPr>
          <w:rFonts w:ascii="Open Sans" w:hAnsi="Open Sans" w:cs="Open Sans"/>
          <w:color w:val="781E77"/>
        </w:rPr>
      </w:pPr>
      <w:r w:rsidRPr="003E162B">
        <w:rPr>
          <w:rFonts w:ascii="Open Sans" w:hAnsi="Open Sans" w:cs="Open Sans"/>
          <w:color w:val="781E77"/>
        </w:rPr>
        <w:t>Findings</w:t>
      </w:r>
    </w:p>
    <w:p w14:paraId="49CA37B5" w14:textId="11316117" w:rsidR="00801FCA" w:rsidRPr="001557B5" w:rsidRDefault="00801FCA" w:rsidP="001557B5">
      <w:pPr>
        <w:pStyle w:val="NormalArial"/>
        <w:rPr>
          <w:rFonts w:ascii="Open Sans" w:eastAsia="Times New Roman" w:hAnsi="Open Sans" w:cs="Open Sans"/>
          <w:color w:val="000000"/>
          <w:lang w:eastAsia="en-AU"/>
        </w:rPr>
      </w:pPr>
      <w:r w:rsidRPr="001557B5">
        <w:rPr>
          <w:rFonts w:ascii="Open Sans" w:hAnsi="Open Sans" w:cs="Open Sans"/>
        </w:rPr>
        <w:t>Consumers and representatives said the service is welcoming and easy to navigate and provided positive feedback on the recent refurbishment</w:t>
      </w:r>
      <w:r w:rsidR="003F7806" w:rsidRPr="001557B5">
        <w:rPr>
          <w:rFonts w:ascii="Open Sans" w:hAnsi="Open Sans" w:cs="Open Sans"/>
        </w:rPr>
        <w:t xml:space="preserve"> at the service. Consumers are encouraged to personalise their rooms.</w:t>
      </w:r>
      <w:r w:rsidR="00E274CC" w:rsidRPr="001557B5">
        <w:rPr>
          <w:rFonts w:ascii="Open Sans" w:hAnsi="Open Sans" w:cs="Open Sans"/>
        </w:rPr>
        <w:t xml:space="preserve"> The service provides access to </w:t>
      </w:r>
      <w:r w:rsidR="00E27536" w:rsidRPr="001557B5">
        <w:rPr>
          <w:rFonts w:ascii="Open Sans" w:hAnsi="Open Sans" w:cs="Open Sans"/>
        </w:rPr>
        <w:t>various</w:t>
      </w:r>
      <w:r w:rsidR="00E274CC" w:rsidRPr="001557B5">
        <w:rPr>
          <w:rFonts w:ascii="Open Sans" w:hAnsi="Open Sans" w:cs="Open Sans"/>
        </w:rPr>
        <w:t xml:space="preserve"> lounge areas </w:t>
      </w:r>
      <w:r w:rsidR="00D66511" w:rsidRPr="001557B5">
        <w:rPr>
          <w:rFonts w:ascii="Open Sans" w:hAnsi="Open Sans" w:cs="Open Sans"/>
        </w:rPr>
        <w:t>and activity rooms, well</w:t>
      </w:r>
      <w:r w:rsidR="00BF78F8">
        <w:rPr>
          <w:rFonts w:ascii="Open Sans" w:hAnsi="Open Sans" w:cs="Open Sans"/>
        </w:rPr>
        <w:t>-</w:t>
      </w:r>
      <w:r w:rsidR="00D66511" w:rsidRPr="001557B5">
        <w:rPr>
          <w:rFonts w:ascii="Open Sans" w:hAnsi="Open Sans" w:cs="Open Sans"/>
        </w:rPr>
        <w:t xml:space="preserve">presented gardens, </w:t>
      </w:r>
      <w:r w:rsidR="00E27536" w:rsidRPr="001557B5">
        <w:rPr>
          <w:rFonts w:ascii="Open Sans" w:hAnsi="Open Sans" w:cs="Open Sans"/>
        </w:rPr>
        <w:t xml:space="preserve">a spiritual room, and a quiet room for consumers and families needing a private space. </w:t>
      </w:r>
      <w:r w:rsidR="00CB3363" w:rsidRPr="001557B5">
        <w:rPr>
          <w:rFonts w:ascii="Open Sans" w:hAnsi="Open Sans" w:cs="Open Sans"/>
        </w:rPr>
        <w:t>The service environment was observed equipped with fittings and directional signage to encourage independence, navigation</w:t>
      </w:r>
      <w:r w:rsidR="00182DF0">
        <w:rPr>
          <w:rFonts w:ascii="Open Sans" w:hAnsi="Open Sans" w:cs="Open Sans"/>
        </w:rPr>
        <w:t>,</w:t>
      </w:r>
      <w:r w:rsidR="00CB3363" w:rsidRPr="001557B5">
        <w:rPr>
          <w:rFonts w:ascii="Open Sans" w:hAnsi="Open Sans" w:cs="Open Sans"/>
        </w:rPr>
        <w:t xml:space="preserve"> and wayfinding. </w:t>
      </w:r>
    </w:p>
    <w:p w14:paraId="50C7CBA0" w14:textId="7CE9475B" w:rsidR="00BA681F" w:rsidRPr="001557B5" w:rsidRDefault="00BA681F" w:rsidP="001557B5">
      <w:pPr>
        <w:pStyle w:val="NormalArial"/>
        <w:rPr>
          <w:rFonts w:ascii="Open Sans" w:eastAsia="Times New Roman" w:hAnsi="Open Sans" w:cs="Open Sans"/>
          <w:color w:val="000000"/>
          <w:lang w:eastAsia="en-AU"/>
        </w:rPr>
      </w:pPr>
      <w:r w:rsidRPr="001557B5">
        <w:rPr>
          <w:rFonts w:ascii="Open Sans" w:eastAsia="Times New Roman" w:hAnsi="Open Sans" w:cs="Open Sans"/>
          <w:color w:val="000000"/>
          <w:lang w:eastAsia="en-AU"/>
        </w:rPr>
        <w:t xml:space="preserve">Consumers and representatives </w:t>
      </w:r>
      <w:r w:rsidR="00CB3363" w:rsidRPr="001557B5">
        <w:rPr>
          <w:rFonts w:ascii="Open Sans" w:eastAsia="Times New Roman" w:hAnsi="Open Sans" w:cs="Open Sans"/>
          <w:color w:val="000000"/>
          <w:lang w:eastAsia="en-AU"/>
        </w:rPr>
        <w:t>said</w:t>
      </w:r>
      <w:r w:rsidR="00F34612" w:rsidRPr="001557B5">
        <w:rPr>
          <w:rFonts w:ascii="Open Sans" w:eastAsia="Times New Roman" w:hAnsi="Open Sans" w:cs="Open Sans"/>
          <w:color w:val="000000"/>
          <w:lang w:eastAsia="en-AU"/>
        </w:rPr>
        <w:t>, and observations confirmed,</w:t>
      </w:r>
      <w:r w:rsidR="00CB3363" w:rsidRPr="001557B5">
        <w:rPr>
          <w:rFonts w:ascii="Open Sans" w:eastAsia="Times New Roman" w:hAnsi="Open Sans" w:cs="Open Sans"/>
          <w:color w:val="000000"/>
          <w:lang w:eastAsia="en-AU"/>
        </w:rPr>
        <w:t xml:space="preserve"> the service </w:t>
      </w:r>
      <w:r w:rsidR="00F34612" w:rsidRPr="001557B5">
        <w:rPr>
          <w:rFonts w:ascii="Open Sans" w:eastAsia="Times New Roman" w:hAnsi="Open Sans" w:cs="Open Sans"/>
          <w:color w:val="000000"/>
          <w:lang w:eastAsia="en-AU"/>
        </w:rPr>
        <w:t xml:space="preserve">is kept clean and </w:t>
      </w:r>
      <w:r w:rsidR="00831AE8" w:rsidRPr="001557B5">
        <w:rPr>
          <w:rFonts w:ascii="Open Sans" w:eastAsia="Times New Roman" w:hAnsi="Open Sans" w:cs="Open Sans"/>
          <w:color w:val="000000"/>
          <w:lang w:eastAsia="en-AU"/>
        </w:rPr>
        <w:t>well-maintained,</w:t>
      </w:r>
      <w:r w:rsidR="00F34612" w:rsidRPr="001557B5">
        <w:rPr>
          <w:rFonts w:ascii="Open Sans" w:eastAsia="Times New Roman" w:hAnsi="Open Sans" w:cs="Open Sans"/>
          <w:color w:val="000000"/>
          <w:lang w:eastAsia="en-AU"/>
        </w:rPr>
        <w:t xml:space="preserve"> and consumers can move freely around the service. </w:t>
      </w:r>
      <w:r w:rsidR="00831AE8" w:rsidRPr="001557B5">
        <w:rPr>
          <w:rFonts w:ascii="Open Sans" w:eastAsia="Times New Roman" w:hAnsi="Open Sans" w:cs="Open Sans"/>
          <w:color w:val="000000"/>
          <w:lang w:eastAsia="en-AU"/>
        </w:rPr>
        <w:t>Cleaning staff described the service’s cleaning processes and schedule followed</w:t>
      </w:r>
      <w:r w:rsidR="00B23C6C" w:rsidRPr="001557B5">
        <w:rPr>
          <w:rFonts w:ascii="Open Sans" w:eastAsia="Times New Roman" w:hAnsi="Open Sans" w:cs="Open Sans"/>
          <w:color w:val="000000"/>
          <w:lang w:eastAsia="en-AU"/>
        </w:rPr>
        <w:t>, and were observ</w:t>
      </w:r>
      <w:r w:rsidR="001557B5">
        <w:rPr>
          <w:rFonts w:ascii="Open Sans" w:eastAsia="Times New Roman" w:hAnsi="Open Sans" w:cs="Open Sans"/>
          <w:color w:val="000000"/>
          <w:lang w:eastAsia="en-AU"/>
        </w:rPr>
        <w:t>e</w:t>
      </w:r>
      <w:r w:rsidR="00B23C6C" w:rsidRPr="001557B5">
        <w:rPr>
          <w:rFonts w:ascii="Open Sans" w:eastAsia="Times New Roman" w:hAnsi="Open Sans" w:cs="Open Sans"/>
          <w:color w:val="000000"/>
          <w:lang w:eastAsia="en-AU"/>
        </w:rPr>
        <w:t>d cleaning consumer rooms, communal areas, and high touch point areas.</w:t>
      </w:r>
      <w:r w:rsidR="00D112F8" w:rsidRPr="001557B5">
        <w:rPr>
          <w:rFonts w:ascii="Open Sans" w:eastAsia="Times New Roman" w:hAnsi="Open Sans" w:cs="Open Sans"/>
          <w:color w:val="000000"/>
          <w:lang w:eastAsia="en-AU"/>
        </w:rPr>
        <w:t xml:space="preserve"> The maintenance officer described scheduled preventative and reactive maintenance </w:t>
      </w:r>
      <w:r w:rsidR="00C37246" w:rsidRPr="001557B5">
        <w:rPr>
          <w:rFonts w:ascii="Open Sans" w:eastAsia="Times New Roman" w:hAnsi="Open Sans" w:cs="Open Sans"/>
          <w:color w:val="000000"/>
          <w:lang w:eastAsia="en-AU"/>
        </w:rPr>
        <w:t>processes</w:t>
      </w:r>
      <w:r w:rsidR="00C37246">
        <w:rPr>
          <w:rFonts w:ascii="Open Sans" w:eastAsia="Times New Roman" w:hAnsi="Open Sans" w:cs="Open Sans"/>
          <w:color w:val="000000"/>
          <w:lang w:eastAsia="en-AU"/>
        </w:rPr>
        <w:t xml:space="preserve"> at the service, </w:t>
      </w:r>
      <w:r w:rsidR="00D112F8" w:rsidRPr="001557B5">
        <w:rPr>
          <w:rFonts w:ascii="Open Sans" w:eastAsia="Times New Roman" w:hAnsi="Open Sans" w:cs="Open Sans"/>
          <w:color w:val="000000"/>
          <w:lang w:eastAsia="en-AU"/>
        </w:rPr>
        <w:t xml:space="preserve">and review of maintenance records identified these are completed in a timely manner. </w:t>
      </w:r>
    </w:p>
    <w:p w14:paraId="233A34D4" w14:textId="5189189F" w:rsidR="00CE6E34" w:rsidRPr="001E694D" w:rsidRDefault="00E24E17" w:rsidP="0036130C">
      <w:pPr>
        <w:pStyle w:val="NormalArial"/>
        <w:rPr>
          <w:rFonts w:ascii="Open Sans" w:hAnsi="Open Sans" w:cs="Open Sans"/>
        </w:rPr>
      </w:pPr>
      <w:r w:rsidRPr="001557B5">
        <w:rPr>
          <w:rFonts w:ascii="Open Sans" w:hAnsi="Open Sans" w:cs="Open Sans"/>
        </w:rPr>
        <w:t xml:space="preserve">Consumers and representatives expressed satisfaction with the furniture, fittings, and equipment provided for consumer use. </w:t>
      </w:r>
      <w:r w:rsidR="0052023A" w:rsidRPr="001557B5">
        <w:rPr>
          <w:rFonts w:ascii="Open Sans" w:hAnsi="Open Sans" w:cs="Open Sans"/>
        </w:rPr>
        <w:t xml:space="preserve">Call bells were observed operating effectively </w:t>
      </w:r>
      <w:r w:rsidR="00024C06" w:rsidRPr="001557B5">
        <w:rPr>
          <w:rFonts w:ascii="Open Sans" w:hAnsi="Open Sans" w:cs="Open Sans"/>
        </w:rPr>
        <w:t xml:space="preserve">and accessible to consumers in their rooms. </w:t>
      </w:r>
      <w:r w:rsidRPr="001557B5">
        <w:rPr>
          <w:rFonts w:ascii="Open Sans" w:hAnsi="Open Sans" w:cs="Open Sans"/>
        </w:rPr>
        <w:t>A range of equipment was observed available throughout the service and kept in a clean and suitable condition</w:t>
      </w:r>
      <w:r w:rsidR="00BE4DB6">
        <w:rPr>
          <w:rFonts w:ascii="Open Sans" w:hAnsi="Open Sans" w:cs="Open Sans"/>
        </w:rPr>
        <w:t xml:space="preserve"> for consumer use</w:t>
      </w:r>
      <w:r w:rsidRPr="001557B5">
        <w:rPr>
          <w:rFonts w:ascii="Open Sans" w:hAnsi="Open Sans" w:cs="Open Sans"/>
        </w:rPr>
        <w:t xml:space="preserve">. </w:t>
      </w:r>
      <w:r w:rsidR="00362B02" w:rsidRPr="001557B5">
        <w:rPr>
          <w:rFonts w:ascii="Open Sans" w:hAnsi="Open Sans" w:cs="Open Sans"/>
        </w:rPr>
        <w:t xml:space="preserve">Staff were aware of maintenance reporting processes and said maintenance issues are attended to promptly. </w:t>
      </w:r>
      <w:r w:rsidR="00AC78F7" w:rsidRPr="001557B5">
        <w:rPr>
          <w:rFonts w:ascii="Open Sans" w:hAnsi="Open Sans" w:cs="Open Sans"/>
        </w:rPr>
        <w:t xml:space="preserve">The service has access to </w:t>
      </w:r>
      <w:r w:rsidR="0052023A" w:rsidRPr="001557B5">
        <w:rPr>
          <w:rFonts w:ascii="Open Sans" w:hAnsi="Open Sans" w:cs="Open Sans"/>
        </w:rPr>
        <w:t xml:space="preserve">external contractors for ongoing maintenance of specialised equipment, and review of maintenance logs identified these are attended to as scheduled. </w:t>
      </w:r>
      <w:r w:rsidR="00CE6E34" w:rsidRPr="001E694D">
        <w:rPr>
          <w:rFonts w:ascii="Open Sans" w:hAnsi="Open Sans" w:cs="Open Sans"/>
        </w:rPr>
        <w:br w:type="page"/>
      </w:r>
    </w:p>
    <w:p w14:paraId="0B0979A4" w14:textId="77777777" w:rsidR="00CE6E34" w:rsidRPr="001E694D" w:rsidRDefault="00CE6E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5B47B1" w14:paraId="046E58F1" w14:textId="77777777" w:rsidTr="005B4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58C4D24" w14:textId="77777777" w:rsidR="00CE6E34" w:rsidRPr="001E694D" w:rsidRDefault="00CE6E3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2781945" w14:textId="77777777" w:rsidR="00CE6E34" w:rsidRPr="001E694D" w:rsidRDefault="00CE6E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47B1" w14:paraId="245DB909"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56C62F"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3FDA821"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527D686"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580330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1F4428E8"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04664"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BE9460A"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F30D40F" w14:textId="77777777" w:rsidR="00CE6E34" w:rsidRPr="001E694D" w:rsidRDefault="00101E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262172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505B644E"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E1FD83"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CC74B07"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4962D79"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483171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7590C2A0" w14:textId="77777777" w:rsidTr="005B47B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23ED02"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6485C6A"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10E1D8E" w14:textId="77777777" w:rsidR="00CE6E34" w:rsidRPr="001E694D" w:rsidRDefault="00101E6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72562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bl>
    <w:p w14:paraId="4D875F7F" w14:textId="77777777" w:rsidR="00CE6E34" w:rsidRPr="003E162B" w:rsidRDefault="00CE6E34" w:rsidP="00D87E7C">
      <w:pPr>
        <w:pStyle w:val="Heading20"/>
        <w:rPr>
          <w:rFonts w:ascii="Open Sans" w:hAnsi="Open Sans" w:cs="Open Sans"/>
          <w:color w:val="781E77"/>
        </w:rPr>
      </w:pPr>
      <w:r w:rsidRPr="003E162B">
        <w:rPr>
          <w:rFonts w:ascii="Open Sans" w:hAnsi="Open Sans" w:cs="Open Sans"/>
          <w:color w:val="781E77"/>
        </w:rPr>
        <w:t>Findings</w:t>
      </w:r>
    </w:p>
    <w:p w14:paraId="2D51298F" w14:textId="03C6EF0F" w:rsidR="007612B8" w:rsidRPr="00BE4DB6" w:rsidRDefault="007612B8" w:rsidP="00BE4DB6">
      <w:pPr>
        <w:pStyle w:val="NormalArial"/>
        <w:rPr>
          <w:rFonts w:ascii="Open Sans" w:hAnsi="Open Sans" w:cs="Open Sans"/>
          <w:lang w:eastAsia="en-AU"/>
        </w:rPr>
      </w:pPr>
      <w:r w:rsidRPr="00BE4DB6">
        <w:rPr>
          <w:rFonts w:ascii="Open Sans" w:hAnsi="Open Sans" w:cs="Open Sans"/>
          <w:lang w:eastAsia="en-AU"/>
        </w:rPr>
        <w:t xml:space="preserve">Consumers and representatives </w:t>
      </w:r>
      <w:r w:rsidR="0080711F" w:rsidRPr="00BE4DB6">
        <w:rPr>
          <w:rFonts w:ascii="Open Sans" w:hAnsi="Open Sans" w:cs="Open Sans"/>
          <w:lang w:eastAsia="en-AU"/>
        </w:rPr>
        <w:t>said the service</w:t>
      </w:r>
      <w:r w:rsidRPr="00BE4DB6">
        <w:rPr>
          <w:rFonts w:ascii="Open Sans" w:hAnsi="Open Sans" w:cs="Open Sans"/>
          <w:lang w:eastAsia="en-AU"/>
        </w:rPr>
        <w:t xml:space="preserve"> encourage</w:t>
      </w:r>
      <w:r w:rsidR="0080711F" w:rsidRPr="00BE4DB6">
        <w:rPr>
          <w:rFonts w:ascii="Open Sans" w:hAnsi="Open Sans" w:cs="Open Sans"/>
          <w:lang w:eastAsia="en-AU"/>
        </w:rPr>
        <w:t>s</w:t>
      </w:r>
      <w:r w:rsidRPr="00BE4DB6">
        <w:rPr>
          <w:rFonts w:ascii="Open Sans" w:hAnsi="Open Sans" w:cs="Open Sans"/>
          <w:lang w:eastAsia="en-AU"/>
        </w:rPr>
        <w:t xml:space="preserve"> t</w:t>
      </w:r>
      <w:r w:rsidR="0080711F" w:rsidRPr="00BE4DB6">
        <w:rPr>
          <w:rFonts w:ascii="Open Sans" w:hAnsi="Open Sans" w:cs="Open Sans"/>
          <w:lang w:eastAsia="en-AU"/>
        </w:rPr>
        <w:t>hem to</w:t>
      </w:r>
      <w:r w:rsidRPr="00BE4DB6">
        <w:rPr>
          <w:rFonts w:ascii="Open Sans" w:hAnsi="Open Sans" w:cs="Open Sans"/>
          <w:lang w:eastAsia="en-AU"/>
        </w:rPr>
        <w:t xml:space="preserve"> </w:t>
      </w:r>
      <w:r w:rsidR="0070103A" w:rsidRPr="00BE4DB6">
        <w:rPr>
          <w:rFonts w:ascii="Open Sans" w:hAnsi="Open Sans" w:cs="Open Sans"/>
          <w:lang w:eastAsia="en-AU"/>
        </w:rPr>
        <w:t xml:space="preserve">provide </w:t>
      </w:r>
      <w:r w:rsidRPr="00BE4DB6">
        <w:rPr>
          <w:rFonts w:ascii="Open Sans" w:hAnsi="Open Sans" w:cs="Open Sans"/>
          <w:lang w:eastAsia="en-AU"/>
        </w:rPr>
        <w:t>feedbac</w:t>
      </w:r>
      <w:r w:rsidR="0080711F" w:rsidRPr="00BE4DB6">
        <w:rPr>
          <w:rFonts w:ascii="Open Sans" w:hAnsi="Open Sans" w:cs="Open Sans"/>
          <w:lang w:eastAsia="en-AU"/>
        </w:rPr>
        <w:t xml:space="preserve">k </w:t>
      </w:r>
      <w:r w:rsidR="0070103A" w:rsidRPr="00BE4DB6">
        <w:rPr>
          <w:rFonts w:ascii="Open Sans" w:hAnsi="Open Sans" w:cs="Open Sans"/>
          <w:lang w:eastAsia="en-AU"/>
        </w:rPr>
        <w:t>and</w:t>
      </w:r>
      <w:r w:rsidR="0080711F" w:rsidRPr="00BE4DB6">
        <w:rPr>
          <w:rFonts w:ascii="Open Sans" w:hAnsi="Open Sans" w:cs="Open Sans"/>
          <w:lang w:eastAsia="en-AU"/>
        </w:rPr>
        <w:t xml:space="preserve"> submit a </w:t>
      </w:r>
      <w:r w:rsidRPr="00BE4DB6">
        <w:rPr>
          <w:rFonts w:ascii="Open Sans" w:hAnsi="Open Sans" w:cs="Open Sans"/>
          <w:lang w:eastAsia="en-AU"/>
        </w:rPr>
        <w:t xml:space="preserve">complaint, and they </w:t>
      </w:r>
      <w:r w:rsidR="0025559D" w:rsidRPr="00BE4DB6">
        <w:rPr>
          <w:rFonts w:ascii="Open Sans" w:hAnsi="Open Sans" w:cs="Open Sans"/>
          <w:lang w:eastAsia="en-AU"/>
        </w:rPr>
        <w:t xml:space="preserve">feel </w:t>
      </w:r>
      <w:r w:rsidRPr="00BE4DB6">
        <w:rPr>
          <w:rFonts w:ascii="Open Sans" w:hAnsi="Open Sans" w:cs="Open Sans"/>
          <w:lang w:eastAsia="en-AU"/>
        </w:rPr>
        <w:t xml:space="preserve">comfortable doing so. Management </w:t>
      </w:r>
      <w:r w:rsidR="002A3993" w:rsidRPr="00BE4DB6">
        <w:rPr>
          <w:rFonts w:ascii="Open Sans" w:hAnsi="Open Sans" w:cs="Open Sans"/>
          <w:lang w:eastAsia="en-AU"/>
        </w:rPr>
        <w:t xml:space="preserve">described various methods </w:t>
      </w:r>
      <w:r w:rsidR="0096563B">
        <w:rPr>
          <w:rFonts w:ascii="Open Sans" w:hAnsi="Open Sans" w:cs="Open Sans"/>
          <w:lang w:eastAsia="en-AU"/>
        </w:rPr>
        <w:t xml:space="preserve">available </w:t>
      </w:r>
      <w:r w:rsidR="002A3993" w:rsidRPr="00BE4DB6">
        <w:rPr>
          <w:rFonts w:ascii="Open Sans" w:hAnsi="Open Sans" w:cs="Open Sans"/>
          <w:lang w:eastAsia="en-AU"/>
        </w:rPr>
        <w:t xml:space="preserve">for </w:t>
      </w:r>
      <w:r w:rsidR="00B2113B" w:rsidRPr="00BE4DB6">
        <w:rPr>
          <w:rFonts w:ascii="Open Sans" w:hAnsi="Open Sans" w:cs="Open Sans"/>
          <w:lang w:eastAsia="en-AU"/>
        </w:rPr>
        <w:t>consumers</w:t>
      </w:r>
      <w:r w:rsidR="002A3993" w:rsidRPr="00BE4DB6">
        <w:rPr>
          <w:rFonts w:ascii="Open Sans" w:hAnsi="Open Sans" w:cs="Open Sans"/>
          <w:lang w:eastAsia="en-AU"/>
        </w:rPr>
        <w:t xml:space="preserve"> and representatives to submit feedback and complaints</w:t>
      </w:r>
      <w:r w:rsidR="003F7B9A" w:rsidRPr="00BE4DB6">
        <w:rPr>
          <w:rFonts w:ascii="Open Sans" w:hAnsi="Open Sans" w:cs="Open Sans"/>
          <w:lang w:eastAsia="en-AU"/>
        </w:rPr>
        <w:t xml:space="preserve"> including verbally to staff and management and via consumer satisfaction surveys.</w:t>
      </w:r>
      <w:r w:rsidR="002A3993" w:rsidRPr="00BE4DB6">
        <w:rPr>
          <w:rFonts w:ascii="Open Sans" w:hAnsi="Open Sans" w:cs="Open Sans"/>
          <w:lang w:eastAsia="en-AU"/>
        </w:rPr>
        <w:t xml:space="preserve"> </w:t>
      </w:r>
      <w:r w:rsidRPr="00BE4DB6">
        <w:rPr>
          <w:rFonts w:ascii="Open Sans" w:hAnsi="Open Sans" w:cs="Open Sans"/>
          <w:color w:val="auto"/>
          <w:szCs w:val="22"/>
        </w:rPr>
        <w:t>The consumer welcome pack provided on</w:t>
      </w:r>
      <w:r w:rsidR="0025559D" w:rsidRPr="00BE4DB6">
        <w:rPr>
          <w:rFonts w:ascii="Open Sans" w:hAnsi="Open Sans" w:cs="Open Sans"/>
          <w:color w:val="auto"/>
          <w:szCs w:val="22"/>
        </w:rPr>
        <w:t xml:space="preserve"> entry to the service</w:t>
      </w:r>
      <w:r w:rsidRPr="00BE4DB6">
        <w:rPr>
          <w:rFonts w:ascii="Open Sans" w:hAnsi="Open Sans" w:cs="Open Sans"/>
          <w:color w:val="auto"/>
          <w:szCs w:val="22"/>
        </w:rPr>
        <w:t xml:space="preserve"> includes information on how to give feedback and </w:t>
      </w:r>
      <w:r w:rsidR="0096563B">
        <w:rPr>
          <w:rFonts w:ascii="Open Sans" w:hAnsi="Open Sans" w:cs="Open Sans"/>
          <w:color w:val="auto"/>
          <w:szCs w:val="22"/>
        </w:rPr>
        <w:t xml:space="preserve">make a </w:t>
      </w:r>
      <w:r w:rsidRPr="00BE4DB6">
        <w:rPr>
          <w:rFonts w:ascii="Open Sans" w:hAnsi="Open Sans" w:cs="Open Sans"/>
          <w:color w:val="auto"/>
          <w:szCs w:val="22"/>
        </w:rPr>
        <w:t xml:space="preserve">complaint. </w:t>
      </w:r>
      <w:r w:rsidR="002A3993" w:rsidRPr="00BE4DB6">
        <w:rPr>
          <w:rFonts w:ascii="Open Sans" w:hAnsi="Open Sans" w:cs="Open Sans"/>
          <w:color w:val="auto"/>
          <w:szCs w:val="22"/>
        </w:rPr>
        <w:t xml:space="preserve">Feedback forms are </w:t>
      </w:r>
      <w:r w:rsidRPr="00BE4DB6">
        <w:rPr>
          <w:rFonts w:ascii="Open Sans" w:hAnsi="Open Sans" w:cs="Open Sans"/>
          <w:color w:val="auto"/>
          <w:szCs w:val="22"/>
        </w:rPr>
        <w:t xml:space="preserve">provided within the </w:t>
      </w:r>
      <w:r w:rsidR="0096563B">
        <w:rPr>
          <w:rFonts w:ascii="Open Sans" w:hAnsi="Open Sans" w:cs="Open Sans"/>
          <w:color w:val="auto"/>
          <w:szCs w:val="22"/>
        </w:rPr>
        <w:t xml:space="preserve">service’s </w:t>
      </w:r>
      <w:r w:rsidRPr="00BE4DB6">
        <w:rPr>
          <w:rFonts w:ascii="Open Sans" w:hAnsi="Open Sans" w:cs="Open Sans"/>
          <w:color w:val="auto"/>
          <w:szCs w:val="22"/>
        </w:rPr>
        <w:t xml:space="preserve">welcome pack </w:t>
      </w:r>
      <w:r w:rsidR="00B2113B" w:rsidRPr="00BE4DB6">
        <w:rPr>
          <w:rFonts w:ascii="Open Sans" w:hAnsi="Open Sans" w:cs="Open Sans"/>
          <w:color w:val="auto"/>
          <w:szCs w:val="22"/>
        </w:rPr>
        <w:t xml:space="preserve">and </w:t>
      </w:r>
      <w:r w:rsidRPr="00BE4DB6">
        <w:rPr>
          <w:rFonts w:ascii="Open Sans" w:hAnsi="Open Sans" w:cs="Open Sans"/>
          <w:color w:val="auto"/>
          <w:szCs w:val="22"/>
        </w:rPr>
        <w:t>monthly newsletter</w:t>
      </w:r>
      <w:r w:rsidR="00B206F2" w:rsidRPr="00BE4DB6">
        <w:rPr>
          <w:rFonts w:ascii="Open Sans" w:hAnsi="Open Sans" w:cs="Open Sans"/>
          <w:color w:val="auto"/>
          <w:szCs w:val="22"/>
        </w:rPr>
        <w:t>.</w:t>
      </w:r>
      <w:r w:rsidR="0078388F" w:rsidRPr="00BE4DB6">
        <w:rPr>
          <w:rFonts w:ascii="Open Sans" w:hAnsi="Open Sans" w:cs="Open Sans"/>
          <w:color w:val="auto"/>
          <w:szCs w:val="22"/>
        </w:rPr>
        <w:t xml:space="preserve"> Feedback forms, suggestion boxes</w:t>
      </w:r>
      <w:r w:rsidR="00B206F2" w:rsidRPr="00BE4DB6">
        <w:rPr>
          <w:rFonts w:ascii="Open Sans" w:hAnsi="Open Sans" w:cs="Open Sans"/>
          <w:color w:val="auto"/>
          <w:szCs w:val="22"/>
        </w:rPr>
        <w:t>,</w:t>
      </w:r>
      <w:r w:rsidR="0078388F" w:rsidRPr="00BE4DB6">
        <w:rPr>
          <w:rFonts w:ascii="Open Sans" w:hAnsi="Open Sans" w:cs="Open Sans"/>
          <w:color w:val="auto"/>
          <w:szCs w:val="22"/>
        </w:rPr>
        <w:t xml:space="preserve"> and posters reminding consumers and repres</w:t>
      </w:r>
      <w:r w:rsidR="000A1C72" w:rsidRPr="00BE4DB6">
        <w:rPr>
          <w:rFonts w:ascii="Open Sans" w:hAnsi="Open Sans" w:cs="Open Sans"/>
          <w:color w:val="auto"/>
          <w:szCs w:val="22"/>
        </w:rPr>
        <w:t>e</w:t>
      </w:r>
      <w:r w:rsidR="0078388F" w:rsidRPr="00BE4DB6">
        <w:rPr>
          <w:rFonts w:ascii="Open Sans" w:hAnsi="Open Sans" w:cs="Open Sans"/>
          <w:color w:val="auto"/>
          <w:szCs w:val="22"/>
        </w:rPr>
        <w:t xml:space="preserve">ntatives to </w:t>
      </w:r>
      <w:r w:rsidR="00B2113B" w:rsidRPr="00BE4DB6">
        <w:rPr>
          <w:rFonts w:ascii="Open Sans" w:hAnsi="Open Sans" w:cs="Open Sans"/>
          <w:color w:val="auto"/>
          <w:szCs w:val="22"/>
        </w:rPr>
        <w:t>give feedback were observed available throughout the service</w:t>
      </w:r>
      <w:r w:rsidRPr="00BE4DB6">
        <w:rPr>
          <w:rFonts w:ascii="Open Sans" w:hAnsi="Open Sans" w:cs="Open Sans"/>
          <w:color w:val="auto"/>
          <w:szCs w:val="22"/>
        </w:rPr>
        <w:t xml:space="preserve">. </w:t>
      </w:r>
    </w:p>
    <w:p w14:paraId="43F316AB" w14:textId="032F8983" w:rsidR="00A966AC" w:rsidRPr="00BE4DB6" w:rsidRDefault="00A966AC" w:rsidP="00BE4DB6">
      <w:pPr>
        <w:pStyle w:val="NormalArial"/>
        <w:rPr>
          <w:rFonts w:ascii="Open Sans" w:hAnsi="Open Sans" w:cs="Open Sans"/>
        </w:rPr>
      </w:pPr>
      <w:r w:rsidRPr="00BE4DB6">
        <w:rPr>
          <w:rFonts w:ascii="Open Sans" w:hAnsi="Open Sans" w:cs="Open Sans"/>
          <w:lang w:eastAsia="en-AU"/>
        </w:rPr>
        <w:t>Consumers</w:t>
      </w:r>
      <w:r w:rsidR="002379D7" w:rsidRPr="00BE4DB6">
        <w:rPr>
          <w:rFonts w:ascii="Open Sans" w:hAnsi="Open Sans" w:cs="Open Sans"/>
          <w:lang w:eastAsia="en-AU"/>
        </w:rPr>
        <w:t xml:space="preserve"> and representatives </w:t>
      </w:r>
      <w:r w:rsidRPr="00BE4DB6">
        <w:rPr>
          <w:rFonts w:ascii="Open Sans" w:hAnsi="Open Sans" w:cs="Open Sans"/>
          <w:lang w:eastAsia="en-AU"/>
        </w:rPr>
        <w:t>said they are provided with information on advocacy, language services</w:t>
      </w:r>
      <w:r w:rsidR="002379D7" w:rsidRPr="00BE4DB6">
        <w:rPr>
          <w:rFonts w:ascii="Open Sans" w:hAnsi="Open Sans" w:cs="Open Sans"/>
          <w:lang w:eastAsia="en-AU"/>
        </w:rPr>
        <w:t>,</w:t>
      </w:r>
      <w:r w:rsidRPr="00BE4DB6">
        <w:rPr>
          <w:rFonts w:ascii="Open Sans" w:hAnsi="Open Sans" w:cs="Open Sans"/>
          <w:lang w:eastAsia="en-AU"/>
        </w:rPr>
        <w:t xml:space="preserve"> and </w:t>
      </w:r>
      <w:r w:rsidR="002379D7" w:rsidRPr="00BE4DB6">
        <w:rPr>
          <w:rFonts w:ascii="Open Sans" w:hAnsi="Open Sans" w:cs="Open Sans"/>
          <w:lang w:eastAsia="en-AU"/>
        </w:rPr>
        <w:t xml:space="preserve">other methods </w:t>
      </w:r>
      <w:r w:rsidRPr="00BE4DB6">
        <w:rPr>
          <w:rFonts w:ascii="Open Sans" w:hAnsi="Open Sans" w:cs="Open Sans"/>
          <w:lang w:eastAsia="en-AU"/>
        </w:rPr>
        <w:t xml:space="preserve">to raise and resolve complaints. Management </w:t>
      </w:r>
      <w:r w:rsidR="00652CC7" w:rsidRPr="00BE4DB6">
        <w:rPr>
          <w:rFonts w:ascii="Open Sans" w:hAnsi="Open Sans" w:cs="Open Sans"/>
          <w:lang w:eastAsia="en-AU"/>
        </w:rPr>
        <w:t xml:space="preserve">described various </w:t>
      </w:r>
      <w:r w:rsidRPr="00BE4DB6">
        <w:rPr>
          <w:rFonts w:ascii="Open Sans" w:hAnsi="Open Sans" w:cs="Open Sans"/>
          <w:lang w:eastAsia="en-AU"/>
        </w:rPr>
        <w:t xml:space="preserve">advocacy and specialist services available to consumers, including </w:t>
      </w:r>
      <w:r w:rsidR="00133E52" w:rsidRPr="00BE4DB6">
        <w:rPr>
          <w:rFonts w:ascii="Open Sans" w:hAnsi="Open Sans" w:cs="Open Sans"/>
          <w:lang w:eastAsia="en-AU"/>
        </w:rPr>
        <w:t>interpreter</w:t>
      </w:r>
      <w:r w:rsidRPr="00BE4DB6">
        <w:rPr>
          <w:rFonts w:ascii="Open Sans" w:hAnsi="Open Sans" w:cs="Open Sans"/>
          <w:lang w:eastAsia="en-AU"/>
        </w:rPr>
        <w:t xml:space="preserve"> services when needed. </w:t>
      </w:r>
      <w:r w:rsidR="002379D7" w:rsidRPr="00BE4DB6">
        <w:rPr>
          <w:rFonts w:ascii="Open Sans" w:hAnsi="Open Sans" w:cs="Open Sans"/>
          <w:lang w:eastAsia="en-AU"/>
        </w:rPr>
        <w:t xml:space="preserve">Information on </w:t>
      </w:r>
      <w:r w:rsidR="00652CC7" w:rsidRPr="00BE4DB6">
        <w:rPr>
          <w:rFonts w:ascii="Open Sans" w:hAnsi="Open Sans" w:cs="Open Sans"/>
          <w:lang w:eastAsia="en-AU"/>
        </w:rPr>
        <w:t>advocacy and interpreter services and external complaints mechanisms was o</w:t>
      </w:r>
      <w:r w:rsidR="00C42B42" w:rsidRPr="00BE4DB6">
        <w:rPr>
          <w:rFonts w:ascii="Open Sans" w:hAnsi="Open Sans" w:cs="Open Sans"/>
          <w:lang w:eastAsia="en-AU"/>
        </w:rPr>
        <w:t xml:space="preserve">bserved displayed through </w:t>
      </w:r>
      <w:r w:rsidR="00652CC7" w:rsidRPr="00BE4DB6">
        <w:rPr>
          <w:rFonts w:ascii="Open Sans" w:hAnsi="Open Sans" w:cs="Open Sans"/>
          <w:lang w:eastAsia="en-AU"/>
        </w:rPr>
        <w:t xml:space="preserve">brochures and posters at the service. </w:t>
      </w:r>
      <w:r w:rsidR="00C42B42" w:rsidRPr="00BE4DB6">
        <w:rPr>
          <w:rFonts w:ascii="Open Sans" w:hAnsi="Open Sans" w:cs="Open Sans"/>
          <w:lang w:eastAsia="en-AU"/>
        </w:rPr>
        <w:t xml:space="preserve">Staff have access to </w:t>
      </w:r>
      <w:r w:rsidR="00C42B42" w:rsidRPr="00BE4DB6">
        <w:rPr>
          <w:rFonts w:ascii="Open Sans" w:eastAsia="Open Sans" w:hAnsi="Open Sans" w:cs="Open Sans"/>
          <w:color w:val="auto"/>
          <w:szCs w:val="22"/>
        </w:rPr>
        <w:t>contact information for advocacy and interpreter services at nursing stations</w:t>
      </w:r>
      <w:r w:rsidR="007D782E">
        <w:rPr>
          <w:rFonts w:ascii="Open Sans" w:eastAsia="Open Sans" w:hAnsi="Open Sans" w:cs="Open Sans"/>
          <w:color w:val="auto"/>
          <w:szCs w:val="22"/>
        </w:rPr>
        <w:t xml:space="preserve">. Staff </w:t>
      </w:r>
      <w:r w:rsidR="006A503B" w:rsidRPr="00BE4DB6">
        <w:rPr>
          <w:rFonts w:ascii="Open Sans" w:eastAsia="Open Sans" w:hAnsi="Open Sans" w:cs="Open Sans"/>
          <w:color w:val="auto"/>
          <w:szCs w:val="22"/>
        </w:rPr>
        <w:t xml:space="preserve">demonstrated knowledge of how to access these services and assist consumers who wish to raise a complaint or provide feedback. </w:t>
      </w:r>
      <w:r w:rsidR="002379D7" w:rsidRPr="00BE4DB6">
        <w:rPr>
          <w:rFonts w:ascii="Open Sans" w:hAnsi="Open Sans" w:cs="Open Sans"/>
        </w:rPr>
        <w:t xml:space="preserve"> </w:t>
      </w:r>
    </w:p>
    <w:p w14:paraId="6ED9A64F" w14:textId="0494D4E9" w:rsidR="00252B59" w:rsidRPr="00BE4DB6" w:rsidRDefault="00252B59" w:rsidP="00BE4DB6">
      <w:pPr>
        <w:pStyle w:val="NormalArial"/>
        <w:rPr>
          <w:rFonts w:ascii="Open Sans" w:hAnsi="Open Sans" w:cs="Open Sans"/>
          <w:lang w:eastAsia="en-AU"/>
        </w:rPr>
      </w:pPr>
      <w:r w:rsidRPr="00BE4DB6">
        <w:rPr>
          <w:rFonts w:ascii="Open Sans" w:hAnsi="Open Sans" w:cs="Open Sans"/>
          <w:lang w:eastAsia="en-AU"/>
        </w:rPr>
        <w:t>Consumers and representatives said</w:t>
      </w:r>
      <w:r w:rsidR="00565466" w:rsidRPr="00BE4DB6">
        <w:rPr>
          <w:rFonts w:ascii="Open Sans" w:hAnsi="Open Sans" w:cs="Open Sans"/>
          <w:lang w:eastAsia="en-AU"/>
        </w:rPr>
        <w:t xml:space="preserve"> </w:t>
      </w:r>
      <w:r w:rsidRPr="00BE4DB6">
        <w:rPr>
          <w:rFonts w:ascii="Open Sans" w:hAnsi="Open Sans" w:cs="Open Sans"/>
          <w:lang w:eastAsia="en-AU"/>
        </w:rPr>
        <w:t>management promptly respond and seek</w:t>
      </w:r>
      <w:r w:rsidR="00565466" w:rsidRPr="00BE4DB6">
        <w:rPr>
          <w:rFonts w:ascii="Open Sans" w:hAnsi="Open Sans" w:cs="Open Sans"/>
          <w:lang w:eastAsia="en-AU"/>
        </w:rPr>
        <w:t xml:space="preserve"> </w:t>
      </w:r>
      <w:r w:rsidRPr="00BE4DB6">
        <w:rPr>
          <w:rFonts w:ascii="Open Sans" w:hAnsi="Open Sans" w:cs="Open Sans"/>
          <w:lang w:eastAsia="en-AU"/>
        </w:rPr>
        <w:t xml:space="preserve">to resolve their concerns </w:t>
      </w:r>
      <w:r w:rsidR="00565466" w:rsidRPr="00BE4DB6">
        <w:rPr>
          <w:rFonts w:ascii="Open Sans" w:hAnsi="Open Sans" w:cs="Open Sans"/>
          <w:lang w:eastAsia="en-AU"/>
        </w:rPr>
        <w:t>in response to a complaint and provided examples of this</w:t>
      </w:r>
      <w:r w:rsidRPr="00BE4DB6">
        <w:rPr>
          <w:rFonts w:ascii="Open Sans" w:hAnsi="Open Sans" w:cs="Open Sans"/>
          <w:lang w:eastAsia="en-AU"/>
        </w:rPr>
        <w:t xml:space="preserve">. Staff </w:t>
      </w:r>
      <w:r w:rsidR="00565466" w:rsidRPr="00BE4DB6">
        <w:rPr>
          <w:rFonts w:ascii="Open Sans" w:hAnsi="Open Sans" w:cs="Open Sans"/>
          <w:lang w:eastAsia="en-AU"/>
        </w:rPr>
        <w:t xml:space="preserve">receive training on feedback and complaints handling and described </w:t>
      </w:r>
      <w:r w:rsidR="00565466" w:rsidRPr="00BE4DB6">
        <w:rPr>
          <w:rFonts w:ascii="Open Sans" w:hAnsi="Open Sans" w:cs="Open Sans"/>
          <w:lang w:eastAsia="en-AU"/>
        </w:rPr>
        <w:lastRenderedPageBreak/>
        <w:t>the service’s processes in this regard, including the</w:t>
      </w:r>
      <w:r w:rsidR="005B6552" w:rsidRPr="00BE4DB6">
        <w:rPr>
          <w:rFonts w:ascii="Open Sans" w:hAnsi="Open Sans" w:cs="Open Sans"/>
          <w:lang w:eastAsia="en-AU"/>
        </w:rPr>
        <w:t xml:space="preserve"> use of open disclosure. Review of the service’s feedback and complaints register identified complaints are responded to in a timely and appropriate manner. </w:t>
      </w:r>
      <w:r w:rsidRPr="00BE4DB6">
        <w:rPr>
          <w:rFonts w:ascii="Open Sans" w:eastAsia="Open Sans" w:hAnsi="Open Sans" w:cs="Open Sans"/>
          <w:szCs w:val="22"/>
        </w:rPr>
        <w:t>The service</w:t>
      </w:r>
      <w:r w:rsidR="005B6552" w:rsidRPr="00BE4DB6">
        <w:rPr>
          <w:rFonts w:ascii="Open Sans" w:eastAsia="Open Sans" w:hAnsi="Open Sans" w:cs="Open Sans"/>
          <w:szCs w:val="22"/>
        </w:rPr>
        <w:t xml:space="preserve"> implements a feedback, complaints, and open disclosure policy to guide staff practice. </w:t>
      </w:r>
      <w:r w:rsidRPr="00BE4DB6">
        <w:rPr>
          <w:rFonts w:ascii="Open Sans" w:eastAsia="Open Sans" w:hAnsi="Open Sans" w:cs="Open Sans"/>
          <w:szCs w:val="22"/>
        </w:rPr>
        <w:t xml:space="preserve"> </w:t>
      </w:r>
    </w:p>
    <w:p w14:paraId="6448C917" w14:textId="6CC67FBE" w:rsidR="00CE6E34" w:rsidRPr="00BE4DB6" w:rsidRDefault="00A87B34" w:rsidP="00BE4DB6">
      <w:pPr>
        <w:pStyle w:val="NormalArial"/>
        <w:rPr>
          <w:rFonts w:ascii="Open Sans" w:hAnsi="Open Sans" w:cs="Open Sans"/>
          <w:lang w:eastAsia="en-AU"/>
        </w:rPr>
      </w:pPr>
      <w:r w:rsidRPr="00BE4DB6">
        <w:rPr>
          <w:rFonts w:ascii="Open Sans" w:hAnsi="Open Sans" w:cs="Open Sans"/>
          <w:lang w:eastAsia="en-AU"/>
        </w:rPr>
        <w:t xml:space="preserve">Consumers and representatives </w:t>
      </w:r>
      <w:r w:rsidR="00CA31E6" w:rsidRPr="00BE4DB6">
        <w:rPr>
          <w:rFonts w:ascii="Open Sans" w:hAnsi="Open Sans" w:cs="Open Sans"/>
          <w:lang w:eastAsia="en-AU"/>
        </w:rPr>
        <w:t xml:space="preserve">expressed satisfaction with the service using feedback and </w:t>
      </w:r>
      <w:r w:rsidRPr="00BE4DB6">
        <w:rPr>
          <w:rFonts w:ascii="Open Sans" w:hAnsi="Open Sans" w:cs="Open Sans"/>
          <w:lang w:eastAsia="en-AU"/>
        </w:rPr>
        <w:t>complaint</w:t>
      </w:r>
      <w:r w:rsidR="00CA31E6" w:rsidRPr="00BE4DB6">
        <w:rPr>
          <w:rFonts w:ascii="Open Sans" w:hAnsi="Open Sans" w:cs="Open Sans"/>
          <w:lang w:eastAsia="en-AU"/>
        </w:rPr>
        <w:t>s to improve care and services. Management described</w:t>
      </w:r>
      <w:r w:rsidR="00916175">
        <w:rPr>
          <w:rFonts w:ascii="Open Sans" w:hAnsi="Open Sans" w:cs="Open Sans"/>
          <w:lang w:eastAsia="en-AU"/>
        </w:rPr>
        <w:t>,</w:t>
      </w:r>
      <w:r w:rsidR="00CA31E6" w:rsidRPr="00BE4DB6">
        <w:rPr>
          <w:rFonts w:ascii="Open Sans" w:hAnsi="Open Sans" w:cs="Open Sans"/>
          <w:lang w:eastAsia="en-AU"/>
        </w:rPr>
        <w:t xml:space="preserve"> and</w:t>
      </w:r>
      <w:r w:rsidR="00F64E2A" w:rsidRPr="00BE4DB6">
        <w:rPr>
          <w:rFonts w:ascii="Open Sans" w:hAnsi="Open Sans" w:cs="Open Sans"/>
          <w:lang w:eastAsia="en-AU"/>
        </w:rPr>
        <w:t xml:space="preserve"> review of documentation confirmed</w:t>
      </w:r>
      <w:r w:rsidR="00916175">
        <w:rPr>
          <w:rFonts w:ascii="Open Sans" w:hAnsi="Open Sans" w:cs="Open Sans"/>
          <w:lang w:eastAsia="en-AU"/>
        </w:rPr>
        <w:t>,</w:t>
      </w:r>
      <w:r w:rsidR="00F64E2A" w:rsidRPr="00BE4DB6">
        <w:rPr>
          <w:rFonts w:ascii="Open Sans" w:hAnsi="Open Sans" w:cs="Open Sans"/>
          <w:lang w:eastAsia="en-AU"/>
        </w:rPr>
        <w:t xml:space="preserve"> the service implements systems to record and trend all feedback, suggestions, and complaints. Trending data is reviewed and discussed at staff meetings. Review of the service’s plan for continuous improvement identified various improvements made in response to consumer and representative feedback and complaints. </w:t>
      </w:r>
    </w:p>
    <w:p w14:paraId="2D1945C2" w14:textId="77777777" w:rsidR="00D6153D" w:rsidRDefault="00D6153D">
      <w:pPr>
        <w:spacing w:after="160" w:line="259" w:lineRule="auto"/>
        <w:rPr>
          <w:rFonts w:ascii="Open Sans" w:eastAsia="Times New Roman" w:hAnsi="Open Sans" w:cs="Open Sans"/>
          <w:color w:val="000000"/>
          <w:lang w:eastAsia="en-AU"/>
        </w:rPr>
      </w:pPr>
      <w:r>
        <w:rPr>
          <w:rFonts w:ascii="Open Sans" w:eastAsia="Times New Roman" w:hAnsi="Open Sans" w:cs="Open Sans"/>
          <w:b/>
          <w:bCs/>
          <w:color w:val="000000"/>
          <w:lang w:eastAsia="en-AU"/>
        </w:rPr>
        <w:br w:type="page"/>
      </w:r>
    </w:p>
    <w:p w14:paraId="575772C3" w14:textId="7B7E0881" w:rsidR="00CE6E34" w:rsidRPr="001E694D" w:rsidRDefault="00CE6E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B47B1" w14:paraId="4C133C6A" w14:textId="77777777" w:rsidTr="005B4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0DA82E6" w14:textId="77777777" w:rsidR="00CE6E34" w:rsidRPr="001E694D" w:rsidRDefault="00CE6E3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9DC8626" w14:textId="77777777" w:rsidR="00CE6E34" w:rsidRPr="001E694D" w:rsidRDefault="00CE6E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47B1" w14:paraId="6C96E221"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019BD5"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DC3EE60"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09CDB54"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031259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10332AF5"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6E0A2A"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F88E8F6"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25E2160" w14:textId="77777777" w:rsidR="00CE6E34" w:rsidRPr="001E694D" w:rsidRDefault="00101E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55496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16F95269"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03ACA2"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6027C19"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85F9C3B"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264685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5116A26B"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DB4ADA"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8D37CAF"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4635090" w14:textId="77777777" w:rsidR="00CE6E34" w:rsidRPr="001E694D" w:rsidRDefault="00101E6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922853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68ED0C13" w14:textId="77777777" w:rsidTr="005B4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61B13E"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AD99793"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898CC94" w14:textId="77777777" w:rsidR="00CE6E34" w:rsidRPr="001E694D" w:rsidRDefault="00101E6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72199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bl>
    <w:p w14:paraId="68F52B96" w14:textId="77777777" w:rsidR="00CE6E34" w:rsidRPr="003E162B" w:rsidRDefault="00CE6E34" w:rsidP="002B0C90">
      <w:pPr>
        <w:pStyle w:val="Heading20"/>
        <w:rPr>
          <w:rFonts w:ascii="Open Sans" w:hAnsi="Open Sans" w:cs="Open Sans"/>
          <w:color w:val="781E77"/>
        </w:rPr>
      </w:pPr>
      <w:r w:rsidRPr="003E162B">
        <w:rPr>
          <w:rFonts w:ascii="Open Sans" w:hAnsi="Open Sans" w:cs="Open Sans"/>
          <w:color w:val="781E77"/>
        </w:rPr>
        <w:t>Findings</w:t>
      </w:r>
    </w:p>
    <w:p w14:paraId="038B704C" w14:textId="095AE911" w:rsidR="00334EAE" w:rsidRPr="001C0CD2" w:rsidRDefault="00334EAE" w:rsidP="001C0CD2">
      <w:pPr>
        <w:pStyle w:val="NormalArial"/>
        <w:rPr>
          <w:rFonts w:ascii="Open Sans" w:hAnsi="Open Sans" w:cs="Open Sans"/>
        </w:rPr>
      </w:pPr>
      <w:r w:rsidRPr="001C0CD2">
        <w:rPr>
          <w:rFonts w:ascii="Open Sans" w:hAnsi="Open Sans" w:cs="Open Sans"/>
          <w:lang w:eastAsia="en-AU"/>
        </w:rPr>
        <w:t>Consumers and representatives said</w:t>
      </w:r>
      <w:r w:rsidR="008802FE" w:rsidRPr="001C0CD2">
        <w:rPr>
          <w:rFonts w:ascii="Open Sans" w:hAnsi="Open Sans" w:cs="Open Sans"/>
          <w:lang w:eastAsia="en-AU"/>
        </w:rPr>
        <w:t xml:space="preserve"> call bells are attended to promptly and there is sufficient staff to attend to care and services based on consumers’ needs. </w:t>
      </w:r>
      <w:r w:rsidR="00133A1D" w:rsidRPr="001C0CD2">
        <w:rPr>
          <w:rFonts w:ascii="Open Sans" w:hAnsi="Open Sans" w:cs="Open Sans"/>
          <w:lang w:eastAsia="en-AU"/>
        </w:rPr>
        <w:t xml:space="preserve">Staff said staffing levels are </w:t>
      </w:r>
      <w:r w:rsidR="00A41B7B" w:rsidRPr="001C0CD2">
        <w:rPr>
          <w:rFonts w:ascii="Open Sans" w:hAnsi="Open Sans" w:cs="Open Sans"/>
          <w:lang w:eastAsia="en-AU"/>
        </w:rPr>
        <w:t>adequate</w:t>
      </w:r>
      <w:r w:rsidR="005919BD">
        <w:rPr>
          <w:rFonts w:ascii="Open Sans" w:hAnsi="Open Sans" w:cs="Open Sans"/>
          <w:lang w:eastAsia="en-AU"/>
        </w:rPr>
        <w:t>,</w:t>
      </w:r>
      <w:r w:rsidR="00133A1D" w:rsidRPr="001C0CD2">
        <w:rPr>
          <w:rFonts w:ascii="Open Sans" w:hAnsi="Open Sans" w:cs="Open Sans"/>
          <w:lang w:eastAsia="en-AU"/>
        </w:rPr>
        <w:t xml:space="preserve"> and they have enough time to complete their allocated duties. </w:t>
      </w:r>
      <w:r w:rsidR="00847D8B" w:rsidRPr="001C0CD2">
        <w:rPr>
          <w:rFonts w:ascii="Open Sans" w:hAnsi="Open Sans" w:cs="Open Sans"/>
          <w:lang w:eastAsia="en-AU"/>
        </w:rPr>
        <w:t xml:space="preserve">Management described the service’s workforce planning and roster allocation processes to ensure </w:t>
      </w:r>
      <w:r w:rsidR="00C22AE9" w:rsidRPr="001C0CD2">
        <w:rPr>
          <w:rFonts w:ascii="Open Sans" w:hAnsi="Open Sans" w:cs="Open Sans"/>
          <w:lang w:eastAsia="en-AU"/>
        </w:rPr>
        <w:t xml:space="preserve">the right number and mix of staff in accordance with consumers’ needs. </w:t>
      </w:r>
      <w:r w:rsidR="008802FE" w:rsidRPr="001C0CD2">
        <w:rPr>
          <w:rFonts w:ascii="Open Sans" w:hAnsi="Open Sans" w:cs="Open Sans"/>
          <w:lang w:eastAsia="en-AU"/>
        </w:rPr>
        <w:t xml:space="preserve">Staff </w:t>
      </w:r>
      <w:r w:rsidR="00133A1D" w:rsidRPr="001C0CD2">
        <w:rPr>
          <w:rFonts w:ascii="Open Sans" w:hAnsi="Open Sans" w:cs="Open Sans"/>
          <w:lang w:eastAsia="en-AU"/>
        </w:rPr>
        <w:t>were observed providing care and services and responding to call bells in a calm and unrushed manner</w:t>
      </w:r>
      <w:r w:rsidR="00407447">
        <w:rPr>
          <w:rFonts w:ascii="Open Sans" w:hAnsi="Open Sans" w:cs="Open Sans"/>
          <w:lang w:eastAsia="en-AU"/>
        </w:rPr>
        <w:t>.</w:t>
      </w:r>
    </w:p>
    <w:p w14:paraId="133296CC" w14:textId="110624F4" w:rsidR="006D0A80" w:rsidRPr="001C0CD2" w:rsidRDefault="006D0A80" w:rsidP="001C0CD2">
      <w:pPr>
        <w:pStyle w:val="NormalArial"/>
        <w:rPr>
          <w:rFonts w:ascii="Open Sans" w:eastAsia="Arial" w:hAnsi="Open Sans" w:cs="Open Sans"/>
          <w:szCs w:val="22"/>
        </w:rPr>
      </w:pPr>
      <w:r w:rsidRPr="001C0CD2">
        <w:rPr>
          <w:rFonts w:ascii="Open Sans" w:eastAsia="Open Sans" w:hAnsi="Open Sans" w:cs="Open Sans"/>
          <w:color w:val="auto"/>
        </w:rPr>
        <w:t>Consumers and representatives said staff are kind, caring</w:t>
      </w:r>
      <w:r w:rsidR="00A41B7B" w:rsidRPr="001C0CD2">
        <w:rPr>
          <w:rFonts w:ascii="Open Sans" w:eastAsia="Open Sans" w:hAnsi="Open Sans" w:cs="Open Sans"/>
          <w:color w:val="auto"/>
        </w:rPr>
        <w:t xml:space="preserve">, and respectful. Staff demonstrated knowledge of individual consumers’ </w:t>
      </w:r>
      <w:r w:rsidR="00EA5F58">
        <w:rPr>
          <w:rFonts w:ascii="Open Sans" w:eastAsia="Open Sans" w:hAnsi="Open Sans" w:cs="Open Sans"/>
          <w:color w:val="auto"/>
        </w:rPr>
        <w:t xml:space="preserve">cultural background, </w:t>
      </w:r>
      <w:r w:rsidR="00877F69" w:rsidRPr="001C0CD2">
        <w:rPr>
          <w:rFonts w:ascii="Open Sans" w:eastAsia="Open Sans" w:hAnsi="Open Sans" w:cs="Open Sans"/>
          <w:color w:val="auto"/>
        </w:rPr>
        <w:t>needs, and preferences, and</w:t>
      </w:r>
      <w:r w:rsidR="00A41B7B" w:rsidRPr="001C0CD2">
        <w:rPr>
          <w:rFonts w:ascii="Open Sans" w:eastAsia="Open Sans" w:hAnsi="Open Sans" w:cs="Open Sans"/>
          <w:color w:val="auto"/>
        </w:rPr>
        <w:t xml:space="preserve"> were observed interacting with consumers in a caring and respectful manner</w:t>
      </w:r>
      <w:r w:rsidR="00877F69" w:rsidRPr="001C0CD2">
        <w:rPr>
          <w:rFonts w:ascii="Open Sans" w:eastAsia="Open Sans" w:hAnsi="Open Sans" w:cs="Open Sans"/>
          <w:color w:val="auto"/>
        </w:rPr>
        <w:t xml:space="preserve">. </w:t>
      </w:r>
      <w:r w:rsidR="00815E7A" w:rsidRPr="001C0CD2">
        <w:rPr>
          <w:rFonts w:ascii="Open Sans" w:eastAsia="Open Sans" w:hAnsi="Open Sans" w:cs="Open Sans"/>
          <w:color w:val="auto"/>
        </w:rPr>
        <w:t xml:space="preserve">Staff receive training to ensure care and services are delivered in accordance with </w:t>
      </w:r>
      <w:r w:rsidR="00025393" w:rsidRPr="001C0CD2">
        <w:rPr>
          <w:rFonts w:ascii="Open Sans" w:eastAsia="Open Sans" w:hAnsi="Open Sans" w:cs="Open Sans"/>
          <w:color w:val="auto"/>
        </w:rPr>
        <w:t>code of conduct requirements and the</w:t>
      </w:r>
      <w:r w:rsidR="00815E7A" w:rsidRPr="001C0CD2">
        <w:rPr>
          <w:rFonts w:ascii="Open Sans" w:eastAsia="Open Sans" w:hAnsi="Open Sans" w:cs="Open Sans"/>
          <w:color w:val="auto"/>
        </w:rPr>
        <w:t xml:space="preserve"> service’s diversity and inclusion policy. </w:t>
      </w:r>
      <w:r w:rsidRPr="001C0CD2">
        <w:rPr>
          <w:rFonts w:ascii="Open Sans" w:eastAsia="Open Sans" w:hAnsi="Open Sans" w:cs="Open Sans"/>
          <w:color w:val="auto"/>
          <w:szCs w:val="22"/>
        </w:rPr>
        <w:t>Management advised the service monitors staff interactions with consumers and representatives through observations</w:t>
      </w:r>
      <w:r w:rsidR="00815E7A" w:rsidRPr="001C0CD2">
        <w:rPr>
          <w:rFonts w:ascii="Open Sans" w:eastAsia="Open Sans" w:hAnsi="Open Sans" w:cs="Open Sans"/>
          <w:color w:val="auto"/>
          <w:szCs w:val="22"/>
        </w:rPr>
        <w:t xml:space="preserve"> and review of </w:t>
      </w:r>
      <w:r w:rsidRPr="001C0CD2">
        <w:rPr>
          <w:rFonts w:ascii="Open Sans" w:eastAsia="Open Sans" w:hAnsi="Open Sans" w:cs="Open Sans"/>
          <w:color w:val="auto"/>
          <w:szCs w:val="22"/>
        </w:rPr>
        <w:t>feedback and complaints</w:t>
      </w:r>
      <w:r w:rsidR="00815E7A" w:rsidRPr="001C0CD2">
        <w:rPr>
          <w:rFonts w:ascii="Open Sans" w:eastAsia="Open Sans" w:hAnsi="Open Sans" w:cs="Open Sans"/>
          <w:color w:val="auto"/>
          <w:szCs w:val="22"/>
        </w:rPr>
        <w:t xml:space="preserve">. </w:t>
      </w:r>
    </w:p>
    <w:p w14:paraId="3B8CFFBB" w14:textId="6153427B" w:rsidR="00765B2C" w:rsidRPr="001C0CD2" w:rsidRDefault="006B4E7F" w:rsidP="001C0CD2">
      <w:pPr>
        <w:pStyle w:val="NormalArial"/>
        <w:rPr>
          <w:rFonts w:ascii="Open Sans" w:hAnsi="Open Sans" w:cs="Open Sans"/>
          <w:lang w:eastAsia="en-AU"/>
        </w:rPr>
      </w:pPr>
      <w:r w:rsidRPr="001C0CD2">
        <w:rPr>
          <w:rFonts w:ascii="Open Sans" w:hAnsi="Open Sans" w:cs="Open Sans"/>
          <w:lang w:eastAsia="en-AU"/>
        </w:rPr>
        <w:t xml:space="preserve">The service demonstrated staff are competent and have the qualifications and knowledge to effectively perform their roles. Consumers and representatives </w:t>
      </w:r>
      <w:r w:rsidR="00025393" w:rsidRPr="001C0CD2">
        <w:rPr>
          <w:rFonts w:ascii="Open Sans" w:hAnsi="Open Sans" w:cs="Open Sans"/>
          <w:lang w:eastAsia="en-AU"/>
        </w:rPr>
        <w:t xml:space="preserve">said staff are competent and </w:t>
      </w:r>
      <w:r w:rsidRPr="001C0CD2">
        <w:rPr>
          <w:rFonts w:ascii="Open Sans" w:hAnsi="Open Sans" w:cs="Open Sans"/>
          <w:lang w:eastAsia="en-AU"/>
        </w:rPr>
        <w:t>know what they are doing</w:t>
      </w:r>
      <w:r w:rsidR="00025393" w:rsidRPr="001C0CD2">
        <w:rPr>
          <w:rFonts w:ascii="Open Sans" w:hAnsi="Open Sans" w:cs="Open Sans"/>
          <w:lang w:eastAsia="en-AU"/>
        </w:rPr>
        <w:t>.</w:t>
      </w:r>
      <w:r w:rsidR="00A21485" w:rsidRPr="001C0CD2">
        <w:rPr>
          <w:rFonts w:ascii="Open Sans" w:hAnsi="Open Sans" w:cs="Open Sans"/>
          <w:lang w:eastAsia="en-AU"/>
        </w:rPr>
        <w:t xml:space="preserve"> Position descriptions </w:t>
      </w:r>
      <w:r w:rsidR="00A21485" w:rsidRPr="001C0CD2">
        <w:rPr>
          <w:rFonts w:ascii="Open Sans" w:hAnsi="Open Sans" w:cs="Open Sans"/>
          <w:lang w:eastAsia="en-AU"/>
        </w:rPr>
        <w:lastRenderedPageBreak/>
        <w:t xml:space="preserve">are available outlining </w:t>
      </w:r>
      <w:r w:rsidR="00846119" w:rsidRPr="001C0CD2">
        <w:rPr>
          <w:rFonts w:ascii="Open Sans" w:hAnsi="Open Sans" w:cs="Open Sans"/>
          <w:lang w:eastAsia="en-AU"/>
        </w:rPr>
        <w:t>responsibilities</w:t>
      </w:r>
      <w:r w:rsidR="00A21485" w:rsidRPr="001C0CD2">
        <w:rPr>
          <w:rFonts w:ascii="Open Sans" w:hAnsi="Open Sans" w:cs="Open Sans"/>
          <w:lang w:eastAsia="en-AU"/>
        </w:rPr>
        <w:t xml:space="preserve"> for each role. Management described</w:t>
      </w:r>
      <w:r w:rsidR="00B176ED" w:rsidRPr="001C0CD2">
        <w:rPr>
          <w:rFonts w:ascii="Open Sans" w:hAnsi="Open Sans" w:cs="Open Sans"/>
          <w:lang w:eastAsia="en-AU"/>
        </w:rPr>
        <w:t>, and staff confirmed,</w:t>
      </w:r>
      <w:r w:rsidR="00A21485" w:rsidRPr="001C0CD2">
        <w:rPr>
          <w:rFonts w:ascii="Open Sans" w:hAnsi="Open Sans" w:cs="Open Sans"/>
          <w:lang w:eastAsia="en-AU"/>
        </w:rPr>
        <w:t xml:space="preserve"> the processes in place to ensure staff are competent and capable, including access to an orientation and onboarding process, buddy shifts, and mandatory training. Staff competency is determined through skills assessments and monitored via </w:t>
      </w:r>
      <w:r w:rsidR="008304B8" w:rsidRPr="001C0CD2">
        <w:rPr>
          <w:rFonts w:ascii="Open Sans" w:hAnsi="Open Sans" w:cs="Open Sans"/>
          <w:lang w:eastAsia="en-AU"/>
        </w:rPr>
        <w:t xml:space="preserve">observations, review of consumer/representative feedback and clinical records, and performance appraisals. </w:t>
      </w:r>
      <w:r w:rsidRPr="001C0CD2">
        <w:rPr>
          <w:rFonts w:ascii="Open Sans" w:hAnsi="Open Sans" w:cs="Open Sans"/>
          <w:lang w:eastAsia="en-AU"/>
        </w:rPr>
        <w:t xml:space="preserve">A review of employee records evidenced </w:t>
      </w:r>
      <w:r w:rsidR="00765B2C" w:rsidRPr="001C0CD2">
        <w:rPr>
          <w:rFonts w:ascii="Open Sans" w:hAnsi="Open Sans" w:cs="Open Sans"/>
          <w:lang w:eastAsia="en-AU"/>
        </w:rPr>
        <w:t>t</w:t>
      </w:r>
      <w:r w:rsidRPr="001C0CD2">
        <w:rPr>
          <w:rFonts w:ascii="Open Sans" w:hAnsi="Open Sans" w:cs="Open Sans"/>
          <w:lang w:eastAsia="en-AU"/>
        </w:rPr>
        <w:t xml:space="preserve">he service </w:t>
      </w:r>
      <w:r w:rsidR="0066489F">
        <w:rPr>
          <w:rFonts w:ascii="Open Sans" w:hAnsi="Open Sans" w:cs="Open Sans"/>
          <w:lang w:eastAsia="en-AU"/>
        </w:rPr>
        <w:t xml:space="preserve">obtains and </w:t>
      </w:r>
      <w:r w:rsidRPr="001C0CD2">
        <w:rPr>
          <w:rFonts w:ascii="Open Sans" w:hAnsi="Open Sans" w:cs="Open Sans"/>
          <w:lang w:eastAsia="en-AU"/>
        </w:rPr>
        <w:t>monitors criminal history c</w:t>
      </w:r>
      <w:r w:rsidR="007E02F3">
        <w:rPr>
          <w:rFonts w:ascii="Open Sans" w:hAnsi="Open Sans" w:cs="Open Sans"/>
          <w:lang w:eastAsia="en-AU"/>
        </w:rPr>
        <w:t>learance c</w:t>
      </w:r>
      <w:r w:rsidRPr="001C0CD2">
        <w:rPr>
          <w:rFonts w:ascii="Open Sans" w:hAnsi="Open Sans" w:cs="Open Sans"/>
          <w:lang w:eastAsia="en-AU"/>
        </w:rPr>
        <w:t>ertificates</w:t>
      </w:r>
      <w:r w:rsidR="00765B2C" w:rsidRPr="001C0CD2">
        <w:rPr>
          <w:rFonts w:ascii="Open Sans" w:hAnsi="Open Sans" w:cs="Open Sans"/>
          <w:lang w:eastAsia="en-AU"/>
        </w:rPr>
        <w:t>,</w:t>
      </w:r>
      <w:r w:rsidRPr="001C0CD2">
        <w:rPr>
          <w:rFonts w:ascii="Open Sans" w:hAnsi="Open Sans" w:cs="Open Sans"/>
          <w:lang w:eastAsia="en-AU"/>
        </w:rPr>
        <w:t xml:space="preserve"> professional registration</w:t>
      </w:r>
      <w:r w:rsidR="00765B2C" w:rsidRPr="001C0CD2">
        <w:rPr>
          <w:rFonts w:ascii="Open Sans" w:hAnsi="Open Sans" w:cs="Open Sans"/>
          <w:lang w:eastAsia="en-AU"/>
        </w:rPr>
        <w:t xml:space="preserve">s, and vaccination records. </w:t>
      </w:r>
    </w:p>
    <w:p w14:paraId="5542BE2C" w14:textId="4ED46B2F" w:rsidR="00440B06" w:rsidRPr="001C0CD2" w:rsidRDefault="00440B06" w:rsidP="001C0CD2">
      <w:pPr>
        <w:pStyle w:val="NormalArial"/>
        <w:rPr>
          <w:rFonts w:ascii="Open Sans" w:hAnsi="Open Sans" w:cs="Open Sans"/>
          <w:lang w:eastAsia="en-AU"/>
        </w:rPr>
      </w:pPr>
      <w:r w:rsidRPr="001C0CD2">
        <w:rPr>
          <w:rFonts w:ascii="Open Sans" w:hAnsi="Open Sans" w:cs="Open Sans"/>
          <w:lang w:eastAsia="en-AU"/>
        </w:rPr>
        <w:t>The service demonstrate</w:t>
      </w:r>
      <w:r w:rsidR="00B176ED" w:rsidRPr="001C0CD2">
        <w:rPr>
          <w:rFonts w:ascii="Open Sans" w:hAnsi="Open Sans" w:cs="Open Sans"/>
          <w:lang w:eastAsia="en-AU"/>
        </w:rPr>
        <w:t xml:space="preserve">d </w:t>
      </w:r>
      <w:r w:rsidRPr="001C0CD2">
        <w:rPr>
          <w:rFonts w:ascii="Open Sans" w:hAnsi="Open Sans" w:cs="Open Sans"/>
          <w:lang w:eastAsia="en-AU"/>
        </w:rPr>
        <w:t>staff are recruited, trained, and supported to deliver care</w:t>
      </w:r>
      <w:r w:rsidR="00163F25">
        <w:rPr>
          <w:rFonts w:ascii="Open Sans" w:hAnsi="Open Sans" w:cs="Open Sans"/>
          <w:lang w:eastAsia="en-AU"/>
        </w:rPr>
        <w:t xml:space="preserve"> and services</w:t>
      </w:r>
      <w:r w:rsidRPr="001C0CD2">
        <w:rPr>
          <w:rFonts w:ascii="Open Sans" w:hAnsi="Open Sans" w:cs="Open Sans"/>
          <w:lang w:eastAsia="en-AU"/>
        </w:rPr>
        <w:t xml:space="preserve"> in line with the Quality Standards. Staff </w:t>
      </w:r>
      <w:r w:rsidR="00B176ED" w:rsidRPr="001C0CD2">
        <w:rPr>
          <w:rFonts w:ascii="Open Sans" w:hAnsi="Open Sans" w:cs="Open Sans"/>
          <w:lang w:eastAsia="en-AU"/>
        </w:rPr>
        <w:t xml:space="preserve">said they have access to mandatory and </w:t>
      </w:r>
      <w:r w:rsidR="00856045">
        <w:rPr>
          <w:rFonts w:ascii="Open Sans" w:hAnsi="Open Sans" w:cs="Open Sans"/>
          <w:lang w:eastAsia="en-AU"/>
        </w:rPr>
        <w:t xml:space="preserve">ongoing </w:t>
      </w:r>
      <w:r w:rsidR="00B176ED" w:rsidRPr="001C0CD2">
        <w:rPr>
          <w:rFonts w:ascii="Open Sans" w:hAnsi="Open Sans" w:cs="Open Sans"/>
          <w:lang w:eastAsia="en-AU"/>
        </w:rPr>
        <w:t>training</w:t>
      </w:r>
      <w:r w:rsidR="00982083" w:rsidRPr="001C0CD2">
        <w:rPr>
          <w:rFonts w:ascii="Open Sans" w:hAnsi="Open Sans" w:cs="Open Sans"/>
          <w:lang w:eastAsia="en-AU"/>
        </w:rPr>
        <w:t xml:space="preserve"> and are supported to</w:t>
      </w:r>
      <w:r w:rsidR="00856045">
        <w:rPr>
          <w:rFonts w:ascii="Open Sans" w:hAnsi="Open Sans" w:cs="Open Sans"/>
          <w:lang w:eastAsia="en-AU"/>
        </w:rPr>
        <w:t xml:space="preserve"> pursue</w:t>
      </w:r>
      <w:r w:rsidR="00982083" w:rsidRPr="001C0CD2">
        <w:rPr>
          <w:rFonts w:ascii="Open Sans" w:hAnsi="Open Sans" w:cs="Open Sans"/>
          <w:lang w:eastAsia="en-AU"/>
        </w:rPr>
        <w:t xml:space="preserve"> professional development and </w:t>
      </w:r>
      <w:r w:rsidR="00856045">
        <w:rPr>
          <w:rFonts w:ascii="Open Sans" w:hAnsi="Open Sans" w:cs="Open Sans"/>
          <w:lang w:eastAsia="en-AU"/>
        </w:rPr>
        <w:t>undertake furthe</w:t>
      </w:r>
      <w:r w:rsidR="00982083" w:rsidRPr="001C0CD2">
        <w:rPr>
          <w:rFonts w:ascii="Open Sans" w:hAnsi="Open Sans" w:cs="Open Sans"/>
          <w:lang w:eastAsia="en-AU"/>
        </w:rPr>
        <w:t xml:space="preserve">r training and education. </w:t>
      </w:r>
      <w:r w:rsidRPr="001C0CD2">
        <w:rPr>
          <w:rFonts w:ascii="Open Sans" w:hAnsi="Open Sans" w:cs="Open Sans"/>
          <w:lang w:eastAsia="en-AU"/>
        </w:rPr>
        <w:t>Review of training r</w:t>
      </w:r>
      <w:r w:rsidR="00982083" w:rsidRPr="001C0CD2">
        <w:rPr>
          <w:rFonts w:ascii="Open Sans" w:hAnsi="Open Sans" w:cs="Open Sans"/>
          <w:lang w:eastAsia="en-AU"/>
        </w:rPr>
        <w:t>ecords identified staff have access to training on a range of topics and mandatory training is up to date</w:t>
      </w:r>
      <w:r w:rsidR="000238A5">
        <w:rPr>
          <w:rFonts w:ascii="Open Sans" w:hAnsi="Open Sans" w:cs="Open Sans"/>
          <w:lang w:eastAsia="en-AU"/>
        </w:rPr>
        <w:t>.</w:t>
      </w:r>
      <w:r w:rsidRPr="001C0CD2">
        <w:rPr>
          <w:rFonts w:ascii="Open Sans" w:hAnsi="Open Sans" w:cs="Open Sans"/>
          <w:lang w:eastAsia="en-AU"/>
        </w:rPr>
        <w:t xml:space="preserve"> </w:t>
      </w:r>
    </w:p>
    <w:p w14:paraId="23D05248" w14:textId="145AC00E" w:rsidR="003F7AD1" w:rsidRPr="001C0CD2" w:rsidRDefault="003F7AD1" w:rsidP="001C0CD2">
      <w:pPr>
        <w:pStyle w:val="NormalArial"/>
        <w:rPr>
          <w:rFonts w:ascii="Open Sans" w:hAnsi="Open Sans" w:cs="Open Sans"/>
          <w:b/>
          <w:bCs/>
          <w:lang w:eastAsia="en-AU"/>
        </w:rPr>
      </w:pPr>
      <w:r w:rsidRPr="001C0CD2">
        <w:rPr>
          <w:rFonts w:ascii="Open Sans" w:hAnsi="Open Sans" w:cs="Open Sans"/>
          <w:lang w:eastAsia="en-AU"/>
        </w:rPr>
        <w:t xml:space="preserve">The service </w:t>
      </w:r>
      <w:r w:rsidR="00DD7048" w:rsidRPr="001C0CD2">
        <w:rPr>
          <w:rFonts w:ascii="Open Sans" w:hAnsi="Open Sans" w:cs="Open Sans"/>
          <w:lang w:eastAsia="en-AU"/>
        </w:rPr>
        <w:t xml:space="preserve">implements </w:t>
      </w:r>
      <w:r w:rsidRPr="001C0CD2">
        <w:rPr>
          <w:rFonts w:ascii="Open Sans" w:hAnsi="Open Sans" w:cs="Open Sans"/>
          <w:lang w:eastAsia="en-AU"/>
        </w:rPr>
        <w:t xml:space="preserve">systems </w:t>
      </w:r>
      <w:r w:rsidR="00DD7048" w:rsidRPr="001C0CD2">
        <w:rPr>
          <w:rFonts w:ascii="Open Sans" w:hAnsi="Open Sans" w:cs="Open Sans"/>
          <w:lang w:eastAsia="en-AU"/>
        </w:rPr>
        <w:t xml:space="preserve">and processes </w:t>
      </w:r>
      <w:r w:rsidRPr="001C0CD2">
        <w:rPr>
          <w:rFonts w:ascii="Open Sans" w:hAnsi="Open Sans" w:cs="Open Sans"/>
          <w:lang w:eastAsia="en-AU"/>
        </w:rPr>
        <w:t>to regularly assess, monitor</w:t>
      </w:r>
      <w:r w:rsidR="00BD18E9" w:rsidRPr="001C0CD2">
        <w:rPr>
          <w:rFonts w:ascii="Open Sans" w:hAnsi="Open Sans" w:cs="Open Sans"/>
          <w:lang w:eastAsia="en-AU"/>
        </w:rPr>
        <w:t>,</w:t>
      </w:r>
      <w:r w:rsidRPr="001C0CD2">
        <w:rPr>
          <w:rFonts w:ascii="Open Sans" w:hAnsi="Open Sans" w:cs="Open Sans"/>
          <w:lang w:eastAsia="en-AU"/>
        </w:rPr>
        <w:t xml:space="preserve"> and review staff performance. </w:t>
      </w:r>
      <w:r w:rsidR="00DD7048" w:rsidRPr="001C0CD2">
        <w:rPr>
          <w:rFonts w:ascii="Open Sans" w:hAnsi="Open Sans" w:cs="Open Sans"/>
          <w:lang w:eastAsia="en-AU"/>
        </w:rPr>
        <w:t>Management described</w:t>
      </w:r>
      <w:r w:rsidR="007E6039" w:rsidRPr="001C0CD2">
        <w:rPr>
          <w:rFonts w:ascii="Open Sans" w:hAnsi="Open Sans" w:cs="Open Sans"/>
          <w:lang w:eastAsia="en-AU"/>
        </w:rPr>
        <w:t>, and review of documentation identified,</w:t>
      </w:r>
      <w:r w:rsidR="00AA1F13" w:rsidRPr="001C0CD2">
        <w:rPr>
          <w:rFonts w:ascii="Open Sans" w:hAnsi="Open Sans" w:cs="Open Sans"/>
          <w:lang w:eastAsia="en-AU"/>
        </w:rPr>
        <w:t xml:space="preserve"> systems in place to track and monitor ongoing </w:t>
      </w:r>
      <w:r w:rsidR="00DD7048" w:rsidRPr="001C0CD2">
        <w:rPr>
          <w:rFonts w:ascii="Open Sans" w:hAnsi="Open Sans" w:cs="Open Sans"/>
          <w:lang w:eastAsia="en-AU"/>
        </w:rPr>
        <w:t>probationary and</w:t>
      </w:r>
      <w:r w:rsidR="00AA1F13" w:rsidRPr="001C0CD2">
        <w:rPr>
          <w:rFonts w:ascii="Open Sans" w:hAnsi="Open Sans" w:cs="Open Sans"/>
          <w:lang w:eastAsia="en-AU"/>
        </w:rPr>
        <w:t xml:space="preserve"> annual</w:t>
      </w:r>
      <w:r w:rsidR="00DD7048" w:rsidRPr="001C0CD2">
        <w:rPr>
          <w:rFonts w:ascii="Open Sans" w:hAnsi="Open Sans" w:cs="Open Sans"/>
          <w:lang w:eastAsia="en-AU"/>
        </w:rPr>
        <w:t xml:space="preserve"> performance review</w:t>
      </w:r>
      <w:r w:rsidR="00AA1F13" w:rsidRPr="001C0CD2">
        <w:rPr>
          <w:rFonts w:ascii="Open Sans" w:hAnsi="Open Sans" w:cs="Open Sans"/>
          <w:lang w:eastAsia="en-AU"/>
        </w:rPr>
        <w:t>s</w:t>
      </w:r>
      <w:r w:rsidR="00884FE8" w:rsidRPr="001C0CD2">
        <w:rPr>
          <w:rFonts w:ascii="Open Sans" w:hAnsi="Open Sans" w:cs="Open Sans"/>
          <w:lang w:eastAsia="en-AU"/>
        </w:rPr>
        <w:t xml:space="preserve">. </w:t>
      </w:r>
      <w:r w:rsidR="00EC471A" w:rsidRPr="001C0CD2">
        <w:rPr>
          <w:rFonts w:ascii="Open Sans" w:hAnsi="Open Sans" w:cs="Open Sans"/>
          <w:lang w:eastAsia="en-AU"/>
        </w:rPr>
        <w:t xml:space="preserve">Staff described how appraisals involve </w:t>
      </w:r>
      <w:r w:rsidR="00F413C0" w:rsidRPr="001C0CD2">
        <w:rPr>
          <w:rFonts w:ascii="Open Sans" w:hAnsi="Open Sans" w:cs="Open Sans"/>
          <w:lang w:eastAsia="en-AU"/>
        </w:rPr>
        <w:t>feedback</w:t>
      </w:r>
      <w:r w:rsidR="00EC471A" w:rsidRPr="001C0CD2">
        <w:rPr>
          <w:rFonts w:ascii="Open Sans" w:hAnsi="Open Sans" w:cs="Open Sans"/>
          <w:lang w:eastAsia="en-AU"/>
        </w:rPr>
        <w:t xml:space="preserve"> on performance and any areas where the staff member may require further training and development. </w:t>
      </w:r>
      <w:r w:rsidR="007E6039" w:rsidRPr="001C0CD2">
        <w:rPr>
          <w:rFonts w:ascii="Open Sans" w:hAnsi="Open Sans" w:cs="Open Sans"/>
          <w:lang w:eastAsia="en-AU"/>
        </w:rPr>
        <w:t xml:space="preserve">Staff </w:t>
      </w:r>
      <w:r w:rsidRPr="001C0CD2">
        <w:rPr>
          <w:rFonts w:ascii="Open Sans" w:hAnsi="Open Sans" w:cs="Open Sans"/>
          <w:color w:val="auto"/>
          <w:szCs w:val="22"/>
        </w:rPr>
        <w:t xml:space="preserve">performance is monitored through observations, analysis of clinical data, and consumer/representative feedback. </w:t>
      </w:r>
      <w:r w:rsidRPr="001C0CD2">
        <w:rPr>
          <w:rFonts w:ascii="Open Sans" w:hAnsi="Open Sans" w:cs="Open Sans"/>
          <w:lang w:eastAsia="en-AU"/>
        </w:rPr>
        <w:t xml:space="preserve">The organisation </w:t>
      </w:r>
      <w:r w:rsidR="00EA4FCE" w:rsidRPr="001C0CD2">
        <w:rPr>
          <w:rFonts w:ascii="Open Sans" w:hAnsi="Open Sans" w:cs="Open Sans"/>
          <w:lang w:eastAsia="en-AU"/>
        </w:rPr>
        <w:t>implements a</w:t>
      </w:r>
      <w:r w:rsidRPr="001C0CD2">
        <w:rPr>
          <w:rFonts w:ascii="Open Sans" w:hAnsi="Open Sans" w:cs="Open Sans"/>
          <w:lang w:eastAsia="en-AU"/>
        </w:rPr>
        <w:t xml:space="preserve"> suite of policies and procedures t</w:t>
      </w:r>
      <w:r w:rsidR="00EA4FCE" w:rsidRPr="001C0CD2">
        <w:rPr>
          <w:rFonts w:ascii="Open Sans" w:hAnsi="Open Sans" w:cs="Open Sans"/>
          <w:lang w:eastAsia="en-AU"/>
        </w:rPr>
        <w:t>o</w:t>
      </w:r>
      <w:r w:rsidRPr="001C0CD2">
        <w:rPr>
          <w:rFonts w:ascii="Open Sans" w:hAnsi="Open Sans" w:cs="Open Sans"/>
          <w:lang w:eastAsia="en-AU"/>
        </w:rPr>
        <w:t xml:space="preserve"> guide probationary processes, monitoring of staff performance, and performance management.</w:t>
      </w:r>
    </w:p>
    <w:p w14:paraId="37C6A5F6" w14:textId="77777777" w:rsidR="00CE6E34" w:rsidRPr="001E694D" w:rsidRDefault="00CE6E34" w:rsidP="0036130C">
      <w:pPr>
        <w:pStyle w:val="NormalArial"/>
        <w:rPr>
          <w:rFonts w:ascii="Open Sans" w:hAnsi="Open Sans" w:cs="Open Sans"/>
        </w:rPr>
      </w:pPr>
      <w:r w:rsidRPr="001E694D">
        <w:rPr>
          <w:rFonts w:ascii="Open Sans" w:hAnsi="Open Sans" w:cs="Open Sans"/>
        </w:rPr>
        <w:br w:type="page"/>
      </w:r>
    </w:p>
    <w:p w14:paraId="5AD99360" w14:textId="77777777" w:rsidR="00CE6E34" w:rsidRPr="001E694D" w:rsidRDefault="00CE6E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5B47B1" w14:paraId="32A6D444" w14:textId="77777777" w:rsidTr="005B4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7F7AEE0" w14:textId="77777777" w:rsidR="00CE6E34" w:rsidRPr="001E694D" w:rsidRDefault="00CE6E3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3FCC1E3" w14:textId="77777777" w:rsidR="00CE6E34" w:rsidRPr="001E694D" w:rsidRDefault="00CE6E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47B1" w14:paraId="0D2D8C36" w14:textId="77777777" w:rsidTr="005B47B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52A1463"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A5CF214"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ABFDA7B"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852809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6EC7CB2D"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76899D5"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2E24C47"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E954011" w14:textId="77777777" w:rsidR="00CE6E34" w:rsidRPr="001E694D" w:rsidRDefault="00101E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904334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0713C338" w14:textId="77777777" w:rsidTr="005B47B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1CA790F"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F92E3BA"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1374803" w14:textId="77777777" w:rsidR="00CE6E34" w:rsidRPr="001E694D" w:rsidRDefault="00CE6E3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0D28C15" w14:textId="77777777" w:rsidR="00CE6E34" w:rsidRPr="001E694D" w:rsidRDefault="00CE6E3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854D82C" w14:textId="77777777" w:rsidR="00CE6E34" w:rsidRPr="001E694D" w:rsidRDefault="00CE6E3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9F5E1F5" w14:textId="77777777" w:rsidR="00CE6E34" w:rsidRPr="001E694D" w:rsidRDefault="00CE6E3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8EA42E7" w14:textId="77777777" w:rsidR="00CE6E34" w:rsidRPr="001E694D" w:rsidRDefault="00CE6E3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E157C06" w14:textId="77777777" w:rsidR="00CE6E34" w:rsidRPr="001E694D" w:rsidRDefault="00CE6E3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943BF6F" w14:textId="77777777" w:rsidR="00CE6E34" w:rsidRPr="001E694D" w:rsidRDefault="00101E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154559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5214BB3F" w14:textId="77777777" w:rsidTr="005B4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C34F02C"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5EE7DA2" w14:textId="77777777" w:rsidR="00CE6E34" w:rsidRPr="001E694D" w:rsidRDefault="00CE6E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9568BCB" w14:textId="77777777" w:rsidR="00CE6E34" w:rsidRPr="001E694D" w:rsidRDefault="00CE6E3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83D995A" w14:textId="77777777" w:rsidR="00CE6E34" w:rsidRPr="001E694D" w:rsidRDefault="00CE6E3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E30EAC9" w14:textId="77777777" w:rsidR="00CE6E34" w:rsidRPr="001E694D" w:rsidRDefault="00CE6E3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5ABF9BD" w14:textId="77777777" w:rsidR="00CE6E34" w:rsidRPr="001E694D" w:rsidRDefault="00CE6E3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1987D8A" w14:textId="77777777" w:rsidR="00CE6E34" w:rsidRPr="001E694D" w:rsidRDefault="00101E6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218883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r w:rsidR="005B47B1" w14:paraId="7333A8EC" w14:textId="77777777" w:rsidTr="005B47B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0604EDC" w14:textId="77777777" w:rsidR="00CE6E34" w:rsidRPr="001E694D" w:rsidRDefault="00CE6E34"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9BE0D3D" w14:textId="77777777" w:rsidR="00CE6E34" w:rsidRPr="001E694D" w:rsidRDefault="00CE6E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B0EA34B" w14:textId="77777777" w:rsidR="00CE6E34" w:rsidRPr="001E694D" w:rsidRDefault="00CE6E3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B9B5D0F" w14:textId="77777777" w:rsidR="00CE6E34" w:rsidRPr="001E694D" w:rsidRDefault="00CE6E3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24DFDC9" w14:textId="77777777" w:rsidR="00CE6E34" w:rsidRPr="001E694D" w:rsidRDefault="00CE6E3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50DF318" w14:textId="77777777" w:rsidR="00CE6E34" w:rsidRPr="001E694D" w:rsidRDefault="00101E6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251346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CE6E34" w:rsidRPr="001E694D">
                  <w:rPr>
                    <w:rFonts w:ascii="Open Sans" w:hAnsi="Open Sans" w:cs="Open Sans"/>
                  </w:rPr>
                  <w:t>Compliant</w:t>
                </w:r>
              </w:sdtContent>
            </w:sdt>
          </w:p>
        </w:tc>
      </w:tr>
    </w:tbl>
    <w:p w14:paraId="1FE45155" w14:textId="77777777" w:rsidR="00CE6E34" w:rsidRPr="007A2323" w:rsidRDefault="00CE6E34"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E0BF683" w14:textId="64B45136" w:rsidR="00D72015" w:rsidRPr="007E79F5" w:rsidRDefault="00D72015" w:rsidP="007E79F5">
      <w:pPr>
        <w:pStyle w:val="NormalArial"/>
        <w:rPr>
          <w:rFonts w:ascii="Open Sans" w:hAnsi="Open Sans" w:cs="Open Sans"/>
          <w:lang w:eastAsia="en-AU"/>
        </w:rPr>
      </w:pPr>
      <w:r w:rsidRPr="007E79F5">
        <w:rPr>
          <w:rFonts w:ascii="Open Sans" w:hAnsi="Open Sans" w:cs="Open Sans"/>
          <w:lang w:eastAsia="en-AU"/>
        </w:rPr>
        <w:t>The service demonstrated consumer</w:t>
      </w:r>
      <w:r w:rsidR="00544FDC" w:rsidRPr="007E79F5">
        <w:rPr>
          <w:rFonts w:ascii="Open Sans" w:hAnsi="Open Sans" w:cs="Open Sans"/>
          <w:lang w:eastAsia="en-AU"/>
        </w:rPr>
        <w:t xml:space="preserve">s are engaged in the development and evaluation of care and services. </w:t>
      </w:r>
      <w:r w:rsidRPr="007E79F5">
        <w:rPr>
          <w:rFonts w:ascii="Open Sans" w:hAnsi="Open Sans" w:cs="Open Sans"/>
          <w:lang w:eastAsia="en-AU"/>
        </w:rPr>
        <w:t xml:space="preserve">Consumers and representatives </w:t>
      </w:r>
      <w:r w:rsidR="00544FDC" w:rsidRPr="007E79F5">
        <w:rPr>
          <w:rFonts w:ascii="Open Sans" w:hAnsi="Open Sans" w:cs="Open Sans"/>
          <w:lang w:eastAsia="en-AU"/>
        </w:rPr>
        <w:t xml:space="preserve">said </w:t>
      </w:r>
      <w:r w:rsidR="00680D2F" w:rsidRPr="007E79F5">
        <w:rPr>
          <w:rFonts w:ascii="Open Sans" w:hAnsi="Open Sans" w:cs="Open Sans"/>
          <w:lang w:eastAsia="en-AU"/>
        </w:rPr>
        <w:t xml:space="preserve">they feel involved and </w:t>
      </w:r>
      <w:r w:rsidR="00544FDC" w:rsidRPr="007E79F5">
        <w:rPr>
          <w:rFonts w:ascii="Open Sans" w:hAnsi="Open Sans" w:cs="Open Sans"/>
          <w:lang w:eastAsia="en-AU"/>
        </w:rPr>
        <w:t>can provide feedback</w:t>
      </w:r>
      <w:r w:rsidR="00680D2F" w:rsidRPr="007E79F5">
        <w:rPr>
          <w:rFonts w:ascii="Open Sans" w:hAnsi="Open Sans" w:cs="Open Sans"/>
          <w:lang w:eastAsia="en-AU"/>
        </w:rPr>
        <w:t xml:space="preserve"> and suggestions</w:t>
      </w:r>
      <w:r w:rsidR="00544FDC" w:rsidRPr="007E79F5">
        <w:rPr>
          <w:rFonts w:ascii="Open Sans" w:hAnsi="Open Sans" w:cs="Open Sans"/>
          <w:lang w:eastAsia="en-AU"/>
        </w:rPr>
        <w:t xml:space="preserve"> </w:t>
      </w:r>
      <w:r w:rsidR="00680D2F" w:rsidRPr="007E79F5">
        <w:rPr>
          <w:rFonts w:ascii="Open Sans" w:hAnsi="Open Sans" w:cs="Open Sans"/>
          <w:lang w:eastAsia="en-AU"/>
        </w:rPr>
        <w:t xml:space="preserve">in various ways which is considered by management. </w:t>
      </w:r>
      <w:r w:rsidR="00607452" w:rsidRPr="007E79F5">
        <w:rPr>
          <w:rFonts w:ascii="Open Sans" w:hAnsi="Open Sans" w:cs="Open Sans"/>
          <w:lang w:eastAsia="en-AU"/>
        </w:rPr>
        <w:t>Management and staff provided various e</w:t>
      </w:r>
      <w:r w:rsidR="007879D2">
        <w:rPr>
          <w:rFonts w:ascii="Open Sans" w:hAnsi="Open Sans" w:cs="Open Sans"/>
          <w:lang w:eastAsia="en-AU"/>
        </w:rPr>
        <w:t>x</w:t>
      </w:r>
      <w:r w:rsidR="00607452" w:rsidRPr="007E79F5">
        <w:rPr>
          <w:rFonts w:ascii="Open Sans" w:hAnsi="Open Sans" w:cs="Open Sans"/>
          <w:lang w:eastAsia="en-AU"/>
        </w:rPr>
        <w:t>amples of improvements to care and service delivery based on consumer and representative feedback. Review of documentation such as meeting minutes</w:t>
      </w:r>
      <w:r w:rsidR="000B6C99" w:rsidRPr="007E79F5">
        <w:rPr>
          <w:rFonts w:ascii="Open Sans" w:hAnsi="Open Sans" w:cs="Open Sans"/>
          <w:lang w:eastAsia="en-AU"/>
        </w:rPr>
        <w:t xml:space="preserve"> and the service’s plan for continuous improvement demonstrated the organisation engages consumers effectively and monitors and reviews feedback to contribute to continuous improvement. </w:t>
      </w:r>
    </w:p>
    <w:p w14:paraId="4A274947" w14:textId="62420F98" w:rsidR="00404E9F" w:rsidRPr="007E79F5" w:rsidRDefault="00404E9F" w:rsidP="007E79F5">
      <w:pPr>
        <w:pStyle w:val="NormalArial"/>
        <w:rPr>
          <w:rFonts w:ascii="Open Sans" w:hAnsi="Open Sans" w:cs="Open Sans"/>
        </w:rPr>
      </w:pPr>
      <w:r w:rsidRPr="007E79F5">
        <w:rPr>
          <w:rFonts w:ascii="Open Sans" w:hAnsi="Open Sans" w:cs="Open Sans"/>
        </w:rPr>
        <w:t xml:space="preserve">Consumers and representatives </w:t>
      </w:r>
      <w:r w:rsidR="000B6C99" w:rsidRPr="007E79F5">
        <w:rPr>
          <w:rFonts w:ascii="Open Sans" w:hAnsi="Open Sans" w:cs="Open Sans"/>
        </w:rPr>
        <w:t>said they felt the service is well run</w:t>
      </w:r>
      <w:r w:rsidR="00C92CF5" w:rsidRPr="007E79F5">
        <w:rPr>
          <w:rFonts w:ascii="Open Sans" w:hAnsi="Open Sans" w:cs="Open Sans"/>
        </w:rPr>
        <w:t xml:space="preserve"> and consumers feel safe living at the service</w:t>
      </w:r>
      <w:r w:rsidR="000B6C99" w:rsidRPr="007E79F5">
        <w:rPr>
          <w:rFonts w:ascii="Open Sans" w:hAnsi="Open Sans" w:cs="Open Sans"/>
        </w:rPr>
        <w:t xml:space="preserve">. </w:t>
      </w:r>
      <w:r w:rsidRPr="007E79F5">
        <w:rPr>
          <w:rFonts w:ascii="Open Sans" w:hAnsi="Open Sans" w:cs="Open Sans"/>
        </w:rPr>
        <w:t xml:space="preserve">Management described how the organisation’s governing body promotes </w:t>
      </w:r>
      <w:r w:rsidRPr="007E79F5">
        <w:rPr>
          <w:rFonts w:ascii="Open Sans" w:hAnsi="Open Sans" w:cs="Open Sans"/>
          <w:color w:val="auto"/>
        </w:rPr>
        <w:t xml:space="preserve">a culture of </w:t>
      </w:r>
      <w:r w:rsidR="00392AED" w:rsidRPr="007E79F5">
        <w:rPr>
          <w:rFonts w:ascii="Open Sans" w:hAnsi="Open Sans" w:cs="Open Sans"/>
          <w:color w:val="auto"/>
        </w:rPr>
        <w:t xml:space="preserve">safe, inclusive and quality care. The organisation’s board and committee structures </w:t>
      </w:r>
      <w:r w:rsidR="00654857" w:rsidRPr="007E79F5">
        <w:rPr>
          <w:rFonts w:ascii="Open Sans" w:hAnsi="Open Sans" w:cs="Open Sans"/>
          <w:color w:val="auto"/>
        </w:rPr>
        <w:t xml:space="preserve">and reporting processes facilitate clinical and governance oversight and accountability. The service’s compliance with the Quality Standards is monitored through </w:t>
      </w:r>
      <w:r w:rsidR="00F00BC2" w:rsidRPr="007E79F5">
        <w:rPr>
          <w:rFonts w:ascii="Open Sans" w:hAnsi="Open Sans" w:cs="Open Sans"/>
          <w:color w:val="auto"/>
        </w:rPr>
        <w:t xml:space="preserve">analysis and review of information including but not limited to internal audits, incident data, and feedback and complaints trends. </w:t>
      </w:r>
    </w:p>
    <w:p w14:paraId="1D23EE29" w14:textId="0F89D55D" w:rsidR="008E6345" w:rsidRPr="007E79F5" w:rsidRDefault="00F00BC2" w:rsidP="007E79F5">
      <w:pPr>
        <w:pStyle w:val="NormalArial"/>
        <w:rPr>
          <w:rFonts w:ascii="Open Sans" w:hAnsi="Open Sans" w:cs="Open Sans"/>
          <w:lang w:eastAsia="en-AU"/>
        </w:rPr>
      </w:pPr>
      <w:r w:rsidRPr="007E79F5">
        <w:rPr>
          <w:rFonts w:ascii="Open Sans" w:hAnsi="Open Sans" w:cs="Open Sans"/>
          <w:lang w:eastAsia="en-AU"/>
        </w:rPr>
        <w:t xml:space="preserve">The service demonstrated effective organisation-wide governance systems in relation to information management, continuous improvement, financial management, regulatory compliance, workforce governance, and feedback and complaints. </w:t>
      </w:r>
    </w:p>
    <w:p w14:paraId="4FFF908D" w14:textId="00AA135A" w:rsidR="00D5576F" w:rsidRPr="007E79F5" w:rsidRDefault="00D5576F" w:rsidP="007E79F5">
      <w:pPr>
        <w:pStyle w:val="NormalArial"/>
        <w:rPr>
          <w:rFonts w:ascii="Open Sans" w:hAnsi="Open Sans" w:cs="Open Sans"/>
        </w:rPr>
      </w:pPr>
      <w:r w:rsidRPr="007E79F5">
        <w:rPr>
          <w:rFonts w:ascii="Open Sans" w:hAnsi="Open Sans" w:cs="Open Sans"/>
        </w:rPr>
        <w:t>The</w:t>
      </w:r>
      <w:r w:rsidR="006F42F5" w:rsidRPr="007E79F5">
        <w:rPr>
          <w:rFonts w:ascii="Open Sans" w:hAnsi="Open Sans" w:cs="Open Sans"/>
        </w:rPr>
        <w:t xml:space="preserve"> organisation implements a </w:t>
      </w:r>
      <w:r w:rsidRPr="007E79F5">
        <w:rPr>
          <w:rFonts w:ascii="Open Sans" w:hAnsi="Open Sans" w:cs="Open Sans"/>
        </w:rPr>
        <w:t xml:space="preserve">risk management system and processes </w:t>
      </w:r>
      <w:r w:rsidR="006F42F5" w:rsidRPr="007E79F5">
        <w:rPr>
          <w:rFonts w:ascii="Open Sans" w:hAnsi="Open Sans" w:cs="Open Sans"/>
        </w:rPr>
        <w:t xml:space="preserve">to </w:t>
      </w:r>
      <w:r w:rsidRPr="007E79F5">
        <w:rPr>
          <w:rFonts w:ascii="Open Sans" w:hAnsi="Open Sans" w:cs="Open Sans"/>
        </w:rPr>
        <w:t>effectively support the service to identify and assess risks.</w:t>
      </w:r>
      <w:r w:rsidR="000D75B9" w:rsidRPr="007E79F5">
        <w:rPr>
          <w:rFonts w:ascii="Open Sans" w:hAnsi="Open Sans" w:cs="Open Sans"/>
        </w:rPr>
        <w:t xml:space="preserve"> Management and staff described, and review of care plans identified, high impact and high prevalence risks to individual consumers are</w:t>
      </w:r>
      <w:r w:rsidR="00FA1376" w:rsidRPr="007E79F5">
        <w:rPr>
          <w:rFonts w:ascii="Open Sans" w:hAnsi="Open Sans" w:cs="Open Sans"/>
        </w:rPr>
        <w:t xml:space="preserve"> identified and strategies implemented to manage and mitigate risks.</w:t>
      </w:r>
      <w:r w:rsidRPr="007E79F5">
        <w:rPr>
          <w:rFonts w:ascii="Open Sans" w:hAnsi="Open Sans" w:cs="Open Sans"/>
        </w:rPr>
        <w:t xml:space="preserve"> </w:t>
      </w:r>
      <w:r w:rsidR="000E566C" w:rsidRPr="007E79F5">
        <w:rPr>
          <w:rFonts w:ascii="Open Sans" w:hAnsi="Open Sans" w:cs="Open Sans"/>
        </w:rPr>
        <w:t>I</w:t>
      </w:r>
      <w:r w:rsidRPr="007E79F5">
        <w:rPr>
          <w:rFonts w:ascii="Open Sans" w:hAnsi="Open Sans" w:cs="Open Sans"/>
        </w:rPr>
        <w:t xml:space="preserve">ncidents are reported, escalated, and reviewed by management at the service and organisational level. </w:t>
      </w:r>
      <w:r w:rsidR="00FA1376" w:rsidRPr="007E79F5">
        <w:rPr>
          <w:rFonts w:ascii="Open Sans" w:hAnsi="Open Sans" w:cs="Open Sans"/>
        </w:rPr>
        <w:t xml:space="preserve">Staff </w:t>
      </w:r>
      <w:r w:rsidR="00AE009F" w:rsidRPr="007E79F5">
        <w:rPr>
          <w:rFonts w:ascii="Open Sans" w:hAnsi="Open Sans" w:cs="Open Sans"/>
        </w:rPr>
        <w:t xml:space="preserve">receive training on identifying and responding to abuse and neglect and serious incident reporting. Staff described, and review of documentation identified, dignity of risk assessments are completed and consumers </w:t>
      </w:r>
      <w:r w:rsidR="001D28F0" w:rsidRPr="007E79F5">
        <w:rPr>
          <w:rFonts w:ascii="Open Sans" w:hAnsi="Open Sans" w:cs="Open Sans"/>
        </w:rPr>
        <w:t xml:space="preserve">choosing to engage in activities of risk to them are </w:t>
      </w:r>
      <w:r w:rsidR="00AE009F" w:rsidRPr="007E79F5">
        <w:rPr>
          <w:rFonts w:ascii="Open Sans" w:hAnsi="Open Sans" w:cs="Open Sans"/>
        </w:rPr>
        <w:t xml:space="preserve">supported to live the best life they can. </w:t>
      </w:r>
    </w:p>
    <w:p w14:paraId="1510FD6D" w14:textId="27862300" w:rsidR="00CE6E34" w:rsidRPr="007E79F5" w:rsidRDefault="007B3AB6" w:rsidP="007E79F5">
      <w:pPr>
        <w:pStyle w:val="NormalArial"/>
        <w:rPr>
          <w:rFonts w:ascii="Open Sans" w:hAnsi="Open Sans" w:cs="Open Sans"/>
        </w:rPr>
      </w:pPr>
      <w:bookmarkStart w:id="4" w:name="_Hlk126921913"/>
      <w:r w:rsidRPr="007E79F5">
        <w:rPr>
          <w:rFonts w:ascii="Open Sans" w:hAnsi="Open Sans" w:cs="Open Sans"/>
        </w:rPr>
        <w:t xml:space="preserve">The organisation </w:t>
      </w:r>
      <w:r w:rsidR="001D28F0" w:rsidRPr="007E79F5">
        <w:rPr>
          <w:rFonts w:ascii="Open Sans" w:hAnsi="Open Sans" w:cs="Open Sans"/>
        </w:rPr>
        <w:t xml:space="preserve">implements a </w:t>
      </w:r>
      <w:r w:rsidRPr="007E79F5">
        <w:rPr>
          <w:rFonts w:ascii="Open Sans" w:hAnsi="Open Sans" w:cs="Open Sans"/>
        </w:rPr>
        <w:t xml:space="preserve">clinical governance framework </w:t>
      </w:r>
      <w:r w:rsidR="001D28F0" w:rsidRPr="007E79F5">
        <w:rPr>
          <w:rFonts w:ascii="Open Sans" w:hAnsi="Open Sans" w:cs="Open Sans"/>
        </w:rPr>
        <w:t xml:space="preserve">supported by various policies and procedures, including but not limited to </w:t>
      </w:r>
      <w:r w:rsidRPr="007E79F5">
        <w:rPr>
          <w:rFonts w:ascii="Open Sans" w:hAnsi="Open Sans" w:cs="Open Sans"/>
        </w:rPr>
        <w:t>antimicrobial stewardship, minimising the use of restraint</w:t>
      </w:r>
      <w:r w:rsidR="001D28F0" w:rsidRPr="007E79F5">
        <w:rPr>
          <w:rFonts w:ascii="Open Sans" w:hAnsi="Open Sans" w:cs="Open Sans"/>
        </w:rPr>
        <w:t>,</w:t>
      </w:r>
      <w:r w:rsidRPr="007E79F5">
        <w:rPr>
          <w:rFonts w:ascii="Open Sans" w:hAnsi="Open Sans" w:cs="Open Sans"/>
        </w:rPr>
        <w:t xml:space="preserve"> and open disclosure.</w:t>
      </w:r>
      <w:r w:rsidR="001D28F0" w:rsidRPr="007E79F5">
        <w:rPr>
          <w:rFonts w:ascii="Open Sans" w:hAnsi="Open Sans" w:cs="Open Sans"/>
        </w:rPr>
        <w:t xml:space="preserve"> Staff demonstrated knowledge of these policies and described their application as relevant to their roles</w:t>
      </w:r>
      <w:bookmarkEnd w:id="4"/>
      <w:r w:rsidR="007E79F5">
        <w:rPr>
          <w:rFonts w:ascii="Open Sans" w:hAnsi="Open Sans" w:cs="Open Sans"/>
        </w:rPr>
        <w:t>.</w:t>
      </w:r>
    </w:p>
    <w:sectPr w:rsidR="00CE6E34" w:rsidRPr="007E79F5"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D5FD" w14:textId="77777777" w:rsidR="007B5B96" w:rsidRDefault="007B5B96">
      <w:pPr>
        <w:spacing w:after="0"/>
      </w:pPr>
      <w:r>
        <w:separator/>
      </w:r>
    </w:p>
  </w:endnote>
  <w:endnote w:type="continuationSeparator" w:id="0">
    <w:p w14:paraId="5C7AD09C" w14:textId="77777777" w:rsidR="007B5B96" w:rsidRDefault="007B5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2D5D" w14:textId="77777777" w:rsidR="00CE6E34" w:rsidRPr="00DF37F2" w:rsidRDefault="00CE6E34" w:rsidP="00DF37F2">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Gawler Hillside Care Community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14713F1" w14:textId="77777777" w:rsidR="00CE6E34" w:rsidRPr="00DF37F2" w:rsidRDefault="00CE6E3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6894</w:t>
    </w:r>
    <w:bookmarkEnd w:id="5"/>
    <w:r w:rsidRPr="00DF37F2">
      <w:rPr>
        <w:rStyle w:val="FooterBold"/>
        <w:rFonts w:ascii="Arial" w:hAnsi="Arial"/>
        <w:b w:val="0"/>
      </w:rPr>
      <w:tab/>
      <w:t xml:space="preserve">OFFICIAL: Sensitive </w:t>
    </w:r>
  </w:p>
  <w:p w14:paraId="1ED4BF26" w14:textId="77777777" w:rsidR="00CE6E34" w:rsidRPr="00DF37F2" w:rsidRDefault="00CE6E3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57E7" w14:textId="77777777" w:rsidR="00CE6E34" w:rsidRDefault="00CE6E3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0AA9" w14:textId="77777777" w:rsidR="007B5B96" w:rsidRDefault="007B5B96" w:rsidP="00D71F88">
      <w:pPr>
        <w:spacing w:after="0"/>
      </w:pPr>
      <w:r>
        <w:separator/>
      </w:r>
    </w:p>
  </w:footnote>
  <w:footnote w:type="continuationSeparator" w:id="0">
    <w:p w14:paraId="24094F34" w14:textId="77777777" w:rsidR="007B5B96" w:rsidRDefault="007B5B96" w:rsidP="00D71F88">
      <w:pPr>
        <w:spacing w:after="0"/>
      </w:pPr>
      <w:r>
        <w:continuationSeparator/>
      </w:r>
    </w:p>
  </w:footnote>
  <w:footnote w:id="1">
    <w:p w14:paraId="5FFADA51" w14:textId="71E335B5" w:rsidR="00CE6E34" w:rsidRDefault="00CE6E3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CE49B2">
        <w:rPr>
          <w:rFonts w:ascii="Arial" w:hAnsi="Arial"/>
          <w:color w:val="auto"/>
          <w:sz w:val="20"/>
          <w:szCs w:val="20"/>
        </w:rPr>
        <w:t>section 40A</w:t>
      </w:r>
      <w:r w:rsidRPr="00CE49B2">
        <w:rPr>
          <w:rFonts w:ascii="Arial" w:hAnsi="Arial"/>
          <w:b/>
          <w:color w:val="auto"/>
          <w:sz w:val="20"/>
          <w:szCs w:val="20"/>
        </w:rPr>
        <w:t xml:space="preserve"> </w:t>
      </w:r>
      <w:r w:rsidRPr="00CE49B2">
        <w:rPr>
          <w:rFonts w:ascii="Arial" w:hAnsi="Arial"/>
          <w:color w:val="auto"/>
          <w:sz w:val="20"/>
          <w:szCs w:val="20"/>
        </w:rPr>
        <w:t xml:space="preserve">of the </w:t>
      </w:r>
      <w:r w:rsidRPr="00443CA4">
        <w:rPr>
          <w:rFonts w:ascii="Arial" w:hAnsi="Arial"/>
          <w:sz w:val="20"/>
          <w:szCs w:val="20"/>
        </w:rPr>
        <w:t>Aged Care Quality and Safety Commission Rules 2018.</w:t>
      </w:r>
    </w:p>
    <w:p w14:paraId="35962EBE" w14:textId="77777777" w:rsidR="00CE6E34" w:rsidRDefault="00CE6E3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6F25" w14:textId="77777777" w:rsidR="00CE6E34" w:rsidRDefault="00CE6E34">
    <w:pPr>
      <w:pStyle w:val="Header"/>
    </w:pPr>
    <w:r>
      <w:rPr>
        <w:noProof/>
        <w:color w:val="2B579A"/>
        <w:shd w:val="clear" w:color="auto" w:fill="E6E6E6"/>
        <w:lang w:val="en-US"/>
      </w:rPr>
      <w:drawing>
        <wp:anchor distT="0" distB="0" distL="114300" distR="114300" simplePos="0" relativeHeight="251658241" behindDoc="1" locked="0" layoutInCell="1" allowOverlap="1" wp14:anchorId="7017ED88" wp14:editId="6100749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8C7B" w14:textId="77777777" w:rsidR="00CE6E34" w:rsidRDefault="00CE6E34">
    <w:pPr>
      <w:pStyle w:val="Header"/>
    </w:pPr>
    <w:r>
      <w:rPr>
        <w:noProof/>
      </w:rPr>
      <w:drawing>
        <wp:anchor distT="0" distB="0" distL="114300" distR="114300" simplePos="0" relativeHeight="251658240" behindDoc="0" locked="0" layoutInCell="1" allowOverlap="1" wp14:anchorId="69868EC3" wp14:editId="6A1FC5F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D0292EC">
      <w:start w:val="1"/>
      <w:numFmt w:val="lowerRoman"/>
      <w:lvlText w:val="(%1)"/>
      <w:lvlJc w:val="left"/>
      <w:pPr>
        <w:ind w:left="1080" w:hanging="720"/>
      </w:pPr>
      <w:rPr>
        <w:rFonts w:hint="default"/>
      </w:rPr>
    </w:lvl>
    <w:lvl w:ilvl="1" w:tplc="F9642964" w:tentative="1">
      <w:start w:val="1"/>
      <w:numFmt w:val="lowerLetter"/>
      <w:lvlText w:val="%2."/>
      <w:lvlJc w:val="left"/>
      <w:pPr>
        <w:ind w:left="1440" w:hanging="360"/>
      </w:pPr>
    </w:lvl>
    <w:lvl w:ilvl="2" w:tplc="2AA08EF4" w:tentative="1">
      <w:start w:val="1"/>
      <w:numFmt w:val="lowerRoman"/>
      <w:lvlText w:val="%3."/>
      <w:lvlJc w:val="right"/>
      <w:pPr>
        <w:ind w:left="2160" w:hanging="180"/>
      </w:pPr>
    </w:lvl>
    <w:lvl w:ilvl="3" w:tplc="B87E7172" w:tentative="1">
      <w:start w:val="1"/>
      <w:numFmt w:val="decimal"/>
      <w:lvlText w:val="%4."/>
      <w:lvlJc w:val="left"/>
      <w:pPr>
        <w:ind w:left="2880" w:hanging="360"/>
      </w:pPr>
    </w:lvl>
    <w:lvl w:ilvl="4" w:tplc="C0C6EF86" w:tentative="1">
      <w:start w:val="1"/>
      <w:numFmt w:val="lowerLetter"/>
      <w:lvlText w:val="%5."/>
      <w:lvlJc w:val="left"/>
      <w:pPr>
        <w:ind w:left="3600" w:hanging="360"/>
      </w:pPr>
    </w:lvl>
    <w:lvl w:ilvl="5" w:tplc="679662F0" w:tentative="1">
      <w:start w:val="1"/>
      <w:numFmt w:val="lowerRoman"/>
      <w:lvlText w:val="%6."/>
      <w:lvlJc w:val="right"/>
      <w:pPr>
        <w:ind w:left="4320" w:hanging="180"/>
      </w:pPr>
    </w:lvl>
    <w:lvl w:ilvl="6" w:tplc="032AA9BE" w:tentative="1">
      <w:start w:val="1"/>
      <w:numFmt w:val="decimal"/>
      <w:lvlText w:val="%7."/>
      <w:lvlJc w:val="left"/>
      <w:pPr>
        <w:ind w:left="5040" w:hanging="360"/>
      </w:pPr>
    </w:lvl>
    <w:lvl w:ilvl="7" w:tplc="8C7612C4" w:tentative="1">
      <w:start w:val="1"/>
      <w:numFmt w:val="lowerLetter"/>
      <w:lvlText w:val="%8."/>
      <w:lvlJc w:val="left"/>
      <w:pPr>
        <w:ind w:left="5760" w:hanging="360"/>
      </w:pPr>
    </w:lvl>
    <w:lvl w:ilvl="8" w:tplc="40CE9352" w:tentative="1">
      <w:start w:val="1"/>
      <w:numFmt w:val="lowerRoman"/>
      <w:lvlText w:val="%9."/>
      <w:lvlJc w:val="right"/>
      <w:pPr>
        <w:ind w:left="6480" w:hanging="180"/>
      </w:pPr>
    </w:lvl>
  </w:abstractNum>
  <w:abstractNum w:abstractNumId="2" w15:restartNumberingAfterBreak="0">
    <w:nsid w:val="08926F2F"/>
    <w:multiLevelType w:val="hybridMultilevel"/>
    <w:tmpl w:val="4F2A6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1BFAB5E8">
      <w:start w:val="1"/>
      <w:numFmt w:val="lowerRoman"/>
      <w:lvlText w:val="(%1)"/>
      <w:lvlJc w:val="left"/>
      <w:pPr>
        <w:ind w:left="1080" w:hanging="720"/>
      </w:pPr>
      <w:rPr>
        <w:rFonts w:hint="default"/>
      </w:rPr>
    </w:lvl>
    <w:lvl w:ilvl="1" w:tplc="16B0AEA0" w:tentative="1">
      <w:start w:val="1"/>
      <w:numFmt w:val="lowerLetter"/>
      <w:lvlText w:val="%2."/>
      <w:lvlJc w:val="left"/>
      <w:pPr>
        <w:ind w:left="1440" w:hanging="360"/>
      </w:pPr>
    </w:lvl>
    <w:lvl w:ilvl="2" w:tplc="DDB4D776" w:tentative="1">
      <w:start w:val="1"/>
      <w:numFmt w:val="lowerRoman"/>
      <w:lvlText w:val="%3."/>
      <w:lvlJc w:val="right"/>
      <w:pPr>
        <w:ind w:left="2160" w:hanging="180"/>
      </w:pPr>
    </w:lvl>
    <w:lvl w:ilvl="3" w:tplc="8C5C1F20" w:tentative="1">
      <w:start w:val="1"/>
      <w:numFmt w:val="decimal"/>
      <w:lvlText w:val="%4."/>
      <w:lvlJc w:val="left"/>
      <w:pPr>
        <w:ind w:left="2880" w:hanging="360"/>
      </w:pPr>
    </w:lvl>
    <w:lvl w:ilvl="4" w:tplc="67C0A342" w:tentative="1">
      <w:start w:val="1"/>
      <w:numFmt w:val="lowerLetter"/>
      <w:lvlText w:val="%5."/>
      <w:lvlJc w:val="left"/>
      <w:pPr>
        <w:ind w:left="3600" w:hanging="360"/>
      </w:pPr>
    </w:lvl>
    <w:lvl w:ilvl="5" w:tplc="B05AE1FE" w:tentative="1">
      <w:start w:val="1"/>
      <w:numFmt w:val="lowerRoman"/>
      <w:lvlText w:val="%6."/>
      <w:lvlJc w:val="right"/>
      <w:pPr>
        <w:ind w:left="4320" w:hanging="180"/>
      </w:pPr>
    </w:lvl>
    <w:lvl w:ilvl="6" w:tplc="542ED5F6" w:tentative="1">
      <w:start w:val="1"/>
      <w:numFmt w:val="decimal"/>
      <w:lvlText w:val="%7."/>
      <w:lvlJc w:val="left"/>
      <w:pPr>
        <w:ind w:left="5040" w:hanging="360"/>
      </w:pPr>
    </w:lvl>
    <w:lvl w:ilvl="7" w:tplc="E9B42E9A" w:tentative="1">
      <w:start w:val="1"/>
      <w:numFmt w:val="lowerLetter"/>
      <w:lvlText w:val="%8."/>
      <w:lvlJc w:val="left"/>
      <w:pPr>
        <w:ind w:left="5760" w:hanging="360"/>
      </w:pPr>
    </w:lvl>
    <w:lvl w:ilvl="8" w:tplc="470E5E24" w:tentative="1">
      <w:start w:val="1"/>
      <w:numFmt w:val="lowerRoman"/>
      <w:lvlText w:val="%9."/>
      <w:lvlJc w:val="right"/>
      <w:pPr>
        <w:ind w:left="6480" w:hanging="180"/>
      </w:pPr>
    </w:lvl>
  </w:abstractNum>
  <w:abstractNum w:abstractNumId="4" w15:restartNumberingAfterBreak="0">
    <w:nsid w:val="0C346A25"/>
    <w:multiLevelType w:val="hybridMultilevel"/>
    <w:tmpl w:val="D4FAF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E603E"/>
    <w:multiLevelType w:val="hybridMultilevel"/>
    <w:tmpl w:val="C68EC94A"/>
    <w:lvl w:ilvl="0" w:tplc="48045240">
      <w:start w:val="1"/>
      <w:numFmt w:val="lowerRoman"/>
      <w:lvlText w:val="(%1)"/>
      <w:lvlJc w:val="left"/>
      <w:pPr>
        <w:ind w:left="1080" w:hanging="720"/>
      </w:pPr>
      <w:rPr>
        <w:rFonts w:hint="default"/>
      </w:rPr>
    </w:lvl>
    <w:lvl w:ilvl="1" w:tplc="C9B8262E" w:tentative="1">
      <w:start w:val="1"/>
      <w:numFmt w:val="lowerLetter"/>
      <w:lvlText w:val="%2."/>
      <w:lvlJc w:val="left"/>
      <w:pPr>
        <w:ind w:left="1440" w:hanging="360"/>
      </w:pPr>
    </w:lvl>
    <w:lvl w:ilvl="2" w:tplc="10062CB2" w:tentative="1">
      <w:start w:val="1"/>
      <w:numFmt w:val="lowerRoman"/>
      <w:lvlText w:val="%3."/>
      <w:lvlJc w:val="right"/>
      <w:pPr>
        <w:ind w:left="2160" w:hanging="180"/>
      </w:pPr>
    </w:lvl>
    <w:lvl w:ilvl="3" w:tplc="0688D002" w:tentative="1">
      <w:start w:val="1"/>
      <w:numFmt w:val="decimal"/>
      <w:lvlText w:val="%4."/>
      <w:lvlJc w:val="left"/>
      <w:pPr>
        <w:ind w:left="2880" w:hanging="360"/>
      </w:pPr>
    </w:lvl>
    <w:lvl w:ilvl="4" w:tplc="5A96C352" w:tentative="1">
      <w:start w:val="1"/>
      <w:numFmt w:val="lowerLetter"/>
      <w:lvlText w:val="%5."/>
      <w:lvlJc w:val="left"/>
      <w:pPr>
        <w:ind w:left="3600" w:hanging="360"/>
      </w:pPr>
    </w:lvl>
    <w:lvl w:ilvl="5" w:tplc="9AC4CD56" w:tentative="1">
      <w:start w:val="1"/>
      <w:numFmt w:val="lowerRoman"/>
      <w:lvlText w:val="%6."/>
      <w:lvlJc w:val="right"/>
      <w:pPr>
        <w:ind w:left="4320" w:hanging="180"/>
      </w:pPr>
    </w:lvl>
    <w:lvl w:ilvl="6" w:tplc="E5F8E090" w:tentative="1">
      <w:start w:val="1"/>
      <w:numFmt w:val="decimal"/>
      <w:lvlText w:val="%7."/>
      <w:lvlJc w:val="left"/>
      <w:pPr>
        <w:ind w:left="5040" w:hanging="360"/>
      </w:pPr>
    </w:lvl>
    <w:lvl w:ilvl="7" w:tplc="78EEDEFC" w:tentative="1">
      <w:start w:val="1"/>
      <w:numFmt w:val="lowerLetter"/>
      <w:lvlText w:val="%8."/>
      <w:lvlJc w:val="left"/>
      <w:pPr>
        <w:ind w:left="5760" w:hanging="360"/>
      </w:pPr>
    </w:lvl>
    <w:lvl w:ilvl="8" w:tplc="F0AA524C" w:tentative="1">
      <w:start w:val="1"/>
      <w:numFmt w:val="lowerRoman"/>
      <w:lvlText w:val="%9."/>
      <w:lvlJc w:val="right"/>
      <w:pPr>
        <w:ind w:left="6480" w:hanging="180"/>
      </w:pPr>
    </w:lvl>
  </w:abstractNum>
  <w:abstractNum w:abstractNumId="6" w15:restartNumberingAfterBreak="0">
    <w:nsid w:val="15E06E36"/>
    <w:multiLevelType w:val="hybridMultilevel"/>
    <w:tmpl w:val="94B20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2342AC"/>
    <w:multiLevelType w:val="hybridMultilevel"/>
    <w:tmpl w:val="12548ADC"/>
    <w:lvl w:ilvl="0" w:tplc="B5900400">
      <w:start w:val="1"/>
      <w:numFmt w:val="bullet"/>
      <w:lvlText w:val=""/>
      <w:lvlJc w:val="left"/>
      <w:pPr>
        <w:ind w:left="720" w:hanging="360"/>
      </w:pPr>
      <w:rPr>
        <w:rFonts w:ascii="Symbol" w:hAnsi="Symbol" w:hint="default"/>
        <w:color w:val="auto"/>
        <w:sz w:val="24"/>
        <w:szCs w:val="24"/>
      </w:rPr>
    </w:lvl>
    <w:lvl w:ilvl="1" w:tplc="D5D8604A" w:tentative="1">
      <w:start w:val="1"/>
      <w:numFmt w:val="bullet"/>
      <w:lvlText w:val="o"/>
      <w:lvlJc w:val="left"/>
      <w:pPr>
        <w:ind w:left="1440" w:hanging="360"/>
      </w:pPr>
      <w:rPr>
        <w:rFonts w:ascii="Courier New" w:hAnsi="Courier New" w:cs="Courier New" w:hint="default"/>
      </w:rPr>
    </w:lvl>
    <w:lvl w:ilvl="2" w:tplc="5286626E" w:tentative="1">
      <w:start w:val="1"/>
      <w:numFmt w:val="bullet"/>
      <w:lvlText w:val=""/>
      <w:lvlJc w:val="left"/>
      <w:pPr>
        <w:ind w:left="2160" w:hanging="360"/>
      </w:pPr>
      <w:rPr>
        <w:rFonts w:ascii="Wingdings" w:hAnsi="Wingdings" w:hint="default"/>
      </w:rPr>
    </w:lvl>
    <w:lvl w:ilvl="3" w:tplc="95988AF6" w:tentative="1">
      <w:start w:val="1"/>
      <w:numFmt w:val="bullet"/>
      <w:lvlText w:val=""/>
      <w:lvlJc w:val="left"/>
      <w:pPr>
        <w:ind w:left="2880" w:hanging="360"/>
      </w:pPr>
      <w:rPr>
        <w:rFonts w:ascii="Symbol" w:hAnsi="Symbol" w:hint="default"/>
      </w:rPr>
    </w:lvl>
    <w:lvl w:ilvl="4" w:tplc="9D1A94FC" w:tentative="1">
      <w:start w:val="1"/>
      <w:numFmt w:val="bullet"/>
      <w:lvlText w:val="o"/>
      <w:lvlJc w:val="left"/>
      <w:pPr>
        <w:ind w:left="3600" w:hanging="360"/>
      </w:pPr>
      <w:rPr>
        <w:rFonts w:ascii="Courier New" w:hAnsi="Courier New" w:cs="Courier New" w:hint="default"/>
      </w:rPr>
    </w:lvl>
    <w:lvl w:ilvl="5" w:tplc="F79CBDE4" w:tentative="1">
      <w:start w:val="1"/>
      <w:numFmt w:val="bullet"/>
      <w:lvlText w:val=""/>
      <w:lvlJc w:val="left"/>
      <w:pPr>
        <w:ind w:left="4320" w:hanging="360"/>
      </w:pPr>
      <w:rPr>
        <w:rFonts w:ascii="Wingdings" w:hAnsi="Wingdings" w:hint="default"/>
      </w:rPr>
    </w:lvl>
    <w:lvl w:ilvl="6" w:tplc="451CA7DC" w:tentative="1">
      <w:start w:val="1"/>
      <w:numFmt w:val="bullet"/>
      <w:lvlText w:val=""/>
      <w:lvlJc w:val="left"/>
      <w:pPr>
        <w:ind w:left="5040" w:hanging="360"/>
      </w:pPr>
      <w:rPr>
        <w:rFonts w:ascii="Symbol" w:hAnsi="Symbol" w:hint="default"/>
      </w:rPr>
    </w:lvl>
    <w:lvl w:ilvl="7" w:tplc="57A0070C" w:tentative="1">
      <w:start w:val="1"/>
      <w:numFmt w:val="bullet"/>
      <w:lvlText w:val="o"/>
      <w:lvlJc w:val="left"/>
      <w:pPr>
        <w:ind w:left="5760" w:hanging="360"/>
      </w:pPr>
      <w:rPr>
        <w:rFonts w:ascii="Courier New" w:hAnsi="Courier New" w:cs="Courier New" w:hint="default"/>
      </w:rPr>
    </w:lvl>
    <w:lvl w:ilvl="8" w:tplc="C7FEEF58" w:tentative="1">
      <w:start w:val="1"/>
      <w:numFmt w:val="bullet"/>
      <w:lvlText w:val=""/>
      <w:lvlJc w:val="left"/>
      <w:pPr>
        <w:ind w:left="6480" w:hanging="360"/>
      </w:pPr>
      <w:rPr>
        <w:rFonts w:ascii="Wingdings" w:hAnsi="Wingdings" w:hint="default"/>
      </w:rPr>
    </w:lvl>
  </w:abstractNum>
  <w:abstractNum w:abstractNumId="8" w15:restartNumberingAfterBreak="0">
    <w:nsid w:val="175255EA"/>
    <w:multiLevelType w:val="hybridMultilevel"/>
    <w:tmpl w:val="3BE42ACC"/>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1B1F247B"/>
    <w:multiLevelType w:val="hybridMultilevel"/>
    <w:tmpl w:val="0716342C"/>
    <w:lvl w:ilvl="0" w:tplc="98F8EFAC">
      <w:start w:val="1"/>
      <w:numFmt w:val="lowerRoman"/>
      <w:lvlText w:val="(%1)"/>
      <w:lvlJc w:val="left"/>
      <w:pPr>
        <w:ind w:left="1080" w:hanging="720"/>
      </w:pPr>
      <w:rPr>
        <w:rFonts w:hint="default"/>
      </w:rPr>
    </w:lvl>
    <w:lvl w:ilvl="1" w:tplc="4F6073C2" w:tentative="1">
      <w:start w:val="1"/>
      <w:numFmt w:val="lowerLetter"/>
      <w:lvlText w:val="%2."/>
      <w:lvlJc w:val="left"/>
      <w:pPr>
        <w:ind w:left="1440" w:hanging="360"/>
      </w:pPr>
    </w:lvl>
    <w:lvl w:ilvl="2" w:tplc="5B56597A" w:tentative="1">
      <w:start w:val="1"/>
      <w:numFmt w:val="lowerRoman"/>
      <w:lvlText w:val="%3."/>
      <w:lvlJc w:val="right"/>
      <w:pPr>
        <w:ind w:left="2160" w:hanging="180"/>
      </w:pPr>
    </w:lvl>
    <w:lvl w:ilvl="3" w:tplc="05BEC8B6" w:tentative="1">
      <w:start w:val="1"/>
      <w:numFmt w:val="decimal"/>
      <w:lvlText w:val="%4."/>
      <w:lvlJc w:val="left"/>
      <w:pPr>
        <w:ind w:left="2880" w:hanging="360"/>
      </w:pPr>
    </w:lvl>
    <w:lvl w:ilvl="4" w:tplc="A818440A" w:tentative="1">
      <w:start w:val="1"/>
      <w:numFmt w:val="lowerLetter"/>
      <w:lvlText w:val="%5."/>
      <w:lvlJc w:val="left"/>
      <w:pPr>
        <w:ind w:left="3600" w:hanging="360"/>
      </w:pPr>
    </w:lvl>
    <w:lvl w:ilvl="5" w:tplc="BBCC3BB8" w:tentative="1">
      <w:start w:val="1"/>
      <w:numFmt w:val="lowerRoman"/>
      <w:lvlText w:val="%6."/>
      <w:lvlJc w:val="right"/>
      <w:pPr>
        <w:ind w:left="4320" w:hanging="180"/>
      </w:pPr>
    </w:lvl>
    <w:lvl w:ilvl="6" w:tplc="4D3678CE" w:tentative="1">
      <w:start w:val="1"/>
      <w:numFmt w:val="decimal"/>
      <w:lvlText w:val="%7."/>
      <w:lvlJc w:val="left"/>
      <w:pPr>
        <w:ind w:left="5040" w:hanging="360"/>
      </w:pPr>
    </w:lvl>
    <w:lvl w:ilvl="7" w:tplc="D93093B8" w:tentative="1">
      <w:start w:val="1"/>
      <w:numFmt w:val="lowerLetter"/>
      <w:lvlText w:val="%8."/>
      <w:lvlJc w:val="left"/>
      <w:pPr>
        <w:ind w:left="5760" w:hanging="360"/>
      </w:pPr>
    </w:lvl>
    <w:lvl w:ilvl="8" w:tplc="5F105C08" w:tentative="1">
      <w:start w:val="1"/>
      <w:numFmt w:val="lowerRoman"/>
      <w:lvlText w:val="%9."/>
      <w:lvlJc w:val="right"/>
      <w:pPr>
        <w:ind w:left="6480" w:hanging="180"/>
      </w:pPr>
    </w:lvl>
  </w:abstractNum>
  <w:abstractNum w:abstractNumId="10" w15:restartNumberingAfterBreak="0">
    <w:nsid w:val="24934A2A"/>
    <w:multiLevelType w:val="hybridMultilevel"/>
    <w:tmpl w:val="F98E5C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BC10AF"/>
    <w:multiLevelType w:val="hybridMultilevel"/>
    <w:tmpl w:val="361896F6"/>
    <w:lvl w:ilvl="0" w:tplc="BF6C295E">
      <w:start w:val="1"/>
      <w:numFmt w:val="bullet"/>
      <w:lvlText w:val="o"/>
      <w:lvlJc w:val="left"/>
      <w:pPr>
        <w:ind w:left="1080" w:hanging="360"/>
      </w:pPr>
      <w:rPr>
        <w:rFonts w:ascii="Courier New" w:hAnsi="Courier New" w:hint="default"/>
        <w:color w:val="auto"/>
      </w:rPr>
    </w:lvl>
    <w:lvl w:ilvl="1" w:tplc="1E7283BE">
      <w:start w:val="1"/>
      <w:numFmt w:val="bullet"/>
      <w:lvlText w:val="o"/>
      <w:lvlJc w:val="left"/>
      <w:pPr>
        <w:ind w:left="1800" w:hanging="360"/>
      </w:pPr>
      <w:rPr>
        <w:rFonts w:ascii="Courier New" w:hAnsi="Courier New" w:hint="default"/>
      </w:rPr>
    </w:lvl>
    <w:lvl w:ilvl="2" w:tplc="9E20C086">
      <w:start w:val="1"/>
      <w:numFmt w:val="bullet"/>
      <w:lvlText w:val=""/>
      <w:lvlJc w:val="left"/>
      <w:pPr>
        <w:ind w:left="2520" w:hanging="360"/>
      </w:pPr>
      <w:rPr>
        <w:rFonts w:ascii="Wingdings" w:hAnsi="Wingdings" w:hint="default"/>
      </w:rPr>
    </w:lvl>
    <w:lvl w:ilvl="3" w:tplc="44A032C4">
      <w:start w:val="1"/>
      <w:numFmt w:val="bullet"/>
      <w:lvlText w:val=""/>
      <w:lvlJc w:val="left"/>
      <w:pPr>
        <w:ind w:left="3240" w:hanging="360"/>
      </w:pPr>
      <w:rPr>
        <w:rFonts w:ascii="Symbol" w:hAnsi="Symbol" w:hint="default"/>
      </w:rPr>
    </w:lvl>
    <w:lvl w:ilvl="4" w:tplc="11E849CE">
      <w:start w:val="1"/>
      <w:numFmt w:val="bullet"/>
      <w:lvlText w:val="o"/>
      <w:lvlJc w:val="left"/>
      <w:pPr>
        <w:ind w:left="3960" w:hanging="360"/>
      </w:pPr>
      <w:rPr>
        <w:rFonts w:ascii="Courier New" w:hAnsi="Courier New" w:hint="default"/>
      </w:rPr>
    </w:lvl>
    <w:lvl w:ilvl="5" w:tplc="F162FBA8">
      <w:start w:val="1"/>
      <w:numFmt w:val="bullet"/>
      <w:lvlText w:val=""/>
      <w:lvlJc w:val="left"/>
      <w:pPr>
        <w:ind w:left="4680" w:hanging="360"/>
      </w:pPr>
      <w:rPr>
        <w:rFonts w:ascii="Wingdings" w:hAnsi="Wingdings" w:hint="default"/>
      </w:rPr>
    </w:lvl>
    <w:lvl w:ilvl="6" w:tplc="02A037B4">
      <w:start w:val="1"/>
      <w:numFmt w:val="bullet"/>
      <w:lvlText w:val=""/>
      <w:lvlJc w:val="left"/>
      <w:pPr>
        <w:ind w:left="5400" w:hanging="360"/>
      </w:pPr>
      <w:rPr>
        <w:rFonts w:ascii="Symbol" w:hAnsi="Symbol" w:hint="default"/>
      </w:rPr>
    </w:lvl>
    <w:lvl w:ilvl="7" w:tplc="65141458">
      <w:start w:val="1"/>
      <w:numFmt w:val="bullet"/>
      <w:lvlText w:val="o"/>
      <w:lvlJc w:val="left"/>
      <w:pPr>
        <w:ind w:left="6120" w:hanging="360"/>
      </w:pPr>
      <w:rPr>
        <w:rFonts w:ascii="Courier New" w:hAnsi="Courier New" w:hint="default"/>
      </w:rPr>
    </w:lvl>
    <w:lvl w:ilvl="8" w:tplc="F7842858">
      <w:start w:val="1"/>
      <w:numFmt w:val="bullet"/>
      <w:lvlText w:val=""/>
      <w:lvlJc w:val="left"/>
      <w:pPr>
        <w:ind w:left="6840" w:hanging="360"/>
      </w:pPr>
      <w:rPr>
        <w:rFonts w:ascii="Wingdings" w:hAnsi="Wingdings" w:hint="default"/>
      </w:rPr>
    </w:lvl>
  </w:abstractNum>
  <w:abstractNum w:abstractNumId="12" w15:restartNumberingAfterBreak="0">
    <w:nsid w:val="2DB65746"/>
    <w:multiLevelType w:val="hybridMultilevel"/>
    <w:tmpl w:val="0C58F3FE"/>
    <w:lvl w:ilvl="0" w:tplc="DA0ED6B8">
      <w:start w:val="1"/>
      <w:numFmt w:val="lowerRoman"/>
      <w:lvlText w:val="(%1)"/>
      <w:lvlJc w:val="left"/>
      <w:pPr>
        <w:ind w:left="1080" w:hanging="720"/>
      </w:pPr>
      <w:rPr>
        <w:rFonts w:hint="default"/>
      </w:rPr>
    </w:lvl>
    <w:lvl w:ilvl="1" w:tplc="CAF0E680" w:tentative="1">
      <w:start w:val="1"/>
      <w:numFmt w:val="lowerLetter"/>
      <w:lvlText w:val="%2."/>
      <w:lvlJc w:val="left"/>
      <w:pPr>
        <w:ind w:left="1440" w:hanging="360"/>
      </w:pPr>
    </w:lvl>
    <w:lvl w:ilvl="2" w:tplc="443AD402" w:tentative="1">
      <w:start w:val="1"/>
      <w:numFmt w:val="lowerRoman"/>
      <w:lvlText w:val="%3."/>
      <w:lvlJc w:val="right"/>
      <w:pPr>
        <w:ind w:left="2160" w:hanging="180"/>
      </w:pPr>
    </w:lvl>
    <w:lvl w:ilvl="3" w:tplc="D452E410" w:tentative="1">
      <w:start w:val="1"/>
      <w:numFmt w:val="decimal"/>
      <w:lvlText w:val="%4."/>
      <w:lvlJc w:val="left"/>
      <w:pPr>
        <w:ind w:left="2880" w:hanging="360"/>
      </w:pPr>
    </w:lvl>
    <w:lvl w:ilvl="4" w:tplc="B70484EE" w:tentative="1">
      <w:start w:val="1"/>
      <w:numFmt w:val="lowerLetter"/>
      <w:lvlText w:val="%5."/>
      <w:lvlJc w:val="left"/>
      <w:pPr>
        <w:ind w:left="3600" w:hanging="360"/>
      </w:pPr>
    </w:lvl>
    <w:lvl w:ilvl="5" w:tplc="3F4A8272" w:tentative="1">
      <w:start w:val="1"/>
      <w:numFmt w:val="lowerRoman"/>
      <w:lvlText w:val="%6."/>
      <w:lvlJc w:val="right"/>
      <w:pPr>
        <w:ind w:left="4320" w:hanging="180"/>
      </w:pPr>
    </w:lvl>
    <w:lvl w:ilvl="6" w:tplc="D6E47748" w:tentative="1">
      <w:start w:val="1"/>
      <w:numFmt w:val="decimal"/>
      <w:lvlText w:val="%7."/>
      <w:lvlJc w:val="left"/>
      <w:pPr>
        <w:ind w:left="5040" w:hanging="360"/>
      </w:pPr>
    </w:lvl>
    <w:lvl w:ilvl="7" w:tplc="6428A83E" w:tentative="1">
      <w:start w:val="1"/>
      <w:numFmt w:val="lowerLetter"/>
      <w:lvlText w:val="%8."/>
      <w:lvlJc w:val="left"/>
      <w:pPr>
        <w:ind w:left="5760" w:hanging="360"/>
      </w:pPr>
    </w:lvl>
    <w:lvl w:ilvl="8" w:tplc="C73E14AC" w:tentative="1">
      <w:start w:val="1"/>
      <w:numFmt w:val="lowerRoman"/>
      <w:lvlText w:val="%9."/>
      <w:lvlJc w:val="right"/>
      <w:pPr>
        <w:ind w:left="6480" w:hanging="180"/>
      </w:pPr>
    </w:lvl>
  </w:abstractNum>
  <w:abstractNum w:abstractNumId="13" w15:restartNumberingAfterBreak="0">
    <w:nsid w:val="303A55B1"/>
    <w:multiLevelType w:val="hybridMultilevel"/>
    <w:tmpl w:val="59A452EE"/>
    <w:lvl w:ilvl="0" w:tplc="8522E2B0">
      <w:start w:val="1"/>
      <w:numFmt w:val="lowerRoman"/>
      <w:lvlText w:val="(%1)"/>
      <w:lvlJc w:val="left"/>
      <w:pPr>
        <w:ind w:left="1080" w:hanging="720"/>
      </w:pPr>
      <w:rPr>
        <w:rFonts w:hint="default"/>
      </w:rPr>
    </w:lvl>
    <w:lvl w:ilvl="1" w:tplc="F4306E6E" w:tentative="1">
      <w:start w:val="1"/>
      <w:numFmt w:val="lowerLetter"/>
      <w:lvlText w:val="%2."/>
      <w:lvlJc w:val="left"/>
      <w:pPr>
        <w:ind w:left="1440" w:hanging="360"/>
      </w:pPr>
    </w:lvl>
    <w:lvl w:ilvl="2" w:tplc="E40072E6" w:tentative="1">
      <w:start w:val="1"/>
      <w:numFmt w:val="lowerRoman"/>
      <w:lvlText w:val="%3."/>
      <w:lvlJc w:val="right"/>
      <w:pPr>
        <w:ind w:left="2160" w:hanging="180"/>
      </w:pPr>
    </w:lvl>
    <w:lvl w:ilvl="3" w:tplc="4B00B4E6" w:tentative="1">
      <w:start w:val="1"/>
      <w:numFmt w:val="decimal"/>
      <w:lvlText w:val="%4."/>
      <w:lvlJc w:val="left"/>
      <w:pPr>
        <w:ind w:left="2880" w:hanging="360"/>
      </w:pPr>
    </w:lvl>
    <w:lvl w:ilvl="4" w:tplc="597EC4A4" w:tentative="1">
      <w:start w:val="1"/>
      <w:numFmt w:val="lowerLetter"/>
      <w:lvlText w:val="%5."/>
      <w:lvlJc w:val="left"/>
      <w:pPr>
        <w:ind w:left="3600" w:hanging="360"/>
      </w:pPr>
    </w:lvl>
    <w:lvl w:ilvl="5" w:tplc="3FC6F866" w:tentative="1">
      <w:start w:val="1"/>
      <w:numFmt w:val="lowerRoman"/>
      <w:lvlText w:val="%6."/>
      <w:lvlJc w:val="right"/>
      <w:pPr>
        <w:ind w:left="4320" w:hanging="180"/>
      </w:pPr>
    </w:lvl>
    <w:lvl w:ilvl="6" w:tplc="E6B2E614" w:tentative="1">
      <w:start w:val="1"/>
      <w:numFmt w:val="decimal"/>
      <w:lvlText w:val="%7."/>
      <w:lvlJc w:val="left"/>
      <w:pPr>
        <w:ind w:left="5040" w:hanging="360"/>
      </w:pPr>
    </w:lvl>
    <w:lvl w:ilvl="7" w:tplc="52805C72" w:tentative="1">
      <w:start w:val="1"/>
      <w:numFmt w:val="lowerLetter"/>
      <w:lvlText w:val="%8."/>
      <w:lvlJc w:val="left"/>
      <w:pPr>
        <w:ind w:left="5760" w:hanging="360"/>
      </w:pPr>
    </w:lvl>
    <w:lvl w:ilvl="8" w:tplc="FA60EECA" w:tentative="1">
      <w:start w:val="1"/>
      <w:numFmt w:val="lowerRoman"/>
      <w:lvlText w:val="%9."/>
      <w:lvlJc w:val="right"/>
      <w:pPr>
        <w:ind w:left="6480" w:hanging="180"/>
      </w:pPr>
    </w:lvl>
  </w:abstractNum>
  <w:abstractNum w:abstractNumId="14" w15:restartNumberingAfterBreak="0">
    <w:nsid w:val="34F1448E"/>
    <w:multiLevelType w:val="hybridMultilevel"/>
    <w:tmpl w:val="D0AE350E"/>
    <w:lvl w:ilvl="0" w:tplc="63D44E28">
      <w:start w:val="1"/>
      <w:numFmt w:val="lowerRoman"/>
      <w:lvlText w:val="(%1)"/>
      <w:lvlJc w:val="left"/>
      <w:pPr>
        <w:ind w:left="1080" w:hanging="720"/>
      </w:pPr>
      <w:rPr>
        <w:rFonts w:hint="default"/>
      </w:rPr>
    </w:lvl>
    <w:lvl w:ilvl="1" w:tplc="A59E256E" w:tentative="1">
      <w:start w:val="1"/>
      <w:numFmt w:val="lowerLetter"/>
      <w:lvlText w:val="%2."/>
      <w:lvlJc w:val="left"/>
      <w:pPr>
        <w:ind w:left="1440" w:hanging="360"/>
      </w:pPr>
    </w:lvl>
    <w:lvl w:ilvl="2" w:tplc="62B0974C" w:tentative="1">
      <w:start w:val="1"/>
      <w:numFmt w:val="lowerRoman"/>
      <w:lvlText w:val="%3."/>
      <w:lvlJc w:val="right"/>
      <w:pPr>
        <w:ind w:left="2160" w:hanging="180"/>
      </w:pPr>
    </w:lvl>
    <w:lvl w:ilvl="3" w:tplc="CDA02678" w:tentative="1">
      <w:start w:val="1"/>
      <w:numFmt w:val="decimal"/>
      <w:lvlText w:val="%4."/>
      <w:lvlJc w:val="left"/>
      <w:pPr>
        <w:ind w:left="2880" w:hanging="360"/>
      </w:pPr>
    </w:lvl>
    <w:lvl w:ilvl="4" w:tplc="1BE8068C" w:tentative="1">
      <w:start w:val="1"/>
      <w:numFmt w:val="lowerLetter"/>
      <w:lvlText w:val="%5."/>
      <w:lvlJc w:val="left"/>
      <w:pPr>
        <w:ind w:left="3600" w:hanging="360"/>
      </w:pPr>
    </w:lvl>
    <w:lvl w:ilvl="5" w:tplc="889AF3EC" w:tentative="1">
      <w:start w:val="1"/>
      <w:numFmt w:val="lowerRoman"/>
      <w:lvlText w:val="%6."/>
      <w:lvlJc w:val="right"/>
      <w:pPr>
        <w:ind w:left="4320" w:hanging="180"/>
      </w:pPr>
    </w:lvl>
    <w:lvl w:ilvl="6" w:tplc="36F6EDE6" w:tentative="1">
      <w:start w:val="1"/>
      <w:numFmt w:val="decimal"/>
      <w:lvlText w:val="%7."/>
      <w:lvlJc w:val="left"/>
      <w:pPr>
        <w:ind w:left="5040" w:hanging="360"/>
      </w:pPr>
    </w:lvl>
    <w:lvl w:ilvl="7" w:tplc="2BB04978" w:tentative="1">
      <w:start w:val="1"/>
      <w:numFmt w:val="lowerLetter"/>
      <w:lvlText w:val="%8."/>
      <w:lvlJc w:val="left"/>
      <w:pPr>
        <w:ind w:left="5760" w:hanging="360"/>
      </w:pPr>
    </w:lvl>
    <w:lvl w:ilvl="8" w:tplc="ECF4159C" w:tentative="1">
      <w:start w:val="1"/>
      <w:numFmt w:val="lowerRoman"/>
      <w:lvlText w:val="%9."/>
      <w:lvlJc w:val="right"/>
      <w:pPr>
        <w:ind w:left="6480" w:hanging="180"/>
      </w:pPr>
    </w:lvl>
  </w:abstractNum>
  <w:abstractNum w:abstractNumId="15"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5650C32A" w:tentative="1">
      <w:start w:val="1"/>
      <w:numFmt w:val="bullet"/>
      <w:lvlText w:val="o"/>
      <w:lvlJc w:val="left"/>
      <w:pPr>
        <w:ind w:left="1080" w:hanging="360"/>
      </w:pPr>
      <w:rPr>
        <w:rFonts w:ascii="Courier New" w:hAnsi="Courier New" w:cs="Courier New" w:hint="default"/>
      </w:rPr>
    </w:lvl>
    <w:lvl w:ilvl="2" w:tplc="9E0CA1DE" w:tentative="1">
      <w:start w:val="1"/>
      <w:numFmt w:val="bullet"/>
      <w:lvlText w:val=""/>
      <w:lvlJc w:val="left"/>
      <w:pPr>
        <w:ind w:left="1800" w:hanging="360"/>
      </w:pPr>
      <w:rPr>
        <w:rFonts w:ascii="Wingdings" w:hAnsi="Wingdings" w:hint="default"/>
      </w:rPr>
    </w:lvl>
    <w:lvl w:ilvl="3" w:tplc="3684EF76" w:tentative="1">
      <w:start w:val="1"/>
      <w:numFmt w:val="bullet"/>
      <w:lvlText w:val=""/>
      <w:lvlJc w:val="left"/>
      <w:pPr>
        <w:ind w:left="2520" w:hanging="360"/>
      </w:pPr>
      <w:rPr>
        <w:rFonts w:ascii="Symbol" w:hAnsi="Symbol" w:hint="default"/>
      </w:rPr>
    </w:lvl>
    <w:lvl w:ilvl="4" w:tplc="1530584E" w:tentative="1">
      <w:start w:val="1"/>
      <w:numFmt w:val="bullet"/>
      <w:lvlText w:val="o"/>
      <w:lvlJc w:val="left"/>
      <w:pPr>
        <w:ind w:left="3240" w:hanging="360"/>
      </w:pPr>
      <w:rPr>
        <w:rFonts w:ascii="Courier New" w:hAnsi="Courier New" w:cs="Courier New" w:hint="default"/>
      </w:rPr>
    </w:lvl>
    <w:lvl w:ilvl="5" w:tplc="34282D86" w:tentative="1">
      <w:start w:val="1"/>
      <w:numFmt w:val="bullet"/>
      <w:lvlText w:val=""/>
      <w:lvlJc w:val="left"/>
      <w:pPr>
        <w:ind w:left="3960" w:hanging="360"/>
      </w:pPr>
      <w:rPr>
        <w:rFonts w:ascii="Wingdings" w:hAnsi="Wingdings" w:hint="default"/>
      </w:rPr>
    </w:lvl>
    <w:lvl w:ilvl="6" w:tplc="FBCAFCAE" w:tentative="1">
      <w:start w:val="1"/>
      <w:numFmt w:val="bullet"/>
      <w:lvlText w:val=""/>
      <w:lvlJc w:val="left"/>
      <w:pPr>
        <w:ind w:left="4680" w:hanging="360"/>
      </w:pPr>
      <w:rPr>
        <w:rFonts w:ascii="Symbol" w:hAnsi="Symbol" w:hint="default"/>
      </w:rPr>
    </w:lvl>
    <w:lvl w:ilvl="7" w:tplc="5F84BEFE" w:tentative="1">
      <w:start w:val="1"/>
      <w:numFmt w:val="bullet"/>
      <w:lvlText w:val="o"/>
      <w:lvlJc w:val="left"/>
      <w:pPr>
        <w:ind w:left="5400" w:hanging="360"/>
      </w:pPr>
      <w:rPr>
        <w:rFonts w:ascii="Courier New" w:hAnsi="Courier New" w:cs="Courier New" w:hint="default"/>
      </w:rPr>
    </w:lvl>
    <w:lvl w:ilvl="8" w:tplc="B4E8B080" w:tentative="1">
      <w:start w:val="1"/>
      <w:numFmt w:val="bullet"/>
      <w:lvlText w:val=""/>
      <w:lvlJc w:val="left"/>
      <w:pPr>
        <w:ind w:left="6120" w:hanging="360"/>
      </w:pPr>
      <w:rPr>
        <w:rFonts w:ascii="Wingdings" w:hAnsi="Wingdings" w:hint="default"/>
      </w:rPr>
    </w:lvl>
  </w:abstractNum>
  <w:abstractNum w:abstractNumId="16" w15:restartNumberingAfterBreak="0">
    <w:nsid w:val="5695616A"/>
    <w:multiLevelType w:val="hybridMultilevel"/>
    <w:tmpl w:val="790C5C02"/>
    <w:lvl w:ilvl="0" w:tplc="8A7E73C6">
      <w:start w:val="1"/>
      <w:numFmt w:val="lowerRoman"/>
      <w:lvlText w:val="(%1)"/>
      <w:lvlJc w:val="left"/>
      <w:pPr>
        <w:ind w:left="1080" w:hanging="720"/>
      </w:pPr>
      <w:rPr>
        <w:rFonts w:hint="default"/>
      </w:rPr>
    </w:lvl>
    <w:lvl w:ilvl="1" w:tplc="EE04D24C" w:tentative="1">
      <w:start w:val="1"/>
      <w:numFmt w:val="lowerLetter"/>
      <w:lvlText w:val="%2."/>
      <w:lvlJc w:val="left"/>
      <w:pPr>
        <w:ind w:left="1440" w:hanging="360"/>
      </w:pPr>
    </w:lvl>
    <w:lvl w:ilvl="2" w:tplc="3C8E7E20" w:tentative="1">
      <w:start w:val="1"/>
      <w:numFmt w:val="lowerRoman"/>
      <w:lvlText w:val="%3."/>
      <w:lvlJc w:val="right"/>
      <w:pPr>
        <w:ind w:left="2160" w:hanging="180"/>
      </w:pPr>
    </w:lvl>
    <w:lvl w:ilvl="3" w:tplc="343C5E32" w:tentative="1">
      <w:start w:val="1"/>
      <w:numFmt w:val="decimal"/>
      <w:lvlText w:val="%4."/>
      <w:lvlJc w:val="left"/>
      <w:pPr>
        <w:ind w:left="2880" w:hanging="360"/>
      </w:pPr>
    </w:lvl>
    <w:lvl w:ilvl="4" w:tplc="FB70B2F0" w:tentative="1">
      <w:start w:val="1"/>
      <w:numFmt w:val="lowerLetter"/>
      <w:lvlText w:val="%5."/>
      <w:lvlJc w:val="left"/>
      <w:pPr>
        <w:ind w:left="3600" w:hanging="360"/>
      </w:pPr>
    </w:lvl>
    <w:lvl w:ilvl="5" w:tplc="4D8A255C" w:tentative="1">
      <w:start w:val="1"/>
      <w:numFmt w:val="lowerRoman"/>
      <w:lvlText w:val="%6."/>
      <w:lvlJc w:val="right"/>
      <w:pPr>
        <w:ind w:left="4320" w:hanging="180"/>
      </w:pPr>
    </w:lvl>
    <w:lvl w:ilvl="6" w:tplc="8978597E" w:tentative="1">
      <w:start w:val="1"/>
      <w:numFmt w:val="decimal"/>
      <w:lvlText w:val="%7."/>
      <w:lvlJc w:val="left"/>
      <w:pPr>
        <w:ind w:left="5040" w:hanging="360"/>
      </w:pPr>
    </w:lvl>
    <w:lvl w:ilvl="7" w:tplc="BC72F840" w:tentative="1">
      <w:start w:val="1"/>
      <w:numFmt w:val="lowerLetter"/>
      <w:lvlText w:val="%8."/>
      <w:lvlJc w:val="left"/>
      <w:pPr>
        <w:ind w:left="5760" w:hanging="360"/>
      </w:pPr>
    </w:lvl>
    <w:lvl w:ilvl="8" w:tplc="65CEF1FC" w:tentative="1">
      <w:start w:val="1"/>
      <w:numFmt w:val="lowerRoman"/>
      <w:lvlText w:val="%9."/>
      <w:lvlJc w:val="right"/>
      <w:pPr>
        <w:ind w:left="6480" w:hanging="180"/>
      </w:pPr>
    </w:lvl>
  </w:abstractNum>
  <w:abstractNum w:abstractNumId="17" w15:restartNumberingAfterBreak="0">
    <w:nsid w:val="59CD5037"/>
    <w:multiLevelType w:val="hybridMultilevel"/>
    <w:tmpl w:val="3BF8271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19B3B1C"/>
    <w:multiLevelType w:val="hybridMultilevel"/>
    <w:tmpl w:val="B0B6BA0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04C5705"/>
    <w:multiLevelType w:val="hybridMultilevel"/>
    <w:tmpl w:val="C7521458"/>
    <w:lvl w:ilvl="0" w:tplc="E21A903C">
      <w:start w:val="1"/>
      <w:numFmt w:val="lowerRoman"/>
      <w:lvlText w:val="(%1)"/>
      <w:lvlJc w:val="left"/>
      <w:pPr>
        <w:ind w:left="1080" w:hanging="720"/>
      </w:pPr>
      <w:rPr>
        <w:rFonts w:hint="default"/>
      </w:rPr>
    </w:lvl>
    <w:lvl w:ilvl="1" w:tplc="F77285E0" w:tentative="1">
      <w:start w:val="1"/>
      <w:numFmt w:val="lowerLetter"/>
      <w:lvlText w:val="%2."/>
      <w:lvlJc w:val="left"/>
      <w:pPr>
        <w:ind w:left="1440" w:hanging="360"/>
      </w:pPr>
    </w:lvl>
    <w:lvl w:ilvl="2" w:tplc="541663D2" w:tentative="1">
      <w:start w:val="1"/>
      <w:numFmt w:val="lowerRoman"/>
      <w:lvlText w:val="%3."/>
      <w:lvlJc w:val="right"/>
      <w:pPr>
        <w:ind w:left="2160" w:hanging="180"/>
      </w:pPr>
    </w:lvl>
    <w:lvl w:ilvl="3" w:tplc="FE629C7A" w:tentative="1">
      <w:start w:val="1"/>
      <w:numFmt w:val="decimal"/>
      <w:lvlText w:val="%4."/>
      <w:lvlJc w:val="left"/>
      <w:pPr>
        <w:ind w:left="2880" w:hanging="360"/>
      </w:pPr>
    </w:lvl>
    <w:lvl w:ilvl="4" w:tplc="7828F2BC" w:tentative="1">
      <w:start w:val="1"/>
      <w:numFmt w:val="lowerLetter"/>
      <w:lvlText w:val="%5."/>
      <w:lvlJc w:val="left"/>
      <w:pPr>
        <w:ind w:left="3600" w:hanging="360"/>
      </w:pPr>
    </w:lvl>
    <w:lvl w:ilvl="5" w:tplc="C750E166" w:tentative="1">
      <w:start w:val="1"/>
      <w:numFmt w:val="lowerRoman"/>
      <w:lvlText w:val="%6."/>
      <w:lvlJc w:val="right"/>
      <w:pPr>
        <w:ind w:left="4320" w:hanging="180"/>
      </w:pPr>
    </w:lvl>
    <w:lvl w:ilvl="6" w:tplc="B2CA79FE" w:tentative="1">
      <w:start w:val="1"/>
      <w:numFmt w:val="decimal"/>
      <w:lvlText w:val="%7."/>
      <w:lvlJc w:val="left"/>
      <w:pPr>
        <w:ind w:left="5040" w:hanging="360"/>
      </w:pPr>
    </w:lvl>
    <w:lvl w:ilvl="7" w:tplc="7C6C9C28" w:tentative="1">
      <w:start w:val="1"/>
      <w:numFmt w:val="lowerLetter"/>
      <w:lvlText w:val="%8."/>
      <w:lvlJc w:val="left"/>
      <w:pPr>
        <w:ind w:left="5760" w:hanging="360"/>
      </w:pPr>
    </w:lvl>
    <w:lvl w:ilvl="8" w:tplc="37E6DFD8"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B1D5DC3"/>
    <w:multiLevelType w:val="hybridMultilevel"/>
    <w:tmpl w:val="90CC4C38"/>
    <w:lvl w:ilvl="0" w:tplc="0C090005">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num w:numId="1" w16cid:durableId="274875875">
    <w:abstractNumId w:val="20"/>
  </w:num>
  <w:num w:numId="2" w16cid:durableId="9259063">
    <w:abstractNumId w:val="7"/>
  </w:num>
  <w:num w:numId="3" w16cid:durableId="1556967126">
    <w:abstractNumId w:val="3"/>
  </w:num>
  <w:num w:numId="4" w16cid:durableId="1686861782">
    <w:abstractNumId w:val="13"/>
  </w:num>
  <w:num w:numId="5" w16cid:durableId="976837460">
    <w:abstractNumId w:val="12"/>
  </w:num>
  <w:num w:numId="6" w16cid:durableId="258636353">
    <w:abstractNumId w:val="1"/>
  </w:num>
  <w:num w:numId="7" w16cid:durableId="1423070955">
    <w:abstractNumId w:val="16"/>
  </w:num>
  <w:num w:numId="8" w16cid:durableId="2136948943">
    <w:abstractNumId w:val="9"/>
  </w:num>
  <w:num w:numId="9" w16cid:durableId="1957248525">
    <w:abstractNumId w:val="14"/>
  </w:num>
  <w:num w:numId="10" w16cid:durableId="2080715334">
    <w:abstractNumId w:val="5"/>
  </w:num>
  <w:num w:numId="11" w16cid:durableId="1643120219">
    <w:abstractNumId w:val="19"/>
  </w:num>
  <w:num w:numId="12" w16cid:durableId="2120876304">
    <w:abstractNumId w:val="0"/>
  </w:num>
  <w:num w:numId="13" w16cid:durableId="651061223">
    <w:abstractNumId w:val="20"/>
  </w:num>
  <w:num w:numId="14" w16cid:durableId="492381153">
    <w:abstractNumId w:val="20"/>
  </w:num>
  <w:num w:numId="15" w16cid:durableId="453211417">
    <w:abstractNumId w:val="2"/>
  </w:num>
  <w:num w:numId="16" w16cid:durableId="434063106">
    <w:abstractNumId w:val="17"/>
  </w:num>
  <w:num w:numId="17" w16cid:durableId="707339913">
    <w:abstractNumId w:val="8"/>
  </w:num>
  <w:num w:numId="18" w16cid:durableId="636187333">
    <w:abstractNumId w:val="15"/>
  </w:num>
  <w:num w:numId="19" w16cid:durableId="817451918">
    <w:abstractNumId w:val="4"/>
  </w:num>
  <w:num w:numId="20" w16cid:durableId="84960862">
    <w:abstractNumId w:val="21"/>
  </w:num>
  <w:num w:numId="21" w16cid:durableId="986011403">
    <w:abstractNumId w:val="6"/>
  </w:num>
  <w:num w:numId="22" w16cid:durableId="1293832208">
    <w:abstractNumId w:val="11"/>
  </w:num>
  <w:num w:numId="23" w16cid:durableId="74398433">
    <w:abstractNumId w:val="10"/>
  </w:num>
  <w:num w:numId="24" w16cid:durableId="10644542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B1"/>
    <w:rsid w:val="000124CB"/>
    <w:rsid w:val="000238A5"/>
    <w:rsid w:val="00024C06"/>
    <w:rsid w:val="00025393"/>
    <w:rsid w:val="00027391"/>
    <w:rsid w:val="000415B8"/>
    <w:rsid w:val="000425A4"/>
    <w:rsid w:val="000A1C72"/>
    <w:rsid w:val="000A75EB"/>
    <w:rsid w:val="000B3C48"/>
    <w:rsid w:val="000B6C99"/>
    <w:rsid w:val="000B6E05"/>
    <w:rsid w:val="000D75B9"/>
    <w:rsid w:val="000E3A6D"/>
    <w:rsid w:val="000E566C"/>
    <w:rsid w:val="000F3F9E"/>
    <w:rsid w:val="000F5365"/>
    <w:rsid w:val="000F7FD0"/>
    <w:rsid w:val="001000A2"/>
    <w:rsid w:val="0011276C"/>
    <w:rsid w:val="00112A74"/>
    <w:rsid w:val="0011550E"/>
    <w:rsid w:val="00132743"/>
    <w:rsid w:val="00133A1D"/>
    <w:rsid w:val="00133E52"/>
    <w:rsid w:val="00141BE2"/>
    <w:rsid w:val="001464F8"/>
    <w:rsid w:val="001557B5"/>
    <w:rsid w:val="00163F25"/>
    <w:rsid w:val="001716F5"/>
    <w:rsid w:val="00182DF0"/>
    <w:rsid w:val="001A7834"/>
    <w:rsid w:val="001B3489"/>
    <w:rsid w:val="001C0CD2"/>
    <w:rsid w:val="001D28F0"/>
    <w:rsid w:val="001E374F"/>
    <w:rsid w:val="001E384B"/>
    <w:rsid w:val="001E5A83"/>
    <w:rsid w:val="00203FA9"/>
    <w:rsid w:val="0021397A"/>
    <w:rsid w:val="002379D7"/>
    <w:rsid w:val="00240045"/>
    <w:rsid w:val="00252B59"/>
    <w:rsid w:val="0025559D"/>
    <w:rsid w:val="00256915"/>
    <w:rsid w:val="00284CEA"/>
    <w:rsid w:val="002A0E41"/>
    <w:rsid w:val="002A3993"/>
    <w:rsid w:val="002B53A0"/>
    <w:rsid w:val="002C0781"/>
    <w:rsid w:val="002C29C4"/>
    <w:rsid w:val="002C453B"/>
    <w:rsid w:val="002D3219"/>
    <w:rsid w:val="002D5703"/>
    <w:rsid w:val="002D6A5F"/>
    <w:rsid w:val="002E1015"/>
    <w:rsid w:val="002E1A4D"/>
    <w:rsid w:val="00330EE9"/>
    <w:rsid w:val="00334EAE"/>
    <w:rsid w:val="00342257"/>
    <w:rsid w:val="00344AB1"/>
    <w:rsid w:val="00352CD6"/>
    <w:rsid w:val="00362B02"/>
    <w:rsid w:val="00363472"/>
    <w:rsid w:val="00376DB1"/>
    <w:rsid w:val="003810D7"/>
    <w:rsid w:val="00392AED"/>
    <w:rsid w:val="00392B8B"/>
    <w:rsid w:val="003A2FE2"/>
    <w:rsid w:val="003C19ED"/>
    <w:rsid w:val="003C3D7C"/>
    <w:rsid w:val="003D58D3"/>
    <w:rsid w:val="003F7806"/>
    <w:rsid w:val="003F7AD1"/>
    <w:rsid w:val="003F7B9A"/>
    <w:rsid w:val="00404E9F"/>
    <w:rsid w:val="00407447"/>
    <w:rsid w:val="0042479F"/>
    <w:rsid w:val="00440B06"/>
    <w:rsid w:val="004429D5"/>
    <w:rsid w:val="0045159D"/>
    <w:rsid w:val="00455C01"/>
    <w:rsid w:val="0046358F"/>
    <w:rsid w:val="00470580"/>
    <w:rsid w:val="00471EEA"/>
    <w:rsid w:val="004759AE"/>
    <w:rsid w:val="00491493"/>
    <w:rsid w:val="00497336"/>
    <w:rsid w:val="004A4D12"/>
    <w:rsid w:val="004D23CB"/>
    <w:rsid w:val="004E4EF6"/>
    <w:rsid w:val="00516A87"/>
    <w:rsid w:val="0052023A"/>
    <w:rsid w:val="00521027"/>
    <w:rsid w:val="005271D2"/>
    <w:rsid w:val="005413D7"/>
    <w:rsid w:val="00544FDC"/>
    <w:rsid w:val="0055101C"/>
    <w:rsid w:val="00551FF8"/>
    <w:rsid w:val="00563392"/>
    <w:rsid w:val="00565466"/>
    <w:rsid w:val="00583BC6"/>
    <w:rsid w:val="005919BD"/>
    <w:rsid w:val="005B47B1"/>
    <w:rsid w:val="005B6552"/>
    <w:rsid w:val="005B7B11"/>
    <w:rsid w:val="005E2B4C"/>
    <w:rsid w:val="005F3D3A"/>
    <w:rsid w:val="005F5C92"/>
    <w:rsid w:val="00607452"/>
    <w:rsid w:val="00614F40"/>
    <w:rsid w:val="0061735D"/>
    <w:rsid w:val="00632033"/>
    <w:rsid w:val="0065256F"/>
    <w:rsid w:val="00652CC7"/>
    <w:rsid w:val="00654857"/>
    <w:rsid w:val="00656953"/>
    <w:rsid w:val="0066489F"/>
    <w:rsid w:val="00671A19"/>
    <w:rsid w:val="00673F63"/>
    <w:rsid w:val="00680D2F"/>
    <w:rsid w:val="006A503B"/>
    <w:rsid w:val="006B4E7F"/>
    <w:rsid w:val="006D0A80"/>
    <w:rsid w:val="006D2EA1"/>
    <w:rsid w:val="006E33DE"/>
    <w:rsid w:val="006F0697"/>
    <w:rsid w:val="006F42F5"/>
    <w:rsid w:val="0070103A"/>
    <w:rsid w:val="0071595A"/>
    <w:rsid w:val="0072567D"/>
    <w:rsid w:val="00734C0A"/>
    <w:rsid w:val="00740874"/>
    <w:rsid w:val="007612B8"/>
    <w:rsid w:val="00765B2C"/>
    <w:rsid w:val="0076658B"/>
    <w:rsid w:val="00772125"/>
    <w:rsid w:val="00774592"/>
    <w:rsid w:val="0078388F"/>
    <w:rsid w:val="007879D2"/>
    <w:rsid w:val="00791177"/>
    <w:rsid w:val="00791A8C"/>
    <w:rsid w:val="0079527C"/>
    <w:rsid w:val="007A4D3E"/>
    <w:rsid w:val="007A5238"/>
    <w:rsid w:val="007B37FA"/>
    <w:rsid w:val="007B3AB6"/>
    <w:rsid w:val="007B5B96"/>
    <w:rsid w:val="007D33DC"/>
    <w:rsid w:val="007D782E"/>
    <w:rsid w:val="007E02F3"/>
    <w:rsid w:val="007E5367"/>
    <w:rsid w:val="007E6039"/>
    <w:rsid w:val="007E79F5"/>
    <w:rsid w:val="007F1DC1"/>
    <w:rsid w:val="007F6E68"/>
    <w:rsid w:val="00801FCA"/>
    <w:rsid w:val="0080711F"/>
    <w:rsid w:val="0080772E"/>
    <w:rsid w:val="00815E7A"/>
    <w:rsid w:val="008304B8"/>
    <w:rsid w:val="00831AE8"/>
    <w:rsid w:val="00846119"/>
    <w:rsid w:val="00847D8B"/>
    <w:rsid w:val="008551C0"/>
    <w:rsid w:val="00856045"/>
    <w:rsid w:val="00856A3C"/>
    <w:rsid w:val="00863BAE"/>
    <w:rsid w:val="00877F69"/>
    <w:rsid w:val="008802FE"/>
    <w:rsid w:val="00880D76"/>
    <w:rsid w:val="00884FE8"/>
    <w:rsid w:val="00891584"/>
    <w:rsid w:val="008A1E4D"/>
    <w:rsid w:val="008B1C2B"/>
    <w:rsid w:val="008C6C5E"/>
    <w:rsid w:val="008D50CE"/>
    <w:rsid w:val="008E6345"/>
    <w:rsid w:val="008F4ACE"/>
    <w:rsid w:val="008F6BF7"/>
    <w:rsid w:val="009074F3"/>
    <w:rsid w:val="00915494"/>
    <w:rsid w:val="00916175"/>
    <w:rsid w:val="00923CD4"/>
    <w:rsid w:val="00960BA7"/>
    <w:rsid w:val="0096563B"/>
    <w:rsid w:val="00967AA8"/>
    <w:rsid w:val="00982083"/>
    <w:rsid w:val="00987028"/>
    <w:rsid w:val="00987D14"/>
    <w:rsid w:val="00991BEC"/>
    <w:rsid w:val="009B1B70"/>
    <w:rsid w:val="009C6A58"/>
    <w:rsid w:val="009D26D8"/>
    <w:rsid w:val="009D355E"/>
    <w:rsid w:val="009E66FB"/>
    <w:rsid w:val="009E747D"/>
    <w:rsid w:val="009F56C9"/>
    <w:rsid w:val="00A03504"/>
    <w:rsid w:val="00A21485"/>
    <w:rsid w:val="00A41B7B"/>
    <w:rsid w:val="00A43C33"/>
    <w:rsid w:val="00A63112"/>
    <w:rsid w:val="00A87B34"/>
    <w:rsid w:val="00A966AC"/>
    <w:rsid w:val="00AA106E"/>
    <w:rsid w:val="00AA1F13"/>
    <w:rsid w:val="00AA29A2"/>
    <w:rsid w:val="00AC78F7"/>
    <w:rsid w:val="00AD65C0"/>
    <w:rsid w:val="00AD7721"/>
    <w:rsid w:val="00AE009F"/>
    <w:rsid w:val="00AF3FC9"/>
    <w:rsid w:val="00B07726"/>
    <w:rsid w:val="00B176ED"/>
    <w:rsid w:val="00B206F2"/>
    <w:rsid w:val="00B2113B"/>
    <w:rsid w:val="00B23C6C"/>
    <w:rsid w:val="00B41AD4"/>
    <w:rsid w:val="00B43BB0"/>
    <w:rsid w:val="00B6021F"/>
    <w:rsid w:val="00B61141"/>
    <w:rsid w:val="00B70CEA"/>
    <w:rsid w:val="00B71873"/>
    <w:rsid w:val="00B86E58"/>
    <w:rsid w:val="00B9075F"/>
    <w:rsid w:val="00BA681F"/>
    <w:rsid w:val="00BA7A7B"/>
    <w:rsid w:val="00BC69A6"/>
    <w:rsid w:val="00BD18E9"/>
    <w:rsid w:val="00BE23E9"/>
    <w:rsid w:val="00BE2933"/>
    <w:rsid w:val="00BE4DB6"/>
    <w:rsid w:val="00BE5C9C"/>
    <w:rsid w:val="00BE6978"/>
    <w:rsid w:val="00BE6FEB"/>
    <w:rsid w:val="00BF78F8"/>
    <w:rsid w:val="00C04B9B"/>
    <w:rsid w:val="00C22AE9"/>
    <w:rsid w:val="00C37246"/>
    <w:rsid w:val="00C42B42"/>
    <w:rsid w:val="00C624D5"/>
    <w:rsid w:val="00C92CF5"/>
    <w:rsid w:val="00CA31B3"/>
    <w:rsid w:val="00CA31E6"/>
    <w:rsid w:val="00CA5162"/>
    <w:rsid w:val="00CA652E"/>
    <w:rsid w:val="00CB0F7F"/>
    <w:rsid w:val="00CB3363"/>
    <w:rsid w:val="00CC2F1B"/>
    <w:rsid w:val="00CC775E"/>
    <w:rsid w:val="00CE49B2"/>
    <w:rsid w:val="00CE6E34"/>
    <w:rsid w:val="00CF2B79"/>
    <w:rsid w:val="00D112F8"/>
    <w:rsid w:val="00D2696E"/>
    <w:rsid w:val="00D330FB"/>
    <w:rsid w:val="00D46B87"/>
    <w:rsid w:val="00D5576F"/>
    <w:rsid w:val="00D6153D"/>
    <w:rsid w:val="00D64FDA"/>
    <w:rsid w:val="00D66511"/>
    <w:rsid w:val="00D72015"/>
    <w:rsid w:val="00D90E61"/>
    <w:rsid w:val="00D93B21"/>
    <w:rsid w:val="00DA3B47"/>
    <w:rsid w:val="00DA4C46"/>
    <w:rsid w:val="00DA6642"/>
    <w:rsid w:val="00DD7048"/>
    <w:rsid w:val="00DE1105"/>
    <w:rsid w:val="00DE3549"/>
    <w:rsid w:val="00DF0E65"/>
    <w:rsid w:val="00E075A5"/>
    <w:rsid w:val="00E24CD2"/>
    <w:rsid w:val="00E24E17"/>
    <w:rsid w:val="00E274CC"/>
    <w:rsid w:val="00E27536"/>
    <w:rsid w:val="00E36048"/>
    <w:rsid w:val="00E41464"/>
    <w:rsid w:val="00E6793A"/>
    <w:rsid w:val="00E754B3"/>
    <w:rsid w:val="00E97849"/>
    <w:rsid w:val="00EA0547"/>
    <w:rsid w:val="00EA4FCE"/>
    <w:rsid w:val="00EA5F58"/>
    <w:rsid w:val="00EC471A"/>
    <w:rsid w:val="00EE0262"/>
    <w:rsid w:val="00EF7A58"/>
    <w:rsid w:val="00F00BC2"/>
    <w:rsid w:val="00F07085"/>
    <w:rsid w:val="00F20A79"/>
    <w:rsid w:val="00F34612"/>
    <w:rsid w:val="00F413C0"/>
    <w:rsid w:val="00F43938"/>
    <w:rsid w:val="00F43F1C"/>
    <w:rsid w:val="00F61DA5"/>
    <w:rsid w:val="00F64E2A"/>
    <w:rsid w:val="00F82685"/>
    <w:rsid w:val="00FA1376"/>
    <w:rsid w:val="00FC3C28"/>
    <w:rsid w:val="00FC7EC9"/>
    <w:rsid w:val="00FE3DD9"/>
    <w:rsid w:val="00FF5F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318E"/>
  <w15:docId w15:val="{BC35F91F-D1DF-4E4A-B062-AC364D69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AA647A" w:rsidRDefault="00AA647A"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AA647A" w:rsidRDefault="00AA647A"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A647A" w:rsidRDefault="00AA647A">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A647A" w:rsidRDefault="00AA647A"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A647A" w:rsidRDefault="00AA647A"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AA647A" w:rsidRDefault="00AA647A"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AA647A" w:rsidRDefault="00AA647A"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AA647A" w:rsidRDefault="00AA647A"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A647A" w:rsidRDefault="00AA647A"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A647A" w:rsidRDefault="00AA647A"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AA647A" w:rsidRDefault="00AA647A"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AA647A" w:rsidRDefault="00AA647A"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AA647A" w:rsidRDefault="00AA647A"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AA647A" w:rsidRDefault="00AA647A"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AA647A" w:rsidRDefault="00AA647A"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A647A" w:rsidRDefault="00AA647A"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AA647A" w:rsidRDefault="00AA647A"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AA647A" w:rsidRDefault="00AA647A"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AA647A" w:rsidRDefault="00AA647A"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A647A" w:rsidRDefault="00AA647A"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A647A" w:rsidRDefault="00AA647A"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A647A" w:rsidRDefault="00AA647A"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AA647A" w:rsidRDefault="00AA647A"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A647A" w:rsidRDefault="00AA647A"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A647A" w:rsidRDefault="00AA647A"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A647A" w:rsidRDefault="00AA647A"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AA647A" w:rsidRDefault="00AA647A"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AA647A" w:rsidRDefault="00AA647A"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AA647A" w:rsidRDefault="00AA647A"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AA647A" w:rsidRDefault="00AA647A"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AA647A" w:rsidRDefault="00AA647A"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AA647A" w:rsidRDefault="00AA647A"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AA647A" w:rsidRDefault="00AA647A"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AA647A" w:rsidRDefault="00AA647A"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AA647A" w:rsidRDefault="00AA647A"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AA647A" w:rsidRDefault="00AA647A"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AA647A" w:rsidRDefault="00AA647A"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AA647A" w:rsidRDefault="00AA647A"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AA647A" w:rsidRDefault="00AA647A"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AA647A" w:rsidRDefault="00AA647A"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AA647A" w:rsidRDefault="00AA647A"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A647A" w:rsidRDefault="00AA647A"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AA647A" w:rsidRDefault="00AA647A"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A647A" w:rsidRDefault="00AA647A"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AA647A" w:rsidRDefault="00AA647A"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A647A" w:rsidRDefault="00AA647A"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AA647A" w:rsidRDefault="00AA647A"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A647A" w:rsidRDefault="00AA647A"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A647A" w:rsidRDefault="00AA647A"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A647A" w:rsidRDefault="00AA647A"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A647A" w:rsidRDefault="00AA647A"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A647A"/>
    <w:rsid w:val="000425A4"/>
    <w:rsid w:val="000F3F9E"/>
    <w:rsid w:val="002E1015"/>
    <w:rsid w:val="003E39E4"/>
    <w:rsid w:val="004A649D"/>
    <w:rsid w:val="004D23CB"/>
    <w:rsid w:val="00583BC6"/>
    <w:rsid w:val="00734C0A"/>
    <w:rsid w:val="007A5238"/>
    <w:rsid w:val="00915494"/>
    <w:rsid w:val="009568B0"/>
    <w:rsid w:val="00AA29A2"/>
    <w:rsid w:val="00AA647A"/>
    <w:rsid w:val="00B6021F"/>
    <w:rsid w:val="00EF7A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2" ma:contentTypeDescription="Create a new document." ma:contentTypeScope="" ma:versionID="4be17ed07249133ade766c83c1bf013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a10fac345e35cc0cba93e13c8c69e4ea"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8DB77-9B90-41D5-B497-921A1B0DB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4939</Words>
  <Characters>28153</Characters>
  <Application>Microsoft Office Word</Application>
  <DocSecurity>8</DocSecurity>
  <Lines>234</Lines>
  <Paragraphs>66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2025-02-27T01:03:00Z</dcterms:created>
  <dcterms:modified xsi:type="dcterms:W3CDTF">2025-02-27T01:04:00Z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