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91FD4" w14:textId="77777777" w:rsidR="007471CC" w:rsidRPr="002C3EBF" w:rsidRDefault="0097449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67D5632" wp14:editId="116073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C86FF00" w14:textId="77777777" w:rsidR="007471CC" w:rsidRDefault="0097449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1F18DEC" w14:textId="77777777" w:rsidR="007471CC" w:rsidRDefault="0097449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DE785F" w14:textId="77777777" w:rsidR="007471CC" w:rsidRPr="002C3EBF" w:rsidRDefault="0097449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B1B52" w14:paraId="58A1DB8F" w14:textId="77777777" w:rsidTr="001B1B52">
        <w:tc>
          <w:tcPr>
            <w:cnfStyle w:val="001000000000" w:firstRow="0" w:lastRow="0" w:firstColumn="1" w:lastColumn="0" w:oddVBand="0" w:evenVBand="0" w:oddHBand="0" w:evenHBand="0" w:firstRowFirstColumn="0" w:firstRowLastColumn="0" w:lastRowFirstColumn="0" w:lastRowLastColumn="0"/>
            <w:tcW w:w="3227" w:type="dxa"/>
          </w:tcPr>
          <w:p w14:paraId="13BC7BA1" w14:textId="77777777" w:rsidR="007471CC" w:rsidRPr="00996FAF" w:rsidRDefault="0097449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0DF7BEC" w14:textId="77777777" w:rsidR="007471CC" w:rsidRPr="00996FAF" w:rsidRDefault="0097449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Georges Estate Health &amp; Aged Care</w:t>
            </w:r>
          </w:p>
        </w:tc>
      </w:tr>
      <w:tr w:rsidR="001B1B52" w14:paraId="17D086AB" w14:textId="77777777" w:rsidTr="001B1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70DA16" w14:textId="77777777" w:rsidR="007471CC" w:rsidRPr="00996FAF" w:rsidRDefault="0097449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6B4F5E" w14:textId="77777777" w:rsidR="007471CC" w:rsidRPr="00C27BE3" w:rsidRDefault="009744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1112</w:t>
            </w:r>
          </w:p>
        </w:tc>
      </w:tr>
      <w:tr w:rsidR="001B1B52" w14:paraId="206EA5E6" w14:textId="77777777" w:rsidTr="001B1B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CB0678" w14:textId="77777777" w:rsidR="007471CC" w:rsidRPr="00996FAF" w:rsidRDefault="0097449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C3F3D9" w14:textId="77777777" w:rsidR="007471CC" w:rsidRPr="00996FAF" w:rsidRDefault="009744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Centre</w:t>
            </w:r>
            <w:r>
              <w:rPr>
                <w:rFonts w:ascii="Arial" w:eastAsia="Times New Roman" w:hAnsi="Arial" w:cs="Arial"/>
                <w:lang w:eastAsia="en-AU"/>
              </w:rPr>
              <w:t xml:space="preserve"> Street, Penshurst, New South Wales, 2222</w:t>
            </w:r>
          </w:p>
        </w:tc>
      </w:tr>
      <w:tr w:rsidR="001B1B52" w14:paraId="106DC892" w14:textId="77777777" w:rsidTr="001B1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F28C5" w14:textId="77777777" w:rsidR="007471CC" w:rsidRPr="00996FAF" w:rsidRDefault="0097449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2BDA98" w14:textId="77777777" w:rsidR="007471CC" w:rsidRPr="00996FAF" w:rsidRDefault="0097449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1B1B52" w14:paraId="50D73681" w14:textId="77777777" w:rsidTr="001B1B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B44A3A" w14:textId="77777777" w:rsidR="007471CC" w:rsidRPr="00996FAF" w:rsidRDefault="0097449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5906DF5" w14:textId="77777777" w:rsidR="007471CC" w:rsidRPr="00996FAF" w:rsidRDefault="009744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March 2024</w:t>
            </w:r>
          </w:p>
        </w:tc>
      </w:tr>
      <w:tr w:rsidR="001B1B52" w14:paraId="4D7ABF3C" w14:textId="77777777" w:rsidTr="001B1B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B52DF48" w14:textId="77777777" w:rsidR="007471CC" w:rsidRPr="00996FAF" w:rsidRDefault="0097449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66751217"/>
            <w:placeholder>
              <w:docPart w:val="DefaultPlaceholder_-1854013437"/>
            </w:placeholder>
            <w:date w:fullDate="2024-04-26T00:00:00Z">
              <w:dateFormat w:val="d MMMM yyyy"/>
              <w:lid w:val="en-AU"/>
              <w:storeMappedDataAs w:val="dateTime"/>
              <w:calendar w:val="gregorian"/>
            </w:date>
          </w:sdtPr>
          <w:sdtEndPr/>
          <w:sdtContent>
            <w:tc>
              <w:tcPr>
                <w:tcW w:w="7114" w:type="dxa"/>
                <w:shd w:val="clear" w:color="auto" w:fill="FFFFFF" w:themeFill="background1"/>
              </w:tcPr>
              <w:p w14:paraId="654CC6FD" w14:textId="6C34C233" w:rsidR="007471CC" w:rsidRPr="00996FAF" w:rsidRDefault="0053030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April 2024</w:t>
                </w:r>
              </w:p>
            </w:tc>
          </w:sdtContent>
        </w:sdt>
      </w:tr>
      <w:tr w:rsidR="001B1B52" w14:paraId="001DFABE" w14:textId="77777777" w:rsidTr="001B1B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9074D24" w14:textId="77777777" w:rsidR="007471CC" w:rsidRPr="00996FAF" w:rsidRDefault="0097449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82750F2" w14:textId="77777777" w:rsidR="007471CC" w:rsidRPr="009B6303" w:rsidRDefault="009744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6804 Kogarah Health, Aged and Community Care (NSW) Pty Ltd </w:t>
            </w:r>
          </w:p>
          <w:p w14:paraId="075918ED" w14:textId="77777777" w:rsidR="007471CC" w:rsidRPr="009B6303" w:rsidRDefault="0097449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5868 Georges Estate Health &amp; Aged Care</w:t>
            </w:r>
          </w:p>
        </w:tc>
      </w:tr>
    </w:tbl>
    <w:bookmarkEnd w:id="0"/>
    <w:p w14:paraId="1928F8CF" w14:textId="77777777" w:rsidR="007471CC" w:rsidRPr="00996FAF" w:rsidRDefault="0097449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3DDD000" w14:textId="77777777" w:rsidR="007471CC" w:rsidRPr="00996FAF" w:rsidRDefault="0097449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F817E0C" w14:textId="14B41CE9" w:rsidR="007471CC" w:rsidRPr="00996FAF" w:rsidRDefault="0097449E" w:rsidP="0036130C">
      <w:pPr>
        <w:pStyle w:val="NormalArial"/>
      </w:pPr>
      <w:r w:rsidRPr="00996FAF">
        <w:t xml:space="preserve">This performance report for </w:t>
      </w:r>
      <w:r w:rsidRPr="00C27BE3">
        <w:rPr>
          <w:color w:val="auto"/>
        </w:rPr>
        <w:t xml:space="preserve">Georges Estate Health &amp; Aged </w:t>
      </w:r>
      <w:r w:rsidRPr="00C27BE3">
        <w:rPr>
          <w:color w:val="auto"/>
        </w:rPr>
        <w:t>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C276BA">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5CD93EA" w14:textId="77777777" w:rsidR="007471CC" w:rsidRPr="00996FAF" w:rsidRDefault="0097449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AB02DBB" w14:textId="77777777" w:rsidR="007471CC" w:rsidRPr="00996FAF" w:rsidRDefault="0097449E" w:rsidP="0036130C">
      <w:pPr>
        <w:pStyle w:val="NormalArial"/>
      </w:pPr>
      <w:r w:rsidRPr="00996FAF">
        <w:t>The report also specifies any areas in which improvements must be made to ensure the Quality Standards are complied with.</w:t>
      </w:r>
    </w:p>
    <w:p w14:paraId="33D741D7" w14:textId="77777777" w:rsidR="007471CC" w:rsidRPr="00996FAF" w:rsidRDefault="0097449E" w:rsidP="00712752">
      <w:pPr>
        <w:pStyle w:val="Heading1"/>
        <w:spacing w:before="240" w:after="240" w:line="22" w:lineRule="atLeast"/>
        <w:rPr>
          <w:rFonts w:ascii="Arial" w:hAnsi="Arial" w:cs="Arial"/>
        </w:rPr>
      </w:pPr>
      <w:r w:rsidRPr="00996FAF">
        <w:rPr>
          <w:rFonts w:ascii="Arial" w:hAnsi="Arial" w:cs="Arial"/>
        </w:rPr>
        <w:t>Material relied on</w:t>
      </w:r>
    </w:p>
    <w:p w14:paraId="6405A5F4" w14:textId="77777777" w:rsidR="007471CC" w:rsidRPr="00996FAF" w:rsidRDefault="0097449E" w:rsidP="0036130C">
      <w:pPr>
        <w:pStyle w:val="NormalArial"/>
      </w:pPr>
      <w:r w:rsidRPr="00996FAF">
        <w:t>The following information has been considered in preparing the performance report:</w:t>
      </w:r>
    </w:p>
    <w:p w14:paraId="47BC5B1B" w14:textId="113CFF42" w:rsidR="007471CC" w:rsidRPr="00996FAF" w:rsidRDefault="0097449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C276BA">
        <w:rPr>
          <w:rFonts w:ascii="Arial" w:hAnsi="Arial" w:cs="Arial"/>
          <w:color w:val="auto"/>
        </w:rPr>
        <w:t>report for the Assessment contact (performance assessment) – site report was informed by a site assessment, observations at the service, review of documents and interviews with staff, consumers/</w:t>
      </w:r>
      <w:proofErr w:type="gramStart"/>
      <w:r w:rsidRPr="00C276BA">
        <w:rPr>
          <w:rFonts w:ascii="Arial" w:hAnsi="Arial" w:cs="Arial"/>
          <w:color w:val="auto"/>
        </w:rPr>
        <w:t>representatives</w:t>
      </w:r>
      <w:proofErr w:type="gramEnd"/>
      <w:r w:rsidRPr="00C276BA">
        <w:rPr>
          <w:rFonts w:ascii="Arial" w:hAnsi="Arial" w:cs="Arial"/>
          <w:color w:val="auto"/>
        </w:rPr>
        <w:t xml:space="preserve"> and others</w:t>
      </w:r>
      <w:r w:rsidR="00C276BA" w:rsidRPr="00C276BA">
        <w:rPr>
          <w:rFonts w:ascii="Arial" w:hAnsi="Arial" w:cs="Arial"/>
          <w:color w:val="auto"/>
        </w:rPr>
        <w:t>.</w:t>
      </w:r>
    </w:p>
    <w:p w14:paraId="1FFFF001" w14:textId="42410A37" w:rsidR="007471CC" w:rsidRPr="00996FAF" w:rsidRDefault="0097449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442B5A">
        <w:rPr>
          <w:rFonts w:ascii="Arial" w:hAnsi="Arial" w:cs="Arial"/>
        </w:rPr>
        <w:t xml:space="preserve"> 19 April 2024.</w:t>
      </w:r>
      <w:r w:rsidRPr="00A36AA9">
        <w:rPr>
          <w:rFonts w:ascii="Arial" w:hAnsi="Arial" w:cs="Arial"/>
        </w:rPr>
        <w:t xml:space="preserve"> </w:t>
      </w:r>
      <w:r w:rsidRPr="00996FAF">
        <w:rPr>
          <w:rFonts w:ascii="Arial" w:hAnsi="Arial" w:cs="Arial"/>
        </w:rPr>
        <w:t xml:space="preserve"> </w:t>
      </w:r>
    </w:p>
    <w:p w14:paraId="0DA54646" w14:textId="3DC4CE32" w:rsidR="007471CC" w:rsidRPr="00712752" w:rsidRDefault="0097449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885AB7F" w14:textId="77777777" w:rsidR="007471CC" w:rsidRPr="00996FAF" w:rsidRDefault="0097449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1B1B52" w14:paraId="165DF951" w14:textId="77777777" w:rsidTr="001B1B5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CBCF8F9" w14:textId="77777777" w:rsidR="007471CC" w:rsidRPr="00996FAF" w:rsidRDefault="0097449E" w:rsidP="002C5FA9">
            <w:pPr>
              <w:keepNext/>
              <w:spacing w:before="0" w:line="22" w:lineRule="atLeast"/>
              <w:rPr>
                <w:rFonts w:ascii="Arial" w:hAnsi="Arial" w:cs="Arial"/>
              </w:rPr>
            </w:pPr>
            <w:r w:rsidRPr="00996FAF">
              <w:rPr>
                <w:rFonts w:ascii="Arial" w:hAnsi="Arial" w:cs="Arial"/>
              </w:rPr>
              <w:t>Standard 4</w:t>
            </w:r>
            <w:r w:rsidRPr="00996FAF">
              <w:rPr>
                <w:rFonts w:ascii="Arial" w:hAnsi="Arial" w:cs="Arial"/>
                <w:b w:val="0"/>
              </w:rPr>
              <w:t xml:space="preserve"> Services and supports for daily living</w:t>
            </w:r>
          </w:p>
        </w:tc>
        <w:tc>
          <w:tcPr>
            <w:tcW w:w="1175" w:type="pct"/>
            <w:shd w:val="clear" w:color="auto" w:fill="auto"/>
          </w:tcPr>
          <w:p w14:paraId="68A829F1" w14:textId="4A9BBC80" w:rsidR="007471CC" w:rsidRPr="002C5FA9" w:rsidRDefault="0097449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07513295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30305">
                  <w:rPr>
                    <w:rFonts w:ascii="Arial" w:hAnsi="Arial" w:cs="Arial"/>
                    <w:bCs/>
                  </w:rPr>
                  <w:t>Not Compliant</w:t>
                </w:r>
              </w:sdtContent>
            </w:sdt>
          </w:p>
        </w:tc>
      </w:tr>
      <w:tr w:rsidR="001B1B52" w14:paraId="634C89A1" w14:textId="77777777" w:rsidTr="001B1B5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A634C5" w14:textId="77777777" w:rsidR="007471CC" w:rsidRPr="00996FAF" w:rsidRDefault="0097449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A434F78" w14:textId="0A892D90" w:rsidR="007471CC" w:rsidRPr="002C5FA9" w:rsidRDefault="0097449E"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87554126"/>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30305">
                  <w:rPr>
                    <w:rFonts w:ascii="Arial" w:hAnsi="Arial" w:cs="Arial"/>
                    <w:b/>
                    <w:bCs/>
                  </w:rPr>
                  <w:t>Not Compliant</w:t>
                </w:r>
              </w:sdtContent>
            </w:sdt>
          </w:p>
        </w:tc>
      </w:tr>
    </w:tbl>
    <w:p w14:paraId="3B12D852" w14:textId="77777777" w:rsidR="007471CC" w:rsidRPr="00996FAF" w:rsidRDefault="0097449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D01A6F1" w14:textId="77777777" w:rsidR="007471CC" w:rsidRPr="00996FAF" w:rsidRDefault="0097449E" w:rsidP="00712752">
      <w:pPr>
        <w:pStyle w:val="Heading1"/>
        <w:spacing w:before="0" w:after="240" w:line="22" w:lineRule="atLeast"/>
        <w:rPr>
          <w:rFonts w:ascii="Arial" w:hAnsi="Arial" w:cs="Arial"/>
        </w:rPr>
      </w:pPr>
      <w:r w:rsidRPr="00996FAF">
        <w:rPr>
          <w:rFonts w:ascii="Arial" w:hAnsi="Arial" w:cs="Arial"/>
        </w:rPr>
        <w:t>Areas for improvement</w:t>
      </w:r>
    </w:p>
    <w:p w14:paraId="79C12CDB" w14:textId="77777777" w:rsidR="007471CC" w:rsidRDefault="0097449E" w:rsidP="0036130C">
      <w:pPr>
        <w:pStyle w:val="NormalArial"/>
      </w:pPr>
      <w:r w:rsidRPr="00996FAF">
        <w:t xml:space="preserve">Areas have been identified in which </w:t>
      </w:r>
      <w:r w:rsidRPr="00EE04C2">
        <w:rPr>
          <w:bCs/>
        </w:rPr>
        <w:t>improvements must be made to ensure compliance with the Quality Standards</w:t>
      </w:r>
      <w:r w:rsidRPr="00996FAF">
        <w:t>. This is based on non-compliance with the Quality Standards as described in this performance report.</w:t>
      </w:r>
    </w:p>
    <w:p w14:paraId="60461666" w14:textId="77777777" w:rsidR="00736C04" w:rsidRDefault="00736C04" w:rsidP="0036130C">
      <w:pPr>
        <w:pStyle w:val="NormalArial"/>
      </w:pPr>
      <w:r>
        <w:t>Requirement 4(3)(f)</w:t>
      </w:r>
    </w:p>
    <w:p w14:paraId="5971CB6A" w14:textId="44A7A4F8" w:rsidR="00736C04" w:rsidRPr="00996FAF" w:rsidRDefault="00736C04" w:rsidP="00736C04">
      <w:pPr>
        <w:pStyle w:val="NormalArial"/>
        <w:numPr>
          <w:ilvl w:val="0"/>
          <w:numId w:val="17"/>
        </w:numPr>
      </w:pPr>
      <w:r>
        <w:t>The service to ensure w</w:t>
      </w:r>
      <w:r w:rsidRPr="00996FAF">
        <w:t>here meals are provided, they are varied and of suitable quality and quantity.</w:t>
      </w:r>
    </w:p>
    <w:p w14:paraId="01BB6089" w14:textId="2620BCBD" w:rsidR="0045514F" w:rsidRDefault="0045514F" w:rsidP="0036130C">
      <w:pPr>
        <w:pStyle w:val="NormalArial"/>
      </w:pPr>
      <w:r>
        <w:t>Requirement 6(3)(c)</w:t>
      </w:r>
    </w:p>
    <w:p w14:paraId="0B66C6DC" w14:textId="77777777" w:rsidR="001B3C3B" w:rsidRDefault="0045514F" w:rsidP="0045514F">
      <w:pPr>
        <w:pStyle w:val="NormalArial"/>
        <w:numPr>
          <w:ilvl w:val="0"/>
          <w:numId w:val="17"/>
        </w:numPr>
      </w:pPr>
      <w:r>
        <w:t>Ensure a</w:t>
      </w:r>
      <w:r w:rsidRPr="00996FAF">
        <w:t>ppropriate action is taken in response to complaints and an open disclosure process is used when things go wrong.</w:t>
      </w:r>
    </w:p>
    <w:p w14:paraId="59DA7FE0" w14:textId="67A361F5" w:rsidR="007471CC" w:rsidRPr="00996FAF" w:rsidRDefault="001B3C3B" w:rsidP="001B3C3B">
      <w:pPr>
        <w:pStyle w:val="NormalArial"/>
        <w:numPr>
          <w:ilvl w:val="0"/>
          <w:numId w:val="17"/>
        </w:numPr>
      </w:pPr>
      <w:r>
        <w:t xml:space="preserve">Ensure feedback and complaints are captured in the feedback register, with all required fields completed to demonstrate timely action taken to address feedback. </w:t>
      </w:r>
      <w:r w:rsidRPr="00996FAF">
        <w:br w:type="page"/>
      </w:r>
    </w:p>
    <w:p w14:paraId="181D9FB7" w14:textId="77777777" w:rsidR="007471CC" w:rsidRPr="00996FAF" w:rsidRDefault="0097449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1B1B52" w14:paraId="5339D80E" w14:textId="77777777" w:rsidTr="000E2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384EE0C" w14:textId="77777777" w:rsidR="007471CC" w:rsidRPr="00996FAF" w:rsidRDefault="0097449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DAD0F89" w14:textId="77777777" w:rsidR="007471CC" w:rsidRPr="00996FAF" w:rsidRDefault="007471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1B52" w14:paraId="0C86EE38" w14:textId="77777777" w:rsidTr="001B1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E34B76" w14:textId="77777777" w:rsidR="007471CC" w:rsidRPr="00996FAF" w:rsidRDefault="0097449E"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AD2BEA4" w14:textId="77777777" w:rsidR="007471CC" w:rsidRPr="00996FAF" w:rsidRDefault="009744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1E86C13" w14:textId="6FB88E76" w:rsidR="007471CC" w:rsidRPr="00996FAF" w:rsidRDefault="009744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117748"/>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36C04">
                  <w:rPr>
                    <w:rFonts w:ascii="Arial" w:hAnsi="Arial" w:cs="Arial"/>
                    <w:color w:val="auto"/>
                  </w:rPr>
                  <w:t>Not Compliant</w:t>
                </w:r>
              </w:sdtContent>
            </w:sdt>
          </w:p>
        </w:tc>
      </w:tr>
    </w:tbl>
    <w:p w14:paraId="15F2AE90" w14:textId="77777777" w:rsidR="007471CC" w:rsidRDefault="0097449E" w:rsidP="00D87E7C">
      <w:pPr>
        <w:pStyle w:val="Heading20"/>
      </w:pPr>
      <w:r w:rsidRPr="00996FAF">
        <w:t>Findings</w:t>
      </w:r>
    </w:p>
    <w:p w14:paraId="4D3C3F48" w14:textId="4F296B30" w:rsidR="000E2EF3" w:rsidRPr="000E2EF3" w:rsidRDefault="000E2EF3" w:rsidP="00F344AC">
      <w:pPr>
        <w:rPr>
          <w:rFonts w:ascii="Arial" w:hAnsi="Arial" w:cs="Arial"/>
        </w:rPr>
      </w:pPr>
      <w:r w:rsidRPr="000E2EF3">
        <w:rPr>
          <w:rFonts w:ascii="Arial" w:hAnsi="Arial" w:cs="Arial"/>
        </w:rPr>
        <w:t xml:space="preserve">The service was found to be non-compliant in Requirement 4(3)(f) following the Site Audit conducted on 8 November 2023 to 10 November 2023, which identified deficiencies in relation to the quality and quantity of meals, and </w:t>
      </w:r>
      <w:r>
        <w:rPr>
          <w:rFonts w:ascii="Arial" w:hAnsi="Arial" w:cs="Arial"/>
        </w:rPr>
        <w:t xml:space="preserve">the consumer </w:t>
      </w:r>
      <w:r w:rsidRPr="000E2EF3">
        <w:rPr>
          <w:rFonts w:ascii="Arial" w:hAnsi="Arial" w:cs="Arial"/>
        </w:rPr>
        <w:t>dining experience.</w:t>
      </w:r>
    </w:p>
    <w:p w14:paraId="1B54966F" w14:textId="11A19D26" w:rsidR="000E2EF3" w:rsidRDefault="000E2EF3" w:rsidP="00F344AC">
      <w:pPr>
        <w:rPr>
          <w:rFonts w:ascii="Arial" w:hAnsi="Arial" w:cs="Arial"/>
        </w:rPr>
      </w:pPr>
      <w:r w:rsidRPr="000E2EF3">
        <w:rPr>
          <w:rFonts w:ascii="Arial" w:hAnsi="Arial" w:cs="Arial"/>
        </w:rPr>
        <w:t xml:space="preserve">The service implemented several measures </w:t>
      </w:r>
      <w:r w:rsidR="00402DBF">
        <w:rPr>
          <w:rFonts w:ascii="Arial" w:hAnsi="Arial" w:cs="Arial"/>
        </w:rPr>
        <w:t xml:space="preserve">captured in their plan for continuous improvement </w:t>
      </w:r>
      <w:r w:rsidRPr="000E2EF3">
        <w:rPr>
          <w:rFonts w:ascii="Arial" w:hAnsi="Arial" w:cs="Arial"/>
        </w:rPr>
        <w:t>to address the identified deficiencies</w:t>
      </w:r>
      <w:r w:rsidR="00402DBF">
        <w:rPr>
          <w:rFonts w:ascii="Arial" w:hAnsi="Arial" w:cs="Arial"/>
        </w:rPr>
        <w:t>,</w:t>
      </w:r>
      <w:r w:rsidRPr="000E2EF3">
        <w:rPr>
          <w:rFonts w:ascii="Arial" w:hAnsi="Arial" w:cs="Arial"/>
        </w:rPr>
        <w:t xml:space="preserve"> including </w:t>
      </w:r>
      <w:r>
        <w:rPr>
          <w:rFonts w:ascii="Arial" w:hAnsi="Arial" w:cs="Arial"/>
        </w:rPr>
        <w:t xml:space="preserve">having </w:t>
      </w:r>
      <w:r w:rsidRPr="000E2EF3">
        <w:rPr>
          <w:rFonts w:ascii="Arial" w:hAnsi="Arial" w:cs="Arial"/>
        </w:rPr>
        <w:t xml:space="preserve">discussions with the executive chef to review </w:t>
      </w:r>
      <w:r>
        <w:rPr>
          <w:rFonts w:ascii="Arial" w:hAnsi="Arial" w:cs="Arial"/>
        </w:rPr>
        <w:t xml:space="preserve">the </w:t>
      </w:r>
      <w:r w:rsidRPr="000E2EF3">
        <w:rPr>
          <w:rFonts w:ascii="Arial" w:hAnsi="Arial" w:cs="Arial"/>
        </w:rPr>
        <w:t xml:space="preserve">menu, </w:t>
      </w:r>
      <w:r>
        <w:rPr>
          <w:rFonts w:ascii="Arial" w:hAnsi="Arial" w:cs="Arial"/>
        </w:rPr>
        <w:t xml:space="preserve">review the </w:t>
      </w:r>
      <w:r w:rsidRPr="000E2EF3">
        <w:rPr>
          <w:rFonts w:ascii="Arial" w:hAnsi="Arial" w:cs="Arial"/>
        </w:rPr>
        <w:t xml:space="preserve">quality of meat and encourage feedback from consumers. A food focus meeting and food satisfaction survey has been implemented. </w:t>
      </w:r>
      <w:r w:rsidR="00402DBF" w:rsidRPr="000E2EF3">
        <w:rPr>
          <w:rFonts w:ascii="Arial" w:hAnsi="Arial" w:cs="Arial"/>
        </w:rPr>
        <w:t>However,</w:t>
      </w:r>
      <w:r w:rsidRPr="000E2EF3">
        <w:rPr>
          <w:rFonts w:ascii="Arial" w:hAnsi="Arial" w:cs="Arial"/>
        </w:rPr>
        <w:t xml:space="preserve"> </w:t>
      </w:r>
      <w:r w:rsidR="00205842">
        <w:rPr>
          <w:rFonts w:ascii="Arial" w:hAnsi="Arial" w:cs="Arial"/>
        </w:rPr>
        <w:t xml:space="preserve">during the Assessment Contact conducted </w:t>
      </w:r>
      <w:proofErr w:type="gramStart"/>
      <w:r w:rsidR="00205842">
        <w:rPr>
          <w:rFonts w:ascii="Arial" w:hAnsi="Arial" w:cs="Arial"/>
        </w:rPr>
        <w:t>on</w:t>
      </w:r>
      <w:proofErr w:type="gramEnd"/>
      <w:r w:rsidR="00205842">
        <w:rPr>
          <w:rFonts w:ascii="Arial" w:hAnsi="Arial" w:cs="Arial"/>
        </w:rPr>
        <w:t xml:space="preserve"> March 2024 the Assessment Team identified </w:t>
      </w:r>
      <w:r w:rsidRPr="000E2EF3">
        <w:rPr>
          <w:rFonts w:ascii="Arial" w:hAnsi="Arial" w:cs="Arial"/>
        </w:rPr>
        <w:t xml:space="preserve">most measures to improve meal services are still in progress or have been implemented and not evaluated for their effectiveness. </w:t>
      </w:r>
      <w:r w:rsidR="00402DBF">
        <w:rPr>
          <w:rFonts w:ascii="Arial" w:hAnsi="Arial" w:cs="Arial"/>
        </w:rPr>
        <w:t>C</w:t>
      </w:r>
      <w:r w:rsidRPr="000E2EF3">
        <w:rPr>
          <w:rFonts w:ascii="Arial" w:hAnsi="Arial" w:cs="Arial"/>
        </w:rPr>
        <w:t>onsumers</w:t>
      </w:r>
      <w:r w:rsidR="00402DBF">
        <w:rPr>
          <w:rFonts w:ascii="Arial" w:hAnsi="Arial" w:cs="Arial"/>
        </w:rPr>
        <w:t xml:space="preserve"> and/or representatives</w:t>
      </w:r>
      <w:r w:rsidRPr="000E2EF3">
        <w:rPr>
          <w:rFonts w:ascii="Arial" w:hAnsi="Arial" w:cs="Arial"/>
        </w:rPr>
        <w:t xml:space="preserve"> s</w:t>
      </w:r>
      <w:r w:rsidR="00402DBF">
        <w:rPr>
          <w:rFonts w:ascii="Arial" w:hAnsi="Arial" w:cs="Arial"/>
        </w:rPr>
        <w:t>t</w:t>
      </w:r>
      <w:r w:rsidRPr="000E2EF3">
        <w:rPr>
          <w:rFonts w:ascii="Arial" w:hAnsi="Arial" w:cs="Arial"/>
        </w:rPr>
        <w:t>a</w:t>
      </w:r>
      <w:r w:rsidR="00402DBF">
        <w:rPr>
          <w:rFonts w:ascii="Arial" w:hAnsi="Arial" w:cs="Arial"/>
        </w:rPr>
        <w:t>te</w:t>
      </w:r>
      <w:r w:rsidRPr="000E2EF3">
        <w:rPr>
          <w:rFonts w:ascii="Arial" w:hAnsi="Arial" w:cs="Arial"/>
        </w:rPr>
        <w:t>d the meal services have not improved.</w:t>
      </w:r>
    </w:p>
    <w:p w14:paraId="71E51C95" w14:textId="5D5BFD5B" w:rsidR="00402DBF" w:rsidRPr="00402DBF" w:rsidRDefault="00402DBF" w:rsidP="0097449E">
      <w:pPr>
        <w:pStyle w:val="ListParagraph"/>
        <w:numPr>
          <w:ilvl w:val="0"/>
          <w:numId w:val="15"/>
        </w:numPr>
        <w:ind w:left="714" w:hanging="357"/>
        <w:rPr>
          <w:rFonts w:ascii="Arial" w:hAnsi="Arial" w:cs="Arial"/>
        </w:rPr>
      </w:pPr>
      <w:r w:rsidRPr="00402DBF">
        <w:rPr>
          <w:rFonts w:ascii="Arial" w:hAnsi="Arial" w:cs="Arial"/>
        </w:rPr>
        <w:t>One consumer reported that they remain dissatisfied and continue to make complaints about the quality and variety of food. The consumer states they use</w:t>
      </w:r>
      <w:r>
        <w:rPr>
          <w:rFonts w:ascii="Arial" w:hAnsi="Arial" w:cs="Arial"/>
        </w:rPr>
        <w:t xml:space="preserve"> the</w:t>
      </w:r>
      <w:r w:rsidRPr="00402DBF">
        <w:rPr>
          <w:rFonts w:ascii="Arial" w:hAnsi="Arial" w:cs="Arial"/>
        </w:rPr>
        <w:t xml:space="preserve"> feedback mechanisms and attends the food focus group, but very little is resolved.</w:t>
      </w:r>
    </w:p>
    <w:p w14:paraId="181501E7" w14:textId="2C9E6129" w:rsidR="00402DBF" w:rsidRDefault="00402DBF" w:rsidP="0097449E">
      <w:pPr>
        <w:pStyle w:val="ListParagraph"/>
        <w:numPr>
          <w:ilvl w:val="0"/>
          <w:numId w:val="15"/>
        </w:numPr>
        <w:ind w:left="714" w:hanging="357"/>
        <w:rPr>
          <w:rFonts w:ascii="Arial" w:hAnsi="Arial" w:cs="Arial"/>
        </w:rPr>
      </w:pPr>
      <w:r>
        <w:rPr>
          <w:rFonts w:ascii="Arial" w:hAnsi="Arial" w:cs="Arial"/>
        </w:rPr>
        <w:t>One consumer reported he did not receive his preference for an alternate meal even thought he provided the service with adequate notice.</w:t>
      </w:r>
    </w:p>
    <w:p w14:paraId="1E530484" w14:textId="38653C03" w:rsidR="00402DBF" w:rsidRDefault="00402DBF" w:rsidP="0097449E">
      <w:pPr>
        <w:pStyle w:val="ListParagraph"/>
        <w:numPr>
          <w:ilvl w:val="0"/>
          <w:numId w:val="15"/>
        </w:numPr>
        <w:ind w:left="714" w:hanging="357"/>
        <w:rPr>
          <w:rFonts w:ascii="Arial" w:hAnsi="Arial" w:cs="Arial"/>
        </w:rPr>
      </w:pPr>
      <w:r>
        <w:rPr>
          <w:rFonts w:ascii="Arial" w:hAnsi="Arial" w:cs="Arial"/>
        </w:rPr>
        <w:t>One consumer reported she continues to make complaints about the food and that she attends meetings to raise concerns, but the issues are not resolved.</w:t>
      </w:r>
    </w:p>
    <w:p w14:paraId="048F6BCA" w14:textId="53785C81" w:rsidR="00402DBF" w:rsidRDefault="00402DBF" w:rsidP="0097449E">
      <w:pPr>
        <w:pStyle w:val="ListParagraph"/>
        <w:numPr>
          <w:ilvl w:val="0"/>
          <w:numId w:val="15"/>
        </w:numPr>
        <w:ind w:left="714" w:hanging="357"/>
        <w:rPr>
          <w:rFonts w:ascii="Arial" w:hAnsi="Arial" w:cs="Arial"/>
        </w:rPr>
      </w:pPr>
      <w:r>
        <w:rPr>
          <w:rFonts w:ascii="Arial" w:hAnsi="Arial" w:cs="Arial"/>
        </w:rPr>
        <w:t xml:space="preserve">One consumer and representative were observed eating food purchased externally, and reported the consumer prefers food with flavour but that she does not receive that at the service. </w:t>
      </w:r>
    </w:p>
    <w:p w14:paraId="2F072BCD" w14:textId="020EFAEC" w:rsidR="00402DBF" w:rsidRDefault="00402DBF" w:rsidP="0097449E">
      <w:pPr>
        <w:pStyle w:val="ListParagraph"/>
        <w:numPr>
          <w:ilvl w:val="0"/>
          <w:numId w:val="15"/>
        </w:numPr>
        <w:ind w:left="714" w:hanging="357"/>
        <w:rPr>
          <w:rFonts w:ascii="Arial" w:hAnsi="Arial" w:cs="Arial"/>
        </w:rPr>
      </w:pPr>
      <w:r>
        <w:rPr>
          <w:rFonts w:ascii="Arial" w:hAnsi="Arial" w:cs="Arial"/>
        </w:rPr>
        <w:t>Multiple consumers provided feedback stating there is a lot of food wastage due to the quality of the meals.</w:t>
      </w:r>
    </w:p>
    <w:p w14:paraId="52CC849D" w14:textId="017D634E" w:rsidR="00402DBF" w:rsidRDefault="00402DBF" w:rsidP="0097449E">
      <w:pPr>
        <w:pStyle w:val="ListParagraph"/>
        <w:numPr>
          <w:ilvl w:val="0"/>
          <w:numId w:val="15"/>
        </w:numPr>
        <w:ind w:left="714" w:hanging="357"/>
        <w:rPr>
          <w:rFonts w:ascii="Arial" w:hAnsi="Arial" w:cs="Arial"/>
        </w:rPr>
      </w:pPr>
      <w:r w:rsidRPr="00FE01A1">
        <w:rPr>
          <w:rFonts w:ascii="Arial" w:hAnsi="Arial" w:cs="Arial"/>
        </w:rPr>
        <w:t xml:space="preserve">Multiple consumers stated they are dissatisfied with the quality of the food. </w:t>
      </w:r>
    </w:p>
    <w:p w14:paraId="604D5DAB" w14:textId="41A47652" w:rsidR="003B469E" w:rsidRDefault="003B469E" w:rsidP="0097449E">
      <w:pPr>
        <w:pStyle w:val="ListParagraph"/>
        <w:numPr>
          <w:ilvl w:val="0"/>
          <w:numId w:val="15"/>
        </w:numPr>
        <w:ind w:left="714" w:hanging="357"/>
        <w:rPr>
          <w:rFonts w:ascii="Arial" w:hAnsi="Arial" w:cs="Arial"/>
        </w:rPr>
      </w:pPr>
      <w:r>
        <w:rPr>
          <w:rFonts w:ascii="Arial" w:hAnsi="Arial" w:cs="Arial"/>
        </w:rPr>
        <w:t xml:space="preserve">One consumer did not receive her meal of choice in the dining room, however staff did not offer her an alternative meal and continued to prompt the consumer to eat her meal even though the consumer was having difficulty manipulating her cutlery. </w:t>
      </w:r>
    </w:p>
    <w:p w14:paraId="7AAC5CE6" w14:textId="0465CED1" w:rsidR="0025011B" w:rsidRPr="00FE01A1" w:rsidRDefault="0025011B" w:rsidP="0097449E">
      <w:pPr>
        <w:pStyle w:val="ListParagraph"/>
        <w:numPr>
          <w:ilvl w:val="0"/>
          <w:numId w:val="15"/>
        </w:numPr>
        <w:ind w:left="714" w:hanging="357"/>
        <w:rPr>
          <w:rFonts w:ascii="Arial" w:hAnsi="Arial" w:cs="Arial"/>
        </w:rPr>
      </w:pPr>
      <w:r>
        <w:rPr>
          <w:rFonts w:ascii="Arial" w:hAnsi="Arial" w:cs="Arial"/>
        </w:rPr>
        <w:t>Documentation reviewed showed consumers do not consistently receive their meal preferences or dietary requirements.</w:t>
      </w:r>
    </w:p>
    <w:p w14:paraId="1EBB4D03" w14:textId="77777777" w:rsidR="00C30021" w:rsidRDefault="00FE01A1" w:rsidP="00F344AC">
      <w:pPr>
        <w:rPr>
          <w:rFonts w:ascii="Arial" w:hAnsi="Arial" w:cs="Arial"/>
        </w:rPr>
      </w:pPr>
      <w:r w:rsidRPr="00FE01A1">
        <w:rPr>
          <w:rFonts w:ascii="Arial" w:hAnsi="Arial" w:cs="Arial"/>
        </w:rPr>
        <w:t>A</w:t>
      </w:r>
      <w:r>
        <w:rPr>
          <w:rFonts w:ascii="Arial" w:hAnsi="Arial" w:cs="Arial"/>
        </w:rPr>
        <w:t xml:space="preserve"> meal</w:t>
      </w:r>
      <w:r w:rsidRPr="00FE01A1">
        <w:rPr>
          <w:rFonts w:ascii="Arial" w:hAnsi="Arial" w:cs="Arial"/>
        </w:rPr>
        <w:t xml:space="preserve"> tray card placed on consumer’s meal trays is updated by the executive chef and includes information from the consumer dietary care plan such as meal size, type, likes and dislikes. However, on review of consumer’s dietary care plans the Assessment Team identified that often consumers likes and dislikes for meals remained blank with preferences recorded instead in catering comments</w:t>
      </w:r>
      <w:r>
        <w:rPr>
          <w:rFonts w:ascii="Arial" w:hAnsi="Arial" w:cs="Arial"/>
        </w:rPr>
        <w:t xml:space="preserve"> section</w:t>
      </w:r>
      <w:r w:rsidRPr="00FE01A1">
        <w:rPr>
          <w:rFonts w:ascii="Arial" w:hAnsi="Arial" w:cs="Arial"/>
        </w:rPr>
        <w:t xml:space="preserve"> but these were not recorded on the menu tray cards accessible to staff serving meals.</w:t>
      </w:r>
    </w:p>
    <w:p w14:paraId="03C30017" w14:textId="77777777" w:rsidR="0025011B" w:rsidRDefault="00C30021" w:rsidP="00F344AC">
      <w:pPr>
        <w:rPr>
          <w:rFonts w:ascii="Arial" w:hAnsi="Arial" w:cs="Arial"/>
        </w:rPr>
      </w:pPr>
      <w:r>
        <w:rPr>
          <w:rFonts w:ascii="Arial" w:hAnsi="Arial" w:cs="Arial"/>
        </w:rPr>
        <w:t xml:space="preserve">The </w:t>
      </w:r>
      <w:r w:rsidRPr="00C30021">
        <w:rPr>
          <w:rFonts w:ascii="Arial" w:hAnsi="Arial" w:cs="Arial"/>
        </w:rPr>
        <w:t xml:space="preserve">executive chef discussed changes to the menu </w:t>
      </w:r>
      <w:proofErr w:type="gramStart"/>
      <w:r w:rsidRPr="00C30021">
        <w:rPr>
          <w:rFonts w:ascii="Arial" w:hAnsi="Arial" w:cs="Arial"/>
        </w:rPr>
        <w:t>as a result of</w:t>
      </w:r>
      <w:proofErr w:type="gramEnd"/>
      <w:r w:rsidRPr="00C30021">
        <w:rPr>
          <w:rFonts w:ascii="Arial" w:hAnsi="Arial" w:cs="Arial"/>
        </w:rPr>
        <w:t xml:space="preserve"> </w:t>
      </w:r>
      <w:r>
        <w:rPr>
          <w:rFonts w:ascii="Arial" w:hAnsi="Arial" w:cs="Arial"/>
        </w:rPr>
        <w:t xml:space="preserve">feedback received from </w:t>
      </w:r>
      <w:r w:rsidRPr="00C30021">
        <w:rPr>
          <w:rFonts w:ascii="Arial" w:hAnsi="Arial" w:cs="Arial"/>
        </w:rPr>
        <w:t>consumer</w:t>
      </w:r>
      <w:r>
        <w:rPr>
          <w:rFonts w:ascii="Arial" w:hAnsi="Arial" w:cs="Arial"/>
        </w:rPr>
        <w:t xml:space="preserve">s and/or representatives </w:t>
      </w:r>
      <w:r w:rsidRPr="00C30021">
        <w:rPr>
          <w:rFonts w:ascii="Arial" w:hAnsi="Arial" w:cs="Arial"/>
        </w:rPr>
        <w:t xml:space="preserve">including a change in the salad serving and an increase in </w:t>
      </w:r>
      <w:r w:rsidR="0025011B">
        <w:rPr>
          <w:rFonts w:ascii="Arial" w:hAnsi="Arial" w:cs="Arial"/>
        </w:rPr>
        <w:t xml:space="preserve">meal </w:t>
      </w:r>
      <w:r w:rsidRPr="00C30021">
        <w:rPr>
          <w:rFonts w:ascii="Arial" w:hAnsi="Arial" w:cs="Arial"/>
        </w:rPr>
        <w:t xml:space="preserve">options to </w:t>
      </w:r>
      <w:r>
        <w:rPr>
          <w:rFonts w:ascii="Arial" w:hAnsi="Arial" w:cs="Arial"/>
        </w:rPr>
        <w:t>five</w:t>
      </w:r>
      <w:r w:rsidRPr="00C30021">
        <w:rPr>
          <w:rFonts w:ascii="Arial" w:hAnsi="Arial" w:cs="Arial"/>
        </w:rPr>
        <w:t xml:space="preserve"> alternative choices in addition to the </w:t>
      </w:r>
      <w:r>
        <w:rPr>
          <w:rFonts w:ascii="Arial" w:hAnsi="Arial" w:cs="Arial"/>
        </w:rPr>
        <w:t>two</w:t>
      </w:r>
      <w:r w:rsidRPr="00C30021">
        <w:rPr>
          <w:rFonts w:ascii="Arial" w:hAnsi="Arial" w:cs="Arial"/>
        </w:rPr>
        <w:t xml:space="preserve"> choices for lunch and dinner. However, these were not available to all consumers. Consumers not receiving extra services were </w:t>
      </w:r>
      <w:r>
        <w:rPr>
          <w:rFonts w:ascii="Arial" w:hAnsi="Arial" w:cs="Arial"/>
        </w:rPr>
        <w:t xml:space="preserve">only </w:t>
      </w:r>
      <w:r w:rsidRPr="00C30021">
        <w:rPr>
          <w:rFonts w:ascii="Arial" w:hAnsi="Arial" w:cs="Arial"/>
        </w:rPr>
        <w:t xml:space="preserve">offered </w:t>
      </w:r>
      <w:r>
        <w:rPr>
          <w:rFonts w:ascii="Arial" w:hAnsi="Arial" w:cs="Arial"/>
        </w:rPr>
        <w:t xml:space="preserve">a </w:t>
      </w:r>
      <w:r w:rsidRPr="00C30021">
        <w:rPr>
          <w:rFonts w:ascii="Arial" w:hAnsi="Arial" w:cs="Arial"/>
        </w:rPr>
        <w:t xml:space="preserve">salad or </w:t>
      </w:r>
      <w:r>
        <w:rPr>
          <w:rFonts w:ascii="Arial" w:hAnsi="Arial" w:cs="Arial"/>
        </w:rPr>
        <w:t xml:space="preserve">a </w:t>
      </w:r>
      <w:r w:rsidRPr="00C30021">
        <w:rPr>
          <w:rFonts w:ascii="Arial" w:hAnsi="Arial" w:cs="Arial"/>
        </w:rPr>
        <w:t xml:space="preserve">sandwich as alternatives if they did not want their </w:t>
      </w:r>
      <w:r>
        <w:rPr>
          <w:rFonts w:ascii="Arial" w:hAnsi="Arial" w:cs="Arial"/>
        </w:rPr>
        <w:t>two</w:t>
      </w:r>
      <w:r w:rsidRPr="00C30021">
        <w:rPr>
          <w:rFonts w:ascii="Arial" w:hAnsi="Arial" w:cs="Arial"/>
        </w:rPr>
        <w:t xml:space="preserve"> main</w:t>
      </w:r>
      <w:r>
        <w:rPr>
          <w:rFonts w:ascii="Arial" w:hAnsi="Arial" w:cs="Arial"/>
        </w:rPr>
        <w:t xml:space="preserve"> meal </w:t>
      </w:r>
      <w:r w:rsidRPr="00C30021">
        <w:rPr>
          <w:rFonts w:ascii="Arial" w:hAnsi="Arial" w:cs="Arial"/>
        </w:rPr>
        <w:t xml:space="preserve">options. </w:t>
      </w:r>
    </w:p>
    <w:p w14:paraId="36BDBDF4" w14:textId="64F41B2A" w:rsidR="00C30021" w:rsidRDefault="00C30021" w:rsidP="00F344AC">
      <w:pPr>
        <w:rPr>
          <w:rFonts w:ascii="Arial" w:hAnsi="Arial" w:cs="Arial"/>
        </w:rPr>
      </w:pPr>
      <w:r w:rsidRPr="00C30021">
        <w:rPr>
          <w:rFonts w:ascii="Arial" w:hAnsi="Arial" w:cs="Arial"/>
        </w:rPr>
        <w:lastRenderedPageBreak/>
        <w:t>The executive chef confirmed that any changes to consumer dietary needs or preference are provided to the kitchen staff via email or a change in the consumer nutrition system updated by the registered nurse. The executive chef s</w:t>
      </w:r>
      <w:r>
        <w:rPr>
          <w:rFonts w:ascii="Arial" w:hAnsi="Arial" w:cs="Arial"/>
        </w:rPr>
        <w:t>t</w:t>
      </w:r>
      <w:r w:rsidRPr="00C30021">
        <w:rPr>
          <w:rFonts w:ascii="Arial" w:hAnsi="Arial" w:cs="Arial"/>
        </w:rPr>
        <w:t>a</w:t>
      </w:r>
      <w:r>
        <w:rPr>
          <w:rFonts w:ascii="Arial" w:hAnsi="Arial" w:cs="Arial"/>
        </w:rPr>
        <w:t>te</w:t>
      </w:r>
      <w:r w:rsidRPr="00C30021">
        <w:rPr>
          <w:rFonts w:ascii="Arial" w:hAnsi="Arial" w:cs="Arial"/>
        </w:rPr>
        <w:t>d staff receive annual food safety training and additional training has been provided to staff in table settings.</w:t>
      </w:r>
    </w:p>
    <w:p w14:paraId="2EDD2105" w14:textId="77777777" w:rsidR="0025011B" w:rsidRDefault="00FD4F3F" w:rsidP="00F344AC">
      <w:pPr>
        <w:rPr>
          <w:rFonts w:ascii="Arial" w:hAnsi="Arial" w:cs="Arial"/>
        </w:rPr>
      </w:pPr>
      <w:r w:rsidRPr="00FD4F3F">
        <w:rPr>
          <w:rFonts w:ascii="Arial" w:hAnsi="Arial" w:cs="Arial"/>
        </w:rPr>
        <w:t>Staff reported they attend to the meal service in the dining area and described how they use the meal trolley card to identify consumer likes/dislikes. They s</w:t>
      </w:r>
      <w:r>
        <w:rPr>
          <w:rFonts w:ascii="Arial" w:hAnsi="Arial" w:cs="Arial"/>
        </w:rPr>
        <w:t>t</w:t>
      </w:r>
      <w:r w:rsidRPr="00FD4F3F">
        <w:rPr>
          <w:rFonts w:ascii="Arial" w:hAnsi="Arial" w:cs="Arial"/>
        </w:rPr>
        <w:t>a</w:t>
      </w:r>
      <w:r>
        <w:rPr>
          <w:rFonts w:ascii="Arial" w:hAnsi="Arial" w:cs="Arial"/>
        </w:rPr>
        <w:t>te</w:t>
      </w:r>
      <w:r w:rsidR="003B469E">
        <w:rPr>
          <w:rFonts w:ascii="Arial" w:hAnsi="Arial" w:cs="Arial"/>
        </w:rPr>
        <w:t>d</w:t>
      </w:r>
      <w:r w:rsidRPr="00FD4F3F">
        <w:rPr>
          <w:rFonts w:ascii="Arial" w:hAnsi="Arial" w:cs="Arial"/>
        </w:rPr>
        <w:t xml:space="preserve"> if consumers don’t like their meals, they will sometimes be able to get another meal from another servery otherwise they are offered a salad or sandwiches. If consumers leave their meals or do not finish their meals, they will report this to the registered nurse or make a progress note. </w:t>
      </w:r>
    </w:p>
    <w:p w14:paraId="74488711" w14:textId="6D3B065A" w:rsidR="0025011B" w:rsidRDefault="0025011B" w:rsidP="00F344AC">
      <w:pPr>
        <w:rPr>
          <w:rFonts w:ascii="Arial" w:hAnsi="Arial" w:cs="Arial"/>
        </w:rPr>
      </w:pPr>
      <w:r w:rsidRPr="0025011B">
        <w:rPr>
          <w:rFonts w:ascii="Arial" w:hAnsi="Arial" w:cs="Arial"/>
        </w:rPr>
        <w:t xml:space="preserve">The feedback and complaints register reviewed contained consumer and representative complaints since January 2024. Issues identified included: the </w:t>
      </w:r>
      <w:proofErr w:type="gramStart"/>
      <w:r w:rsidRPr="0025011B">
        <w:rPr>
          <w:rFonts w:ascii="Arial" w:hAnsi="Arial" w:cs="Arial"/>
        </w:rPr>
        <w:t>manner in which</w:t>
      </w:r>
      <w:proofErr w:type="gramEnd"/>
      <w:r w:rsidRPr="0025011B">
        <w:rPr>
          <w:rFonts w:ascii="Arial" w:hAnsi="Arial" w:cs="Arial"/>
        </w:rPr>
        <w:t xml:space="preserve"> meals are delivered; staff ignoring dietary requests; inadequate communication between ordering meals and receiving meals; variety of meals; overcooked meat and vegetables and supper not offered with consistency. </w:t>
      </w:r>
    </w:p>
    <w:p w14:paraId="61362F26" w14:textId="5B7026A9" w:rsidR="00892230" w:rsidRPr="00892230" w:rsidRDefault="00892230" w:rsidP="00F344AC">
      <w:pPr>
        <w:rPr>
          <w:rFonts w:ascii="Arial" w:hAnsi="Arial" w:cs="Arial"/>
        </w:rPr>
      </w:pPr>
      <w:r w:rsidRPr="00892230">
        <w:rPr>
          <w:rFonts w:ascii="Arial" w:hAnsi="Arial" w:cs="Arial"/>
        </w:rPr>
        <w:t xml:space="preserve">A food satisfaction survey </w:t>
      </w:r>
      <w:r>
        <w:rPr>
          <w:rFonts w:ascii="Arial" w:hAnsi="Arial" w:cs="Arial"/>
        </w:rPr>
        <w:t xml:space="preserve">completed in </w:t>
      </w:r>
      <w:r w:rsidRPr="00892230">
        <w:rPr>
          <w:rFonts w:ascii="Arial" w:hAnsi="Arial" w:cs="Arial"/>
        </w:rPr>
        <w:t>February 2024 recorded several improvements in overall satisfaction with the meal service, however individual responses relating to when consumers prefer their meals, where they can sit, the taste and flavour of meals had declined.</w:t>
      </w:r>
    </w:p>
    <w:p w14:paraId="40240572" w14:textId="23FCA89C" w:rsidR="00FD4F3F" w:rsidRDefault="003B469E" w:rsidP="00F344AC">
      <w:pPr>
        <w:rPr>
          <w:rFonts w:ascii="Arial" w:hAnsi="Arial" w:cs="Arial"/>
        </w:rPr>
      </w:pPr>
      <w:r>
        <w:rPr>
          <w:rFonts w:ascii="Arial" w:hAnsi="Arial" w:cs="Arial"/>
        </w:rPr>
        <w:t xml:space="preserve">The Assessment Team observed multiple plates returning to the kitchen with more than half the meal remaining, as well as consumers waiting long periods of time before receiving their meals. </w:t>
      </w:r>
    </w:p>
    <w:p w14:paraId="661301D3" w14:textId="044FD327" w:rsidR="00101164" w:rsidRDefault="00C30021" w:rsidP="00F344AC">
      <w:pPr>
        <w:rPr>
          <w:rFonts w:ascii="Arial" w:hAnsi="Arial" w:cs="Arial"/>
        </w:rPr>
      </w:pPr>
      <w:r w:rsidRPr="00101164">
        <w:rPr>
          <w:rFonts w:ascii="Arial" w:hAnsi="Arial" w:cs="Arial"/>
        </w:rPr>
        <w:t>The Approved</w:t>
      </w:r>
      <w:r>
        <w:rPr>
          <w:rFonts w:ascii="Arial" w:hAnsi="Arial" w:cs="Arial"/>
        </w:rPr>
        <w:t xml:space="preserve"> Provider responded with additional information and a plan for continuous improvement detailing actions implemented to address the non-compliance, including but not limited to enrolling the executive chef in a twelve-month course at the Maggie Beer mentorship program,</w:t>
      </w:r>
      <w:r w:rsidR="00101164">
        <w:rPr>
          <w:rFonts w:ascii="Arial" w:hAnsi="Arial" w:cs="Arial"/>
        </w:rPr>
        <w:t xml:space="preserve"> appointment of a new operations manager to oversee the kitchen and dining experience, and review of catering staff duties.</w:t>
      </w:r>
    </w:p>
    <w:p w14:paraId="207BD90A" w14:textId="52ED3A21" w:rsidR="00101164" w:rsidRDefault="00101164" w:rsidP="00F344AC">
      <w:pPr>
        <w:rPr>
          <w:rFonts w:ascii="Arial" w:hAnsi="Arial" w:cs="Arial"/>
        </w:rPr>
      </w:pPr>
      <w:r>
        <w:rPr>
          <w:rFonts w:ascii="Arial" w:hAnsi="Arial" w:cs="Arial"/>
        </w:rPr>
        <w:t>I acknowledge the actions implemented by the Approved Provider, however consumer and/or representative feedback remains negative in relation to the variety and quality of meals provided, and actions implemented to address the non-compliance will need to be reviewed for effectiveness.</w:t>
      </w:r>
    </w:p>
    <w:p w14:paraId="44438A67" w14:textId="68A6806C" w:rsidR="007471CC" w:rsidRPr="000E2EF3" w:rsidRDefault="00101164" w:rsidP="00F344AC">
      <w:pPr>
        <w:rPr>
          <w:rFonts w:ascii="Arial" w:hAnsi="Arial" w:cs="Arial"/>
        </w:rPr>
      </w:pPr>
      <w:r>
        <w:rPr>
          <w:rFonts w:ascii="Arial" w:hAnsi="Arial" w:cs="Arial"/>
        </w:rPr>
        <w:t xml:space="preserve">Based on the information provided by the Approved Provider and the Assessment team report, Requirement 4(3)(f) is found </w:t>
      </w:r>
      <w:proofErr w:type="gramStart"/>
      <w:r>
        <w:rPr>
          <w:rFonts w:ascii="Arial" w:hAnsi="Arial" w:cs="Arial"/>
        </w:rPr>
        <w:t>Non-compliant</w:t>
      </w:r>
      <w:proofErr w:type="gramEnd"/>
      <w:r>
        <w:rPr>
          <w:rFonts w:ascii="Arial" w:hAnsi="Arial" w:cs="Arial"/>
        </w:rPr>
        <w:t xml:space="preserve">. </w:t>
      </w:r>
      <w:r w:rsidRPr="000E2EF3">
        <w:rPr>
          <w:rFonts w:ascii="Arial" w:hAnsi="Arial" w:cs="Arial"/>
        </w:rPr>
        <w:br w:type="page"/>
      </w:r>
    </w:p>
    <w:p w14:paraId="27C9D31A" w14:textId="77777777" w:rsidR="007471CC" w:rsidRPr="00996FAF" w:rsidRDefault="0097449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1B1B52" w14:paraId="513ECF2F" w14:textId="77777777" w:rsidTr="000E2E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4B45CB3" w14:textId="77777777" w:rsidR="007471CC" w:rsidRPr="00996FAF" w:rsidRDefault="0097449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654E0BF" w14:textId="77777777" w:rsidR="007471CC" w:rsidRPr="00996FAF" w:rsidRDefault="007471C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1B1B52" w14:paraId="5F530F90" w14:textId="77777777" w:rsidTr="001B1B5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B0D4B9" w14:textId="77777777" w:rsidR="007471CC" w:rsidRPr="00996FAF" w:rsidRDefault="0097449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0DDC400" w14:textId="77777777" w:rsidR="007471CC" w:rsidRPr="00996FAF" w:rsidRDefault="009744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taken in response to </w:t>
            </w:r>
            <w:r w:rsidRPr="00996FAF">
              <w:rPr>
                <w:rFonts w:ascii="Arial" w:hAnsi="Arial" w:cs="Arial"/>
              </w:rPr>
              <w:t>complaints and an open disclosure process is used when things go wrong.</w:t>
            </w:r>
          </w:p>
        </w:tc>
        <w:tc>
          <w:tcPr>
            <w:tcW w:w="1977" w:type="dxa"/>
            <w:shd w:val="clear" w:color="auto" w:fill="auto"/>
          </w:tcPr>
          <w:p w14:paraId="36B52B83" w14:textId="03C79A4F" w:rsidR="007471CC" w:rsidRPr="00996FAF" w:rsidRDefault="0097449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29300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5514F">
                  <w:rPr>
                    <w:rFonts w:ascii="Arial" w:hAnsi="Arial" w:cs="Arial"/>
                    <w:color w:val="auto"/>
                  </w:rPr>
                  <w:t>Not Compliant</w:t>
                </w:r>
              </w:sdtContent>
            </w:sdt>
          </w:p>
        </w:tc>
      </w:tr>
    </w:tbl>
    <w:p w14:paraId="078F2F48" w14:textId="77777777" w:rsidR="007471CC" w:rsidRDefault="0097449E" w:rsidP="00D87E7C">
      <w:pPr>
        <w:pStyle w:val="Heading20"/>
      </w:pPr>
      <w:r w:rsidRPr="00996FAF">
        <w:t>Findings</w:t>
      </w:r>
    </w:p>
    <w:p w14:paraId="6F5B1286" w14:textId="38B94F7D" w:rsidR="0040088D" w:rsidRDefault="0040088D" w:rsidP="00F344AC">
      <w:pPr>
        <w:rPr>
          <w:rFonts w:ascii="Arial" w:hAnsi="Arial" w:cs="Arial"/>
        </w:rPr>
      </w:pPr>
      <w:r w:rsidRPr="000E2EF3">
        <w:rPr>
          <w:rFonts w:ascii="Arial" w:hAnsi="Arial" w:cs="Arial"/>
        </w:rPr>
        <w:t xml:space="preserve">The service was found to be non-compliant in Requirement </w:t>
      </w:r>
      <w:r>
        <w:rPr>
          <w:rFonts w:ascii="Arial" w:hAnsi="Arial" w:cs="Arial"/>
        </w:rPr>
        <w:t>6</w:t>
      </w:r>
      <w:r w:rsidRPr="000E2EF3">
        <w:rPr>
          <w:rFonts w:ascii="Arial" w:hAnsi="Arial" w:cs="Arial"/>
        </w:rPr>
        <w:t>(3)(</w:t>
      </w:r>
      <w:r>
        <w:rPr>
          <w:rFonts w:ascii="Arial" w:hAnsi="Arial" w:cs="Arial"/>
        </w:rPr>
        <w:t>c</w:t>
      </w:r>
      <w:r w:rsidRPr="000E2EF3">
        <w:rPr>
          <w:rFonts w:ascii="Arial" w:hAnsi="Arial" w:cs="Arial"/>
        </w:rPr>
        <w:t xml:space="preserve">) following the Site Audit conducted on 8 November 2023 to 10 November 2023, which identified deficiencies in relation to </w:t>
      </w:r>
      <w:r>
        <w:rPr>
          <w:rFonts w:ascii="Arial" w:hAnsi="Arial" w:cs="Arial"/>
        </w:rPr>
        <w:t>action taken in response to complaints and using open disclosure when things go wrong</w:t>
      </w:r>
      <w:r w:rsidRPr="000E2EF3">
        <w:rPr>
          <w:rFonts w:ascii="Arial" w:hAnsi="Arial" w:cs="Arial"/>
        </w:rPr>
        <w:t>.</w:t>
      </w:r>
    </w:p>
    <w:p w14:paraId="3410E11C" w14:textId="63B8D496" w:rsidR="00424795" w:rsidRDefault="00424795" w:rsidP="00F344AC">
      <w:pPr>
        <w:rPr>
          <w:rFonts w:ascii="Arial" w:hAnsi="Arial" w:cs="Arial"/>
        </w:rPr>
      </w:pPr>
      <w:r>
        <w:rPr>
          <w:rFonts w:ascii="Arial" w:hAnsi="Arial" w:cs="Arial"/>
        </w:rPr>
        <w:t xml:space="preserve">During this Assessment Contact the Assessment Team identified through documentation review that during the period </w:t>
      </w:r>
      <w:r w:rsidRPr="00424795">
        <w:rPr>
          <w:rFonts w:ascii="Arial" w:hAnsi="Arial" w:cs="Arial"/>
        </w:rPr>
        <w:t>August 2023 to November 2023</w:t>
      </w:r>
      <w:r>
        <w:rPr>
          <w:rFonts w:ascii="Arial" w:hAnsi="Arial" w:cs="Arial"/>
        </w:rPr>
        <w:t xml:space="preserve"> complaints</w:t>
      </w:r>
      <w:r w:rsidRPr="00424795">
        <w:rPr>
          <w:rFonts w:ascii="Arial" w:hAnsi="Arial" w:cs="Arial"/>
        </w:rPr>
        <w:t xml:space="preserve"> related to food raised by consumers </w:t>
      </w:r>
      <w:r>
        <w:rPr>
          <w:rFonts w:ascii="Arial" w:hAnsi="Arial" w:cs="Arial"/>
        </w:rPr>
        <w:t xml:space="preserve">and/or representatives </w:t>
      </w:r>
      <w:r w:rsidRPr="00424795">
        <w:rPr>
          <w:rFonts w:ascii="Arial" w:hAnsi="Arial" w:cs="Arial"/>
        </w:rPr>
        <w:t>was not entered into the feedback and complaints register, apologies were not offered, no outcomes or follow up completed and actions required for improvement were not entered into the plan for continuous improvement.</w:t>
      </w:r>
    </w:p>
    <w:p w14:paraId="0C3F64AD" w14:textId="34A05054" w:rsidR="00424795" w:rsidRDefault="00424795" w:rsidP="00F344AC">
      <w:pPr>
        <w:rPr>
          <w:rFonts w:ascii="Arial" w:hAnsi="Arial" w:cs="Arial"/>
        </w:rPr>
      </w:pPr>
      <w:r w:rsidRPr="00424795">
        <w:rPr>
          <w:rFonts w:ascii="Arial" w:hAnsi="Arial" w:cs="Arial"/>
        </w:rPr>
        <w:t>Consumers and</w:t>
      </w:r>
      <w:r>
        <w:rPr>
          <w:rFonts w:ascii="Arial" w:hAnsi="Arial" w:cs="Arial"/>
        </w:rPr>
        <w:t>/or</w:t>
      </w:r>
      <w:r w:rsidRPr="00424795">
        <w:rPr>
          <w:rFonts w:ascii="Arial" w:hAnsi="Arial" w:cs="Arial"/>
        </w:rPr>
        <w:t xml:space="preserve"> representatives s</w:t>
      </w:r>
      <w:r>
        <w:rPr>
          <w:rFonts w:ascii="Arial" w:hAnsi="Arial" w:cs="Arial"/>
        </w:rPr>
        <w:t>t</w:t>
      </w:r>
      <w:r w:rsidRPr="00424795">
        <w:rPr>
          <w:rFonts w:ascii="Arial" w:hAnsi="Arial" w:cs="Arial"/>
        </w:rPr>
        <w:t>a</w:t>
      </w:r>
      <w:r>
        <w:rPr>
          <w:rFonts w:ascii="Arial" w:hAnsi="Arial" w:cs="Arial"/>
        </w:rPr>
        <w:t>te</w:t>
      </w:r>
      <w:r w:rsidRPr="00424795">
        <w:rPr>
          <w:rFonts w:ascii="Arial" w:hAnsi="Arial" w:cs="Arial"/>
        </w:rPr>
        <w:t>d staff and management did not always respond promptly and appropriately when things go wrong</w:t>
      </w:r>
      <w:r>
        <w:rPr>
          <w:rFonts w:ascii="Arial" w:hAnsi="Arial" w:cs="Arial"/>
        </w:rPr>
        <w:t xml:space="preserve">, and </w:t>
      </w:r>
      <w:r w:rsidRPr="00424795">
        <w:rPr>
          <w:rFonts w:ascii="Arial" w:hAnsi="Arial" w:cs="Arial"/>
        </w:rPr>
        <w:t xml:space="preserve">actions </w:t>
      </w:r>
      <w:r>
        <w:rPr>
          <w:rFonts w:ascii="Arial" w:hAnsi="Arial" w:cs="Arial"/>
        </w:rPr>
        <w:t xml:space="preserve">taken </w:t>
      </w:r>
      <w:r w:rsidRPr="00424795">
        <w:rPr>
          <w:rFonts w:ascii="Arial" w:hAnsi="Arial" w:cs="Arial"/>
        </w:rPr>
        <w:t xml:space="preserve">do not </w:t>
      </w:r>
      <w:r>
        <w:rPr>
          <w:rFonts w:ascii="Arial" w:hAnsi="Arial" w:cs="Arial"/>
        </w:rPr>
        <w:t xml:space="preserve">address </w:t>
      </w:r>
      <w:r w:rsidRPr="00424795">
        <w:rPr>
          <w:rFonts w:ascii="Arial" w:hAnsi="Arial" w:cs="Arial"/>
        </w:rPr>
        <w:t xml:space="preserve">the </w:t>
      </w:r>
      <w:r w:rsidR="00827E0A">
        <w:rPr>
          <w:rFonts w:ascii="Arial" w:hAnsi="Arial" w:cs="Arial"/>
        </w:rPr>
        <w:t>deficits</w:t>
      </w:r>
      <w:r w:rsidRPr="00424795">
        <w:rPr>
          <w:rFonts w:ascii="Arial" w:hAnsi="Arial" w:cs="Arial"/>
        </w:rPr>
        <w:t xml:space="preserve"> or are not sustainable to prevent issues reoccurring</w:t>
      </w:r>
      <w:r>
        <w:rPr>
          <w:rFonts w:ascii="Arial" w:hAnsi="Arial" w:cs="Arial"/>
        </w:rPr>
        <w:t xml:space="preserve">. </w:t>
      </w:r>
    </w:p>
    <w:p w14:paraId="1B049602" w14:textId="7C69F71B" w:rsidR="00E22DC5" w:rsidRDefault="00E22DC5" w:rsidP="00F344AC">
      <w:pPr>
        <w:rPr>
          <w:rFonts w:ascii="Arial" w:hAnsi="Arial" w:cs="Arial"/>
        </w:rPr>
      </w:pPr>
      <w:r>
        <w:rPr>
          <w:rFonts w:ascii="Arial" w:hAnsi="Arial" w:cs="Arial"/>
        </w:rPr>
        <w:t xml:space="preserve">Consumers and/or representatives reported they continue to make complaints about the food, but issues are not resolved. Complaints include the temperature of the meals, the quality of the meal, not receiving preferred meals and meal selection timeframes. </w:t>
      </w:r>
    </w:p>
    <w:p w14:paraId="66F75EA9" w14:textId="698C7695" w:rsidR="00E22DC5" w:rsidRDefault="00E22DC5" w:rsidP="00F344AC">
      <w:pPr>
        <w:rPr>
          <w:rFonts w:ascii="Arial" w:hAnsi="Arial" w:cs="Arial"/>
        </w:rPr>
      </w:pPr>
      <w:r w:rsidRPr="00E22DC5">
        <w:rPr>
          <w:rFonts w:ascii="Arial" w:hAnsi="Arial" w:cs="Arial"/>
        </w:rPr>
        <w:t>Review of documentation and observations did not demonstrate effective implementation of processes to ensure appropriate action is taken in response to complaints and when things go wrong</w:t>
      </w:r>
      <w:r>
        <w:rPr>
          <w:rFonts w:ascii="Arial" w:hAnsi="Arial" w:cs="Arial"/>
        </w:rPr>
        <w:t xml:space="preserve">. </w:t>
      </w:r>
    </w:p>
    <w:p w14:paraId="6C84E8E6" w14:textId="20AE0F96" w:rsidR="00E22DC5" w:rsidRPr="00E22DC5" w:rsidRDefault="00E22DC5" w:rsidP="0097449E">
      <w:pPr>
        <w:pStyle w:val="ListParagraph"/>
        <w:numPr>
          <w:ilvl w:val="0"/>
          <w:numId w:val="15"/>
        </w:numPr>
        <w:ind w:left="714" w:hanging="357"/>
        <w:rPr>
          <w:rFonts w:ascii="Arial" w:hAnsi="Arial" w:cs="Arial"/>
        </w:rPr>
      </w:pPr>
      <w:r w:rsidRPr="00E22DC5">
        <w:rPr>
          <w:rFonts w:ascii="Arial" w:hAnsi="Arial" w:cs="Arial"/>
        </w:rPr>
        <w:t xml:space="preserve">Not all complaints about food are being entered </w:t>
      </w:r>
      <w:r>
        <w:rPr>
          <w:rFonts w:ascii="Arial" w:hAnsi="Arial" w:cs="Arial"/>
        </w:rPr>
        <w:t>i</w:t>
      </w:r>
      <w:r w:rsidRPr="00E22DC5">
        <w:rPr>
          <w:rFonts w:ascii="Arial" w:hAnsi="Arial" w:cs="Arial"/>
        </w:rPr>
        <w:t>nto the feedback and complaints register</w:t>
      </w:r>
      <w:r>
        <w:t>.</w:t>
      </w:r>
    </w:p>
    <w:p w14:paraId="228520FE" w14:textId="295B2A7B" w:rsidR="00424795" w:rsidRDefault="00E22DC5" w:rsidP="0097449E">
      <w:pPr>
        <w:pStyle w:val="ListParagraph"/>
        <w:numPr>
          <w:ilvl w:val="0"/>
          <w:numId w:val="15"/>
        </w:numPr>
        <w:ind w:left="714" w:hanging="357"/>
        <w:rPr>
          <w:rFonts w:ascii="Arial" w:hAnsi="Arial" w:cs="Arial"/>
        </w:rPr>
      </w:pPr>
      <w:r w:rsidRPr="00794B2B">
        <w:rPr>
          <w:rFonts w:ascii="Arial" w:hAnsi="Arial" w:cs="Arial"/>
        </w:rPr>
        <w:t>The feedback and complaints register for February 2024 and March 2024 ha</w:t>
      </w:r>
      <w:r w:rsidR="00827E0A">
        <w:rPr>
          <w:rFonts w:ascii="Arial" w:hAnsi="Arial" w:cs="Arial"/>
        </w:rPr>
        <w:t>d</w:t>
      </w:r>
      <w:r w:rsidRPr="00794B2B">
        <w:rPr>
          <w:rFonts w:ascii="Arial" w:hAnsi="Arial" w:cs="Arial"/>
        </w:rPr>
        <w:t xml:space="preserve"> several fields </w:t>
      </w:r>
      <w:r w:rsidR="00827E0A">
        <w:rPr>
          <w:rFonts w:ascii="Arial" w:hAnsi="Arial" w:cs="Arial"/>
        </w:rPr>
        <w:t>in</w:t>
      </w:r>
      <w:r w:rsidR="00827E0A" w:rsidRPr="00794B2B">
        <w:rPr>
          <w:rFonts w:ascii="Arial" w:hAnsi="Arial" w:cs="Arial"/>
        </w:rPr>
        <w:t>complete</w:t>
      </w:r>
      <w:r w:rsidRPr="00794B2B">
        <w:rPr>
          <w:rFonts w:ascii="Arial" w:hAnsi="Arial" w:cs="Arial"/>
        </w:rPr>
        <w:t xml:space="preserve"> for several </w:t>
      </w:r>
      <w:r w:rsidR="007C5C52" w:rsidRPr="00794B2B">
        <w:rPr>
          <w:rFonts w:ascii="Arial" w:hAnsi="Arial" w:cs="Arial"/>
        </w:rPr>
        <w:t>complaints</w:t>
      </w:r>
      <w:r w:rsidR="007C5C52">
        <w:rPr>
          <w:rFonts w:ascii="Arial" w:hAnsi="Arial" w:cs="Arial"/>
        </w:rPr>
        <w:t xml:space="preserve"> and</w:t>
      </w:r>
      <w:r w:rsidR="00827E0A">
        <w:rPr>
          <w:rFonts w:ascii="Arial" w:hAnsi="Arial" w:cs="Arial"/>
        </w:rPr>
        <w:t xml:space="preserve"> did not</w:t>
      </w:r>
      <w:r w:rsidRPr="00794B2B">
        <w:rPr>
          <w:rFonts w:ascii="Arial" w:hAnsi="Arial" w:cs="Arial"/>
        </w:rPr>
        <w:t xml:space="preserve"> reflect </w:t>
      </w:r>
      <w:r w:rsidR="00794B2B" w:rsidRPr="00794B2B">
        <w:rPr>
          <w:rFonts w:ascii="Arial" w:hAnsi="Arial" w:cs="Arial"/>
        </w:rPr>
        <w:t xml:space="preserve">compliance with </w:t>
      </w:r>
      <w:r w:rsidRPr="00794B2B">
        <w:rPr>
          <w:rFonts w:ascii="Arial" w:hAnsi="Arial" w:cs="Arial"/>
        </w:rPr>
        <w:t xml:space="preserve">the two-day complainant acknowledgement, and the </w:t>
      </w:r>
      <w:r w:rsidR="00794B2B" w:rsidRPr="00794B2B">
        <w:rPr>
          <w:rFonts w:ascii="Arial" w:hAnsi="Arial" w:cs="Arial"/>
        </w:rPr>
        <w:t>fourteen-day</w:t>
      </w:r>
      <w:r w:rsidRPr="00794B2B">
        <w:rPr>
          <w:rFonts w:ascii="Arial" w:hAnsi="Arial" w:cs="Arial"/>
        </w:rPr>
        <w:t xml:space="preserve"> resolution timeframes</w:t>
      </w:r>
      <w:r w:rsidR="00794B2B">
        <w:rPr>
          <w:rFonts w:ascii="Arial" w:hAnsi="Arial" w:cs="Arial"/>
        </w:rPr>
        <w:t>.</w:t>
      </w:r>
    </w:p>
    <w:p w14:paraId="2197C92F" w14:textId="0A9C7F3A" w:rsidR="00794B2B" w:rsidRPr="00C63A6C" w:rsidRDefault="00C63A6C" w:rsidP="0097449E">
      <w:pPr>
        <w:pStyle w:val="ListParagraph"/>
        <w:numPr>
          <w:ilvl w:val="0"/>
          <w:numId w:val="15"/>
        </w:numPr>
        <w:ind w:left="714" w:hanging="357"/>
        <w:rPr>
          <w:rFonts w:ascii="Arial" w:hAnsi="Arial" w:cs="Arial"/>
        </w:rPr>
      </w:pPr>
      <w:r>
        <w:rPr>
          <w:rFonts w:ascii="Arial" w:hAnsi="Arial" w:cs="Arial"/>
        </w:rPr>
        <w:t xml:space="preserve">Observations </w:t>
      </w:r>
      <w:r w:rsidRPr="00C63A6C">
        <w:rPr>
          <w:rFonts w:ascii="Arial" w:hAnsi="Arial" w:cs="Arial"/>
        </w:rPr>
        <w:t xml:space="preserve">by the Assessment Team during a lunch service demonstrated staff did not </w:t>
      </w:r>
      <w:r>
        <w:rPr>
          <w:rFonts w:ascii="Arial" w:hAnsi="Arial" w:cs="Arial"/>
        </w:rPr>
        <w:t xml:space="preserve">consistently </w:t>
      </w:r>
      <w:r w:rsidRPr="00C63A6C">
        <w:rPr>
          <w:rFonts w:ascii="Arial" w:hAnsi="Arial" w:cs="Arial"/>
        </w:rPr>
        <w:t xml:space="preserve">respond appropriately to consumers during meals </w:t>
      </w:r>
      <w:r w:rsidR="00F9042E">
        <w:rPr>
          <w:rFonts w:ascii="Arial" w:hAnsi="Arial" w:cs="Arial"/>
        </w:rPr>
        <w:t xml:space="preserve">service </w:t>
      </w:r>
      <w:r w:rsidRPr="00C63A6C">
        <w:rPr>
          <w:rFonts w:ascii="Arial" w:hAnsi="Arial" w:cs="Arial"/>
        </w:rPr>
        <w:t>in the dining rooms.</w:t>
      </w:r>
    </w:p>
    <w:p w14:paraId="09747A72" w14:textId="1527EF48" w:rsidR="00645E19" w:rsidRPr="00645E19" w:rsidRDefault="00645E19" w:rsidP="00F344AC">
      <w:pPr>
        <w:rPr>
          <w:rFonts w:ascii="Arial" w:hAnsi="Arial" w:cs="Arial"/>
        </w:rPr>
      </w:pPr>
      <w:r w:rsidRPr="00645E19">
        <w:rPr>
          <w:rFonts w:ascii="Arial" w:hAnsi="Arial" w:cs="Arial"/>
        </w:rPr>
        <w:t>The Approved Provider responded with additional information and a plan for continuous improvement detailing actions implemented to address the non-compliance, including but not limited</w:t>
      </w:r>
      <w:r w:rsidR="007C5C52">
        <w:rPr>
          <w:rFonts w:ascii="Arial" w:hAnsi="Arial" w:cs="Arial"/>
        </w:rPr>
        <w:t xml:space="preserve"> to a review of the feedback system, education to management team on feedback and complaints policies and procedures, weekly meetings to review items on the feedback register to ensure actions </w:t>
      </w:r>
      <w:r w:rsidR="00F372C6">
        <w:rPr>
          <w:rFonts w:ascii="Arial" w:hAnsi="Arial" w:cs="Arial"/>
        </w:rPr>
        <w:t xml:space="preserve">are </w:t>
      </w:r>
      <w:r w:rsidR="007C5C52">
        <w:rPr>
          <w:rFonts w:ascii="Arial" w:hAnsi="Arial" w:cs="Arial"/>
        </w:rPr>
        <w:t>implemented in a timely manner</w:t>
      </w:r>
      <w:r w:rsidRPr="00645E19">
        <w:rPr>
          <w:rFonts w:ascii="Arial" w:hAnsi="Arial" w:cs="Arial"/>
        </w:rPr>
        <w:t>.</w:t>
      </w:r>
    </w:p>
    <w:p w14:paraId="548A1934" w14:textId="77777777" w:rsidR="00645E19" w:rsidRPr="00645E19" w:rsidRDefault="00645E19" w:rsidP="00F344AC">
      <w:pPr>
        <w:rPr>
          <w:rFonts w:ascii="Arial" w:hAnsi="Arial" w:cs="Arial"/>
        </w:rPr>
      </w:pPr>
      <w:r w:rsidRPr="00645E19">
        <w:rPr>
          <w:rFonts w:ascii="Arial" w:hAnsi="Arial" w:cs="Arial"/>
        </w:rPr>
        <w:t>I acknowledge the actions implemented by the Approved Provider, however consumer and/or representative feedback remains negative in relation to the variety and quality of meals provided, and actions implemented to address the non-compliance will need to be reviewed for effectiveness.</w:t>
      </w:r>
    </w:p>
    <w:p w14:paraId="1B1590A2" w14:textId="03B277B5" w:rsidR="007471CC" w:rsidRPr="00645E19" w:rsidRDefault="00645E19" w:rsidP="00F344AC">
      <w:pPr>
        <w:rPr>
          <w:rFonts w:ascii="Arial" w:hAnsi="Arial" w:cs="Arial"/>
        </w:rPr>
      </w:pPr>
      <w:r w:rsidRPr="00645E19">
        <w:rPr>
          <w:rFonts w:ascii="Arial" w:hAnsi="Arial" w:cs="Arial"/>
        </w:rPr>
        <w:t xml:space="preserve">Based on the information provided by the Approved Provider and the Assessment team report, Requirement </w:t>
      </w:r>
      <w:r>
        <w:rPr>
          <w:rFonts w:ascii="Arial" w:hAnsi="Arial" w:cs="Arial"/>
        </w:rPr>
        <w:t>6</w:t>
      </w:r>
      <w:r w:rsidRPr="00645E19">
        <w:rPr>
          <w:rFonts w:ascii="Arial" w:hAnsi="Arial" w:cs="Arial"/>
        </w:rPr>
        <w:t>(3)(</w:t>
      </w:r>
      <w:r w:rsidR="007C5C52">
        <w:rPr>
          <w:rFonts w:ascii="Arial" w:hAnsi="Arial" w:cs="Arial"/>
        </w:rPr>
        <w:t>c)</w:t>
      </w:r>
      <w:r w:rsidRPr="00645E19">
        <w:rPr>
          <w:rFonts w:ascii="Arial" w:hAnsi="Arial" w:cs="Arial"/>
        </w:rPr>
        <w:t xml:space="preserve"> is found </w:t>
      </w:r>
      <w:proofErr w:type="gramStart"/>
      <w:r w:rsidRPr="00645E19">
        <w:rPr>
          <w:rFonts w:ascii="Arial" w:hAnsi="Arial" w:cs="Arial"/>
        </w:rPr>
        <w:t>Non-compliant</w:t>
      </w:r>
      <w:proofErr w:type="gramEnd"/>
      <w:r w:rsidRPr="00645E19">
        <w:rPr>
          <w:rFonts w:ascii="Arial" w:hAnsi="Arial" w:cs="Arial"/>
        </w:rPr>
        <w:t>.</w:t>
      </w:r>
    </w:p>
    <w:sectPr w:rsidR="007471CC" w:rsidRPr="00645E19" w:rsidSect="004077CC">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82195" w14:textId="77777777" w:rsidR="004077CC" w:rsidRDefault="004077CC">
      <w:pPr>
        <w:spacing w:after="0"/>
      </w:pPr>
      <w:r>
        <w:separator/>
      </w:r>
    </w:p>
  </w:endnote>
  <w:endnote w:type="continuationSeparator" w:id="0">
    <w:p w14:paraId="02B0B3F1" w14:textId="77777777" w:rsidR="004077CC" w:rsidRDefault="004077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18323" w14:textId="77777777" w:rsidR="007471CC" w:rsidRPr="00DF37F2" w:rsidRDefault="0097449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Georges Estate Health &amp;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8D0AA9D" w14:textId="77777777" w:rsidR="007471CC" w:rsidRPr="00DF37F2" w:rsidRDefault="0097449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1112</w:t>
    </w:r>
    <w:bookmarkEnd w:id="1"/>
    <w:r w:rsidRPr="00DF37F2">
      <w:rPr>
        <w:rStyle w:val="FooterBold"/>
        <w:rFonts w:ascii="Arial" w:hAnsi="Arial"/>
        <w:b w:val="0"/>
      </w:rPr>
      <w:tab/>
      <w:t xml:space="preserve">OFFICIAL: Sensitive </w:t>
    </w:r>
  </w:p>
  <w:p w14:paraId="482DF4CB" w14:textId="77777777" w:rsidR="007471CC" w:rsidRPr="00DF37F2" w:rsidRDefault="0097449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183A3" w14:textId="77777777" w:rsidR="007471CC" w:rsidRDefault="007471C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BF1026" w14:textId="77777777" w:rsidR="004077CC" w:rsidRDefault="004077CC" w:rsidP="00D71F88">
      <w:pPr>
        <w:spacing w:after="0"/>
      </w:pPr>
      <w:r>
        <w:separator/>
      </w:r>
    </w:p>
  </w:footnote>
  <w:footnote w:type="continuationSeparator" w:id="0">
    <w:p w14:paraId="401ECB3D" w14:textId="77777777" w:rsidR="004077CC" w:rsidRDefault="004077CC" w:rsidP="00D71F88">
      <w:pPr>
        <w:spacing w:after="0"/>
      </w:pPr>
      <w:r>
        <w:continuationSeparator/>
      </w:r>
    </w:p>
  </w:footnote>
  <w:footnote w:id="1">
    <w:p w14:paraId="16B31068" w14:textId="6A229842" w:rsidR="007471CC" w:rsidRDefault="0097449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276BA">
        <w:rPr>
          <w:rFonts w:ascii="Arial" w:hAnsi="Arial" w:cs="Arial"/>
          <w:color w:val="auto"/>
          <w:sz w:val="20"/>
          <w:szCs w:val="20"/>
        </w:rPr>
        <w:t>section 68A</w:t>
      </w:r>
      <w:r w:rsidRPr="00C276BA">
        <w:rPr>
          <w:rFonts w:ascii="Arial" w:hAnsi="Arial" w:cs="Arial"/>
          <w:b/>
          <w:color w:val="auto"/>
          <w:sz w:val="20"/>
          <w:szCs w:val="20"/>
        </w:rPr>
        <w:t xml:space="preserve"> </w:t>
      </w:r>
      <w:r w:rsidRPr="00C276BA">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6E891D27" w14:textId="77777777" w:rsidR="007471CC" w:rsidRDefault="007471C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CCA4F" w14:textId="77777777" w:rsidR="007471CC" w:rsidRDefault="0097449E">
    <w:pPr>
      <w:pStyle w:val="Header"/>
    </w:pPr>
    <w:r>
      <w:rPr>
        <w:noProof/>
        <w:color w:val="2B579A"/>
        <w:shd w:val="clear" w:color="auto" w:fill="E6E6E6"/>
        <w:lang w:val="en-US"/>
      </w:rPr>
      <w:drawing>
        <wp:anchor distT="0" distB="0" distL="114300" distR="114300" simplePos="0" relativeHeight="251658240" behindDoc="1" locked="0" layoutInCell="1" allowOverlap="1" wp14:anchorId="7FD69DF0" wp14:editId="67760F86">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EBFF" w14:textId="77777777" w:rsidR="007471CC" w:rsidRDefault="0097449E">
    <w:pPr>
      <w:pStyle w:val="Header"/>
    </w:pPr>
    <w:r>
      <w:rPr>
        <w:noProof/>
      </w:rPr>
      <w:drawing>
        <wp:anchor distT="0" distB="0" distL="114300" distR="114300" simplePos="0" relativeHeight="251656192" behindDoc="0" locked="0" layoutInCell="1" allowOverlap="1" wp14:anchorId="373E73F4" wp14:editId="71F31D2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FFE6284">
      <w:start w:val="1"/>
      <w:numFmt w:val="lowerRoman"/>
      <w:lvlText w:val="(%1)"/>
      <w:lvlJc w:val="left"/>
      <w:pPr>
        <w:ind w:left="1080" w:hanging="720"/>
      </w:pPr>
      <w:rPr>
        <w:rFonts w:hint="default"/>
      </w:rPr>
    </w:lvl>
    <w:lvl w:ilvl="1" w:tplc="F2F427AA" w:tentative="1">
      <w:start w:val="1"/>
      <w:numFmt w:val="lowerLetter"/>
      <w:lvlText w:val="%2."/>
      <w:lvlJc w:val="left"/>
      <w:pPr>
        <w:ind w:left="1440" w:hanging="360"/>
      </w:pPr>
    </w:lvl>
    <w:lvl w:ilvl="2" w:tplc="ECAAB78A" w:tentative="1">
      <w:start w:val="1"/>
      <w:numFmt w:val="lowerRoman"/>
      <w:lvlText w:val="%3."/>
      <w:lvlJc w:val="right"/>
      <w:pPr>
        <w:ind w:left="2160" w:hanging="180"/>
      </w:pPr>
    </w:lvl>
    <w:lvl w:ilvl="3" w:tplc="C81A1CBE" w:tentative="1">
      <w:start w:val="1"/>
      <w:numFmt w:val="decimal"/>
      <w:lvlText w:val="%4."/>
      <w:lvlJc w:val="left"/>
      <w:pPr>
        <w:ind w:left="2880" w:hanging="360"/>
      </w:pPr>
    </w:lvl>
    <w:lvl w:ilvl="4" w:tplc="2D4E4ED4" w:tentative="1">
      <w:start w:val="1"/>
      <w:numFmt w:val="lowerLetter"/>
      <w:lvlText w:val="%5."/>
      <w:lvlJc w:val="left"/>
      <w:pPr>
        <w:ind w:left="3600" w:hanging="360"/>
      </w:pPr>
    </w:lvl>
    <w:lvl w:ilvl="5" w:tplc="8C54F11C" w:tentative="1">
      <w:start w:val="1"/>
      <w:numFmt w:val="lowerRoman"/>
      <w:lvlText w:val="%6."/>
      <w:lvlJc w:val="right"/>
      <w:pPr>
        <w:ind w:left="4320" w:hanging="180"/>
      </w:pPr>
    </w:lvl>
    <w:lvl w:ilvl="6" w:tplc="74E4C6A0" w:tentative="1">
      <w:start w:val="1"/>
      <w:numFmt w:val="decimal"/>
      <w:lvlText w:val="%7."/>
      <w:lvlJc w:val="left"/>
      <w:pPr>
        <w:ind w:left="5040" w:hanging="360"/>
      </w:pPr>
    </w:lvl>
    <w:lvl w:ilvl="7" w:tplc="A49C7348" w:tentative="1">
      <w:start w:val="1"/>
      <w:numFmt w:val="lowerLetter"/>
      <w:lvlText w:val="%8."/>
      <w:lvlJc w:val="left"/>
      <w:pPr>
        <w:ind w:left="5760" w:hanging="360"/>
      </w:pPr>
    </w:lvl>
    <w:lvl w:ilvl="8" w:tplc="14D6D14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FD4A8B0A">
      <w:start w:val="1"/>
      <w:numFmt w:val="lowerRoman"/>
      <w:lvlText w:val="(%1)"/>
      <w:lvlJc w:val="left"/>
      <w:pPr>
        <w:ind w:left="1080" w:hanging="720"/>
      </w:pPr>
      <w:rPr>
        <w:rFonts w:hint="default"/>
      </w:rPr>
    </w:lvl>
    <w:lvl w:ilvl="1" w:tplc="654C7CF0" w:tentative="1">
      <w:start w:val="1"/>
      <w:numFmt w:val="lowerLetter"/>
      <w:lvlText w:val="%2."/>
      <w:lvlJc w:val="left"/>
      <w:pPr>
        <w:ind w:left="1440" w:hanging="360"/>
      </w:pPr>
    </w:lvl>
    <w:lvl w:ilvl="2" w:tplc="81DC78D4" w:tentative="1">
      <w:start w:val="1"/>
      <w:numFmt w:val="lowerRoman"/>
      <w:lvlText w:val="%3."/>
      <w:lvlJc w:val="right"/>
      <w:pPr>
        <w:ind w:left="2160" w:hanging="180"/>
      </w:pPr>
    </w:lvl>
    <w:lvl w:ilvl="3" w:tplc="FC62BED8" w:tentative="1">
      <w:start w:val="1"/>
      <w:numFmt w:val="decimal"/>
      <w:lvlText w:val="%4."/>
      <w:lvlJc w:val="left"/>
      <w:pPr>
        <w:ind w:left="2880" w:hanging="360"/>
      </w:pPr>
    </w:lvl>
    <w:lvl w:ilvl="4" w:tplc="12C0C3B8" w:tentative="1">
      <w:start w:val="1"/>
      <w:numFmt w:val="lowerLetter"/>
      <w:lvlText w:val="%5."/>
      <w:lvlJc w:val="left"/>
      <w:pPr>
        <w:ind w:left="3600" w:hanging="360"/>
      </w:pPr>
    </w:lvl>
    <w:lvl w:ilvl="5" w:tplc="250EED2E" w:tentative="1">
      <w:start w:val="1"/>
      <w:numFmt w:val="lowerRoman"/>
      <w:lvlText w:val="%6."/>
      <w:lvlJc w:val="right"/>
      <w:pPr>
        <w:ind w:left="4320" w:hanging="180"/>
      </w:pPr>
    </w:lvl>
    <w:lvl w:ilvl="6" w:tplc="9ACC1384" w:tentative="1">
      <w:start w:val="1"/>
      <w:numFmt w:val="decimal"/>
      <w:lvlText w:val="%7."/>
      <w:lvlJc w:val="left"/>
      <w:pPr>
        <w:ind w:left="5040" w:hanging="360"/>
      </w:pPr>
    </w:lvl>
    <w:lvl w:ilvl="7" w:tplc="0E04FF8C" w:tentative="1">
      <w:start w:val="1"/>
      <w:numFmt w:val="lowerLetter"/>
      <w:lvlText w:val="%8."/>
      <w:lvlJc w:val="left"/>
      <w:pPr>
        <w:ind w:left="5760" w:hanging="360"/>
      </w:pPr>
    </w:lvl>
    <w:lvl w:ilvl="8" w:tplc="5AF49A78" w:tentative="1">
      <w:start w:val="1"/>
      <w:numFmt w:val="lowerRoman"/>
      <w:lvlText w:val="%9."/>
      <w:lvlJc w:val="right"/>
      <w:pPr>
        <w:ind w:left="6480" w:hanging="180"/>
      </w:pPr>
    </w:lvl>
  </w:abstractNum>
  <w:abstractNum w:abstractNumId="3" w15:restartNumberingAfterBreak="0">
    <w:nsid w:val="0CB233A5"/>
    <w:multiLevelType w:val="hybridMultilevel"/>
    <w:tmpl w:val="2E14255A"/>
    <w:lvl w:ilvl="0" w:tplc="43B4D3B4">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4644179E">
      <w:start w:val="1"/>
      <w:numFmt w:val="lowerRoman"/>
      <w:lvlText w:val="(%1)"/>
      <w:lvlJc w:val="left"/>
      <w:pPr>
        <w:ind w:left="1080" w:hanging="720"/>
      </w:pPr>
      <w:rPr>
        <w:rFonts w:hint="default"/>
      </w:rPr>
    </w:lvl>
    <w:lvl w:ilvl="1" w:tplc="875A1E9E" w:tentative="1">
      <w:start w:val="1"/>
      <w:numFmt w:val="lowerLetter"/>
      <w:lvlText w:val="%2."/>
      <w:lvlJc w:val="left"/>
      <w:pPr>
        <w:ind w:left="1440" w:hanging="360"/>
      </w:pPr>
    </w:lvl>
    <w:lvl w:ilvl="2" w:tplc="D54654D2" w:tentative="1">
      <w:start w:val="1"/>
      <w:numFmt w:val="lowerRoman"/>
      <w:lvlText w:val="%3."/>
      <w:lvlJc w:val="right"/>
      <w:pPr>
        <w:ind w:left="2160" w:hanging="180"/>
      </w:pPr>
    </w:lvl>
    <w:lvl w:ilvl="3" w:tplc="5630F950" w:tentative="1">
      <w:start w:val="1"/>
      <w:numFmt w:val="decimal"/>
      <w:lvlText w:val="%4."/>
      <w:lvlJc w:val="left"/>
      <w:pPr>
        <w:ind w:left="2880" w:hanging="360"/>
      </w:pPr>
    </w:lvl>
    <w:lvl w:ilvl="4" w:tplc="0F2C769E" w:tentative="1">
      <w:start w:val="1"/>
      <w:numFmt w:val="lowerLetter"/>
      <w:lvlText w:val="%5."/>
      <w:lvlJc w:val="left"/>
      <w:pPr>
        <w:ind w:left="3600" w:hanging="360"/>
      </w:pPr>
    </w:lvl>
    <w:lvl w:ilvl="5" w:tplc="10EEC80A" w:tentative="1">
      <w:start w:val="1"/>
      <w:numFmt w:val="lowerRoman"/>
      <w:lvlText w:val="%6."/>
      <w:lvlJc w:val="right"/>
      <w:pPr>
        <w:ind w:left="4320" w:hanging="180"/>
      </w:pPr>
    </w:lvl>
    <w:lvl w:ilvl="6" w:tplc="D1FAF0C2" w:tentative="1">
      <w:start w:val="1"/>
      <w:numFmt w:val="decimal"/>
      <w:lvlText w:val="%7."/>
      <w:lvlJc w:val="left"/>
      <w:pPr>
        <w:ind w:left="5040" w:hanging="360"/>
      </w:pPr>
    </w:lvl>
    <w:lvl w:ilvl="7" w:tplc="C1765164" w:tentative="1">
      <w:start w:val="1"/>
      <w:numFmt w:val="lowerLetter"/>
      <w:lvlText w:val="%8."/>
      <w:lvlJc w:val="left"/>
      <w:pPr>
        <w:ind w:left="5760" w:hanging="360"/>
      </w:pPr>
    </w:lvl>
    <w:lvl w:ilvl="8" w:tplc="F6FEFE7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422A52C">
      <w:start w:val="1"/>
      <w:numFmt w:val="bullet"/>
      <w:lvlText w:val=""/>
      <w:lvlJc w:val="left"/>
      <w:pPr>
        <w:ind w:left="720" w:hanging="360"/>
      </w:pPr>
      <w:rPr>
        <w:rFonts w:ascii="Symbol" w:hAnsi="Symbol" w:hint="default"/>
        <w:color w:val="auto"/>
        <w:sz w:val="24"/>
        <w:szCs w:val="24"/>
      </w:rPr>
    </w:lvl>
    <w:lvl w:ilvl="1" w:tplc="F24006C2" w:tentative="1">
      <w:start w:val="1"/>
      <w:numFmt w:val="bullet"/>
      <w:lvlText w:val="o"/>
      <w:lvlJc w:val="left"/>
      <w:pPr>
        <w:ind w:left="1440" w:hanging="360"/>
      </w:pPr>
      <w:rPr>
        <w:rFonts w:ascii="Courier New" w:hAnsi="Courier New" w:cs="Courier New" w:hint="default"/>
      </w:rPr>
    </w:lvl>
    <w:lvl w:ilvl="2" w:tplc="82B61BC6" w:tentative="1">
      <w:start w:val="1"/>
      <w:numFmt w:val="bullet"/>
      <w:lvlText w:val=""/>
      <w:lvlJc w:val="left"/>
      <w:pPr>
        <w:ind w:left="2160" w:hanging="360"/>
      </w:pPr>
      <w:rPr>
        <w:rFonts w:ascii="Wingdings" w:hAnsi="Wingdings" w:hint="default"/>
      </w:rPr>
    </w:lvl>
    <w:lvl w:ilvl="3" w:tplc="CC76469A" w:tentative="1">
      <w:start w:val="1"/>
      <w:numFmt w:val="bullet"/>
      <w:lvlText w:val=""/>
      <w:lvlJc w:val="left"/>
      <w:pPr>
        <w:ind w:left="2880" w:hanging="360"/>
      </w:pPr>
      <w:rPr>
        <w:rFonts w:ascii="Symbol" w:hAnsi="Symbol" w:hint="default"/>
      </w:rPr>
    </w:lvl>
    <w:lvl w:ilvl="4" w:tplc="D11EF87E" w:tentative="1">
      <w:start w:val="1"/>
      <w:numFmt w:val="bullet"/>
      <w:lvlText w:val="o"/>
      <w:lvlJc w:val="left"/>
      <w:pPr>
        <w:ind w:left="3600" w:hanging="360"/>
      </w:pPr>
      <w:rPr>
        <w:rFonts w:ascii="Courier New" w:hAnsi="Courier New" w:cs="Courier New" w:hint="default"/>
      </w:rPr>
    </w:lvl>
    <w:lvl w:ilvl="5" w:tplc="C5527AE4" w:tentative="1">
      <w:start w:val="1"/>
      <w:numFmt w:val="bullet"/>
      <w:lvlText w:val=""/>
      <w:lvlJc w:val="left"/>
      <w:pPr>
        <w:ind w:left="4320" w:hanging="360"/>
      </w:pPr>
      <w:rPr>
        <w:rFonts w:ascii="Wingdings" w:hAnsi="Wingdings" w:hint="default"/>
      </w:rPr>
    </w:lvl>
    <w:lvl w:ilvl="6" w:tplc="1F6AB15E" w:tentative="1">
      <w:start w:val="1"/>
      <w:numFmt w:val="bullet"/>
      <w:lvlText w:val=""/>
      <w:lvlJc w:val="left"/>
      <w:pPr>
        <w:ind w:left="5040" w:hanging="360"/>
      </w:pPr>
      <w:rPr>
        <w:rFonts w:ascii="Symbol" w:hAnsi="Symbol" w:hint="default"/>
      </w:rPr>
    </w:lvl>
    <w:lvl w:ilvl="7" w:tplc="03B490B6" w:tentative="1">
      <w:start w:val="1"/>
      <w:numFmt w:val="bullet"/>
      <w:lvlText w:val="o"/>
      <w:lvlJc w:val="left"/>
      <w:pPr>
        <w:ind w:left="5760" w:hanging="360"/>
      </w:pPr>
      <w:rPr>
        <w:rFonts w:ascii="Courier New" w:hAnsi="Courier New" w:cs="Courier New" w:hint="default"/>
      </w:rPr>
    </w:lvl>
    <w:lvl w:ilvl="8" w:tplc="24E82E0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D9A4F5F4">
      <w:start w:val="1"/>
      <w:numFmt w:val="lowerRoman"/>
      <w:lvlText w:val="(%1)"/>
      <w:lvlJc w:val="left"/>
      <w:pPr>
        <w:ind w:left="1080" w:hanging="720"/>
      </w:pPr>
      <w:rPr>
        <w:rFonts w:hint="default"/>
      </w:rPr>
    </w:lvl>
    <w:lvl w:ilvl="1" w:tplc="5824BB28" w:tentative="1">
      <w:start w:val="1"/>
      <w:numFmt w:val="lowerLetter"/>
      <w:lvlText w:val="%2."/>
      <w:lvlJc w:val="left"/>
      <w:pPr>
        <w:ind w:left="1440" w:hanging="360"/>
      </w:pPr>
    </w:lvl>
    <w:lvl w:ilvl="2" w:tplc="6816B5DE" w:tentative="1">
      <w:start w:val="1"/>
      <w:numFmt w:val="lowerRoman"/>
      <w:lvlText w:val="%3."/>
      <w:lvlJc w:val="right"/>
      <w:pPr>
        <w:ind w:left="2160" w:hanging="180"/>
      </w:pPr>
    </w:lvl>
    <w:lvl w:ilvl="3" w:tplc="803617EE" w:tentative="1">
      <w:start w:val="1"/>
      <w:numFmt w:val="decimal"/>
      <w:lvlText w:val="%4."/>
      <w:lvlJc w:val="left"/>
      <w:pPr>
        <w:ind w:left="2880" w:hanging="360"/>
      </w:pPr>
    </w:lvl>
    <w:lvl w:ilvl="4" w:tplc="6F128668" w:tentative="1">
      <w:start w:val="1"/>
      <w:numFmt w:val="lowerLetter"/>
      <w:lvlText w:val="%5."/>
      <w:lvlJc w:val="left"/>
      <w:pPr>
        <w:ind w:left="3600" w:hanging="360"/>
      </w:pPr>
    </w:lvl>
    <w:lvl w:ilvl="5" w:tplc="B8B201B4" w:tentative="1">
      <w:start w:val="1"/>
      <w:numFmt w:val="lowerRoman"/>
      <w:lvlText w:val="%6."/>
      <w:lvlJc w:val="right"/>
      <w:pPr>
        <w:ind w:left="4320" w:hanging="180"/>
      </w:pPr>
    </w:lvl>
    <w:lvl w:ilvl="6" w:tplc="9734558A" w:tentative="1">
      <w:start w:val="1"/>
      <w:numFmt w:val="decimal"/>
      <w:lvlText w:val="%7."/>
      <w:lvlJc w:val="left"/>
      <w:pPr>
        <w:ind w:left="5040" w:hanging="360"/>
      </w:pPr>
    </w:lvl>
    <w:lvl w:ilvl="7" w:tplc="E4FE6008" w:tentative="1">
      <w:start w:val="1"/>
      <w:numFmt w:val="lowerLetter"/>
      <w:lvlText w:val="%8."/>
      <w:lvlJc w:val="left"/>
      <w:pPr>
        <w:ind w:left="5760" w:hanging="360"/>
      </w:pPr>
    </w:lvl>
    <w:lvl w:ilvl="8" w:tplc="B27A932C"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38A6BF68">
      <w:start w:val="1"/>
      <w:numFmt w:val="lowerRoman"/>
      <w:lvlText w:val="(%1)"/>
      <w:lvlJc w:val="left"/>
      <w:pPr>
        <w:ind w:left="1080" w:hanging="720"/>
      </w:pPr>
      <w:rPr>
        <w:rFonts w:hint="default"/>
      </w:rPr>
    </w:lvl>
    <w:lvl w:ilvl="1" w:tplc="85E66AE4" w:tentative="1">
      <w:start w:val="1"/>
      <w:numFmt w:val="lowerLetter"/>
      <w:lvlText w:val="%2."/>
      <w:lvlJc w:val="left"/>
      <w:pPr>
        <w:ind w:left="1440" w:hanging="360"/>
      </w:pPr>
    </w:lvl>
    <w:lvl w:ilvl="2" w:tplc="32E26492" w:tentative="1">
      <w:start w:val="1"/>
      <w:numFmt w:val="lowerRoman"/>
      <w:lvlText w:val="%3."/>
      <w:lvlJc w:val="right"/>
      <w:pPr>
        <w:ind w:left="2160" w:hanging="180"/>
      </w:pPr>
    </w:lvl>
    <w:lvl w:ilvl="3" w:tplc="9E0CD9F8" w:tentative="1">
      <w:start w:val="1"/>
      <w:numFmt w:val="decimal"/>
      <w:lvlText w:val="%4."/>
      <w:lvlJc w:val="left"/>
      <w:pPr>
        <w:ind w:left="2880" w:hanging="360"/>
      </w:pPr>
    </w:lvl>
    <w:lvl w:ilvl="4" w:tplc="7FE86F8E" w:tentative="1">
      <w:start w:val="1"/>
      <w:numFmt w:val="lowerLetter"/>
      <w:lvlText w:val="%5."/>
      <w:lvlJc w:val="left"/>
      <w:pPr>
        <w:ind w:left="3600" w:hanging="360"/>
      </w:pPr>
    </w:lvl>
    <w:lvl w:ilvl="5" w:tplc="360E3ECC" w:tentative="1">
      <w:start w:val="1"/>
      <w:numFmt w:val="lowerRoman"/>
      <w:lvlText w:val="%6."/>
      <w:lvlJc w:val="right"/>
      <w:pPr>
        <w:ind w:left="4320" w:hanging="180"/>
      </w:pPr>
    </w:lvl>
    <w:lvl w:ilvl="6" w:tplc="6A0A707C" w:tentative="1">
      <w:start w:val="1"/>
      <w:numFmt w:val="decimal"/>
      <w:lvlText w:val="%7."/>
      <w:lvlJc w:val="left"/>
      <w:pPr>
        <w:ind w:left="5040" w:hanging="360"/>
      </w:pPr>
    </w:lvl>
    <w:lvl w:ilvl="7" w:tplc="9EE2E7D2" w:tentative="1">
      <w:start w:val="1"/>
      <w:numFmt w:val="lowerLetter"/>
      <w:lvlText w:val="%8."/>
      <w:lvlJc w:val="left"/>
      <w:pPr>
        <w:ind w:left="5760" w:hanging="360"/>
      </w:pPr>
    </w:lvl>
    <w:lvl w:ilvl="8" w:tplc="FE98D4C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0868C218">
      <w:start w:val="1"/>
      <w:numFmt w:val="lowerRoman"/>
      <w:lvlText w:val="(%1)"/>
      <w:lvlJc w:val="left"/>
      <w:pPr>
        <w:ind w:left="1080" w:hanging="720"/>
      </w:pPr>
      <w:rPr>
        <w:rFonts w:hint="default"/>
      </w:rPr>
    </w:lvl>
    <w:lvl w:ilvl="1" w:tplc="BBEAAE08" w:tentative="1">
      <w:start w:val="1"/>
      <w:numFmt w:val="lowerLetter"/>
      <w:lvlText w:val="%2."/>
      <w:lvlJc w:val="left"/>
      <w:pPr>
        <w:ind w:left="1440" w:hanging="360"/>
      </w:pPr>
    </w:lvl>
    <w:lvl w:ilvl="2" w:tplc="DC8A22BE" w:tentative="1">
      <w:start w:val="1"/>
      <w:numFmt w:val="lowerRoman"/>
      <w:lvlText w:val="%3."/>
      <w:lvlJc w:val="right"/>
      <w:pPr>
        <w:ind w:left="2160" w:hanging="180"/>
      </w:pPr>
    </w:lvl>
    <w:lvl w:ilvl="3" w:tplc="47DAD99E" w:tentative="1">
      <w:start w:val="1"/>
      <w:numFmt w:val="decimal"/>
      <w:lvlText w:val="%4."/>
      <w:lvlJc w:val="left"/>
      <w:pPr>
        <w:ind w:left="2880" w:hanging="360"/>
      </w:pPr>
    </w:lvl>
    <w:lvl w:ilvl="4" w:tplc="0B1ED12E" w:tentative="1">
      <w:start w:val="1"/>
      <w:numFmt w:val="lowerLetter"/>
      <w:lvlText w:val="%5."/>
      <w:lvlJc w:val="left"/>
      <w:pPr>
        <w:ind w:left="3600" w:hanging="360"/>
      </w:pPr>
    </w:lvl>
    <w:lvl w:ilvl="5" w:tplc="9260D516" w:tentative="1">
      <w:start w:val="1"/>
      <w:numFmt w:val="lowerRoman"/>
      <w:lvlText w:val="%6."/>
      <w:lvlJc w:val="right"/>
      <w:pPr>
        <w:ind w:left="4320" w:hanging="180"/>
      </w:pPr>
    </w:lvl>
    <w:lvl w:ilvl="6" w:tplc="5E6CC90E" w:tentative="1">
      <w:start w:val="1"/>
      <w:numFmt w:val="decimal"/>
      <w:lvlText w:val="%7."/>
      <w:lvlJc w:val="left"/>
      <w:pPr>
        <w:ind w:left="5040" w:hanging="360"/>
      </w:pPr>
    </w:lvl>
    <w:lvl w:ilvl="7" w:tplc="90965822" w:tentative="1">
      <w:start w:val="1"/>
      <w:numFmt w:val="lowerLetter"/>
      <w:lvlText w:val="%8."/>
      <w:lvlJc w:val="left"/>
      <w:pPr>
        <w:ind w:left="5760" w:hanging="360"/>
      </w:pPr>
    </w:lvl>
    <w:lvl w:ilvl="8" w:tplc="87903E9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83FE2FDC">
      <w:start w:val="1"/>
      <w:numFmt w:val="lowerRoman"/>
      <w:lvlText w:val="(%1)"/>
      <w:lvlJc w:val="left"/>
      <w:pPr>
        <w:ind w:left="1080" w:hanging="720"/>
      </w:pPr>
      <w:rPr>
        <w:rFonts w:hint="default"/>
      </w:rPr>
    </w:lvl>
    <w:lvl w:ilvl="1" w:tplc="91B07BC8" w:tentative="1">
      <w:start w:val="1"/>
      <w:numFmt w:val="lowerLetter"/>
      <w:lvlText w:val="%2."/>
      <w:lvlJc w:val="left"/>
      <w:pPr>
        <w:ind w:left="1440" w:hanging="360"/>
      </w:pPr>
    </w:lvl>
    <w:lvl w:ilvl="2" w:tplc="2F0E9284" w:tentative="1">
      <w:start w:val="1"/>
      <w:numFmt w:val="lowerRoman"/>
      <w:lvlText w:val="%3."/>
      <w:lvlJc w:val="right"/>
      <w:pPr>
        <w:ind w:left="2160" w:hanging="180"/>
      </w:pPr>
    </w:lvl>
    <w:lvl w:ilvl="3" w:tplc="639A9152" w:tentative="1">
      <w:start w:val="1"/>
      <w:numFmt w:val="decimal"/>
      <w:lvlText w:val="%4."/>
      <w:lvlJc w:val="left"/>
      <w:pPr>
        <w:ind w:left="2880" w:hanging="360"/>
      </w:pPr>
    </w:lvl>
    <w:lvl w:ilvl="4" w:tplc="640A5802" w:tentative="1">
      <w:start w:val="1"/>
      <w:numFmt w:val="lowerLetter"/>
      <w:lvlText w:val="%5."/>
      <w:lvlJc w:val="left"/>
      <w:pPr>
        <w:ind w:left="3600" w:hanging="360"/>
      </w:pPr>
    </w:lvl>
    <w:lvl w:ilvl="5" w:tplc="C1DEF8FE" w:tentative="1">
      <w:start w:val="1"/>
      <w:numFmt w:val="lowerRoman"/>
      <w:lvlText w:val="%6."/>
      <w:lvlJc w:val="right"/>
      <w:pPr>
        <w:ind w:left="4320" w:hanging="180"/>
      </w:pPr>
    </w:lvl>
    <w:lvl w:ilvl="6" w:tplc="D730DD2A" w:tentative="1">
      <w:start w:val="1"/>
      <w:numFmt w:val="decimal"/>
      <w:lvlText w:val="%7."/>
      <w:lvlJc w:val="left"/>
      <w:pPr>
        <w:ind w:left="5040" w:hanging="360"/>
      </w:pPr>
    </w:lvl>
    <w:lvl w:ilvl="7" w:tplc="232A6410" w:tentative="1">
      <w:start w:val="1"/>
      <w:numFmt w:val="lowerLetter"/>
      <w:lvlText w:val="%8."/>
      <w:lvlJc w:val="left"/>
      <w:pPr>
        <w:ind w:left="5760" w:hanging="360"/>
      </w:pPr>
    </w:lvl>
    <w:lvl w:ilvl="8" w:tplc="4F223B38"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3722620E">
      <w:start w:val="1"/>
      <w:numFmt w:val="bullet"/>
      <w:lvlText w:val=""/>
      <w:lvlJc w:val="left"/>
      <w:pPr>
        <w:ind w:left="624" w:hanging="267"/>
      </w:pPr>
      <w:rPr>
        <w:rFonts w:ascii="Symbol" w:hAnsi="Symbol" w:hint="default"/>
      </w:rPr>
    </w:lvl>
    <w:lvl w:ilvl="1" w:tplc="2CD41842" w:tentative="1">
      <w:start w:val="1"/>
      <w:numFmt w:val="bullet"/>
      <w:lvlText w:val="o"/>
      <w:lvlJc w:val="left"/>
      <w:pPr>
        <w:ind w:left="1080" w:hanging="360"/>
      </w:pPr>
      <w:rPr>
        <w:rFonts w:ascii="Courier New" w:hAnsi="Courier New" w:cs="Courier New" w:hint="default"/>
      </w:rPr>
    </w:lvl>
    <w:lvl w:ilvl="2" w:tplc="EAFEC56E" w:tentative="1">
      <w:start w:val="1"/>
      <w:numFmt w:val="bullet"/>
      <w:lvlText w:val=""/>
      <w:lvlJc w:val="left"/>
      <w:pPr>
        <w:ind w:left="1800" w:hanging="360"/>
      </w:pPr>
      <w:rPr>
        <w:rFonts w:ascii="Wingdings" w:hAnsi="Wingdings" w:hint="default"/>
      </w:rPr>
    </w:lvl>
    <w:lvl w:ilvl="3" w:tplc="B442CF5E" w:tentative="1">
      <w:start w:val="1"/>
      <w:numFmt w:val="bullet"/>
      <w:lvlText w:val=""/>
      <w:lvlJc w:val="left"/>
      <w:pPr>
        <w:ind w:left="2520" w:hanging="360"/>
      </w:pPr>
      <w:rPr>
        <w:rFonts w:ascii="Symbol" w:hAnsi="Symbol" w:hint="default"/>
      </w:rPr>
    </w:lvl>
    <w:lvl w:ilvl="4" w:tplc="E5E400FC" w:tentative="1">
      <w:start w:val="1"/>
      <w:numFmt w:val="bullet"/>
      <w:lvlText w:val="o"/>
      <w:lvlJc w:val="left"/>
      <w:pPr>
        <w:ind w:left="3240" w:hanging="360"/>
      </w:pPr>
      <w:rPr>
        <w:rFonts w:ascii="Courier New" w:hAnsi="Courier New" w:cs="Courier New" w:hint="default"/>
      </w:rPr>
    </w:lvl>
    <w:lvl w:ilvl="5" w:tplc="0BEC96EC" w:tentative="1">
      <w:start w:val="1"/>
      <w:numFmt w:val="bullet"/>
      <w:lvlText w:val=""/>
      <w:lvlJc w:val="left"/>
      <w:pPr>
        <w:ind w:left="3960" w:hanging="360"/>
      </w:pPr>
      <w:rPr>
        <w:rFonts w:ascii="Wingdings" w:hAnsi="Wingdings" w:hint="default"/>
      </w:rPr>
    </w:lvl>
    <w:lvl w:ilvl="6" w:tplc="7E9A6788" w:tentative="1">
      <w:start w:val="1"/>
      <w:numFmt w:val="bullet"/>
      <w:lvlText w:val=""/>
      <w:lvlJc w:val="left"/>
      <w:pPr>
        <w:ind w:left="4680" w:hanging="360"/>
      </w:pPr>
      <w:rPr>
        <w:rFonts w:ascii="Symbol" w:hAnsi="Symbol" w:hint="default"/>
      </w:rPr>
    </w:lvl>
    <w:lvl w:ilvl="7" w:tplc="602CCF78" w:tentative="1">
      <w:start w:val="1"/>
      <w:numFmt w:val="bullet"/>
      <w:lvlText w:val="o"/>
      <w:lvlJc w:val="left"/>
      <w:pPr>
        <w:ind w:left="5400" w:hanging="360"/>
      </w:pPr>
      <w:rPr>
        <w:rFonts w:ascii="Courier New" w:hAnsi="Courier New" w:cs="Courier New" w:hint="default"/>
      </w:rPr>
    </w:lvl>
    <w:lvl w:ilvl="8" w:tplc="E394242C"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FC5CF98C">
      <w:start w:val="1"/>
      <w:numFmt w:val="lowerRoman"/>
      <w:lvlText w:val="(%1)"/>
      <w:lvlJc w:val="left"/>
      <w:pPr>
        <w:ind w:left="1080" w:hanging="720"/>
      </w:pPr>
      <w:rPr>
        <w:rFonts w:hint="default"/>
      </w:rPr>
    </w:lvl>
    <w:lvl w:ilvl="1" w:tplc="34C84918" w:tentative="1">
      <w:start w:val="1"/>
      <w:numFmt w:val="lowerLetter"/>
      <w:lvlText w:val="%2."/>
      <w:lvlJc w:val="left"/>
      <w:pPr>
        <w:ind w:left="1440" w:hanging="360"/>
      </w:pPr>
    </w:lvl>
    <w:lvl w:ilvl="2" w:tplc="77E88260" w:tentative="1">
      <w:start w:val="1"/>
      <w:numFmt w:val="lowerRoman"/>
      <w:lvlText w:val="%3."/>
      <w:lvlJc w:val="right"/>
      <w:pPr>
        <w:ind w:left="2160" w:hanging="180"/>
      </w:pPr>
    </w:lvl>
    <w:lvl w:ilvl="3" w:tplc="03948170" w:tentative="1">
      <w:start w:val="1"/>
      <w:numFmt w:val="decimal"/>
      <w:lvlText w:val="%4."/>
      <w:lvlJc w:val="left"/>
      <w:pPr>
        <w:ind w:left="2880" w:hanging="360"/>
      </w:pPr>
    </w:lvl>
    <w:lvl w:ilvl="4" w:tplc="229C13E2" w:tentative="1">
      <w:start w:val="1"/>
      <w:numFmt w:val="lowerLetter"/>
      <w:lvlText w:val="%5."/>
      <w:lvlJc w:val="left"/>
      <w:pPr>
        <w:ind w:left="3600" w:hanging="360"/>
      </w:pPr>
    </w:lvl>
    <w:lvl w:ilvl="5" w:tplc="192631EE" w:tentative="1">
      <w:start w:val="1"/>
      <w:numFmt w:val="lowerRoman"/>
      <w:lvlText w:val="%6."/>
      <w:lvlJc w:val="right"/>
      <w:pPr>
        <w:ind w:left="4320" w:hanging="180"/>
      </w:pPr>
    </w:lvl>
    <w:lvl w:ilvl="6" w:tplc="08168692" w:tentative="1">
      <w:start w:val="1"/>
      <w:numFmt w:val="decimal"/>
      <w:lvlText w:val="%7."/>
      <w:lvlJc w:val="left"/>
      <w:pPr>
        <w:ind w:left="5040" w:hanging="360"/>
      </w:pPr>
    </w:lvl>
    <w:lvl w:ilvl="7" w:tplc="1AA45394" w:tentative="1">
      <w:start w:val="1"/>
      <w:numFmt w:val="lowerLetter"/>
      <w:lvlText w:val="%8."/>
      <w:lvlJc w:val="left"/>
      <w:pPr>
        <w:ind w:left="5760" w:hanging="360"/>
      </w:pPr>
    </w:lvl>
    <w:lvl w:ilvl="8" w:tplc="C6E4A0DA" w:tentative="1">
      <w:start w:val="1"/>
      <w:numFmt w:val="lowerRoman"/>
      <w:lvlText w:val="%9."/>
      <w:lvlJc w:val="right"/>
      <w:pPr>
        <w:ind w:left="6480" w:hanging="180"/>
      </w:pPr>
    </w:lvl>
  </w:abstractNum>
  <w:abstractNum w:abstractNumId="12" w15:restartNumberingAfterBreak="0">
    <w:nsid w:val="57005B9F"/>
    <w:multiLevelType w:val="hybridMultilevel"/>
    <w:tmpl w:val="C9985046"/>
    <w:lvl w:ilvl="0" w:tplc="38C2D166">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A56EDB18">
      <w:start w:val="1"/>
      <w:numFmt w:val="lowerRoman"/>
      <w:lvlText w:val="(%1)"/>
      <w:lvlJc w:val="left"/>
      <w:pPr>
        <w:ind w:left="1080" w:hanging="720"/>
      </w:pPr>
      <w:rPr>
        <w:rFonts w:hint="default"/>
      </w:rPr>
    </w:lvl>
    <w:lvl w:ilvl="1" w:tplc="C30C2F8E" w:tentative="1">
      <w:start w:val="1"/>
      <w:numFmt w:val="lowerLetter"/>
      <w:lvlText w:val="%2."/>
      <w:lvlJc w:val="left"/>
      <w:pPr>
        <w:ind w:left="1440" w:hanging="360"/>
      </w:pPr>
    </w:lvl>
    <w:lvl w:ilvl="2" w:tplc="C6C62A62" w:tentative="1">
      <w:start w:val="1"/>
      <w:numFmt w:val="lowerRoman"/>
      <w:lvlText w:val="%3."/>
      <w:lvlJc w:val="right"/>
      <w:pPr>
        <w:ind w:left="2160" w:hanging="180"/>
      </w:pPr>
    </w:lvl>
    <w:lvl w:ilvl="3" w:tplc="459A98C0" w:tentative="1">
      <w:start w:val="1"/>
      <w:numFmt w:val="decimal"/>
      <w:lvlText w:val="%4."/>
      <w:lvlJc w:val="left"/>
      <w:pPr>
        <w:ind w:left="2880" w:hanging="360"/>
      </w:pPr>
    </w:lvl>
    <w:lvl w:ilvl="4" w:tplc="A44A27C0" w:tentative="1">
      <w:start w:val="1"/>
      <w:numFmt w:val="lowerLetter"/>
      <w:lvlText w:val="%5."/>
      <w:lvlJc w:val="left"/>
      <w:pPr>
        <w:ind w:left="3600" w:hanging="360"/>
      </w:pPr>
    </w:lvl>
    <w:lvl w:ilvl="5" w:tplc="69B23176" w:tentative="1">
      <w:start w:val="1"/>
      <w:numFmt w:val="lowerRoman"/>
      <w:lvlText w:val="%6."/>
      <w:lvlJc w:val="right"/>
      <w:pPr>
        <w:ind w:left="4320" w:hanging="180"/>
      </w:pPr>
    </w:lvl>
    <w:lvl w:ilvl="6" w:tplc="0CCC3238" w:tentative="1">
      <w:start w:val="1"/>
      <w:numFmt w:val="decimal"/>
      <w:lvlText w:val="%7."/>
      <w:lvlJc w:val="left"/>
      <w:pPr>
        <w:ind w:left="5040" w:hanging="360"/>
      </w:pPr>
    </w:lvl>
    <w:lvl w:ilvl="7" w:tplc="FE105D32" w:tentative="1">
      <w:start w:val="1"/>
      <w:numFmt w:val="lowerLetter"/>
      <w:lvlText w:val="%8."/>
      <w:lvlJc w:val="left"/>
      <w:pPr>
        <w:ind w:left="5760" w:hanging="360"/>
      </w:pPr>
    </w:lvl>
    <w:lvl w:ilvl="8" w:tplc="DD1617E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903" w:hanging="360"/>
      </w:pPr>
      <w:rPr>
        <w:rFonts w:ascii="Klinic Slab Bold" w:hAnsi="Klinic Slab Bold" w:hint="default"/>
        <w:color w:val="000000" w:themeColor="text1"/>
      </w:rPr>
    </w:lvl>
    <w:lvl w:ilvl="1">
      <w:start w:val="1"/>
      <w:numFmt w:val="bullet"/>
      <w:pStyle w:val="ListBullet2"/>
      <w:lvlText w:val="•"/>
      <w:lvlJc w:val="left"/>
      <w:pPr>
        <w:ind w:left="4263" w:hanging="363"/>
      </w:pPr>
      <w:rPr>
        <w:rFonts w:ascii="Klinic Slab Bold" w:hAnsi="Klinic Slab Bold" w:hint="default"/>
        <w:color w:val="000000" w:themeColor="text1"/>
      </w:rPr>
    </w:lvl>
    <w:lvl w:ilvl="2">
      <w:start w:val="1"/>
      <w:numFmt w:val="bullet"/>
      <w:pStyle w:val="ListBullet3"/>
      <w:lvlText w:val="•"/>
      <w:lvlJc w:val="left"/>
      <w:pPr>
        <w:ind w:left="4620" w:hanging="357"/>
      </w:pPr>
      <w:rPr>
        <w:rFonts w:ascii="Klinic Slab Bold" w:hAnsi="Klinic Slab Bold" w:hint="default"/>
        <w:color w:val="000000" w:themeColor="text1"/>
      </w:rPr>
    </w:lvl>
    <w:lvl w:ilvl="3">
      <w:start w:val="1"/>
      <w:numFmt w:val="none"/>
      <w:suff w:val="nothing"/>
      <w:lvlText w:val=""/>
      <w:lvlJc w:val="left"/>
      <w:pPr>
        <w:ind w:left="3543" w:firstLine="0"/>
      </w:pPr>
      <w:rPr>
        <w:rFonts w:hint="default"/>
        <w:color w:val="FF0000"/>
      </w:rPr>
    </w:lvl>
    <w:lvl w:ilvl="4">
      <w:start w:val="1"/>
      <w:numFmt w:val="none"/>
      <w:suff w:val="nothing"/>
      <w:lvlText w:val=""/>
      <w:lvlJc w:val="left"/>
      <w:pPr>
        <w:ind w:left="3543" w:firstLine="0"/>
      </w:pPr>
      <w:rPr>
        <w:rFonts w:hint="default"/>
        <w:b/>
        <w:i w:val="0"/>
      </w:rPr>
    </w:lvl>
    <w:lvl w:ilvl="5">
      <w:start w:val="1"/>
      <w:numFmt w:val="none"/>
      <w:lvlText w:val=""/>
      <w:lvlJc w:val="left"/>
      <w:pPr>
        <w:ind w:left="3543" w:firstLine="0"/>
      </w:pPr>
      <w:rPr>
        <w:rFonts w:hint="default"/>
      </w:rPr>
    </w:lvl>
    <w:lvl w:ilvl="6">
      <w:start w:val="1"/>
      <w:numFmt w:val="none"/>
      <w:lvlText w:val=""/>
      <w:lvlJc w:val="left"/>
      <w:pPr>
        <w:ind w:left="3543" w:firstLine="0"/>
      </w:pPr>
      <w:rPr>
        <w:rFonts w:hint="default"/>
      </w:rPr>
    </w:lvl>
    <w:lvl w:ilvl="7">
      <w:start w:val="1"/>
      <w:numFmt w:val="none"/>
      <w:lvlText w:val=""/>
      <w:lvlJc w:val="left"/>
      <w:pPr>
        <w:ind w:left="3543" w:firstLine="0"/>
      </w:pPr>
      <w:rPr>
        <w:rFonts w:hint="default"/>
      </w:rPr>
    </w:lvl>
    <w:lvl w:ilvl="8">
      <w:start w:val="1"/>
      <w:numFmt w:val="none"/>
      <w:lvlText w:val=""/>
      <w:lvlJc w:val="left"/>
      <w:pPr>
        <w:ind w:left="3543" w:firstLine="0"/>
      </w:pPr>
      <w:rPr>
        <w:rFonts w:hint="default"/>
      </w:rPr>
    </w:lvl>
  </w:abstractNum>
  <w:num w:numId="1" w16cid:durableId="1265188620">
    <w:abstractNumId w:val="14"/>
  </w:num>
  <w:num w:numId="2" w16cid:durableId="512843504">
    <w:abstractNumId w:val="5"/>
  </w:num>
  <w:num w:numId="3" w16cid:durableId="2019965122">
    <w:abstractNumId w:val="2"/>
  </w:num>
  <w:num w:numId="4" w16cid:durableId="637034007">
    <w:abstractNumId w:val="8"/>
  </w:num>
  <w:num w:numId="5" w16cid:durableId="810442271">
    <w:abstractNumId w:val="7"/>
  </w:num>
  <w:num w:numId="6" w16cid:durableId="1212232666">
    <w:abstractNumId w:val="1"/>
  </w:num>
  <w:num w:numId="7" w16cid:durableId="560216772">
    <w:abstractNumId w:val="11"/>
  </w:num>
  <w:num w:numId="8" w16cid:durableId="292098324">
    <w:abstractNumId w:val="6"/>
  </w:num>
  <w:num w:numId="9" w16cid:durableId="21515169">
    <w:abstractNumId w:val="9"/>
  </w:num>
  <w:num w:numId="10" w16cid:durableId="2027097479">
    <w:abstractNumId w:val="4"/>
  </w:num>
  <w:num w:numId="11" w16cid:durableId="158817055">
    <w:abstractNumId w:val="13"/>
  </w:num>
  <w:num w:numId="12" w16cid:durableId="706755464">
    <w:abstractNumId w:val="0"/>
  </w:num>
  <w:num w:numId="13" w16cid:durableId="27141934">
    <w:abstractNumId w:val="14"/>
  </w:num>
  <w:num w:numId="14" w16cid:durableId="1835604728">
    <w:abstractNumId w:val="14"/>
  </w:num>
  <w:num w:numId="15" w16cid:durableId="1423181978">
    <w:abstractNumId w:val="12"/>
  </w:num>
  <w:num w:numId="16" w16cid:durableId="147868178">
    <w:abstractNumId w:val="10"/>
  </w:num>
  <w:num w:numId="17" w16cid:durableId="19792589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B52"/>
    <w:rsid w:val="000E2EF3"/>
    <w:rsid w:val="00101164"/>
    <w:rsid w:val="001B1B52"/>
    <w:rsid w:val="001B3C3B"/>
    <w:rsid w:val="00205842"/>
    <w:rsid w:val="0025011B"/>
    <w:rsid w:val="003B469E"/>
    <w:rsid w:val="003C2AA8"/>
    <w:rsid w:val="0040088D"/>
    <w:rsid w:val="00402DBF"/>
    <w:rsid w:val="004077CC"/>
    <w:rsid w:val="00424795"/>
    <w:rsid w:val="00442B5A"/>
    <w:rsid w:val="0045514F"/>
    <w:rsid w:val="00530305"/>
    <w:rsid w:val="00645E19"/>
    <w:rsid w:val="00736C04"/>
    <w:rsid w:val="007471CC"/>
    <w:rsid w:val="00794B2B"/>
    <w:rsid w:val="007C5C52"/>
    <w:rsid w:val="00827E0A"/>
    <w:rsid w:val="00892230"/>
    <w:rsid w:val="0097449E"/>
    <w:rsid w:val="00C276BA"/>
    <w:rsid w:val="00C30021"/>
    <w:rsid w:val="00C63A6C"/>
    <w:rsid w:val="00DE7155"/>
    <w:rsid w:val="00E22DC5"/>
    <w:rsid w:val="00E5563A"/>
    <w:rsid w:val="00EE04C2"/>
    <w:rsid w:val="00F344AC"/>
    <w:rsid w:val="00F372C6"/>
    <w:rsid w:val="00F9042E"/>
    <w:rsid w:val="00FD4F3F"/>
    <w:rsid w:val="00FE0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82542D"/>
  <w15:docId w15:val="{29510E73-D7C9-4F2F-8FAF-6B742F299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D4F3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A0C0F" w:rsidRDefault="00CA1F52">
          <w:r w:rsidRPr="00925A3E">
            <w:rPr>
              <w:rStyle w:val="PlaceholderText"/>
            </w:rPr>
            <w:t>Click or tap to enter a date.</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060AE" w:rsidRDefault="00CA1F52" w:rsidP="00AF0AC5">
          <w:pPr>
            <w:pStyle w:val="7385936BD3214AA68227D93E09DD052D"/>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060AE" w:rsidRDefault="00CA1F52" w:rsidP="00AF0AC5">
          <w:pPr>
            <w:pStyle w:val="DB09273E2469478195D236C60BF72FA2"/>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060AE" w:rsidRDefault="00CA1F52" w:rsidP="00AF0AC5">
          <w:pPr>
            <w:pStyle w:val="F735EA9C2FD74ECCADEA5D4CB2BB5024"/>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060AE" w:rsidRDefault="00CA1F52" w:rsidP="00AF0AC5">
          <w:pPr>
            <w:pStyle w:val="A92034DA58414232B74EE80A55195F2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060AE"/>
    <w:rsid w:val="000060AE"/>
    <w:rsid w:val="002A0C0F"/>
    <w:rsid w:val="00345EEF"/>
    <w:rsid w:val="003D2318"/>
    <w:rsid w:val="00CA1F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7385936BD3214AA68227D93E09DD052D">
    <w:name w:val="7385936BD3214AA68227D93E09DD052D"/>
    <w:rsid w:val="00AF0AC5"/>
  </w:style>
  <w:style w:type="paragraph" w:customStyle="1" w:styleId="DB09273E2469478195D236C60BF72FA2">
    <w:name w:val="DB09273E2469478195D236C60BF72FA2"/>
    <w:rsid w:val="00AF0AC5"/>
  </w:style>
  <w:style w:type="paragraph" w:customStyle="1" w:styleId="F735EA9C2FD74ECCADEA5D4CB2BB5024">
    <w:name w:val="F735EA9C2FD74ECCADEA5D4CB2BB5024"/>
    <w:rsid w:val="00AF0AC5"/>
  </w:style>
  <w:style w:type="paragraph" w:customStyle="1" w:styleId="A92034DA58414232B74EE80A55195F29">
    <w:name w:val="A92034DA58414232B74EE80A55195F29"/>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1688</Words>
  <Characters>9622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2024-04-29T04:24:00Z</dcterms:created>
  <dcterms:modified xsi:type="dcterms:W3CDTF">2024-04-29T04:24:00Z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