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D7923" w14:textId="77777777" w:rsidR="00D2559D" w:rsidRPr="002C3EBF" w:rsidRDefault="00B81DD5" w:rsidP="005C6D3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4D7A5F" wp14:editId="5F4D7A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18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4D7924" w14:textId="77777777" w:rsidR="00D2559D" w:rsidRDefault="00B81D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4D7925" w14:textId="77777777" w:rsidR="00D2559D" w:rsidRDefault="00B81D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4D7926" w14:textId="77777777" w:rsidR="00D2559D" w:rsidRPr="002C3EBF" w:rsidRDefault="00B81D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2481" w14:paraId="5F4D7929" w14:textId="77777777" w:rsidTr="001E2481">
        <w:tc>
          <w:tcPr>
            <w:cnfStyle w:val="001000000000" w:firstRow="0" w:lastRow="0" w:firstColumn="1" w:lastColumn="0" w:oddVBand="0" w:evenVBand="0" w:oddHBand="0" w:evenHBand="0" w:firstRowFirstColumn="0" w:firstRowLastColumn="0" w:lastRowFirstColumn="0" w:lastRowLastColumn="0"/>
            <w:tcW w:w="3227" w:type="dxa"/>
          </w:tcPr>
          <w:p w14:paraId="5F4D7927" w14:textId="77777777" w:rsidR="00D2559D" w:rsidRPr="00996FAF" w:rsidRDefault="00B81D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4D7928" w14:textId="77777777" w:rsidR="00D2559D" w:rsidRPr="00996FAF" w:rsidRDefault="00B81D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Gill Waminda Aged Care Plus Centre</w:t>
            </w:r>
          </w:p>
        </w:tc>
      </w:tr>
      <w:tr w:rsidR="001E2481" w14:paraId="5F4D792C" w14:textId="77777777" w:rsidTr="001E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792A" w14:textId="77777777" w:rsidR="00CA37CB" w:rsidRPr="00996FAF" w:rsidRDefault="00B81D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4D792B" w14:textId="77777777" w:rsidR="00CA37CB" w:rsidRPr="00996FAF" w:rsidRDefault="00B81D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Mary Street</w:t>
            </w:r>
            <w:r w:rsidRPr="00602258">
              <w:rPr>
                <w:rFonts w:ascii="Arial" w:hAnsi="Arial" w:cs="Arial"/>
                <w:color w:val="auto"/>
              </w:rPr>
              <w:t xml:space="preserve"> GOULBURN NSW 2580</w:t>
            </w:r>
          </w:p>
        </w:tc>
      </w:tr>
      <w:tr w:rsidR="001E2481" w14:paraId="5F4D792F" w14:textId="77777777" w:rsidTr="001E2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792D" w14:textId="77777777" w:rsidR="00CA37CB" w:rsidRPr="00996FAF" w:rsidRDefault="00B81D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4D792E" w14:textId="77777777" w:rsidR="00CA37CB" w:rsidRPr="00996FAF" w:rsidRDefault="00B81D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0076</w:t>
            </w:r>
          </w:p>
        </w:tc>
      </w:tr>
      <w:tr w:rsidR="001E2481" w14:paraId="5F4D7932" w14:textId="77777777" w:rsidTr="001E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7930" w14:textId="77777777" w:rsidR="00D2559D" w:rsidRPr="00996FAF" w:rsidRDefault="00B81D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4D7931" w14:textId="77777777" w:rsidR="00D2559D" w:rsidRPr="00996FAF" w:rsidRDefault="00B81D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1E2481" w14:paraId="5F4D7935" w14:textId="77777777" w:rsidTr="001E24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7933" w14:textId="77777777" w:rsidR="00D2559D" w:rsidRPr="00996FAF" w:rsidRDefault="00B81D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4D7934" w14:textId="77777777" w:rsidR="00D2559D" w:rsidRPr="00996FAF" w:rsidRDefault="00B81D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E2481" w14:paraId="5F4D7938" w14:textId="77777777" w:rsidTr="001E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D7936" w14:textId="77777777" w:rsidR="00D2559D" w:rsidRPr="00996FAF" w:rsidRDefault="00B81D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4D7937" w14:textId="77777777" w:rsidR="00D2559D" w:rsidRPr="00215A5D" w:rsidRDefault="00B81D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5A5D">
              <w:rPr>
                <w:rFonts w:ascii="Arial" w:hAnsi="Arial" w:cs="Arial"/>
                <w:color w:val="auto"/>
              </w:rPr>
              <w:t>20 July 2023</w:t>
            </w:r>
          </w:p>
        </w:tc>
      </w:tr>
      <w:tr w:rsidR="001E2481" w14:paraId="5F4D793B" w14:textId="77777777" w:rsidTr="001E24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4D7939" w14:textId="77777777" w:rsidR="00D2559D" w:rsidRPr="00996FAF" w:rsidRDefault="00B81D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4D793A" w14:textId="34A4C970" w:rsidR="00D2559D" w:rsidRPr="00215A5D" w:rsidRDefault="00215A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5A5D">
              <w:rPr>
                <w:rFonts w:ascii="Arial" w:hAnsi="Arial" w:cs="Arial"/>
                <w:color w:val="auto"/>
              </w:rPr>
              <w:t>23 August 2023</w:t>
            </w:r>
          </w:p>
        </w:tc>
      </w:tr>
    </w:tbl>
    <w:bookmarkEnd w:id="0"/>
    <w:p w14:paraId="5F4D793C" w14:textId="3A274F7E" w:rsidR="00FA0A5B" w:rsidRPr="00996FAF" w:rsidRDefault="00B81D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C6D39">
        <w:rPr>
          <w:rFonts w:ascii="Arial" w:hAnsi="Arial" w:cs="Arial"/>
        </w:rPr>
        <w:t xml:space="preserve"> </w:t>
      </w:r>
      <w:r w:rsidRPr="00996FAF">
        <w:rPr>
          <w:rFonts w:ascii="Arial" w:hAnsi="Arial" w:cs="Arial"/>
        </w:rPr>
        <w:t>2018.</w:t>
      </w:r>
      <w:r w:rsidRPr="00996FAF">
        <w:rPr>
          <w:rFonts w:ascii="Arial" w:hAnsi="Arial" w:cs="Arial"/>
        </w:rPr>
        <w:br w:type="page"/>
      </w:r>
    </w:p>
    <w:p w14:paraId="5F4D793D" w14:textId="77777777" w:rsidR="000078F8" w:rsidRPr="00996FAF" w:rsidRDefault="00B81D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4D793E" w14:textId="11216480" w:rsidR="000078F8" w:rsidRPr="00B81DD5" w:rsidRDefault="00B81DD5" w:rsidP="0036130C">
      <w:pPr>
        <w:pStyle w:val="NormalArial"/>
        <w:rPr>
          <w:color w:val="auto"/>
        </w:rPr>
      </w:pPr>
      <w:r w:rsidRPr="00996FAF">
        <w:t xml:space="preserve">This performance </w:t>
      </w:r>
      <w:r w:rsidRPr="00B81DD5">
        <w:rPr>
          <w:color w:val="auto"/>
        </w:rPr>
        <w:t>report for Gill Waminda Aged Care Plus Centre (</w:t>
      </w:r>
      <w:r w:rsidRPr="00B81DD5">
        <w:rPr>
          <w:b/>
          <w:color w:val="auto"/>
        </w:rPr>
        <w:t>the service</w:t>
      </w:r>
      <w:r w:rsidRPr="00B81DD5">
        <w:rPr>
          <w:color w:val="auto"/>
        </w:rPr>
        <w:t xml:space="preserve">) has been prepared by </w:t>
      </w:r>
      <w:proofErr w:type="spellStart"/>
      <w:proofErr w:type="gramStart"/>
      <w:r w:rsidRPr="00B81DD5">
        <w:rPr>
          <w:color w:val="auto"/>
        </w:rPr>
        <w:t>M.Wyborn</w:t>
      </w:r>
      <w:proofErr w:type="spellEnd"/>
      <w:proofErr w:type="gramEnd"/>
      <w:r w:rsidRPr="00B81DD5">
        <w:rPr>
          <w:color w:val="auto"/>
        </w:rPr>
        <w:t>, delegate of the Aged Care Quality and Safety Commissioner (Commissioner)</w:t>
      </w:r>
      <w:r w:rsidRPr="00B81DD5">
        <w:rPr>
          <w:rStyle w:val="FootnoteReference"/>
          <w:color w:val="auto"/>
        </w:rPr>
        <w:footnoteReference w:id="1"/>
      </w:r>
      <w:r w:rsidRPr="00B81DD5">
        <w:rPr>
          <w:color w:val="auto"/>
        </w:rPr>
        <w:t>.</w:t>
      </w:r>
    </w:p>
    <w:p w14:paraId="5F4D793F" w14:textId="77777777" w:rsidR="000078F8" w:rsidRPr="00B81DD5" w:rsidRDefault="00B81DD5" w:rsidP="0036130C">
      <w:pPr>
        <w:pStyle w:val="NormalArial"/>
        <w:rPr>
          <w:color w:val="auto"/>
        </w:rPr>
      </w:pPr>
      <w:r w:rsidRPr="00B81DD5">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4D7940" w14:textId="77777777" w:rsidR="000078F8" w:rsidRPr="00B81DD5" w:rsidRDefault="00B81DD5" w:rsidP="0036130C">
      <w:pPr>
        <w:pStyle w:val="NormalArial"/>
        <w:rPr>
          <w:color w:val="auto"/>
        </w:rPr>
      </w:pPr>
      <w:r w:rsidRPr="00B81DD5">
        <w:rPr>
          <w:color w:val="auto"/>
        </w:rPr>
        <w:t>The report also specifies any areas in which improvements must be made to ensure the Quality Standards are complied with.</w:t>
      </w:r>
    </w:p>
    <w:p w14:paraId="5F4D7941" w14:textId="77777777" w:rsidR="00DF37F2" w:rsidRPr="00B81DD5" w:rsidRDefault="00B81DD5" w:rsidP="00712752">
      <w:pPr>
        <w:pStyle w:val="Heading1"/>
        <w:spacing w:before="240" w:after="240" w:line="22" w:lineRule="atLeast"/>
        <w:rPr>
          <w:rFonts w:ascii="Arial" w:hAnsi="Arial" w:cs="Arial"/>
          <w:color w:val="auto"/>
        </w:rPr>
      </w:pPr>
      <w:r w:rsidRPr="00B81DD5">
        <w:rPr>
          <w:rFonts w:ascii="Arial" w:hAnsi="Arial" w:cs="Arial"/>
          <w:color w:val="auto"/>
        </w:rPr>
        <w:t>Material relied on</w:t>
      </w:r>
    </w:p>
    <w:p w14:paraId="5F4D7942" w14:textId="77777777" w:rsidR="00DF37F2" w:rsidRPr="00B81DD5" w:rsidRDefault="00B81DD5" w:rsidP="0036130C">
      <w:pPr>
        <w:pStyle w:val="NormalArial"/>
        <w:rPr>
          <w:color w:val="auto"/>
        </w:rPr>
      </w:pPr>
      <w:r w:rsidRPr="00B81DD5">
        <w:rPr>
          <w:color w:val="auto"/>
        </w:rPr>
        <w:t>The following information has been considered in preparing the performance report:</w:t>
      </w:r>
    </w:p>
    <w:p w14:paraId="5F4D7943" w14:textId="641934D3" w:rsidR="00DF37F2" w:rsidRPr="00B81DD5" w:rsidRDefault="00B81DD5" w:rsidP="00712752">
      <w:pPr>
        <w:pStyle w:val="ListParagraph"/>
        <w:numPr>
          <w:ilvl w:val="0"/>
          <w:numId w:val="2"/>
        </w:numPr>
        <w:spacing w:line="240" w:lineRule="atLeast"/>
        <w:ind w:left="714" w:hanging="357"/>
        <w:contextualSpacing w:val="0"/>
        <w:rPr>
          <w:rFonts w:ascii="Arial" w:hAnsi="Arial" w:cs="Arial"/>
          <w:color w:val="auto"/>
        </w:rPr>
      </w:pPr>
      <w:r w:rsidRPr="00B81DD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81DD5">
        <w:rPr>
          <w:rFonts w:ascii="Arial" w:hAnsi="Arial" w:cs="Arial"/>
          <w:color w:val="auto"/>
        </w:rPr>
        <w:t>representatives</w:t>
      </w:r>
      <w:proofErr w:type="gramEnd"/>
      <w:r w:rsidRPr="00B81DD5">
        <w:rPr>
          <w:rFonts w:ascii="Arial" w:hAnsi="Arial" w:cs="Arial"/>
          <w:color w:val="auto"/>
        </w:rPr>
        <w:t xml:space="preserve"> and others.</w:t>
      </w:r>
    </w:p>
    <w:p w14:paraId="5F4D7944" w14:textId="19CFC072" w:rsidR="00DF37F2" w:rsidRPr="00B81DD5" w:rsidRDefault="00B81DD5" w:rsidP="00712752">
      <w:pPr>
        <w:pStyle w:val="ListParagraph"/>
        <w:numPr>
          <w:ilvl w:val="0"/>
          <w:numId w:val="2"/>
        </w:numPr>
        <w:spacing w:line="240" w:lineRule="atLeast"/>
        <w:ind w:left="714" w:hanging="357"/>
        <w:contextualSpacing w:val="0"/>
        <w:rPr>
          <w:rFonts w:ascii="Arial" w:hAnsi="Arial" w:cs="Arial"/>
          <w:color w:val="auto"/>
        </w:rPr>
      </w:pPr>
      <w:r w:rsidRPr="00B81DD5">
        <w:rPr>
          <w:rFonts w:ascii="Arial" w:hAnsi="Arial" w:cs="Arial"/>
          <w:color w:val="auto"/>
        </w:rPr>
        <w:t>the provider’s response to the assessment team’s report received 9 August 2023.</w:t>
      </w:r>
    </w:p>
    <w:p w14:paraId="5F4D7947" w14:textId="31E9E7DE" w:rsidR="003B1763" w:rsidRPr="00712752" w:rsidRDefault="00B81D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4D7948" w14:textId="77777777" w:rsidR="00FC045E" w:rsidRPr="00996FAF" w:rsidRDefault="00B81D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2481" w14:paraId="5F4D7951" w14:textId="77777777" w:rsidTr="001E24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D794F" w14:textId="77777777" w:rsidR="00FC045E" w:rsidRPr="00996FAF" w:rsidRDefault="00B81DD5" w:rsidP="009767BC">
            <w:pPr>
              <w:keepNext/>
              <w:spacing w:before="0" w:line="22" w:lineRule="atLeast"/>
              <w:rPr>
                <w:rFonts w:ascii="Arial" w:hAnsi="Arial" w:cs="Arial"/>
              </w:rPr>
            </w:pPr>
            <w:r w:rsidRPr="00996FAF">
              <w:rPr>
                <w:rFonts w:ascii="Arial" w:hAnsi="Arial" w:cs="Arial"/>
              </w:rPr>
              <w:t xml:space="preserve">Standard 3 </w:t>
            </w:r>
            <w:r w:rsidRPr="00B81DD5">
              <w:rPr>
                <w:rFonts w:ascii="Arial" w:hAnsi="Arial" w:cs="Arial"/>
                <w:b w:val="0"/>
                <w:bCs/>
              </w:rPr>
              <w:t>Personal care and clinical care</w:t>
            </w:r>
          </w:p>
        </w:tc>
        <w:tc>
          <w:tcPr>
            <w:tcW w:w="1583" w:type="pct"/>
            <w:shd w:val="clear" w:color="auto" w:fill="auto"/>
          </w:tcPr>
          <w:p w14:paraId="5F4D7950" w14:textId="0AE34674" w:rsidR="00FC045E" w:rsidRPr="00B81DD5" w:rsidRDefault="009500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1DD5" w:rsidRPr="00B81DD5">
                  <w:rPr>
                    <w:rFonts w:ascii="Arial" w:hAnsi="Arial" w:cs="Arial"/>
                    <w:bCs/>
                  </w:rPr>
                  <w:t>Not applicable as not all requirements have been assessed</w:t>
                </w:r>
              </w:sdtContent>
            </w:sdt>
            <w:r w:rsidR="00B81DD5" w:rsidRPr="00B81DD5">
              <w:rPr>
                <w:rFonts w:ascii="Arial" w:hAnsi="Arial" w:cs="Arial"/>
                <w:bCs/>
              </w:rPr>
              <w:t xml:space="preserve"> </w:t>
            </w:r>
          </w:p>
        </w:tc>
      </w:tr>
      <w:tr w:rsidR="001E2481" w14:paraId="5F4D795D" w14:textId="77777777" w:rsidTr="001E24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D795B" w14:textId="77777777" w:rsidR="00FC045E" w:rsidRPr="00996FAF" w:rsidRDefault="00B81D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4D795C" w14:textId="134DBAF7" w:rsidR="00FC045E" w:rsidRPr="00996FAF" w:rsidRDefault="0095009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7161">
                  <w:rPr>
                    <w:rFonts w:ascii="Arial" w:hAnsi="Arial" w:cs="Arial"/>
                    <w:b/>
                  </w:rPr>
                  <w:t>Non-compliant</w:t>
                </w:r>
              </w:sdtContent>
            </w:sdt>
            <w:r w:rsidR="00B81DD5" w:rsidRPr="00996FAF">
              <w:rPr>
                <w:rFonts w:ascii="Arial" w:hAnsi="Arial" w:cs="Arial"/>
                <w:b/>
              </w:rPr>
              <w:t xml:space="preserve"> </w:t>
            </w:r>
          </w:p>
        </w:tc>
      </w:tr>
    </w:tbl>
    <w:p w14:paraId="5F4D7961" w14:textId="77777777" w:rsidR="00FC045E" w:rsidRPr="00996FAF" w:rsidRDefault="00B81D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4D7965" w14:textId="71BF9134" w:rsidR="00FC045E" w:rsidRPr="00597161" w:rsidRDefault="00B81DD5" w:rsidP="00597161">
      <w:pPr>
        <w:pStyle w:val="Heading1"/>
        <w:spacing w:before="0" w:after="240" w:line="22" w:lineRule="atLeast"/>
        <w:rPr>
          <w:rFonts w:ascii="Arial" w:hAnsi="Arial" w:cs="Arial"/>
        </w:rPr>
      </w:pPr>
      <w:r w:rsidRPr="00996FAF">
        <w:rPr>
          <w:rFonts w:ascii="Arial" w:hAnsi="Arial" w:cs="Arial"/>
        </w:rPr>
        <w:t>Areas for improvement</w:t>
      </w:r>
    </w:p>
    <w:p w14:paraId="738A4817" w14:textId="68BF77E7" w:rsidR="00597161" w:rsidRDefault="00B81DD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67D6062" w14:textId="36F2490F" w:rsidR="00597161" w:rsidRPr="00322EB7" w:rsidRDefault="00322EB7" w:rsidP="005C6D39">
      <w:pPr>
        <w:pStyle w:val="NormalArial"/>
        <w:spacing w:before="240"/>
      </w:pPr>
      <w:r w:rsidRPr="00322EB7">
        <w:rPr>
          <w:b/>
          <w:bCs/>
        </w:rPr>
        <w:t>Standard</w:t>
      </w:r>
      <w:r w:rsidR="00597161" w:rsidRPr="00322EB7">
        <w:rPr>
          <w:b/>
          <w:bCs/>
        </w:rPr>
        <w:t xml:space="preserve"> 7</w:t>
      </w:r>
      <w:r w:rsidR="00597161" w:rsidRPr="00322EB7">
        <w:rPr>
          <w:b/>
          <w:bCs/>
        </w:rPr>
        <w:tab/>
      </w:r>
      <w:r w:rsidR="00597161" w:rsidRPr="00322EB7">
        <w:t>.</w:t>
      </w:r>
    </w:p>
    <w:p w14:paraId="645FDFDC" w14:textId="77777777" w:rsidR="00322EB7" w:rsidRPr="00322EB7" w:rsidRDefault="00322EB7" w:rsidP="00322EB7">
      <w:pPr>
        <w:pStyle w:val="ListBullet"/>
        <w:rPr>
          <w:rFonts w:ascii="Arial" w:hAnsi="Arial" w:cs="Arial"/>
        </w:rPr>
      </w:pPr>
      <w:r w:rsidRPr="00322EB7">
        <w:rPr>
          <w:rFonts w:ascii="Arial" w:hAnsi="Arial" w:cs="Arial"/>
        </w:rPr>
        <w:t>Ensure the service is adopting effective workforce planning strategies, including strategies to minimise the impact of agency staff on consumers’ care and services.</w:t>
      </w:r>
    </w:p>
    <w:p w14:paraId="5F4D7969" w14:textId="4FD9D8D8" w:rsidR="00FC045E" w:rsidRPr="00996FAF" w:rsidRDefault="00B81DD5" w:rsidP="0036130C">
      <w:pPr>
        <w:pStyle w:val="ListBullet"/>
        <w:spacing w:before="0" w:after="120" w:line="22" w:lineRule="atLeast"/>
        <w:ind w:left="425" w:hanging="425"/>
      </w:pPr>
      <w:r w:rsidRPr="00996FAF">
        <w:br w:type="page"/>
      </w:r>
    </w:p>
    <w:p w14:paraId="5F4D79A8" w14:textId="77777777" w:rsidR="00FC045E" w:rsidRPr="00996FAF" w:rsidRDefault="00B81D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E2481" w14:paraId="5F4D79AB" w14:textId="77777777" w:rsidTr="005C6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4D79A9" w14:textId="77777777" w:rsidR="00FC045E" w:rsidRPr="00996FAF" w:rsidRDefault="00B81D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F4D79AA" w14:textId="77777777" w:rsidR="00FC045E" w:rsidRPr="00996FAF" w:rsidRDefault="009500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481" w14:paraId="5F4D79B2" w14:textId="77777777" w:rsidTr="005C6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D79AC" w14:textId="77777777" w:rsidR="00FC045E" w:rsidRPr="00996FAF" w:rsidRDefault="00B81DD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F4D79AD" w14:textId="77777777" w:rsidR="00FC045E" w:rsidRPr="00996FAF" w:rsidRDefault="00B81D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4D79AE" w14:textId="77777777" w:rsidR="00FC045E" w:rsidRPr="00996FAF" w:rsidRDefault="00B81D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4D79AF" w14:textId="77777777" w:rsidR="00FC045E" w:rsidRPr="00996FAF" w:rsidRDefault="00B81D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4D79B0" w14:textId="77777777" w:rsidR="00FC045E" w:rsidRPr="00996FAF" w:rsidRDefault="00B81D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F4D79B1" w14:textId="5E53FE13" w:rsidR="00FC045E" w:rsidRPr="00996FAF" w:rsidRDefault="0095009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539D5">
                  <w:rPr>
                    <w:rFonts w:ascii="Arial" w:hAnsi="Arial" w:cs="Arial"/>
                    <w:color w:val="auto"/>
                  </w:rPr>
                  <w:t>Compliant</w:t>
                </w:r>
              </w:sdtContent>
            </w:sdt>
            <w:r w:rsidR="00B81DD5" w:rsidRPr="00996FAF">
              <w:rPr>
                <w:rFonts w:ascii="Arial" w:hAnsi="Arial" w:cs="Arial"/>
                <w:color w:val="0000FF"/>
              </w:rPr>
              <w:t xml:space="preserve"> </w:t>
            </w:r>
          </w:p>
        </w:tc>
      </w:tr>
    </w:tbl>
    <w:p w14:paraId="5F4D79CD" w14:textId="77777777" w:rsidR="00D87E7C" w:rsidRDefault="00B81DD5" w:rsidP="005C6D39">
      <w:pPr>
        <w:pStyle w:val="Heading20"/>
        <w:spacing w:before="240"/>
      </w:pPr>
      <w:r w:rsidRPr="00996FAF">
        <w:t>Findings</w:t>
      </w:r>
    </w:p>
    <w:p w14:paraId="70574085" w14:textId="3F3EA3CE" w:rsidR="00A10E23" w:rsidRDefault="00A10E23" w:rsidP="0036130C">
      <w:pPr>
        <w:pStyle w:val="NormalArial"/>
      </w:pPr>
      <w:r w:rsidRPr="00A10E23">
        <w:t>Th</w:t>
      </w:r>
      <w:r>
        <w:t xml:space="preserve">e service </w:t>
      </w:r>
      <w:r w:rsidRPr="00A10E23">
        <w:t xml:space="preserve">was found non-compliant following a Site Audit conducted from 15 to 17 November 2022. </w:t>
      </w:r>
      <w:r>
        <w:t>At this time, the service was unable to demonstrate that consumer c</w:t>
      </w:r>
      <w:r w:rsidRPr="00A10E23">
        <w:t xml:space="preserve">are planning </w:t>
      </w:r>
      <w:r>
        <w:t xml:space="preserve">was </w:t>
      </w:r>
      <w:r w:rsidRPr="00A10E23">
        <w:t xml:space="preserve">individualised </w:t>
      </w:r>
      <w:r>
        <w:t xml:space="preserve">to each consumer’s </w:t>
      </w:r>
      <w:r w:rsidRPr="00A10E23">
        <w:t>care needs or preferences. Staff</w:t>
      </w:r>
      <w:r>
        <w:t>,</w:t>
      </w:r>
      <w:r w:rsidRPr="00A10E23">
        <w:t xml:space="preserve"> </w:t>
      </w:r>
      <w:proofErr w:type="gramStart"/>
      <w:r w:rsidRPr="00A10E23">
        <w:t>consumer</w:t>
      </w:r>
      <w:r w:rsidR="008828CD">
        <w:t>s</w:t>
      </w:r>
      <w:proofErr w:type="gramEnd"/>
      <w:r>
        <w:t xml:space="preserve"> and </w:t>
      </w:r>
      <w:r w:rsidRPr="00A10E23">
        <w:t>representative</w:t>
      </w:r>
      <w:r w:rsidR="008828CD">
        <w:t>s provided</w:t>
      </w:r>
      <w:r w:rsidRPr="00A10E23">
        <w:t xml:space="preserve"> </w:t>
      </w:r>
      <w:r>
        <w:t>feedback</w:t>
      </w:r>
      <w:r w:rsidRPr="00A10E23">
        <w:t xml:space="preserve"> </w:t>
      </w:r>
      <w:r w:rsidR="008828CD">
        <w:t>that s</w:t>
      </w:r>
      <w:r w:rsidR="00DF2DE6">
        <w:t>taff</w:t>
      </w:r>
      <w:r w:rsidR="008828CD">
        <w:t>ing at the service was</w:t>
      </w:r>
      <w:r w:rsidR="00DF2DE6">
        <w:t xml:space="preserve"> insufficien</w:t>
      </w:r>
      <w:r w:rsidR="008828CD">
        <w:t xml:space="preserve">t, thus impacting on </w:t>
      </w:r>
      <w:r>
        <w:t xml:space="preserve">consumer </w:t>
      </w:r>
      <w:r w:rsidRPr="00A10E23">
        <w:t xml:space="preserve">personal care delivered in line with </w:t>
      </w:r>
      <w:r w:rsidR="008828CD">
        <w:t xml:space="preserve">each </w:t>
      </w:r>
      <w:r w:rsidRPr="00A10E23">
        <w:t xml:space="preserve">consumer’s needs, </w:t>
      </w:r>
      <w:r>
        <w:t xml:space="preserve">and </w:t>
      </w:r>
      <w:r w:rsidR="00215A5D">
        <w:t>reduced</w:t>
      </w:r>
      <w:r w:rsidR="008828CD">
        <w:t xml:space="preserve"> opportunity to ensure that </w:t>
      </w:r>
      <w:r w:rsidR="00215A5D">
        <w:t xml:space="preserve">the </w:t>
      </w:r>
      <w:r>
        <w:t>care</w:t>
      </w:r>
      <w:r w:rsidR="00215A5D">
        <w:t xml:space="preserve"> delivered at the service was</w:t>
      </w:r>
      <w:r w:rsidRPr="00A10E23">
        <w:t xml:space="preserve"> optimis</w:t>
      </w:r>
      <w:r w:rsidR="00215A5D">
        <w:t>ing</w:t>
      </w:r>
      <w:r>
        <w:t xml:space="preserve"> consumer </w:t>
      </w:r>
      <w:r w:rsidRPr="00A10E23">
        <w:t xml:space="preserve">health and well-being. Some consumers and representatives </w:t>
      </w:r>
      <w:r>
        <w:t>highlighted</w:t>
      </w:r>
      <w:r w:rsidRPr="00A10E23">
        <w:t xml:space="preserve"> that there were not enough staff, which often impacted on </w:t>
      </w:r>
      <w:r>
        <w:t>consumer</w:t>
      </w:r>
      <w:r w:rsidRPr="00A10E23">
        <w:t xml:space="preserve"> care needs.</w:t>
      </w:r>
    </w:p>
    <w:p w14:paraId="4B18595F" w14:textId="611EEE1A" w:rsidR="00215A5D" w:rsidRDefault="00A10E23" w:rsidP="0036130C">
      <w:pPr>
        <w:pStyle w:val="NormalArial"/>
      </w:pPr>
      <w:r w:rsidRPr="00A10E23">
        <w:t>During the Assessment Contact conducted on 20 July 2023</w:t>
      </w:r>
      <w:r w:rsidR="00DF2DE6">
        <w:t>,</w:t>
      </w:r>
      <w:r w:rsidRPr="00A10E23">
        <w:t xml:space="preserve"> the Assessment Team </w:t>
      </w:r>
      <w:r>
        <w:t>reported that</w:t>
      </w:r>
      <w:r w:rsidRPr="00A10E23">
        <w:t xml:space="preserve"> the service was </w:t>
      </w:r>
      <w:r>
        <w:t>un</w:t>
      </w:r>
      <w:r w:rsidRPr="00A10E23">
        <w:t>able to demonstrate each consumer gets safe and effective personal and/or clinical care, that is best practice, tailored to their needs and optimises their health and wellbeing</w:t>
      </w:r>
      <w:r w:rsidR="00215A5D">
        <w:t xml:space="preserve">. The Assessment Team reported however, that the service has taken some action to remediate the concerns identified at the last Site Audit, including reviewing all consumer care needs and reviewing the service’s staffing roster and making adjustments </w:t>
      </w:r>
      <w:proofErr w:type="gramStart"/>
      <w:r w:rsidR="00215A5D">
        <w:t>where</w:t>
      </w:r>
      <w:proofErr w:type="gramEnd"/>
      <w:r w:rsidR="00215A5D">
        <w:t xml:space="preserve"> deemed necessary.</w:t>
      </w:r>
    </w:p>
    <w:p w14:paraId="1DA70BE1" w14:textId="7AA1343B" w:rsidR="00A10E23" w:rsidRDefault="00A10E23" w:rsidP="0036130C">
      <w:pPr>
        <w:pStyle w:val="NormalArial"/>
      </w:pPr>
      <w:r w:rsidRPr="00A10E23">
        <w:t xml:space="preserve">In their response to the Assessment Team Report, the Approved Provider supplied information that demonstrated their plan for continuous improvement and </w:t>
      </w:r>
      <w:r>
        <w:t xml:space="preserve">supplied evidence to support their immediate and proportionate response to the individual consumer issues noted in the Assessment Contact Report. The Approved Provider highlighted memorandums provided to all staff in relation to wearing masks when attending to consumers, </w:t>
      </w:r>
      <w:r w:rsidR="007A0031">
        <w:t xml:space="preserve">ensuring staff understood the proper management of continence aides, and supporting staff to understand the requirement to </w:t>
      </w:r>
      <w:r w:rsidR="00215A5D">
        <w:t>deploy</w:t>
      </w:r>
      <w:r w:rsidR="007A0031">
        <w:t xml:space="preserve"> intervention</w:t>
      </w:r>
      <w:r w:rsidR="00215A5D">
        <w:t xml:space="preserve"> strategies in the first instance</w:t>
      </w:r>
      <w:r w:rsidR="007A0031">
        <w:t xml:space="preserve"> to manage consumer behaviours and not to</w:t>
      </w:r>
      <w:r w:rsidR="008828CD">
        <w:t xml:space="preserve"> simply</w:t>
      </w:r>
      <w:r w:rsidR="007A0031">
        <w:t xml:space="preserve"> close consumer doors. The Approved Provider also highlighted their action to review and update</w:t>
      </w:r>
      <w:r w:rsidR="00DF2DE6">
        <w:t xml:space="preserve"> </w:t>
      </w:r>
      <w:r w:rsidR="007A0031">
        <w:t>consumer</w:t>
      </w:r>
      <w:r w:rsidR="007A0031" w:rsidRPr="007A0031">
        <w:t xml:space="preserve"> </w:t>
      </w:r>
      <w:r w:rsidR="007A0031">
        <w:t>c</w:t>
      </w:r>
      <w:r w:rsidR="007A0031" w:rsidRPr="007A0031">
        <w:t>ommunication and sensory needs</w:t>
      </w:r>
      <w:r w:rsidR="007A0031">
        <w:t xml:space="preserve"> in </w:t>
      </w:r>
      <w:r w:rsidR="00DF2DE6">
        <w:t>each consumer’s</w:t>
      </w:r>
      <w:r w:rsidR="007A0031">
        <w:t xml:space="preserve"> care plan. The service has updated consumer personal hygiene </w:t>
      </w:r>
      <w:proofErr w:type="gramStart"/>
      <w:r w:rsidR="007A0031">
        <w:t>profiles,</w:t>
      </w:r>
      <w:r w:rsidR="00716E66">
        <w:t xml:space="preserve"> and</w:t>
      </w:r>
      <w:proofErr w:type="gramEnd"/>
      <w:r w:rsidR="007A0031">
        <w:t xml:space="preserve"> </w:t>
      </w:r>
      <w:r w:rsidR="008828CD">
        <w:t>have updated</w:t>
      </w:r>
      <w:r w:rsidR="007A0031">
        <w:t xml:space="preserve"> their </w:t>
      </w:r>
      <w:r w:rsidR="00215A5D">
        <w:t xml:space="preserve">staff </w:t>
      </w:r>
      <w:r w:rsidR="007A0031">
        <w:t xml:space="preserve">roster system </w:t>
      </w:r>
      <w:r w:rsidR="008828CD">
        <w:t xml:space="preserve">to </w:t>
      </w:r>
      <w:r w:rsidR="007A0031">
        <w:t>identif</w:t>
      </w:r>
      <w:r w:rsidR="008828CD">
        <w:t>y</w:t>
      </w:r>
      <w:r w:rsidR="007A0031">
        <w:t xml:space="preserve"> consumers who require greater staff assistance</w:t>
      </w:r>
      <w:r w:rsidR="00716E66">
        <w:t xml:space="preserve"> with showering. T</w:t>
      </w:r>
      <w:r w:rsidR="007A0031">
        <w:t>he service has liaised with their contract agencies to ensure that all agency staff are trained and equipped to undertake th</w:t>
      </w:r>
      <w:r w:rsidR="00716E66">
        <w:t>ese</w:t>
      </w:r>
      <w:r w:rsidR="007A0031">
        <w:t xml:space="preserve"> activit</w:t>
      </w:r>
      <w:r w:rsidR="00716E66">
        <w:t>ies</w:t>
      </w:r>
      <w:r w:rsidR="007A0031">
        <w:t xml:space="preserve"> when working at the service.</w:t>
      </w:r>
    </w:p>
    <w:p w14:paraId="5F4D79CE" w14:textId="20B0AD76" w:rsidR="002B0C90" w:rsidRPr="00262C0B" w:rsidRDefault="00A10E23" w:rsidP="0036130C">
      <w:pPr>
        <w:pStyle w:val="NormalArial"/>
      </w:pPr>
      <w:r w:rsidRPr="00A10E23">
        <w:t xml:space="preserve">After considering the Approved Provider’s response and the impact on each consumer, I find the Approved Provider’s findings to be more compelling </w:t>
      </w:r>
      <w:proofErr w:type="gramStart"/>
      <w:r w:rsidRPr="00A10E23">
        <w:t>in regard to</w:t>
      </w:r>
      <w:proofErr w:type="gramEnd"/>
      <w:r w:rsidRPr="00A10E23">
        <w:t xml:space="preserve"> personal and clinical care and with these considerations, I find the service compliant in Requirement 3(3)(a)</w:t>
      </w:r>
      <w:r w:rsidR="00716E66">
        <w:t>.</w:t>
      </w:r>
      <w:r w:rsidR="00B81DD5">
        <w:br w:type="page"/>
      </w:r>
    </w:p>
    <w:p w14:paraId="5F4D7A1E" w14:textId="77777777" w:rsidR="00FC045E" w:rsidRPr="00996FAF" w:rsidRDefault="00B81D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E2481" w14:paraId="5F4D7A21" w14:textId="77777777" w:rsidTr="005C6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4D7A1F" w14:textId="77777777" w:rsidR="00FC045E" w:rsidRPr="00996FAF" w:rsidRDefault="00B81DD5" w:rsidP="009767BC">
            <w:pPr>
              <w:spacing w:before="0" w:line="22" w:lineRule="atLeast"/>
              <w:rPr>
                <w:rFonts w:ascii="Arial" w:hAnsi="Arial" w:cs="Arial"/>
              </w:rPr>
            </w:pPr>
            <w:bookmarkStart w:id="1" w:name="_Hlk143613751"/>
            <w:r w:rsidRPr="0075021E">
              <w:rPr>
                <w:rFonts w:ascii="Arial" w:hAnsi="Arial" w:cs="Arial"/>
                <w:color w:val="FFFFFF" w:themeColor="background1"/>
              </w:rPr>
              <w:t>Human resources</w:t>
            </w:r>
            <w:bookmarkEnd w:id="1"/>
          </w:p>
        </w:tc>
        <w:tc>
          <w:tcPr>
            <w:tcW w:w="1835" w:type="dxa"/>
          </w:tcPr>
          <w:p w14:paraId="5F4D7A20" w14:textId="77777777" w:rsidR="00FC045E" w:rsidRPr="00996FAF" w:rsidRDefault="009500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2481" w14:paraId="5F4D7A25" w14:textId="77777777" w:rsidTr="005C6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D7A22" w14:textId="77777777" w:rsidR="00FC045E" w:rsidRPr="00996FAF" w:rsidRDefault="00B81DD5" w:rsidP="003574D0">
            <w:pPr>
              <w:spacing w:line="22" w:lineRule="atLeast"/>
              <w:rPr>
                <w:rFonts w:ascii="Arial" w:hAnsi="Arial" w:cs="Arial"/>
                <w:color w:val="auto"/>
              </w:rPr>
            </w:pPr>
            <w:bookmarkStart w:id="2" w:name="_Hlk143615157"/>
            <w:r w:rsidRPr="00996FAF">
              <w:rPr>
                <w:rFonts w:ascii="Arial" w:hAnsi="Arial" w:cs="Arial"/>
                <w:color w:val="auto"/>
              </w:rPr>
              <w:t>Requirement 7(3)(a)</w:t>
            </w:r>
          </w:p>
        </w:tc>
        <w:tc>
          <w:tcPr>
            <w:tcW w:w="6610" w:type="dxa"/>
            <w:shd w:val="clear" w:color="auto" w:fill="auto"/>
            <w:vAlign w:val="top"/>
          </w:tcPr>
          <w:p w14:paraId="5F4D7A23" w14:textId="77777777" w:rsidR="00FC045E" w:rsidRPr="00996FAF" w:rsidRDefault="00B81D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F4D7A24" w14:textId="01C4EE8F" w:rsidR="00FC045E" w:rsidRPr="00996FAF" w:rsidRDefault="0095009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539D5">
                  <w:rPr>
                    <w:rFonts w:ascii="Arial" w:hAnsi="Arial" w:cs="Arial"/>
                    <w:color w:val="auto"/>
                  </w:rPr>
                  <w:t>Non-compliant</w:t>
                </w:r>
              </w:sdtContent>
            </w:sdt>
            <w:r w:rsidR="00B81DD5" w:rsidRPr="00996FAF">
              <w:rPr>
                <w:rFonts w:ascii="Arial" w:hAnsi="Arial" w:cs="Arial"/>
                <w:color w:val="0000FF"/>
              </w:rPr>
              <w:t xml:space="preserve"> </w:t>
            </w:r>
          </w:p>
        </w:tc>
      </w:tr>
    </w:tbl>
    <w:bookmarkEnd w:id="2"/>
    <w:p w14:paraId="5F4D7A36" w14:textId="77777777" w:rsidR="002B0C90" w:rsidRDefault="00B81DD5" w:rsidP="005C6D39">
      <w:pPr>
        <w:pStyle w:val="Heading20"/>
        <w:spacing w:before="240"/>
      </w:pPr>
      <w:r>
        <w:t>Findings</w:t>
      </w:r>
    </w:p>
    <w:p w14:paraId="5F4D7A37" w14:textId="59630556" w:rsidR="002B0C90" w:rsidRDefault="00C539D5" w:rsidP="00C539D5">
      <w:pPr>
        <w:pStyle w:val="NormalArial"/>
      </w:pPr>
      <w:r w:rsidRPr="00C539D5">
        <w:t xml:space="preserve">The service was found non-compliant following a Site Audit </w:t>
      </w:r>
      <w:r>
        <w:t>conducted from</w:t>
      </w:r>
      <w:r w:rsidRPr="00C539D5">
        <w:t xml:space="preserve"> 15 </w:t>
      </w:r>
      <w:r>
        <w:t>to</w:t>
      </w:r>
      <w:r w:rsidRPr="00C539D5">
        <w:t xml:space="preserve"> 17 November 2022</w:t>
      </w:r>
      <w:r>
        <w:t>. At this time</w:t>
      </w:r>
      <w:r w:rsidRPr="00C539D5">
        <w:t xml:space="preserve"> the service was unable to demonstrate the workforce was sufficient to deliver safe and effective care for all consumers</w:t>
      </w:r>
      <w:r>
        <w:t xml:space="preserve"> and t</w:t>
      </w:r>
      <w:r w:rsidRPr="00C539D5">
        <w:t xml:space="preserve">his left </w:t>
      </w:r>
      <w:r>
        <w:t>some</w:t>
      </w:r>
      <w:r w:rsidRPr="00C539D5">
        <w:t xml:space="preserve"> consumer</w:t>
      </w:r>
      <w:r>
        <w:t xml:space="preserve">s, particularly those with high </w:t>
      </w:r>
      <w:r w:rsidR="005C746A">
        <w:t>support</w:t>
      </w:r>
      <w:r>
        <w:t xml:space="preserve"> needs, not always</w:t>
      </w:r>
      <w:r w:rsidRPr="00C539D5">
        <w:t xml:space="preserve"> receiving their personal care due to insufficient staff allocation.</w:t>
      </w:r>
    </w:p>
    <w:p w14:paraId="5E02D4C5" w14:textId="0016DC78" w:rsidR="00C539D5" w:rsidRDefault="00C539D5" w:rsidP="00C539D5">
      <w:pPr>
        <w:pStyle w:val="NormalArial"/>
      </w:pPr>
      <w:r>
        <w:t>In response to the</w:t>
      </w:r>
      <w:r w:rsidRPr="00C539D5">
        <w:t xml:space="preserve"> Assessment Contact conducted on 20 July 2023</w:t>
      </w:r>
      <w:r>
        <w:t>,</w:t>
      </w:r>
      <w:r w:rsidRPr="00C539D5">
        <w:t xml:space="preserve"> the Assessment Team </w:t>
      </w:r>
      <w:r>
        <w:t>reported that</w:t>
      </w:r>
      <w:r w:rsidRPr="00C539D5">
        <w:t xml:space="preserve"> the number and mix of members of the workforce is not </w:t>
      </w:r>
      <w:r w:rsidR="005C746A">
        <w:t>sufficient</w:t>
      </w:r>
      <w:r w:rsidRPr="00C539D5">
        <w:t xml:space="preserve"> to ensure </w:t>
      </w:r>
      <w:r>
        <w:t>a consistent</w:t>
      </w:r>
      <w:r w:rsidRPr="00C539D5">
        <w:t xml:space="preserve"> delivery and management of safe and quality care and services</w:t>
      </w:r>
      <w:r>
        <w:t xml:space="preserve"> for all consumers</w:t>
      </w:r>
      <w:r w:rsidRPr="00C539D5">
        <w:t xml:space="preserve">. The Assessment Team reviewed </w:t>
      </w:r>
      <w:r w:rsidR="005C746A">
        <w:t>recent</w:t>
      </w:r>
      <w:r w:rsidRPr="00C539D5">
        <w:t xml:space="preserve"> staff rosters and allocations</w:t>
      </w:r>
      <w:r>
        <w:t xml:space="preserve">, and sought consumer, representative and staff feedback, in addition to observing operations during the </w:t>
      </w:r>
      <w:r w:rsidR="005C746A">
        <w:t>A</w:t>
      </w:r>
      <w:r>
        <w:t xml:space="preserve">ssessment </w:t>
      </w:r>
      <w:r w:rsidR="005C746A">
        <w:t>Contact</w:t>
      </w:r>
      <w:r>
        <w:t>.</w:t>
      </w:r>
    </w:p>
    <w:p w14:paraId="0A72A110" w14:textId="18969E56" w:rsidR="00C539D5" w:rsidRDefault="00C539D5" w:rsidP="00C539D5">
      <w:pPr>
        <w:pStyle w:val="NormalArial"/>
      </w:pPr>
      <w:r>
        <w:t xml:space="preserve">Consumer and representative feedback </w:t>
      </w:r>
      <w:proofErr w:type="gramStart"/>
      <w:r>
        <w:t>is</w:t>
      </w:r>
      <w:proofErr w:type="gramEnd"/>
      <w:r>
        <w:t xml:space="preserve"> that insufficient staffing numbers result in reduced time available for personal hygiene and other </w:t>
      </w:r>
      <w:r w:rsidR="005C746A">
        <w:t xml:space="preserve">consumer </w:t>
      </w:r>
      <w:r>
        <w:t xml:space="preserve">care needs. Staff </w:t>
      </w:r>
      <w:r w:rsidRPr="00C539D5">
        <w:t>indicated there is not enough staff on shift to provide adequate personal care for each consumer</w:t>
      </w:r>
      <w:r>
        <w:t xml:space="preserve">, and highlighted that seeking staff assistance when </w:t>
      </w:r>
      <w:proofErr w:type="gramStart"/>
      <w:r>
        <w:t>necessary</w:t>
      </w:r>
      <w:proofErr w:type="gramEnd"/>
      <w:r>
        <w:t xml:space="preserve"> from other areas of the service is difficult and unsustainable. </w:t>
      </w:r>
      <w:r w:rsidR="00494334">
        <w:t xml:space="preserve">On the day of the Assessment Contact, the Assessment Team observed a vacant shift </w:t>
      </w:r>
      <w:r w:rsidR="00215A5D">
        <w:t xml:space="preserve">that was </w:t>
      </w:r>
      <w:proofErr w:type="gramStart"/>
      <w:r w:rsidR="00215A5D">
        <w:t xml:space="preserve">unfilled, </w:t>
      </w:r>
      <w:r w:rsidR="00494334">
        <w:t>and</w:t>
      </w:r>
      <w:proofErr w:type="gramEnd"/>
      <w:r w:rsidR="00494334">
        <w:t xml:space="preserve"> reviewed recent staff rosters that highlighted a reduced workforce.</w:t>
      </w:r>
    </w:p>
    <w:p w14:paraId="14B60AB3" w14:textId="65451310" w:rsidR="00A265C6" w:rsidRDefault="00A265C6" w:rsidP="00A265C6">
      <w:pPr>
        <w:pStyle w:val="NormalArial"/>
      </w:pPr>
      <w:r>
        <w:t xml:space="preserve">In their response to the Assessment Team Report, the Approved Provider supplied information that demonstrated their plan for continuous improvement and highlighted that the service’s staffing roster has been reviewed and that management and the service’s </w:t>
      </w:r>
      <w:r w:rsidR="005C746A">
        <w:t>human resources</w:t>
      </w:r>
      <w:r>
        <w:t xml:space="preserve"> business partner are meeting with staff to discuss the concerns. Further, the service has liaised with </w:t>
      </w:r>
      <w:r w:rsidR="005C746A">
        <w:t xml:space="preserve">their </w:t>
      </w:r>
      <w:r>
        <w:t xml:space="preserve">contract agencies to ensure that agency staff employed at the service have the required skills and ability to effectively perform </w:t>
      </w:r>
      <w:r w:rsidR="00494334">
        <w:t xml:space="preserve">tasks such as </w:t>
      </w:r>
      <w:r>
        <w:t>manual handling and consumer showering to be</w:t>
      </w:r>
      <w:r w:rsidR="005C746A">
        <w:t>st</w:t>
      </w:r>
      <w:r>
        <w:t xml:space="preserve"> support </w:t>
      </w:r>
      <w:r w:rsidR="00494334">
        <w:t>care</w:t>
      </w:r>
      <w:r>
        <w:t xml:space="preserve"> staff and consumers.</w:t>
      </w:r>
    </w:p>
    <w:p w14:paraId="59081793" w14:textId="535033EF" w:rsidR="00A265C6" w:rsidRPr="00262C0B" w:rsidRDefault="00A265C6" w:rsidP="00A265C6">
      <w:pPr>
        <w:pStyle w:val="NormalArial"/>
      </w:pPr>
      <w:r>
        <w:t xml:space="preserve">After considering the Approved Provider’s response and the impact on each consumer, I find the Assessment Team’s findings to be more compelling </w:t>
      </w:r>
      <w:proofErr w:type="gramStart"/>
      <w:r>
        <w:t>in regard to</w:t>
      </w:r>
      <w:proofErr w:type="gramEnd"/>
      <w:r>
        <w:t xml:space="preserve"> h</w:t>
      </w:r>
      <w:r w:rsidRPr="00A265C6">
        <w:t>uman resources</w:t>
      </w:r>
      <w:r>
        <w:t xml:space="preserve"> and workforce management</w:t>
      </w:r>
      <w:r w:rsidR="00494FD1">
        <w:t>. Further time is required to ensure that the continuous improvement actions undertaken by the service will remediate the issues presented. W</w:t>
      </w:r>
      <w:r>
        <w:t>ith these considerations, I find the service non-compliant in Requirement 7(3)(a).</w:t>
      </w:r>
    </w:p>
    <w:sectPr w:rsidR="00A265C6"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7A6B" w14:textId="77777777" w:rsidR="005F1749" w:rsidRDefault="00B81DD5">
      <w:pPr>
        <w:spacing w:after="0"/>
      </w:pPr>
      <w:r>
        <w:separator/>
      </w:r>
    </w:p>
  </w:endnote>
  <w:endnote w:type="continuationSeparator" w:id="0">
    <w:p w14:paraId="5F4D7A6D" w14:textId="77777777" w:rsidR="005F1749" w:rsidRDefault="00B81D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7A64" w14:textId="77777777" w:rsidR="00DF37F2" w:rsidRPr="00DF37F2" w:rsidRDefault="00B81DD5" w:rsidP="00DF37F2">
    <w:pPr>
      <w:pStyle w:val="FooterArial9"/>
      <w:rPr>
        <w:rStyle w:val="FooterBold"/>
        <w:rFonts w:ascii="Arial" w:hAnsi="Arial"/>
        <w:b w:val="0"/>
      </w:rPr>
    </w:pPr>
    <w:r w:rsidRPr="00DF37F2">
      <w:rPr>
        <w:rStyle w:val="FooterBold"/>
        <w:rFonts w:ascii="Arial" w:hAnsi="Arial"/>
        <w:b w:val="0"/>
      </w:rPr>
      <w:t>Name of service: Gill Waminda Aged Care Plus Centre</w:t>
    </w:r>
    <w:r w:rsidRPr="00DF37F2">
      <w:rPr>
        <w:rStyle w:val="FooterBold"/>
        <w:rFonts w:ascii="Arial" w:hAnsi="Arial"/>
        <w:b w:val="0"/>
      </w:rPr>
      <w:tab/>
      <w:t xml:space="preserve">RPT-ACC-0122 v3.0 </w:t>
    </w:r>
  </w:p>
  <w:p w14:paraId="5F4D7A65" w14:textId="77777777" w:rsidR="00DF37F2" w:rsidRPr="00DF37F2" w:rsidRDefault="00B81DD5" w:rsidP="00DF37F2">
    <w:pPr>
      <w:pStyle w:val="FooterArial9"/>
      <w:rPr>
        <w:rStyle w:val="FooterBold"/>
        <w:rFonts w:ascii="Arial" w:hAnsi="Arial"/>
        <w:b w:val="0"/>
      </w:rPr>
    </w:pPr>
    <w:r w:rsidRPr="00DF37F2">
      <w:rPr>
        <w:rStyle w:val="FooterBold"/>
        <w:rFonts w:ascii="Arial" w:hAnsi="Arial"/>
        <w:b w:val="0"/>
      </w:rPr>
      <w:t>Commission ID: 0076</w:t>
    </w:r>
    <w:r w:rsidRPr="00DF37F2">
      <w:rPr>
        <w:rStyle w:val="FooterBold"/>
        <w:rFonts w:ascii="Arial" w:hAnsi="Arial"/>
        <w:b w:val="0"/>
      </w:rPr>
      <w:tab/>
      <w:t xml:space="preserve">OFFICIAL: Sensitive </w:t>
    </w:r>
  </w:p>
  <w:p w14:paraId="5F4D7A66" w14:textId="77777777" w:rsidR="00DF37F2" w:rsidRPr="00DF37F2" w:rsidRDefault="00B81D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7A68" w14:textId="77777777" w:rsidR="00E2364A" w:rsidRDefault="009500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7A61" w14:textId="77777777" w:rsidR="00D3157C" w:rsidRDefault="00B81DD5" w:rsidP="00D71F88">
      <w:pPr>
        <w:spacing w:after="0"/>
      </w:pPr>
      <w:r>
        <w:separator/>
      </w:r>
    </w:p>
  </w:footnote>
  <w:footnote w:type="continuationSeparator" w:id="0">
    <w:p w14:paraId="5F4D7A62" w14:textId="77777777" w:rsidR="00D3157C" w:rsidRDefault="00B81DD5" w:rsidP="00D71F88">
      <w:pPr>
        <w:spacing w:after="0"/>
      </w:pPr>
      <w:r>
        <w:continuationSeparator/>
      </w:r>
    </w:p>
  </w:footnote>
  <w:footnote w:id="1">
    <w:p w14:paraId="5F4D7A6E" w14:textId="4919402A" w:rsidR="002B0884" w:rsidRPr="005C6D39" w:rsidRDefault="00B81DD5" w:rsidP="005C6D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1DD5">
        <w:rPr>
          <w:rFonts w:ascii="Arial" w:hAnsi="Arial" w:cs="Arial"/>
          <w:color w:val="auto"/>
          <w:sz w:val="20"/>
          <w:szCs w:val="20"/>
        </w:rPr>
        <w:t>section 68A</w:t>
      </w:r>
      <w:r w:rsidRPr="00B81DD5">
        <w:rPr>
          <w:rFonts w:ascii="Arial" w:hAnsi="Arial" w:cs="Arial"/>
          <w:b/>
          <w:color w:val="auto"/>
          <w:sz w:val="20"/>
          <w:szCs w:val="20"/>
        </w:rPr>
        <w:t xml:space="preserve"> </w:t>
      </w:r>
      <w:r w:rsidRPr="00B81DD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7A63" w14:textId="77777777" w:rsidR="00D71F88" w:rsidRDefault="00B81DD5">
    <w:pPr>
      <w:pStyle w:val="Header"/>
    </w:pPr>
    <w:r>
      <w:rPr>
        <w:noProof/>
        <w:color w:val="2B579A"/>
        <w:shd w:val="clear" w:color="auto" w:fill="E6E6E6"/>
        <w:lang w:val="en-US"/>
      </w:rPr>
      <w:drawing>
        <wp:anchor distT="0" distB="0" distL="114300" distR="114300" simplePos="0" relativeHeight="251659264" behindDoc="1" locked="0" layoutInCell="1" allowOverlap="1" wp14:anchorId="5F4D7A69" wp14:editId="5F4D7A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667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7A67" w14:textId="77777777" w:rsidR="00FA0A5B" w:rsidRDefault="00B81DD5">
    <w:pPr>
      <w:pStyle w:val="Header"/>
    </w:pPr>
    <w:r>
      <w:rPr>
        <w:noProof/>
      </w:rPr>
      <w:drawing>
        <wp:anchor distT="0" distB="0" distL="114300" distR="114300" simplePos="0" relativeHeight="251658240" behindDoc="0" locked="0" layoutInCell="1" allowOverlap="1" wp14:anchorId="5F4D7A6B" wp14:editId="5F4D7A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D46890">
      <w:start w:val="1"/>
      <w:numFmt w:val="lowerRoman"/>
      <w:lvlText w:val="(%1)"/>
      <w:lvlJc w:val="left"/>
      <w:pPr>
        <w:ind w:left="1080" w:hanging="720"/>
      </w:pPr>
      <w:rPr>
        <w:rFonts w:hint="default"/>
      </w:rPr>
    </w:lvl>
    <w:lvl w:ilvl="1" w:tplc="F086CB64" w:tentative="1">
      <w:start w:val="1"/>
      <w:numFmt w:val="lowerLetter"/>
      <w:lvlText w:val="%2."/>
      <w:lvlJc w:val="left"/>
      <w:pPr>
        <w:ind w:left="1440" w:hanging="360"/>
      </w:pPr>
    </w:lvl>
    <w:lvl w:ilvl="2" w:tplc="44A84AA0" w:tentative="1">
      <w:start w:val="1"/>
      <w:numFmt w:val="lowerRoman"/>
      <w:lvlText w:val="%3."/>
      <w:lvlJc w:val="right"/>
      <w:pPr>
        <w:ind w:left="2160" w:hanging="180"/>
      </w:pPr>
    </w:lvl>
    <w:lvl w:ilvl="3" w:tplc="461E38E4" w:tentative="1">
      <w:start w:val="1"/>
      <w:numFmt w:val="decimal"/>
      <w:lvlText w:val="%4."/>
      <w:lvlJc w:val="left"/>
      <w:pPr>
        <w:ind w:left="2880" w:hanging="360"/>
      </w:pPr>
    </w:lvl>
    <w:lvl w:ilvl="4" w:tplc="0A36FCCA" w:tentative="1">
      <w:start w:val="1"/>
      <w:numFmt w:val="lowerLetter"/>
      <w:lvlText w:val="%5."/>
      <w:lvlJc w:val="left"/>
      <w:pPr>
        <w:ind w:left="3600" w:hanging="360"/>
      </w:pPr>
    </w:lvl>
    <w:lvl w:ilvl="5" w:tplc="929AB554" w:tentative="1">
      <w:start w:val="1"/>
      <w:numFmt w:val="lowerRoman"/>
      <w:lvlText w:val="%6."/>
      <w:lvlJc w:val="right"/>
      <w:pPr>
        <w:ind w:left="4320" w:hanging="180"/>
      </w:pPr>
    </w:lvl>
    <w:lvl w:ilvl="6" w:tplc="E40082FE" w:tentative="1">
      <w:start w:val="1"/>
      <w:numFmt w:val="decimal"/>
      <w:lvlText w:val="%7."/>
      <w:lvlJc w:val="left"/>
      <w:pPr>
        <w:ind w:left="5040" w:hanging="360"/>
      </w:pPr>
    </w:lvl>
    <w:lvl w:ilvl="7" w:tplc="DB84EDD0" w:tentative="1">
      <w:start w:val="1"/>
      <w:numFmt w:val="lowerLetter"/>
      <w:lvlText w:val="%8."/>
      <w:lvlJc w:val="left"/>
      <w:pPr>
        <w:ind w:left="5760" w:hanging="360"/>
      </w:pPr>
    </w:lvl>
    <w:lvl w:ilvl="8" w:tplc="D8A0EE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9AE00C4">
      <w:start w:val="1"/>
      <w:numFmt w:val="lowerRoman"/>
      <w:lvlText w:val="(%1)"/>
      <w:lvlJc w:val="left"/>
      <w:pPr>
        <w:ind w:left="1080" w:hanging="720"/>
      </w:pPr>
      <w:rPr>
        <w:rFonts w:hint="default"/>
      </w:rPr>
    </w:lvl>
    <w:lvl w:ilvl="1" w:tplc="B76E9E62" w:tentative="1">
      <w:start w:val="1"/>
      <w:numFmt w:val="lowerLetter"/>
      <w:lvlText w:val="%2."/>
      <w:lvlJc w:val="left"/>
      <w:pPr>
        <w:ind w:left="1440" w:hanging="360"/>
      </w:pPr>
    </w:lvl>
    <w:lvl w:ilvl="2" w:tplc="7ECCF46E" w:tentative="1">
      <w:start w:val="1"/>
      <w:numFmt w:val="lowerRoman"/>
      <w:lvlText w:val="%3."/>
      <w:lvlJc w:val="right"/>
      <w:pPr>
        <w:ind w:left="2160" w:hanging="180"/>
      </w:pPr>
    </w:lvl>
    <w:lvl w:ilvl="3" w:tplc="E0722E18" w:tentative="1">
      <w:start w:val="1"/>
      <w:numFmt w:val="decimal"/>
      <w:lvlText w:val="%4."/>
      <w:lvlJc w:val="left"/>
      <w:pPr>
        <w:ind w:left="2880" w:hanging="360"/>
      </w:pPr>
    </w:lvl>
    <w:lvl w:ilvl="4" w:tplc="A140B8A6" w:tentative="1">
      <w:start w:val="1"/>
      <w:numFmt w:val="lowerLetter"/>
      <w:lvlText w:val="%5."/>
      <w:lvlJc w:val="left"/>
      <w:pPr>
        <w:ind w:left="3600" w:hanging="360"/>
      </w:pPr>
    </w:lvl>
    <w:lvl w:ilvl="5" w:tplc="604CDF44" w:tentative="1">
      <w:start w:val="1"/>
      <w:numFmt w:val="lowerRoman"/>
      <w:lvlText w:val="%6."/>
      <w:lvlJc w:val="right"/>
      <w:pPr>
        <w:ind w:left="4320" w:hanging="180"/>
      </w:pPr>
    </w:lvl>
    <w:lvl w:ilvl="6" w:tplc="F17A560A" w:tentative="1">
      <w:start w:val="1"/>
      <w:numFmt w:val="decimal"/>
      <w:lvlText w:val="%7."/>
      <w:lvlJc w:val="left"/>
      <w:pPr>
        <w:ind w:left="5040" w:hanging="360"/>
      </w:pPr>
    </w:lvl>
    <w:lvl w:ilvl="7" w:tplc="4446B99E" w:tentative="1">
      <w:start w:val="1"/>
      <w:numFmt w:val="lowerLetter"/>
      <w:lvlText w:val="%8."/>
      <w:lvlJc w:val="left"/>
      <w:pPr>
        <w:ind w:left="5760" w:hanging="360"/>
      </w:pPr>
    </w:lvl>
    <w:lvl w:ilvl="8" w:tplc="76E6CB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B6388C">
      <w:start w:val="1"/>
      <w:numFmt w:val="lowerRoman"/>
      <w:lvlText w:val="(%1)"/>
      <w:lvlJc w:val="left"/>
      <w:pPr>
        <w:ind w:left="1080" w:hanging="720"/>
      </w:pPr>
      <w:rPr>
        <w:rFonts w:hint="default"/>
      </w:rPr>
    </w:lvl>
    <w:lvl w:ilvl="1" w:tplc="BF2A2954" w:tentative="1">
      <w:start w:val="1"/>
      <w:numFmt w:val="lowerLetter"/>
      <w:lvlText w:val="%2."/>
      <w:lvlJc w:val="left"/>
      <w:pPr>
        <w:ind w:left="1440" w:hanging="360"/>
      </w:pPr>
    </w:lvl>
    <w:lvl w:ilvl="2" w:tplc="F3441B14" w:tentative="1">
      <w:start w:val="1"/>
      <w:numFmt w:val="lowerRoman"/>
      <w:lvlText w:val="%3."/>
      <w:lvlJc w:val="right"/>
      <w:pPr>
        <w:ind w:left="2160" w:hanging="180"/>
      </w:pPr>
    </w:lvl>
    <w:lvl w:ilvl="3" w:tplc="0D446FB8" w:tentative="1">
      <w:start w:val="1"/>
      <w:numFmt w:val="decimal"/>
      <w:lvlText w:val="%4."/>
      <w:lvlJc w:val="left"/>
      <w:pPr>
        <w:ind w:left="2880" w:hanging="360"/>
      </w:pPr>
    </w:lvl>
    <w:lvl w:ilvl="4" w:tplc="617C2C02" w:tentative="1">
      <w:start w:val="1"/>
      <w:numFmt w:val="lowerLetter"/>
      <w:lvlText w:val="%5."/>
      <w:lvlJc w:val="left"/>
      <w:pPr>
        <w:ind w:left="3600" w:hanging="360"/>
      </w:pPr>
    </w:lvl>
    <w:lvl w:ilvl="5" w:tplc="A30694E0" w:tentative="1">
      <w:start w:val="1"/>
      <w:numFmt w:val="lowerRoman"/>
      <w:lvlText w:val="%6."/>
      <w:lvlJc w:val="right"/>
      <w:pPr>
        <w:ind w:left="4320" w:hanging="180"/>
      </w:pPr>
    </w:lvl>
    <w:lvl w:ilvl="6" w:tplc="DFEE4D88" w:tentative="1">
      <w:start w:val="1"/>
      <w:numFmt w:val="decimal"/>
      <w:lvlText w:val="%7."/>
      <w:lvlJc w:val="left"/>
      <w:pPr>
        <w:ind w:left="5040" w:hanging="360"/>
      </w:pPr>
    </w:lvl>
    <w:lvl w:ilvl="7" w:tplc="B4885D78" w:tentative="1">
      <w:start w:val="1"/>
      <w:numFmt w:val="lowerLetter"/>
      <w:lvlText w:val="%8."/>
      <w:lvlJc w:val="left"/>
      <w:pPr>
        <w:ind w:left="5760" w:hanging="360"/>
      </w:pPr>
    </w:lvl>
    <w:lvl w:ilvl="8" w:tplc="3B80FB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DD01118">
      <w:start w:val="1"/>
      <w:numFmt w:val="bullet"/>
      <w:lvlText w:val=""/>
      <w:lvlJc w:val="left"/>
      <w:pPr>
        <w:ind w:left="720" w:hanging="360"/>
      </w:pPr>
      <w:rPr>
        <w:rFonts w:ascii="Symbol" w:hAnsi="Symbol" w:hint="default"/>
        <w:color w:val="auto"/>
        <w:sz w:val="24"/>
        <w:szCs w:val="24"/>
      </w:rPr>
    </w:lvl>
    <w:lvl w:ilvl="1" w:tplc="28EC423A" w:tentative="1">
      <w:start w:val="1"/>
      <w:numFmt w:val="bullet"/>
      <w:lvlText w:val="o"/>
      <w:lvlJc w:val="left"/>
      <w:pPr>
        <w:ind w:left="1440" w:hanging="360"/>
      </w:pPr>
      <w:rPr>
        <w:rFonts w:ascii="Courier New" w:hAnsi="Courier New" w:cs="Courier New" w:hint="default"/>
      </w:rPr>
    </w:lvl>
    <w:lvl w:ilvl="2" w:tplc="2A4C22D0" w:tentative="1">
      <w:start w:val="1"/>
      <w:numFmt w:val="bullet"/>
      <w:lvlText w:val=""/>
      <w:lvlJc w:val="left"/>
      <w:pPr>
        <w:ind w:left="2160" w:hanging="360"/>
      </w:pPr>
      <w:rPr>
        <w:rFonts w:ascii="Wingdings" w:hAnsi="Wingdings" w:hint="default"/>
      </w:rPr>
    </w:lvl>
    <w:lvl w:ilvl="3" w:tplc="FABC8D6E" w:tentative="1">
      <w:start w:val="1"/>
      <w:numFmt w:val="bullet"/>
      <w:lvlText w:val=""/>
      <w:lvlJc w:val="left"/>
      <w:pPr>
        <w:ind w:left="2880" w:hanging="360"/>
      </w:pPr>
      <w:rPr>
        <w:rFonts w:ascii="Symbol" w:hAnsi="Symbol" w:hint="default"/>
      </w:rPr>
    </w:lvl>
    <w:lvl w:ilvl="4" w:tplc="600ABF16" w:tentative="1">
      <w:start w:val="1"/>
      <w:numFmt w:val="bullet"/>
      <w:lvlText w:val="o"/>
      <w:lvlJc w:val="left"/>
      <w:pPr>
        <w:ind w:left="3600" w:hanging="360"/>
      </w:pPr>
      <w:rPr>
        <w:rFonts w:ascii="Courier New" w:hAnsi="Courier New" w:cs="Courier New" w:hint="default"/>
      </w:rPr>
    </w:lvl>
    <w:lvl w:ilvl="5" w:tplc="26AAA98C" w:tentative="1">
      <w:start w:val="1"/>
      <w:numFmt w:val="bullet"/>
      <w:lvlText w:val=""/>
      <w:lvlJc w:val="left"/>
      <w:pPr>
        <w:ind w:left="4320" w:hanging="360"/>
      </w:pPr>
      <w:rPr>
        <w:rFonts w:ascii="Wingdings" w:hAnsi="Wingdings" w:hint="default"/>
      </w:rPr>
    </w:lvl>
    <w:lvl w:ilvl="6" w:tplc="10CE2E7A" w:tentative="1">
      <w:start w:val="1"/>
      <w:numFmt w:val="bullet"/>
      <w:lvlText w:val=""/>
      <w:lvlJc w:val="left"/>
      <w:pPr>
        <w:ind w:left="5040" w:hanging="360"/>
      </w:pPr>
      <w:rPr>
        <w:rFonts w:ascii="Symbol" w:hAnsi="Symbol" w:hint="default"/>
      </w:rPr>
    </w:lvl>
    <w:lvl w:ilvl="7" w:tplc="53BCC220" w:tentative="1">
      <w:start w:val="1"/>
      <w:numFmt w:val="bullet"/>
      <w:lvlText w:val="o"/>
      <w:lvlJc w:val="left"/>
      <w:pPr>
        <w:ind w:left="5760" w:hanging="360"/>
      </w:pPr>
      <w:rPr>
        <w:rFonts w:ascii="Courier New" w:hAnsi="Courier New" w:cs="Courier New" w:hint="default"/>
      </w:rPr>
    </w:lvl>
    <w:lvl w:ilvl="8" w:tplc="DF42809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0A6618">
      <w:start w:val="1"/>
      <w:numFmt w:val="lowerRoman"/>
      <w:lvlText w:val="(%1)"/>
      <w:lvlJc w:val="left"/>
      <w:pPr>
        <w:ind w:left="1080" w:hanging="720"/>
      </w:pPr>
      <w:rPr>
        <w:rFonts w:hint="default"/>
      </w:rPr>
    </w:lvl>
    <w:lvl w:ilvl="1" w:tplc="3692F8A2" w:tentative="1">
      <w:start w:val="1"/>
      <w:numFmt w:val="lowerLetter"/>
      <w:lvlText w:val="%2."/>
      <w:lvlJc w:val="left"/>
      <w:pPr>
        <w:ind w:left="1440" w:hanging="360"/>
      </w:pPr>
    </w:lvl>
    <w:lvl w:ilvl="2" w:tplc="FD4E43CC" w:tentative="1">
      <w:start w:val="1"/>
      <w:numFmt w:val="lowerRoman"/>
      <w:lvlText w:val="%3."/>
      <w:lvlJc w:val="right"/>
      <w:pPr>
        <w:ind w:left="2160" w:hanging="180"/>
      </w:pPr>
    </w:lvl>
    <w:lvl w:ilvl="3" w:tplc="7598ED38" w:tentative="1">
      <w:start w:val="1"/>
      <w:numFmt w:val="decimal"/>
      <w:lvlText w:val="%4."/>
      <w:lvlJc w:val="left"/>
      <w:pPr>
        <w:ind w:left="2880" w:hanging="360"/>
      </w:pPr>
    </w:lvl>
    <w:lvl w:ilvl="4" w:tplc="03120E74" w:tentative="1">
      <w:start w:val="1"/>
      <w:numFmt w:val="lowerLetter"/>
      <w:lvlText w:val="%5."/>
      <w:lvlJc w:val="left"/>
      <w:pPr>
        <w:ind w:left="3600" w:hanging="360"/>
      </w:pPr>
    </w:lvl>
    <w:lvl w:ilvl="5" w:tplc="F6047B1E" w:tentative="1">
      <w:start w:val="1"/>
      <w:numFmt w:val="lowerRoman"/>
      <w:lvlText w:val="%6."/>
      <w:lvlJc w:val="right"/>
      <w:pPr>
        <w:ind w:left="4320" w:hanging="180"/>
      </w:pPr>
    </w:lvl>
    <w:lvl w:ilvl="6" w:tplc="C92E7D42" w:tentative="1">
      <w:start w:val="1"/>
      <w:numFmt w:val="decimal"/>
      <w:lvlText w:val="%7."/>
      <w:lvlJc w:val="left"/>
      <w:pPr>
        <w:ind w:left="5040" w:hanging="360"/>
      </w:pPr>
    </w:lvl>
    <w:lvl w:ilvl="7" w:tplc="EE1E9A3A" w:tentative="1">
      <w:start w:val="1"/>
      <w:numFmt w:val="lowerLetter"/>
      <w:lvlText w:val="%8."/>
      <w:lvlJc w:val="left"/>
      <w:pPr>
        <w:ind w:left="5760" w:hanging="360"/>
      </w:pPr>
    </w:lvl>
    <w:lvl w:ilvl="8" w:tplc="38FA586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0EE5FE4">
      <w:start w:val="1"/>
      <w:numFmt w:val="lowerRoman"/>
      <w:lvlText w:val="(%1)"/>
      <w:lvlJc w:val="left"/>
      <w:pPr>
        <w:ind w:left="1080" w:hanging="720"/>
      </w:pPr>
      <w:rPr>
        <w:rFonts w:hint="default"/>
      </w:rPr>
    </w:lvl>
    <w:lvl w:ilvl="1" w:tplc="20327908" w:tentative="1">
      <w:start w:val="1"/>
      <w:numFmt w:val="lowerLetter"/>
      <w:lvlText w:val="%2."/>
      <w:lvlJc w:val="left"/>
      <w:pPr>
        <w:ind w:left="1440" w:hanging="360"/>
      </w:pPr>
    </w:lvl>
    <w:lvl w:ilvl="2" w:tplc="BAAAAAEA" w:tentative="1">
      <w:start w:val="1"/>
      <w:numFmt w:val="lowerRoman"/>
      <w:lvlText w:val="%3."/>
      <w:lvlJc w:val="right"/>
      <w:pPr>
        <w:ind w:left="2160" w:hanging="180"/>
      </w:pPr>
    </w:lvl>
    <w:lvl w:ilvl="3" w:tplc="77F8D768" w:tentative="1">
      <w:start w:val="1"/>
      <w:numFmt w:val="decimal"/>
      <w:lvlText w:val="%4."/>
      <w:lvlJc w:val="left"/>
      <w:pPr>
        <w:ind w:left="2880" w:hanging="360"/>
      </w:pPr>
    </w:lvl>
    <w:lvl w:ilvl="4" w:tplc="644C0DFC" w:tentative="1">
      <w:start w:val="1"/>
      <w:numFmt w:val="lowerLetter"/>
      <w:lvlText w:val="%5."/>
      <w:lvlJc w:val="left"/>
      <w:pPr>
        <w:ind w:left="3600" w:hanging="360"/>
      </w:pPr>
    </w:lvl>
    <w:lvl w:ilvl="5" w:tplc="D7CC3E8A" w:tentative="1">
      <w:start w:val="1"/>
      <w:numFmt w:val="lowerRoman"/>
      <w:lvlText w:val="%6."/>
      <w:lvlJc w:val="right"/>
      <w:pPr>
        <w:ind w:left="4320" w:hanging="180"/>
      </w:pPr>
    </w:lvl>
    <w:lvl w:ilvl="6" w:tplc="9664FBF4" w:tentative="1">
      <w:start w:val="1"/>
      <w:numFmt w:val="decimal"/>
      <w:lvlText w:val="%7."/>
      <w:lvlJc w:val="left"/>
      <w:pPr>
        <w:ind w:left="5040" w:hanging="360"/>
      </w:pPr>
    </w:lvl>
    <w:lvl w:ilvl="7" w:tplc="5C6AA98A" w:tentative="1">
      <w:start w:val="1"/>
      <w:numFmt w:val="lowerLetter"/>
      <w:lvlText w:val="%8."/>
      <w:lvlJc w:val="left"/>
      <w:pPr>
        <w:ind w:left="5760" w:hanging="360"/>
      </w:pPr>
    </w:lvl>
    <w:lvl w:ilvl="8" w:tplc="A9464C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716406A">
      <w:start w:val="1"/>
      <w:numFmt w:val="lowerRoman"/>
      <w:lvlText w:val="(%1)"/>
      <w:lvlJc w:val="left"/>
      <w:pPr>
        <w:ind w:left="1080" w:hanging="720"/>
      </w:pPr>
      <w:rPr>
        <w:rFonts w:hint="default"/>
      </w:rPr>
    </w:lvl>
    <w:lvl w:ilvl="1" w:tplc="AE20A80E" w:tentative="1">
      <w:start w:val="1"/>
      <w:numFmt w:val="lowerLetter"/>
      <w:lvlText w:val="%2."/>
      <w:lvlJc w:val="left"/>
      <w:pPr>
        <w:ind w:left="1440" w:hanging="360"/>
      </w:pPr>
    </w:lvl>
    <w:lvl w:ilvl="2" w:tplc="A14EC9D6" w:tentative="1">
      <w:start w:val="1"/>
      <w:numFmt w:val="lowerRoman"/>
      <w:lvlText w:val="%3."/>
      <w:lvlJc w:val="right"/>
      <w:pPr>
        <w:ind w:left="2160" w:hanging="180"/>
      </w:pPr>
    </w:lvl>
    <w:lvl w:ilvl="3" w:tplc="A6582586" w:tentative="1">
      <w:start w:val="1"/>
      <w:numFmt w:val="decimal"/>
      <w:lvlText w:val="%4."/>
      <w:lvlJc w:val="left"/>
      <w:pPr>
        <w:ind w:left="2880" w:hanging="360"/>
      </w:pPr>
    </w:lvl>
    <w:lvl w:ilvl="4" w:tplc="C9D6CADA" w:tentative="1">
      <w:start w:val="1"/>
      <w:numFmt w:val="lowerLetter"/>
      <w:lvlText w:val="%5."/>
      <w:lvlJc w:val="left"/>
      <w:pPr>
        <w:ind w:left="3600" w:hanging="360"/>
      </w:pPr>
    </w:lvl>
    <w:lvl w:ilvl="5" w:tplc="BD168E68" w:tentative="1">
      <w:start w:val="1"/>
      <w:numFmt w:val="lowerRoman"/>
      <w:lvlText w:val="%6."/>
      <w:lvlJc w:val="right"/>
      <w:pPr>
        <w:ind w:left="4320" w:hanging="180"/>
      </w:pPr>
    </w:lvl>
    <w:lvl w:ilvl="6" w:tplc="D2186478" w:tentative="1">
      <w:start w:val="1"/>
      <w:numFmt w:val="decimal"/>
      <w:lvlText w:val="%7."/>
      <w:lvlJc w:val="left"/>
      <w:pPr>
        <w:ind w:left="5040" w:hanging="360"/>
      </w:pPr>
    </w:lvl>
    <w:lvl w:ilvl="7" w:tplc="C43EF922" w:tentative="1">
      <w:start w:val="1"/>
      <w:numFmt w:val="lowerLetter"/>
      <w:lvlText w:val="%8."/>
      <w:lvlJc w:val="left"/>
      <w:pPr>
        <w:ind w:left="5760" w:hanging="360"/>
      </w:pPr>
    </w:lvl>
    <w:lvl w:ilvl="8" w:tplc="538A27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84C0AC4">
      <w:start w:val="1"/>
      <w:numFmt w:val="lowerRoman"/>
      <w:lvlText w:val="(%1)"/>
      <w:lvlJc w:val="left"/>
      <w:pPr>
        <w:ind w:left="1080" w:hanging="720"/>
      </w:pPr>
      <w:rPr>
        <w:rFonts w:hint="default"/>
      </w:rPr>
    </w:lvl>
    <w:lvl w:ilvl="1" w:tplc="3D6CE9DA" w:tentative="1">
      <w:start w:val="1"/>
      <w:numFmt w:val="lowerLetter"/>
      <w:lvlText w:val="%2."/>
      <w:lvlJc w:val="left"/>
      <w:pPr>
        <w:ind w:left="1440" w:hanging="360"/>
      </w:pPr>
    </w:lvl>
    <w:lvl w:ilvl="2" w:tplc="E4400FD6" w:tentative="1">
      <w:start w:val="1"/>
      <w:numFmt w:val="lowerRoman"/>
      <w:lvlText w:val="%3."/>
      <w:lvlJc w:val="right"/>
      <w:pPr>
        <w:ind w:left="2160" w:hanging="180"/>
      </w:pPr>
    </w:lvl>
    <w:lvl w:ilvl="3" w:tplc="C8DC379C" w:tentative="1">
      <w:start w:val="1"/>
      <w:numFmt w:val="decimal"/>
      <w:lvlText w:val="%4."/>
      <w:lvlJc w:val="left"/>
      <w:pPr>
        <w:ind w:left="2880" w:hanging="360"/>
      </w:pPr>
    </w:lvl>
    <w:lvl w:ilvl="4" w:tplc="B6BE4018" w:tentative="1">
      <w:start w:val="1"/>
      <w:numFmt w:val="lowerLetter"/>
      <w:lvlText w:val="%5."/>
      <w:lvlJc w:val="left"/>
      <w:pPr>
        <w:ind w:left="3600" w:hanging="360"/>
      </w:pPr>
    </w:lvl>
    <w:lvl w:ilvl="5" w:tplc="514EB2F4" w:tentative="1">
      <w:start w:val="1"/>
      <w:numFmt w:val="lowerRoman"/>
      <w:lvlText w:val="%6."/>
      <w:lvlJc w:val="right"/>
      <w:pPr>
        <w:ind w:left="4320" w:hanging="180"/>
      </w:pPr>
    </w:lvl>
    <w:lvl w:ilvl="6" w:tplc="D02CB058" w:tentative="1">
      <w:start w:val="1"/>
      <w:numFmt w:val="decimal"/>
      <w:lvlText w:val="%7."/>
      <w:lvlJc w:val="left"/>
      <w:pPr>
        <w:ind w:left="5040" w:hanging="360"/>
      </w:pPr>
    </w:lvl>
    <w:lvl w:ilvl="7" w:tplc="C792CFD4" w:tentative="1">
      <w:start w:val="1"/>
      <w:numFmt w:val="lowerLetter"/>
      <w:lvlText w:val="%8."/>
      <w:lvlJc w:val="left"/>
      <w:pPr>
        <w:ind w:left="5760" w:hanging="360"/>
      </w:pPr>
    </w:lvl>
    <w:lvl w:ilvl="8" w:tplc="9864D3B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8168A44">
      <w:start w:val="1"/>
      <w:numFmt w:val="lowerRoman"/>
      <w:lvlText w:val="(%1)"/>
      <w:lvlJc w:val="left"/>
      <w:pPr>
        <w:ind w:left="1080" w:hanging="720"/>
      </w:pPr>
      <w:rPr>
        <w:rFonts w:hint="default"/>
      </w:rPr>
    </w:lvl>
    <w:lvl w:ilvl="1" w:tplc="E4AC509C" w:tentative="1">
      <w:start w:val="1"/>
      <w:numFmt w:val="lowerLetter"/>
      <w:lvlText w:val="%2."/>
      <w:lvlJc w:val="left"/>
      <w:pPr>
        <w:ind w:left="1440" w:hanging="360"/>
      </w:pPr>
    </w:lvl>
    <w:lvl w:ilvl="2" w:tplc="F3C8053C" w:tentative="1">
      <w:start w:val="1"/>
      <w:numFmt w:val="lowerRoman"/>
      <w:lvlText w:val="%3."/>
      <w:lvlJc w:val="right"/>
      <w:pPr>
        <w:ind w:left="2160" w:hanging="180"/>
      </w:pPr>
    </w:lvl>
    <w:lvl w:ilvl="3" w:tplc="1808665C" w:tentative="1">
      <w:start w:val="1"/>
      <w:numFmt w:val="decimal"/>
      <w:lvlText w:val="%4."/>
      <w:lvlJc w:val="left"/>
      <w:pPr>
        <w:ind w:left="2880" w:hanging="360"/>
      </w:pPr>
    </w:lvl>
    <w:lvl w:ilvl="4" w:tplc="3ACC3256" w:tentative="1">
      <w:start w:val="1"/>
      <w:numFmt w:val="lowerLetter"/>
      <w:lvlText w:val="%5."/>
      <w:lvlJc w:val="left"/>
      <w:pPr>
        <w:ind w:left="3600" w:hanging="360"/>
      </w:pPr>
    </w:lvl>
    <w:lvl w:ilvl="5" w:tplc="904E63D8" w:tentative="1">
      <w:start w:val="1"/>
      <w:numFmt w:val="lowerRoman"/>
      <w:lvlText w:val="%6."/>
      <w:lvlJc w:val="right"/>
      <w:pPr>
        <w:ind w:left="4320" w:hanging="180"/>
      </w:pPr>
    </w:lvl>
    <w:lvl w:ilvl="6" w:tplc="BB704CCE" w:tentative="1">
      <w:start w:val="1"/>
      <w:numFmt w:val="decimal"/>
      <w:lvlText w:val="%7."/>
      <w:lvlJc w:val="left"/>
      <w:pPr>
        <w:ind w:left="5040" w:hanging="360"/>
      </w:pPr>
    </w:lvl>
    <w:lvl w:ilvl="7" w:tplc="F80EC3DA" w:tentative="1">
      <w:start w:val="1"/>
      <w:numFmt w:val="lowerLetter"/>
      <w:lvlText w:val="%8."/>
      <w:lvlJc w:val="left"/>
      <w:pPr>
        <w:ind w:left="5760" w:hanging="360"/>
      </w:pPr>
    </w:lvl>
    <w:lvl w:ilvl="8" w:tplc="11E4DFC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64AB4DC">
      <w:start w:val="1"/>
      <w:numFmt w:val="lowerRoman"/>
      <w:lvlText w:val="(%1)"/>
      <w:lvlJc w:val="left"/>
      <w:pPr>
        <w:ind w:left="1080" w:hanging="720"/>
      </w:pPr>
      <w:rPr>
        <w:rFonts w:hint="default"/>
      </w:rPr>
    </w:lvl>
    <w:lvl w:ilvl="1" w:tplc="0F9A04FC" w:tentative="1">
      <w:start w:val="1"/>
      <w:numFmt w:val="lowerLetter"/>
      <w:lvlText w:val="%2."/>
      <w:lvlJc w:val="left"/>
      <w:pPr>
        <w:ind w:left="1440" w:hanging="360"/>
      </w:pPr>
    </w:lvl>
    <w:lvl w:ilvl="2" w:tplc="B8201128" w:tentative="1">
      <w:start w:val="1"/>
      <w:numFmt w:val="lowerRoman"/>
      <w:lvlText w:val="%3."/>
      <w:lvlJc w:val="right"/>
      <w:pPr>
        <w:ind w:left="2160" w:hanging="180"/>
      </w:pPr>
    </w:lvl>
    <w:lvl w:ilvl="3" w:tplc="A11E7246" w:tentative="1">
      <w:start w:val="1"/>
      <w:numFmt w:val="decimal"/>
      <w:lvlText w:val="%4."/>
      <w:lvlJc w:val="left"/>
      <w:pPr>
        <w:ind w:left="2880" w:hanging="360"/>
      </w:pPr>
    </w:lvl>
    <w:lvl w:ilvl="4" w:tplc="424818C4" w:tentative="1">
      <w:start w:val="1"/>
      <w:numFmt w:val="lowerLetter"/>
      <w:lvlText w:val="%5."/>
      <w:lvlJc w:val="left"/>
      <w:pPr>
        <w:ind w:left="3600" w:hanging="360"/>
      </w:pPr>
    </w:lvl>
    <w:lvl w:ilvl="5" w:tplc="67BC2434" w:tentative="1">
      <w:start w:val="1"/>
      <w:numFmt w:val="lowerRoman"/>
      <w:lvlText w:val="%6."/>
      <w:lvlJc w:val="right"/>
      <w:pPr>
        <w:ind w:left="4320" w:hanging="180"/>
      </w:pPr>
    </w:lvl>
    <w:lvl w:ilvl="6" w:tplc="579421DA" w:tentative="1">
      <w:start w:val="1"/>
      <w:numFmt w:val="decimal"/>
      <w:lvlText w:val="%7."/>
      <w:lvlJc w:val="left"/>
      <w:pPr>
        <w:ind w:left="5040" w:hanging="360"/>
      </w:pPr>
    </w:lvl>
    <w:lvl w:ilvl="7" w:tplc="EB2A2892" w:tentative="1">
      <w:start w:val="1"/>
      <w:numFmt w:val="lowerLetter"/>
      <w:lvlText w:val="%8."/>
      <w:lvlJc w:val="left"/>
      <w:pPr>
        <w:ind w:left="5760" w:hanging="360"/>
      </w:pPr>
    </w:lvl>
    <w:lvl w:ilvl="8" w:tplc="EDB289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81"/>
    <w:rsid w:val="001E2481"/>
    <w:rsid w:val="00215A5D"/>
    <w:rsid w:val="00322EB7"/>
    <w:rsid w:val="00494334"/>
    <w:rsid w:val="00494FD1"/>
    <w:rsid w:val="00597161"/>
    <w:rsid w:val="005C6D39"/>
    <w:rsid w:val="005C746A"/>
    <w:rsid w:val="005F1749"/>
    <w:rsid w:val="00716E66"/>
    <w:rsid w:val="007A0031"/>
    <w:rsid w:val="007E7B15"/>
    <w:rsid w:val="008828CD"/>
    <w:rsid w:val="00950099"/>
    <w:rsid w:val="00A10E23"/>
    <w:rsid w:val="00A265C6"/>
    <w:rsid w:val="00B81DD5"/>
    <w:rsid w:val="00C539D5"/>
    <w:rsid w:val="00DF2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D7923"/>
  <w15:docId w15:val="{FF7031B1-EFF9-435E-97DB-712FADC7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0076</RACS_x0020_ID>
    <Approved_x0020_Provider xmlns="a8338b6e-77a6-4851-82b6-98166143ffdd">The Salvation Army (NSW) Property Trust</Approved_x0020_Provider>
    <Management_x0020_Company_x0020_ID xmlns="a8338b6e-77a6-4851-82b6-98166143ffdd" xsi:nil="true"/>
    <Home xmlns="a8338b6e-77a6-4851-82b6-98166143ffdd">Gill Waminda Aged Care Plus Centre</Home>
    <Signed xmlns="a8338b6e-77a6-4851-82b6-98166143ffdd" xsi:nil="true"/>
    <Uploaded xmlns="a8338b6e-77a6-4851-82b6-98166143ffdd">False</Uploaded>
    <Management_x0020_Company xmlns="a8338b6e-77a6-4851-82b6-98166143ffdd" xsi:nil="true"/>
    <Doc_x0020_Date xmlns="a8338b6e-77a6-4851-82b6-98166143ffdd">2023-07-25T06:17:00+00:00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734699AB-7CF4-DC11-AD41-005056922186</Home_x0020_ID>
    <State xmlns="a8338b6e-77a6-4851-82b6-98166143ffdd">NSW</State>
    <Doc_x0020_Sent_Received_x0020_Date xmlns="a8338b6e-77a6-4851-82b6-98166143ffdd">2023-07-25T00:00:00+00:00</Doc_x0020_Sent_Received_x0020_Date>
    <Activity_x0020_ID xmlns="a8338b6e-77a6-4851-82b6-98166143ffdd">57E2A90A-F621-EE11-8390-005056922186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92CCCE5-4D63-4E43-87D5-CDA802BB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a8338b6e-77a6-4851-82b6-98166143ffdd"/>
    <ds:schemaRef ds:uri="http://www.w3.org/XML/1998/namespace"/>
    <ds:schemaRef ds:uri="http://schemas.microsoft.com/office/2006/documentManagement/typ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2023-08-24T02:20:00Z</dcterms:created>
  <dcterms:modified xsi:type="dcterms:W3CDTF">2023-08-24T02:20:00Z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