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311EC" w14:textId="77777777" w:rsidR="00D875C4" w:rsidRPr="003217D3" w:rsidRDefault="00424C9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832D7B" wp14:editId="3A74B50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9370DC" w14:textId="77777777" w:rsidR="00D875C4" w:rsidRPr="003217D3" w:rsidRDefault="00424C9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5D97DD" w14:textId="77777777" w:rsidR="00D875C4" w:rsidRPr="00A36AA9" w:rsidRDefault="00424C9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97E15C" w14:textId="77777777" w:rsidR="00D875C4" w:rsidRPr="00A36AA9" w:rsidRDefault="00424C9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31AA7" w14:paraId="6A5F4BA4" w14:textId="77777777" w:rsidTr="00331AA7">
        <w:tc>
          <w:tcPr>
            <w:cnfStyle w:val="001000000000" w:firstRow="0" w:lastRow="0" w:firstColumn="1" w:lastColumn="0" w:oddVBand="0" w:evenVBand="0" w:oddHBand="0" w:evenHBand="0" w:firstRowFirstColumn="0" w:firstRowLastColumn="0" w:lastRowFirstColumn="0" w:lastRowLastColumn="0"/>
            <w:tcW w:w="3227" w:type="dxa"/>
          </w:tcPr>
          <w:p w14:paraId="6DAD6BCC" w14:textId="77777777" w:rsidR="00D875C4" w:rsidRPr="00A36AA9" w:rsidRDefault="00424C9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10D6819" w14:textId="77777777" w:rsidR="00D875C4" w:rsidRDefault="00424C9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Glasshouse Country Care</w:t>
            </w:r>
          </w:p>
        </w:tc>
      </w:tr>
      <w:tr w:rsidR="00331AA7" w14:paraId="379D86A0"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5B422" w14:textId="77777777" w:rsidR="00D875C4" w:rsidRPr="00A36AA9" w:rsidRDefault="00424C9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3C6939" w14:textId="77777777" w:rsidR="00D875C4" w:rsidRPr="00C27BE3" w:rsidRDefault="00424C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700429</w:t>
            </w:r>
          </w:p>
        </w:tc>
      </w:tr>
      <w:tr w:rsidR="00331AA7" w14:paraId="6D7A136D" w14:textId="77777777" w:rsidTr="00331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27693" w14:textId="77777777" w:rsidR="00D875C4" w:rsidRPr="00A36AA9" w:rsidRDefault="00424C9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DCBC60F" w14:textId="77777777" w:rsidR="00D875C4" w:rsidRPr="00540817" w:rsidRDefault="00424C9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352 Peachester</w:t>
            </w:r>
            <w:r>
              <w:rPr>
                <w:rFonts w:ascii="Arial" w:eastAsia="Times New Roman" w:hAnsi="Arial" w:cs="Arial"/>
                <w:lang w:eastAsia="en-AU"/>
              </w:rPr>
              <w:t xml:space="preserve"> Road, BEERWAH, Queensland, 4519</w:t>
            </w:r>
          </w:p>
        </w:tc>
      </w:tr>
      <w:tr w:rsidR="00331AA7" w14:paraId="5F89F0F8"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81E9A" w14:textId="77777777" w:rsidR="00D875C4" w:rsidRPr="00A36AA9" w:rsidRDefault="00424C9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CAEA44" w14:textId="77777777" w:rsidR="00D875C4" w:rsidRPr="00A36AA9" w:rsidRDefault="00424C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31AA7" w14:paraId="2A89C7B3" w14:textId="77777777" w:rsidTr="00331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E31C2" w14:textId="77777777" w:rsidR="00D875C4" w:rsidRPr="00A36AA9" w:rsidRDefault="00424C9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F7CD3F" w14:textId="77777777" w:rsidR="00D875C4" w:rsidRPr="00A36AA9" w:rsidRDefault="00424C9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14 February 2024</w:t>
            </w:r>
          </w:p>
        </w:tc>
      </w:tr>
      <w:tr w:rsidR="00331AA7" w14:paraId="04E1F8FC"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EE164" w14:textId="77777777" w:rsidR="00D875C4" w:rsidRPr="00A36AA9" w:rsidRDefault="00424C9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29439947"/>
            <w:placeholder>
              <w:docPart w:val="A7F4949C78414813B67B25D37262F9D8"/>
            </w:placeholder>
            <w:date w:fullDate="2024-03-15T00:00:00Z">
              <w:dateFormat w:val="d MMMM yyyy"/>
              <w:lid w:val="en-AU"/>
              <w:storeMappedDataAs w:val="dateTime"/>
              <w:calendar w:val="gregorian"/>
            </w:date>
          </w:sdtPr>
          <w:sdtEndPr/>
          <w:sdtContent>
            <w:tc>
              <w:tcPr>
                <w:tcW w:w="7114" w:type="dxa"/>
                <w:shd w:val="clear" w:color="auto" w:fill="auto"/>
              </w:tcPr>
              <w:p w14:paraId="6FD9781E" w14:textId="77777777" w:rsidR="00D875C4" w:rsidRPr="00A36AA9" w:rsidRDefault="00AA56C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bl>
    <w:bookmarkEnd w:id="0"/>
    <w:p w14:paraId="6C199D1B" w14:textId="77777777" w:rsidR="00D875C4" w:rsidRPr="00A36AA9" w:rsidRDefault="00424C9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AD128A" w14:textId="77777777" w:rsidR="00D875C4" w:rsidRDefault="00424C9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63AD0A2D" w14:textId="77777777" w:rsidR="00D875C4" w:rsidRPr="00214549" w:rsidRDefault="00424C9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5838 Glasshouse Country Care Limited</w:t>
      </w:r>
      <w:r>
        <w:rPr>
          <w:rFonts w:ascii="Arial" w:eastAsia="Arial" w:hAnsi="Arial" w:cs="Arial"/>
        </w:rPr>
        <w:br/>
        <w:t>Service: 26260 Glasshouse Country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7915 Glasshouse Country Care Association Inc</w:t>
      </w:r>
      <w:r>
        <w:rPr>
          <w:rFonts w:ascii="Arial" w:eastAsia="Arial" w:hAnsi="Arial" w:cs="Arial"/>
        </w:rPr>
        <w:br/>
      </w:r>
      <w:r>
        <w:rPr>
          <w:rFonts w:ascii="Arial" w:eastAsia="Arial" w:hAnsi="Arial" w:cs="Arial"/>
        </w:rPr>
        <w:t>Service: 24402 Glasshouse Country Care Association Inc - Care Relationships and Carer Support</w:t>
      </w:r>
      <w:r>
        <w:rPr>
          <w:rFonts w:ascii="Arial" w:eastAsia="Arial" w:hAnsi="Arial" w:cs="Arial"/>
        </w:rPr>
        <w:br/>
        <w:t>Service: 24403 Glasshouse Country Care Association Inc - Community and Home Support</w:t>
      </w:r>
      <w:r>
        <w:br/>
      </w:r>
      <w:bookmarkEnd w:id="1"/>
    </w:p>
    <w:p w14:paraId="006C5C95" w14:textId="77777777" w:rsidR="00D875C4" w:rsidRPr="00A36AA9" w:rsidRDefault="00424C9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2879BF" w14:textId="77777777" w:rsidR="00D875C4" w:rsidRPr="00A36AA9" w:rsidRDefault="00424C96" w:rsidP="00F87E39">
      <w:pPr>
        <w:pStyle w:val="NormalArial"/>
      </w:pPr>
      <w:r w:rsidRPr="00A36AA9">
        <w:t xml:space="preserve">This performance report for </w:t>
      </w:r>
      <w:r w:rsidRPr="00C27BE3">
        <w:rPr>
          <w:color w:val="auto"/>
        </w:rPr>
        <w:t>Glasshouse Country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A56C8">
        <w:rPr>
          <w:color w:val="0000FF"/>
        </w:rPr>
        <w:t xml:space="preserve">       </w:t>
      </w:r>
      <w: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3D38861" w14:textId="77777777" w:rsidR="00D875C4" w:rsidRPr="00A36AA9" w:rsidRDefault="00424C96" w:rsidP="00F87E39">
      <w:pPr>
        <w:pStyle w:val="NormalArial"/>
      </w:pPr>
      <w:r w:rsidRPr="00A36AA9">
        <w:t>This performance report details the Commissioner’s assessment of the provider’s performance, in relation to the service, against t</w:t>
      </w:r>
      <w:r w:rsidRPr="00A36AA9">
        <w:t>he Aged Care Quality Standards (Quality Standards). The Quality Standards and requirements are assessed as either compliant or non-compliant at the Standard and requirement level where applicable.</w:t>
      </w:r>
    </w:p>
    <w:p w14:paraId="0523B713" w14:textId="77777777" w:rsidR="00D875C4" w:rsidRDefault="00424C96" w:rsidP="00F87E39">
      <w:pPr>
        <w:pStyle w:val="NormalArial"/>
      </w:pPr>
      <w:r w:rsidRPr="00A36AA9">
        <w:t>The report also specifies any areas in which improvements m</w:t>
      </w:r>
      <w:r w:rsidRPr="00A36AA9">
        <w:t>ust be made to ensure the Quality Standards are complied with.</w:t>
      </w:r>
    </w:p>
    <w:p w14:paraId="46331278" w14:textId="77777777" w:rsidR="00D875C4" w:rsidRPr="00A36AA9" w:rsidRDefault="00424C96" w:rsidP="00DF37F2">
      <w:pPr>
        <w:pStyle w:val="Heading1"/>
        <w:spacing w:before="0" w:after="240" w:line="22" w:lineRule="atLeast"/>
        <w:rPr>
          <w:rFonts w:ascii="Arial" w:hAnsi="Arial" w:cs="Arial"/>
        </w:rPr>
      </w:pPr>
      <w:r w:rsidRPr="00A36AA9">
        <w:rPr>
          <w:rFonts w:ascii="Arial" w:hAnsi="Arial" w:cs="Arial"/>
        </w:rPr>
        <w:t>Material relied on</w:t>
      </w:r>
    </w:p>
    <w:p w14:paraId="305852C5" w14:textId="77777777" w:rsidR="00D875C4" w:rsidRPr="00A36AA9" w:rsidRDefault="00424C96" w:rsidP="00F87E39">
      <w:pPr>
        <w:pStyle w:val="NormalArial"/>
      </w:pPr>
      <w:r w:rsidRPr="00A36AA9">
        <w:t>The following information has been considered in preparing the performance report:</w:t>
      </w:r>
    </w:p>
    <w:p w14:paraId="476C2CDA" w14:textId="77777777" w:rsidR="00D875C4" w:rsidRPr="00AA56C8" w:rsidRDefault="00424C96" w:rsidP="00DF37F2">
      <w:pPr>
        <w:pStyle w:val="ListParagraph"/>
        <w:numPr>
          <w:ilvl w:val="0"/>
          <w:numId w:val="2"/>
        </w:numPr>
        <w:spacing w:line="22" w:lineRule="atLeast"/>
        <w:ind w:left="714" w:hanging="357"/>
        <w:contextualSpacing w:val="0"/>
        <w:rPr>
          <w:rFonts w:ascii="Arial" w:hAnsi="Arial" w:cs="Arial"/>
          <w:color w:val="auto"/>
        </w:rPr>
      </w:pPr>
      <w:r w:rsidRPr="00AA56C8">
        <w:rPr>
          <w:rFonts w:ascii="Arial" w:hAnsi="Arial" w:cs="Arial"/>
          <w:color w:val="auto"/>
        </w:rPr>
        <w:t>the assessment team’s report for the Quality Audit report was informed by a site assessment</w:t>
      </w:r>
      <w:r w:rsidRPr="00AA56C8">
        <w:rPr>
          <w:rFonts w:ascii="Arial" w:hAnsi="Arial" w:cs="Arial"/>
          <w:color w:val="auto"/>
        </w:rPr>
        <w:t xml:space="preserve">, observations at the service, review of documents and interviews with staff, consumers/representatives and </w:t>
      </w:r>
      <w:proofErr w:type="gramStart"/>
      <w:r w:rsidRPr="00AA56C8">
        <w:rPr>
          <w:rFonts w:ascii="Arial" w:hAnsi="Arial" w:cs="Arial"/>
          <w:color w:val="auto"/>
        </w:rPr>
        <w:t>others</w:t>
      </w:r>
      <w:proofErr w:type="gramEnd"/>
    </w:p>
    <w:p w14:paraId="1C018682" w14:textId="77777777" w:rsidR="00D875C4" w:rsidRPr="00AA56C8" w:rsidRDefault="00AA56C8" w:rsidP="00AA56C8">
      <w:pPr>
        <w:spacing w:line="22" w:lineRule="atLeast"/>
        <w:rPr>
          <w:rFonts w:ascii="Arial" w:hAnsi="Arial" w:cs="Arial"/>
          <w:color w:val="FF0000"/>
        </w:rPr>
      </w:pPr>
      <w:r>
        <w:rPr>
          <w:rFonts w:ascii="Arial" w:hAnsi="Arial" w:cs="Arial"/>
        </w:rPr>
        <w:t>T</w:t>
      </w:r>
      <w:r w:rsidRPr="00AA56C8">
        <w:rPr>
          <w:rFonts w:ascii="Arial" w:hAnsi="Arial" w:cs="Arial"/>
        </w:rPr>
        <w:t>he provider</w:t>
      </w:r>
      <w:r>
        <w:rPr>
          <w:rFonts w:ascii="Arial" w:hAnsi="Arial" w:cs="Arial"/>
        </w:rPr>
        <w:t xml:space="preserve"> did not submit a</w:t>
      </w:r>
      <w:r w:rsidRPr="00AA56C8">
        <w:rPr>
          <w:rFonts w:ascii="Arial" w:hAnsi="Arial" w:cs="Arial"/>
        </w:rPr>
        <w:t xml:space="preserve"> response to the assessment team’s report</w:t>
      </w:r>
      <w:r>
        <w:rPr>
          <w:rFonts w:ascii="Arial" w:hAnsi="Arial" w:cs="Arial"/>
        </w:rPr>
        <w:t>.</w:t>
      </w:r>
    </w:p>
    <w:p w14:paraId="0191DE81" w14:textId="77777777" w:rsidR="00D875C4" w:rsidRPr="00D76BC8" w:rsidRDefault="00424C9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11B3F5" w14:textId="77777777" w:rsidR="00D875C4" w:rsidRPr="00244176" w:rsidRDefault="00424C9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1AA7" w14:paraId="0981E6B9" w14:textId="77777777" w:rsidTr="00331A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1A794" w14:textId="77777777" w:rsidR="00D875C4" w:rsidRPr="00A36AA9" w:rsidRDefault="00424C9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9F6BB71" w14:textId="77777777" w:rsidR="00D875C4" w:rsidRPr="00E96B92" w:rsidRDefault="00424C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578061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31AA7" w14:paraId="2B9BC1C9"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D06AC" w14:textId="77777777" w:rsidR="00D875C4" w:rsidRPr="00A36AA9" w:rsidRDefault="00424C9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75C88D"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848305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31AA7" w14:paraId="244AC7F1" w14:textId="77777777" w:rsidTr="0033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65F98A" w14:textId="77777777" w:rsidR="00D875C4" w:rsidRPr="00A36AA9" w:rsidRDefault="00424C9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022DB7B" w14:textId="77777777" w:rsidR="00D875C4" w:rsidRPr="00A213EA" w:rsidRDefault="00424C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917270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31AA7" w14:paraId="4174F70B"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E51C40" w14:textId="77777777" w:rsidR="00D875C4" w:rsidRPr="00A36AA9" w:rsidRDefault="00424C9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79A9D3"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1274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31AA7" w14:paraId="4600D434" w14:textId="77777777" w:rsidTr="0033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63058" w14:textId="77777777" w:rsidR="00D875C4" w:rsidRPr="00A36AA9" w:rsidRDefault="00424C9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CE98786" w14:textId="77777777" w:rsidR="00D875C4" w:rsidRPr="00A213EA" w:rsidRDefault="00424C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927171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31AA7" w14:paraId="714CFE38"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9B565" w14:textId="77777777" w:rsidR="00D875C4" w:rsidRPr="00A36AA9" w:rsidRDefault="00424C9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310A9C0"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55534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31AA7" w14:paraId="7C65892E" w14:textId="77777777" w:rsidTr="0033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19185" w14:textId="77777777" w:rsidR="00D875C4" w:rsidRPr="00A36AA9" w:rsidRDefault="00424C9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9F879CC" w14:textId="77777777" w:rsidR="00D875C4" w:rsidRPr="00A213EA" w:rsidRDefault="00424C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91372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31AA7" w14:paraId="2F46151B"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CB680" w14:textId="77777777" w:rsidR="00D875C4" w:rsidRPr="00A36AA9" w:rsidRDefault="00424C9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023207"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300228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EA46921" w14:textId="77777777" w:rsidR="00D875C4" w:rsidRPr="00244176" w:rsidRDefault="00424C9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1AA7" w14:paraId="77F41D06" w14:textId="77777777" w:rsidTr="00331A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61D2EE" w14:textId="77777777" w:rsidR="00D875C4" w:rsidRPr="00244176" w:rsidRDefault="00424C9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E5DA49" w14:textId="77777777" w:rsidR="00D875C4" w:rsidRPr="00A213EA" w:rsidRDefault="00424C9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94359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331AA7" w14:paraId="38EB619F"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0A6EB5" w14:textId="77777777" w:rsidR="00D875C4" w:rsidRPr="00244176" w:rsidRDefault="00424C9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45F597"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825513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31AA7" w14:paraId="3B62AF84" w14:textId="77777777" w:rsidTr="0033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0CDA58" w14:textId="77777777" w:rsidR="00D875C4" w:rsidRPr="00244176" w:rsidRDefault="00424C9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D2123AE" w14:textId="77777777" w:rsidR="00D875C4" w:rsidRPr="00A213EA" w:rsidRDefault="00424C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596225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31AA7" w14:paraId="5A9786E0"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F4249B" w14:textId="77777777" w:rsidR="00D875C4" w:rsidRPr="00244176" w:rsidRDefault="00424C9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82D3D5A"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909424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31AA7" w14:paraId="43E77526" w14:textId="77777777" w:rsidTr="0033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1E2FC6" w14:textId="77777777" w:rsidR="00D875C4" w:rsidRPr="00244176" w:rsidRDefault="00424C9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1B5DB9" w14:textId="77777777" w:rsidR="00D875C4" w:rsidRPr="00A213EA" w:rsidRDefault="00424C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894773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31AA7" w14:paraId="66CD5831"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8615B6" w14:textId="77777777" w:rsidR="00D875C4" w:rsidRPr="00244176" w:rsidRDefault="00424C9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FFBB7F7"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135348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31AA7" w14:paraId="0D3A7571" w14:textId="77777777" w:rsidTr="0033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BD4B5B" w14:textId="77777777" w:rsidR="00D875C4" w:rsidRPr="00244176" w:rsidRDefault="00424C9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00D00D" w14:textId="77777777" w:rsidR="00D875C4" w:rsidRPr="00A213EA" w:rsidRDefault="00424C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502077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31AA7" w14:paraId="708FF79E" w14:textId="77777777" w:rsidTr="00331AA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82720" w14:textId="77777777" w:rsidR="00D875C4" w:rsidRPr="00244176" w:rsidRDefault="00424C9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1C1BD82" w14:textId="77777777" w:rsidR="00D875C4" w:rsidRPr="00A213EA" w:rsidRDefault="00424C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175506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5E1B6EF8" w14:textId="77777777" w:rsidR="00D875C4" w:rsidRPr="00A36AA9" w:rsidRDefault="00424C96" w:rsidP="00F87E39">
      <w:pPr>
        <w:pStyle w:val="NormalArial"/>
        <w:spacing w:before="120"/>
      </w:pPr>
      <w:r w:rsidRPr="00A36AA9">
        <w:t xml:space="preserve">A detailed assessment is provided later in this report for each </w:t>
      </w:r>
      <w:r w:rsidRPr="00A36AA9">
        <w:t>assessed Standard.</w:t>
      </w:r>
    </w:p>
    <w:p w14:paraId="5D7D029F" w14:textId="77777777" w:rsidR="00D875C4" w:rsidRPr="00A36AA9" w:rsidRDefault="00424C96" w:rsidP="00FC045E">
      <w:pPr>
        <w:pStyle w:val="Heading1"/>
        <w:spacing w:before="0" w:after="240" w:line="22" w:lineRule="atLeast"/>
        <w:rPr>
          <w:rFonts w:ascii="Arial" w:hAnsi="Arial" w:cs="Arial"/>
        </w:rPr>
      </w:pPr>
      <w:r w:rsidRPr="00A36AA9">
        <w:rPr>
          <w:rFonts w:ascii="Arial" w:hAnsi="Arial" w:cs="Arial"/>
        </w:rPr>
        <w:t>Areas for improvement</w:t>
      </w:r>
    </w:p>
    <w:p w14:paraId="1FDA887F" w14:textId="77777777" w:rsidR="00D875C4" w:rsidRPr="00A36AA9" w:rsidRDefault="00424C9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B337D8" w14:textId="77777777" w:rsidR="00D875C4" w:rsidRPr="00A36AA9" w:rsidRDefault="00424C96" w:rsidP="00F87E39">
      <w:pPr>
        <w:pStyle w:val="NormalArial"/>
      </w:pPr>
      <w:r w:rsidRPr="00A36AA9">
        <w:br w:type="page"/>
      </w:r>
    </w:p>
    <w:p w14:paraId="7F722CC9" w14:textId="77777777" w:rsidR="00D875C4" w:rsidRDefault="00424C96"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31AA7" w14:paraId="463233FB"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A2D1A9F" w14:textId="77777777" w:rsidR="00D875C4" w:rsidRPr="003217D3" w:rsidRDefault="00424C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F632C7E"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AAE925F"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195A79D1"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10C7D" w14:textId="77777777" w:rsidR="00D875C4" w:rsidRPr="00244176" w:rsidRDefault="00424C9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648C4E4"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0B6427C"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5273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B2158DB"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73180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65E7F54E"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FF981"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D1394A3"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33A3C0E"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08560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C1ED542"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92716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238EA56F"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A913F"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62E48C"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AE68D5A" w14:textId="77777777" w:rsidR="00D875C4" w:rsidRPr="00244176" w:rsidRDefault="00424C9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9C97BE7" w14:textId="77777777" w:rsidR="00D875C4" w:rsidRPr="00244176" w:rsidRDefault="00424C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01A32E54" w14:textId="77777777" w:rsidR="00D875C4" w:rsidRPr="00244176" w:rsidRDefault="00424C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C350516" w14:textId="77777777" w:rsidR="00D875C4" w:rsidRPr="00244176" w:rsidRDefault="00424C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910FC27"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48665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BA63D69"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63300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77D4B534"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D6752"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A218005"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62390160"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52332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FF6BD9B"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02132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43B3451A"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87A30"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FB4454D"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w:t>
            </w:r>
            <w:r w:rsidRPr="00244176">
              <w:rPr>
                <w:rFonts w:ascii="Arial" w:hAnsi="Arial" w:cs="Arial"/>
              </w:rPr>
              <w:t>tand and enables them to exercise choice.</w:t>
            </w:r>
          </w:p>
        </w:tc>
        <w:tc>
          <w:tcPr>
            <w:tcW w:w="1985" w:type="dxa"/>
            <w:shd w:val="clear" w:color="auto" w:fill="auto"/>
          </w:tcPr>
          <w:p w14:paraId="31D367DA"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08818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643D79C"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38708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2FBD16C6"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ED095"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944D1AC"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02CA2C2"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08204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B6C95D7"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88481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41F7037" w14:textId="77777777" w:rsidR="00D875C4" w:rsidRDefault="00424C96" w:rsidP="007B3959">
      <w:pPr>
        <w:pStyle w:val="Heading20"/>
      </w:pPr>
      <w:r w:rsidRPr="00A36AA9">
        <w:t>Findings</w:t>
      </w:r>
    </w:p>
    <w:p w14:paraId="4520AFFE"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120C7E17" w14:textId="77777777" w:rsidR="00AA56C8" w:rsidRPr="00AA56C8" w:rsidRDefault="00AA56C8" w:rsidP="00AA56C8">
      <w:pPr>
        <w:rPr>
          <w:rFonts w:ascii="Arial" w:eastAsia="Arial" w:hAnsi="Arial" w:cs="Arial"/>
          <w:color w:val="auto"/>
        </w:rPr>
      </w:pPr>
      <w:r w:rsidRPr="00AA56C8">
        <w:rPr>
          <w:rFonts w:ascii="Arial" w:eastAsia="Arial" w:hAnsi="Arial" w:cs="Arial"/>
          <w:color w:val="auto"/>
        </w:rPr>
        <w:t xml:space="preserve">Consumers said staff treat them with dignity and </w:t>
      </w:r>
      <w:proofErr w:type="gramStart"/>
      <w:r w:rsidRPr="00AA56C8">
        <w:rPr>
          <w:rFonts w:ascii="Arial" w:eastAsia="Arial" w:hAnsi="Arial" w:cs="Arial"/>
          <w:color w:val="auto"/>
        </w:rPr>
        <w:t>respect, and</w:t>
      </w:r>
      <w:proofErr w:type="gramEnd"/>
      <w:r w:rsidRPr="00AA56C8">
        <w:rPr>
          <w:rFonts w:ascii="Arial" w:eastAsia="Arial" w:hAnsi="Arial" w:cs="Arial"/>
          <w:color w:val="auto"/>
        </w:rPr>
        <w:t xml:space="preserve"> take the time to get to know their background, culture and preferences. Staff interviewed by the Assessment Team spoke respectfully about consumers and knew their culture and background, and how this shapes their identity. </w:t>
      </w:r>
    </w:p>
    <w:p w14:paraId="044DF188" w14:textId="77777777" w:rsidR="00AA56C8" w:rsidRPr="00AA56C8" w:rsidRDefault="00AA56C8" w:rsidP="00AA56C8">
      <w:pPr>
        <w:rPr>
          <w:rFonts w:ascii="Arial" w:eastAsia="Arial" w:hAnsi="Arial" w:cs="Arial"/>
          <w:color w:val="808080" w:themeColor="background1" w:themeShade="80"/>
        </w:rPr>
      </w:pPr>
      <w:r w:rsidRPr="00AA56C8">
        <w:rPr>
          <w:rFonts w:ascii="Arial" w:eastAsia="Arial" w:hAnsi="Arial" w:cs="Arial"/>
          <w:color w:val="auto"/>
        </w:rPr>
        <w:t xml:space="preserve">Consumers said staff understand their culture and how it can impact their care and services. Staff receive training in cultural safety. Care planning documentation demonstrated the service understands the diverse needs of their consumers and delivers care in a culturally safe way. </w:t>
      </w:r>
    </w:p>
    <w:p w14:paraId="3D379239" w14:textId="77777777" w:rsidR="00AA56C8" w:rsidRPr="00AA56C8" w:rsidRDefault="00AA56C8" w:rsidP="00AA56C8">
      <w:pPr>
        <w:rPr>
          <w:rFonts w:ascii="Arial" w:eastAsia="Arial" w:hAnsi="Arial" w:cs="Arial"/>
          <w:color w:val="auto"/>
        </w:rPr>
      </w:pPr>
      <w:r w:rsidRPr="00AA56C8">
        <w:rPr>
          <w:rFonts w:ascii="Arial" w:eastAsia="Arial" w:hAnsi="Arial" w:cs="Arial"/>
          <w:color w:val="auto"/>
        </w:rPr>
        <w:t xml:space="preserve">Consumers said they are informed about the services available to them, are supported to make decisions about the services they receive, and the service supports them to be independent. </w:t>
      </w:r>
      <w:r w:rsidRPr="00AA56C8">
        <w:rPr>
          <w:rFonts w:ascii="Arial" w:eastAsia="Arial" w:hAnsi="Arial" w:cs="Arial"/>
          <w:color w:val="auto"/>
        </w:rPr>
        <w:lastRenderedPageBreak/>
        <w:t xml:space="preserve">Consumers said they can make requests or changes to their services, and these are acted upon. </w:t>
      </w:r>
    </w:p>
    <w:p w14:paraId="17F167CE" w14:textId="77777777" w:rsidR="00AA56C8" w:rsidRPr="00AA56C8" w:rsidRDefault="00AA56C8" w:rsidP="00AA56C8">
      <w:pPr>
        <w:rPr>
          <w:rFonts w:ascii="Arial" w:eastAsia="Arial" w:hAnsi="Arial" w:cs="Arial"/>
          <w:color w:val="auto"/>
        </w:rPr>
      </w:pPr>
      <w:r w:rsidRPr="00AA56C8">
        <w:rPr>
          <w:rFonts w:ascii="Arial" w:eastAsia="Arial" w:hAnsi="Arial" w:cs="Arial"/>
          <w:color w:val="auto"/>
        </w:rPr>
        <w:t xml:space="preserve">Consumers felt supported to live the life they choose. The service has procedures to support consumers to take risks, which involve discussions with the consumer about risks and how they will be </w:t>
      </w:r>
      <w:proofErr w:type="gramStart"/>
      <w:r w:rsidRPr="00AA56C8">
        <w:rPr>
          <w:rFonts w:ascii="Arial" w:eastAsia="Arial" w:hAnsi="Arial" w:cs="Arial"/>
          <w:color w:val="auto"/>
        </w:rPr>
        <w:t>managed, and</w:t>
      </w:r>
      <w:proofErr w:type="gramEnd"/>
      <w:r w:rsidRPr="00AA56C8">
        <w:rPr>
          <w:rFonts w:ascii="Arial" w:eastAsia="Arial" w:hAnsi="Arial" w:cs="Arial"/>
          <w:color w:val="auto"/>
        </w:rPr>
        <w:t xml:space="preserve"> completing dignity of risk forms.  </w:t>
      </w:r>
    </w:p>
    <w:p w14:paraId="23280E2C" w14:textId="77777777" w:rsidR="00AA56C8" w:rsidRPr="00AA56C8" w:rsidRDefault="00AA56C8" w:rsidP="00AA56C8">
      <w:pPr>
        <w:tabs>
          <w:tab w:val="left" w:pos="720"/>
        </w:tabs>
        <w:rPr>
          <w:rFonts w:ascii="Arial" w:eastAsia="Arial" w:hAnsi="Arial" w:cs="Arial"/>
        </w:rPr>
      </w:pPr>
      <w:r w:rsidRPr="00AA56C8">
        <w:rPr>
          <w:rFonts w:ascii="Arial" w:eastAsia="Arial" w:hAnsi="Arial" w:cs="Arial"/>
          <w:color w:val="auto"/>
        </w:rPr>
        <w:t xml:space="preserve">Consumers said they receive information in a way they can understand, which enables them to make informed choices. </w:t>
      </w:r>
      <w:r w:rsidRPr="00AA56C8">
        <w:rPr>
          <w:rFonts w:ascii="Arial" w:eastAsia="Arial" w:hAnsi="Arial" w:cs="Arial"/>
        </w:rPr>
        <w:t xml:space="preserve">The described information available to them, including care planning documentation, complaint procedures, advocacy contact numbers, a home care agreement and the Charter of Aged Care Rights, and an information sheet on how to read and understand their monthly statements and ongoing budget. </w:t>
      </w:r>
    </w:p>
    <w:p w14:paraId="52B47AA3" w14:textId="77777777" w:rsidR="00AA56C8" w:rsidRPr="00AA56C8" w:rsidRDefault="00AA56C8" w:rsidP="00AA56C8">
      <w:pPr>
        <w:rPr>
          <w:rFonts w:ascii="Arial" w:eastAsia="Arial" w:hAnsi="Arial" w:cs="Arial"/>
          <w:color w:val="auto"/>
        </w:rPr>
      </w:pPr>
      <w:r w:rsidRPr="00AA56C8">
        <w:rPr>
          <w:rFonts w:ascii="Arial" w:eastAsia="Arial" w:hAnsi="Arial" w:cs="Arial"/>
          <w:color w:val="auto"/>
        </w:rPr>
        <w:t>Consumers said they are informed about how their personal information will be used and this is also outlined in their home care agreement. They said staff respect their personal privacy. Consumer information is stored in a secure electronic database. The service has policies and procedures that relate to privacy and confidentially and processes to keep electronic and hard copy information confidential and secure.</w:t>
      </w:r>
    </w:p>
    <w:p w14:paraId="70D19215" w14:textId="77777777" w:rsidR="00D875C4" w:rsidRPr="006B4042" w:rsidRDefault="00424C96" w:rsidP="00F87E39">
      <w:pPr>
        <w:pStyle w:val="NormalArial"/>
      </w:pPr>
      <w:r w:rsidRPr="00A36AA9">
        <w:br w:type="page"/>
      </w:r>
    </w:p>
    <w:p w14:paraId="32DE2BC9" w14:textId="77777777" w:rsidR="00D875C4" w:rsidRDefault="00424C9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331AA7" w14:paraId="0776F0E0"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042971D" w14:textId="77777777" w:rsidR="00D875C4" w:rsidRPr="003217D3" w:rsidRDefault="00424C9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5ABE5E3" w14:textId="77777777" w:rsidR="00D875C4" w:rsidRPr="003217D3" w:rsidRDefault="00424C9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E9F11B4"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53E8EBCE"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3639D"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2117E9D"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t>
            </w:r>
            <w:r w:rsidRPr="00244176">
              <w:rPr>
                <w:rFonts w:ascii="Arial" w:hAnsi="Arial" w:cs="Arial"/>
              </w:rPr>
              <w:t>well-being, informs the delivery of safe and effective care and services.</w:t>
            </w:r>
          </w:p>
        </w:tc>
        <w:tc>
          <w:tcPr>
            <w:tcW w:w="1985" w:type="dxa"/>
            <w:shd w:val="clear" w:color="auto" w:fill="auto"/>
          </w:tcPr>
          <w:p w14:paraId="44331B2F"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55521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7A6C538"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83466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5434F525"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B1E6C"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BACDE2"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goals and preferences, including advance care </w:t>
            </w:r>
            <w:r w:rsidRPr="00244176">
              <w:rPr>
                <w:rFonts w:ascii="Arial" w:hAnsi="Arial" w:cs="Arial"/>
              </w:rPr>
              <w:t>planning and end of life planning if the consumer wishes.</w:t>
            </w:r>
          </w:p>
        </w:tc>
        <w:tc>
          <w:tcPr>
            <w:tcW w:w="1985" w:type="dxa"/>
            <w:shd w:val="clear" w:color="auto" w:fill="auto"/>
          </w:tcPr>
          <w:p w14:paraId="2D7916DE"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80859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96F0C3B"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91134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12D34415"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D71BF"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EF1760B"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4A4CAE" w14:textId="77777777" w:rsidR="00D875C4" w:rsidRPr="00244176" w:rsidRDefault="00424C9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w:t>
            </w:r>
            <w:r w:rsidRPr="00244176">
              <w:rPr>
                <w:rFonts w:ascii="Arial" w:hAnsi="Arial" w:cs="Arial"/>
              </w:rPr>
              <w:t>involve in assessment, planning and review of the consumer’s care and services; and</w:t>
            </w:r>
          </w:p>
          <w:p w14:paraId="3D6C6A08" w14:textId="77777777" w:rsidR="00D875C4" w:rsidRPr="00244176" w:rsidRDefault="00424C9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32C7EF1"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06974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D0E90BB"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3990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37ABB13D"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7A48F" w14:textId="77777777" w:rsidR="00D875C4" w:rsidRPr="00244176" w:rsidRDefault="00424C96" w:rsidP="007E513C">
            <w:pPr>
              <w:spacing w:line="22" w:lineRule="atLeast"/>
              <w:rPr>
                <w:rFonts w:ascii="Arial" w:hAnsi="Arial" w:cs="Arial"/>
              </w:rPr>
            </w:pPr>
            <w:r w:rsidRPr="00184D80">
              <w:rPr>
                <w:rFonts w:ascii="Arial" w:hAnsi="Arial" w:cs="Arial"/>
              </w:rPr>
              <w:t>Requiremen</w:t>
            </w:r>
            <w:r w:rsidRPr="00184D80">
              <w:rPr>
                <w:rFonts w:ascii="Arial" w:hAnsi="Arial" w:cs="Arial"/>
              </w:rPr>
              <w:t>t</w:t>
            </w:r>
            <w:r w:rsidRPr="00244176">
              <w:rPr>
                <w:rFonts w:ascii="Arial" w:hAnsi="Arial" w:cs="Arial"/>
              </w:rPr>
              <w:t xml:space="preserve"> 2(3)(d)</w:t>
            </w:r>
          </w:p>
        </w:tc>
        <w:tc>
          <w:tcPr>
            <w:tcW w:w="4641" w:type="dxa"/>
            <w:shd w:val="clear" w:color="auto" w:fill="auto"/>
          </w:tcPr>
          <w:p w14:paraId="4AA0CE00"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60BBDDA"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57890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B7F2498"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9481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731C43A9"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B38B7"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97BB03A"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924828D"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58055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8B1411F"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4486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1E5C9ED6" w14:textId="77777777" w:rsidR="00D875C4" w:rsidRDefault="00424C96" w:rsidP="00A63FCF">
      <w:pPr>
        <w:pStyle w:val="Heading20"/>
        <w:tabs>
          <w:tab w:val="left" w:pos="1890"/>
        </w:tabs>
      </w:pPr>
      <w:r w:rsidRPr="00A36AA9">
        <w:t>Findings</w:t>
      </w:r>
    </w:p>
    <w:p w14:paraId="624635B5"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3A8742E9" w14:textId="77777777" w:rsidR="00AA56C8" w:rsidRPr="00AA56C8" w:rsidRDefault="00AA56C8" w:rsidP="00AA56C8">
      <w:pPr>
        <w:rPr>
          <w:rFonts w:ascii="Arial" w:eastAsia="Arial" w:hAnsi="Arial" w:cs="Arial"/>
        </w:rPr>
      </w:pPr>
      <w:r w:rsidRPr="00AA56C8">
        <w:rPr>
          <w:rFonts w:ascii="Arial" w:eastAsia="Arial" w:hAnsi="Arial" w:cs="Arial"/>
        </w:rPr>
        <w:t xml:space="preserve">Consumers and representatives said they are involved in assessment and planning processes related to their care and services. Consumers were satisfied the care and services they receive meets their needs, </w:t>
      </w:r>
      <w:proofErr w:type="gramStart"/>
      <w:r w:rsidRPr="00AA56C8">
        <w:rPr>
          <w:rFonts w:ascii="Arial" w:eastAsia="Arial" w:hAnsi="Arial" w:cs="Arial"/>
        </w:rPr>
        <w:t>goals</w:t>
      </w:r>
      <w:proofErr w:type="gramEnd"/>
      <w:r w:rsidRPr="00AA56C8">
        <w:rPr>
          <w:rFonts w:ascii="Arial" w:eastAsia="Arial" w:hAnsi="Arial" w:cs="Arial"/>
        </w:rPr>
        <w:t xml:space="preserve"> and preferences. They said staff ask them at each visit how they are feeling. </w:t>
      </w:r>
    </w:p>
    <w:p w14:paraId="721EBC88" w14:textId="77777777" w:rsidR="00AA56C8" w:rsidRPr="00AA56C8" w:rsidRDefault="00AA56C8" w:rsidP="00AA56C8">
      <w:pPr>
        <w:tabs>
          <w:tab w:val="left" w:pos="720"/>
        </w:tabs>
        <w:rPr>
          <w:rFonts w:ascii="Arial" w:eastAsia="Arial" w:hAnsi="Arial" w:cs="Arial"/>
        </w:rPr>
      </w:pPr>
      <w:r w:rsidRPr="00AA56C8">
        <w:rPr>
          <w:rFonts w:ascii="Arial" w:eastAsia="Arial" w:hAnsi="Arial" w:cs="Arial"/>
        </w:rPr>
        <w:t xml:space="preserve">Care staff understood individual consumer’s needs, goals and preferences, and risks to those consumers. </w:t>
      </w:r>
    </w:p>
    <w:p w14:paraId="2033B015" w14:textId="77777777" w:rsidR="00AA56C8" w:rsidRPr="00AA56C8" w:rsidRDefault="00AA56C8" w:rsidP="00AA56C8">
      <w:pPr>
        <w:tabs>
          <w:tab w:val="left" w:pos="720"/>
        </w:tabs>
        <w:rPr>
          <w:rFonts w:ascii="Arial" w:eastAsia="Arial" w:hAnsi="Arial" w:cs="Arial"/>
        </w:rPr>
      </w:pPr>
      <w:r w:rsidRPr="00AA56C8">
        <w:rPr>
          <w:rFonts w:ascii="Arial" w:eastAsia="Arial" w:hAnsi="Arial" w:cs="Arial"/>
        </w:rPr>
        <w:lastRenderedPageBreak/>
        <w:t xml:space="preserve">The service undertakes a range of assessments when a consumer enters the service, using a variety of assessment tools. Assessments are reviewed periodically and when changes occur. Assessment and planning processes were consistent across consumer care documentation. Risk assessment tools were used, including in relation to falls, pain, medication, and continence. </w:t>
      </w:r>
    </w:p>
    <w:p w14:paraId="79F6E713" w14:textId="77777777" w:rsidR="00AA56C8" w:rsidRPr="00AA56C8" w:rsidRDefault="00AA56C8" w:rsidP="00AA56C8">
      <w:pPr>
        <w:tabs>
          <w:tab w:val="left" w:pos="720"/>
        </w:tabs>
        <w:rPr>
          <w:rFonts w:ascii="Arial" w:eastAsia="Arial" w:hAnsi="Arial" w:cs="Arial"/>
        </w:rPr>
      </w:pPr>
      <w:r w:rsidRPr="00AA56C8">
        <w:rPr>
          <w:rFonts w:ascii="Arial" w:eastAsia="Arial" w:hAnsi="Arial" w:cs="Arial"/>
        </w:rPr>
        <w:t xml:space="preserve">The service’s assessment and planning process works in partnership with the consumer and others they wish to be involved, and other providers of care. For example, allied health professionals are involved in complex care management, including for wound care and dementia support. </w:t>
      </w:r>
    </w:p>
    <w:p w14:paraId="100BAEC1" w14:textId="77777777" w:rsidR="00AA56C8" w:rsidRPr="00AA56C8" w:rsidRDefault="00AA56C8" w:rsidP="00AA56C8">
      <w:pPr>
        <w:tabs>
          <w:tab w:val="left" w:pos="720"/>
        </w:tabs>
        <w:rPr>
          <w:rFonts w:ascii="Arial" w:eastAsia="Arial" w:hAnsi="Arial" w:cs="Arial"/>
        </w:rPr>
      </w:pPr>
      <w:r w:rsidRPr="00AA56C8">
        <w:rPr>
          <w:rFonts w:ascii="Arial" w:eastAsia="Arial" w:hAnsi="Arial" w:cs="Arial"/>
        </w:rPr>
        <w:t xml:space="preserve">Consumers’ care documentation included information about needs, goals, and preferences. Care plans included detailed information to guide staff in delivering care and services and managing risks to individual consumers. </w:t>
      </w:r>
    </w:p>
    <w:p w14:paraId="2B3BD67D" w14:textId="77777777" w:rsidR="00AA56C8" w:rsidRPr="00AA56C8" w:rsidRDefault="00AA56C8" w:rsidP="00AA56C8">
      <w:pPr>
        <w:tabs>
          <w:tab w:val="left" w:pos="720"/>
        </w:tabs>
        <w:rPr>
          <w:rFonts w:ascii="Arial" w:eastAsia="Arial" w:hAnsi="Arial" w:cs="Arial"/>
        </w:rPr>
      </w:pPr>
      <w:r w:rsidRPr="00AA56C8">
        <w:rPr>
          <w:rFonts w:ascii="Arial" w:eastAsia="Arial" w:hAnsi="Arial" w:cs="Arial"/>
        </w:rPr>
        <w:t>Advance care directives and end of life planning are discussed when a consumer commences with the service, during care plan reviews or following a significant change in a consumer’s condition. This is then documented in a consumers’ care documentation.</w:t>
      </w:r>
    </w:p>
    <w:p w14:paraId="31A051FA" w14:textId="77777777" w:rsidR="00AA56C8" w:rsidRPr="00AA56C8" w:rsidRDefault="00AA56C8" w:rsidP="00AA56C8">
      <w:pPr>
        <w:rPr>
          <w:rFonts w:ascii="Arial" w:hAnsi="Arial" w:cs="Arial"/>
        </w:rPr>
      </w:pPr>
      <w:r w:rsidRPr="00AA56C8">
        <w:rPr>
          <w:rFonts w:ascii="Arial" w:eastAsia="Arial" w:hAnsi="Arial" w:cs="Arial"/>
        </w:rPr>
        <w:t xml:space="preserve">Consumers’ care and services are reviewed annually according to a </w:t>
      </w:r>
      <w:proofErr w:type="gramStart"/>
      <w:r w:rsidRPr="00AA56C8">
        <w:rPr>
          <w:rFonts w:ascii="Arial" w:eastAsia="Arial" w:hAnsi="Arial" w:cs="Arial"/>
        </w:rPr>
        <w:t>schedule, or</w:t>
      </w:r>
      <w:proofErr w:type="gramEnd"/>
      <w:r w:rsidRPr="00AA56C8">
        <w:rPr>
          <w:rFonts w:ascii="Arial" w:eastAsia="Arial" w:hAnsi="Arial" w:cs="Arial"/>
        </w:rPr>
        <w:t xml:space="preserve"> following a change in a consumer’s health or circumstances. Consumers and representatives said they can request a review of care and services. </w:t>
      </w:r>
    </w:p>
    <w:p w14:paraId="6E75B21E" w14:textId="77777777" w:rsidR="00AA56C8" w:rsidRPr="00AA56C8" w:rsidRDefault="00AA56C8" w:rsidP="00AA56C8">
      <w:pPr>
        <w:rPr>
          <w:rFonts w:ascii="Arial" w:eastAsia="Arial" w:hAnsi="Arial" w:cs="Arial"/>
        </w:rPr>
      </w:pPr>
      <w:r w:rsidRPr="00AA56C8">
        <w:rPr>
          <w:rFonts w:ascii="Arial" w:eastAsia="Arial" w:hAnsi="Arial" w:cs="Arial"/>
        </w:rPr>
        <w:t xml:space="preserve">Consumers said they have access to their care documentation and schedule of care and service delivery. Assessment and planning documentation is stored in the organisation’s electronic care management system and is accessible to staff via mobile devices and other providers of care and services. A hard copy is also kept in the consumer’s home. </w:t>
      </w:r>
    </w:p>
    <w:p w14:paraId="343F21FC" w14:textId="77777777" w:rsidR="00D875C4" w:rsidRPr="006B4042" w:rsidRDefault="00AA56C8" w:rsidP="00AA56C8">
      <w:pPr>
        <w:pStyle w:val="NormalArial"/>
      </w:pPr>
      <w:r w:rsidRPr="00AA56C8">
        <w:rPr>
          <w:rFonts w:eastAsia="Arial"/>
        </w:rPr>
        <w:t xml:space="preserve">The service has policies, procedures, and training modules to guide staff in assessment, care planning, and end of life planning. </w:t>
      </w:r>
      <w:r w:rsidRPr="006B4042">
        <w:br w:type="page"/>
      </w:r>
    </w:p>
    <w:p w14:paraId="75078866" w14:textId="77777777" w:rsidR="00D875C4" w:rsidRDefault="00424C9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31AA7" w14:paraId="264A19BF"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8B8AD" w14:textId="77777777" w:rsidR="00D875C4" w:rsidRPr="003217D3" w:rsidRDefault="00424C9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A19600"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4269C"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2FCA1C76" w14:textId="77777777" w:rsidTr="00331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CA7D85"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E1596"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CECCCC" w14:textId="77777777" w:rsidR="00D875C4" w:rsidRPr="00244176" w:rsidRDefault="00424C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best </w:t>
            </w:r>
            <w:r w:rsidRPr="00244176">
              <w:rPr>
                <w:rFonts w:ascii="Arial" w:hAnsi="Arial" w:cs="Arial"/>
              </w:rPr>
              <w:t>practice; and</w:t>
            </w:r>
          </w:p>
          <w:p w14:paraId="3A937584" w14:textId="77777777" w:rsidR="00D875C4" w:rsidRPr="00244176" w:rsidRDefault="00424C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1026C3" w14:textId="77777777" w:rsidR="00D875C4" w:rsidRPr="00244176" w:rsidRDefault="00424C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BF090"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05018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8A978"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29752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59AB3597"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2B9BA"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C03C4"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793EF5"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11791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12527"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3701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7EEDA6BA" w14:textId="77777777" w:rsidTr="00331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33B554" w14:textId="77777777" w:rsidR="00D875C4" w:rsidRPr="00244176" w:rsidRDefault="00424C9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01855" w14:textId="77777777" w:rsidR="00D875C4" w:rsidRPr="00244176" w:rsidRDefault="00424C9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722CEC"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60598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3254D8"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80789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0445F342"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2199D"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D9989"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382690"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04534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C3DA6"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61043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3AE69B25" w14:textId="77777777" w:rsidTr="00331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1D850"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24246C"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w:t>
            </w:r>
            <w:r w:rsidRPr="00244176">
              <w:rPr>
                <w:rFonts w:ascii="Arial" w:hAnsi="Arial" w:cs="Arial"/>
              </w:rPr>
              <w:t xml:space="preserve">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95EEEB"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38714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FB833D"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53428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31015469"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AA811"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E74E8"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w:t>
            </w:r>
            <w:r w:rsidRPr="00244176">
              <w:rPr>
                <w:rFonts w:ascii="Arial" w:hAnsi="Arial" w:cs="Arial"/>
              </w:rPr>
              <w:t>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87D539"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50699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BEFF5"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19665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6A3FF6F7" w14:textId="77777777" w:rsidTr="00331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001C9"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133FE"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D4650D" w14:textId="77777777" w:rsidR="00D875C4" w:rsidRPr="00244176" w:rsidRDefault="00424C9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3356C08" w14:textId="77777777" w:rsidR="00D875C4" w:rsidRPr="00244176" w:rsidRDefault="00424C9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E2D3F"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32485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AA887"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27366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32F25D37" w14:textId="77777777" w:rsidR="00D875C4" w:rsidRDefault="00424C96" w:rsidP="007B3959">
      <w:pPr>
        <w:pStyle w:val="Heading20"/>
      </w:pPr>
      <w:r w:rsidRPr="00A36AA9">
        <w:t>Findings</w:t>
      </w:r>
    </w:p>
    <w:p w14:paraId="16EEC7A5"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616DD56A" w14:textId="77777777" w:rsidR="00AA56C8" w:rsidRPr="00AA56C8" w:rsidRDefault="00AA56C8" w:rsidP="00AA56C8">
      <w:pPr>
        <w:rPr>
          <w:rFonts w:ascii="Arial" w:eastAsia="Arial" w:hAnsi="Arial" w:cs="Arial"/>
        </w:rPr>
      </w:pPr>
      <w:r w:rsidRPr="00AA56C8">
        <w:rPr>
          <w:rFonts w:ascii="Arial" w:eastAsia="Arial" w:hAnsi="Arial" w:cs="Arial"/>
        </w:rPr>
        <w:lastRenderedPageBreak/>
        <w:t>Consumers and representatives were satisfied the clinical and/or personal care that consumers receive and said that the service is flexible in the delivery of care and services. They were satisfied that risks to consumers are effectively managed.</w:t>
      </w:r>
    </w:p>
    <w:p w14:paraId="4DA1207E" w14:textId="77777777" w:rsidR="00AA56C8" w:rsidRPr="00AA56C8" w:rsidRDefault="00AA56C8" w:rsidP="00AA56C8">
      <w:pPr>
        <w:rPr>
          <w:rFonts w:ascii="Arial" w:eastAsia="Arial" w:hAnsi="Arial" w:cs="Arial"/>
        </w:rPr>
      </w:pPr>
      <w:r w:rsidRPr="00AA56C8">
        <w:rPr>
          <w:rFonts w:ascii="Arial" w:eastAsia="Arial" w:hAnsi="Arial" w:cs="Arial"/>
        </w:rPr>
        <w:t xml:space="preserve">Staff providing personal and/or clinical care understood consumers’ needs, goals and preferences relating to the delivery of care. They also spoke about their role in monitoring consumers. </w:t>
      </w:r>
    </w:p>
    <w:p w14:paraId="39686B93" w14:textId="77777777" w:rsidR="00AA56C8" w:rsidRPr="00AA56C8" w:rsidRDefault="00AA56C8" w:rsidP="00AA56C8">
      <w:pPr>
        <w:rPr>
          <w:rFonts w:ascii="Arial" w:hAnsi="Arial" w:cs="Arial"/>
        </w:rPr>
      </w:pPr>
      <w:r w:rsidRPr="00AA56C8">
        <w:rPr>
          <w:rFonts w:ascii="Arial" w:eastAsia="Arial" w:hAnsi="Arial" w:cs="Arial"/>
        </w:rPr>
        <w:t>Care planning documents included detailed information about consumers’ care and services, and recorded care instructions and care delivery records for consumers with complex care. Care documentation also identified strategies to guide staff in the management of identified risks. Risks assessed and documented included life choices, falls, and complex nursing needs. Management record and analyse incidents such as falls, skin injury, changed behaviours, and infections to identify the contributing factors and intervention to prevent recurrence.</w:t>
      </w:r>
    </w:p>
    <w:p w14:paraId="75F3AC28" w14:textId="77777777" w:rsidR="00AA56C8" w:rsidRPr="00AA56C8" w:rsidRDefault="00AA56C8" w:rsidP="00AA56C8">
      <w:pPr>
        <w:rPr>
          <w:rFonts w:ascii="Arial" w:hAnsi="Arial" w:cs="Arial"/>
        </w:rPr>
      </w:pPr>
      <w:r w:rsidRPr="00AA56C8">
        <w:rPr>
          <w:rFonts w:ascii="Arial" w:eastAsia="Arial" w:hAnsi="Arial" w:cs="Arial"/>
        </w:rPr>
        <w:t>Care documentation identifies where an advance health directive is in place for those consumers who choose to have one, and palliative care plans were in place where required. The service has a registered nurse and trained staff to provide palliative care, and a local palliative care team supports the service as required.</w:t>
      </w:r>
    </w:p>
    <w:p w14:paraId="20207EDB" w14:textId="5E3C82CA" w:rsidR="00AA56C8" w:rsidRPr="00AA56C8" w:rsidRDefault="00AA56C8" w:rsidP="00AA56C8">
      <w:pPr>
        <w:tabs>
          <w:tab w:val="left" w:pos="720"/>
        </w:tabs>
        <w:rPr>
          <w:rFonts w:ascii="Arial" w:hAnsi="Arial" w:cs="Arial"/>
        </w:rPr>
      </w:pPr>
      <w:r w:rsidRPr="00AA56C8">
        <w:rPr>
          <w:rFonts w:ascii="Arial" w:eastAsia="Arial" w:hAnsi="Arial" w:cs="Arial"/>
        </w:rPr>
        <w:t xml:space="preserve">The service has policies, procedures, and clinical protocols to guide staff in the management of deterioration of a consumer, and care planning documentation includes consumer preferences, advance health plans, and baseline observations. Charting is also used to monitor consumers, for example sighting charts for changes in cognition, </w:t>
      </w:r>
      <w:proofErr w:type="gramStart"/>
      <w:r w:rsidRPr="00AA56C8">
        <w:rPr>
          <w:rFonts w:ascii="Arial" w:eastAsia="Arial" w:hAnsi="Arial" w:cs="Arial"/>
        </w:rPr>
        <w:t>behaviour</w:t>
      </w:r>
      <w:proofErr w:type="gramEnd"/>
      <w:r w:rsidRPr="00AA56C8">
        <w:rPr>
          <w:rFonts w:ascii="Arial" w:eastAsia="Arial" w:hAnsi="Arial" w:cs="Arial"/>
        </w:rPr>
        <w:t xml:space="preserve"> and mood. Consumers said that the staff know them well and would pick up a change in their </w:t>
      </w:r>
      <w:proofErr w:type="gramStart"/>
      <w:r w:rsidRPr="00AA56C8">
        <w:rPr>
          <w:rFonts w:ascii="Arial" w:eastAsia="Arial" w:hAnsi="Arial" w:cs="Arial"/>
        </w:rPr>
        <w:t>condition, and</w:t>
      </w:r>
      <w:proofErr w:type="gramEnd"/>
      <w:r w:rsidRPr="00AA56C8">
        <w:rPr>
          <w:rFonts w:ascii="Arial" w:eastAsia="Arial" w:hAnsi="Arial" w:cs="Arial"/>
        </w:rPr>
        <w:t xml:space="preserve"> would listen and respond to any concerns they have about their health.</w:t>
      </w:r>
      <w:r w:rsidRPr="00AA56C8">
        <w:rPr>
          <w:rFonts w:ascii="Arial" w:hAnsi="Arial" w:cs="Arial"/>
        </w:rPr>
        <w:t xml:space="preserve"> </w:t>
      </w:r>
      <w:r w:rsidRPr="00AA56C8">
        <w:rPr>
          <w:rFonts w:ascii="Arial" w:eastAsia="Arial" w:hAnsi="Arial" w:cs="Arial"/>
        </w:rPr>
        <w:t xml:space="preserve">Staff understood their responsibility and the process to escalate changes in consumers to the clinical team.  </w:t>
      </w:r>
    </w:p>
    <w:p w14:paraId="19AF6902" w14:textId="77777777" w:rsidR="00AA56C8" w:rsidRPr="00AA56C8" w:rsidRDefault="00AA56C8" w:rsidP="00AA56C8">
      <w:pPr>
        <w:rPr>
          <w:rFonts w:ascii="Arial" w:eastAsia="Arial" w:hAnsi="Arial" w:cs="Arial"/>
        </w:rPr>
      </w:pPr>
      <w:r w:rsidRPr="00AA56C8">
        <w:rPr>
          <w:rFonts w:ascii="Arial" w:eastAsia="Arial" w:hAnsi="Arial" w:cs="Arial"/>
        </w:rPr>
        <w:t xml:space="preserve">The service uses a live, mobile electronic care management system to store and manage consumer data such as personal, </w:t>
      </w:r>
      <w:proofErr w:type="gramStart"/>
      <w:r w:rsidRPr="00AA56C8">
        <w:rPr>
          <w:rFonts w:ascii="Arial" w:eastAsia="Arial" w:hAnsi="Arial" w:cs="Arial"/>
        </w:rPr>
        <w:t>medical</w:t>
      </w:r>
      <w:proofErr w:type="gramEnd"/>
      <w:r w:rsidRPr="00AA56C8">
        <w:rPr>
          <w:rFonts w:ascii="Arial" w:eastAsia="Arial" w:hAnsi="Arial" w:cs="Arial"/>
        </w:rPr>
        <w:t xml:space="preserve"> and clinical information, care plans and support plans, and advance care plans. Relevant members of the workforce, including external providers, have appropriate access to consumer records where required. Consumers say their personal or clinical care is consistent, they don’t have to repeat their story or their preferences to multiple people, and care information is shared with their consent where care is provided by others. Care staff reported that information about consumers is also shared through staff meetings, electronic messaging systems and weekly handover. The care team update progress notes and charting in consumer records at each consumer visit through the electronic care management system phone application and any urgent or critical information is added to the staff run sheet. </w:t>
      </w:r>
    </w:p>
    <w:p w14:paraId="795C3635" w14:textId="77777777" w:rsidR="00AA56C8" w:rsidRPr="00AA56C8" w:rsidRDefault="00AA56C8" w:rsidP="00AA56C8">
      <w:pPr>
        <w:rPr>
          <w:rFonts w:ascii="Arial" w:hAnsi="Arial" w:cs="Arial"/>
        </w:rPr>
      </w:pPr>
      <w:r w:rsidRPr="00AA56C8">
        <w:rPr>
          <w:rFonts w:ascii="Arial" w:eastAsia="Arial" w:hAnsi="Arial" w:cs="Arial"/>
        </w:rPr>
        <w:t xml:space="preserve">Care planning documents include timely referrals to allied health professionals, medical officers and other service providers occur when required. Staff said referrals are made in consultation with the consumer. Communication with external providers of care is documented. </w:t>
      </w:r>
    </w:p>
    <w:p w14:paraId="61989034" w14:textId="77777777" w:rsidR="00AA56C8" w:rsidRPr="00AA56C8" w:rsidRDefault="00AA56C8" w:rsidP="00AA56C8">
      <w:pPr>
        <w:rPr>
          <w:rFonts w:ascii="Arial" w:eastAsia="Arial" w:hAnsi="Arial" w:cs="Arial"/>
        </w:rPr>
      </w:pPr>
      <w:r w:rsidRPr="00AA56C8">
        <w:rPr>
          <w:rFonts w:ascii="Arial" w:eastAsia="Arial" w:hAnsi="Arial" w:cs="Arial"/>
        </w:rPr>
        <w:t xml:space="preserve">Consumers were satisfied with the service’s approach to minimise infections to consumers. Staff are trained in infection prevention and control and provided examples of practices to prevent and control infections such as hand hygiene, the use of personal protective equipment, and COVID-19 testing. The service has documented policies, procedures, and an outbreak management plan to guide staff in relation to antimicrobial stewardship, infection control, and the management of infectious outbreaks. </w:t>
      </w:r>
    </w:p>
    <w:p w14:paraId="34E10BF5" w14:textId="77777777" w:rsidR="00D875C4" w:rsidRPr="006B4042" w:rsidRDefault="00424C96" w:rsidP="00F87E39">
      <w:pPr>
        <w:pStyle w:val="NormalArial"/>
      </w:pPr>
      <w:r w:rsidRPr="006B4042">
        <w:br w:type="page"/>
      </w:r>
    </w:p>
    <w:p w14:paraId="38949384" w14:textId="77777777" w:rsidR="00D875C4" w:rsidRPr="00A36AA9" w:rsidRDefault="00424C9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331AA7" w14:paraId="0346DF20"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6EBFCCE" w14:textId="77777777" w:rsidR="00D875C4" w:rsidRPr="00991076" w:rsidRDefault="00424C9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64E3A1D" w14:textId="77777777" w:rsidR="00D875C4" w:rsidRPr="00991076"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21824C1" w14:textId="77777777" w:rsidR="00D875C4" w:rsidRPr="00991076"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31AA7" w14:paraId="47DBF0E0"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A8E63"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1655BE9"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w:t>
            </w:r>
            <w:r w:rsidRPr="00244176">
              <w:rPr>
                <w:rFonts w:ascii="Arial" w:hAnsi="Arial" w:cs="Arial"/>
              </w:rPr>
              <w:t>services and supports for daily living that meet the consumer’s needs, goals and preferences and optimise their independence, health, well-being and quality of life.</w:t>
            </w:r>
          </w:p>
        </w:tc>
        <w:tc>
          <w:tcPr>
            <w:tcW w:w="1886" w:type="dxa"/>
            <w:shd w:val="clear" w:color="auto" w:fill="auto"/>
          </w:tcPr>
          <w:p w14:paraId="3883D25C"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91312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429EFA9"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80161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5F18A8E1"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489FB"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81E3C66"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w:t>
            </w:r>
            <w:r w:rsidRPr="00244176">
              <w:rPr>
                <w:rFonts w:ascii="Arial" w:hAnsi="Arial" w:cs="Arial"/>
              </w:rPr>
              <w:t>ote each consumer’s emotional, spiritual and psychological well-being.</w:t>
            </w:r>
          </w:p>
        </w:tc>
        <w:tc>
          <w:tcPr>
            <w:tcW w:w="1886" w:type="dxa"/>
            <w:shd w:val="clear" w:color="auto" w:fill="auto"/>
          </w:tcPr>
          <w:p w14:paraId="7AFFE334"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44916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5BC2D0A"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20317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17C73467"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3AE2F"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E0E10E0"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CAA2603" w14:textId="77777777" w:rsidR="00D875C4" w:rsidRPr="00244176" w:rsidRDefault="00424C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community within and outside the </w:t>
            </w:r>
            <w:r w:rsidRPr="00244176">
              <w:rPr>
                <w:rFonts w:ascii="Arial" w:hAnsi="Arial" w:cs="Arial"/>
              </w:rPr>
              <w:t>organisation’s service environment; and</w:t>
            </w:r>
          </w:p>
          <w:p w14:paraId="46810340" w14:textId="77777777" w:rsidR="00D875C4" w:rsidRPr="00244176" w:rsidRDefault="00424C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E669700" w14:textId="77777777" w:rsidR="00D875C4" w:rsidRPr="00244176" w:rsidRDefault="00424C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0BBB24B"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48375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BB3B22C"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25921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588F64A8"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214E8"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C58D8AE"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w:t>
            </w:r>
            <w:r w:rsidRPr="00244176">
              <w:rPr>
                <w:rFonts w:ascii="Arial" w:hAnsi="Arial" w:cs="Arial"/>
              </w:rPr>
              <w:t>communicated within the organisation, and with others where responsibility for care is shared.</w:t>
            </w:r>
          </w:p>
        </w:tc>
        <w:tc>
          <w:tcPr>
            <w:tcW w:w="1886" w:type="dxa"/>
            <w:shd w:val="clear" w:color="auto" w:fill="auto"/>
          </w:tcPr>
          <w:p w14:paraId="677D613A"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78332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007DBFD"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18572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30C90765"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56284"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F71217F"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21EB9CF"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27630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w:t>
                </w:r>
                <w:r w:rsidRPr="00501C01">
                  <w:rPr>
                    <w:rFonts w:ascii="Arial" w:hAnsi="Arial" w:cs="Arial"/>
                  </w:rPr>
                  <w:t>pliant</w:t>
                </w:r>
              </w:sdtContent>
            </w:sdt>
            <w:r w:rsidRPr="00501C01">
              <w:rPr>
                <w:rFonts w:ascii="Arial" w:hAnsi="Arial" w:cs="Arial"/>
              </w:rPr>
              <w:t xml:space="preserve"> </w:t>
            </w:r>
          </w:p>
        </w:tc>
        <w:tc>
          <w:tcPr>
            <w:tcW w:w="1977" w:type="dxa"/>
            <w:shd w:val="clear" w:color="auto" w:fill="auto"/>
          </w:tcPr>
          <w:p w14:paraId="7FCB2EA2"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2704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3C896B6D"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D81FD"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BE087A7"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FC0C2BF"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33292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0FBF240"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25023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1D6790CB" w14:textId="77777777" w:rsidTr="00331AA7">
        <w:tc>
          <w:tcPr>
            <w:cnfStyle w:val="001000000000" w:firstRow="0" w:lastRow="0" w:firstColumn="1" w:lastColumn="0" w:oddVBand="0" w:evenVBand="0" w:oddHBand="0" w:evenHBand="0" w:firstRowFirstColumn="0" w:firstRowLastColumn="0" w:lastRowFirstColumn="0" w:lastRowLastColumn="0"/>
            <w:tcW w:w="0" w:type="auto"/>
          </w:tcPr>
          <w:p w14:paraId="7EEAF6D5"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70C391A"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clean and well </w:t>
            </w:r>
            <w:r w:rsidRPr="00244176">
              <w:rPr>
                <w:rFonts w:ascii="Arial" w:hAnsi="Arial" w:cs="Arial"/>
              </w:rPr>
              <w:t>maintained.</w:t>
            </w:r>
          </w:p>
        </w:tc>
        <w:tc>
          <w:tcPr>
            <w:tcW w:w="1886" w:type="dxa"/>
          </w:tcPr>
          <w:p w14:paraId="4AF74754"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60685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0B7833CA"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67358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92A8F5E" w14:textId="77777777" w:rsidR="00D875C4" w:rsidRDefault="00424C96" w:rsidP="007B3959">
      <w:pPr>
        <w:pStyle w:val="Heading20"/>
      </w:pPr>
      <w:r w:rsidRPr="00A36AA9">
        <w:t>Findings</w:t>
      </w:r>
    </w:p>
    <w:p w14:paraId="60CAD7E5"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60C968B8" w14:textId="77777777" w:rsidR="00AA56C8" w:rsidRPr="00AA56C8" w:rsidRDefault="00AA56C8" w:rsidP="00AA56C8">
      <w:pPr>
        <w:rPr>
          <w:rFonts w:ascii="Arial" w:hAnsi="Arial" w:cs="Arial"/>
        </w:rPr>
      </w:pPr>
      <w:r w:rsidRPr="00AA56C8">
        <w:rPr>
          <w:rFonts w:ascii="Arial" w:eastAsia="Arial" w:hAnsi="Arial" w:cs="Arial"/>
        </w:rPr>
        <w:t>Consumers and representatives are satisfied with supports for daily living that consumers receive. Consumers’ daily living needs, goals and preferences are assessed and documented in care and service plans. Staff know consumers’ preferences and relevant support strategies.</w:t>
      </w:r>
    </w:p>
    <w:p w14:paraId="29C356B4" w14:textId="77777777" w:rsidR="00AA56C8" w:rsidRPr="00AA56C8" w:rsidRDefault="00AA56C8" w:rsidP="00AA56C8">
      <w:pPr>
        <w:rPr>
          <w:rFonts w:ascii="Arial" w:hAnsi="Arial" w:cs="Arial"/>
        </w:rPr>
      </w:pPr>
      <w:r w:rsidRPr="00AA56C8">
        <w:rPr>
          <w:rFonts w:ascii="Arial" w:eastAsia="Arial" w:hAnsi="Arial" w:cs="Arial"/>
        </w:rPr>
        <w:t xml:space="preserve">The service assesses consumers’ emotional and spiritual needs, and strategies to support consumers are documented in a care and services plan. Lifestyle volunteers provide one-on-one activities with consumers, including conversation, card games, grocery trips and walking. Consumers reported that the volunteers are great to talk to and socialise with.  </w:t>
      </w:r>
    </w:p>
    <w:p w14:paraId="45E1F488" w14:textId="77777777" w:rsidR="00AA56C8" w:rsidRPr="00AA56C8" w:rsidRDefault="00AA56C8" w:rsidP="00AA56C8">
      <w:pPr>
        <w:rPr>
          <w:rFonts w:ascii="Arial" w:hAnsi="Arial" w:cs="Arial"/>
        </w:rPr>
      </w:pPr>
      <w:r w:rsidRPr="00AA56C8">
        <w:rPr>
          <w:rFonts w:ascii="Arial" w:eastAsia="Arial" w:hAnsi="Arial" w:cs="Arial"/>
        </w:rPr>
        <w:t xml:space="preserve">Consumers said they are supported to take part in community activities outside of their homes, including shopping, lunch outings, social gatherings, bus trips and exercise programs. Care </w:t>
      </w:r>
      <w:r w:rsidRPr="00AA56C8">
        <w:rPr>
          <w:rFonts w:ascii="Arial" w:eastAsia="Arial" w:hAnsi="Arial" w:cs="Arial"/>
        </w:rPr>
        <w:lastRenderedPageBreak/>
        <w:t xml:space="preserve">planning documentation identified the people important to individual consumers and preferences for social activities. This information was known by staff. </w:t>
      </w:r>
    </w:p>
    <w:p w14:paraId="086EE7A4" w14:textId="77777777" w:rsidR="00AA56C8" w:rsidRPr="00AA56C8" w:rsidRDefault="00AA56C8" w:rsidP="00AA56C8">
      <w:pPr>
        <w:tabs>
          <w:tab w:val="left" w:pos="720"/>
        </w:tabs>
        <w:rPr>
          <w:rFonts w:ascii="Arial" w:hAnsi="Arial" w:cs="Arial"/>
        </w:rPr>
      </w:pPr>
      <w:r w:rsidRPr="00AA56C8">
        <w:rPr>
          <w:rFonts w:ascii="Arial" w:eastAsia="Arial" w:hAnsi="Arial" w:cs="Arial"/>
        </w:rPr>
        <w:t xml:space="preserve">Consumers and representatives said staff have a good knowledge of consumers’ needs and preferences. Staff have access to information about consumers’ care and services in the electronic care management system and paper-based care plans in consumers’ homes. </w:t>
      </w:r>
    </w:p>
    <w:p w14:paraId="21B93714" w14:textId="77777777" w:rsidR="00AA56C8" w:rsidRPr="00AA56C8" w:rsidRDefault="00AA56C8" w:rsidP="00AA56C8">
      <w:pPr>
        <w:rPr>
          <w:rFonts w:ascii="Arial" w:hAnsi="Arial" w:cs="Arial"/>
        </w:rPr>
      </w:pPr>
      <w:r w:rsidRPr="00AA56C8">
        <w:rPr>
          <w:rFonts w:ascii="Arial" w:eastAsia="Arial" w:hAnsi="Arial" w:cs="Arial"/>
        </w:rPr>
        <w:t>The service has a process to make referrals to other organisations and individuals involved in a consumer’s care.</w:t>
      </w:r>
      <w:r w:rsidRPr="00AA56C8">
        <w:rPr>
          <w:rFonts w:ascii="Arial" w:hAnsi="Arial" w:cs="Arial"/>
        </w:rPr>
        <w:t xml:space="preserve"> For example, timely r</w:t>
      </w:r>
      <w:r w:rsidRPr="00AA56C8">
        <w:rPr>
          <w:rFonts w:ascii="Arial" w:eastAsia="Arial" w:hAnsi="Arial" w:cs="Arial"/>
        </w:rPr>
        <w:t xml:space="preserve">eferrals are made to allied health professionals for equipment and mobility aids, and to meal providers. </w:t>
      </w:r>
    </w:p>
    <w:p w14:paraId="5982AC17" w14:textId="77777777" w:rsidR="00AA56C8" w:rsidRPr="00AA56C8" w:rsidRDefault="00AA56C8" w:rsidP="00AA56C8">
      <w:pPr>
        <w:rPr>
          <w:rFonts w:ascii="Arial" w:hAnsi="Arial" w:cs="Arial"/>
        </w:rPr>
      </w:pPr>
      <w:r w:rsidRPr="00AA56C8">
        <w:rPr>
          <w:rFonts w:ascii="Arial" w:eastAsia="Arial" w:hAnsi="Arial" w:cs="Arial"/>
        </w:rPr>
        <w:t xml:space="preserve">Consumers were satisfied with the quality and quantity of the meals provided by brokered meal services and the service’s activities centre </w:t>
      </w:r>
      <w:proofErr w:type="gramStart"/>
      <w:r w:rsidRPr="00AA56C8">
        <w:rPr>
          <w:rFonts w:ascii="Arial" w:eastAsia="Arial" w:hAnsi="Arial" w:cs="Arial"/>
        </w:rPr>
        <w:t>kitchen, and</w:t>
      </w:r>
      <w:proofErr w:type="gramEnd"/>
      <w:r w:rsidRPr="00AA56C8">
        <w:rPr>
          <w:rFonts w:ascii="Arial" w:eastAsia="Arial" w:hAnsi="Arial" w:cs="Arial"/>
        </w:rPr>
        <w:t xml:space="preserve"> said that meals meet their dietary requirements. Care documentation included information about each consumer’s dietary requirements and food preferences. Staff are trained in safe food handling practices. Staff described how consumers’ food preferences and dietary requirements are catered for and documented in the centre’s kitchen. </w:t>
      </w:r>
    </w:p>
    <w:p w14:paraId="0510E68B" w14:textId="77777777" w:rsidR="00AA56C8" w:rsidRPr="00AA56C8" w:rsidRDefault="00AA56C8" w:rsidP="00AA56C8">
      <w:pPr>
        <w:rPr>
          <w:rFonts w:ascii="Arial" w:eastAsia="Arial" w:hAnsi="Arial" w:cs="Arial"/>
        </w:rPr>
      </w:pPr>
      <w:r w:rsidRPr="00AA56C8">
        <w:rPr>
          <w:rFonts w:ascii="Arial" w:eastAsia="Arial" w:hAnsi="Arial" w:cs="Arial"/>
        </w:rPr>
        <w:t xml:space="preserve">Consumers who have received equipment through a home care package said the equipment was safe, suitable, </w:t>
      </w:r>
      <w:proofErr w:type="gramStart"/>
      <w:r w:rsidRPr="00AA56C8">
        <w:rPr>
          <w:rFonts w:ascii="Arial" w:eastAsia="Arial" w:hAnsi="Arial" w:cs="Arial"/>
        </w:rPr>
        <w:t>clean</w:t>
      </w:r>
      <w:proofErr w:type="gramEnd"/>
      <w:r w:rsidRPr="00AA56C8">
        <w:rPr>
          <w:rFonts w:ascii="Arial" w:eastAsia="Arial" w:hAnsi="Arial" w:cs="Arial"/>
        </w:rPr>
        <w:t xml:space="preserve"> and well-maintained. The service sources and maintains equipment recommended by allied health professionals and provided evidence of regular checking, annual servicing, and repair as required. The service supplies equipment, including mobility aids, during consumer outings. The Assessment Team observed equipment used for activities appeared to be clean and well-maintained. </w:t>
      </w:r>
    </w:p>
    <w:p w14:paraId="74692375" w14:textId="77777777" w:rsidR="00D875C4" w:rsidRPr="00A36AA9" w:rsidRDefault="00424C96" w:rsidP="00F87E39">
      <w:pPr>
        <w:pStyle w:val="NormalArial"/>
      </w:pPr>
      <w:r w:rsidRPr="00A36AA9">
        <w:br w:type="page"/>
      </w:r>
    </w:p>
    <w:p w14:paraId="00822BDB" w14:textId="77777777" w:rsidR="00D875C4" w:rsidRDefault="00424C9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331AA7" w14:paraId="673F1046"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CD916D9" w14:textId="77777777" w:rsidR="00D875C4" w:rsidRPr="003217D3" w:rsidRDefault="00424C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F4E55B4"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B3ABBB0"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74F9168E"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03640"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B0E39DF"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w:t>
            </w:r>
            <w:r w:rsidRPr="00244176">
              <w:rPr>
                <w:rFonts w:ascii="Arial" w:hAnsi="Arial" w:cs="Arial"/>
              </w:rPr>
              <w:t>understand, and optimises each consumer’s sense of belonging, independence, interaction and function.</w:t>
            </w:r>
          </w:p>
        </w:tc>
        <w:tc>
          <w:tcPr>
            <w:tcW w:w="1874" w:type="dxa"/>
            <w:shd w:val="clear" w:color="auto" w:fill="auto"/>
          </w:tcPr>
          <w:p w14:paraId="6BCF0D54"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33299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13F5052"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1646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2AD8ABEF"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32B58"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002813F"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252327" w14:textId="77777777" w:rsidR="00D875C4" w:rsidRPr="00244176" w:rsidRDefault="00424C9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AC28422" w14:textId="77777777" w:rsidR="00D875C4" w:rsidRPr="00244176" w:rsidRDefault="00424C9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enables consumers to move </w:t>
            </w:r>
            <w:r w:rsidRPr="00244176">
              <w:rPr>
                <w:rFonts w:ascii="Arial" w:hAnsi="Arial" w:cs="Arial"/>
              </w:rPr>
              <w:t>freely, both indoors and outdoors.</w:t>
            </w:r>
          </w:p>
        </w:tc>
        <w:tc>
          <w:tcPr>
            <w:tcW w:w="1874" w:type="dxa"/>
            <w:shd w:val="clear" w:color="auto" w:fill="auto"/>
          </w:tcPr>
          <w:p w14:paraId="6353D4A8"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81407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21215BD"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20418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39071E6C"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8B31C"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10C175B"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7E8E443"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65082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C89AEE4" w14:textId="77777777" w:rsidR="00D875C4" w:rsidRPr="00CC646C" w:rsidRDefault="00424C9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6842410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126D48C" w14:textId="77777777" w:rsidR="00D875C4" w:rsidRDefault="00424C96" w:rsidP="007B3959">
      <w:pPr>
        <w:pStyle w:val="Heading20"/>
      </w:pPr>
      <w:r w:rsidRPr="00A36AA9">
        <w:t>Findings</w:t>
      </w:r>
    </w:p>
    <w:p w14:paraId="29B4EB5B"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1CB5DC80" w14:textId="77777777" w:rsidR="00AA56C8" w:rsidRPr="00AA56C8" w:rsidRDefault="00AA56C8" w:rsidP="00AA56C8">
      <w:pPr>
        <w:rPr>
          <w:rFonts w:ascii="Arial" w:eastAsia="Arial" w:hAnsi="Arial" w:cs="Arial"/>
        </w:rPr>
      </w:pPr>
      <w:r w:rsidRPr="00AA56C8">
        <w:rPr>
          <w:rFonts w:ascii="Arial" w:eastAsia="Arial" w:hAnsi="Arial" w:cs="Arial"/>
        </w:rPr>
        <w:t>The service has an activities centre which is utilised by consumers for social support groups. Consumers reported that the centre is always welcoming, and they feel like they are with family when they attend the activities there. The said the activities centre is clean, well-maintained, comfortable, and they can access both inside and outside areas freely.</w:t>
      </w:r>
    </w:p>
    <w:p w14:paraId="07D8D732" w14:textId="77777777" w:rsidR="00AA56C8" w:rsidRPr="00AA56C8" w:rsidRDefault="00AA56C8" w:rsidP="00AA56C8">
      <w:pPr>
        <w:rPr>
          <w:rFonts w:ascii="Arial" w:eastAsia="Arial" w:hAnsi="Arial" w:cs="Arial"/>
        </w:rPr>
      </w:pPr>
      <w:r w:rsidRPr="00AA56C8">
        <w:rPr>
          <w:rFonts w:ascii="Arial" w:eastAsia="Arial" w:hAnsi="Arial" w:cs="Arial"/>
        </w:rPr>
        <w:t>The centre was observed by the Assessment Team to be:</w:t>
      </w:r>
    </w:p>
    <w:p w14:paraId="24C45196" w14:textId="77777777" w:rsidR="00AA56C8" w:rsidRPr="00AA56C8" w:rsidRDefault="00AA56C8" w:rsidP="00AA56C8">
      <w:pPr>
        <w:pStyle w:val="ListParagraph"/>
        <w:numPr>
          <w:ilvl w:val="0"/>
          <w:numId w:val="24"/>
        </w:numPr>
        <w:tabs>
          <w:tab w:val="clear" w:pos="357"/>
        </w:tabs>
        <w:spacing w:before="240" w:line="276" w:lineRule="auto"/>
        <w:rPr>
          <w:rFonts w:ascii="Arial" w:hAnsi="Arial" w:cs="Arial"/>
        </w:rPr>
      </w:pPr>
      <w:r w:rsidRPr="00AA56C8">
        <w:rPr>
          <w:rFonts w:ascii="Arial" w:eastAsia="Arial" w:hAnsi="Arial" w:cs="Arial"/>
        </w:rPr>
        <w:t>welcoming, light-filled, easily accessible for consumers with varying levels of mobility</w:t>
      </w:r>
    </w:p>
    <w:p w14:paraId="1A7AB8B8" w14:textId="77777777" w:rsidR="00AA56C8" w:rsidRPr="00AA56C8" w:rsidRDefault="00AA56C8" w:rsidP="00AA56C8">
      <w:pPr>
        <w:pStyle w:val="ListParagraph"/>
        <w:numPr>
          <w:ilvl w:val="0"/>
          <w:numId w:val="24"/>
        </w:numPr>
        <w:tabs>
          <w:tab w:val="clear" w:pos="357"/>
        </w:tabs>
        <w:spacing w:before="240" w:line="276" w:lineRule="auto"/>
        <w:rPr>
          <w:rFonts w:ascii="Arial" w:hAnsi="Arial" w:cs="Arial"/>
        </w:rPr>
      </w:pPr>
      <w:r w:rsidRPr="00AA56C8">
        <w:rPr>
          <w:rFonts w:ascii="Arial" w:eastAsia="Arial" w:hAnsi="Arial" w:cs="Arial"/>
        </w:rPr>
        <w:t xml:space="preserve">safe, </w:t>
      </w:r>
      <w:proofErr w:type="gramStart"/>
      <w:r w:rsidRPr="00AA56C8">
        <w:rPr>
          <w:rFonts w:ascii="Arial" w:eastAsia="Arial" w:hAnsi="Arial" w:cs="Arial"/>
        </w:rPr>
        <w:t>clean</w:t>
      </w:r>
      <w:proofErr w:type="gramEnd"/>
      <w:r w:rsidRPr="00AA56C8">
        <w:rPr>
          <w:rFonts w:ascii="Arial" w:eastAsia="Arial" w:hAnsi="Arial" w:cs="Arial"/>
        </w:rPr>
        <w:t xml:space="preserve"> and well-maintained, and</w:t>
      </w:r>
    </w:p>
    <w:p w14:paraId="710D1A6C" w14:textId="77777777" w:rsidR="00AA56C8" w:rsidRPr="00AA56C8" w:rsidRDefault="00AA56C8" w:rsidP="00AA56C8">
      <w:pPr>
        <w:pStyle w:val="ListParagraph"/>
        <w:numPr>
          <w:ilvl w:val="0"/>
          <w:numId w:val="24"/>
        </w:numPr>
        <w:tabs>
          <w:tab w:val="clear" w:pos="357"/>
        </w:tabs>
        <w:spacing w:before="240" w:line="276" w:lineRule="auto"/>
        <w:rPr>
          <w:rFonts w:ascii="Arial" w:hAnsi="Arial" w:cs="Arial"/>
        </w:rPr>
      </w:pPr>
      <w:r w:rsidRPr="00AA56C8">
        <w:rPr>
          <w:rFonts w:ascii="Arial" w:eastAsia="Arial" w:hAnsi="Arial" w:cs="Arial"/>
        </w:rPr>
        <w:t xml:space="preserve">set out in such a way that enabled consumer interaction with each other and staff. </w:t>
      </w:r>
    </w:p>
    <w:p w14:paraId="1EBB8830" w14:textId="77777777" w:rsidR="00AA56C8" w:rsidRPr="00AA56C8" w:rsidRDefault="00AA56C8" w:rsidP="00AA56C8">
      <w:pPr>
        <w:rPr>
          <w:rFonts w:ascii="Arial" w:eastAsia="Arial" w:hAnsi="Arial" w:cs="Arial"/>
        </w:rPr>
      </w:pPr>
      <w:r w:rsidRPr="00AA56C8">
        <w:rPr>
          <w:rFonts w:ascii="Arial" w:eastAsia="Arial" w:hAnsi="Arial" w:cs="Arial"/>
        </w:rPr>
        <w:t xml:space="preserve">Furniture, </w:t>
      </w:r>
      <w:proofErr w:type="gramStart"/>
      <w:r w:rsidRPr="00AA56C8">
        <w:rPr>
          <w:rFonts w:ascii="Arial" w:eastAsia="Arial" w:hAnsi="Arial" w:cs="Arial"/>
        </w:rPr>
        <w:t>fittings</w:t>
      </w:r>
      <w:proofErr w:type="gramEnd"/>
      <w:r w:rsidRPr="00AA56C8">
        <w:rPr>
          <w:rFonts w:ascii="Arial" w:eastAsia="Arial" w:hAnsi="Arial" w:cs="Arial"/>
        </w:rPr>
        <w:t xml:space="preserve"> and equipment in the activities centre were clean and suitable for consumers to use. The service has cleaning schedules, and a maintenance program for furniture, </w:t>
      </w:r>
      <w:proofErr w:type="gramStart"/>
      <w:r w:rsidRPr="00AA56C8">
        <w:rPr>
          <w:rFonts w:ascii="Arial" w:eastAsia="Arial" w:hAnsi="Arial" w:cs="Arial"/>
        </w:rPr>
        <w:t>fittings</w:t>
      </w:r>
      <w:proofErr w:type="gramEnd"/>
      <w:r w:rsidRPr="00AA56C8">
        <w:rPr>
          <w:rFonts w:ascii="Arial" w:eastAsia="Arial" w:hAnsi="Arial" w:cs="Arial"/>
        </w:rPr>
        <w:t xml:space="preserve"> and equipment. Monthly audits are completed to check equipment and the building safety. The service uses buses and cars that are serviced and maintained regularly. </w:t>
      </w:r>
    </w:p>
    <w:p w14:paraId="1B646318" w14:textId="77777777" w:rsidR="00D875C4" w:rsidRPr="00A36AA9" w:rsidRDefault="00424C96" w:rsidP="00F87E39">
      <w:pPr>
        <w:pStyle w:val="NormalArial"/>
      </w:pPr>
      <w:r w:rsidRPr="00A36AA9">
        <w:br w:type="page"/>
      </w:r>
    </w:p>
    <w:p w14:paraId="753A5865" w14:textId="77777777" w:rsidR="00D875C4" w:rsidRPr="00A36AA9" w:rsidRDefault="00424C9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31AA7" w14:paraId="3742C7D6"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A5E223C" w14:textId="77777777" w:rsidR="00D875C4" w:rsidRPr="003217D3" w:rsidRDefault="00424C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8544843"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46524D6"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5D278B8D"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92906"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CA77B35"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02E8AA7"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09326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489FFD0"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19356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75F5E161"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19AE1"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13F90D8"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w:t>
            </w:r>
            <w:r w:rsidRPr="00244176">
              <w:rPr>
                <w:rFonts w:ascii="Arial" w:hAnsi="Arial" w:cs="Arial"/>
              </w:rPr>
              <w:t>d other methods for raising and resolving complaints.</w:t>
            </w:r>
          </w:p>
        </w:tc>
        <w:tc>
          <w:tcPr>
            <w:tcW w:w="2026" w:type="dxa"/>
            <w:shd w:val="clear" w:color="auto" w:fill="auto"/>
          </w:tcPr>
          <w:p w14:paraId="4EA45F8C"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39743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2F256BA"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05722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4EF6B09C"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42ED6"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15B777"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B2BFD1C"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66298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19A13CF"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29686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73CDE504" w14:textId="77777777" w:rsidTr="00331AA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2244A"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6971FFF"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EB34FCE"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27963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0096755"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35184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CD7D30C" w14:textId="77777777" w:rsidR="00D875C4" w:rsidRDefault="00424C96" w:rsidP="007B3959">
      <w:pPr>
        <w:pStyle w:val="Heading20"/>
      </w:pPr>
      <w:r w:rsidRPr="00A36AA9">
        <w:t>Findings</w:t>
      </w:r>
    </w:p>
    <w:p w14:paraId="3EC8524B"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2609E668" w14:textId="77777777" w:rsidR="00AA56C8" w:rsidRPr="00AA56C8" w:rsidRDefault="00AA56C8" w:rsidP="00AA56C8">
      <w:pPr>
        <w:rPr>
          <w:rFonts w:ascii="Arial" w:eastAsia="Arial" w:hAnsi="Arial" w:cs="Arial"/>
          <w:color w:val="auto"/>
        </w:rPr>
      </w:pPr>
      <w:r w:rsidRPr="00AA56C8">
        <w:rPr>
          <w:rFonts w:ascii="Arial" w:eastAsia="Arial" w:hAnsi="Arial" w:cs="Arial"/>
          <w:color w:val="auto"/>
        </w:rPr>
        <w:t>Consumers and representatives felt supported to provide feedback and make complaints. They said they are encouraged to talk with staff and management about concerns, and concerns are listened to, dealt with promptly and they receive an apology. Consumers who provided feedback to the service said that the service made changes to improve care and services.</w:t>
      </w:r>
    </w:p>
    <w:p w14:paraId="64D8F17B" w14:textId="77777777" w:rsidR="00AA56C8" w:rsidRPr="00AA56C8" w:rsidRDefault="00AA56C8" w:rsidP="00AA56C8">
      <w:pPr>
        <w:rPr>
          <w:rFonts w:ascii="Arial" w:eastAsia="Arial" w:hAnsi="Arial" w:cs="Arial"/>
          <w:color w:val="auto"/>
        </w:rPr>
      </w:pPr>
      <w:r w:rsidRPr="00AA56C8">
        <w:rPr>
          <w:rFonts w:ascii="Arial" w:eastAsia="Arial" w:hAnsi="Arial" w:cs="Arial"/>
          <w:color w:val="auto"/>
        </w:rPr>
        <w:t xml:space="preserve">Staff understood the service’s feedback and complaints process and could explain how they support consumers to provide feedback and complaints. Management described the use of open disclosure and how they use this when dealing with complaints. </w:t>
      </w:r>
    </w:p>
    <w:p w14:paraId="71B4E362" w14:textId="77777777" w:rsidR="00AA56C8" w:rsidRPr="00AA56C8" w:rsidRDefault="00AA56C8" w:rsidP="00AA56C8">
      <w:pPr>
        <w:rPr>
          <w:rFonts w:ascii="Arial" w:hAnsi="Arial" w:cs="Arial"/>
          <w:color w:val="auto"/>
        </w:rPr>
      </w:pPr>
      <w:r w:rsidRPr="00AA56C8">
        <w:rPr>
          <w:rFonts w:ascii="Arial" w:eastAsia="Arial" w:hAnsi="Arial" w:cs="Arial"/>
        </w:rPr>
        <w:t xml:space="preserve">Consumers’ information packs retained in their homes include feedback and complaint forms. These forms are also available in each service fleet vehicle to enable staff to submit the feedback on behalf of the consumer when required. </w:t>
      </w:r>
      <w:r w:rsidRPr="00AA56C8">
        <w:rPr>
          <w:rFonts w:ascii="Arial" w:eastAsia="Arial" w:hAnsi="Arial" w:cs="Arial"/>
          <w:color w:val="auto"/>
        </w:rPr>
        <w:t xml:space="preserve">Consumers are provided with information on commencement with the service including how to access advocacy services, language and translation services, and external complaints bodies. Consumers were aware of other methods they can use to raise these concerns. </w:t>
      </w:r>
    </w:p>
    <w:p w14:paraId="43840F6D" w14:textId="77777777" w:rsidR="00AA56C8" w:rsidRPr="00AA56C8" w:rsidRDefault="00AA56C8" w:rsidP="00AA56C8">
      <w:pPr>
        <w:rPr>
          <w:rFonts w:ascii="Arial" w:eastAsia="Arial" w:hAnsi="Arial" w:cs="Arial"/>
        </w:rPr>
      </w:pPr>
      <w:r w:rsidRPr="00AA56C8">
        <w:rPr>
          <w:rFonts w:ascii="Arial" w:eastAsia="Arial" w:hAnsi="Arial" w:cs="Arial"/>
        </w:rPr>
        <w:t>The Assessment Team observed information cards on tables in the service’s activity centre and a poster displayed in the service’s reception area inviting feedback and complaints from consumers to help improve service delivery.</w:t>
      </w:r>
    </w:p>
    <w:p w14:paraId="3C50A6EF" w14:textId="77777777" w:rsidR="00AA56C8" w:rsidRPr="00AA56C8" w:rsidRDefault="00AA56C8" w:rsidP="00AA56C8">
      <w:pPr>
        <w:rPr>
          <w:rFonts w:ascii="Arial" w:eastAsia="Arial" w:hAnsi="Arial" w:cs="Arial"/>
        </w:rPr>
      </w:pPr>
      <w:r w:rsidRPr="00AA56C8">
        <w:rPr>
          <w:rFonts w:ascii="Arial" w:eastAsia="Arial" w:hAnsi="Arial" w:cs="Arial"/>
          <w:color w:val="auto"/>
        </w:rPr>
        <w:t xml:space="preserve">The service has complaints management policies and procedures, which staff are familiar with. </w:t>
      </w:r>
      <w:r w:rsidRPr="00AA56C8">
        <w:rPr>
          <w:rFonts w:ascii="Arial" w:eastAsia="Arial" w:hAnsi="Arial" w:cs="Arial"/>
        </w:rPr>
        <w:t xml:space="preserve">The service’s feedback and complaints register evidenced all complaints were actioned and open disclosure practiced where appropriate.  </w:t>
      </w:r>
    </w:p>
    <w:p w14:paraId="7D20EC99" w14:textId="77777777" w:rsidR="00D875C4" w:rsidRPr="00AA56C8" w:rsidRDefault="00AA56C8" w:rsidP="00AA56C8">
      <w:pPr>
        <w:rPr>
          <w:rFonts w:eastAsia="Arial"/>
          <w:color w:val="auto"/>
        </w:rPr>
      </w:pPr>
      <w:r w:rsidRPr="00AA56C8">
        <w:rPr>
          <w:rFonts w:ascii="Arial" w:eastAsia="Arial" w:hAnsi="Arial" w:cs="Arial"/>
          <w:color w:val="auto"/>
        </w:rPr>
        <w:t>Management review, analyse and trend complaint data and use these to inform the service’s improvement process</w:t>
      </w:r>
      <w:r w:rsidRPr="00AA56C8">
        <w:rPr>
          <w:rFonts w:ascii="Arial" w:eastAsia="Arial" w:hAnsi="Arial" w:cs="Arial"/>
          <w:i/>
          <w:iCs/>
          <w:color w:val="auto"/>
        </w:rPr>
        <w:t>.</w:t>
      </w:r>
      <w:r w:rsidRPr="00AA56C8">
        <w:rPr>
          <w:rFonts w:ascii="Arial" w:eastAsia="Arial" w:hAnsi="Arial" w:cs="Arial"/>
          <w:color w:val="auto"/>
        </w:rPr>
        <w:t xml:space="preserve"> The service’s plan for continuous improvement included actions resulting from feedback and complaints, such as </w:t>
      </w:r>
      <w:r w:rsidRPr="00AA56C8">
        <w:rPr>
          <w:rFonts w:ascii="Arial" w:eastAsia="Arial" w:hAnsi="Arial" w:cs="Arial"/>
        </w:rPr>
        <w:t>improved processes for ensuring consumers are notified of schedule changes prior to care staff attending, and an updated domestic assistance procedure for staff.</w:t>
      </w:r>
      <w:r>
        <w:br w:type="page"/>
      </w:r>
    </w:p>
    <w:p w14:paraId="73219840" w14:textId="77777777" w:rsidR="00D875C4" w:rsidRPr="003217D3" w:rsidRDefault="00424C9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31AA7" w14:paraId="0250886B"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ADAB407" w14:textId="77777777" w:rsidR="00D875C4" w:rsidRPr="003217D3" w:rsidRDefault="00424C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3395638"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9AD8EEB"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1BC9FBF6"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E2971"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6D8B336"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2600351"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96315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86C3F6C" w14:textId="77777777" w:rsidR="00D875C4" w:rsidRPr="00CC646C" w:rsidRDefault="00424C9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53622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1D42DEC3"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3CB29"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E259F9E"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4691AF5"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88787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F3C096F" w14:textId="77777777" w:rsidR="00D875C4" w:rsidRPr="00CC646C" w:rsidRDefault="00424C9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34627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2458DCEF"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8A6D9"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ED59BAA"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competent and the </w:t>
            </w:r>
            <w:r w:rsidRPr="00244176">
              <w:rPr>
                <w:rFonts w:ascii="Arial" w:hAnsi="Arial" w:cs="Arial"/>
              </w:rPr>
              <w:t>members of the workforce have the qualifications and knowledge to effectively perform their roles.</w:t>
            </w:r>
          </w:p>
        </w:tc>
        <w:tc>
          <w:tcPr>
            <w:tcW w:w="1985" w:type="dxa"/>
            <w:shd w:val="clear" w:color="auto" w:fill="auto"/>
          </w:tcPr>
          <w:p w14:paraId="53C19183"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04084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3F836BE" w14:textId="77777777" w:rsidR="00D875C4" w:rsidRPr="00CC646C" w:rsidRDefault="00424C9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71707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6FB19FBB"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0825D"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A35CC79"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w:t>
            </w:r>
            <w:r w:rsidRPr="00244176">
              <w:rPr>
                <w:rFonts w:ascii="Arial" w:hAnsi="Arial" w:cs="Arial"/>
              </w:rPr>
              <w:t>s.</w:t>
            </w:r>
          </w:p>
        </w:tc>
        <w:tc>
          <w:tcPr>
            <w:tcW w:w="1985" w:type="dxa"/>
            <w:shd w:val="clear" w:color="auto" w:fill="auto"/>
          </w:tcPr>
          <w:p w14:paraId="7CF241FB"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99126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4DA245B" w14:textId="77777777" w:rsidR="00D875C4" w:rsidRPr="00CC646C" w:rsidRDefault="00424C9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82798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1680E90F"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9BFB3"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44BE5C3"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EBA1200"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44357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351719F" w14:textId="77777777" w:rsidR="00D875C4" w:rsidRPr="00CC646C" w:rsidRDefault="00424C9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37021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A79A782" w14:textId="77777777" w:rsidR="00D875C4" w:rsidRDefault="00424C96" w:rsidP="007B3959">
      <w:pPr>
        <w:pStyle w:val="Heading20"/>
      </w:pPr>
      <w:r w:rsidRPr="00A36AA9">
        <w:t>Findings</w:t>
      </w:r>
    </w:p>
    <w:p w14:paraId="581C15DE"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487FD837" w14:textId="77777777" w:rsidR="00AA56C8" w:rsidRPr="00AA56C8" w:rsidRDefault="00AA56C8" w:rsidP="00AA56C8">
      <w:pPr>
        <w:rPr>
          <w:rFonts w:ascii="Arial" w:hAnsi="Arial" w:cs="Arial"/>
        </w:rPr>
      </w:pPr>
      <w:r w:rsidRPr="00AA56C8">
        <w:rPr>
          <w:rFonts w:ascii="Arial" w:eastAsia="Arial" w:hAnsi="Arial" w:cs="Arial"/>
        </w:rPr>
        <w:t xml:space="preserve">Consumers and representatives were satisfied there are enough staff to meet consumers’ needs, and said staff arrive on time and are not rushed when providing care and services. Care staff said they are not rushed and are able to ask for extra time with consumers if needed. The service has processes to ensure the number and mix of staff enables the delivery of safe and quality care and services, including processes to manage unplanned leave or unexpected changes.  </w:t>
      </w:r>
    </w:p>
    <w:p w14:paraId="6B968567" w14:textId="77777777" w:rsidR="00AA56C8" w:rsidRPr="00AA56C8" w:rsidRDefault="00AA56C8" w:rsidP="00AA56C8">
      <w:pPr>
        <w:rPr>
          <w:rFonts w:ascii="Arial" w:hAnsi="Arial" w:cs="Arial"/>
        </w:rPr>
      </w:pPr>
      <w:r w:rsidRPr="00AA56C8">
        <w:rPr>
          <w:rFonts w:ascii="Arial" w:eastAsia="Arial" w:hAnsi="Arial" w:cs="Arial"/>
        </w:rPr>
        <w:t xml:space="preserve">Consumers and representatives said staff are kind, caring and respectful. Management and staff interviewed by the Assessment Team spoke about consumers in a kind and caring way and knew each consumer’s background and their individual preferences. Staff receive training about how to treat consumers with respect. </w:t>
      </w:r>
    </w:p>
    <w:p w14:paraId="0888AEF1" w14:textId="77777777" w:rsidR="00AA56C8" w:rsidRPr="00AA56C8" w:rsidRDefault="00AA56C8" w:rsidP="00AA56C8">
      <w:pPr>
        <w:rPr>
          <w:rFonts w:ascii="Arial" w:hAnsi="Arial" w:cs="Arial"/>
        </w:rPr>
      </w:pPr>
      <w:r w:rsidRPr="00AA56C8">
        <w:rPr>
          <w:rFonts w:ascii="Arial" w:eastAsia="Arial" w:hAnsi="Arial" w:cs="Arial"/>
        </w:rPr>
        <w:t xml:space="preserve">The service maintains position descriptions for each role. Staff understood their roles, responsibilities, and the scope of their work. Management undertakes checks to ensure staff are appropriately qualified for their role.  </w:t>
      </w:r>
    </w:p>
    <w:p w14:paraId="7EAC0407" w14:textId="77777777" w:rsidR="00AA56C8" w:rsidRPr="00AA56C8" w:rsidRDefault="00AA56C8" w:rsidP="00AA56C8">
      <w:pPr>
        <w:rPr>
          <w:rFonts w:ascii="Arial" w:hAnsi="Arial" w:cs="Arial"/>
        </w:rPr>
      </w:pPr>
      <w:r w:rsidRPr="00AA56C8">
        <w:rPr>
          <w:rFonts w:ascii="Arial" w:eastAsia="Arial" w:hAnsi="Arial" w:cs="Arial"/>
        </w:rPr>
        <w:t xml:space="preserve">Staff receive induction and mandatory training prior to working directly with consumers and then undertake ‘buddy’ shifts. Staff receive ongoing training and are supported by registered or senior staff. </w:t>
      </w:r>
      <w:r w:rsidRPr="00AA56C8">
        <w:rPr>
          <w:rFonts w:ascii="Arial" w:hAnsi="Arial" w:cs="Arial"/>
        </w:rPr>
        <w:t>Staff</w:t>
      </w:r>
      <w:r w:rsidRPr="00AA56C8">
        <w:rPr>
          <w:rFonts w:ascii="Arial" w:eastAsia="Arial" w:hAnsi="Arial" w:cs="Arial"/>
        </w:rPr>
        <w:t xml:space="preserve"> feel supported in performing their roles and are comfortable requesting additional training as required.</w:t>
      </w:r>
    </w:p>
    <w:p w14:paraId="28236E64" w14:textId="77777777" w:rsidR="00AA56C8" w:rsidRPr="00AA56C8" w:rsidRDefault="00AA56C8" w:rsidP="00AA56C8">
      <w:pPr>
        <w:rPr>
          <w:rFonts w:ascii="Arial" w:eastAsia="Arial" w:hAnsi="Arial" w:cs="Arial"/>
        </w:rPr>
      </w:pPr>
      <w:r w:rsidRPr="00AA56C8">
        <w:rPr>
          <w:rFonts w:ascii="Arial" w:eastAsia="Arial" w:hAnsi="Arial" w:cs="Arial"/>
        </w:rPr>
        <w:t xml:space="preserve">The service has processes to assess, </w:t>
      </w:r>
      <w:proofErr w:type="gramStart"/>
      <w:r w:rsidRPr="00AA56C8">
        <w:rPr>
          <w:rFonts w:ascii="Arial" w:eastAsia="Arial" w:hAnsi="Arial" w:cs="Arial"/>
        </w:rPr>
        <w:t>monitor</w:t>
      </w:r>
      <w:proofErr w:type="gramEnd"/>
      <w:r w:rsidRPr="00AA56C8">
        <w:rPr>
          <w:rFonts w:ascii="Arial" w:eastAsia="Arial" w:hAnsi="Arial" w:cs="Arial"/>
        </w:rPr>
        <w:t xml:space="preserve"> and review the performance of staff. Staff undergo a probation review and then annual performance reviews and regular check-ins with management. The service utilises complaints and feedback and review of care documents to </w:t>
      </w:r>
      <w:r w:rsidRPr="00AA56C8">
        <w:rPr>
          <w:rFonts w:ascii="Arial" w:eastAsia="Arial" w:hAnsi="Arial" w:cs="Arial"/>
        </w:rPr>
        <w:lastRenderedPageBreak/>
        <w:t>monitor staff performance. Consumers and representatives who said they have provided feedback about staff performance were satisfied the service listened to and acted on this feedback.</w:t>
      </w:r>
    </w:p>
    <w:p w14:paraId="724EB0E4" w14:textId="77777777" w:rsidR="00D875C4" w:rsidRPr="00A36AA9" w:rsidRDefault="00424C96" w:rsidP="00F87E39">
      <w:pPr>
        <w:pStyle w:val="NormalArial"/>
      </w:pPr>
      <w:r w:rsidRPr="00A36AA9">
        <w:br w:type="page"/>
      </w:r>
    </w:p>
    <w:p w14:paraId="4FE50E5E" w14:textId="77777777" w:rsidR="00D875C4" w:rsidRPr="00A36AA9" w:rsidRDefault="00424C9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31AA7" w14:paraId="53AA0B46" w14:textId="77777777" w:rsidTr="0033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1650996" w14:textId="77777777" w:rsidR="00D875C4" w:rsidRPr="003217D3" w:rsidRDefault="00424C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C2D8660"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988E445" w14:textId="77777777" w:rsidR="00D875C4" w:rsidRPr="003217D3" w:rsidRDefault="00424C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1AA7" w14:paraId="750116D5"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F5EF6"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6AD7BC"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FE3355E"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9983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A832A78"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8637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5C6CB3EB"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5D008"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69A970D"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3A1A6E3"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64647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B8C3226"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99572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54E49103"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F2F96"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01178F2"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w:t>
            </w:r>
            <w:r w:rsidRPr="00244176">
              <w:rPr>
                <w:rFonts w:ascii="Arial" w:hAnsi="Arial" w:cs="Arial"/>
              </w:rPr>
              <w:t>elating to the following:</w:t>
            </w:r>
          </w:p>
          <w:p w14:paraId="39597B29" w14:textId="77777777" w:rsidR="00D875C4" w:rsidRPr="00244176" w:rsidRDefault="00424C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8D6A3EC" w14:textId="77777777" w:rsidR="00D875C4" w:rsidRPr="00244176" w:rsidRDefault="00424C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5B558D" w14:textId="77777777" w:rsidR="00D875C4" w:rsidRPr="00244176" w:rsidRDefault="00424C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EDBA45" w14:textId="77777777" w:rsidR="00D875C4" w:rsidRPr="00244176" w:rsidRDefault="00424C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20FBDCF" w14:textId="77777777" w:rsidR="00D875C4" w:rsidRPr="00244176" w:rsidRDefault="00424C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0F198C0" w14:textId="77777777" w:rsidR="00D875C4" w:rsidRPr="00244176" w:rsidRDefault="00424C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F7DBC78"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05253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5B3FC58"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26963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4C811BB1" w14:textId="77777777" w:rsidTr="0033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C0025"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EBE8665" w14:textId="77777777" w:rsidR="00D875C4" w:rsidRPr="00244176"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E36D3AA" w14:textId="77777777" w:rsidR="00D875C4" w:rsidRPr="00244176" w:rsidRDefault="00424C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630E14" w14:textId="77777777" w:rsidR="00D875C4" w:rsidRPr="00244176" w:rsidRDefault="00424C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w:t>
            </w:r>
            <w:r w:rsidRPr="00244176">
              <w:rPr>
                <w:rFonts w:ascii="Arial" w:hAnsi="Arial" w:cs="Arial"/>
              </w:rPr>
              <w:t>responding to abuse and neglect of consumers;</w:t>
            </w:r>
          </w:p>
          <w:p w14:paraId="1B1FEFB5" w14:textId="77777777" w:rsidR="00D875C4" w:rsidRPr="00244176" w:rsidRDefault="00424C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3BAF72" w14:textId="77777777" w:rsidR="00D875C4" w:rsidRPr="00244176" w:rsidRDefault="00424C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3C68734" w14:textId="77777777" w:rsidR="00D875C4" w:rsidRPr="00CC646C" w:rsidRDefault="00424C9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91672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23D80C0" w14:textId="77777777" w:rsidR="00D875C4" w:rsidRPr="00CC646C" w:rsidRDefault="00424C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80951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31AA7" w14:paraId="4F875CE7" w14:textId="77777777" w:rsidTr="00331A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03C41" w14:textId="77777777" w:rsidR="00D875C4" w:rsidRPr="00244176" w:rsidRDefault="00424C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9E4531E" w14:textId="77777777" w:rsidR="00D875C4" w:rsidRPr="00244176"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w:t>
            </w:r>
            <w:r w:rsidRPr="00244176">
              <w:rPr>
                <w:rFonts w:ascii="Arial" w:hAnsi="Arial" w:cs="Arial"/>
              </w:rPr>
              <w:t>provided—a clinical governance framework, including but not limited to the following:</w:t>
            </w:r>
          </w:p>
          <w:p w14:paraId="27558702" w14:textId="77777777" w:rsidR="00D875C4" w:rsidRPr="00244176" w:rsidRDefault="00424C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291ACA" w14:textId="77777777" w:rsidR="00D875C4" w:rsidRPr="00244176" w:rsidRDefault="00424C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F580AA" w14:textId="77777777" w:rsidR="00D875C4" w:rsidRPr="00244176" w:rsidRDefault="00424C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B55C5F6"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29352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4983DCB" w14:textId="77777777" w:rsidR="00D875C4" w:rsidRPr="00CC646C" w:rsidRDefault="00424C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57545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703E0B0" w14:textId="77777777" w:rsidR="00D875C4" w:rsidRDefault="00424C96" w:rsidP="003217D3">
      <w:pPr>
        <w:pStyle w:val="Heading20"/>
      </w:pPr>
      <w:r w:rsidRPr="00A36AA9">
        <w:t>Findings</w:t>
      </w:r>
    </w:p>
    <w:p w14:paraId="0ACF8074" w14:textId="77777777" w:rsidR="00AA56C8" w:rsidRPr="00AA56C8" w:rsidRDefault="00AA56C8" w:rsidP="00AA56C8">
      <w:pPr>
        <w:spacing w:before="60" w:after="60"/>
        <w:rPr>
          <w:rFonts w:ascii="Arial" w:hAnsi="Arial" w:cs="Arial"/>
        </w:rPr>
      </w:pPr>
      <w:r w:rsidRPr="00AA56C8">
        <w:rPr>
          <w:rFonts w:ascii="Arial" w:hAnsi="Arial" w:cs="Arial"/>
        </w:rPr>
        <w:t xml:space="preserve">The Quality Audit Report included evidence (summarised below) that the service is compliant with this standard and requirements. </w:t>
      </w:r>
    </w:p>
    <w:p w14:paraId="557FA4AD" w14:textId="77777777" w:rsidR="00AA56C8" w:rsidRPr="00AA56C8" w:rsidRDefault="00AA56C8" w:rsidP="00AA56C8">
      <w:pPr>
        <w:spacing w:before="60" w:after="60"/>
        <w:rPr>
          <w:rFonts w:ascii="Arial" w:hAnsi="Arial" w:cs="Arial"/>
        </w:rPr>
      </w:pPr>
      <w:r w:rsidRPr="00AA56C8">
        <w:rPr>
          <w:rFonts w:ascii="Arial" w:eastAsia="Arial" w:hAnsi="Arial" w:cs="Arial"/>
        </w:rPr>
        <w:lastRenderedPageBreak/>
        <w:t>The service engages consumers in the development, delivery and evaluation of care and services, including through surveys, annual care plan reviews and speaking individually to consumers. Consumers expressed satisfaction with the quality of the service. The consumer advisory board is due to meet in February 2024.</w:t>
      </w:r>
    </w:p>
    <w:p w14:paraId="1CDD6614" w14:textId="77777777" w:rsidR="00AA56C8" w:rsidRPr="00AA56C8" w:rsidRDefault="00AA56C8" w:rsidP="00AA56C8">
      <w:pPr>
        <w:rPr>
          <w:rFonts w:ascii="Arial" w:hAnsi="Arial" w:cs="Arial"/>
        </w:rPr>
      </w:pPr>
      <w:r w:rsidRPr="00AA56C8">
        <w:rPr>
          <w:rFonts w:ascii="Arial" w:eastAsia="Arial" w:hAnsi="Arial" w:cs="Arial"/>
        </w:rPr>
        <w:t xml:space="preserve">The service’s clinical governance framework and board meeting minutes indicate the organisation’s governing body promotes and is accountable for the quality of care and services. The organisation communicates with consumers, </w:t>
      </w:r>
      <w:proofErr w:type="gramStart"/>
      <w:r w:rsidRPr="00AA56C8">
        <w:rPr>
          <w:rFonts w:ascii="Arial" w:eastAsia="Arial" w:hAnsi="Arial" w:cs="Arial"/>
        </w:rPr>
        <w:t>representatives</w:t>
      </w:r>
      <w:proofErr w:type="gramEnd"/>
      <w:r w:rsidRPr="00AA56C8">
        <w:rPr>
          <w:rFonts w:ascii="Arial" w:eastAsia="Arial" w:hAnsi="Arial" w:cs="Arial"/>
        </w:rPr>
        <w:t xml:space="preserve"> and staff about updates to policies, procedures or changes to legislation via electronic mail, traditional mail, newsletters and training sessions.</w:t>
      </w:r>
    </w:p>
    <w:p w14:paraId="74A1CFF3" w14:textId="77777777" w:rsidR="00AA56C8" w:rsidRPr="00AA56C8" w:rsidRDefault="00AA56C8" w:rsidP="00AA56C8">
      <w:pPr>
        <w:spacing w:before="60" w:after="60"/>
        <w:rPr>
          <w:rFonts w:ascii="Arial" w:eastAsia="Arial" w:hAnsi="Arial" w:cs="Arial"/>
        </w:rPr>
      </w:pPr>
      <w:r w:rsidRPr="00AA56C8">
        <w:rPr>
          <w:rFonts w:ascii="Arial" w:eastAsia="Arial" w:hAnsi="Arial" w:cs="Arial"/>
        </w:rPr>
        <w:t xml:space="preserve">The service has effective governance systems relating to information management, continuous </w:t>
      </w:r>
      <w:r w:rsidRPr="00AA56C8">
        <w:rPr>
          <w:rFonts w:ascii="Arial" w:eastAsia="Arial" w:hAnsi="Arial" w:cs="Arial"/>
          <w:color w:val="auto"/>
        </w:rPr>
        <w:t xml:space="preserve">improvement, financial governance, workforce governance, regulatory compliance, and feedback </w:t>
      </w:r>
      <w:r w:rsidRPr="00AA56C8">
        <w:rPr>
          <w:rFonts w:ascii="Arial" w:eastAsia="Arial" w:hAnsi="Arial" w:cs="Arial"/>
        </w:rPr>
        <w:t xml:space="preserve">and complaints. </w:t>
      </w:r>
    </w:p>
    <w:p w14:paraId="7EB39070" w14:textId="77777777" w:rsidR="00AA56C8" w:rsidRPr="00AA56C8" w:rsidRDefault="00AA56C8" w:rsidP="00AA56C8">
      <w:pPr>
        <w:rPr>
          <w:rFonts w:ascii="Arial" w:eastAsia="Arial" w:hAnsi="Arial" w:cs="Arial"/>
        </w:rPr>
      </w:pPr>
      <w:r w:rsidRPr="00AA56C8">
        <w:rPr>
          <w:rFonts w:ascii="Arial" w:eastAsia="Arial" w:hAnsi="Arial" w:cs="Arial"/>
        </w:rPr>
        <w:t xml:space="preserve">The service has effective risk management systems and associated policies and practices, and an incident management system. Staff receive relevant training, including on topics such as falls minimisation, challenging behaviours, </w:t>
      </w:r>
      <w:proofErr w:type="gramStart"/>
      <w:r w:rsidRPr="00AA56C8">
        <w:rPr>
          <w:rFonts w:ascii="Arial" w:eastAsia="Arial" w:hAnsi="Arial" w:cs="Arial"/>
        </w:rPr>
        <w:t>fire</w:t>
      </w:r>
      <w:proofErr w:type="gramEnd"/>
      <w:r w:rsidRPr="00AA56C8">
        <w:rPr>
          <w:rFonts w:ascii="Arial" w:eastAsia="Arial" w:hAnsi="Arial" w:cs="Arial"/>
        </w:rPr>
        <w:t xml:space="preserve"> and emergencies, preventing and managing pressure injuries and infection control.</w:t>
      </w:r>
    </w:p>
    <w:p w14:paraId="49B91FEF" w14:textId="77777777" w:rsidR="00AA56C8" w:rsidRPr="00AA56C8" w:rsidRDefault="00AA56C8" w:rsidP="00AA56C8">
      <w:pPr>
        <w:rPr>
          <w:rFonts w:ascii="Arial" w:hAnsi="Arial" w:cs="Arial"/>
        </w:rPr>
      </w:pPr>
      <w:r w:rsidRPr="00AA56C8">
        <w:rPr>
          <w:rFonts w:ascii="Arial" w:eastAsia="Arial" w:hAnsi="Arial" w:cs="Arial"/>
        </w:rPr>
        <w:t xml:space="preserve">The service has a clinical governance framework and associated policies and processes to guide the delivery of clinical care. Clinical care is delivered by a registered </w:t>
      </w:r>
      <w:proofErr w:type="gramStart"/>
      <w:r w:rsidRPr="00AA56C8">
        <w:rPr>
          <w:rFonts w:ascii="Arial" w:eastAsia="Arial" w:hAnsi="Arial" w:cs="Arial"/>
        </w:rPr>
        <w:t>nurse</w:t>
      </w:r>
      <w:proofErr w:type="gramEnd"/>
      <w:r w:rsidRPr="00AA56C8">
        <w:rPr>
          <w:rFonts w:ascii="Arial" w:eastAsia="Arial" w:hAnsi="Arial" w:cs="Arial"/>
        </w:rPr>
        <w:t xml:space="preserve"> and this is documented in the consumers’ files. The service does not currently provide care to consumers with high-level clinical needs.</w:t>
      </w:r>
    </w:p>
    <w:sectPr w:rsidR="00AA56C8" w:rsidRPr="00AA56C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3D9BB" w14:textId="77777777" w:rsidR="00A840FC" w:rsidRDefault="00A840FC">
      <w:pPr>
        <w:spacing w:after="0"/>
      </w:pPr>
      <w:r>
        <w:separator/>
      </w:r>
    </w:p>
  </w:endnote>
  <w:endnote w:type="continuationSeparator" w:id="0">
    <w:p w14:paraId="1845677C" w14:textId="77777777" w:rsidR="00A840FC" w:rsidRDefault="00A840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2B93" w14:textId="77777777" w:rsidR="00D875C4" w:rsidRPr="00DF37F2" w:rsidRDefault="00424C9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Glasshouse Country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0797FE" w14:textId="77777777" w:rsidR="00D875C4" w:rsidRPr="00DF37F2" w:rsidRDefault="00424C9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700429</w:t>
    </w:r>
    <w:bookmarkEnd w:id="5"/>
    <w:r w:rsidRPr="00DF37F2">
      <w:rPr>
        <w:rStyle w:val="FooterBold"/>
        <w:rFonts w:ascii="Arial" w:hAnsi="Arial"/>
        <w:b w:val="0"/>
      </w:rPr>
      <w:tab/>
    </w:r>
    <w:r w:rsidRPr="00DF37F2">
      <w:rPr>
        <w:rStyle w:val="FooterBold"/>
        <w:rFonts w:ascii="Arial" w:hAnsi="Arial"/>
        <w:b w:val="0"/>
      </w:rPr>
      <w:t xml:space="preserve">OFFICIAL: Sensitive </w:t>
    </w:r>
  </w:p>
  <w:p w14:paraId="6E5ED332" w14:textId="77777777" w:rsidR="00D875C4" w:rsidRPr="00DF37F2" w:rsidRDefault="00424C9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0C1BA" w14:textId="77777777" w:rsidR="00A840FC" w:rsidRDefault="00A840FC" w:rsidP="00D71F88">
      <w:pPr>
        <w:spacing w:after="0"/>
      </w:pPr>
      <w:r>
        <w:separator/>
      </w:r>
    </w:p>
  </w:footnote>
  <w:footnote w:type="continuationSeparator" w:id="0">
    <w:p w14:paraId="5B9887EF" w14:textId="77777777" w:rsidR="00A840FC" w:rsidRDefault="00A840FC" w:rsidP="00D71F88">
      <w:pPr>
        <w:spacing w:after="0"/>
      </w:pPr>
      <w:r>
        <w:continuationSeparator/>
      </w:r>
    </w:p>
  </w:footnote>
  <w:footnote w:id="1">
    <w:p w14:paraId="534387EF" w14:textId="77777777" w:rsidR="00D875C4" w:rsidRDefault="00424C9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A56C8">
        <w:rPr>
          <w:rFonts w:ascii="Arial" w:hAnsi="Arial" w:cs="Arial"/>
          <w:color w:val="auto"/>
          <w:sz w:val="20"/>
          <w:szCs w:val="20"/>
        </w:rPr>
        <w:t>section 57of the</w:t>
      </w:r>
      <w:r w:rsidRPr="002C3CB4">
        <w:rPr>
          <w:rFonts w:ascii="Arial" w:hAnsi="Arial" w:cs="Arial"/>
          <w:sz w:val="20"/>
          <w:szCs w:val="20"/>
        </w:rPr>
        <w:t xml:space="preserve"> Aged Care Quality and Safety Commission Rules 2018.</w:t>
      </w:r>
    </w:p>
    <w:p w14:paraId="60C2BA29" w14:textId="77777777" w:rsidR="00D875C4" w:rsidRDefault="00D875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D89A" w14:textId="77777777" w:rsidR="00D875C4" w:rsidRDefault="00424C96">
    <w:pPr>
      <w:pStyle w:val="Header"/>
    </w:pPr>
    <w:r>
      <w:rPr>
        <w:noProof/>
        <w:color w:val="2B579A"/>
        <w:shd w:val="clear" w:color="auto" w:fill="E6E6E6"/>
        <w:lang w:val="en-US"/>
      </w:rPr>
      <w:drawing>
        <wp:anchor distT="0" distB="0" distL="114300" distR="114300" simplePos="0" relativeHeight="251663360" behindDoc="1" locked="0" layoutInCell="1" allowOverlap="1" wp14:anchorId="2F9606D6" wp14:editId="29910F6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5D09" w14:textId="77777777" w:rsidR="00D875C4" w:rsidRDefault="00424C96">
    <w:pPr>
      <w:pStyle w:val="Header"/>
    </w:pPr>
    <w:r>
      <w:rPr>
        <w:noProof/>
      </w:rPr>
      <w:drawing>
        <wp:anchor distT="0" distB="0" distL="114300" distR="114300" simplePos="0" relativeHeight="251661312" behindDoc="0" locked="0" layoutInCell="1" allowOverlap="1" wp14:anchorId="3D084C64" wp14:editId="026762B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8293DC">
      <w:start w:val="1"/>
      <w:numFmt w:val="lowerRoman"/>
      <w:lvlText w:val="(%1)"/>
      <w:lvlJc w:val="left"/>
      <w:pPr>
        <w:ind w:left="1080" w:hanging="720"/>
      </w:pPr>
      <w:rPr>
        <w:rFonts w:hint="default"/>
      </w:rPr>
    </w:lvl>
    <w:lvl w:ilvl="1" w:tplc="F2A2E79A" w:tentative="1">
      <w:start w:val="1"/>
      <w:numFmt w:val="lowerLetter"/>
      <w:lvlText w:val="%2."/>
      <w:lvlJc w:val="left"/>
      <w:pPr>
        <w:ind w:left="1440" w:hanging="360"/>
      </w:pPr>
    </w:lvl>
    <w:lvl w:ilvl="2" w:tplc="C26C3334" w:tentative="1">
      <w:start w:val="1"/>
      <w:numFmt w:val="lowerRoman"/>
      <w:lvlText w:val="%3."/>
      <w:lvlJc w:val="right"/>
      <w:pPr>
        <w:ind w:left="2160" w:hanging="180"/>
      </w:pPr>
    </w:lvl>
    <w:lvl w:ilvl="3" w:tplc="B7302E98" w:tentative="1">
      <w:start w:val="1"/>
      <w:numFmt w:val="decimal"/>
      <w:lvlText w:val="%4."/>
      <w:lvlJc w:val="left"/>
      <w:pPr>
        <w:ind w:left="2880" w:hanging="360"/>
      </w:pPr>
    </w:lvl>
    <w:lvl w:ilvl="4" w:tplc="EFDC6F3A" w:tentative="1">
      <w:start w:val="1"/>
      <w:numFmt w:val="lowerLetter"/>
      <w:lvlText w:val="%5."/>
      <w:lvlJc w:val="left"/>
      <w:pPr>
        <w:ind w:left="3600" w:hanging="360"/>
      </w:pPr>
    </w:lvl>
    <w:lvl w:ilvl="5" w:tplc="7552455E" w:tentative="1">
      <w:start w:val="1"/>
      <w:numFmt w:val="lowerRoman"/>
      <w:lvlText w:val="%6."/>
      <w:lvlJc w:val="right"/>
      <w:pPr>
        <w:ind w:left="4320" w:hanging="180"/>
      </w:pPr>
    </w:lvl>
    <w:lvl w:ilvl="6" w:tplc="885A6152" w:tentative="1">
      <w:start w:val="1"/>
      <w:numFmt w:val="decimal"/>
      <w:lvlText w:val="%7."/>
      <w:lvlJc w:val="left"/>
      <w:pPr>
        <w:ind w:left="5040" w:hanging="360"/>
      </w:pPr>
    </w:lvl>
    <w:lvl w:ilvl="7" w:tplc="E03044E4" w:tentative="1">
      <w:start w:val="1"/>
      <w:numFmt w:val="lowerLetter"/>
      <w:lvlText w:val="%8."/>
      <w:lvlJc w:val="left"/>
      <w:pPr>
        <w:ind w:left="5760" w:hanging="360"/>
      </w:pPr>
    </w:lvl>
    <w:lvl w:ilvl="8" w:tplc="7486BA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EA8D26">
      <w:start w:val="1"/>
      <w:numFmt w:val="lowerRoman"/>
      <w:lvlText w:val="(%1)"/>
      <w:lvlJc w:val="left"/>
      <w:pPr>
        <w:ind w:left="1080" w:hanging="720"/>
      </w:pPr>
      <w:rPr>
        <w:rFonts w:hint="default"/>
      </w:rPr>
    </w:lvl>
    <w:lvl w:ilvl="1" w:tplc="4E5C6E14" w:tentative="1">
      <w:start w:val="1"/>
      <w:numFmt w:val="lowerLetter"/>
      <w:lvlText w:val="%2."/>
      <w:lvlJc w:val="left"/>
      <w:pPr>
        <w:ind w:left="1440" w:hanging="360"/>
      </w:pPr>
    </w:lvl>
    <w:lvl w:ilvl="2" w:tplc="88EEAE92" w:tentative="1">
      <w:start w:val="1"/>
      <w:numFmt w:val="lowerRoman"/>
      <w:lvlText w:val="%3."/>
      <w:lvlJc w:val="right"/>
      <w:pPr>
        <w:ind w:left="2160" w:hanging="180"/>
      </w:pPr>
    </w:lvl>
    <w:lvl w:ilvl="3" w:tplc="C3E81DBC" w:tentative="1">
      <w:start w:val="1"/>
      <w:numFmt w:val="decimal"/>
      <w:lvlText w:val="%4."/>
      <w:lvlJc w:val="left"/>
      <w:pPr>
        <w:ind w:left="2880" w:hanging="360"/>
      </w:pPr>
    </w:lvl>
    <w:lvl w:ilvl="4" w:tplc="29E20704" w:tentative="1">
      <w:start w:val="1"/>
      <w:numFmt w:val="lowerLetter"/>
      <w:lvlText w:val="%5."/>
      <w:lvlJc w:val="left"/>
      <w:pPr>
        <w:ind w:left="3600" w:hanging="360"/>
      </w:pPr>
    </w:lvl>
    <w:lvl w:ilvl="5" w:tplc="5DBEB9D2" w:tentative="1">
      <w:start w:val="1"/>
      <w:numFmt w:val="lowerRoman"/>
      <w:lvlText w:val="%6."/>
      <w:lvlJc w:val="right"/>
      <w:pPr>
        <w:ind w:left="4320" w:hanging="180"/>
      </w:pPr>
    </w:lvl>
    <w:lvl w:ilvl="6" w:tplc="2AA69130" w:tentative="1">
      <w:start w:val="1"/>
      <w:numFmt w:val="decimal"/>
      <w:lvlText w:val="%7."/>
      <w:lvlJc w:val="left"/>
      <w:pPr>
        <w:ind w:left="5040" w:hanging="360"/>
      </w:pPr>
    </w:lvl>
    <w:lvl w:ilvl="7" w:tplc="76E6EADE" w:tentative="1">
      <w:start w:val="1"/>
      <w:numFmt w:val="lowerLetter"/>
      <w:lvlText w:val="%8."/>
      <w:lvlJc w:val="left"/>
      <w:pPr>
        <w:ind w:left="5760" w:hanging="360"/>
      </w:pPr>
    </w:lvl>
    <w:lvl w:ilvl="8" w:tplc="FE64CE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5C4BE04">
      <w:start w:val="1"/>
      <w:numFmt w:val="lowerRoman"/>
      <w:lvlText w:val="(%1)"/>
      <w:lvlJc w:val="left"/>
      <w:pPr>
        <w:ind w:left="1080" w:hanging="720"/>
      </w:pPr>
      <w:rPr>
        <w:rFonts w:hint="default"/>
      </w:rPr>
    </w:lvl>
    <w:lvl w:ilvl="1" w:tplc="34DC3CD2" w:tentative="1">
      <w:start w:val="1"/>
      <w:numFmt w:val="lowerLetter"/>
      <w:lvlText w:val="%2."/>
      <w:lvlJc w:val="left"/>
      <w:pPr>
        <w:ind w:left="1440" w:hanging="360"/>
      </w:pPr>
    </w:lvl>
    <w:lvl w:ilvl="2" w:tplc="BC3A76A4" w:tentative="1">
      <w:start w:val="1"/>
      <w:numFmt w:val="lowerRoman"/>
      <w:lvlText w:val="%3."/>
      <w:lvlJc w:val="right"/>
      <w:pPr>
        <w:ind w:left="2160" w:hanging="180"/>
      </w:pPr>
    </w:lvl>
    <w:lvl w:ilvl="3" w:tplc="CE9CE306" w:tentative="1">
      <w:start w:val="1"/>
      <w:numFmt w:val="decimal"/>
      <w:lvlText w:val="%4."/>
      <w:lvlJc w:val="left"/>
      <w:pPr>
        <w:ind w:left="2880" w:hanging="360"/>
      </w:pPr>
    </w:lvl>
    <w:lvl w:ilvl="4" w:tplc="01FC8CEA" w:tentative="1">
      <w:start w:val="1"/>
      <w:numFmt w:val="lowerLetter"/>
      <w:lvlText w:val="%5."/>
      <w:lvlJc w:val="left"/>
      <w:pPr>
        <w:ind w:left="3600" w:hanging="360"/>
      </w:pPr>
    </w:lvl>
    <w:lvl w:ilvl="5" w:tplc="692EA17A" w:tentative="1">
      <w:start w:val="1"/>
      <w:numFmt w:val="lowerRoman"/>
      <w:lvlText w:val="%6."/>
      <w:lvlJc w:val="right"/>
      <w:pPr>
        <w:ind w:left="4320" w:hanging="180"/>
      </w:pPr>
    </w:lvl>
    <w:lvl w:ilvl="6" w:tplc="2C088996" w:tentative="1">
      <w:start w:val="1"/>
      <w:numFmt w:val="decimal"/>
      <w:lvlText w:val="%7."/>
      <w:lvlJc w:val="left"/>
      <w:pPr>
        <w:ind w:left="5040" w:hanging="360"/>
      </w:pPr>
    </w:lvl>
    <w:lvl w:ilvl="7" w:tplc="E0C465D4" w:tentative="1">
      <w:start w:val="1"/>
      <w:numFmt w:val="lowerLetter"/>
      <w:lvlText w:val="%8."/>
      <w:lvlJc w:val="left"/>
      <w:pPr>
        <w:ind w:left="5760" w:hanging="360"/>
      </w:pPr>
    </w:lvl>
    <w:lvl w:ilvl="8" w:tplc="15D043E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910E83C">
      <w:start w:val="1"/>
      <w:numFmt w:val="lowerRoman"/>
      <w:lvlText w:val="(%1)"/>
      <w:lvlJc w:val="left"/>
      <w:pPr>
        <w:ind w:left="1080" w:hanging="720"/>
      </w:pPr>
      <w:rPr>
        <w:rFonts w:hint="default"/>
      </w:rPr>
    </w:lvl>
    <w:lvl w:ilvl="1" w:tplc="DAFC915E" w:tentative="1">
      <w:start w:val="1"/>
      <w:numFmt w:val="lowerLetter"/>
      <w:lvlText w:val="%2."/>
      <w:lvlJc w:val="left"/>
      <w:pPr>
        <w:ind w:left="1440" w:hanging="360"/>
      </w:pPr>
    </w:lvl>
    <w:lvl w:ilvl="2" w:tplc="44E2FE1A" w:tentative="1">
      <w:start w:val="1"/>
      <w:numFmt w:val="lowerRoman"/>
      <w:lvlText w:val="%3."/>
      <w:lvlJc w:val="right"/>
      <w:pPr>
        <w:ind w:left="2160" w:hanging="180"/>
      </w:pPr>
    </w:lvl>
    <w:lvl w:ilvl="3" w:tplc="EAD6AA54" w:tentative="1">
      <w:start w:val="1"/>
      <w:numFmt w:val="decimal"/>
      <w:lvlText w:val="%4."/>
      <w:lvlJc w:val="left"/>
      <w:pPr>
        <w:ind w:left="2880" w:hanging="360"/>
      </w:pPr>
    </w:lvl>
    <w:lvl w:ilvl="4" w:tplc="DD64056E" w:tentative="1">
      <w:start w:val="1"/>
      <w:numFmt w:val="lowerLetter"/>
      <w:lvlText w:val="%5."/>
      <w:lvlJc w:val="left"/>
      <w:pPr>
        <w:ind w:left="3600" w:hanging="360"/>
      </w:pPr>
    </w:lvl>
    <w:lvl w:ilvl="5" w:tplc="C040F744" w:tentative="1">
      <w:start w:val="1"/>
      <w:numFmt w:val="lowerRoman"/>
      <w:lvlText w:val="%6."/>
      <w:lvlJc w:val="right"/>
      <w:pPr>
        <w:ind w:left="4320" w:hanging="180"/>
      </w:pPr>
    </w:lvl>
    <w:lvl w:ilvl="6" w:tplc="808AA798" w:tentative="1">
      <w:start w:val="1"/>
      <w:numFmt w:val="decimal"/>
      <w:lvlText w:val="%7."/>
      <w:lvlJc w:val="left"/>
      <w:pPr>
        <w:ind w:left="5040" w:hanging="360"/>
      </w:pPr>
    </w:lvl>
    <w:lvl w:ilvl="7" w:tplc="F91EB14A" w:tentative="1">
      <w:start w:val="1"/>
      <w:numFmt w:val="lowerLetter"/>
      <w:lvlText w:val="%8."/>
      <w:lvlJc w:val="left"/>
      <w:pPr>
        <w:ind w:left="5760" w:hanging="360"/>
      </w:pPr>
    </w:lvl>
    <w:lvl w:ilvl="8" w:tplc="094AA8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C6E60C4">
      <w:start w:val="1"/>
      <w:numFmt w:val="lowerRoman"/>
      <w:lvlText w:val="(%1)"/>
      <w:lvlJc w:val="left"/>
      <w:pPr>
        <w:ind w:left="1080" w:hanging="720"/>
      </w:pPr>
      <w:rPr>
        <w:rFonts w:hint="default"/>
      </w:rPr>
    </w:lvl>
    <w:lvl w:ilvl="1" w:tplc="D23E2888" w:tentative="1">
      <w:start w:val="1"/>
      <w:numFmt w:val="lowerLetter"/>
      <w:lvlText w:val="%2."/>
      <w:lvlJc w:val="left"/>
      <w:pPr>
        <w:ind w:left="1440" w:hanging="360"/>
      </w:pPr>
    </w:lvl>
    <w:lvl w:ilvl="2" w:tplc="673E14B4" w:tentative="1">
      <w:start w:val="1"/>
      <w:numFmt w:val="lowerRoman"/>
      <w:lvlText w:val="%3."/>
      <w:lvlJc w:val="right"/>
      <w:pPr>
        <w:ind w:left="2160" w:hanging="180"/>
      </w:pPr>
    </w:lvl>
    <w:lvl w:ilvl="3" w:tplc="84BC8B72" w:tentative="1">
      <w:start w:val="1"/>
      <w:numFmt w:val="decimal"/>
      <w:lvlText w:val="%4."/>
      <w:lvlJc w:val="left"/>
      <w:pPr>
        <w:ind w:left="2880" w:hanging="360"/>
      </w:pPr>
    </w:lvl>
    <w:lvl w:ilvl="4" w:tplc="3F564744" w:tentative="1">
      <w:start w:val="1"/>
      <w:numFmt w:val="lowerLetter"/>
      <w:lvlText w:val="%5."/>
      <w:lvlJc w:val="left"/>
      <w:pPr>
        <w:ind w:left="3600" w:hanging="360"/>
      </w:pPr>
    </w:lvl>
    <w:lvl w:ilvl="5" w:tplc="914480C2" w:tentative="1">
      <w:start w:val="1"/>
      <w:numFmt w:val="lowerRoman"/>
      <w:lvlText w:val="%6."/>
      <w:lvlJc w:val="right"/>
      <w:pPr>
        <w:ind w:left="4320" w:hanging="180"/>
      </w:pPr>
    </w:lvl>
    <w:lvl w:ilvl="6" w:tplc="1CF8D7A8" w:tentative="1">
      <w:start w:val="1"/>
      <w:numFmt w:val="decimal"/>
      <w:lvlText w:val="%7."/>
      <w:lvlJc w:val="left"/>
      <w:pPr>
        <w:ind w:left="5040" w:hanging="360"/>
      </w:pPr>
    </w:lvl>
    <w:lvl w:ilvl="7" w:tplc="E4D69B78" w:tentative="1">
      <w:start w:val="1"/>
      <w:numFmt w:val="lowerLetter"/>
      <w:lvlText w:val="%8."/>
      <w:lvlJc w:val="left"/>
      <w:pPr>
        <w:ind w:left="5760" w:hanging="360"/>
      </w:pPr>
    </w:lvl>
    <w:lvl w:ilvl="8" w:tplc="DB666B3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C788402E">
      <w:start w:val="1"/>
      <w:numFmt w:val="bullet"/>
      <w:lvlText w:val=""/>
      <w:lvlJc w:val="left"/>
      <w:pPr>
        <w:ind w:left="1440" w:hanging="360"/>
      </w:pPr>
      <w:rPr>
        <w:rFonts w:ascii="Symbol" w:hAnsi="Symbol" w:hint="default"/>
        <w:color w:val="auto"/>
      </w:rPr>
    </w:lvl>
    <w:lvl w:ilvl="1" w:tplc="9EBAC0CE" w:tentative="1">
      <w:start w:val="1"/>
      <w:numFmt w:val="bullet"/>
      <w:lvlText w:val="o"/>
      <w:lvlJc w:val="left"/>
      <w:pPr>
        <w:ind w:left="2160" w:hanging="360"/>
      </w:pPr>
      <w:rPr>
        <w:rFonts w:ascii="Courier New" w:hAnsi="Courier New" w:cs="Courier New" w:hint="default"/>
      </w:rPr>
    </w:lvl>
    <w:lvl w:ilvl="2" w:tplc="29BC772A" w:tentative="1">
      <w:start w:val="1"/>
      <w:numFmt w:val="bullet"/>
      <w:lvlText w:val=""/>
      <w:lvlJc w:val="left"/>
      <w:pPr>
        <w:ind w:left="2880" w:hanging="360"/>
      </w:pPr>
      <w:rPr>
        <w:rFonts w:ascii="Wingdings" w:hAnsi="Wingdings" w:hint="default"/>
      </w:rPr>
    </w:lvl>
    <w:lvl w:ilvl="3" w:tplc="2C60B068" w:tentative="1">
      <w:start w:val="1"/>
      <w:numFmt w:val="bullet"/>
      <w:lvlText w:val=""/>
      <w:lvlJc w:val="left"/>
      <w:pPr>
        <w:ind w:left="3600" w:hanging="360"/>
      </w:pPr>
      <w:rPr>
        <w:rFonts w:ascii="Symbol" w:hAnsi="Symbol" w:hint="default"/>
      </w:rPr>
    </w:lvl>
    <w:lvl w:ilvl="4" w:tplc="1F9CE544" w:tentative="1">
      <w:start w:val="1"/>
      <w:numFmt w:val="bullet"/>
      <w:lvlText w:val="o"/>
      <w:lvlJc w:val="left"/>
      <w:pPr>
        <w:ind w:left="4320" w:hanging="360"/>
      </w:pPr>
      <w:rPr>
        <w:rFonts w:ascii="Courier New" w:hAnsi="Courier New" w:cs="Courier New" w:hint="default"/>
      </w:rPr>
    </w:lvl>
    <w:lvl w:ilvl="5" w:tplc="03229FB4" w:tentative="1">
      <w:start w:val="1"/>
      <w:numFmt w:val="bullet"/>
      <w:lvlText w:val=""/>
      <w:lvlJc w:val="left"/>
      <w:pPr>
        <w:ind w:left="5040" w:hanging="360"/>
      </w:pPr>
      <w:rPr>
        <w:rFonts w:ascii="Wingdings" w:hAnsi="Wingdings" w:hint="default"/>
      </w:rPr>
    </w:lvl>
    <w:lvl w:ilvl="6" w:tplc="28883C5C" w:tentative="1">
      <w:start w:val="1"/>
      <w:numFmt w:val="bullet"/>
      <w:lvlText w:val=""/>
      <w:lvlJc w:val="left"/>
      <w:pPr>
        <w:ind w:left="5760" w:hanging="360"/>
      </w:pPr>
      <w:rPr>
        <w:rFonts w:ascii="Symbol" w:hAnsi="Symbol" w:hint="default"/>
      </w:rPr>
    </w:lvl>
    <w:lvl w:ilvl="7" w:tplc="12687F80" w:tentative="1">
      <w:start w:val="1"/>
      <w:numFmt w:val="bullet"/>
      <w:lvlText w:val="o"/>
      <w:lvlJc w:val="left"/>
      <w:pPr>
        <w:ind w:left="6480" w:hanging="360"/>
      </w:pPr>
      <w:rPr>
        <w:rFonts w:ascii="Courier New" w:hAnsi="Courier New" w:cs="Courier New" w:hint="default"/>
      </w:rPr>
    </w:lvl>
    <w:lvl w:ilvl="8" w:tplc="F874027E"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A485126">
      <w:start w:val="1"/>
      <w:numFmt w:val="bullet"/>
      <w:lvlText w:val=""/>
      <w:lvlJc w:val="left"/>
      <w:pPr>
        <w:ind w:left="720" w:hanging="360"/>
      </w:pPr>
      <w:rPr>
        <w:rFonts w:ascii="Symbol" w:hAnsi="Symbol" w:hint="default"/>
        <w:color w:val="auto"/>
        <w:sz w:val="24"/>
        <w:szCs w:val="24"/>
      </w:rPr>
    </w:lvl>
    <w:lvl w:ilvl="1" w:tplc="A4001586" w:tentative="1">
      <w:start w:val="1"/>
      <w:numFmt w:val="bullet"/>
      <w:lvlText w:val="o"/>
      <w:lvlJc w:val="left"/>
      <w:pPr>
        <w:ind w:left="1440" w:hanging="360"/>
      </w:pPr>
      <w:rPr>
        <w:rFonts w:ascii="Courier New" w:hAnsi="Courier New" w:cs="Courier New" w:hint="default"/>
      </w:rPr>
    </w:lvl>
    <w:lvl w:ilvl="2" w:tplc="20AE3906" w:tentative="1">
      <w:start w:val="1"/>
      <w:numFmt w:val="bullet"/>
      <w:lvlText w:val=""/>
      <w:lvlJc w:val="left"/>
      <w:pPr>
        <w:ind w:left="2160" w:hanging="360"/>
      </w:pPr>
      <w:rPr>
        <w:rFonts w:ascii="Wingdings" w:hAnsi="Wingdings" w:hint="default"/>
      </w:rPr>
    </w:lvl>
    <w:lvl w:ilvl="3" w:tplc="FFB8D480" w:tentative="1">
      <w:start w:val="1"/>
      <w:numFmt w:val="bullet"/>
      <w:lvlText w:val=""/>
      <w:lvlJc w:val="left"/>
      <w:pPr>
        <w:ind w:left="2880" w:hanging="360"/>
      </w:pPr>
      <w:rPr>
        <w:rFonts w:ascii="Symbol" w:hAnsi="Symbol" w:hint="default"/>
      </w:rPr>
    </w:lvl>
    <w:lvl w:ilvl="4" w:tplc="C43E2268" w:tentative="1">
      <w:start w:val="1"/>
      <w:numFmt w:val="bullet"/>
      <w:lvlText w:val="o"/>
      <w:lvlJc w:val="left"/>
      <w:pPr>
        <w:ind w:left="3600" w:hanging="360"/>
      </w:pPr>
      <w:rPr>
        <w:rFonts w:ascii="Courier New" w:hAnsi="Courier New" w:cs="Courier New" w:hint="default"/>
      </w:rPr>
    </w:lvl>
    <w:lvl w:ilvl="5" w:tplc="369EDBA6" w:tentative="1">
      <w:start w:val="1"/>
      <w:numFmt w:val="bullet"/>
      <w:lvlText w:val=""/>
      <w:lvlJc w:val="left"/>
      <w:pPr>
        <w:ind w:left="4320" w:hanging="360"/>
      </w:pPr>
      <w:rPr>
        <w:rFonts w:ascii="Wingdings" w:hAnsi="Wingdings" w:hint="default"/>
      </w:rPr>
    </w:lvl>
    <w:lvl w:ilvl="6" w:tplc="0586472C" w:tentative="1">
      <w:start w:val="1"/>
      <w:numFmt w:val="bullet"/>
      <w:lvlText w:val=""/>
      <w:lvlJc w:val="left"/>
      <w:pPr>
        <w:ind w:left="5040" w:hanging="360"/>
      </w:pPr>
      <w:rPr>
        <w:rFonts w:ascii="Symbol" w:hAnsi="Symbol" w:hint="default"/>
      </w:rPr>
    </w:lvl>
    <w:lvl w:ilvl="7" w:tplc="F66ADD0C" w:tentative="1">
      <w:start w:val="1"/>
      <w:numFmt w:val="bullet"/>
      <w:lvlText w:val="o"/>
      <w:lvlJc w:val="left"/>
      <w:pPr>
        <w:ind w:left="5760" w:hanging="360"/>
      </w:pPr>
      <w:rPr>
        <w:rFonts w:ascii="Courier New" w:hAnsi="Courier New" w:cs="Courier New" w:hint="default"/>
      </w:rPr>
    </w:lvl>
    <w:lvl w:ilvl="8" w:tplc="ADE6FB78" w:tentative="1">
      <w:start w:val="1"/>
      <w:numFmt w:val="bullet"/>
      <w:lvlText w:val=""/>
      <w:lvlJc w:val="left"/>
      <w:pPr>
        <w:ind w:left="6480" w:hanging="360"/>
      </w:pPr>
      <w:rPr>
        <w:rFonts w:ascii="Wingdings" w:hAnsi="Wingdings" w:hint="default"/>
      </w:rPr>
    </w:lvl>
  </w:abstractNum>
  <w:abstractNum w:abstractNumId="8" w15:restartNumberingAfterBreak="0">
    <w:nsid w:val="1A8750DF"/>
    <w:multiLevelType w:val="hybridMultilevel"/>
    <w:tmpl w:val="8696C95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9" w15:restartNumberingAfterBreak="0">
    <w:nsid w:val="1B1F247B"/>
    <w:multiLevelType w:val="hybridMultilevel"/>
    <w:tmpl w:val="0716342C"/>
    <w:lvl w:ilvl="0" w:tplc="960CE978">
      <w:start w:val="1"/>
      <w:numFmt w:val="lowerRoman"/>
      <w:lvlText w:val="(%1)"/>
      <w:lvlJc w:val="left"/>
      <w:pPr>
        <w:ind w:left="1080" w:hanging="720"/>
      </w:pPr>
      <w:rPr>
        <w:rFonts w:hint="default"/>
      </w:rPr>
    </w:lvl>
    <w:lvl w:ilvl="1" w:tplc="3DB0EA9A" w:tentative="1">
      <w:start w:val="1"/>
      <w:numFmt w:val="lowerLetter"/>
      <w:lvlText w:val="%2."/>
      <w:lvlJc w:val="left"/>
      <w:pPr>
        <w:ind w:left="1440" w:hanging="360"/>
      </w:pPr>
    </w:lvl>
    <w:lvl w:ilvl="2" w:tplc="B29A4CB8" w:tentative="1">
      <w:start w:val="1"/>
      <w:numFmt w:val="lowerRoman"/>
      <w:lvlText w:val="%3."/>
      <w:lvlJc w:val="right"/>
      <w:pPr>
        <w:ind w:left="2160" w:hanging="180"/>
      </w:pPr>
    </w:lvl>
    <w:lvl w:ilvl="3" w:tplc="B992A54E" w:tentative="1">
      <w:start w:val="1"/>
      <w:numFmt w:val="decimal"/>
      <w:lvlText w:val="%4."/>
      <w:lvlJc w:val="left"/>
      <w:pPr>
        <w:ind w:left="2880" w:hanging="360"/>
      </w:pPr>
    </w:lvl>
    <w:lvl w:ilvl="4" w:tplc="1108D20C" w:tentative="1">
      <w:start w:val="1"/>
      <w:numFmt w:val="lowerLetter"/>
      <w:lvlText w:val="%5."/>
      <w:lvlJc w:val="left"/>
      <w:pPr>
        <w:ind w:left="3600" w:hanging="360"/>
      </w:pPr>
    </w:lvl>
    <w:lvl w:ilvl="5" w:tplc="A0D23CF2" w:tentative="1">
      <w:start w:val="1"/>
      <w:numFmt w:val="lowerRoman"/>
      <w:lvlText w:val="%6."/>
      <w:lvlJc w:val="right"/>
      <w:pPr>
        <w:ind w:left="4320" w:hanging="180"/>
      </w:pPr>
    </w:lvl>
    <w:lvl w:ilvl="6" w:tplc="68CCDE82" w:tentative="1">
      <w:start w:val="1"/>
      <w:numFmt w:val="decimal"/>
      <w:lvlText w:val="%7."/>
      <w:lvlJc w:val="left"/>
      <w:pPr>
        <w:ind w:left="5040" w:hanging="360"/>
      </w:pPr>
    </w:lvl>
    <w:lvl w:ilvl="7" w:tplc="AB5A3558" w:tentative="1">
      <w:start w:val="1"/>
      <w:numFmt w:val="lowerLetter"/>
      <w:lvlText w:val="%8."/>
      <w:lvlJc w:val="left"/>
      <w:pPr>
        <w:ind w:left="5760" w:hanging="360"/>
      </w:pPr>
    </w:lvl>
    <w:lvl w:ilvl="8" w:tplc="C73E2C0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F24A825A">
      <w:start w:val="1"/>
      <w:numFmt w:val="lowerRoman"/>
      <w:lvlText w:val="(%1)"/>
      <w:lvlJc w:val="left"/>
      <w:pPr>
        <w:ind w:left="1080" w:hanging="720"/>
      </w:pPr>
      <w:rPr>
        <w:rFonts w:hint="default"/>
      </w:rPr>
    </w:lvl>
    <w:lvl w:ilvl="1" w:tplc="4DFC48EE" w:tentative="1">
      <w:start w:val="1"/>
      <w:numFmt w:val="lowerLetter"/>
      <w:lvlText w:val="%2."/>
      <w:lvlJc w:val="left"/>
      <w:pPr>
        <w:ind w:left="1440" w:hanging="360"/>
      </w:pPr>
    </w:lvl>
    <w:lvl w:ilvl="2" w:tplc="452E50C8" w:tentative="1">
      <w:start w:val="1"/>
      <w:numFmt w:val="lowerRoman"/>
      <w:lvlText w:val="%3."/>
      <w:lvlJc w:val="right"/>
      <w:pPr>
        <w:ind w:left="2160" w:hanging="180"/>
      </w:pPr>
    </w:lvl>
    <w:lvl w:ilvl="3" w:tplc="8E0AAF0A" w:tentative="1">
      <w:start w:val="1"/>
      <w:numFmt w:val="decimal"/>
      <w:lvlText w:val="%4."/>
      <w:lvlJc w:val="left"/>
      <w:pPr>
        <w:ind w:left="2880" w:hanging="360"/>
      </w:pPr>
    </w:lvl>
    <w:lvl w:ilvl="4" w:tplc="93CA4FA4" w:tentative="1">
      <w:start w:val="1"/>
      <w:numFmt w:val="lowerLetter"/>
      <w:lvlText w:val="%5."/>
      <w:lvlJc w:val="left"/>
      <w:pPr>
        <w:ind w:left="3600" w:hanging="360"/>
      </w:pPr>
    </w:lvl>
    <w:lvl w:ilvl="5" w:tplc="DE2002F4" w:tentative="1">
      <w:start w:val="1"/>
      <w:numFmt w:val="lowerRoman"/>
      <w:lvlText w:val="%6."/>
      <w:lvlJc w:val="right"/>
      <w:pPr>
        <w:ind w:left="4320" w:hanging="180"/>
      </w:pPr>
    </w:lvl>
    <w:lvl w:ilvl="6" w:tplc="B80E777E" w:tentative="1">
      <w:start w:val="1"/>
      <w:numFmt w:val="decimal"/>
      <w:lvlText w:val="%7."/>
      <w:lvlJc w:val="left"/>
      <w:pPr>
        <w:ind w:left="5040" w:hanging="360"/>
      </w:pPr>
    </w:lvl>
    <w:lvl w:ilvl="7" w:tplc="8D22F7EC" w:tentative="1">
      <w:start w:val="1"/>
      <w:numFmt w:val="lowerLetter"/>
      <w:lvlText w:val="%8."/>
      <w:lvlJc w:val="left"/>
      <w:pPr>
        <w:ind w:left="5760" w:hanging="360"/>
      </w:pPr>
    </w:lvl>
    <w:lvl w:ilvl="8" w:tplc="E53E289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6122E4C">
      <w:start w:val="1"/>
      <w:numFmt w:val="lowerRoman"/>
      <w:lvlText w:val="(%1)"/>
      <w:lvlJc w:val="left"/>
      <w:pPr>
        <w:ind w:left="1080" w:hanging="720"/>
      </w:pPr>
      <w:rPr>
        <w:rFonts w:hint="default"/>
      </w:rPr>
    </w:lvl>
    <w:lvl w:ilvl="1" w:tplc="7408ED26" w:tentative="1">
      <w:start w:val="1"/>
      <w:numFmt w:val="lowerLetter"/>
      <w:lvlText w:val="%2."/>
      <w:lvlJc w:val="left"/>
      <w:pPr>
        <w:ind w:left="1440" w:hanging="360"/>
      </w:pPr>
    </w:lvl>
    <w:lvl w:ilvl="2" w:tplc="77A68882" w:tentative="1">
      <w:start w:val="1"/>
      <w:numFmt w:val="lowerRoman"/>
      <w:lvlText w:val="%3."/>
      <w:lvlJc w:val="right"/>
      <w:pPr>
        <w:ind w:left="2160" w:hanging="180"/>
      </w:pPr>
    </w:lvl>
    <w:lvl w:ilvl="3" w:tplc="63CC0B5C" w:tentative="1">
      <w:start w:val="1"/>
      <w:numFmt w:val="decimal"/>
      <w:lvlText w:val="%4."/>
      <w:lvlJc w:val="left"/>
      <w:pPr>
        <w:ind w:left="2880" w:hanging="360"/>
      </w:pPr>
    </w:lvl>
    <w:lvl w:ilvl="4" w:tplc="3EC472DC" w:tentative="1">
      <w:start w:val="1"/>
      <w:numFmt w:val="lowerLetter"/>
      <w:lvlText w:val="%5."/>
      <w:lvlJc w:val="left"/>
      <w:pPr>
        <w:ind w:left="3600" w:hanging="360"/>
      </w:pPr>
    </w:lvl>
    <w:lvl w:ilvl="5" w:tplc="CA8E3F52" w:tentative="1">
      <w:start w:val="1"/>
      <w:numFmt w:val="lowerRoman"/>
      <w:lvlText w:val="%6."/>
      <w:lvlJc w:val="right"/>
      <w:pPr>
        <w:ind w:left="4320" w:hanging="180"/>
      </w:pPr>
    </w:lvl>
    <w:lvl w:ilvl="6" w:tplc="7DA6C0C8" w:tentative="1">
      <w:start w:val="1"/>
      <w:numFmt w:val="decimal"/>
      <w:lvlText w:val="%7."/>
      <w:lvlJc w:val="left"/>
      <w:pPr>
        <w:ind w:left="5040" w:hanging="360"/>
      </w:pPr>
    </w:lvl>
    <w:lvl w:ilvl="7" w:tplc="3A308F92" w:tentative="1">
      <w:start w:val="1"/>
      <w:numFmt w:val="lowerLetter"/>
      <w:lvlText w:val="%8."/>
      <w:lvlJc w:val="left"/>
      <w:pPr>
        <w:ind w:left="5760" w:hanging="360"/>
      </w:pPr>
    </w:lvl>
    <w:lvl w:ilvl="8" w:tplc="443E947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350BA06">
      <w:start w:val="1"/>
      <w:numFmt w:val="lowerRoman"/>
      <w:lvlText w:val="(%1)"/>
      <w:lvlJc w:val="left"/>
      <w:pPr>
        <w:ind w:left="1080" w:hanging="720"/>
      </w:pPr>
      <w:rPr>
        <w:rFonts w:hint="default"/>
      </w:rPr>
    </w:lvl>
    <w:lvl w:ilvl="1" w:tplc="273EB95E" w:tentative="1">
      <w:start w:val="1"/>
      <w:numFmt w:val="lowerLetter"/>
      <w:lvlText w:val="%2."/>
      <w:lvlJc w:val="left"/>
      <w:pPr>
        <w:ind w:left="1440" w:hanging="360"/>
      </w:pPr>
    </w:lvl>
    <w:lvl w:ilvl="2" w:tplc="FB76A0F4" w:tentative="1">
      <w:start w:val="1"/>
      <w:numFmt w:val="lowerRoman"/>
      <w:lvlText w:val="%3."/>
      <w:lvlJc w:val="right"/>
      <w:pPr>
        <w:ind w:left="2160" w:hanging="180"/>
      </w:pPr>
    </w:lvl>
    <w:lvl w:ilvl="3" w:tplc="4C20D8DE" w:tentative="1">
      <w:start w:val="1"/>
      <w:numFmt w:val="decimal"/>
      <w:lvlText w:val="%4."/>
      <w:lvlJc w:val="left"/>
      <w:pPr>
        <w:ind w:left="2880" w:hanging="360"/>
      </w:pPr>
    </w:lvl>
    <w:lvl w:ilvl="4" w:tplc="55CE1A60" w:tentative="1">
      <w:start w:val="1"/>
      <w:numFmt w:val="lowerLetter"/>
      <w:lvlText w:val="%5."/>
      <w:lvlJc w:val="left"/>
      <w:pPr>
        <w:ind w:left="3600" w:hanging="360"/>
      </w:pPr>
    </w:lvl>
    <w:lvl w:ilvl="5" w:tplc="4FEEBB6A" w:tentative="1">
      <w:start w:val="1"/>
      <w:numFmt w:val="lowerRoman"/>
      <w:lvlText w:val="%6."/>
      <w:lvlJc w:val="right"/>
      <w:pPr>
        <w:ind w:left="4320" w:hanging="180"/>
      </w:pPr>
    </w:lvl>
    <w:lvl w:ilvl="6" w:tplc="642E9380" w:tentative="1">
      <w:start w:val="1"/>
      <w:numFmt w:val="decimal"/>
      <w:lvlText w:val="%7."/>
      <w:lvlJc w:val="left"/>
      <w:pPr>
        <w:ind w:left="5040" w:hanging="360"/>
      </w:pPr>
    </w:lvl>
    <w:lvl w:ilvl="7" w:tplc="32B4A7B2" w:tentative="1">
      <w:start w:val="1"/>
      <w:numFmt w:val="lowerLetter"/>
      <w:lvlText w:val="%8."/>
      <w:lvlJc w:val="left"/>
      <w:pPr>
        <w:ind w:left="5760" w:hanging="360"/>
      </w:pPr>
    </w:lvl>
    <w:lvl w:ilvl="8" w:tplc="0240AFF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6AC68D12">
      <w:start w:val="1"/>
      <w:numFmt w:val="lowerRoman"/>
      <w:lvlText w:val="(%1)"/>
      <w:lvlJc w:val="left"/>
      <w:pPr>
        <w:ind w:left="1080" w:hanging="720"/>
      </w:pPr>
      <w:rPr>
        <w:rFonts w:hint="default"/>
      </w:rPr>
    </w:lvl>
    <w:lvl w:ilvl="1" w:tplc="7B328EFA" w:tentative="1">
      <w:start w:val="1"/>
      <w:numFmt w:val="lowerLetter"/>
      <w:lvlText w:val="%2."/>
      <w:lvlJc w:val="left"/>
      <w:pPr>
        <w:ind w:left="1440" w:hanging="360"/>
      </w:pPr>
    </w:lvl>
    <w:lvl w:ilvl="2" w:tplc="A6488C4E" w:tentative="1">
      <w:start w:val="1"/>
      <w:numFmt w:val="lowerRoman"/>
      <w:lvlText w:val="%3."/>
      <w:lvlJc w:val="right"/>
      <w:pPr>
        <w:ind w:left="2160" w:hanging="180"/>
      </w:pPr>
    </w:lvl>
    <w:lvl w:ilvl="3" w:tplc="362C8186" w:tentative="1">
      <w:start w:val="1"/>
      <w:numFmt w:val="decimal"/>
      <w:lvlText w:val="%4."/>
      <w:lvlJc w:val="left"/>
      <w:pPr>
        <w:ind w:left="2880" w:hanging="360"/>
      </w:pPr>
    </w:lvl>
    <w:lvl w:ilvl="4" w:tplc="99C6B3D0" w:tentative="1">
      <w:start w:val="1"/>
      <w:numFmt w:val="lowerLetter"/>
      <w:lvlText w:val="%5."/>
      <w:lvlJc w:val="left"/>
      <w:pPr>
        <w:ind w:left="3600" w:hanging="360"/>
      </w:pPr>
    </w:lvl>
    <w:lvl w:ilvl="5" w:tplc="C8641AF0" w:tentative="1">
      <w:start w:val="1"/>
      <w:numFmt w:val="lowerRoman"/>
      <w:lvlText w:val="%6."/>
      <w:lvlJc w:val="right"/>
      <w:pPr>
        <w:ind w:left="4320" w:hanging="180"/>
      </w:pPr>
    </w:lvl>
    <w:lvl w:ilvl="6" w:tplc="B59EECC6" w:tentative="1">
      <w:start w:val="1"/>
      <w:numFmt w:val="decimal"/>
      <w:lvlText w:val="%7."/>
      <w:lvlJc w:val="left"/>
      <w:pPr>
        <w:ind w:left="5040" w:hanging="360"/>
      </w:pPr>
    </w:lvl>
    <w:lvl w:ilvl="7" w:tplc="18305D76" w:tentative="1">
      <w:start w:val="1"/>
      <w:numFmt w:val="lowerLetter"/>
      <w:lvlText w:val="%8."/>
      <w:lvlJc w:val="left"/>
      <w:pPr>
        <w:ind w:left="5760" w:hanging="360"/>
      </w:pPr>
    </w:lvl>
    <w:lvl w:ilvl="8" w:tplc="EBE6916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ABD2271C">
      <w:start w:val="1"/>
      <w:numFmt w:val="lowerRoman"/>
      <w:lvlText w:val="(%1)"/>
      <w:lvlJc w:val="left"/>
      <w:pPr>
        <w:ind w:left="1080" w:hanging="720"/>
      </w:pPr>
      <w:rPr>
        <w:rFonts w:hint="default"/>
      </w:rPr>
    </w:lvl>
    <w:lvl w:ilvl="1" w:tplc="A0A8CE6E" w:tentative="1">
      <w:start w:val="1"/>
      <w:numFmt w:val="lowerLetter"/>
      <w:lvlText w:val="%2."/>
      <w:lvlJc w:val="left"/>
      <w:pPr>
        <w:ind w:left="1440" w:hanging="360"/>
      </w:pPr>
    </w:lvl>
    <w:lvl w:ilvl="2" w:tplc="CE2C221C" w:tentative="1">
      <w:start w:val="1"/>
      <w:numFmt w:val="lowerRoman"/>
      <w:lvlText w:val="%3."/>
      <w:lvlJc w:val="right"/>
      <w:pPr>
        <w:ind w:left="2160" w:hanging="180"/>
      </w:pPr>
    </w:lvl>
    <w:lvl w:ilvl="3" w:tplc="146E0808" w:tentative="1">
      <w:start w:val="1"/>
      <w:numFmt w:val="decimal"/>
      <w:lvlText w:val="%4."/>
      <w:lvlJc w:val="left"/>
      <w:pPr>
        <w:ind w:left="2880" w:hanging="360"/>
      </w:pPr>
    </w:lvl>
    <w:lvl w:ilvl="4" w:tplc="8BD60066" w:tentative="1">
      <w:start w:val="1"/>
      <w:numFmt w:val="lowerLetter"/>
      <w:lvlText w:val="%5."/>
      <w:lvlJc w:val="left"/>
      <w:pPr>
        <w:ind w:left="3600" w:hanging="360"/>
      </w:pPr>
    </w:lvl>
    <w:lvl w:ilvl="5" w:tplc="A18C1BCA" w:tentative="1">
      <w:start w:val="1"/>
      <w:numFmt w:val="lowerRoman"/>
      <w:lvlText w:val="%6."/>
      <w:lvlJc w:val="right"/>
      <w:pPr>
        <w:ind w:left="4320" w:hanging="180"/>
      </w:pPr>
    </w:lvl>
    <w:lvl w:ilvl="6" w:tplc="9246F7FA" w:tentative="1">
      <w:start w:val="1"/>
      <w:numFmt w:val="decimal"/>
      <w:lvlText w:val="%7."/>
      <w:lvlJc w:val="left"/>
      <w:pPr>
        <w:ind w:left="5040" w:hanging="360"/>
      </w:pPr>
    </w:lvl>
    <w:lvl w:ilvl="7" w:tplc="DB26DE72" w:tentative="1">
      <w:start w:val="1"/>
      <w:numFmt w:val="lowerLetter"/>
      <w:lvlText w:val="%8."/>
      <w:lvlJc w:val="left"/>
      <w:pPr>
        <w:ind w:left="5760" w:hanging="360"/>
      </w:pPr>
    </w:lvl>
    <w:lvl w:ilvl="8" w:tplc="74428F1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F9E9642">
      <w:start w:val="1"/>
      <w:numFmt w:val="lowerRoman"/>
      <w:lvlText w:val="(%1)"/>
      <w:lvlJc w:val="left"/>
      <w:pPr>
        <w:ind w:left="1080" w:hanging="720"/>
      </w:pPr>
      <w:rPr>
        <w:rFonts w:hint="default"/>
      </w:rPr>
    </w:lvl>
    <w:lvl w:ilvl="1" w:tplc="DC12483E" w:tentative="1">
      <w:start w:val="1"/>
      <w:numFmt w:val="lowerLetter"/>
      <w:lvlText w:val="%2."/>
      <w:lvlJc w:val="left"/>
      <w:pPr>
        <w:ind w:left="1440" w:hanging="360"/>
      </w:pPr>
    </w:lvl>
    <w:lvl w:ilvl="2" w:tplc="C93A6EB8" w:tentative="1">
      <w:start w:val="1"/>
      <w:numFmt w:val="lowerRoman"/>
      <w:lvlText w:val="%3."/>
      <w:lvlJc w:val="right"/>
      <w:pPr>
        <w:ind w:left="2160" w:hanging="180"/>
      </w:pPr>
    </w:lvl>
    <w:lvl w:ilvl="3" w:tplc="ECCA9D1C" w:tentative="1">
      <w:start w:val="1"/>
      <w:numFmt w:val="decimal"/>
      <w:lvlText w:val="%4."/>
      <w:lvlJc w:val="left"/>
      <w:pPr>
        <w:ind w:left="2880" w:hanging="360"/>
      </w:pPr>
    </w:lvl>
    <w:lvl w:ilvl="4" w:tplc="DF72AF5A" w:tentative="1">
      <w:start w:val="1"/>
      <w:numFmt w:val="lowerLetter"/>
      <w:lvlText w:val="%5."/>
      <w:lvlJc w:val="left"/>
      <w:pPr>
        <w:ind w:left="3600" w:hanging="360"/>
      </w:pPr>
    </w:lvl>
    <w:lvl w:ilvl="5" w:tplc="B4EAF9E0" w:tentative="1">
      <w:start w:val="1"/>
      <w:numFmt w:val="lowerRoman"/>
      <w:lvlText w:val="%6."/>
      <w:lvlJc w:val="right"/>
      <w:pPr>
        <w:ind w:left="4320" w:hanging="180"/>
      </w:pPr>
    </w:lvl>
    <w:lvl w:ilvl="6" w:tplc="B04621F8" w:tentative="1">
      <w:start w:val="1"/>
      <w:numFmt w:val="decimal"/>
      <w:lvlText w:val="%7."/>
      <w:lvlJc w:val="left"/>
      <w:pPr>
        <w:ind w:left="5040" w:hanging="360"/>
      </w:pPr>
    </w:lvl>
    <w:lvl w:ilvl="7" w:tplc="75747DA8" w:tentative="1">
      <w:start w:val="1"/>
      <w:numFmt w:val="lowerLetter"/>
      <w:lvlText w:val="%8."/>
      <w:lvlJc w:val="left"/>
      <w:pPr>
        <w:ind w:left="5760" w:hanging="360"/>
      </w:pPr>
    </w:lvl>
    <w:lvl w:ilvl="8" w:tplc="F386DF2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BAE9090">
      <w:start w:val="1"/>
      <w:numFmt w:val="lowerRoman"/>
      <w:lvlText w:val="(%1)"/>
      <w:lvlJc w:val="left"/>
      <w:pPr>
        <w:ind w:left="1080" w:hanging="720"/>
      </w:pPr>
      <w:rPr>
        <w:rFonts w:hint="default"/>
      </w:rPr>
    </w:lvl>
    <w:lvl w:ilvl="1" w:tplc="726E650C" w:tentative="1">
      <w:start w:val="1"/>
      <w:numFmt w:val="lowerLetter"/>
      <w:lvlText w:val="%2."/>
      <w:lvlJc w:val="left"/>
      <w:pPr>
        <w:ind w:left="1440" w:hanging="360"/>
      </w:pPr>
    </w:lvl>
    <w:lvl w:ilvl="2" w:tplc="DC541450" w:tentative="1">
      <w:start w:val="1"/>
      <w:numFmt w:val="lowerRoman"/>
      <w:lvlText w:val="%3."/>
      <w:lvlJc w:val="right"/>
      <w:pPr>
        <w:ind w:left="2160" w:hanging="180"/>
      </w:pPr>
    </w:lvl>
    <w:lvl w:ilvl="3" w:tplc="89DADAE4" w:tentative="1">
      <w:start w:val="1"/>
      <w:numFmt w:val="decimal"/>
      <w:lvlText w:val="%4."/>
      <w:lvlJc w:val="left"/>
      <w:pPr>
        <w:ind w:left="2880" w:hanging="360"/>
      </w:pPr>
    </w:lvl>
    <w:lvl w:ilvl="4" w:tplc="20C466EA" w:tentative="1">
      <w:start w:val="1"/>
      <w:numFmt w:val="lowerLetter"/>
      <w:lvlText w:val="%5."/>
      <w:lvlJc w:val="left"/>
      <w:pPr>
        <w:ind w:left="3600" w:hanging="360"/>
      </w:pPr>
    </w:lvl>
    <w:lvl w:ilvl="5" w:tplc="92A43FB8" w:tentative="1">
      <w:start w:val="1"/>
      <w:numFmt w:val="lowerRoman"/>
      <w:lvlText w:val="%6."/>
      <w:lvlJc w:val="right"/>
      <w:pPr>
        <w:ind w:left="4320" w:hanging="180"/>
      </w:pPr>
    </w:lvl>
    <w:lvl w:ilvl="6" w:tplc="01BC03F6" w:tentative="1">
      <w:start w:val="1"/>
      <w:numFmt w:val="decimal"/>
      <w:lvlText w:val="%7."/>
      <w:lvlJc w:val="left"/>
      <w:pPr>
        <w:ind w:left="5040" w:hanging="360"/>
      </w:pPr>
    </w:lvl>
    <w:lvl w:ilvl="7" w:tplc="53F68E6E" w:tentative="1">
      <w:start w:val="1"/>
      <w:numFmt w:val="lowerLetter"/>
      <w:lvlText w:val="%8."/>
      <w:lvlJc w:val="left"/>
      <w:pPr>
        <w:ind w:left="5760" w:hanging="360"/>
      </w:pPr>
    </w:lvl>
    <w:lvl w:ilvl="8" w:tplc="B224C5DC"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8F565E00">
      <w:start w:val="1"/>
      <w:numFmt w:val="lowerRoman"/>
      <w:lvlText w:val="(%1)"/>
      <w:lvlJc w:val="left"/>
      <w:pPr>
        <w:ind w:left="1080" w:hanging="720"/>
      </w:pPr>
      <w:rPr>
        <w:rFonts w:hint="default"/>
      </w:rPr>
    </w:lvl>
    <w:lvl w:ilvl="1" w:tplc="C040C76A" w:tentative="1">
      <w:start w:val="1"/>
      <w:numFmt w:val="lowerLetter"/>
      <w:lvlText w:val="%2."/>
      <w:lvlJc w:val="left"/>
      <w:pPr>
        <w:ind w:left="1440" w:hanging="360"/>
      </w:pPr>
    </w:lvl>
    <w:lvl w:ilvl="2" w:tplc="A87ABD60" w:tentative="1">
      <w:start w:val="1"/>
      <w:numFmt w:val="lowerRoman"/>
      <w:lvlText w:val="%3."/>
      <w:lvlJc w:val="right"/>
      <w:pPr>
        <w:ind w:left="2160" w:hanging="180"/>
      </w:pPr>
    </w:lvl>
    <w:lvl w:ilvl="3" w:tplc="BCF0D502" w:tentative="1">
      <w:start w:val="1"/>
      <w:numFmt w:val="decimal"/>
      <w:lvlText w:val="%4."/>
      <w:lvlJc w:val="left"/>
      <w:pPr>
        <w:ind w:left="2880" w:hanging="360"/>
      </w:pPr>
    </w:lvl>
    <w:lvl w:ilvl="4" w:tplc="68DE9DA8" w:tentative="1">
      <w:start w:val="1"/>
      <w:numFmt w:val="lowerLetter"/>
      <w:lvlText w:val="%5."/>
      <w:lvlJc w:val="left"/>
      <w:pPr>
        <w:ind w:left="3600" w:hanging="360"/>
      </w:pPr>
    </w:lvl>
    <w:lvl w:ilvl="5" w:tplc="B6705714" w:tentative="1">
      <w:start w:val="1"/>
      <w:numFmt w:val="lowerRoman"/>
      <w:lvlText w:val="%6."/>
      <w:lvlJc w:val="right"/>
      <w:pPr>
        <w:ind w:left="4320" w:hanging="180"/>
      </w:pPr>
    </w:lvl>
    <w:lvl w:ilvl="6" w:tplc="F594CE52" w:tentative="1">
      <w:start w:val="1"/>
      <w:numFmt w:val="decimal"/>
      <w:lvlText w:val="%7."/>
      <w:lvlJc w:val="left"/>
      <w:pPr>
        <w:ind w:left="5040" w:hanging="360"/>
      </w:pPr>
    </w:lvl>
    <w:lvl w:ilvl="7" w:tplc="B1F0CB6C" w:tentative="1">
      <w:start w:val="1"/>
      <w:numFmt w:val="lowerLetter"/>
      <w:lvlText w:val="%8."/>
      <w:lvlJc w:val="left"/>
      <w:pPr>
        <w:ind w:left="5760" w:hanging="360"/>
      </w:pPr>
    </w:lvl>
    <w:lvl w:ilvl="8" w:tplc="9FE8303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1BD286E2">
      <w:start w:val="1"/>
      <w:numFmt w:val="lowerRoman"/>
      <w:lvlText w:val="(%1)"/>
      <w:lvlJc w:val="left"/>
      <w:pPr>
        <w:ind w:left="1080" w:hanging="720"/>
      </w:pPr>
      <w:rPr>
        <w:rFonts w:hint="default"/>
      </w:rPr>
    </w:lvl>
    <w:lvl w:ilvl="1" w:tplc="28F225DC" w:tentative="1">
      <w:start w:val="1"/>
      <w:numFmt w:val="lowerLetter"/>
      <w:lvlText w:val="%2."/>
      <w:lvlJc w:val="left"/>
      <w:pPr>
        <w:ind w:left="1440" w:hanging="360"/>
      </w:pPr>
    </w:lvl>
    <w:lvl w:ilvl="2" w:tplc="F4B6ABBC" w:tentative="1">
      <w:start w:val="1"/>
      <w:numFmt w:val="lowerRoman"/>
      <w:lvlText w:val="%3."/>
      <w:lvlJc w:val="right"/>
      <w:pPr>
        <w:ind w:left="2160" w:hanging="180"/>
      </w:pPr>
    </w:lvl>
    <w:lvl w:ilvl="3" w:tplc="EB78E91E" w:tentative="1">
      <w:start w:val="1"/>
      <w:numFmt w:val="decimal"/>
      <w:lvlText w:val="%4."/>
      <w:lvlJc w:val="left"/>
      <w:pPr>
        <w:ind w:left="2880" w:hanging="360"/>
      </w:pPr>
    </w:lvl>
    <w:lvl w:ilvl="4" w:tplc="A96C0E52" w:tentative="1">
      <w:start w:val="1"/>
      <w:numFmt w:val="lowerLetter"/>
      <w:lvlText w:val="%5."/>
      <w:lvlJc w:val="left"/>
      <w:pPr>
        <w:ind w:left="3600" w:hanging="360"/>
      </w:pPr>
    </w:lvl>
    <w:lvl w:ilvl="5" w:tplc="C518CE42" w:tentative="1">
      <w:start w:val="1"/>
      <w:numFmt w:val="lowerRoman"/>
      <w:lvlText w:val="%6."/>
      <w:lvlJc w:val="right"/>
      <w:pPr>
        <w:ind w:left="4320" w:hanging="180"/>
      </w:pPr>
    </w:lvl>
    <w:lvl w:ilvl="6" w:tplc="7960E2B4" w:tentative="1">
      <w:start w:val="1"/>
      <w:numFmt w:val="decimal"/>
      <w:lvlText w:val="%7."/>
      <w:lvlJc w:val="left"/>
      <w:pPr>
        <w:ind w:left="5040" w:hanging="360"/>
      </w:pPr>
    </w:lvl>
    <w:lvl w:ilvl="7" w:tplc="919EBC50" w:tentative="1">
      <w:start w:val="1"/>
      <w:numFmt w:val="lowerLetter"/>
      <w:lvlText w:val="%8."/>
      <w:lvlJc w:val="left"/>
      <w:pPr>
        <w:ind w:left="5760" w:hanging="360"/>
      </w:pPr>
    </w:lvl>
    <w:lvl w:ilvl="8" w:tplc="C172C7A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7750BC20">
      <w:start w:val="1"/>
      <w:numFmt w:val="lowerRoman"/>
      <w:lvlText w:val="(%1)"/>
      <w:lvlJc w:val="left"/>
      <w:pPr>
        <w:ind w:left="1080" w:hanging="720"/>
      </w:pPr>
      <w:rPr>
        <w:rFonts w:hint="default"/>
      </w:rPr>
    </w:lvl>
    <w:lvl w:ilvl="1" w:tplc="8F38F1BA" w:tentative="1">
      <w:start w:val="1"/>
      <w:numFmt w:val="lowerLetter"/>
      <w:lvlText w:val="%2."/>
      <w:lvlJc w:val="left"/>
      <w:pPr>
        <w:ind w:left="1440" w:hanging="360"/>
      </w:pPr>
    </w:lvl>
    <w:lvl w:ilvl="2" w:tplc="0956625E" w:tentative="1">
      <w:start w:val="1"/>
      <w:numFmt w:val="lowerRoman"/>
      <w:lvlText w:val="%3."/>
      <w:lvlJc w:val="right"/>
      <w:pPr>
        <w:ind w:left="2160" w:hanging="180"/>
      </w:pPr>
    </w:lvl>
    <w:lvl w:ilvl="3" w:tplc="3086D222" w:tentative="1">
      <w:start w:val="1"/>
      <w:numFmt w:val="decimal"/>
      <w:lvlText w:val="%4."/>
      <w:lvlJc w:val="left"/>
      <w:pPr>
        <w:ind w:left="2880" w:hanging="360"/>
      </w:pPr>
    </w:lvl>
    <w:lvl w:ilvl="4" w:tplc="DF6A6996" w:tentative="1">
      <w:start w:val="1"/>
      <w:numFmt w:val="lowerLetter"/>
      <w:lvlText w:val="%5."/>
      <w:lvlJc w:val="left"/>
      <w:pPr>
        <w:ind w:left="3600" w:hanging="360"/>
      </w:pPr>
    </w:lvl>
    <w:lvl w:ilvl="5" w:tplc="36E20018" w:tentative="1">
      <w:start w:val="1"/>
      <w:numFmt w:val="lowerRoman"/>
      <w:lvlText w:val="%6."/>
      <w:lvlJc w:val="right"/>
      <w:pPr>
        <w:ind w:left="4320" w:hanging="180"/>
      </w:pPr>
    </w:lvl>
    <w:lvl w:ilvl="6" w:tplc="E5220A82" w:tentative="1">
      <w:start w:val="1"/>
      <w:numFmt w:val="decimal"/>
      <w:lvlText w:val="%7."/>
      <w:lvlJc w:val="left"/>
      <w:pPr>
        <w:ind w:left="5040" w:hanging="360"/>
      </w:pPr>
    </w:lvl>
    <w:lvl w:ilvl="7" w:tplc="568E19EE" w:tentative="1">
      <w:start w:val="1"/>
      <w:numFmt w:val="lowerLetter"/>
      <w:lvlText w:val="%8."/>
      <w:lvlJc w:val="left"/>
      <w:pPr>
        <w:ind w:left="5760" w:hanging="360"/>
      </w:pPr>
    </w:lvl>
    <w:lvl w:ilvl="8" w:tplc="14C407A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8050EE8A">
      <w:start w:val="1"/>
      <w:numFmt w:val="lowerRoman"/>
      <w:lvlText w:val="(%1)"/>
      <w:lvlJc w:val="left"/>
      <w:pPr>
        <w:ind w:left="1080" w:hanging="720"/>
      </w:pPr>
      <w:rPr>
        <w:rFonts w:hint="default"/>
      </w:rPr>
    </w:lvl>
    <w:lvl w:ilvl="1" w:tplc="E9B4303E" w:tentative="1">
      <w:start w:val="1"/>
      <w:numFmt w:val="lowerLetter"/>
      <w:lvlText w:val="%2."/>
      <w:lvlJc w:val="left"/>
      <w:pPr>
        <w:ind w:left="1440" w:hanging="360"/>
      </w:pPr>
    </w:lvl>
    <w:lvl w:ilvl="2" w:tplc="33746D8C" w:tentative="1">
      <w:start w:val="1"/>
      <w:numFmt w:val="lowerRoman"/>
      <w:lvlText w:val="%3."/>
      <w:lvlJc w:val="right"/>
      <w:pPr>
        <w:ind w:left="2160" w:hanging="180"/>
      </w:pPr>
    </w:lvl>
    <w:lvl w:ilvl="3" w:tplc="250CC310" w:tentative="1">
      <w:start w:val="1"/>
      <w:numFmt w:val="decimal"/>
      <w:lvlText w:val="%4."/>
      <w:lvlJc w:val="left"/>
      <w:pPr>
        <w:ind w:left="2880" w:hanging="360"/>
      </w:pPr>
    </w:lvl>
    <w:lvl w:ilvl="4" w:tplc="F4C4A4BC" w:tentative="1">
      <w:start w:val="1"/>
      <w:numFmt w:val="lowerLetter"/>
      <w:lvlText w:val="%5."/>
      <w:lvlJc w:val="left"/>
      <w:pPr>
        <w:ind w:left="3600" w:hanging="360"/>
      </w:pPr>
    </w:lvl>
    <w:lvl w:ilvl="5" w:tplc="63F2A000" w:tentative="1">
      <w:start w:val="1"/>
      <w:numFmt w:val="lowerRoman"/>
      <w:lvlText w:val="%6."/>
      <w:lvlJc w:val="right"/>
      <w:pPr>
        <w:ind w:left="4320" w:hanging="180"/>
      </w:pPr>
    </w:lvl>
    <w:lvl w:ilvl="6" w:tplc="AE48B268" w:tentative="1">
      <w:start w:val="1"/>
      <w:numFmt w:val="decimal"/>
      <w:lvlText w:val="%7."/>
      <w:lvlJc w:val="left"/>
      <w:pPr>
        <w:ind w:left="5040" w:hanging="360"/>
      </w:pPr>
    </w:lvl>
    <w:lvl w:ilvl="7" w:tplc="B0402778" w:tentative="1">
      <w:start w:val="1"/>
      <w:numFmt w:val="lowerLetter"/>
      <w:lvlText w:val="%8."/>
      <w:lvlJc w:val="left"/>
      <w:pPr>
        <w:ind w:left="5760" w:hanging="360"/>
      </w:pPr>
    </w:lvl>
    <w:lvl w:ilvl="8" w:tplc="74D6923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AA5E858C">
      <w:start w:val="1"/>
      <w:numFmt w:val="lowerRoman"/>
      <w:lvlText w:val="(%1)"/>
      <w:lvlJc w:val="left"/>
      <w:pPr>
        <w:ind w:left="1080" w:hanging="720"/>
      </w:pPr>
      <w:rPr>
        <w:rFonts w:hint="default"/>
      </w:rPr>
    </w:lvl>
    <w:lvl w:ilvl="1" w:tplc="D826C782" w:tentative="1">
      <w:start w:val="1"/>
      <w:numFmt w:val="lowerLetter"/>
      <w:lvlText w:val="%2."/>
      <w:lvlJc w:val="left"/>
      <w:pPr>
        <w:ind w:left="1440" w:hanging="360"/>
      </w:pPr>
    </w:lvl>
    <w:lvl w:ilvl="2" w:tplc="3DAEC638" w:tentative="1">
      <w:start w:val="1"/>
      <w:numFmt w:val="lowerRoman"/>
      <w:lvlText w:val="%3."/>
      <w:lvlJc w:val="right"/>
      <w:pPr>
        <w:ind w:left="2160" w:hanging="180"/>
      </w:pPr>
    </w:lvl>
    <w:lvl w:ilvl="3" w:tplc="EA36B730" w:tentative="1">
      <w:start w:val="1"/>
      <w:numFmt w:val="decimal"/>
      <w:lvlText w:val="%4."/>
      <w:lvlJc w:val="left"/>
      <w:pPr>
        <w:ind w:left="2880" w:hanging="360"/>
      </w:pPr>
    </w:lvl>
    <w:lvl w:ilvl="4" w:tplc="503A3F28" w:tentative="1">
      <w:start w:val="1"/>
      <w:numFmt w:val="lowerLetter"/>
      <w:lvlText w:val="%5."/>
      <w:lvlJc w:val="left"/>
      <w:pPr>
        <w:ind w:left="3600" w:hanging="360"/>
      </w:pPr>
    </w:lvl>
    <w:lvl w:ilvl="5" w:tplc="65D2B83A" w:tentative="1">
      <w:start w:val="1"/>
      <w:numFmt w:val="lowerRoman"/>
      <w:lvlText w:val="%6."/>
      <w:lvlJc w:val="right"/>
      <w:pPr>
        <w:ind w:left="4320" w:hanging="180"/>
      </w:pPr>
    </w:lvl>
    <w:lvl w:ilvl="6" w:tplc="3A2ADA92" w:tentative="1">
      <w:start w:val="1"/>
      <w:numFmt w:val="decimal"/>
      <w:lvlText w:val="%7."/>
      <w:lvlJc w:val="left"/>
      <w:pPr>
        <w:ind w:left="5040" w:hanging="360"/>
      </w:pPr>
    </w:lvl>
    <w:lvl w:ilvl="7" w:tplc="A2A2B8F0" w:tentative="1">
      <w:start w:val="1"/>
      <w:numFmt w:val="lowerLetter"/>
      <w:lvlText w:val="%8."/>
      <w:lvlJc w:val="left"/>
      <w:pPr>
        <w:ind w:left="5760" w:hanging="360"/>
      </w:pPr>
    </w:lvl>
    <w:lvl w:ilvl="8" w:tplc="6F5A2F8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4838419">
    <w:abstractNumId w:val="22"/>
  </w:num>
  <w:num w:numId="2" w16cid:durableId="1535268577">
    <w:abstractNumId w:val="7"/>
  </w:num>
  <w:num w:numId="3" w16cid:durableId="981927553">
    <w:abstractNumId w:val="2"/>
  </w:num>
  <w:num w:numId="4" w16cid:durableId="1224606589">
    <w:abstractNumId w:val="12"/>
  </w:num>
  <w:num w:numId="5" w16cid:durableId="663358359">
    <w:abstractNumId w:val="11"/>
  </w:num>
  <w:num w:numId="6" w16cid:durableId="2131626933">
    <w:abstractNumId w:val="1"/>
  </w:num>
  <w:num w:numId="7" w16cid:durableId="1387030627">
    <w:abstractNumId w:val="17"/>
  </w:num>
  <w:num w:numId="8" w16cid:durableId="1649899543">
    <w:abstractNumId w:val="9"/>
  </w:num>
  <w:num w:numId="9" w16cid:durableId="1857958030">
    <w:abstractNumId w:val="15"/>
  </w:num>
  <w:num w:numId="10" w16cid:durableId="252395104">
    <w:abstractNumId w:val="5"/>
  </w:num>
  <w:num w:numId="11" w16cid:durableId="1449352689">
    <w:abstractNumId w:val="21"/>
  </w:num>
  <w:num w:numId="12" w16cid:durableId="1894736682">
    <w:abstractNumId w:val="13"/>
  </w:num>
  <w:num w:numId="13" w16cid:durableId="1307009865">
    <w:abstractNumId w:val="4"/>
  </w:num>
  <w:num w:numId="14" w16cid:durableId="570237483">
    <w:abstractNumId w:val="3"/>
  </w:num>
  <w:num w:numId="15" w16cid:durableId="189490525">
    <w:abstractNumId w:val="19"/>
  </w:num>
  <w:num w:numId="16" w16cid:durableId="1734086250">
    <w:abstractNumId w:val="18"/>
  </w:num>
  <w:num w:numId="17" w16cid:durableId="1597865684">
    <w:abstractNumId w:val="10"/>
  </w:num>
  <w:num w:numId="18" w16cid:durableId="1193765725">
    <w:abstractNumId w:val="16"/>
  </w:num>
  <w:num w:numId="19" w16cid:durableId="177356672">
    <w:abstractNumId w:val="20"/>
  </w:num>
  <w:num w:numId="20" w16cid:durableId="1865753910">
    <w:abstractNumId w:val="14"/>
  </w:num>
  <w:num w:numId="21" w16cid:durableId="2119716428">
    <w:abstractNumId w:val="0"/>
  </w:num>
  <w:num w:numId="22" w16cid:durableId="1434589752">
    <w:abstractNumId w:val="22"/>
  </w:num>
  <w:num w:numId="23" w16cid:durableId="937979325">
    <w:abstractNumId w:val="6"/>
  </w:num>
  <w:num w:numId="24" w16cid:durableId="11206080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AA7"/>
    <w:rsid w:val="00331AA7"/>
    <w:rsid w:val="00424C96"/>
    <w:rsid w:val="00A840FC"/>
    <w:rsid w:val="00AA56C8"/>
    <w:rsid w:val="00D87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6086"/>
  <w15:docId w15:val="{1EB199A6-0E65-4C55-AFC0-C9FF8299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A56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C6D34" w:rsidRDefault="005C6D3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C6D34" w:rsidRDefault="005C6D3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80EAA" w:rsidRDefault="005C6D3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80EAA" w:rsidRDefault="005C6D3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80EAA" w:rsidRDefault="005C6D3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80EAA" w:rsidRDefault="005C6D3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80EAA" w:rsidRDefault="005C6D3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80EAA" w:rsidRDefault="005C6D3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80EAA" w:rsidRDefault="005C6D3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80EAA" w:rsidRDefault="005C6D3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80EAA" w:rsidRDefault="005C6D3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80EAA" w:rsidRDefault="005C6D3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80EAA" w:rsidRDefault="005C6D3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80EAA" w:rsidRDefault="005C6D3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80EAA" w:rsidRDefault="005C6D34"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80EAA" w:rsidRDefault="005C6D3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80EAA" w:rsidRDefault="005C6D3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80EAA" w:rsidRDefault="005C6D3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80EAA" w:rsidRDefault="005C6D3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80EAA" w:rsidRDefault="005C6D3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80EAA" w:rsidRDefault="005C6D3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80EAA" w:rsidRDefault="005C6D3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80EAA" w:rsidRDefault="005C6D3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80EAA" w:rsidRDefault="005C6D3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80EAA" w:rsidRDefault="005C6D3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80EAA" w:rsidRDefault="005C6D3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80EAA" w:rsidRDefault="005C6D3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80EAA" w:rsidRDefault="005C6D3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80EAA" w:rsidRDefault="005C6D3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80EAA" w:rsidRDefault="005C6D3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80EAA" w:rsidRDefault="005C6D3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80EAA" w:rsidRDefault="005C6D3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80EAA" w:rsidRDefault="005C6D3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80EAA" w:rsidRDefault="005C6D3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80EAA" w:rsidRDefault="005C6D3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80EAA" w:rsidRDefault="005C6D3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80EAA" w:rsidRDefault="005C6D3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80EAA" w:rsidRDefault="005C6D3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80EAA" w:rsidRDefault="005C6D3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80EAA" w:rsidRDefault="005C6D3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80EAA" w:rsidRDefault="005C6D3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80EAA" w:rsidRDefault="005C6D3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80EAA" w:rsidRDefault="005C6D3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80EAA" w:rsidRDefault="005C6D3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80EAA" w:rsidRDefault="005C6D3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80EAA" w:rsidRDefault="005C6D34"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80EAA" w:rsidRDefault="005C6D3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80EAA" w:rsidRDefault="005C6D3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80EAA" w:rsidRDefault="005C6D3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80EAA" w:rsidRDefault="005C6D3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80EAA" w:rsidRDefault="005C6D3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80EAA" w:rsidRDefault="005C6D3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80EAA" w:rsidRDefault="005C6D3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80EAA" w:rsidRDefault="005C6D3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80EAA" w:rsidRDefault="005C6D3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80EAA" w:rsidRDefault="005C6D3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80EAA" w:rsidRDefault="005C6D3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80EAA" w:rsidRDefault="005C6D3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80EAA" w:rsidRDefault="005C6D3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80EAA" w:rsidRDefault="005C6D3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80EAA" w:rsidRDefault="005C6D3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80EAA" w:rsidRDefault="005C6D3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80EAA" w:rsidRDefault="005C6D3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80EAA" w:rsidRDefault="005C6D3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80EAA" w:rsidRDefault="005C6D3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80EAA" w:rsidRDefault="005C6D3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80EAA" w:rsidRDefault="005C6D3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80EAA" w:rsidRDefault="005C6D3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80EAA" w:rsidRDefault="005C6D3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80EAA" w:rsidRDefault="005C6D3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80EAA" w:rsidRDefault="005C6D3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80EAA" w:rsidRDefault="005C6D3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80EAA" w:rsidRDefault="005C6D3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80EAA" w:rsidRDefault="005C6D3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80EAA" w:rsidRDefault="005C6D3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80EAA" w:rsidRDefault="005C6D3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80EAA" w:rsidRDefault="005C6D34"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80EAA" w:rsidRDefault="005C6D3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80EAA" w:rsidRDefault="005C6D3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80EAA" w:rsidRDefault="005C6D3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80EAA" w:rsidRDefault="005C6D3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80EAA" w:rsidRDefault="005C6D3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80EAA" w:rsidRDefault="005C6D3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80EAA" w:rsidRDefault="005C6D3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80EAA" w:rsidRDefault="005C6D3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80EAA" w:rsidRDefault="005C6D3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80EAA" w:rsidRDefault="005C6D3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80EAA" w:rsidRDefault="005C6D3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80EAA" w:rsidRDefault="005C6D3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80EAA" w:rsidRDefault="005C6D3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80EAA" w:rsidRDefault="005C6D3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80EAA" w:rsidRDefault="005C6D3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80EAA" w:rsidRDefault="005C6D3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80EAA" w:rsidRDefault="005C6D3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80EAA" w:rsidRDefault="005C6D3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80EAA" w:rsidRDefault="005C6D3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80EAA" w:rsidRDefault="005C6D3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80EAA" w:rsidRDefault="005C6D3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80EAA" w:rsidRDefault="005C6D3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80EAA" w:rsidRDefault="005C6D3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80EAA" w:rsidRDefault="005C6D3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0EAA"/>
    <w:rsid w:val="005C6D34"/>
    <w:rsid w:val="00880EAA"/>
    <w:rsid w:val="00D77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4482</Words>
  <Characters>25552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2024-03-18T07:46:00Z</dcterms:created>
  <dcterms:modified xsi:type="dcterms:W3CDTF">2024-03-18T07:46:00Z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