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6632E" w14:textId="77777777" w:rsidR="00D2559D" w:rsidRPr="002C3EBF" w:rsidRDefault="00D33B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56646A" wp14:editId="5D5664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390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56632F" w14:textId="77777777" w:rsidR="00D2559D" w:rsidRDefault="00D33B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566330" w14:textId="77777777" w:rsidR="00D2559D" w:rsidRDefault="00D33B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66331" w14:textId="77777777" w:rsidR="00D2559D" w:rsidRPr="002C3EBF" w:rsidRDefault="00D33B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1DE2" w14:paraId="5D566334" w14:textId="77777777" w:rsidTr="00091DE2">
        <w:tc>
          <w:tcPr>
            <w:cnfStyle w:val="001000000000" w:firstRow="0" w:lastRow="0" w:firstColumn="1" w:lastColumn="0" w:oddVBand="0" w:evenVBand="0" w:oddHBand="0" w:evenHBand="0" w:firstRowFirstColumn="0" w:firstRowLastColumn="0" w:lastRowFirstColumn="0" w:lastRowLastColumn="0"/>
            <w:tcW w:w="3227" w:type="dxa"/>
          </w:tcPr>
          <w:p w14:paraId="5D566332" w14:textId="77777777" w:rsidR="00D2559D" w:rsidRPr="00996FAF" w:rsidRDefault="00D33B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566333" w14:textId="77777777" w:rsidR="00D2559D" w:rsidRPr="00996FAF" w:rsidRDefault="00D3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Glenara Lakes</w:t>
            </w:r>
          </w:p>
        </w:tc>
      </w:tr>
      <w:tr w:rsidR="00091DE2" w14:paraId="5D566337"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335" w14:textId="77777777" w:rsidR="00CA37CB" w:rsidRPr="00996FAF" w:rsidRDefault="00D33B9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566336" w14:textId="77777777" w:rsidR="00CA37CB" w:rsidRPr="00996FAF" w:rsidRDefault="00D3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390 Hobart Road</w:t>
            </w:r>
            <w:r w:rsidRPr="00602258">
              <w:rPr>
                <w:rFonts w:ascii="Arial" w:hAnsi="Arial" w:cs="Arial"/>
                <w:color w:val="auto"/>
              </w:rPr>
              <w:t xml:space="preserve"> YOUNGTOWN TAS 7249</w:t>
            </w:r>
          </w:p>
        </w:tc>
      </w:tr>
      <w:tr w:rsidR="00091DE2" w14:paraId="5D56633A" w14:textId="77777777" w:rsidTr="00091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338" w14:textId="77777777" w:rsidR="00CA37CB" w:rsidRPr="00996FAF" w:rsidRDefault="00D33B9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566339" w14:textId="77777777" w:rsidR="00CA37CB" w:rsidRPr="00996FAF" w:rsidRDefault="00D3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8068</w:t>
            </w:r>
          </w:p>
        </w:tc>
      </w:tr>
      <w:tr w:rsidR="00091DE2" w14:paraId="5D56633D"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33B" w14:textId="77777777" w:rsidR="00D2559D" w:rsidRPr="00996FAF" w:rsidRDefault="00D33B9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56633C" w14:textId="77777777" w:rsidR="00D2559D" w:rsidRPr="00996FAF" w:rsidRDefault="00D3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091DE2" w14:paraId="5D566340" w14:textId="77777777" w:rsidTr="00091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33E" w14:textId="77777777" w:rsidR="00D2559D" w:rsidRPr="00996FAF" w:rsidRDefault="00D33B9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56633F" w14:textId="77777777" w:rsidR="00D2559D" w:rsidRPr="00996FAF" w:rsidRDefault="00D33B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91DE2" w14:paraId="5D566343"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341" w14:textId="77777777" w:rsidR="00D2559D" w:rsidRPr="00996FAF" w:rsidRDefault="00D33B9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566342" w14:textId="77777777" w:rsidR="00D2559D" w:rsidRPr="00996FAF" w:rsidRDefault="00D33B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9 February 2023</w:t>
            </w:r>
          </w:p>
        </w:tc>
      </w:tr>
      <w:tr w:rsidR="00091DE2" w14:paraId="5D566346" w14:textId="77777777" w:rsidTr="00091D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566344" w14:textId="77777777" w:rsidR="00D2559D" w:rsidRPr="00996FAF" w:rsidRDefault="00D33B9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566345" w14:textId="18CAA5A1" w:rsidR="00D2559D" w:rsidRPr="00996FAF" w:rsidRDefault="001A282E" w:rsidP="001048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282E">
              <w:rPr>
                <w:rFonts w:ascii="Arial" w:hAnsi="Arial" w:cs="Arial"/>
                <w:color w:val="auto"/>
              </w:rPr>
              <w:t>9</w:t>
            </w:r>
            <w:r w:rsidR="00104817" w:rsidRPr="001A282E">
              <w:rPr>
                <w:rFonts w:ascii="Arial" w:hAnsi="Arial" w:cs="Arial"/>
                <w:color w:val="auto"/>
              </w:rPr>
              <w:t xml:space="preserve"> March 2023</w:t>
            </w:r>
          </w:p>
        </w:tc>
      </w:tr>
    </w:tbl>
    <w:bookmarkEnd w:id="0"/>
    <w:p w14:paraId="5D566347" w14:textId="77777777" w:rsidR="00FA0A5B" w:rsidRPr="00996FAF" w:rsidRDefault="00D33B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566348" w14:textId="77777777" w:rsidR="000078F8" w:rsidRPr="00996FAF" w:rsidRDefault="00D33B9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566349" w14:textId="6D5845F6" w:rsidR="000078F8" w:rsidRPr="00996FAF" w:rsidRDefault="00D33B92" w:rsidP="0036130C">
      <w:pPr>
        <w:pStyle w:val="NormalArial"/>
      </w:pPr>
      <w:r w:rsidRPr="00996FAF">
        <w:t xml:space="preserve">This performance report for </w:t>
      </w:r>
      <w:r w:rsidRPr="00996FAF">
        <w:rPr>
          <w:color w:val="auto"/>
        </w:rPr>
        <w:t>Glenara Lakes (</w:t>
      </w:r>
      <w:r w:rsidRPr="00996FAF">
        <w:rPr>
          <w:b/>
          <w:color w:val="auto"/>
        </w:rPr>
        <w:t>the service</w:t>
      </w:r>
      <w:r w:rsidRPr="00996FAF">
        <w:rPr>
          <w:color w:val="auto"/>
        </w:rPr>
        <w:t xml:space="preserve">) has been prepared </w:t>
      </w:r>
      <w:r w:rsidRPr="009170D0">
        <w:rPr>
          <w:color w:val="auto"/>
        </w:rPr>
        <w:t>by</w:t>
      </w:r>
      <w:r w:rsidR="009170D0" w:rsidRPr="009170D0">
        <w:rPr>
          <w:color w:val="auto"/>
        </w:rPr>
        <w:t xml:space="preserve"> L</w:t>
      </w:r>
      <w:r w:rsidR="009170D0">
        <w:rPr>
          <w:color w:val="auto"/>
        </w:rPr>
        <w:t xml:space="preserve"> </w:t>
      </w:r>
      <w:r w:rsidR="009170D0" w:rsidRPr="009170D0">
        <w:rPr>
          <w:color w:val="auto"/>
        </w:rPr>
        <w:t>Glass</w:t>
      </w:r>
      <w:r w:rsidRPr="009170D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D56634A" w14:textId="77777777" w:rsidR="000078F8" w:rsidRPr="00996FAF" w:rsidRDefault="00D33B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56634B" w14:textId="77777777" w:rsidR="000078F8" w:rsidRPr="00996FAF" w:rsidRDefault="00D33B92" w:rsidP="0036130C">
      <w:pPr>
        <w:pStyle w:val="NormalArial"/>
      </w:pPr>
      <w:r w:rsidRPr="00996FAF">
        <w:t>The report also specifies any areas in which improvements must be made to ensure the Quality Standards are complied with.</w:t>
      </w:r>
    </w:p>
    <w:p w14:paraId="5D56634C" w14:textId="77777777" w:rsidR="00DF37F2" w:rsidRPr="00996FAF" w:rsidRDefault="00D33B92" w:rsidP="00712752">
      <w:pPr>
        <w:pStyle w:val="Heading1"/>
        <w:spacing w:before="240" w:after="240" w:line="22" w:lineRule="atLeast"/>
        <w:rPr>
          <w:rFonts w:ascii="Arial" w:hAnsi="Arial" w:cs="Arial"/>
        </w:rPr>
      </w:pPr>
      <w:r w:rsidRPr="00996FAF">
        <w:rPr>
          <w:rFonts w:ascii="Arial" w:hAnsi="Arial" w:cs="Arial"/>
        </w:rPr>
        <w:t>Material relied on</w:t>
      </w:r>
    </w:p>
    <w:p w14:paraId="5D56634D" w14:textId="77777777" w:rsidR="00DF37F2" w:rsidRPr="00996FAF" w:rsidRDefault="00D33B92" w:rsidP="0036130C">
      <w:pPr>
        <w:pStyle w:val="NormalArial"/>
      </w:pPr>
      <w:r w:rsidRPr="00996FAF">
        <w:t>The following information has been considered in preparing the performance report:</w:t>
      </w:r>
    </w:p>
    <w:p w14:paraId="5D56634E" w14:textId="71C497EE" w:rsidR="00DF37F2" w:rsidRPr="009170D0" w:rsidRDefault="00D33B9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9170D0">
        <w:rPr>
          <w:rFonts w:ascii="Arial" w:hAnsi="Arial" w:cs="Arial"/>
          <w:color w:val="auto"/>
        </w:rPr>
        <w:t>informed by a site assessment, observations at the service, review of documents and interviews with staff, consumers/representatives and others</w:t>
      </w:r>
      <w:r w:rsidR="009170D0" w:rsidRPr="009170D0">
        <w:rPr>
          <w:rFonts w:ascii="Arial" w:hAnsi="Arial" w:cs="Arial"/>
          <w:color w:val="auto"/>
        </w:rPr>
        <w:t>.</w:t>
      </w:r>
    </w:p>
    <w:p w14:paraId="5D566352" w14:textId="6743F8CD" w:rsidR="003B1763" w:rsidRPr="00712752" w:rsidRDefault="00D33B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566353" w14:textId="77777777" w:rsidR="00FC045E" w:rsidRPr="00996FAF" w:rsidRDefault="00D33B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1DE2" w14:paraId="5D566356" w14:textId="77777777" w:rsidTr="00091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566354" w14:textId="77777777" w:rsidR="00FC045E" w:rsidRPr="00996FAF" w:rsidRDefault="00D33B9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566355" w14:textId="00FA7A93" w:rsidR="00FC045E" w:rsidRPr="00996FAF" w:rsidRDefault="001D25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rPr>
                  <w:t>Compliant</w:t>
                </w:r>
              </w:sdtContent>
            </w:sdt>
          </w:p>
        </w:tc>
      </w:tr>
      <w:tr w:rsidR="00091DE2" w14:paraId="5D566359" w14:textId="77777777" w:rsidTr="00091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57" w14:textId="77777777" w:rsidR="00FC045E" w:rsidRPr="00996FAF" w:rsidRDefault="00D33B9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566358" w14:textId="555D62D3" w:rsidR="00FC045E" w:rsidRPr="00996FAF" w:rsidRDefault="001D25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5C" w14:textId="77777777" w:rsidTr="00091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5A"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56635B" w14:textId="2A90C43D" w:rsidR="00FC045E" w:rsidRPr="00996FAF" w:rsidRDefault="001D25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5F" w14:textId="77777777" w:rsidTr="00091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5D"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56635E" w14:textId="3AA6A381" w:rsidR="00FC045E" w:rsidRPr="00996FAF" w:rsidRDefault="001D25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62" w14:textId="77777777" w:rsidTr="00091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60"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566361" w14:textId="6D46B725" w:rsidR="00FC045E" w:rsidRPr="00996FAF" w:rsidRDefault="001D25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65" w14:textId="77777777" w:rsidTr="00091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63"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566364" w14:textId="3B9ABFE5" w:rsidR="00FC045E" w:rsidRPr="00996FAF" w:rsidRDefault="001D25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68" w14:textId="77777777" w:rsidTr="00091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66"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566367" w14:textId="09F5A4FC" w:rsidR="00FC045E" w:rsidRPr="00996FAF" w:rsidRDefault="001D25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r w:rsidR="00091DE2" w14:paraId="5D56636B" w14:textId="77777777" w:rsidTr="00091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66369" w14:textId="77777777" w:rsidR="00FC045E" w:rsidRPr="00996FAF" w:rsidRDefault="00D33B9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56636A" w14:textId="0246939F" w:rsidR="00FC045E" w:rsidRPr="00996FAF" w:rsidRDefault="001D25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02F">
                  <w:rPr>
                    <w:rFonts w:ascii="Arial" w:hAnsi="Arial" w:cs="Arial"/>
                    <w:b/>
                  </w:rPr>
                  <w:t>Compliant</w:t>
                </w:r>
              </w:sdtContent>
            </w:sdt>
            <w:r w:rsidR="00D33B92" w:rsidRPr="00996FAF">
              <w:rPr>
                <w:rFonts w:ascii="Arial" w:hAnsi="Arial" w:cs="Arial"/>
                <w:b/>
              </w:rPr>
              <w:t xml:space="preserve"> </w:t>
            </w:r>
          </w:p>
        </w:tc>
      </w:tr>
    </w:tbl>
    <w:p w14:paraId="5D56636C" w14:textId="77777777" w:rsidR="00FC045E" w:rsidRPr="00996FAF" w:rsidRDefault="00D33B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56636D" w14:textId="77777777" w:rsidR="00FC045E" w:rsidRPr="00996FAF" w:rsidRDefault="00D33B92" w:rsidP="00712752">
      <w:pPr>
        <w:pStyle w:val="Heading1"/>
        <w:spacing w:before="0" w:after="240" w:line="22" w:lineRule="atLeast"/>
        <w:rPr>
          <w:rFonts w:ascii="Arial" w:hAnsi="Arial" w:cs="Arial"/>
        </w:rPr>
      </w:pPr>
      <w:r w:rsidRPr="00996FAF">
        <w:rPr>
          <w:rFonts w:ascii="Arial" w:hAnsi="Arial" w:cs="Arial"/>
        </w:rPr>
        <w:t>Areas for improvement</w:t>
      </w:r>
    </w:p>
    <w:p w14:paraId="5D56636F" w14:textId="77777777" w:rsidR="00FC045E" w:rsidRPr="00996FAF" w:rsidRDefault="00D33B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566374" w14:textId="6899F9D9" w:rsidR="00FC045E" w:rsidRPr="00996FAF" w:rsidRDefault="00D33B92" w:rsidP="0036130C">
      <w:pPr>
        <w:pStyle w:val="NormalArial"/>
      </w:pPr>
      <w:r w:rsidRPr="00996FAF">
        <w:br w:type="page"/>
      </w:r>
    </w:p>
    <w:p w14:paraId="5D566375"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91DE2" w14:paraId="5D566378"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D566376" w14:textId="77777777" w:rsidR="00FC045E" w:rsidRPr="00550022" w:rsidRDefault="00D33B9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566377"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37C"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79" w14:textId="77777777" w:rsidR="00FC045E" w:rsidRPr="00996FAF" w:rsidRDefault="00D33B9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56637A" w14:textId="77777777" w:rsidR="00FC045E" w:rsidRPr="00996FAF" w:rsidRDefault="00D33B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56637B" w14:textId="50B8D7D3" w:rsidR="00FC045E" w:rsidRPr="00996FAF" w:rsidRDefault="001D25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p>
        </w:tc>
      </w:tr>
      <w:tr w:rsidR="00091DE2" w14:paraId="5D566380"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7D" w14:textId="77777777" w:rsidR="00FC045E" w:rsidRPr="00996FAF" w:rsidRDefault="00D33B9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D56637E" w14:textId="77777777" w:rsidR="00FC045E" w:rsidRPr="00996FAF" w:rsidRDefault="00D33B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56637F" w14:textId="54D09BFF" w:rsidR="00FC045E" w:rsidRPr="00996FAF" w:rsidRDefault="001D25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88"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81" w14:textId="77777777" w:rsidR="00FC045E" w:rsidRPr="00996FAF" w:rsidRDefault="00D33B9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566382" w14:textId="77777777" w:rsidR="00FC045E" w:rsidRPr="00996FAF" w:rsidRDefault="00D33B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566383" w14:textId="77777777" w:rsidR="00FC045E" w:rsidRPr="00996FAF" w:rsidRDefault="00D33B9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566384" w14:textId="77777777" w:rsidR="00FC045E" w:rsidRPr="00996FAF" w:rsidRDefault="00D33B9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566385" w14:textId="77777777" w:rsidR="00FC045E" w:rsidRPr="00996FAF" w:rsidRDefault="00D33B9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566386" w14:textId="77777777" w:rsidR="00FC045E" w:rsidRPr="00996FAF" w:rsidRDefault="00D33B9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566387" w14:textId="51DCCAA1" w:rsidR="00FC045E" w:rsidRPr="00996FAF" w:rsidRDefault="001D25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8C"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89" w14:textId="77777777" w:rsidR="00FC045E" w:rsidRPr="00996FAF" w:rsidRDefault="00D33B9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56638A" w14:textId="77777777" w:rsidR="00FC045E" w:rsidRPr="00996FAF" w:rsidRDefault="00D33B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56638B" w14:textId="7099E5C6" w:rsidR="00FC045E" w:rsidRPr="00996FAF" w:rsidRDefault="001D25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90"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8D" w14:textId="77777777" w:rsidR="00FC045E" w:rsidRPr="00996FAF" w:rsidRDefault="00D33B9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56638E" w14:textId="77777777" w:rsidR="00FC045E" w:rsidRPr="00996FAF" w:rsidRDefault="00D33B9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56638F" w14:textId="2EB00DBE" w:rsidR="00FC045E" w:rsidRPr="00996FAF" w:rsidRDefault="001D25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94"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91" w14:textId="77777777" w:rsidR="00FC045E" w:rsidRPr="00996FAF" w:rsidRDefault="00D33B9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566392" w14:textId="77777777" w:rsidR="00FC045E" w:rsidRPr="00996FAF" w:rsidRDefault="00D33B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566393" w14:textId="6C27FD62" w:rsidR="00FC045E" w:rsidRPr="00996FAF" w:rsidRDefault="001D25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395" w14:textId="77777777" w:rsidR="001A5684" w:rsidRDefault="00D33B92" w:rsidP="001A5684">
      <w:pPr>
        <w:pStyle w:val="Heading20"/>
      </w:pPr>
      <w:r w:rsidRPr="00996FAF">
        <w:t>Findings</w:t>
      </w:r>
    </w:p>
    <w:p w14:paraId="609A0CE7" w14:textId="08AED1A0" w:rsidR="00A82333" w:rsidRDefault="00A82333" w:rsidP="0036130C">
      <w:pPr>
        <w:pStyle w:val="NormalArial"/>
      </w:pPr>
      <w:r w:rsidRPr="00A82333">
        <w:t xml:space="preserve">Most consumers </w:t>
      </w:r>
      <w:r w:rsidR="005708D4">
        <w:t xml:space="preserve">considered </w:t>
      </w:r>
      <w:r w:rsidRPr="00A82333">
        <w:t xml:space="preserve">they were treated with dignity, respect and their individuality, identity, culture and diversity were supported. Staff demonstrated an understanding of consumers’ backgrounds, the people who were important to them, </w:t>
      </w:r>
      <w:r w:rsidR="00BD04C0">
        <w:t xml:space="preserve">consumers’ </w:t>
      </w:r>
      <w:r w:rsidRPr="00A82333">
        <w:t xml:space="preserve">preferences and choices. Staff were observed engaging with consumers respectfully. Care planning documents detailed consumers’ life stories, preferences and the people who are important to them. </w:t>
      </w:r>
    </w:p>
    <w:p w14:paraId="129EA304" w14:textId="6D2CBD9A" w:rsidR="00A82333" w:rsidRDefault="00A82333" w:rsidP="0036130C">
      <w:pPr>
        <w:pStyle w:val="NormalArial"/>
        <w:rPr>
          <w:rFonts w:eastAsia="Arial"/>
        </w:rPr>
      </w:pPr>
      <w:r w:rsidRPr="1399FF1A">
        <w:rPr>
          <w:rFonts w:eastAsia="Arial"/>
        </w:rPr>
        <w:t xml:space="preserve">Consumers and their representatives were satisfied the service provides </w:t>
      </w:r>
      <w:r w:rsidR="00BD04C0" w:rsidRPr="1399FF1A">
        <w:rPr>
          <w:rFonts w:eastAsia="Arial"/>
        </w:rPr>
        <w:t xml:space="preserve">culturally safe </w:t>
      </w:r>
      <w:r w:rsidRPr="1399FF1A">
        <w:rPr>
          <w:rFonts w:eastAsia="Arial"/>
        </w:rPr>
        <w:t>care and services. Staff explain</w:t>
      </w:r>
      <w:r w:rsidR="00BD04C0">
        <w:rPr>
          <w:rFonts w:eastAsia="Arial"/>
        </w:rPr>
        <w:t>ed</w:t>
      </w:r>
      <w:r w:rsidRPr="1399FF1A">
        <w:rPr>
          <w:rFonts w:eastAsia="Arial"/>
        </w:rPr>
        <w:t xml:space="preserve"> and provide</w:t>
      </w:r>
      <w:r w:rsidR="00BD04C0">
        <w:rPr>
          <w:rFonts w:eastAsia="Arial"/>
        </w:rPr>
        <w:t>d</w:t>
      </w:r>
      <w:r w:rsidRPr="1399FF1A">
        <w:rPr>
          <w:rFonts w:eastAsia="Arial"/>
        </w:rPr>
        <w:t xml:space="preserve"> examples of how they support consumers’ individual needs. Care planning documents</w:t>
      </w:r>
      <w:r w:rsidR="00BD04C0">
        <w:rPr>
          <w:rFonts w:eastAsia="Arial"/>
        </w:rPr>
        <w:t xml:space="preserve"> </w:t>
      </w:r>
      <w:r w:rsidRPr="1399FF1A">
        <w:rPr>
          <w:rFonts w:eastAsia="Arial"/>
        </w:rPr>
        <w:t xml:space="preserve">individual </w:t>
      </w:r>
      <w:r w:rsidR="00BD04C0" w:rsidRPr="1399FF1A">
        <w:rPr>
          <w:rFonts w:eastAsia="Arial"/>
        </w:rPr>
        <w:t xml:space="preserve">consumer </w:t>
      </w:r>
      <w:r w:rsidRPr="1399FF1A">
        <w:rPr>
          <w:rFonts w:eastAsia="Arial"/>
        </w:rPr>
        <w:t xml:space="preserve">requirements. </w:t>
      </w:r>
    </w:p>
    <w:p w14:paraId="151EE6B2" w14:textId="78D9AF52" w:rsidR="00A82333" w:rsidRDefault="00A82333" w:rsidP="0036130C">
      <w:pPr>
        <w:pStyle w:val="NormalArial"/>
        <w:rPr>
          <w:rFonts w:eastAsia="Arial"/>
          <w:color w:val="auto"/>
        </w:rPr>
      </w:pPr>
      <w:r w:rsidRPr="00214E95">
        <w:rPr>
          <w:rFonts w:eastAsia="Arial"/>
          <w:color w:val="auto"/>
        </w:rPr>
        <w:t xml:space="preserve">Consumers and their representatives feel </w:t>
      </w:r>
      <w:r w:rsidR="00BD04C0">
        <w:rPr>
          <w:rFonts w:eastAsia="Arial"/>
          <w:color w:val="auto"/>
        </w:rPr>
        <w:t>consumer</w:t>
      </w:r>
      <w:r w:rsidR="00572F73">
        <w:rPr>
          <w:rFonts w:eastAsia="Arial"/>
          <w:color w:val="auto"/>
        </w:rPr>
        <w:t>s</w:t>
      </w:r>
      <w:r w:rsidR="00BD04C0">
        <w:rPr>
          <w:rFonts w:eastAsia="Arial"/>
          <w:color w:val="auto"/>
        </w:rPr>
        <w:t xml:space="preserve"> </w:t>
      </w:r>
      <w:r w:rsidR="00572F73">
        <w:rPr>
          <w:rFonts w:eastAsia="Arial"/>
          <w:color w:val="auto"/>
        </w:rPr>
        <w:t>are</w:t>
      </w:r>
      <w:r w:rsidR="00BD04C0">
        <w:rPr>
          <w:rFonts w:eastAsia="Arial"/>
          <w:color w:val="auto"/>
        </w:rPr>
        <w:t xml:space="preserve"> </w:t>
      </w:r>
      <w:r w:rsidRPr="00214E95">
        <w:rPr>
          <w:rFonts w:eastAsia="Arial"/>
          <w:color w:val="auto"/>
        </w:rPr>
        <w:t xml:space="preserve">supported to exercise choice, make decisions about care and to maintain relationships that are important to them. Staff support consumers to make choices and maintain relationships. Care planning documentation details how </w:t>
      </w:r>
      <w:r w:rsidR="00BD04C0">
        <w:rPr>
          <w:rFonts w:eastAsia="Arial"/>
          <w:color w:val="auto"/>
        </w:rPr>
        <w:t xml:space="preserve">individual </w:t>
      </w:r>
      <w:r w:rsidRPr="00214E95">
        <w:rPr>
          <w:rFonts w:eastAsia="Arial"/>
          <w:color w:val="auto"/>
        </w:rPr>
        <w:t xml:space="preserve">care is to be delivered. </w:t>
      </w:r>
    </w:p>
    <w:p w14:paraId="0B67BF1B" w14:textId="607D7E97" w:rsidR="00A82333" w:rsidRDefault="00A82333" w:rsidP="0036130C">
      <w:pPr>
        <w:pStyle w:val="NormalArial"/>
        <w:rPr>
          <w:rFonts w:eastAsia="Arial"/>
        </w:rPr>
      </w:pPr>
      <w:r w:rsidRPr="1399FF1A">
        <w:rPr>
          <w:rFonts w:eastAsia="Arial"/>
        </w:rPr>
        <w:t>Consumers and their representatives were satisfied the service supported consumers to do the things they wanted to do including where the activities involved risk, so the</w:t>
      </w:r>
      <w:r w:rsidR="00BD04C0">
        <w:rPr>
          <w:rFonts w:eastAsia="Arial"/>
        </w:rPr>
        <w:t xml:space="preserve"> consumer</w:t>
      </w:r>
      <w:r w:rsidRPr="1399FF1A">
        <w:rPr>
          <w:rFonts w:eastAsia="Arial"/>
        </w:rPr>
        <w:t xml:space="preserve"> could li</w:t>
      </w:r>
      <w:r>
        <w:rPr>
          <w:rFonts w:eastAsia="Arial"/>
        </w:rPr>
        <w:t>v</w:t>
      </w:r>
      <w:r w:rsidRPr="1399FF1A">
        <w:rPr>
          <w:rFonts w:eastAsia="Arial"/>
        </w:rPr>
        <w:t xml:space="preserve">e the best life they can. </w:t>
      </w:r>
    </w:p>
    <w:p w14:paraId="23E3756E" w14:textId="13FC8398" w:rsidR="00A82333" w:rsidRDefault="00A82333" w:rsidP="0036130C">
      <w:pPr>
        <w:pStyle w:val="NormalArial"/>
        <w:rPr>
          <w:rFonts w:eastAsia="Arial"/>
        </w:rPr>
      </w:pPr>
      <w:r w:rsidRPr="1399FF1A">
        <w:rPr>
          <w:rFonts w:eastAsia="Arial"/>
        </w:rPr>
        <w:t xml:space="preserve">Consumers and their representatives </w:t>
      </w:r>
      <w:r w:rsidR="00BD04C0">
        <w:rPr>
          <w:rFonts w:eastAsia="Arial"/>
        </w:rPr>
        <w:t>were</w:t>
      </w:r>
      <w:r w:rsidRPr="1399FF1A">
        <w:rPr>
          <w:rFonts w:eastAsia="Arial"/>
        </w:rPr>
        <w:t xml:space="preserve"> satisfied </w:t>
      </w:r>
      <w:r w:rsidR="00BD04C0">
        <w:rPr>
          <w:rFonts w:eastAsia="Arial"/>
        </w:rPr>
        <w:t>with the information</w:t>
      </w:r>
      <w:r w:rsidRPr="1399FF1A">
        <w:rPr>
          <w:rFonts w:eastAsia="Arial"/>
        </w:rPr>
        <w:t xml:space="preserve"> </w:t>
      </w:r>
      <w:r w:rsidR="00BD04C0">
        <w:rPr>
          <w:rFonts w:eastAsia="Arial"/>
        </w:rPr>
        <w:t xml:space="preserve">about </w:t>
      </w:r>
      <w:r w:rsidRPr="1399FF1A">
        <w:rPr>
          <w:rFonts w:eastAsia="Arial"/>
        </w:rPr>
        <w:t>lifestyle activities on offer</w:t>
      </w:r>
      <w:r w:rsidR="00BD04C0">
        <w:rPr>
          <w:rFonts w:eastAsia="Arial"/>
        </w:rPr>
        <w:t>.</w:t>
      </w:r>
      <w:r w:rsidRPr="1399FF1A">
        <w:rPr>
          <w:rFonts w:eastAsia="Arial"/>
        </w:rPr>
        <w:t xml:space="preserve"> </w:t>
      </w:r>
      <w:r w:rsidR="00BD04C0">
        <w:rPr>
          <w:rFonts w:eastAsia="Arial"/>
        </w:rPr>
        <w:t>C</w:t>
      </w:r>
      <w:r w:rsidRPr="1399FF1A">
        <w:rPr>
          <w:rFonts w:eastAsia="Arial"/>
        </w:rPr>
        <w:t>onsumer</w:t>
      </w:r>
      <w:r>
        <w:rPr>
          <w:rFonts w:eastAsia="Arial"/>
        </w:rPr>
        <w:t>s</w:t>
      </w:r>
      <w:r w:rsidRPr="1399FF1A">
        <w:rPr>
          <w:rFonts w:eastAsia="Arial"/>
        </w:rPr>
        <w:t xml:space="preserve"> </w:t>
      </w:r>
      <w:r w:rsidR="00572F73">
        <w:rPr>
          <w:rFonts w:eastAsia="Arial"/>
        </w:rPr>
        <w:t>we</w:t>
      </w:r>
      <w:r w:rsidRPr="1399FF1A">
        <w:rPr>
          <w:rFonts w:eastAsia="Arial"/>
        </w:rPr>
        <w:t xml:space="preserve">re reminded to attend </w:t>
      </w:r>
      <w:r w:rsidRPr="00CA37BB">
        <w:rPr>
          <w:rFonts w:eastAsia="Arial"/>
          <w:color w:val="auto"/>
        </w:rPr>
        <w:t>and</w:t>
      </w:r>
      <w:r>
        <w:rPr>
          <w:rFonts w:eastAsia="Arial"/>
        </w:rPr>
        <w:t xml:space="preserve"> </w:t>
      </w:r>
      <w:r w:rsidR="00572F73">
        <w:rPr>
          <w:rFonts w:eastAsia="Arial"/>
        </w:rPr>
        <w:t>we</w:t>
      </w:r>
      <w:r w:rsidRPr="1399FF1A">
        <w:rPr>
          <w:rFonts w:eastAsia="Arial"/>
        </w:rPr>
        <w:t xml:space="preserve">re provided with daily menus with choices. </w:t>
      </w:r>
      <w:r w:rsidRPr="1399FF1A">
        <w:rPr>
          <w:rFonts w:eastAsia="Arial"/>
        </w:rPr>
        <w:lastRenderedPageBreak/>
        <w:t xml:space="preserve">The organisation has a quarterly newsletter; however, they are not currently preparing newsletters at the service level. </w:t>
      </w:r>
    </w:p>
    <w:p w14:paraId="681CB0CF" w14:textId="05D5CD81" w:rsidR="00A82333" w:rsidRPr="00A82333" w:rsidRDefault="00A82333" w:rsidP="00A82333">
      <w:pPr>
        <w:spacing w:line="257" w:lineRule="auto"/>
        <w:rPr>
          <w:rFonts w:ascii="Arial" w:hAnsi="Arial" w:cs="Arial"/>
        </w:rPr>
      </w:pPr>
      <w:r w:rsidRPr="00A82333">
        <w:rPr>
          <w:rFonts w:ascii="Arial" w:eastAsia="Arial" w:hAnsi="Arial" w:cs="Arial"/>
        </w:rPr>
        <w:t>Consumers and their representatives were satisfied privacy is respected. Staff demonstrated an understanding of practice to support consumer</w:t>
      </w:r>
      <w:r w:rsidR="00BD04C0">
        <w:rPr>
          <w:rFonts w:ascii="Arial" w:eastAsia="Arial" w:hAnsi="Arial" w:cs="Arial"/>
        </w:rPr>
        <w:t>’</w:t>
      </w:r>
      <w:r w:rsidRPr="00A82333">
        <w:rPr>
          <w:rFonts w:ascii="Arial" w:eastAsia="Arial" w:hAnsi="Arial" w:cs="Arial"/>
        </w:rPr>
        <w:t>s privacy and maintain confidentiality of information. Observation of staff practice showed that privacy of consumers is respected.</w:t>
      </w:r>
    </w:p>
    <w:p w14:paraId="5D566396" w14:textId="4336AEFA" w:rsidR="001A5684" w:rsidRPr="00712752" w:rsidRDefault="00D33B92" w:rsidP="0036130C">
      <w:pPr>
        <w:pStyle w:val="NormalArial"/>
      </w:pPr>
      <w:r w:rsidRPr="00996FAF">
        <w:br w:type="page"/>
      </w:r>
    </w:p>
    <w:p w14:paraId="5D566397"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91DE2" w14:paraId="5D56639A"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566398" w14:textId="77777777" w:rsidR="00FC045E" w:rsidRPr="0075021E" w:rsidRDefault="00D33B9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566399"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39E" w14:textId="77777777" w:rsidTr="00091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6639B" w14:textId="77777777" w:rsidR="00FC045E" w:rsidRPr="00996FAF" w:rsidRDefault="00D33B9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56639C" w14:textId="77777777" w:rsidR="00FC045E" w:rsidRPr="00996FAF" w:rsidRDefault="00D33B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56639D" w14:textId="41D0A646" w:rsidR="00FC045E" w:rsidRPr="00996FAF" w:rsidRDefault="001D25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A2"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6639F" w14:textId="77777777" w:rsidR="00FC045E" w:rsidRPr="00996FAF" w:rsidRDefault="00D33B9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5663A0" w14:textId="77777777" w:rsidR="00FC045E" w:rsidRPr="00996FAF" w:rsidRDefault="00D33B9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5663A1" w14:textId="7A943CF8" w:rsidR="00FC045E" w:rsidRPr="00996FAF" w:rsidRDefault="001D25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A8" w14:textId="77777777" w:rsidTr="00091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663A3" w14:textId="77777777" w:rsidR="00FC045E" w:rsidRPr="00996FAF" w:rsidRDefault="00D33B9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D5663A4" w14:textId="77777777" w:rsidR="00FC045E" w:rsidRPr="00996FAF" w:rsidRDefault="00D33B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5663A5" w14:textId="77777777" w:rsidR="00FC045E" w:rsidRPr="00996FAF" w:rsidRDefault="00D33B9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5663A6" w14:textId="77777777" w:rsidR="00FC045E" w:rsidRPr="00996FAF" w:rsidRDefault="00D33B9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5663A7" w14:textId="5F5F68D3" w:rsidR="00FC045E" w:rsidRPr="00996FAF" w:rsidRDefault="001D25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AC"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663A9" w14:textId="77777777" w:rsidR="00FC045E" w:rsidRPr="00996FAF" w:rsidRDefault="00D33B9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5663AA" w14:textId="77777777" w:rsidR="00FC045E" w:rsidRPr="00996FAF" w:rsidRDefault="00D33B9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5663AB" w14:textId="7DCAD350" w:rsidR="00FC045E" w:rsidRPr="00996FAF" w:rsidRDefault="001D25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B0" w14:textId="77777777" w:rsidTr="00091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5663AD" w14:textId="77777777" w:rsidR="00FC045E" w:rsidRPr="00996FAF" w:rsidRDefault="00D33B9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5663AE" w14:textId="77777777" w:rsidR="00FC045E" w:rsidRPr="00996FAF" w:rsidRDefault="00D33B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5663AF" w14:textId="17103E6B" w:rsidR="00FC045E" w:rsidRPr="00996FAF" w:rsidRDefault="001D25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3B1" w14:textId="77777777" w:rsidR="00D87E7C" w:rsidRDefault="00D33B92" w:rsidP="00D87E7C">
      <w:pPr>
        <w:pStyle w:val="Heading20"/>
      </w:pPr>
      <w:r w:rsidRPr="00996FAF">
        <w:t>Findings</w:t>
      </w:r>
    </w:p>
    <w:p w14:paraId="4F79D0F4" w14:textId="737FDC1D" w:rsidR="00A82333" w:rsidRDefault="00A82333" w:rsidP="0036130C">
      <w:pPr>
        <w:pStyle w:val="NormalArial"/>
      </w:pPr>
      <w:r>
        <w:t xml:space="preserve">All </w:t>
      </w:r>
      <w:r w:rsidRPr="00A82333">
        <w:t>consumers and representatives interviewed were confident assessment and care planning identified the consumer’s current risks to health and wellbeing and informed the delivery of safe and effective care and services. Care documentation show</w:t>
      </w:r>
      <w:r w:rsidR="00572F73">
        <w:t>ed</w:t>
      </w:r>
      <w:r w:rsidRPr="00A82333">
        <w:t xml:space="preserve"> care planning includ</w:t>
      </w:r>
      <w:r w:rsidR="00572F73">
        <w:t>es</w:t>
      </w:r>
      <w:r w:rsidRPr="00A82333">
        <w:t xml:space="preserve"> relevant assessments and identification of risk. Staff demonstrated knowledge of consumers’ risks and described strategies to ensure safe and effective </w:t>
      </w:r>
      <w:r w:rsidR="00165D3E">
        <w:t xml:space="preserve">consumer </w:t>
      </w:r>
      <w:r w:rsidRPr="00A82333">
        <w:t xml:space="preserve">care. </w:t>
      </w:r>
    </w:p>
    <w:p w14:paraId="53391EF7" w14:textId="5A45B426" w:rsidR="00A82333" w:rsidRDefault="00A82333" w:rsidP="0036130C">
      <w:pPr>
        <w:pStyle w:val="NormalArial"/>
      </w:pPr>
      <w:r w:rsidRPr="00500EBA">
        <w:t xml:space="preserve">Care planning documentation reviewed for </w:t>
      </w:r>
      <w:r>
        <w:t>each of the</w:t>
      </w:r>
      <w:r w:rsidRPr="00500EBA">
        <w:t xml:space="preserve"> sampled consumers reflected the goals of care, needs and preferences of each consumer under all domains of care</w:t>
      </w:r>
      <w:r>
        <w:t>.</w:t>
      </w:r>
      <w:r w:rsidR="00572F73">
        <w:t xml:space="preserve"> F</w:t>
      </w:r>
      <w:r>
        <w:t>iles reviewed for advanced care planning indicat</w:t>
      </w:r>
      <w:r w:rsidR="00572F73">
        <w:t>ed</w:t>
      </w:r>
      <w:r>
        <w:t xml:space="preserve"> a</w:t>
      </w:r>
      <w:r w:rsidRPr="00500EBA">
        <w:t>dvance</w:t>
      </w:r>
      <w:r>
        <w:t>d</w:t>
      </w:r>
      <w:r w:rsidRPr="00500EBA">
        <w:t xml:space="preserve"> care planning is </w:t>
      </w:r>
      <w:r>
        <w:t xml:space="preserve">usually commenced at admission and reviewed as </w:t>
      </w:r>
      <w:r w:rsidR="00572F73">
        <w:t xml:space="preserve">consumer </w:t>
      </w:r>
      <w:r>
        <w:t>needs change</w:t>
      </w:r>
      <w:r w:rsidRPr="00500EBA">
        <w:t xml:space="preserve">. Documentation identified where </w:t>
      </w:r>
      <w:r>
        <w:t>staff</w:t>
      </w:r>
      <w:r w:rsidRPr="00500EBA">
        <w:t xml:space="preserve"> have consulted with the consumers and their representatives </w:t>
      </w:r>
      <w:r>
        <w:t>about</w:t>
      </w:r>
      <w:r w:rsidRPr="00500EBA">
        <w:t xml:space="preserve"> preferences </w:t>
      </w:r>
      <w:r>
        <w:t>for</w:t>
      </w:r>
      <w:r w:rsidRPr="00500EBA">
        <w:t xml:space="preserve"> the consumer’s advanced care plans. Staff </w:t>
      </w:r>
      <w:r>
        <w:t xml:space="preserve">consistently </w:t>
      </w:r>
      <w:r w:rsidRPr="00500EBA">
        <w:t xml:space="preserve">demonstrated knowledge of the needs and preferences of the sampled consumers. </w:t>
      </w:r>
    </w:p>
    <w:p w14:paraId="278F0D05" w14:textId="2DE0357E" w:rsidR="00A82333" w:rsidRDefault="003262B6" w:rsidP="0036130C">
      <w:pPr>
        <w:pStyle w:val="NormalArial"/>
        <w:rPr>
          <w:szCs w:val="22"/>
        </w:rPr>
      </w:pPr>
      <w:r w:rsidRPr="003262B6">
        <w:rPr>
          <w:szCs w:val="22"/>
        </w:rPr>
        <w:t xml:space="preserve">Most </w:t>
      </w:r>
      <w:r w:rsidR="00A82333" w:rsidRPr="003262B6">
        <w:rPr>
          <w:szCs w:val="22"/>
        </w:rPr>
        <w:t xml:space="preserve">consumers and </w:t>
      </w:r>
      <w:r w:rsidRPr="003262B6">
        <w:rPr>
          <w:szCs w:val="22"/>
        </w:rPr>
        <w:t xml:space="preserve">all </w:t>
      </w:r>
      <w:r w:rsidR="00A82333" w:rsidRPr="003262B6">
        <w:rPr>
          <w:szCs w:val="22"/>
        </w:rPr>
        <w:t>representatives interviewed</w:t>
      </w:r>
      <w:r w:rsidR="00A82333">
        <w:rPr>
          <w:szCs w:val="22"/>
        </w:rPr>
        <w:t xml:space="preserve"> </w:t>
      </w:r>
      <w:r w:rsidR="00165D3E">
        <w:rPr>
          <w:szCs w:val="22"/>
        </w:rPr>
        <w:t xml:space="preserve">confirmed </w:t>
      </w:r>
      <w:r w:rsidR="00A82333">
        <w:rPr>
          <w:szCs w:val="22"/>
        </w:rPr>
        <w:t>participat</w:t>
      </w:r>
      <w:r w:rsidR="00165D3E">
        <w:rPr>
          <w:szCs w:val="22"/>
        </w:rPr>
        <w:t>ion</w:t>
      </w:r>
      <w:r w:rsidR="00A82333">
        <w:rPr>
          <w:szCs w:val="22"/>
        </w:rPr>
        <w:t xml:space="preserve"> in the planning and review of</w:t>
      </w:r>
      <w:r w:rsidR="00165D3E">
        <w:rPr>
          <w:szCs w:val="22"/>
        </w:rPr>
        <w:t xml:space="preserve"> </w:t>
      </w:r>
      <w:r w:rsidR="00A82333">
        <w:rPr>
          <w:szCs w:val="22"/>
        </w:rPr>
        <w:t>consumer</w:t>
      </w:r>
      <w:r w:rsidR="00165D3E">
        <w:rPr>
          <w:szCs w:val="22"/>
        </w:rPr>
        <w:t>’</w:t>
      </w:r>
      <w:r w:rsidR="00A82333">
        <w:rPr>
          <w:szCs w:val="22"/>
        </w:rPr>
        <w:t>s care. Care planning documents evidence input from other care providers and the consultation that occurs between staff and others that are involved in consumers’ care. Management and clinical staff explained there is discussion between consumers, representatives and other health professionals to ensure an ongoing partnership to meet consumers’ needs and preferences.</w:t>
      </w:r>
    </w:p>
    <w:p w14:paraId="35F336B6" w14:textId="4E329592" w:rsidR="00A82333" w:rsidRPr="00A82333" w:rsidRDefault="00B70688" w:rsidP="00A82333">
      <w:pPr>
        <w:shd w:val="clear" w:color="auto" w:fill="FFFFFF" w:themeFill="background1"/>
        <w:rPr>
          <w:rFonts w:ascii="Arial" w:hAnsi="Arial" w:cs="Arial"/>
          <w:szCs w:val="22"/>
        </w:rPr>
      </w:pPr>
      <w:r>
        <w:rPr>
          <w:rFonts w:ascii="Arial" w:hAnsi="Arial" w:cs="Arial"/>
          <w:szCs w:val="22"/>
        </w:rPr>
        <w:lastRenderedPageBreak/>
        <w:t xml:space="preserve">Most </w:t>
      </w:r>
      <w:r w:rsidR="00A82333" w:rsidRPr="00A82333">
        <w:rPr>
          <w:rFonts w:ascii="Arial" w:hAnsi="Arial" w:cs="Arial"/>
          <w:szCs w:val="22"/>
        </w:rPr>
        <w:t xml:space="preserve">consumers and representatives interviewed </w:t>
      </w:r>
      <w:r>
        <w:rPr>
          <w:rFonts w:ascii="Arial" w:hAnsi="Arial" w:cs="Arial"/>
          <w:szCs w:val="22"/>
        </w:rPr>
        <w:t>said</w:t>
      </w:r>
      <w:r w:rsidR="00A82333" w:rsidRPr="00A82333">
        <w:rPr>
          <w:rFonts w:ascii="Arial" w:hAnsi="Arial" w:cs="Arial"/>
          <w:szCs w:val="22"/>
        </w:rPr>
        <w:t xml:space="preserve"> there was effective communication about assessment and planning outcomes of consumers’ care and they were provided with care plans. Staff access care plans and use handover sheets to inform care. Documentation evidences communication with consumers and representatives about relevant care outcomes. </w:t>
      </w:r>
    </w:p>
    <w:p w14:paraId="5D5663B2" w14:textId="56A37DC5" w:rsidR="0087700C" w:rsidRPr="00334B7D" w:rsidRDefault="00B70688" w:rsidP="0036130C">
      <w:pPr>
        <w:pStyle w:val="NormalArial"/>
      </w:pPr>
      <w:r>
        <w:t xml:space="preserve">All </w:t>
      </w:r>
      <w:r w:rsidR="00A82333" w:rsidRPr="00A82333">
        <w:t xml:space="preserve">consumers and representatives sampled are kept informed </w:t>
      </w:r>
      <w:r>
        <w:t xml:space="preserve">about </w:t>
      </w:r>
      <w:r w:rsidR="00A82333" w:rsidRPr="00A82333">
        <w:t xml:space="preserve">changes to consumers’ health including when incidents occur. Management and clinical staff described the monitoring and review process following incidents or changes to consumers’ care in line with the schedule for 3 monthly evaluations. </w:t>
      </w:r>
      <w:r w:rsidR="00A521CA">
        <w:t>C</w:t>
      </w:r>
      <w:r w:rsidR="00A82333" w:rsidRPr="00A82333">
        <w:t xml:space="preserve">onsumer files sampled, demonstrated evidence of care plan evaluation and review for effectiveness or </w:t>
      </w:r>
      <w:proofErr w:type="gramStart"/>
      <w:r w:rsidR="00A82333" w:rsidRPr="00A82333">
        <w:t>as a result of</w:t>
      </w:r>
      <w:proofErr w:type="gramEnd"/>
      <w:r w:rsidR="00A82333" w:rsidRPr="00A82333">
        <w:t xml:space="preserve"> incidents altering consumers’ needs. </w:t>
      </w:r>
      <w:r w:rsidR="00D33B92" w:rsidRPr="00996FAF">
        <w:br w:type="page"/>
      </w:r>
    </w:p>
    <w:p w14:paraId="5D5663B3"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91DE2" w14:paraId="5D5663B6"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D5663B4"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5663B5"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3BD"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B7"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5663B8" w14:textId="77777777" w:rsidR="00FC045E" w:rsidRPr="00996FAF" w:rsidRDefault="00D33B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5663B9" w14:textId="77777777" w:rsidR="00FC045E" w:rsidRPr="00996FAF" w:rsidRDefault="00D33B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5663BA" w14:textId="77777777" w:rsidR="00FC045E" w:rsidRPr="00996FAF" w:rsidRDefault="00D33B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5663BB" w14:textId="77777777" w:rsidR="00FC045E" w:rsidRPr="00996FAF" w:rsidRDefault="00D33B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5663BC" w14:textId="136C4858" w:rsidR="00FC045E" w:rsidRPr="00996FAF" w:rsidRDefault="001D25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C1"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BE"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5663BF" w14:textId="77777777" w:rsidR="00FC045E" w:rsidRPr="00996FAF" w:rsidRDefault="00D33B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5663C0" w14:textId="35D6B567" w:rsidR="00FC045E" w:rsidRPr="00996FAF" w:rsidRDefault="001D25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C5"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C2" w14:textId="77777777" w:rsidR="00FC045E" w:rsidRPr="00996FAF" w:rsidRDefault="00D33B9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5663C3" w14:textId="77777777" w:rsidR="00FC045E" w:rsidRPr="00996FAF" w:rsidRDefault="00D33B9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5663C4" w14:textId="423818D2" w:rsidR="00FC045E" w:rsidRPr="00996FAF" w:rsidRDefault="001D25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21CA">
                  <w:rPr>
                    <w:rFonts w:ascii="Arial" w:hAnsi="Arial" w:cs="Arial"/>
                    <w:color w:val="auto"/>
                  </w:rPr>
                  <w:t>Compliant</w:t>
                </w:r>
              </w:sdtContent>
            </w:sdt>
            <w:r w:rsidR="00D33B92" w:rsidRPr="00996FAF">
              <w:rPr>
                <w:rFonts w:ascii="Arial" w:hAnsi="Arial" w:cs="Arial"/>
                <w:color w:val="0000FF"/>
              </w:rPr>
              <w:t xml:space="preserve"> </w:t>
            </w:r>
          </w:p>
        </w:tc>
      </w:tr>
      <w:tr w:rsidR="00091DE2" w14:paraId="5D5663C9"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C6"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5663C7" w14:textId="77777777" w:rsidR="00FC045E" w:rsidRPr="00996FAF" w:rsidRDefault="00D33B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5663C8" w14:textId="7C28EEFB" w:rsidR="00FC045E" w:rsidRPr="00996FAF" w:rsidRDefault="001D25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CD"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CA"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5663CB" w14:textId="77777777" w:rsidR="00FC045E" w:rsidRPr="00996FAF" w:rsidRDefault="00D33B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5663CC" w14:textId="4471FC79" w:rsidR="00FC045E" w:rsidRPr="00996FAF" w:rsidRDefault="001D25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D1"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CE"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5663CF" w14:textId="77777777" w:rsidR="00FC045E" w:rsidRPr="00996FAF" w:rsidRDefault="00D33B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5663D0" w14:textId="79FF6ED6" w:rsidR="00FC045E" w:rsidRPr="00996FAF" w:rsidRDefault="001D25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D7"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D2" w14:textId="77777777" w:rsidR="00FC045E" w:rsidRPr="00996FAF" w:rsidRDefault="00D33B9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5663D3" w14:textId="77777777" w:rsidR="00FC045E" w:rsidRPr="00996FAF" w:rsidRDefault="00D33B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5663D4" w14:textId="77777777" w:rsidR="00FC045E" w:rsidRPr="00996FAF" w:rsidRDefault="00D33B9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5663D5" w14:textId="77777777" w:rsidR="00FC045E" w:rsidRPr="00996FAF" w:rsidRDefault="00D33B9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5663D6" w14:textId="17B7A4AC" w:rsidR="00FC045E" w:rsidRPr="00996FAF" w:rsidRDefault="001D25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3D8" w14:textId="77777777" w:rsidR="00D87E7C" w:rsidRDefault="00D33B92" w:rsidP="00D87E7C">
      <w:pPr>
        <w:pStyle w:val="Heading20"/>
      </w:pPr>
      <w:r w:rsidRPr="00996FAF">
        <w:t>Findings</w:t>
      </w:r>
    </w:p>
    <w:p w14:paraId="039DAB2D" w14:textId="0A2F5A89" w:rsidR="00A82333" w:rsidRDefault="00A82333" w:rsidP="0036130C">
      <w:pPr>
        <w:pStyle w:val="NormalArial"/>
      </w:pPr>
      <w:r>
        <w:t xml:space="preserve">All </w:t>
      </w:r>
      <w:r w:rsidRPr="00A82333">
        <w:t>consumers and representatives interviewed said they were confident clinical care was managed competently. Consumers and representatives said consumers usually receive effective personal care in line with their preferences. Clinical care documentation reflect</w:t>
      </w:r>
      <w:r w:rsidR="000008AB">
        <w:t>ed</w:t>
      </w:r>
      <w:r w:rsidRPr="00A82333">
        <w:t xml:space="preserve"> consumers’ clinical care is monitored and reviewed for effectiveness. Staff interviews reflect</w:t>
      </w:r>
      <w:r w:rsidR="000008AB">
        <w:t>ed</w:t>
      </w:r>
      <w:r w:rsidRPr="00A82333">
        <w:t xml:space="preserve"> best practice principles are implemented and followed in relation to skin integrity, pain, behaviour management, restrictive practices and specialised nursing care to optimise health and wellbeing. Most consumers and representatives interviewed said they were satisfied with the personal and hygiene care provided.</w:t>
      </w:r>
      <w:r w:rsidR="00F34FB9">
        <w:t xml:space="preserve"> C</w:t>
      </w:r>
      <w:r w:rsidRPr="00A82333">
        <w:t xml:space="preserve">onsumer files sampled show care plan documents support a planned approach to delivery of personal care and hygiene. </w:t>
      </w:r>
    </w:p>
    <w:p w14:paraId="5CB092B1" w14:textId="04B8FBFC" w:rsidR="00A82333" w:rsidRDefault="00A82333" w:rsidP="0036130C">
      <w:pPr>
        <w:pStyle w:val="NormalArial"/>
      </w:pPr>
      <w:r w:rsidRPr="00A82333">
        <w:t>The service demonstrated it provides safe and effective care for consumers with complex care needs</w:t>
      </w:r>
      <w:r w:rsidR="00341C32">
        <w:t>.</w:t>
      </w:r>
      <w:r w:rsidRPr="00A82333">
        <w:t xml:space="preserve"> </w:t>
      </w:r>
      <w:r w:rsidR="00341C32">
        <w:t>C</w:t>
      </w:r>
      <w:r w:rsidRPr="00A82333">
        <w:t>are documentation reflect</w:t>
      </w:r>
      <w:r w:rsidR="00341C32">
        <w:t>ed</w:t>
      </w:r>
      <w:r w:rsidRPr="00A82333">
        <w:t xml:space="preserve"> high impact and high prevalence risks have been identified and interventions have been implemented</w:t>
      </w:r>
      <w:r w:rsidR="008A2A24">
        <w:t>.</w:t>
      </w:r>
    </w:p>
    <w:p w14:paraId="2CE52891" w14:textId="13ED722E" w:rsidR="00A82333" w:rsidRDefault="00A82333" w:rsidP="0036130C">
      <w:pPr>
        <w:pStyle w:val="NormalArial"/>
      </w:pPr>
      <w:r w:rsidRPr="00341C32">
        <w:lastRenderedPageBreak/>
        <w:t>Eleven of the 12</w:t>
      </w:r>
      <w:r w:rsidRPr="00A82333">
        <w:t xml:space="preserve"> consumers sampled have an advanced care directive (ACD) with information relating to their individual wishes and the end of life care they would like to receive. Clinical and care staff said a consumer who is nearing end of life has a full palliative care plan which directs care in all domains.</w:t>
      </w:r>
    </w:p>
    <w:p w14:paraId="36BC4C7B" w14:textId="3E63124E" w:rsidR="00105237" w:rsidRDefault="00A82333" w:rsidP="0036130C">
      <w:pPr>
        <w:pStyle w:val="NormalArial"/>
      </w:pPr>
      <w:r w:rsidRPr="00A82333">
        <w:t xml:space="preserve">Consumers and their representatives said staff inform them of changes in the consumer’s health status such as when they have had a fall, demonstrate responsive behaviours, develop an infection or skin injury. The review of consumers’ care files showed staff are recognising and responding to changes in consumer’s health, wellbeing and function. Staff explained they report changes in a consumer’s condition to nurses and refer consumers to other health professionals or transfer to hospital for investigation and treatment. Management explained staff would be undertaking training in recognising and responding to deterioration following a recent </w:t>
      </w:r>
      <w:r w:rsidR="00F34FB9">
        <w:t>Serious Incident Report Scheme (</w:t>
      </w:r>
      <w:r w:rsidRPr="00A82333">
        <w:t>SIRS</w:t>
      </w:r>
      <w:r w:rsidR="00F34FB9">
        <w:t>)</w:t>
      </w:r>
      <w:r w:rsidRPr="00A82333">
        <w:t xml:space="preserve"> report. </w:t>
      </w:r>
    </w:p>
    <w:p w14:paraId="3873218B" w14:textId="2287D102" w:rsidR="00105237" w:rsidRPr="000227E4" w:rsidRDefault="000227E4" w:rsidP="0036130C">
      <w:pPr>
        <w:pStyle w:val="NormalArial"/>
      </w:pPr>
      <w:r>
        <w:t xml:space="preserve">Most </w:t>
      </w:r>
      <w:r w:rsidR="00105237" w:rsidRPr="00105237">
        <w:t xml:space="preserve">consumers and </w:t>
      </w:r>
      <w:r>
        <w:t xml:space="preserve">all </w:t>
      </w:r>
      <w:r w:rsidR="00105237" w:rsidRPr="00105237">
        <w:t xml:space="preserve">representatives sampled, confirmed information about </w:t>
      </w:r>
      <w:r>
        <w:t>consumer</w:t>
      </w:r>
      <w:r w:rsidR="00105237" w:rsidRPr="00105237">
        <w:t xml:space="preserve"> care is communicated with others providing </w:t>
      </w:r>
      <w:r>
        <w:t>the consumer</w:t>
      </w:r>
      <w:r w:rsidR="00105237" w:rsidRPr="00105237">
        <w:t xml:space="preserve"> with care. Progress notes, care planning documentation and handover sheets reflect</w:t>
      </w:r>
      <w:r>
        <w:t>ed</w:t>
      </w:r>
      <w:r w:rsidR="00105237" w:rsidRPr="00105237">
        <w:t xml:space="preserve"> current information about consumers’ conditions, needs and preferences. </w:t>
      </w:r>
      <w:r w:rsidR="00105237" w:rsidRPr="000227E4">
        <w:t xml:space="preserve">Clinical staff receive updated information at handover and demonstrated how information is shared with external services involved in care as required. </w:t>
      </w:r>
      <w:r w:rsidRPr="000227E4">
        <w:t>C</w:t>
      </w:r>
      <w:r w:rsidR="00105237" w:rsidRPr="000227E4">
        <w:t>onsumer files sampled reflect</w:t>
      </w:r>
      <w:r w:rsidRPr="000227E4">
        <w:t>ed</w:t>
      </w:r>
      <w:r w:rsidR="00105237" w:rsidRPr="000227E4">
        <w:t xml:space="preserve"> information regarding each consumer’s health status, communication about their care and their preferences for how they would like their care delivered. </w:t>
      </w:r>
      <w:r w:rsidRPr="000227E4">
        <w:t>C</w:t>
      </w:r>
      <w:r w:rsidR="00105237" w:rsidRPr="000227E4">
        <w:t>linical and care staff refer to care plans and progress notes for up-to-date information about changes to consumers’ needs and preferences</w:t>
      </w:r>
      <w:r w:rsidRPr="000227E4">
        <w:t xml:space="preserve"> and </w:t>
      </w:r>
      <w:r w:rsidR="00105237" w:rsidRPr="000227E4">
        <w:t xml:space="preserve">handover is effective and is an opportunity to share </w:t>
      </w:r>
      <w:r w:rsidRPr="000227E4">
        <w:t xml:space="preserve">consumer </w:t>
      </w:r>
      <w:r w:rsidR="00105237" w:rsidRPr="000227E4">
        <w:t>information.</w:t>
      </w:r>
    </w:p>
    <w:p w14:paraId="33DAA079" w14:textId="491B463C" w:rsidR="00105237" w:rsidRPr="00105237" w:rsidRDefault="00105237" w:rsidP="00105237">
      <w:pPr>
        <w:shd w:val="clear" w:color="auto" w:fill="FFFFFF" w:themeFill="background1"/>
        <w:rPr>
          <w:rFonts w:ascii="Arial" w:hAnsi="Arial" w:cs="Arial"/>
          <w:szCs w:val="22"/>
        </w:rPr>
      </w:pPr>
      <w:r w:rsidRPr="00105237">
        <w:rPr>
          <w:rFonts w:ascii="Arial" w:hAnsi="Arial" w:cs="Arial"/>
          <w:szCs w:val="22"/>
        </w:rPr>
        <w:t>Most consumers and representatives expressed satisfaction with access to medical officers, allied health professionals and specialists when required. Care planning documents reflect</w:t>
      </w:r>
      <w:r w:rsidR="000227E4">
        <w:rPr>
          <w:rFonts w:ascii="Arial" w:hAnsi="Arial" w:cs="Arial"/>
          <w:szCs w:val="22"/>
        </w:rPr>
        <w:t>ed</w:t>
      </w:r>
      <w:r w:rsidRPr="00105237">
        <w:rPr>
          <w:rFonts w:ascii="Arial" w:hAnsi="Arial" w:cs="Arial"/>
          <w:szCs w:val="22"/>
        </w:rPr>
        <w:t xml:space="preserve"> timely referrals to providers of other care and services and recommendations are documented. Management and clinical staff described the service’s referral processes and provided examples of referrals completed. </w:t>
      </w:r>
    </w:p>
    <w:p w14:paraId="48436F71" w14:textId="3ED2435E" w:rsidR="00105237" w:rsidRDefault="00105237" w:rsidP="0036130C">
      <w:pPr>
        <w:pStyle w:val="NormalArial"/>
      </w:pPr>
      <w:r w:rsidRPr="00105237">
        <w:t>Consumers and their representatives were satisfied consumer infections are managed effectively they observe staff wearing personal protective equipment (PPE), sanitising, and washing their hands. The service has policies and guidelines to assist with the minimisation of infection and appropriate antibiotic prescribing. Staff demonstrated an understanding of precautions to prevent and control infection and the steps they could take to minimise the need for antibiotics. The service has a staff and consumer vaccination program and records are maintained for Influenza and COVID-19 vaccinations.</w:t>
      </w:r>
    </w:p>
    <w:p w14:paraId="5D5663D9" w14:textId="5B362C04" w:rsidR="002B0C90" w:rsidRPr="00262C0B" w:rsidRDefault="00D33B92" w:rsidP="0036130C">
      <w:pPr>
        <w:pStyle w:val="NormalArial"/>
      </w:pPr>
      <w:r>
        <w:br w:type="page"/>
      </w:r>
    </w:p>
    <w:p w14:paraId="5D5663DA"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91DE2" w14:paraId="5D5663DD"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5663DB"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5663DC"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3E1"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DE"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5663DF"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5663E0" w14:textId="3D290AC1" w:rsidR="00FC045E" w:rsidRPr="00996FAF" w:rsidRDefault="001D25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E5"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E2"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5663E3" w14:textId="77777777" w:rsidR="00FC045E" w:rsidRPr="00996FAF" w:rsidRDefault="00D33B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5663E4" w14:textId="75A0FD04" w:rsidR="00FC045E" w:rsidRPr="00996FAF" w:rsidRDefault="001D25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EC"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E6"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5663E7"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5663E8" w14:textId="77777777" w:rsidR="00FC045E" w:rsidRPr="00996FAF" w:rsidRDefault="00D33B9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5663E9" w14:textId="77777777" w:rsidR="00FC045E" w:rsidRPr="00996FAF" w:rsidRDefault="00D33B9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5663EA" w14:textId="77777777" w:rsidR="00FC045E" w:rsidRPr="00996FAF" w:rsidRDefault="00D33B9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5663EB" w14:textId="69D75CFD" w:rsidR="00FC045E" w:rsidRPr="00996FAF" w:rsidRDefault="001D25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F0"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ED"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5663EE" w14:textId="77777777" w:rsidR="00FC045E" w:rsidRPr="00996FAF" w:rsidRDefault="00D33B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5663EF" w14:textId="43FCB9FF" w:rsidR="00FC045E" w:rsidRPr="00996FAF" w:rsidRDefault="001D25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F4"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F1"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5663F2"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5663F3" w14:textId="100AF41B" w:rsidR="00FC045E" w:rsidRPr="00996FAF" w:rsidRDefault="001D25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F8"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F5"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5663F6" w14:textId="77777777" w:rsidR="00FC045E" w:rsidRPr="00996FAF" w:rsidRDefault="00D33B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5663F7" w14:textId="271F5AE0" w:rsidR="00FC045E" w:rsidRPr="00996FAF" w:rsidRDefault="001D25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3FC"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3F9"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5663FA"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D5663FB" w14:textId="5E5A2163" w:rsidR="00FC045E" w:rsidRPr="00996FAF" w:rsidRDefault="001D25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3FD" w14:textId="77777777" w:rsidR="00D87E7C" w:rsidRDefault="00D33B92" w:rsidP="00D87E7C">
      <w:pPr>
        <w:pStyle w:val="Heading20"/>
      </w:pPr>
      <w:r w:rsidRPr="00996FAF">
        <w:t>Findings</w:t>
      </w:r>
    </w:p>
    <w:p w14:paraId="4D8F782E" w14:textId="397FE3F4" w:rsidR="00105237" w:rsidRDefault="00105237" w:rsidP="0036130C">
      <w:pPr>
        <w:pStyle w:val="NormalArial"/>
      </w:pPr>
      <w:r w:rsidRPr="00105237">
        <w:t xml:space="preserve">Consumers and representatives </w:t>
      </w:r>
      <w:r w:rsidR="002579C2">
        <w:t>we</w:t>
      </w:r>
      <w:r w:rsidRPr="00105237">
        <w:t xml:space="preserve">re satisfied consumers get safe and effective services and supports for daily living which meets their needs, goals, preferences, optimises their independence and improves well-being and quality of life. Care planning documentation identified consumers’ choices and provided information and services and supports needed to help them to do what they like. The activities program is designed in consultation with family, residents, information from resident’s meetings, activity evaluation forms, clinical staff, and care planning documents. </w:t>
      </w:r>
    </w:p>
    <w:p w14:paraId="29FB601A" w14:textId="015062EC" w:rsidR="00105237" w:rsidRDefault="00105237" w:rsidP="0036130C">
      <w:pPr>
        <w:pStyle w:val="NormalArial"/>
      </w:pPr>
      <w:r w:rsidRPr="00105237">
        <w:t xml:space="preserve">Consumers and their representatives </w:t>
      </w:r>
      <w:r w:rsidR="002579C2">
        <w:t>we</w:t>
      </w:r>
      <w:r w:rsidRPr="00105237">
        <w:t>re satisfied consumers’ emotional, spiritual, and psychological well-being is supported. Staff describe</w:t>
      </w:r>
      <w:r w:rsidR="002579C2">
        <w:t>d</w:t>
      </w:r>
      <w:r w:rsidRPr="00105237">
        <w:t xml:space="preserve"> how consumers </w:t>
      </w:r>
      <w:r w:rsidR="002579C2">
        <w:t>we</w:t>
      </w:r>
      <w:r w:rsidRPr="00105237">
        <w:t>re supported emotionally, spiritually, and psychologically and have a pastoral carer. The service provided regular church services as well as individual communion as required. Care planning documentation include</w:t>
      </w:r>
      <w:r w:rsidR="002579C2">
        <w:t>d</w:t>
      </w:r>
      <w:r w:rsidRPr="00105237">
        <w:t xml:space="preserve"> information on consumers’ individual emotional, spiritual, and psychological needs.</w:t>
      </w:r>
    </w:p>
    <w:p w14:paraId="46BD8F64" w14:textId="1D2F8B2C" w:rsidR="00105237" w:rsidRDefault="00105237" w:rsidP="0036130C">
      <w:pPr>
        <w:pStyle w:val="NormalArial"/>
      </w:pPr>
      <w:r w:rsidRPr="00105237">
        <w:t xml:space="preserve">Consumers and their representatives </w:t>
      </w:r>
      <w:r w:rsidR="002579C2">
        <w:t>we</w:t>
      </w:r>
      <w:r w:rsidRPr="00105237">
        <w:t>re satisfied the services and supports enable</w:t>
      </w:r>
      <w:r w:rsidR="00EB4A51">
        <w:t>d</w:t>
      </w:r>
      <w:r w:rsidRPr="00105237">
        <w:t xml:space="preserve"> the consumer to participate in the community</w:t>
      </w:r>
      <w:r w:rsidR="00EB4A51">
        <w:t xml:space="preserve"> and</w:t>
      </w:r>
      <w:r w:rsidRPr="00105237">
        <w:t xml:space="preserve"> have relationships and do the things of interest to them. Staff support consumers to do the things that are important to them, participate within and outside the service environment and have social relationships. Care planning documents </w:t>
      </w:r>
      <w:r w:rsidRPr="00105237">
        <w:lastRenderedPageBreak/>
        <w:t>contained information on individual consumers’ interests and identified the people important to them</w:t>
      </w:r>
      <w:r>
        <w:t>.</w:t>
      </w:r>
    </w:p>
    <w:p w14:paraId="31A91A0C" w14:textId="77777777" w:rsidR="00105237" w:rsidRDefault="00105237" w:rsidP="0036130C">
      <w:pPr>
        <w:pStyle w:val="NormalArial"/>
        <w:rPr>
          <w:rFonts w:eastAsia="Arial"/>
        </w:rPr>
      </w:pPr>
      <w:r w:rsidRPr="1399FF1A">
        <w:rPr>
          <w:rFonts w:eastAsia="Arial"/>
        </w:rPr>
        <w:t xml:space="preserve">The service demonstrated information about consumers’ needs and preferences </w:t>
      </w:r>
      <w:r>
        <w:rPr>
          <w:rFonts w:eastAsia="Arial"/>
        </w:rPr>
        <w:t>are</w:t>
      </w:r>
      <w:r w:rsidRPr="1399FF1A">
        <w:rPr>
          <w:rFonts w:eastAsia="Arial"/>
        </w:rPr>
        <w:t xml:space="preserve"> communicated within the organisation and with others where the responsibility for care is shared. </w:t>
      </w:r>
    </w:p>
    <w:p w14:paraId="3F590085" w14:textId="77777777" w:rsidR="00105237" w:rsidRPr="00105237" w:rsidRDefault="00105237" w:rsidP="00105237">
      <w:pPr>
        <w:spacing w:line="257" w:lineRule="auto"/>
        <w:rPr>
          <w:rFonts w:ascii="Arial" w:hAnsi="Arial" w:cs="Arial"/>
        </w:rPr>
      </w:pPr>
      <w:r w:rsidRPr="00105237">
        <w:rPr>
          <w:rFonts w:ascii="Arial" w:eastAsia="Arial" w:hAnsi="Arial" w:cs="Arial"/>
        </w:rPr>
        <w:t>Consumers and their representatives described how they can access other organisations and services. Staff identified other available supports and services including voluntary and allied health services and described the referral process.</w:t>
      </w:r>
    </w:p>
    <w:p w14:paraId="6374818F" w14:textId="43FADE8A" w:rsidR="007113DA" w:rsidRDefault="007113DA" w:rsidP="0036130C">
      <w:pPr>
        <w:pStyle w:val="NormalArial"/>
      </w:pPr>
      <w:r w:rsidRPr="007113DA">
        <w:t xml:space="preserve">Consumers and their representatives expressed satisfaction with the choice of quality and quantity of meals. Staff were knowledgeable about individual consumers’ preferences and dietary requirements. Staff were observed to be assisting, encouraging, and offering choices with meals. Meals </w:t>
      </w:r>
      <w:r w:rsidR="002579C2">
        <w:t>we</w:t>
      </w:r>
      <w:r w:rsidRPr="007113DA">
        <w:t xml:space="preserve">re prepared on site. Care planning documentation includes consumers’ dietary needs, preferences, and allergies. </w:t>
      </w:r>
    </w:p>
    <w:p w14:paraId="5D5663FE" w14:textId="36E5C586" w:rsidR="002B0C90" w:rsidRPr="00105237" w:rsidRDefault="007113DA" w:rsidP="0036130C">
      <w:pPr>
        <w:pStyle w:val="NormalArial"/>
      </w:pPr>
      <w:r w:rsidRPr="007113DA">
        <w:t>Consumers and their representatives and staff were satisfied the equipment was suitable, available and well-maintained. Equipment was observed to be clean and well maintained.</w:t>
      </w:r>
      <w:r w:rsidR="00D33B92" w:rsidRPr="00105237">
        <w:br w:type="page"/>
      </w:r>
    </w:p>
    <w:p w14:paraId="5D5663FF"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91DE2" w14:paraId="5D566402"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566400"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566401"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406"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03"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566404"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566405" w14:textId="5317F5AC" w:rsidR="00FC045E" w:rsidRPr="00996FAF" w:rsidRDefault="001D25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40C"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07"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D566408" w14:textId="77777777" w:rsidR="00FC045E" w:rsidRPr="00996FAF" w:rsidRDefault="00D33B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566409" w14:textId="77777777" w:rsidR="00FC045E" w:rsidRPr="00996FAF" w:rsidRDefault="00D33B9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56640A" w14:textId="77777777" w:rsidR="00FC045E" w:rsidRPr="00996FAF" w:rsidRDefault="00D33B9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56640B" w14:textId="6F1B6198" w:rsidR="00FC045E" w:rsidRPr="00996FAF" w:rsidRDefault="001D25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410"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0D" w14:textId="77777777" w:rsidR="00FC045E" w:rsidRPr="00996FAF" w:rsidRDefault="00D33B9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56640E" w14:textId="77777777" w:rsidR="00FC045E" w:rsidRPr="00996FAF" w:rsidRDefault="00D33B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56640F" w14:textId="17190820" w:rsidR="00FC045E" w:rsidRPr="00996FAF" w:rsidRDefault="001D25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411" w14:textId="77777777" w:rsidR="002B0C90" w:rsidRDefault="00D33B92" w:rsidP="002B0C90">
      <w:pPr>
        <w:pStyle w:val="Heading20"/>
      </w:pPr>
      <w:r>
        <w:t>Findings</w:t>
      </w:r>
    </w:p>
    <w:p w14:paraId="2DF0EFA6" w14:textId="236F37B4" w:rsidR="007113DA" w:rsidRDefault="007113DA" w:rsidP="0036130C">
      <w:pPr>
        <w:pStyle w:val="NormalArial"/>
      </w:pPr>
      <w:r w:rsidRPr="007113DA">
        <w:t xml:space="preserve">Consumers and their representatives </w:t>
      </w:r>
      <w:r w:rsidR="00D1171B">
        <w:t>we</w:t>
      </w:r>
      <w:r w:rsidRPr="007113DA">
        <w:t xml:space="preserve">re satisfied the service is welcoming and offers </w:t>
      </w:r>
      <w:proofErr w:type="gramStart"/>
      <w:r w:rsidRPr="007113DA">
        <w:t>a number of</w:t>
      </w:r>
      <w:proofErr w:type="gramEnd"/>
      <w:r w:rsidRPr="007113DA">
        <w:t xml:space="preserve"> comfortably furnished internal and external communal spaces that enable consumers to interact with their families and other consumers. Consumers rooms all have private </w:t>
      </w:r>
      <w:proofErr w:type="spellStart"/>
      <w:r w:rsidRPr="007113DA">
        <w:t>ensuites</w:t>
      </w:r>
      <w:proofErr w:type="spellEnd"/>
      <w:r w:rsidRPr="007113DA">
        <w:t xml:space="preserve">. There is a resident’s laundry in each wing. Consumers are encouraged to personalise their rooms. </w:t>
      </w:r>
    </w:p>
    <w:p w14:paraId="391F6516" w14:textId="7CB8C3F6" w:rsidR="007113DA" w:rsidRDefault="007113DA" w:rsidP="0036130C">
      <w:pPr>
        <w:pStyle w:val="NormalArial"/>
        <w:rPr>
          <w:rFonts w:eastAsia="Arial"/>
        </w:rPr>
      </w:pPr>
      <w:r w:rsidRPr="1399FF1A">
        <w:rPr>
          <w:rFonts w:eastAsia="Arial"/>
        </w:rPr>
        <w:t>Consumers and</w:t>
      </w:r>
      <w:r w:rsidR="00D1171B">
        <w:rPr>
          <w:rFonts w:eastAsia="Arial"/>
        </w:rPr>
        <w:t xml:space="preserve"> </w:t>
      </w:r>
      <w:r w:rsidRPr="1399FF1A">
        <w:rPr>
          <w:rFonts w:eastAsia="Arial"/>
        </w:rPr>
        <w:t xml:space="preserve">their visitors were observed </w:t>
      </w:r>
      <w:r w:rsidR="00D1171B" w:rsidRPr="1399FF1A">
        <w:rPr>
          <w:rFonts w:eastAsia="Arial"/>
        </w:rPr>
        <w:t xml:space="preserve">moving </w:t>
      </w:r>
      <w:r w:rsidRPr="1399FF1A">
        <w:rPr>
          <w:rFonts w:eastAsia="Arial"/>
        </w:rPr>
        <w:t xml:space="preserve">freely throughout the service, accessing a variety of spaces including lounge rooms, dining rooms, library, tranquillity room, general purpose rooms and gardens. However, some consumers raised concerns that </w:t>
      </w:r>
      <w:r>
        <w:rPr>
          <w:rFonts w:eastAsia="Arial"/>
        </w:rPr>
        <w:t xml:space="preserve">some </w:t>
      </w:r>
      <w:r w:rsidRPr="1399FF1A">
        <w:rPr>
          <w:rFonts w:eastAsia="Arial"/>
        </w:rPr>
        <w:t>external doors were not always unlocked</w:t>
      </w:r>
      <w:r w:rsidR="00D1171B">
        <w:rPr>
          <w:rFonts w:eastAsia="Arial"/>
        </w:rPr>
        <w:t xml:space="preserve"> and feedback to management resulted in </w:t>
      </w:r>
      <w:r w:rsidR="00D1171B" w:rsidRPr="00D1171B">
        <w:rPr>
          <w:rFonts w:eastAsia="Arial"/>
        </w:rPr>
        <w:t xml:space="preserve">doors </w:t>
      </w:r>
      <w:r w:rsidR="00D1171B">
        <w:rPr>
          <w:rFonts w:eastAsia="Arial"/>
        </w:rPr>
        <w:t xml:space="preserve">being observed </w:t>
      </w:r>
      <w:r w:rsidR="00D1171B" w:rsidRPr="00D1171B">
        <w:rPr>
          <w:rFonts w:eastAsia="Arial"/>
        </w:rPr>
        <w:t>unlocked for the remainder of the Site Audit</w:t>
      </w:r>
      <w:r w:rsidRPr="1399FF1A">
        <w:rPr>
          <w:rFonts w:eastAsia="Arial"/>
        </w:rPr>
        <w:t>. Most consumers describe</w:t>
      </w:r>
      <w:r w:rsidR="00D1171B">
        <w:rPr>
          <w:rFonts w:eastAsia="Arial"/>
        </w:rPr>
        <w:t>d</w:t>
      </w:r>
      <w:r w:rsidRPr="1399FF1A">
        <w:rPr>
          <w:rFonts w:eastAsia="Arial"/>
        </w:rPr>
        <w:t xml:space="preserve"> the service as clean and well maintained, however some staff felt the service was not always clean. The service was observed </w:t>
      </w:r>
      <w:r w:rsidR="00D1171B">
        <w:rPr>
          <w:rFonts w:eastAsia="Arial"/>
        </w:rPr>
        <w:t xml:space="preserve">by the Assessment Team </w:t>
      </w:r>
      <w:r w:rsidRPr="1399FF1A">
        <w:rPr>
          <w:rFonts w:eastAsia="Arial"/>
        </w:rPr>
        <w:t>to be clean and uncluttered enabling the free movement of consumers.</w:t>
      </w:r>
    </w:p>
    <w:p w14:paraId="5D566412" w14:textId="42A61817" w:rsidR="002B0C90" w:rsidRPr="00262C0B" w:rsidRDefault="007113DA" w:rsidP="0036130C">
      <w:pPr>
        <w:pStyle w:val="NormalArial"/>
      </w:pPr>
      <w:r w:rsidRPr="007113DA">
        <w:t xml:space="preserve">The Assessment Team observed a range of equipment available to meet consumers’ needs. Staff demonstrated the maintenance process when equipment required repair and room maintenance required. Staff were aware of the need to clean shared equipment before and after use. However, sanitiser wipes and reminders were not always located on or around equipment. Maintenance described the preventative maintenance schedule for all furniture, fittings, and equipment and explained the maintenance cycles. </w:t>
      </w:r>
      <w:r w:rsidR="00D33B92">
        <w:br w:type="page"/>
      </w:r>
    </w:p>
    <w:p w14:paraId="5D566413"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91DE2" w14:paraId="5D566416"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566414"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566415"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41A"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17"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566418"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566419" w14:textId="1F39BD98"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41E"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1B"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56641C"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56641D" w14:textId="64558634" w:rsidR="00FC045E" w:rsidRPr="00996FAF" w:rsidRDefault="001D25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422"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1F"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566420"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566421" w14:textId="697EA5CC"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r w:rsidR="00091DE2" w14:paraId="5D566426" w14:textId="77777777" w:rsidTr="00091D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23"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566424"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566425" w14:textId="603B4CD8" w:rsidR="00FC045E" w:rsidRPr="00996FAF" w:rsidRDefault="001D25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A202F">
                  <w:rPr>
                    <w:rFonts w:ascii="Arial" w:hAnsi="Arial" w:cs="Arial"/>
                    <w:color w:val="auto"/>
                  </w:rPr>
                  <w:t>Compliant</w:t>
                </w:r>
              </w:sdtContent>
            </w:sdt>
            <w:r w:rsidR="00D33B92" w:rsidRPr="00996FAF">
              <w:rPr>
                <w:rFonts w:ascii="Arial" w:hAnsi="Arial" w:cs="Arial"/>
                <w:color w:val="0000FF"/>
              </w:rPr>
              <w:t xml:space="preserve"> </w:t>
            </w:r>
          </w:p>
        </w:tc>
      </w:tr>
    </w:tbl>
    <w:p w14:paraId="5D566427" w14:textId="77777777" w:rsidR="00D87E7C" w:rsidRDefault="00D33B92" w:rsidP="00D87E7C">
      <w:pPr>
        <w:pStyle w:val="Heading20"/>
      </w:pPr>
      <w:r w:rsidRPr="00996FAF">
        <w:t>Findings</w:t>
      </w:r>
    </w:p>
    <w:p w14:paraId="5C76DBEF" w14:textId="65C44068" w:rsidR="007113DA" w:rsidRDefault="007113DA" w:rsidP="0036130C">
      <w:pPr>
        <w:pStyle w:val="NormalArial"/>
      </w:pPr>
      <w:r w:rsidRPr="007113DA">
        <w:t xml:space="preserve">All consumers and representatives </w:t>
      </w:r>
      <w:r w:rsidR="00D962EF">
        <w:t>we</w:t>
      </w:r>
      <w:r w:rsidRPr="007113DA">
        <w:t>re satisfied they are supported to provide feedback and make complaints. Most staff described how they can support consumers to provide feedback and refer complaints onto senior management. The Assessment Team observed the availability of information regarding internal and external feedback mechanisms throughout the service. A regular consumer meeting is scheduled to provide management with feedback about the quality of care and services and the service has a consumer representative nominated by other consumers to speak on their behalf.</w:t>
      </w:r>
    </w:p>
    <w:p w14:paraId="23C16BC5" w14:textId="5742B0D2" w:rsidR="007113DA" w:rsidRDefault="007113DA" w:rsidP="0036130C">
      <w:pPr>
        <w:pStyle w:val="NormalArial"/>
      </w:pPr>
      <w:r w:rsidRPr="007113DA">
        <w:t xml:space="preserve">Most consumers said they were unsure about complaints mechanisms available to them outside a direct approach or consumer meetings, however, the service has feedback forms, advocacy and language service information available in communal areas for consumers and representatives. </w:t>
      </w:r>
      <w:r w:rsidRPr="00D962EF">
        <w:t xml:space="preserve">Following feedback from the Assessment Team a letter and copy of the consumer handbook was distributed to all consumers. The letter directed consumers to the pages providing information about the </w:t>
      </w:r>
      <w:proofErr w:type="gramStart"/>
      <w:r w:rsidRPr="00D962EF">
        <w:t>service’s</w:t>
      </w:r>
      <w:proofErr w:type="gramEnd"/>
      <w:r w:rsidRPr="00D962EF">
        <w:t xml:space="preserve"> and other complaints mechanisms and availability of advocacy services should they require assistance.</w:t>
      </w:r>
    </w:p>
    <w:p w14:paraId="345CF9D0" w14:textId="34865D41" w:rsidR="007113DA" w:rsidRDefault="007113DA" w:rsidP="0036130C">
      <w:pPr>
        <w:pStyle w:val="NormalArial"/>
      </w:pPr>
      <w:r w:rsidRPr="007113DA">
        <w:t xml:space="preserve">Most consumers and representatives </w:t>
      </w:r>
      <w:r w:rsidR="00D962EF">
        <w:t>we</w:t>
      </w:r>
      <w:r w:rsidRPr="007113DA">
        <w:t>re satisfied appropriate actions are taken to resolve identified issues. Staff and management described using open disclosure principles in their handling of feedback and complaints and the service has resources to guide staff in complaints management and application of open disclosure.</w:t>
      </w:r>
    </w:p>
    <w:p w14:paraId="5D566428" w14:textId="7BA64E1E" w:rsidR="002B0C90" w:rsidRPr="00712752" w:rsidRDefault="007113DA" w:rsidP="0036130C">
      <w:pPr>
        <w:pStyle w:val="NormalArial"/>
      </w:pPr>
      <w:r w:rsidRPr="007113DA">
        <w:t xml:space="preserve">The service demonstrated that feedback and complaints are reviewed to improve the quality of care and services, and to inform the service’s plan for continuous improvement. </w:t>
      </w:r>
      <w:r w:rsidR="00D33B92" w:rsidRPr="00712752">
        <w:br w:type="page"/>
      </w:r>
    </w:p>
    <w:p w14:paraId="5D566429"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91DE2" w14:paraId="5D56642C"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56642A"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56642B"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430"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2D"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56642E"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56642F" w14:textId="36D48577"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r w:rsidR="00D33B92" w:rsidRPr="00996FAF">
              <w:rPr>
                <w:rFonts w:ascii="Arial" w:hAnsi="Arial" w:cs="Arial"/>
                <w:color w:val="0000FF"/>
              </w:rPr>
              <w:t xml:space="preserve"> </w:t>
            </w:r>
          </w:p>
        </w:tc>
      </w:tr>
      <w:tr w:rsidR="00091DE2" w14:paraId="5D566434"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31"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566432"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D566433" w14:textId="660C0497" w:rsidR="00FC045E" w:rsidRPr="00996FAF" w:rsidRDefault="001D25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r w:rsidR="00D33B92" w:rsidRPr="00996FAF">
              <w:rPr>
                <w:rFonts w:ascii="Arial" w:hAnsi="Arial" w:cs="Arial"/>
                <w:color w:val="0000FF"/>
              </w:rPr>
              <w:t xml:space="preserve"> </w:t>
            </w:r>
          </w:p>
        </w:tc>
      </w:tr>
      <w:tr w:rsidR="00091DE2" w14:paraId="5D566438"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35"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566436"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566437" w14:textId="2F25DC44"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r w:rsidR="00D33B92" w:rsidRPr="00996FAF">
              <w:rPr>
                <w:rFonts w:ascii="Arial" w:hAnsi="Arial" w:cs="Arial"/>
                <w:color w:val="0000FF"/>
              </w:rPr>
              <w:t xml:space="preserve"> </w:t>
            </w:r>
          </w:p>
        </w:tc>
      </w:tr>
      <w:tr w:rsidR="00091DE2" w14:paraId="5D56643C"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39"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56643A"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56643B" w14:textId="79F4063C" w:rsidR="00FC045E" w:rsidRPr="00996FAF" w:rsidRDefault="001D25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r w:rsidR="00D33B92" w:rsidRPr="00996FAF">
              <w:rPr>
                <w:rFonts w:ascii="Arial" w:hAnsi="Arial" w:cs="Arial"/>
                <w:color w:val="0000FF"/>
              </w:rPr>
              <w:t xml:space="preserve"> </w:t>
            </w:r>
          </w:p>
        </w:tc>
      </w:tr>
      <w:tr w:rsidR="00091DE2" w14:paraId="5D566440" w14:textId="77777777" w:rsidTr="0009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6643D"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56643E"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56643F" w14:textId="1715A126" w:rsidR="00FC045E" w:rsidRPr="00996FAF" w:rsidRDefault="001D25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r w:rsidR="00D33B92" w:rsidRPr="00996FAF">
              <w:rPr>
                <w:rFonts w:ascii="Arial" w:hAnsi="Arial" w:cs="Arial"/>
                <w:color w:val="0000FF"/>
              </w:rPr>
              <w:t xml:space="preserve"> </w:t>
            </w:r>
          </w:p>
        </w:tc>
      </w:tr>
    </w:tbl>
    <w:p w14:paraId="5D566441" w14:textId="311C65EC" w:rsidR="002B0C90" w:rsidRDefault="00D33B92" w:rsidP="002B0C90">
      <w:pPr>
        <w:pStyle w:val="Heading20"/>
      </w:pPr>
      <w:r>
        <w:t>Findings</w:t>
      </w:r>
    </w:p>
    <w:p w14:paraId="297ECFD9" w14:textId="556FEA50" w:rsidR="007113DA" w:rsidRPr="00AC5C3E" w:rsidRDefault="007113DA" w:rsidP="00AC5C3E">
      <w:pPr>
        <w:pStyle w:val="NormalArial"/>
      </w:pPr>
      <w:r w:rsidRPr="00C96436">
        <w:t xml:space="preserve">Most consumers and representatives said the service does not have enough staff, however, while the Assessment Team ascertained some consumer and representative dissatisfaction, there was no identified systemic consumer impact. </w:t>
      </w:r>
      <w:r w:rsidR="00EB4A51" w:rsidRPr="00C96436">
        <w:t>Rostering is considerate of staff consistency and skill mix with permanent staff given priority when replacing unplanned leave and recruitment is ongoing.</w:t>
      </w:r>
      <w:r w:rsidR="00EB4A51">
        <w:t xml:space="preserve"> </w:t>
      </w:r>
      <w:r w:rsidRPr="00C96436">
        <w:t>The service demonstrate</w:t>
      </w:r>
      <w:r w:rsidR="00C96436" w:rsidRPr="00C96436">
        <w:t>d</w:t>
      </w:r>
      <w:r w:rsidRPr="00C96436">
        <w:t xml:space="preserve"> ongoing workforce planning with a view to enable the delivery of safe and quality care and services to consumers through an active national and international recruitment strategy.</w:t>
      </w:r>
    </w:p>
    <w:p w14:paraId="73D4498F" w14:textId="2EE4E1D9" w:rsidR="007113DA" w:rsidRPr="00AC5C3E" w:rsidRDefault="007113DA" w:rsidP="00AC5C3E">
      <w:pPr>
        <w:pStyle w:val="NormalArial"/>
      </w:pPr>
      <w:r w:rsidRPr="007113DA">
        <w:t>All interviewed consumers and representatives said staff are kind and caring and mostly understand what is important to each consumer. Staff were observed engaging with consumers and representatives in a kind and respectful manner. Care planning documentation is individualised and includes the cultural and personal preferences, needs and interests of each consumer at the service.</w:t>
      </w:r>
    </w:p>
    <w:p w14:paraId="7F2368E7" w14:textId="77777777" w:rsidR="00E2199E" w:rsidRDefault="007113DA" w:rsidP="0036130C">
      <w:pPr>
        <w:pStyle w:val="NormalArial"/>
      </w:pPr>
      <w:r w:rsidRPr="007113DA">
        <w:t>Most consumers and all representatives interviewed expressed confidence in the qualifications, competency and knowledge of service staff, to enable them to provide quality care and services. Management described recruitment requirements to ensure staff are suitably qualified for their roles. A review of the service’s training records identified gaps in mandatory completion rates, however, the service was able to describe a current process to follow up on non-completions and clarify reliability of data.</w:t>
      </w:r>
    </w:p>
    <w:p w14:paraId="68C19FF8" w14:textId="0A383FE2" w:rsidR="00E2199E" w:rsidRPr="00AC5C3E" w:rsidRDefault="00E2199E" w:rsidP="0036130C">
      <w:pPr>
        <w:pStyle w:val="NormalArial"/>
      </w:pPr>
      <w:r w:rsidRPr="006B14D4">
        <w:t xml:space="preserve">Most consumers and representatives </w:t>
      </w:r>
      <w:r w:rsidR="006B14D4" w:rsidRPr="006B14D4">
        <w:t xml:space="preserve">were </w:t>
      </w:r>
      <w:r w:rsidRPr="006B14D4">
        <w:t>satisf</w:t>
      </w:r>
      <w:r w:rsidR="006B14D4" w:rsidRPr="006B14D4">
        <w:t>ied</w:t>
      </w:r>
      <w:r w:rsidRPr="006B14D4">
        <w:t xml:space="preserve"> staff are trained and supported to deliver quality care. Staff and management interview</w:t>
      </w:r>
      <w:r w:rsidR="006B14D4" w:rsidRPr="006B14D4">
        <w:t>ed</w:t>
      </w:r>
      <w:r w:rsidR="00EB4A51">
        <w:t>,</w:t>
      </w:r>
      <w:r w:rsidRPr="006B14D4">
        <w:t xml:space="preserve"> and documentation review</w:t>
      </w:r>
      <w:r w:rsidR="006B14D4" w:rsidRPr="006B14D4">
        <w:t>ed</w:t>
      </w:r>
      <w:r w:rsidRPr="006B14D4">
        <w:t xml:space="preserve"> indicate</w:t>
      </w:r>
      <w:r w:rsidR="006B14D4" w:rsidRPr="006B14D4">
        <w:t>d</w:t>
      </w:r>
      <w:r w:rsidRPr="006B14D4">
        <w:t xml:space="preserve"> </w:t>
      </w:r>
      <w:r w:rsidR="006B14D4" w:rsidRPr="006B14D4">
        <w:t>the</w:t>
      </w:r>
      <w:r w:rsidRPr="006B14D4">
        <w:t xml:space="preserve"> workforce has mostly been provided education to deliver the outcomes required by the Aged Care Quality Standards. Most staff </w:t>
      </w:r>
      <w:r w:rsidRPr="00AC5C3E">
        <w:t>confirmed receiving education in relation to legislative/regulatory changes such as for SIRS, restrictive practice, infection control, open disclosure and code of conduct.</w:t>
      </w:r>
    </w:p>
    <w:p w14:paraId="5D566442" w14:textId="2AF77C39" w:rsidR="002B0C90" w:rsidRPr="00262C0B" w:rsidRDefault="00E2199E" w:rsidP="0036130C">
      <w:pPr>
        <w:pStyle w:val="NormalArial"/>
      </w:pPr>
      <w:r w:rsidRPr="00AC5C3E">
        <w:lastRenderedPageBreak/>
        <w:t xml:space="preserve">All staff and management identified that for an extended </w:t>
      </w:r>
      <w:proofErr w:type="gramStart"/>
      <w:r w:rsidRPr="00AC5C3E">
        <w:t>period of time</w:t>
      </w:r>
      <w:proofErr w:type="gramEnd"/>
      <w:r w:rsidRPr="00AC5C3E">
        <w:t xml:space="preserve"> the service did not have a process of regular assessment, monitoring and review of staff performance. However, management and staff identif</w:t>
      </w:r>
      <w:r w:rsidR="005E28EC" w:rsidRPr="00AC5C3E">
        <w:t>i</w:t>
      </w:r>
      <w:r w:rsidR="001C29C0" w:rsidRPr="00AC5C3E">
        <w:t>ed</w:t>
      </w:r>
      <w:r w:rsidRPr="00AC5C3E">
        <w:t xml:space="preserve"> the recent introduction of a process for staff probation, and annual performance and review. </w:t>
      </w:r>
      <w:r w:rsidR="00D33B92">
        <w:br w:type="page"/>
      </w:r>
    </w:p>
    <w:p w14:paraId="5D566443" w14:textId="77777777" w:rsidR="00FC045E" w:rsidRPr="00996FAF" w:rsidRDefault="00D33B9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91DE2" w14:paraId="5D566446" w14:textId="77777777" w:rsidTr="0009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566444" w14:textId="77777777" w:rsidR="00FC045E" w:rsidRPr="00996FAF" w:rsidRDefault="00D33B9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566445" w14:textId="77777777" w:rsidR="00FC045E" w:rsidRPr="00996FAF" w:rsidRDefault="001D25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1DE2" w14:paraId="5D56644A" w14:textId="77777777" w:rsidTr="00091D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66447"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566448"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566449" w14:textId="643D8313"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p>
        </w:tc>
      </w:tr>
      <w:tr w:rsidR="00091DE2" w14:paraId="5D56644E"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6644B"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56644C"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56644D" w14:textId="21AA5469" w:rsidR="00FC045E" w:rsidRPr="00996FAF" w:rsidRDefault="001D25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p>
        </w:tc>
      </w:tr>
      <w:tr w:rsidR="00091DE2" w14:paraId="5D566458" w14:textId="77777777" w:rsidTr="00091D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6644F"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566450"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566451"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566452"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566453"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566454"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566455"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566456" w14:textId="77777777" w:rsidR="00FC045E" w:rsidRPr="00996FAF" w:rsidRDefault="00D33B9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566457" w14:textId="098D3719" w:rsidR="00FC045E" w:rsidRPr="00996FAF" w:rsidRDefault="001D25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p>
        </w:tc>
      </w:tr>
      <w:tr w:rsidR="00091DE2" w14:paraId="5D566460" w14:textId="77777777" w:rsidTr="0009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66459"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56645A" w14:textId="77777777" w:rsidR="00FC045E" w:rsidRPr="00996FAF" w:rsidRDefault="00D33B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56645B" w14:textId="77777777" w:rsidR="00FC045E" w:rsidRPr="00996FAF" w:rsidRDefault="00D33B9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56645C" w14:textId="77777777" w:rsidR="00FC045E" w:rsidRPr="00996FAF" w:rsidRDefault="00D33B9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56645D" w14:textId="77777777" w:rsidR="00FC045E" w:rsidRPr="00996FAF" w:rsidRDefault="00D33B9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56645E" w14:textId="77777777" w:rsidR="00FC045E" w:rsidRPr="00996FAF" w:rsidRDefault="00D33B9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56645F" w14:textId="2D06E72A" w:rsidR="00FC045E" w:rsidRPr="00996FAF" w:rsidRDefault="001D25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p>
        </w:tc>
      </w:tr>
      <w:tr w:rsidR="00091DE2" w14:paraId="5D566467" w14:textId="77777777" w:rsidTr="00091D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566461" w14:textId="77777777" w:rsidR="00FC045E" w:rsidRPr="00996FAF" w:rsidRDefault="00D33B9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566462" w14:textId="77777777" w:rsidR="00FC045E" w:rsidRPr="00996FAF" w:rsidRDefault="00D33B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566463" w14:textId="77777777" w:rsidR="00FC045E" w:rsidRPr="00996FAF" w:rsidRDefault="00D33B9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566464" w14:textId="77777777" w:rsidR="00FC045E" w:rsidRPr="00996FAF" w:rsidRDefault="00D33B9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566465" w14:textId="77777777" w:rsidR="00FC045E" w:rsidRPr="00996FAF" w:rsidRDefault="00D33B9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566466" w14:textId="118562C5" w:rsidR="00FC045E" w:rsidRPr="00996FAF" w:rsidRDefault="001D25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6F28">
                  <w:rPr>
                    <w:rFonts w:ascii="Arial" w:hAnsi="Arial" w:cs="Arial"/>
                    <w:color w:val="auto"/>
                  </w:rPr>
                  <w:t>Compliant</w:t>
                </w:r>
              </w:sdtContent>
            </w:sdt>
          </w:p>
        </w:tc>
      </w:tr>
    </w:tbl>
    <w:p w14:paraId="5D566468" w14:textId="77777777" w:rsidR="00D87E7C" w:rsidRDefault="00D33B92" w:rsidP="00D87E7C">
      <w:pPr>
        <w:pStyle w:val="Heading20"/>
      </w:pPr>
      <w:r w:rsidRPr="00996FAF">
        <w:t>Findings</w:t>
      </w:r>
    </w:p>
    <w:p w14:paraId="5D566469" w14:textId="0571931A" w:rsidR="00117022" w:rsidRPr="00A27C01" w:rsidRDefault="00E2199E" w:rsidP="0036130C">
      <w:pPr>
        <w:pStyle w:val="NormalArial"/>
      </w:pPr>
      <w:r w:rsidRPr="00A27C01">
        <w:t xml:space="preserve">Consumers and representatives provided mixed responses relating to having input </w:t>
      </w:r>
      <w:r w:rsidR="00A27C01" w:rsidRPr="00A27C01">
        <w:t>about</w:t>
      </w:r>
      <w:r w:rsidRPr="00A27C01">
        <w:t xml:space="preserve"> changes within service delivery. While the service has demonstrated </w:t>
      </w:r>
      <w:r w:rsidR="00A27C01" w:rsidRPr="00A27C01">
        <w:t xml:space="preserve">an </w:t>
      </w:r>
      <w:r w:rsidRPr="00A27C01">
        <w:t xml:space="preserve">intent to support consumers to actively participate in the development, delivery and evaluation of care and services, not all </w:t>
      </w:r>
      <w:r w:rsidR="00A27C01">
        <w:t xml:space="preserve">consumers and representatives </w:t>
      </w:r>
      <w:proofErr w:type="gramStart"/>
      <w:r w:rsidR="00A27C01">
        <w:t>we</w:t>
      </w:r>
      <w:r w:rsidRPr="00A27C01">
        <w:t>re</w:t>
      </w:r>
      <w:proofErr w:type="gramEnd"/>
      <w:r w:rsidRPr="00A27C01">
        <w:t xml:space="preserve"> confident changes </w:t>
      </w:r>
      <w:r w:rsidR="00A27C01">
        <w:t>we</w:t>
      </w:r>
      <w:r w:rsidRPr="00A27C01">
        <w:t>re or will be made as a result of their feedback.</w:t>
      </w:r>
    </w:p>
    <w:p w14:paraId="7B6F6BA8" w14:textId="417CE4E4" w:rsidR="00E2199E" w:rsidRPr="00E2199E" w:rsidRDefault="00E2199E" w:rsidP="00AC5C3E">
      <w:pPr>
        <w:pStyle w:val="NormalArial"/>
      </w:pPr>
      <w:r w:rsidRPr="00AC5C3E">
        <w:t>Management demonstrated that the organisation has overarching policies and procedure</w:t>
      </w:r>
      <w:r w:rsidR="00A27C01" w:rsidRPr="00AC5C3E">
        <w:t>s</w:t>
      </w:r>
      <w:r w:rsidRPr="00AC5C3E">
        <w:t xml:space="preserve"> which promote a positive culture of safe, inclusive care and quality services, and explained how the service is accountable for their delivery.</w:t>
      </w:r>
      <w:r w:rsidRPr="00E2199E">
        <w:t xml:space="preserve"> The organisation has policies inclusive of dignity and respect, </w:t>
      </w:r>
      <w:proofErr w:type="gramStart"/>
      <w:r w:rsidRPr="00E2199E">
        <w:t>choice</w:t>
      </w:r>
      <w:proofErr w:type="gramEnd"/>
      <w:r w:rsidRPr="00E2199E">
        <w:t xml:space="preserve"> and independence, supporting consumer relationships and privacy and </w:t>
      </w:r>
      <w:r w:rsidRPr="00E2199E">
        <w:lastRenderedPageBreak/>
        <w:t>confidentiality to provide staff guidance on the organisation’s preference for provision of care in these areas.</w:t>
      </w:r>
    </w:p>
    <w:p w14:paraId="2B0C17F2" w14:textId="7A05A472" w:rsidR="00E2199E" w:rsidRDefault="00E2199E" w:rsidP="00E2199E">
      <w:pPr>
        <w:pStyle w:val="NormalArial"/>
        <w:rPr>
          <w:szCs w:val="22"/>
        </w:rPr>
      </w:pPr>
      <w:r>
        <w:t>T</w:t>
      </w:r>
      <w:r w:rsidRPr="00AC5C3E">
        <w:t xml:space="preserve">he service conducts regular audits in various areas of care and service delivery to identify and analyse trends, with reports through subcommittees made to the board, and for actioning at </w:t>
      </w:r>
      <w:r w:rsidR="00A27C01" w:rsidRPr="00AC5C3E">
        <w:t xml:space="preserve">the </w:t>
      </w:r>
      <w:r w:rsidRPr="00AC5C3E">
        <w:t xml:space="preserve">service level by clinical management. Where incident trends and gaps in staff practices are identified, they are included in the service’s </w:t>
      </w:r>
      <w:r w:rsidR="00A27C01" w:rsidRPr="00AC5C3E">
        <w:t xml:space="preserve">plan for continuous improvement </w:t>
      </w:r>
      <w:r w:rsidRPr="00AC5C3E">
        <w:t>for actioning and reported to the board for consideration</w:t>
      </w:r>
      <w:r w:rsidRPr="00E2199E">
        <w:rPr>
          <w:szCs w:val="22"/>
        </w:rPr>
        <w:t xml:space="preserve"> of any required changes to policy and protocol.</w:t>
      </w:r>
    </w:p>
    <w:p w14:paraId="14A95ABF" w14:textId="039158BB" w:rsidR="00E2199E" w:rsidRPr="00A27C01" w:rsidRDefault="00E2199E" w:rsidP="00E2199E">
      <w:pPr>
        <w:pStyle w:val="NormalArial"/>
      </w:pPr>
      <w:r w:rsidRPr="00A27C01">
        <w:t>The service demonstrated effective governance systems in relation to information management, continuous improvement, financial and workforce governance, regulatory compliance, and feedback and complaints. The organisation’s board has processes to satisfy itself that systems for delivery of care and services operate in accordance with the Aged Care Quality Standards.</w:t>
      </w:r>
    </w:p>
    <w:p w14:paraId="2F3CE737" w14:textId="56C9A52C" w:rsidR="00E2199E" w:rsidRDefault="00E2199E" w:rsidP="00E2199E">
      <w:pPr>
        <w:pStyle w:val="NormalArial"/>
      </w:pPr>
      <w:r w:rsidRPr="00E2199E">
        <w:t>The service has an effective electronic risk management system supported by an incident management policy and protocol and is one of the 9 domains of the organisation's clinical governance framework. Management and staff were able to explain the system and outline their reporting responsibilities, based on their position. Management and staff provided examples of risks identified and investigated, and education provided to ensure risks to consumers are minimised. The Assessment Team viewed a demonstration of the online risk management system including analysing and trending of incident data.</w:t>
      </w:r>
    </w:p>
    <w:p w14:paraId="766D8B9F" w14:textId="38E32B23" w:rsidR="00E2199E" w:rsidRPr="00712752" w:rsidRDefault="00E2199E" w:rsidP="00E2199E">
      <w:pPr>
        <w:pStyle w:val="NormalArial"/>
      </w:pPr>
      <w:r w:rsidRPr="00E2199E">
        <w:t>The service demonstrated an understanding of how clinical governance is provided for antimicrobial stewardship, minimising the use of restraint and open disclosure. Current policies are available to all staff to guide practice and process and staff demonstrated an understanding of and could describe their responsibilities relating to these.</w:t>
      </w:r>
    </w:p>
    <w:sectPr w:rsidR="00E2199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6476" w14:textId="77777777" w:rsidR="00B31428" w:rsidRDefault="00D33B92">
      <w:pPr>
        <w:spacing w:after="0"/>
      </w:pPr>
      <w:r>
        <w:separator/>
      </w:r>
    </w:p>
  </w:endnote>
  <w:endnote w:type="continuationSeparator" w:id="0">
    <w:p w14:paraId="5D566478" w14:textId="77777777" w:rsidR="00B31428" w:rsidRDefault="00D33B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646F" w14:textId="77777777" w:rsidR="00DF37F2" w:rsidRPr="00DF37F2" w:rsidRDefault="00D33B92" w:rsidP="00DF37F2">
    <w:pPr>
      <w:pStyle w:val="FooterArial9"/>
      <w:rPr>
        <w:rStyle w:val="FooterBold"/>
        <w:rFonts w:ascii="Arial" w:hAnsi="Arial"/>
        <w:b w:val="0"/>
      </w:rPr>
    </w:pPr>
    <w:r w:rsidRPr="00DF37F2">
      <w:rPr>
        <w:rStyle w:val="FooterBold"/>
        <w:rFonts w:ascii="Arial" w:hAnsi="Arial"/>
        <w:b w:val="0"/>
      </w:rPr>
      <w:t>Name of service: Glenara Lakes</w:t>
    </w:r>
    <w:r w:rsidRPr="00DF37F2">
      <w:rPr>
        <w:rStyle w:val="FooterBold"/>
        <w:rFonts w:ascii="Arial" w:hAnsi="Arial"/>
        <w:b w:val="0"/>
      </w:rPr>
      <w:tab/>
      <w:t xml:space="preserve">RPT-ACC-0122 v3.0 </w:t>
    </w:r>
  </w:p>
  <w:p w14:paraId="5D566470" w14:textId="77777777" w:rsidR="00DF37F2" w:rsidRPr="00DF37F2" w:rsidRDefault="00D33B92" w:rsidP="00DF37F2">
    <w:pPr>
      <w:pStyle w:val="FooterArial9"/>
      <w:rPr>
        <w:rStyle w:val="FooterBold"/>
        <w:rFonts w:ascii="Arial" w:hAnsi="Arial"/>
        <w:b w:val="0"/>
      </w:rPr>
    </w:pPr>
    <w:r w:rsidRPr="00DF37F2">
      <w:rPr>
        <w:rStyle w:val="FooterBold"/>
        <w:rFonts w:ascii="Arial" w:hAnsi="Arial"/>
        <w:b w:val="0"/>
      </w:rPr>
      <w:t>Commission ID: 8068</w:t>
    </w:r>
    <w:r w:rsidRPr="00DF37F2">
      <w:rPr>
        <w:rStyle w:val="FooterBold"/>
        <w:rFonts w:ascii="Arial" w:hAnsi="Arial"/>
        <w:b w:val="0"/>
      </w:rPr>
      <w:tab/>
      <w:t xml:space="preserve">OFFICIAL: Sensitive </w:t>
    </w:r>
  </w:p>
  <w:p w14:paraId="5D566471" w14:textId="77777777" w:rsidR="00DF37F2" w:rsidRPr="00DF37F2" w:rsidRDefault="00D33B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6473" w14:textId="77777777" w:rsidR="00E2364A" w:rsidRDefault="001D25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646C" w14:textId="77777777" w:rsidR="00D3157C" w:rsidRDefault="00D33B92" w:rsidP="00D71F88">
      <w:pPr>
        <w:spacing w:after="0"/>
      </w:pPr>
      <w:r>
        <w:separator/>
      </w:r>
    </w:p>
  </w:footnote>
  <w:footnote w:type="continuationSeparator" w:id="0">
    <w:p w14:paraId="5D56646D" w14:textId="77777777" w:rsidR="00D3157C" w:rsidRDefault="00D33B92" w:rsidP="00D71F88">
      <w:pPr>
        <w:spacing w:after="0"/>
      </w:pPr>
      <w:r>
        <w:continuationSeparator/>
      </w:r>
    </w:p>
  </w:footnote>
  <w:footnote w:id="1">
    <w:p w14:paraId="5D566478" w14:textId="0A2F24F6" w:rsidR="000078F8" w:rsidRDefault="00D33B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A202F">
        <w:rPr>
          <w:rFonts w:ascii="Arial" w:hAnsi="Arial" w:cs="Arial"/>
          <w:color w:val="auto"/>
          <w:sz w:val="20"/>
          <w:szCs w:val="20"/>
        </w:rPr>
        <w:t>68A</w:t>
      </w:r>
      <w:r w:rsidRPr="001A202F">
        <w:rPr>
          <w:rFonts w:ascii="Arial" w:hAnsi="Arial" w:cs="Arial"/>
          <w:b/>
          <w:color w:val="auto"/>
          <w:sz w:val="20"/>
          <w:szCs w:val="20"/>
        </w:rPr>
        <w:t xml:space="preserve"> </w:t>
      </w:r>
      <w:r w:rsidRPr="001A202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D566479" w14:textId="77777777" w:rsidR="002B0884" w:rsidRDefault="001D25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646E" w14:textId="77777777" w:rsidR="00D71F88" w:rsidRDefault="00D33B92">
    <w:pPr>
      <w:pStyle w:val="Header"/>
    </w:pPr>
    <w:r>
      <w:rPr>
        <w:noProof/>
        <w:color w:val="2B579A"/>
        <w:shd w:val="clear" w:color="auto" w:fill="E6E6E6"/>
        <w:lang w:val="en-US"/>
      </w:rPr>
      <w:drawing>
        <wp:anchor distT="0" distB="0" distL="114300" distR="114300" simplePos="0" relativeHeight="251659264" behindDoc="1" locked="0" layoutInCell="1" allowOverlap="1" wp14:anchorId="5D566474" wp14:editId="5D5664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26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6472" w14:textId="77777777" w:rsidR="00FA0A5B" w:rsidRDefault="00D33B92">
    <w:pPr>
      <w:pStyle w:val="Header"/>
    </w:pPr>
    <w:r>
      <w:rPr>
        <w:noProof/>
      </w:rPr>
      <w:drawing>
        <wp:anchor distT="0" distB="0" distL="114300" distR="114300" simplePos="0" relativeHeight="251658240" behindDoc="0" locked="0" layoutInCell="1" allowOverlap="1" wp14:anchorId="5D566476" wp14:editId="5D5664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86E27A">
      <w:start w:val="1"/>
      <w:numFmt w:val="lowerRoman"/>
      <w:lvlText w:val="(%1)"/>
      <w:lvlJc w:val="left"/>
      <w:pPr>
        <w:ind w:left="1080" w:hanging="720"/>
      </w:pPr>
      <w:rPr>
        <w:rFonts w:hint="default"/>
      </w:rPr>
    </w:lvl>
    <w:lvl w:ilvl="1" w:tplc="F8743820" w:tentative="1">
      <w:start w:val="1"/>
      <w:numFmt w:val="lowerLetter"/>
      <w:lvlText w:val="%2."/>
      <w:lvlJc w:val="left"/>
      <w:pPr>
        <w:ind w:left="1440" w:hanging="360"/>
      </w:pPr>
    </w:lvl>
    <w:lvl w:ilvl="2" w:tplc="AFCA7CFE" w:tentative="1">
      <w:start w:val="1"/>
      <w:numFmt w:val="lowerRoman"/>
      <w:lvlText w:val="%3."/>
      <w:lvlJc w:val="right"/>
      <w:pPr>
        <w:ind w:left="2160" w:hanging="180"/>
      </w:pPr>
    </w:lvl>
    <w:lvl w:ilvl="3" w:tplc="A3E280F0" w:tentative="1">
      <w:start w:val="1"/>
      <w:numFmt w:val="decimal"/>
      <w:lvlText w:val="%4."/>
      <w:lvlJc w:val="left"/>
      <w:pPr>
        <w:ind w:left="2880" w:hanging="360"/>
      </w:pPr>
    </w:lvl>
    <w:lvl w:ilvl="4" w:tplc="14766420" w:tentative="1">
      <w:start w:val="1"/>
      <w:numFmt w:val="lowerLetter"/>
      <w:lvlText w:val="%5."/>
      <w:lvlJc w:val="left"/>
      <w:pPr>
        <w:ind w:left="3600" w:hanging="360"/>
      </w:pPr>
    </w:lvl>
    <w:lvl w:ilvl="5" w:tplc="922C094E" w:tentative="1">
      <w:start w:val="1"/>
      <w:numFmt w:val="lowerRoman"/>
      <w:lvlText w:val="%6."/>
      <w:lvlJc w:val="right"/>
      <w:pPr>
        <w:ind w:left="4320" w:hanging="180"/>
      </w:pPr>
    </w:lvl>
    <w:lvl w:ilvl="6" w:tplc="3D125098" w:tentative="1">
      <w:start w:val="1"/>
      <w:numFmt w:val="decimal"/>
      <w:lvlText w:val="%7."/>
      <w:lvlJc w:val="left"/>
      <w:pPr>
        <w:ind w:left="5040" w:hanging="360"/>
      </w:pPr>
    </w:lvl>
    <w:lvl w:ilvl="7" w:tplc="63A4F85A" w:tentative="1">
      <w:start w:val="1"/>
      <w:numFmt w:val="lowerLetter"/>
      <w:lvlText w:val="%8."/>
      <w:lvlJc w:val="left"/>
      <w:pPr>
        <w:ind w:left="5760" w:hanging="360"/>
      </w:pPr>
    </w:lvl>
    <w:lvl w:ilvl="8" w:tplc="1E48F3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D0A3BC">
      <w:start w:val="1"/>
      <w:numFmt w:val="lowerRoman"/>
      <w:lvlText w:val="(%1)"/>
      <w:lvlJc w:val="left"/>
      <w:pPr>
        <w:ind w:left="1080" w:hanging="720"/>
      </w:pPr>
      <w:rPr>
        <w:rFonts w:hint="default"/>
      </w:rPr>
    </w:lvl>
    <w:lvl w:ilvl="1" w:tplc="02360C14" w:tentative="1">
      <w:start w:val="1"/>
      <w:numFmt w:val="lowerLetter"/>
      <w:lvlText w:val="%2."/>
      <w:lvlJc w:val="left"/>
      <w:pPr>
        <w:ind w:left="1440" w:hanging="360"/>
      </w:pPr>
    </w:lvl>
    <w:lvl w:ilvl="2" w:tplc="CFA0AE8C" w:tentative="1">
      <w:start w:val="1"/>
      <w:numFmt w:val="lowerRoman"/>
      <w:lvlText w:val="%3."/>
      <w:lvlJc w:val="right"/>
      <w:pPr>
        <w:ind w:left="2160" w:hanging="180"/>
      </w:pPr>
    </w:lvl>
    <w:lvl w:ilvl="3" w:tplc="DA8A8576" w:tentative="1">
      <w:start w:val="1"/>
      <w:numFmt w:val="decimal"/>
      <w:lvlText w:val="%4."/>
      <w:lvlJc w:val="left"/>
      <w:pPr>
        <w:ind w:left="2880" w:hanging="360"/>
      </w:pPr>
    </w:lvl>
    <w:lvl w:ilvl="4" w:tplc="6E6EF2B2" w:tentative="1">
      <w:start w:val="1"/>
      <w:numFmt w:val="lowerLetter"/>
      <w:lvlText w:val="%5."/>
      <w:lvlJc w:val="left"/>
      <w:pPr>
        <w:ind w:left="3600" w:hanging="360"/>
      </w:pPr>
    </w:lvl>
    <w:lvl w:ilvl="5" w:tplc="4C8E3AAA" w:tentative="1">
      <w:start w:val="1"/>
      <w:numFmt w:val="lowerRoman"/>
      <w:lvlText w:val="%6."/>
      <w:lvlJc w:val="right"/>
      <w:pPr>
        <w:ind w:left="4320" w:hanging="180"/>
      </w:pPr>
    </w:lvl>
    <w:lvl w:ilvl="6" w:tplc="0FCC4946" w:tentative="1">
      <w:start w:val="1"/>
      <w:numFmt w:val="decimal"/>
      <w:lvlText w:val="%7."/>
      <w:lvlJc w:val="left"/>
      <w:pPr>
        <w:ind w:left="5040" w:hanging="360"/>
      </w:pPr>
    </w:lvl>
    <w:lvl w:ilvl="7" w:tplc="90269F7C" w:tentative="1">
      <w:start w:val="1"/>
      <w:numFmt w:val="lowerLetter"/>
      <w:lvlText w:val="%8."/>
      <w:lvlJc w:val="left"/>
      <w:pPr>
        <w:ind w:left="5760" w:hanging="360"/>
      </w:pPr>
    </w:lvl>
    <w:lvl w:ilvl="8" w:tplc="F74481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EC43530">
      <w:start w:val="1"/>
      <w:numFmt w:val="lowerRoman"/>
      <w:lvlText w:val="(%1)"/>
      <w:lvlJc w:val="left"/>
      <w:pPr>
        <w:ind w:left="1080" w:hanging="720"/>
      </w:pPr>
      <w:rPr>
        <w:rFonts w:hint="default"/>
      </w:rPr>
    </w:lvl>
    <w:lvl w:ilvl="1" w:tplc="F2B823D6" w:tentative="1">
      <w:start w:val="1"/>
      <w:numFmt w:val="lowerLetter"/>
      <w:lvlText w:val="%2."/>
      <w:lvlJc w:val="left"/>
      <w:pPr>
        <w:ind w:left="1440" w:hanging="360"/>
      </w:pPr>
    </w:lvl>
    <w:lvl w:ilvl="2" w:tplc="54FA5A98" w:tentative="1">
      <w:start w:val="1"/>
      <w:numFmt w:val="lowerRoman"/>
      <w:lvlText w:val="%3."/>
      <w:lvlJc w:val="right"/>
      <w:pPr>
        <w:ind w:left="2160" w:hanging="180"/>
      </w:pPr>
    </w:lvl>
    <w:lvl w:ilvl="3" w:tplc="DB947BAA" w:tentative="1">
      <w:start w:val="1"/>
      <w:numFmt w:val="decimal"/>
      <w:lvlText w:val="%4."/>
      <w:lvlJc w:val="left"/>
      <w:pPr>
        <w:ind w:left="2880" w:hanging="360"/>
      </w:pPr>
    </w:lvl>
    <w:lvl w:ilvl="4" w:tplc="86E8EE1C" w:tentative="1">
      <w:start w:val="1"/>
      <w:numFmt w:val="lowerLetter"/>
      <w:lvlText w:val="%5."/>
      <w:lvlJc w:val="left"/>
      <w:pPr>
        <w:ind w:left="3600" w:hanging="360"/>
      </w:pPr>
    </w:lvl>
    <w:lvl w:ilvl="5" w:tplc="32122D14" w:tentative="1">
      <w:start w:val="1"/>
      <w:numFmt w:val="lowerRoman"/>
      <w:lvlText w:val="%6."/>
      <w:lvlJc w:val="right"/>
      <w:pPr>
        <w:ind w:left="4320" w:hanging="180"/>
      </w:pPr>
    </w:lvl>
    <w:lvl w:ilvl="6" w:tplc="A0FA2724" w:tentative="1">
      <w:start w:val="1"/>
      <w:numFmt w:val="decimal"/>
      <w:lvlText w:val="%7."/>
      <w:lvlJc w:val="left"/>
      <w:pPr>
        <w:ind w:left="5040" w:hanging="360"/>
      </w:pPr>
    </w:lvl>
    <w:lvl w:ilvl="7" w:tplc="F7144DE0" w:tentative="1">
      <w:start w:val="1"/>
      <w:numFmt w:val="lowerLetter"/>
      <w:lvlText w:val="%8."/>
      <w:lvlJc w:val="left"/>
      <w:pPr>
        <w:ind w:left="5760" w:hanging="360"/>
      </w:pPr>
    </w:lvl>
    <w:lvl w:ilvl="8" w:tplc="F0C678B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B5E2AB0">
      <w:start w:val="1"/>
      <w:numFmt w:val="bullet"/>
      <w:lvlText w:val=""/>
      <w:lvlJc w:val="left"/>
      <w:pPr>
        <w:ind w:left="720" w:hanging="360"/>
      </w:pPr>
      <w:rPr>
        <w:rFonts w:ascii="Symbol" w:hAnsi="Symbol" w:hint="default"/>
        <w:color w:val="auto"/>
        <w:sz w:val="24"/>
        <w:szCs w:val="24"/>
      </w:rPr>
    </w:lvl>
    <w:lvl w:ilvl="1" w:tplc="24485D98" w:tentative="1">
      <w:start w:val="1"/>
      <w:numFmt w:val="bullet"/>
      <w:lvlText w:val="o"/>
      <w:lvlJc w:val="left"/>
      <w:pPr>
        <w:ind w:left="1440" w:hanging="360"/>
      </w:pPr>
      <w:rPr>
        <w:rFonts w:ascii="Courier New" w:hAnsi="Courier New" w:cs="Courier New" w:hint="default"/>
      </w:rPr>
    </w:lvl>
    <w:lvl w:ilvl="2" w:tplc="FDEABBAA" w:tentative="1">
      <w:start w:val="1"/>
      <w:numFmt w:val="bullet"/>
      <w:lvlText w:val=""/>
      <w:lvlJc w:val="left"/>
      <w:pPr>
        <w:ind w:left="2160" w:hanging="360"/>
      </w:pPr>
      <w:rPr>
        <w:rFonts w:ascii="Wingdings" w:hAnsi="Wingdings" w:hint="default"/>
      </w:rPr>
    </w:lvl>
    <w:lvl w:ilvl="3" w:tplc="DB862050" w:tentative="1">
      <w:start w:val="1"/>
      <w:numFmt w:val="bullet"/>
      <w:lvlText w:val=""/>
      <w:lvlJc w:val="left"/>
      <w:pPr>
        <w:ind w:left="2880" w:hanging="360"/>
      </w:pPr>
      <w:rPr>
        <w:rFonts w:ascii="Symbol" w:hAnsi="Symbol" w:hint="default"/>
      </w:rPr>
    </w:lvl>
    <w:lvl w:ilvl="4" w:tplc="06C2B356" w:tentative="1">
      <w:start w:val="1"/>
      <w:numFmt w:val="bullet"/>
      <w:lvlText w:val="o"/>
      <w:lvlJc w:val="left"/>
      <w:pPr>
        <w:ind w:left="3600" w:hanging="360"/>
      </w:pPr>
      <w:rPr>
        <w:rFonts w:ascii="Courier New" w:hAnsi="Courier New" w:cs="Courier New" w:hint="default"/>
      </w:rPr>
    </w:lvl>
    <w:lvl w:ilvl="5" w:tplc="81FE9492" w:tentative="1">
      <w:start w:val="1"/>
      <w:numFmt w:val="bullet"/>
      <w:lvlText w:val=""/>
      <w:lvlJc w:val="left"/>
      <w:pPr>
        <w:ind w:left="4320" w:hanging="360"/>
      </w:pPr>
      <w:rPr>
        <w:rFonts w:ascii="Wingdings" w:hAnsi="Wingdings" w:hint="default"/>
      </w:rPr>
    </w:lvl>
    <w:lvl w:ilvl="6" w:tplc="2F9A8E46" w:tentative="1">
      <w:start w:val="1"/>
      <w:numFmt w:val="bullet"/>
      <w:lvlText w:val=""/>
      <w:lvlJc w:val="left"/>
      <w:pPr>
        <w:ind w:left="5040" w:hanging="360"/>
      </w:pPr>
      <w:rPr>
        <w:rFonts w:ascii="Symbol" w:hAnsi="Symbol" w:hint="default"/>
      </w:rPr>
    </w:lvl>
    <w:lvl w:ilvl="7" w:tplc="849AAA68" w:tentative="1">
      <w:start w:val="1"/>
      <w:numFmt w:val="bullet"/>
      <w:lvlText w:val="o"/>
      <w:lvlJc w:val="left"/>
      <w:pPr>
        <w:ind w:left="5760" w:hanging="360"/>
      </w:pPr>
      <w:rPr>
        <w:rFonts w:ascii="Courier New" w:hAnsi="Courier New" w:cs="Courier New" w:hint="default"/>
      </w:rPr>
    </w:lvl>
    <w:lvl w:ilvl="8" w:tplc="C1A2FB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DA83B64">
      <w:start w:val="1"/>
      <w:numFmt w:val="lowerRoman"/>
      <w:lvlText w:val="(%1)"/>
      <w:lvlJc w:val="left"/>
      <w:pPr>
        <w:ind w:left="1080" w:hanging="720"/>
      </w:pPr>
      <w:rPr>
        <w:rFonts w:hint="default"/>
      </w:rPr>
    </w:lvl>
    <w:lvl w:ilvl="1" w:tplc="C4AC7862" w:tentative="1">
      <w:start w:val="1"/>
      <w:numFmt w:val="lowerLetter"/>
      <w:lvlText w:val="%2."/>
      <w:lvlJc w:val="left"/>
      <w:pPr>
        <w:ind w:left="1440" w:hanging="360"/>
      </w:pPr>
    </w:lvl>
    <w:lvl w:ilvl="2" w:tplc="D6865306" w:tentative="1">
      <w:start w:val="1"/>
      <w:numFmt w:val="lowerRoman"/>
      <w:lvlText w:val="%3."/>
      <w:lvlJc w:val="right"/>
      <w:pPr>
        <w:ind w:left="2160" w:hanging="180"/>
      </w:pPr>
    </w:lvl>
    <w:lvl w:ilvl="3" w:tplc="8E3ABA0E" w:tentative="1">
      <w:start w:val="1"/>
      <w:numFmt w:val="decimal"/>
      <w:lvlText w:val="%4."/>
      <w:lvlJc w:val="left"/>
      <w:pPr>
        <w:ind w:left="2880" w:hanging="360"/>
      </w:pPr>
    </w:lvl>
    <w:lvl w:ilvl="4" w:tplc="42A06C8A" w:tentative="1">
      <w:start w:val="1"/>
      <w:numFmt w:val="lowerLetter"/>
      <w:lvlText w:val="%5."/>
      <w:lvlJc w:val="left"/>
      <w:pPr>
        <w:ind w:left="3600" w:hanging="360"/>
      </w:pPr>
    </w:lvl>
    <w:lvl w:ilvl="5" w:tplc="5A585F98" w:tentative="1">
      <w:start w:val="1"/>
      <w:numFmt w:val="lowerRoman"/>
      <w:lvlText w:val="%6."/>
      <w:lvlJc w:val="right"/>
      <w:pPr>
        <w:ind w:left="4320" w:hanging="180"/>
      </w:pPr>
    </w:lvl>
    <w:lvl w:ilvl="6" w:tplc="D0EC6BC2" w:tentative="1">
      <w:start w:val="1"/>
      <w:numFmt w:val="decimal"/>
      <w:lvlText w:val="%7."/>
      <w:lvlJc w:val="left"/>
      <w:pPr>
        <w:ind w:left="5040" w:hanging="360"/>
      </w:pPr>
    </w:lvl>
    <w:lvl w:ilvl="7" w:tplc="598A542A" w:tentative="1">
      <w:start w:val="1"/>
      <w:numFmt w:val="lowerLetter"/>
      <w:lvlText w:val="%8."/>
      <w:lvlJc w:val="left"/>
      <w:pPr>
        <w:ind w:left="5760" w:hanging="360"/>
      </w:pPr>
    </w:lvl>
    <w:lvl w:ilvl="8" w:tplc="403239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E002C4E">
      <w:start w:val="1"/>
      <w:numFmt w:val="lowerRoman"/>
      <w:lvlText w:val="(%1)"/>
      <w:lvlJc w:val="left"/>
      <w:pPr>
        <w:ind w:left="1080" w:hanging="720"/>
      </w:pPr>
      <w:rPr>
        <w:rFonts w:hint="default"/>
      </w:rPr>
    </w:lvl>
    <w:lvl w:ilvl="1" w:tplc="1DD4CC86" w:tentative="1">
      <w:start w:val="1"/>
      <w:numFmt w:val="lowerLetter"/>
      <w:lvlText w:val="%2."/>
      <w:lvlJc w:val="left"/>
      <w:pPr>
        <w:ind w:left="1440" w:hanging="360"/>
      </w:pPr>
    </w:lvl>
    <w:lvl w:ilvl="2" w:tplc="EA8A5940" w:tentative="1">
      <w:start w:val="1"/>
      <w:numFmt w:val="lowerRoman"/>
      <w:lvlText w:val="%3."/>
      <w:lvlJc w:val="right"/>
      <w:pPr>
        <w:ind w:left="2160" w:hanging="180"/>
      </w:pPr>
    </w:lvl>
    <w:lvl w:ilvl="3" w:tplc="517EB0FA" w:tentative="1">
      <w:start w:val="1"/>
      <w:numFmt w:val="decimal"/>
      <w:lvlText w:val="%4."/>
      <w:lvlJc w:val="left"/>
      <w:pPr>
        <w:ind w:left="2880" w:hanging="360"/>
      </w:pPr>
    </w:lvl>
    <w:lvl w:ilvl="4" w:tplc="E6F26DF8" w:tentative="1">
      <w:start w:val="1"/>
      <w:numFmt w:val="lowerLetter"/>
      <w:lvlText w:val="%5."/>
      <w:lvlJc w:val="left"/>
      <w:pPr>
        <w:ind w:left="3600" w:hanging="360"/>
      </w:pPr>
    </w:lvl>
    <w:lvl w:ilvl="5" w:tplc="5A2478C2" w:tentative="1">
      <w:start w:val="1"/>
      <w:numFmt w:val="lowerRoman"/>
      <w:lvlText w:val="%6."/>
      <w:lvlJc w:val="right"/>
      <w:pPr>
        <w:ind w:left="4320" w:hanging="180"/>
      </w:pPr>
    </w:lvl>
    <w:lvl w:ilvl="6" w:tplc="40FA3722" w:tentative="1">
      <w:start w:val="1"/>
      <w:numFmt w:val="decimal"/>
      <w:lvlText w:val="%7."/>
      <w:lvlJc w:val="left"/>
      <w:pPr>
        <w:ind w:left="5040" w:hanging="360"/>
      </w:pPr>
    </w:lvl>
    <w:lvl w:ilvl="7" w:tplc="A0B01974" w:tentative="1">
      <w:start w:val="1"/>
      <w:numFmt w:val="lowerLetter"/>
      <w:lvlText w:val="%8."/>
      <w:lvlJc w:val="left"/>
      <w:pPr>
        <w:ind w:left="5760" w:hanging="360"/>
      </w:pPr>
    </w:lvl>
    <w:lvl w:ilvl="8" w:tplc="F342CA5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D1AAEFE">
      <w:start w:val="1"/>
      <w:numFmt w:val="lowerRoman"/>
      <w:lvlText w:val="(%1)"/>
      <w:lvlJc w:val="left"/>
      <w:pPr>
        <w:ind w:left="1080" w:hanging="720"/>
      </w:pPr>
      <w:rPr>
        <w:rFonts w:hint="default"/>
      </w:rPr>
    </w:lvl>
    <w:lvl w:ilvl="1" w:tplc="B4BC0A7A" w:tentative="1">
      <w:start w:val="1"/>
      <w:numFmt w:val="lowerLetter"/>
      <w:lvlText w:val="%2."/>
      <w:lvlJc w:val="left"/>
      <w:pPr>
        <w:ind w:left="1440" w:hanging="360"/>
      </w:pPr>
    </w:lvl>
    <w:lvl w:ilvl="2" w:tplc="5A0CE3E4" w:tentative="1">
      <w:start w:val="1"/>
      <w:numFmt w:val="lowerRoman"/>
      <w:lvlText w:val="%3."/>
      <w:lvlJc w:val="right"/>
      <w:pPr>
        <w:ind w:left="2160" w:hanging="180"/>
      </w:pPr>
    </w:lvl>
    <w:lvl w:ilvl="3" w:tplc="3FD43508" w:tentative="1">
      <w:start w:val="1"/>
      <w:numFmt w:val="decimal"/>
      <w:lvlText w:val="%4."/>
      <w:lvlJc w:val="left"/>
      <w:pPr>
        <w:ind w:left="2880" w:hanging="360"/>
      </w:pPr>
    </w:lvl>
    <w:lvl w:ilvl="4" w:tplc="01F0D228" w:tentative="1">
      <w:start w:val="1"/>
      <w:numFmt w:val="lowerLetter"/>
      <w:lvlText w:val="%5."/>
      <w:lvlJc w:val="left"/>
      <w:pPr>
        <w:ind w:left="3600" w:hanging="360"/>
      </w:pPr>
    </w:lvl>
    <w:lvl w:ilvl="5" w:tplc="F510FE2A" w:tentative="1">
      <w:start w:val="1"/>
      <w:numFmt w:val="lowerRoman"/>
      <w:lvlText w:val="%6."/>
      <w:lvlJc w:val="right"/>
      <w:pPr>
        <w:ind w:left="4320" w:hanging="180"/>
      </w:pPr>
    </w:lvl>
    <w:lvl w:ilvl="6" w:tplc="390CC9EC" w:tentative="1">
      <w:start w:val="1"/>
      <w:numFmt w:val="decimal"/>
      <w:lvlText w:val="%7."/>
      <w:lvlJc w:val="left"/>
      <w:pPr>
        <w:ind w:left="5040" w:hanging="360"/>
      </w:pPr>
    </w:lvl>
    <w:lvl w:ilvl="7" w:tplc="E69ED800" w:tentative="1">
      <w:start w:val="1"/>
      <w:numFmt w:val="lowerLetter"/>
      <w:lvlText w:val="%8."/>
      <w:lvlJc w:val="left"/>
      <w:pPr>
        <w:ind w:left="5760" w:hanging="360"/>
      </w:pPr>
    </w:lvl>
    <w:lvl w:ilvl="8" w:tplc="F4E0EE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B89C6E">
      <w:start w:val="1"/>
      <w:numFmt w:val="lowerRoman"/>
      <w:lvlText w:val="(%1)"/>
      <w:lvlJc w:val="left"/>
      <w:pPr>
        <w:ind w:left="1080" w:hanging="720"/>
      </w:pPr>
      <w:rPr>
        <w:rFonts w:hint="default"/>
      </w:rPr>
    </w:lvl>
    <w:lvl w:ilvl="1" w:tplc="B17A1512" w:tentative="1">
      <w:start w:val="1"/>
      <w:numFmt w:val="lowerLetter"/>
      <w:lvlText w:val="%2."/>
      <w:lvlJc w:val="left"/>
      <w:pPr>
        <w:ind w:left="1440" w:hanging="360"/>
      </w:pPr>
    </w:lvl>
    <w:lvl w:ilvl="2" w:tplc="B9E62184" w:tentative="1">
      <w:start w:val="1"/>
      <w:numFmt w:val="lowerRoman"/>
      <w:lvlText w:val="%3."/>
      <w:lvlJc w:val="right"/>
      <w:pPr>
        <w:ind w:left="2160" w:hanging="180"/>
      </w:pPr>
    </w:lvl>
    <w:lvl w:ilvl="3" w:tplc="292490E2" w:tentative="1">
      <w:start w:val="1"/>
      <w:numFmt w:val="decimal"/>
      <w:lvlText w:val="%4."/>
      <w:lvlJc w:val="left"/>
      <w:pPr>
        <w:ind w:left="2880" w:hanging="360"/>
      </w:pPr>
    </w:lvl>
    <w:lvl w:ilvl="4" w:tplc="C176555A" w:tentative="1">
      <w:start w:val="1"/>
      <w:numFmt w:val="lowerLetter"/>
      <w:lvlText w:val="%5."/>
      <w:lvlJc w:val="left"/>
      <w:pPr>
        <w:ind w:left="3600" w:hanging="360"/>
      </w:pPr>
    </w:lvl>
    <w:lvl w:ilvl="5" w:tplc="D94CBB86" w:tentative="1">
      <w:start w:val="1"/>
      <w:numFmt w:val="lowerRoman"/>
      <w:lvlText w:val="%6."/>
      <w:lvlJc w:val="right"/>
      <w:pPr>
        <w:ind w:left="4320" w:hanging="180"/>
      </w:pPr>
    </w:lvl>
    <w:lvl w:ilvl="6" w:tplc="B11C10C8" w:tentative="1">
      <w:start w:val="1"/>
      <w:numFmt w:val="decimal"/>
      <w:lvlText w:val="%7."/>
      <w:lvlJc w:val="left"/>
      <w:pPr>
        <w:ind w:left="5040" w:hanging="360"/>
      </w:pPr>
    </w:lvl>
    <w:lvl w:ilvl="7" w:tplc="216C9246" w:tentative="1">
      <w:start w:val="1"/>
      <w:numFmt w:val="lowerLetter"/>
      <w:lvlText w:val="%8."/>
      <w:lvlJc w:val="left"/>
      <w:pPr>
        <w:ind w:left="5760" w:hanging="360"/>
      </w:pPr>
    </w:lvl>
    <w:lvl w:ilvl="8" w:tplc="FA60EA7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9FE1FB4">
      <w:start w:val="1"/>
      <w:numFmt w:val="lowerRoman"/>
      <w:lvlText w:val="(%1)"/>
      <w:lvlJc w:val="left"/>
      <w:pPr>
        <w:ind w:left="1080" w:hanging="720"/>
      </w:pPr>
      <w:rPr>
        <w:rFonts w:hint="default"/>
      </w:rPr>
    </w:lvl>
    <w:lvl w:ilvl="1" w:tplc="8CDAF420" w:tentative="1">
      <w:start w:val="1"/>
      <w:numFmt w:val="lowerLetter"/>
      <w:lvlText w:val="%2."/>
      <w:lvlJc w:val="left"/>
      <w:pPr>
        <w:ind w:left="1440" w:hanging="360"/>
      </w:pPr>
    </w:lvl>
    <w:lvl w:ilvl="2" w:tplc="2BB06052" w:tentative="1">
      <w:start w:val="1"/>
      <w:numFmt w:val="lowerRoman"/>
      <w:lvlText w:val="%3."/>
      <w:lvlJc w:val="right"/>
      <w:pPr>
        <w:ind w:left="2160" w:hanging="180"/>
      </w:pPr>
    </w:lvl>
    <w:lvl w:ilvl="3" w:tplc="8FB0D78E" w:tentative="1">
      <w:start w:val="1"/>
      <w:numFmt w:val="decimal"/>
      <w:lvlText w:val="%4."/>
      <w:lvlJc w:val="left"/>
      <w:pPr>
        <w:ind w:left="2880" w:hanging="360"/>
      </w:pPr>
    </w:lvl>
    <w:lvl w:ilvl="4" w:tplc="FEE2BEC4" w:tentative="1">
      <w:start w:val="1"/>
      <w:numFmt w:val="lowerLetter"/>
      <w:lvlText w:val="%5."/>
      <w:lvlJc w:val="left"/>
      <w:pPr>
        <w:ind w:left="3600" w:hanging="360"/>
      </w:pPr>
    </w:lvl>
    <w:lvl w:ilvl="5" w:tplc="0CE8A69C" w:tentative="1">
      <w:start w:val="1"/>
      <w:numFmt w:val="lowerRoman"/>
      <w:lvlText w:val="%6."/>
      <w:lvlJc w:val="right"/>
      <w:pPr>
        <w:ind w:left="4320" w:hanging="180"/>
      </w:pPr>
    </w:lvl>
    <w:lvl w:ilvl="6" w:tplc="604CB06C" w:tentative="1">
      <w:start w:val="1"/>
      <w:numFmt w:val="decimal"/>
      <w:lvlText w:val="%7."/>
      <w:lvlJc w:val="left"/>
      <w:pPr>
        <w:ind w:left="5040" w:hanging="360"/>
      </w:pPr>
    </w:lvl>
    <w:lvl w:ilvl="7" w:tplc="9BEC1CBC" w:tentative="1">
      <w:start w:val="1"/>
      <w:numFmt w:val="lowerLetter"/>
      <w:lvlText w:val="%8."/>
      <w:lvlJc w:val="left"/>
      <w:pPr>
        <w:ind w:left="5760" w:hanging="360"/>
      </w:pPr>
    </w:lvl>
    <w:lvl w:ilvl="8" w:tplc="D6B69AD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E360E36">
      <w:start w:val="1"/>
      <w:numFmt w:val="lowerRoman"/>
      <w:lvlText w:val="(%1)"/>
      <w:lvlJc w:val="left"/>
      <w:pPr>
        <w:ind w:left="1080" w:hanging="720"/>
      </w:pPr>
      <w:rPr>
        <w:rFonts w:hint="default"/>
      </w:rPr>
    </w:lvl>
    <w:lvl w:ilvl="1" w:tplc="8BC0B110" w:tentative="1">
      <w:start w:val="1"/>
      <w:numFmt w:val="lowerLetter"/>
      <w:lvlText w:val="%2."/>
      <w:lvlJc w:val="left"/>
      <w:pPr>
        <w:ind w:left="1440" w:hanging="360"/>
      </w:pPr>
    </w:lvl>
    <w:lvl w:ilvl="2" w:tplc="53CC4794" w:tentative="1">
      <w:start w:val="1"/>
      <w:numFmt w:val="lowerRoman"/>
      <w:lvlText w:val="%3."/>
      <w:lvlJc w:val="right"/>
      <w:pPr>
        <w:ind w:left="2160" w:hanging="180"/>
      </w:pPr>
    </w:lvl>
    <w:lvl w:ilvl="3" w:tplc="7E1C9F36" w:tentative="1">
      <w:start w:val="1"/>
      <w:numFmt w:val="decimal"/>
      <w:lvlText w:val="%4."/>
      <w:lvlJc w:val="left"/>
      <w:pPr>
        <w:ind w:left="2880" w:hanging="360"/>
      </w:pPr>
    </w:lvl>
    <w:lvl w:ilvl="4" w:tplc="4E3A593E" w:tentative="1">
      <w:start w:val="1"/>
      <w:numFmt w:val="lowerLetter"/>
      <w:lvlText w:val="%5."/>
      <w:lvlJc w:val="left"/>
      <w:pPr>
        <w:ind w:left="3600" w:hanging="360"/>
      </w:pPr>
    </w:lvl>
    <w:lvl w:ilvl="5" w:tplc="F9B2B1EA" w:tentative="1">
      <w:start w:val="1"/>
      <w:numFmt w:val="lowerRoman"/>
      <w:lvlText w:val="%6."/>
      <w:lvlJc w:val="right"/>
      <w:pPr>
        <w:ind w:left="4320" w:hanging="180"/>
      </w:pPr>
    </w:lvl>
    <w:lvl w:ilvl="6" w:tplc="13CE0410" w:tentative="1">
      <w:start w:val="1"/>
      <w:numFmt w:val="decimal"/>
      <w:lvlText w:val="%7."/>
      <w:lvlJc w:val="left"/>
      <w:pPr>
        <w:ind w:left="5040" w:hanging="360"/>
      </w:pPr>
    </w:lvl>
    <w:lvl w:ilvl="7" w:tplc="391425F4" w:tentative="1">
      <w:start w:val="1"/>
      <w:numFmt w:val="lowerLetter"/>
      <w:lvlText w:val="%8."/>
      <w:lvlJc w:val="left"/>
      <w:pPr>
        <w:ind w:left="5760" w:hanging="360"/>
      </w:pPr>
    </w:lvl>
    <w:lvl w:ilvl="8" w:tplc="4B28BE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DE2"/>
    <w:rsid w:val="000008AB"/>
    <w:rsid w:val="000227E4"/>
    <w:rsid w:val="00091DE2"/>
    <w:rsid w:val="000D5342"/>
    <w:rsid w:val="00104817"/>
    <w:rsid w:val="00105237"/>
    <w:rsid w:val="00115242"/>
    <w:rsid w:val="00165D3E"/>
    <w:rsid w:val="001A202F"/>
    <w:rsid w:val="001A282E"/>
    <w:rsid w:val="001C29C0"/>
    <w:rsid w:val="001D259A"/>
    <w:rsid w:val="002579C2"/>
    <w:rsid w:val="003262B6"/>
    <w:rsid w:val="00341C32"/>
    <w:rsid w:val="0037381C"/>
    <w:rsid w:val="003C74A8"/>
    <w:rsid w:val="005708D4"/>
    <w:rsid w:val="00572F73"/>
    <w:rsid w:val="005E28EC"/>
    <w:rsid w:val="005E6F28"/>
    <w:rsid w:val="00622A96"/>
    <w:rsid w:val="006B14D4"/>
    <w:rsid w:val="006D5B84"/>
    <w:rsid w:val="006F5C21"/>
    <w:rsid w:val="007113DA"/>
    <w:rsid w:val="0077644D"/>
    <w:rsid w:val="007F1485"/>
    <w:rsid w:val="008A2A24"/>
    <w:rsid w:val="009170D0"/>
    <w:rsid w:val="00A27C01"/>
    <w:rsid w:val="00A521CA"/>
    <w:rsid w:val="00A82333"/>
    <w:rsid w:val="00AC5C3E"/>
    <w:rsid w:val="00B31428"/>
    <w:rsid w:val="00B70688"/>
    <w:rsid w:val="00BD04C0"/>
    <w:rsid w:val="00C96436"/>
    <w:rsid w:val="00D1171B"/>
    <w:rsid w:val="00D33B92"/>
    <w:rsid w:val="00D962EF"/>
    <w:rsid w:val="00E2199E"/>
    <w:rsid w:val="00E23A8F"/>
    <w:rsid w:val="00EB4A51"/>
    <w:rsid w:val="00EC68D1"/>
    <w:rsid w:val="00F34FB9"/>
    <w:rsid w:val="00FB2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6632E"/>
  <w15:docId w15:val="{912C8C8B-6ED8-4E46-9511-51E675FC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8068</RACS_x0020_ID>
    <Approved_x0020_Provider xmlns="a8338b6e-77a6-4851-82b6-98166143ffdd">Southern Cross Care (Tas) Inc</Approved_x0020_Provider>
    <Management_x0020_Company_x0020_ID xmlns="a8338b6e-77a6-4851-82b6-98166143ffdd" xsi:nil="true"/>
    <Home xmlns="a8338b6e-77a6-4851-82b6-98166143ffdd">Glenara Lakes</Home>
    <Signed xmlns="a8338b6e-77a6-4851-82b6-98166143ffdd" xsi:nil="true"/>
    <Uploaded xmlns="a8338b6e-77a6-4851-82b6-98166143ffdd">False</Uploaded>
    <Management_x0020_Company xmlns="a8338b6e-77a6-4851-82b6-98166143ffdd" xsi:nil="true"/>
    <Doc_x0020_Date xmlns="a8338b6e-77a6-4851-82b6-98166143ffdd">2023-02-15T04:08:00+00:00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80FA2B92-7CF4-DC11-AD41-005056922186</Home_x0020_ID>
    <State xmlns="a8338b6e-77a6-4851-82b6-98166143ffdd">TAS</State>
    <Doc_x0020_Sent_Received_x0020_Date xmlns="a8338b6e-77a6-4851-82b6-98166143ffdd">2023-02-15T00:00:00+00:00</Doc_x0020_Sent_Received_x0020_Date>
    <Activity_x0020_ID xmlns="a8338b6e-77a6-4851-82b6-98166143ffdd">7B17F272-F877-EB11-8AC9-005056922186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0E645417-F8AB-4EFC-8063-97D648306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4405</Words>
  <Characters>25111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2023-03-10T02:35:00Z</dcterms:created>
  <dcterms:modified xsi:type="dcterms:W3CDTF">2023-03-10T02:35:00Z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