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8F453" w14:textId="63B90E4F" w:rsidR="00F927D2" w:rsidRDefault="001322D5"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BF368D2" wp14:editId="4AD836BF">
                <wp:simplePos x="0" y="0"/>
                <wp:positionH relativeFrom="column">
                  <wp:posOffset>-895350</wp:posOffset>
                </wp:positionH>
                <wp:positionV relativeFrom="paragraph">
                  <wp:posOffset>722630</wp:posOffset>
                </wp:positionV>
                <wp:extent cx="5686425" cy="1727200"/>
                <wp:effectExtent l="0" t="0" r="0" b="0"/>
                <wp:wrapSquare wrapText="bothSides"/>
                <wp:docPr id="1990549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DEF64" w14:textId="77777777" w:rsidR="00F927D2" w:rsidRDefault="001322D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475AA4A" w14:textId="77777777" w:rsidR="00F927D2" w:rsidRPr="001E694D" w:rsidRDefault="001322D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112C65B" w14:textId="77777777" w:rsidR="00F927D2" w:rsidRPr="001E694D" w:rsidRDefault="001322D5" w:rsidP="009504D0">
                            <w:pPr>
                              <w:pStyle w:val="ContactNumber"/>
                              <w:spacing w:after="600"/>
                              <w:rPr>
                                <w:rFonts w:ascii="Open Sans" w:hAnsi="Open Sans" w:cs="Open Sans"/>
                              </w:rPr>
                            </w:pPr>
                            <w:r w:rsidRPr="001E694D">
                              <w:rPr>
                                <w:rFonts w:ascii="Open Sans" w:hAnsi="Open Sans" w:cs="Open Sans"/>
                              </w:rPr>
                              <w:t>Agedcarequality.gov.au</w:t>
                            </w:r>
                          </w:p>
                          <w:p w14:paraId="18505300" w14:textId="77777777" w:rsidR="00F927D2" w:rsidRDefault="00F927D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F368D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11DEF64" w14:textId="77777777" w:rsidR="00F927D2" w:rsidRDefault="001322D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475AA4A" w14:textId="77777777" w:rsidR="00F927D2" w:rsidRPr="001E694D" w:rsidRDefault="001322D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112C65B" w14:textId="77777777" w:rsidR="00F927D2" w:rsidRPr="001E694D" w:rsidRDefault="001322D5" w:rsidP="009504D0">
                      <w:pPr>
                        <w:pStyle w:val="ContactNumber"/>
                        <w:spacing w:after="600"/>
                        <w:rPr>
                          <w:rFonts w:ascii="Open Sans" w:hAnsi="Open Sans" w:cs="Open Sans"/>
                        </w:rPr>
                      </w:pPr>
                      <w:r w:rsidRPr="001E694D">
                        <w:rPr>
                          <w:rFonts w:ascii="Open Sans" w:hAnsi="Open Sans" w:cs="Open Sans"/>
                        </w:rPr>
                        <w:t>Agedcarequality.gov.au</w:t>
                      </w:r>
                    </w:p>
                    <w:p w14:paraId="18505300" w14:textId="77777777" w:rsidR="00F927D2" w:rsidRDefault="00F927D2"/>
                  </w:txbxContent>
                </v:textbox>
                <w10:wrap type="square"/>
              </v:shape>
            </w:pict>
          </mc:Fallback>
        </mc:AlternateContent>
      </w:r>
      <w:r>
        <w:rPr>
          <w:noProof/>
        </w:rPr>
        <w:drawing>
          <wp:anchor distT="360045" distB="180340" distL="114300" distR="114300" simplePos="0" relativeHeight="251659264" behindDoc="1" locked="0" layoutInCell="1" allowOverlap="1" wp14:anchorId="1408FFAE" wp14:editId="3845835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E71C9F4" w14:textId="77777777" w:rsidR="00F927D2" w:rsidRPr="001E694D" w:rsidRDefault="00F927D2" w:rsidP="001E694D">
      <w:pPr>
        <w:tabs>
          <w:tab w:val="left" w:pos="4569"/>
        </w:tabs>
        <w:rPr>
          <w:rFonts w:ascii="Open Sans" w:hAnsi="Open Sans" w:cs="Open Sans"/>
          <w:color w:val="FFFFFF" w:themeColor="background1"/>
          <w:sz w:val="66"/>
          <w:szCs w:val="66"/>
        </w:rPr>
      </w:pPr>
    </w:p>
    <w:p w14:paraId="3E5D5927" w14:textId="77777777" w:rsidR="00F927D2" w:rsidRDefault="00F927D2" w:rsidP="00372ED2">
      <w:pPr>
        <w:spacing w:after="0"/>
        <w:rPr>
          <w:rFonts w:ascii="Open Sans" w:hAnsi="Open Sans" w:cs="Open Sans"/>
          <w:b/>
          <w:bCs/>
          <w:color w:val="FFFFFF" w:themeColor="background1"/>
          <w:sz w:val="66"/>
          <w:szCs w:val="66"/>
        </w:rPr>
      </w:pPr>
    </w:p>
    <w:p w14:paraId="1E31F9E6" w14:textId="77777777" w:rsidR="00F927D2" w:rsidRDefault="00F927D2" w:rsidP="00372ED2">
      <w:pPr>
        <w:spacing w:after="0"/>
        <w:rPr>
          <w:rFonts w:ascii="Open Sans" w:hAnsi="Open Sans" w:cs="Open Sans"/>
          <w:b/>
          <w:bCs/>
          <w:color w:val="FFFFFF" w:themeColor="background1"/>
          <w:sz w:val="66"/>
          <w:szCs w:val="66"/>
        </w:rPr>
      </w:pPr>
    </w:p>
    <w:p w14:paraId="7E4CA007" w14:textId="77777777" w:rsidR="00F927D2" w:rsidRPr="00412FC5" w:rsidRDefault="00F927D2"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90"/>
        <w:gridCol w:w="6178"/>
      </w:tblGrid>
      <w:tr w:rsidR="00C2203B" w14:paraId="71505B7F" w14:textId="77777777" w:rsidTr="00C2203B">
        <w:tc>
          <w:tcPr>
            <w:cnfStyle w:val="001000000000" w:firstRow="0" w:lastRow="0" w:firstColumn="1" w:lastColumn="0" w:oddVBand="0" w:evenVBand="0" w:oddHBand="0" w:evenHBand="0" w:firstRowFirstColumn="0" w:firstRowLastColumn="0" w:lastRowFirstColumn="0" w:lastRowLastColumn="0"/>
            <w:tcW w:w="3227" w:type="dxa"/>
          </w:tcPr>
          <w:p w14:paraId="5CA42494" w14:textId="77777777" w:rsidR="00F927D2" w:rsidRPr="001E694D" w:rsidRDefault="001322D5"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01C1B4F" w14:textId="77777777" w:rsidR="00F927D2" w:rsidRPr="001E694D" w:rsidRDefault="001322D5"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Golden Oaks Nursing Home</w:t>
            </w:r>
          </w:p>
        </w:tc>
      </w:tr>
      <w:tr w:rsidR="00C2203B" w14:paraId="54C1B7A2" w14:textId="77777777" w:rsidTr="00C220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2D30103" w14:textId="77777777" w:rsidR="00F927D2" w:rsidRPr="001E694D" w:rsidRDefault="001322D5"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3DA9CE4" w14:textId="77777777" w:rsidR="00F927D2" w:rsidRPr="001E694D" w:rsidRDefault="001322D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4512</w:t>
            </w:r>
          </w:p>
        </w:tc>
      </w:tr>
      <w:tr w:rsidR="00C2203B" w14:paraId="23A569CD" w14:textId="77777777" w:rsidTr="00C2203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6AEB5C4" w14:textId="77777777" w:rsidR="00F927D2" w:rsidRPr="001E694D" w:rsidRDefault="001322D5"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77FF9F8" w14:textId="77777777" w:rsidR="00F927D2" w:rsidRPr="001E694D" w:rsidRDefault="001322D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11 Stoneham</w:t>
            </w:r>
            <w:r w:rsidRPr="001E694D">
              <w:rPr>
                <w:rFonts w:ascii="Open Sans" w:eastAsia="Times New Roman" w:hAnsi="Open Sans" w:cs="Open Sans"/>
                <w:lang w:eastAsia="en-AU"/>
              </w:rPr>
              <w:t xml:space="preserve"> Street, GOLDEN SQUARE, Victoria, 3555</w:t>
            </w:r>
          </w:p>
        </w:tc>
      </w:tr>
      <w:tr w:rsidR="00C2203B" w14:paraId="15A90750" w14:textId="77777777" w:rsidTr="00C220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BD8949F" w14:textId="77777777" w:rsidR="00F927D2" w:rsidRPr="001E694D" w:rsidRDefault="001322D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ECA659C" w14:textId="77777777" w:rsidR="00F927D2" w:rsidRPr="001E694D" w:rsidRDefault="001322D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C2203B" w14:paraId="43096863" w14:textId="77777777" w:rsidTr="00C2203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08A4249" w14:textId="77777777" w:rsidR="00F927D2" w:rsidRPr="001E694D" w:rsidRDefault="001322D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31DA32B" w14:textId="77777777" w:rsidR="00F927D2" w:rsidRPr="001E694D" w:rsidRDefault="001322D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12 March 2025 to 13 March 2025</w:t>
            </w:r>
          </w:p>
        </w:tc>
      </w:tr>
      <w:tr w:rsidR="00C2203B" w14:paraId="26CDF158" w14:textId="77777777" w:rsidTr="00C220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AF6678B" w14:textId="77777777" w:rsidR="00F927D2" w:rsidRPr="001E694D" w:rsidRDefault="001322D5"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63217661"/>
            <w:placeholder>
              <w:docPart w:val="DefaultPlaceholder_-1854013437"/>
            </w:placeholder>
            <w:date w:fullDate="2025-04-16T00:00:00Z">
              <w:dateFormat w:val="d MMMM yyyy"/>
              <w:lid w:val="en-AU"/>
              <w:storeMappedDataAs w:val="dateTime"/>
              <w:calendar w:val="gregorian"/>
            </w:date>
          </w:sdtPr>
          <w:sdtEndPr/>
          <w:sdtContent>
            <w:tc>
              <w:tcPr>
                <w:tcW w:w="7114" w:type="dxa"/>
                <w:shd w:val="clear" w:color="auto" w:fill="FFFFFF" w:themeFill="background1"/>
              </w:tcPr>
              <w:p w14:paraId="39EF2792" w14:textId="4A24D66E" w:rsidR="00F927D2" w:rsidRPr="001E694D" w:rsidRDefault="003C2F7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16 April 2025</w:t>
                </w:r>
              </w:p>
            </w:tc>
          </w:sdtContent>
        </w:sdt>
      </w:tr>
      <w:tr w:rsidR="00C2203B" w14:paraId="60AB39D8" w14:textId="77777777" w:rsidTr="00C2203B">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5B086A0" w14:textId="77777777" w:rsidR="00F927D2" w:rsidRPr="001E694D" w:rsidRDefault="001322D5"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02970CF" w14:textId="77777777" w:rsidR="00F927D2" w:rsidRPr="001E694D" w:rsidRDefault="001322D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334 Bendigo Health Care Group </w:t>
            </w:r>
          </w:p>
          <w:p w14:paraId="70D97004" w14:textId="77777777" w:rsidR="00F927D2" w:rsidRPr="001E694D" w:rsidRDefault="001322D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3025 Golden Oaks Nursing Home</w:t>
            </w:r>
          </w:p>
        </w:tc>
      </w:tr>
    </w:tbl>
    <w:bookmarkEnd w:id="0"/>
    <w:p w14:paraId="23D6FEFE" w14:textId="77777777" w:rsidR="00F927D2" w:rsidRPr="001E694D" w:rsidRDefault="001322D5"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A0122DB" w14:textId="77777777" w:rsidR="00F927D2" w:rsidRPr="003E162B" w:rsidRDefault="001322D5"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8A2D118" w14:textId="77777777" w:rsidR="00F927D2" w:rsidRPr="001E694D" w:rsidRDefault="001322D5"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Golden Oaks Nursing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Julia Durston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93C85FF" w14:textId="77777777" w:rsidR="00F927D2" w:rsidRPr="001E694D" w:rsidRDefault="001322D5"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1ED6047" w14:textId="77777777" w:rsidR="00F927D2" w:rsidRPr="001E694D" w:rsidRDefault="001322D5"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A93590F" w14:textId="77777777" w:rsidR="00F927D2" w:rsidRPr="003E162B" w:rsidRDefault="001322D5"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1CC896B" w14:textId="77777777" w:rsidR="00F927D2" w:rsidRPr="000F7396" w:rsidRDefault="001322D5" w:rsidP="0036130C">
      <w:pPr>
        <w:pStyle w:val="NormalArial"/>
        <w:rPr>
          <w:rFonts w:ascii="Open Sans" w:hAnsi="Open Sans" w:cs="Open Sans"/>
          <w:color w:val="auto"/>
        </w:rPr>
      </w:pPr>
      <w:r w:rsidRPr="001E694D">
        <w:rPr>
          <w:rFonts w:ascii="Open Sans" w:hAnsi="Open Sans" w:cs="Open Sans"/>
        </w:rPr>
        <w:t>The following information has been considered in preparing the performance report:</w:t>
      </w:r>
    </w:p>
    <w:p w14:paraId="1EC06FD1" w14:textId="2565C895" w:rsidR="00F927D2" w:rsidRPr="006E3AE1" w:rsidRDefault="001322D5" w:rsidP="00712752">
      <w:pPr>
        <w:pStyle w:val="ListParagraph"/>
        <w:numPr>
          <w:ilvl w:val="0"/>
          <w:numId w:val="2"/>
        </w:numPr>
        <w:spacing w:line="240" w:lineRule="atLeast"/>
        <w:ind w:left="714" w:hanging="357"/>
        <w:contextualSpacing w:val="0"/>
        <w:rPr>
          <w:rFonts w:ascii="Open Sans" w:hAnsi="Open Sans" w:cs="Open Sans"/>
          <w:color w:val="auto"/>
        </w:rPr>
      </w:pPr>
      <w:r w:rsidRPr="006E3AE1">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p>
    <w:p w14:paraId="183FD6E9" w14:textId="5E9F2CFB" w:rsidR="006E3AE1" w:rsidRPr="00D36E71" w:rsidRDefault="001322D5" w:rsidP="00FC045E">
      <w:pPr>
        <w:pStyle w:val="ListParagraph"/>
        <w:numPr>
          <w:ilvl w:val="0"/>
          <w:numId w:val="2"/>
        </w:numPr>
        <w:spacing w:after="240" w:line="22" w:lineRule="atLeast"/>
        <w:ind w:left="714" w:hanging="357"/>
        <w:contextualSpacing w:val="0"/>
        <w:rPr>
          <w:rFonts w:ascii="Open Sans" w:hAnsi="Open Sans" w:cs="Open Sans"/>
          <w:color w:val="781E77"/>
        </w:rPr>
      </w:pPr>
      <w:r w:rsidRPr="00D36E71">
        <w:rPr>
          <w:rFonts w:ascii="Open Sans" w:hAnsi="Open Sans" w:cs="Open Sans"/>
        </w:rPr>
        <w:t xml:space="preserve">the provider’s response to the assessment team’s report </w:t>
      </w:r>
      <w:r w:rsidR="00951CC9" w:rsidRPr="00D36E71">
        <w:rPr>
          <w:rFonts w:ascii="Open Sans" w:hAnsi="Open Sans" w:cs="Open Sans"/>
        </w:rPr>
        <w:t>27</w:t>
      </w:r>
      <w:r w:rsidR="008D3732" w:rsidRPr="00D36E71">
        <w:rPr>
          <w:rFonts w:ascii="Open Sans" w:hAnsi="Open Sans" w:cs="Open Sans"/>
        </w:rPr>
        <w:t xml:space="preserve"> March 2025</w:t>
      </w:r>
    </w:p>
    <w:p w14:paraId="7FABDC00" w14:textId="77777777" w:rsidR="005226D6" w:rsidRDefault="005226D6">
      <w:pPr>
        <w:spacing w:after="160" w:line="259" w:lineRule="auto"/>
        <w:rPr>
          <w:rFonts w:ascii="Open Sans" w:eastAsia="Yu Gothic Light" w:hAnsi="Open Sans" w:cs="Open Sans"/>
          <w:b/>
          <w:bCs/>
          <w:color w:val="781E77"/>
          <w:sz w:val="30"/>
          <w:szCs w:val="28"/>
        </w:rPr>
      </w:pPr>
      <w:r>
        <w:rPr>
          <w:rFonts w:ascii="Open Sans" w:hAnsi="Open Sans" w:cs="Open Sans"/>
          <w:color w:val="781E77"/>
        </w:rPr>
        <w:br w:type="page"/>
      </w:r>
    </w:p>
    <w:p w14:paraId="7F1A168A" w14:textId="2809165E" w:rsidR="00F927D2" w:rsidRPr="003E162B" w:rsidRDefault="001322D5"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C2203B" w14:paraId="462E57DD" w14:textId="77777777" w:rsidTr="00C2203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6DF9C14" w14:textId="77777777" w:rsidR="00F927D2" w:rsidRPr="001E694D" w:rsidRDefault="001322D5"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B736D20" w14:textId="77777777" w:rsidR="00F927D2" w:rsidRPr="001E694D" w:rsidRDefault="00F129AE"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910130154"/>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20917498" w14:textId="77777777" w:rsidTr="00C2203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AEDA135" w14:textId="77777777" w:rsidR="00F927D2" w:rsidRPr="001E694D" w:rsidRDefault="001322D5"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94E6BFD" w14:textId="77777777" w:rsidR="00F927D2" w:rsidRPr="001E694D" w:rsidRDefault="00F129A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62177311"/>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b/>
                    <w:bCs/>
                  </w:rPr>
                  <w:t>Compliant</w:t>
                </w:r>
              </w:sdtContent>
            </w:sdt>
          </w:p>
        </w:tc>
      </w:tr>
      <w:tr w:rsidR="00C2203B" w14:paraId="74CA6C71" w14:textId="77777777" w:rsidTr="00C220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732C117" w14:textId="77777777" w:rsidR="00F927D2" w:rsidRPr="001E694D" w:rsidRDefault="001322D5"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12648FA" w14:textId="77777777" w:rsidR="00F927D2" w:rsidRPr="001E694D" w:rsidRDefault="00F129A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7201400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b/>
                    <w:bCs/>
                  </w:rPr>
                  <w:t>Compliant</w:t>
                </w:r>
              </w:sdtContent>
            </w:sdt>
          </w:p>
        </w:tc>
      </w:tr>
      <w:tr w:rsidR="00C2203B" w14:paraId="121C6DB9" w14:textId="77777777" w:rsidTr="00C2203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4AF3226" w14:textId="77777777" w:rsidR="00F927D2" w:rsidRPr="001E694D" w:rsidRDefault="001322D5"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023A277" w14:textId="77777777" w:rsidR="00F927D2" w:rsidRPr="001E694D" w:rsidRDefault="00F129A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0006756"/>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b/>
                    <w:bCs/>
                  </w:rPr>
                  <w:t>Compliant</w:t>
                </w:r>
              </w:sdtContent>
            </w:sdt>
          </w:p>
        </w:tc>
      </w:tr>
      <w:tr w:rsidR="00C2203B" w14:paraId="19D99EF2" w14:textId="77777777" w:rsidTr="00C220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7AA186A" w14:textId="77777777" w:rsidR="00F927D2" w:rsidRPr="001E694D" w:rsidRDefault="001322D5"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03777BEB" w14:textId="77777777" w:rsidR="00F927D2" w:rsidRPr="001E694D" w:rsidRDefault="00F129A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60568799"/>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b/>
                    <w:bCs/>
                  </w:rPr>
                  <w:t>Compliant</w:t>
                </w:r>
              </w:sdtContent>
            </w:sdt>
          </w:p>
        </w:tc>
      </w:tr>
      <w:tr w:rsidR="00C2203B" w14:paraId="31BF12A1" w14:textId="77777777" w:rsidTr="00C2203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CB362B6" w14:textId="77777777" w:rsidR="00F927D2" w:rsidRPr="001E694D" w:rsidRDefault="001322D5"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8DEADD2" w14:textId="77777777" w:rsidR="00F927D2" w:rsidRPr="001E694D" w:rsidRDefault="00F129A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15085065"/>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b/>
                    <w:bCs/>
                  </w:rPr>
                  <w:t>Compliant</w:t>
                </w:r>
              </w:sdtContent>
            </w:sdt>
          </w:p>
        </w:tc>
      </w:tr>
      <w:tr w:rsidR="00C2203B" w14:paraId="0A5368F2" w14:textId="77777777" w:rsidTr="00C2203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A3A6CF4" w14:textId="77777777" w:rsidR="00F927D2" w:rsidRPr="001E694D" w:rsidRDefault="001322D5"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E728489" w14:textId="77777777" w:rsidR="00F927D2" w:rsidRPr="001E694D" w:rsidRDefault="00F129A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14978939"/>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b/>
                    <w:bCs/>
                  </w:rPr>
                  <w:t>Compliant</w:t>
                </w:r>
              </w:sdtContent>
            </w:sdt>
          </w:p>
        </w:tc>
      </w:tr>
      <w:tr w:rsidR="00C2203B" w14:paraId="457305DA" w14:textId="77777777" w:rsidTr="00C2203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CEDB20E" w14:textId="77777777" w:rsidR="00F927D2" w:rsidRPr="001E694D" w:rsidRDefault="001322D5"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5D48806" w14:textId="77777777" w:rsidR="00F927D2" w:rsidRPr="001E694D" w:rsidRDefault="00F129A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91391512"/>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b/>
                    <w:bCs/>
                  </w:rPr>
                  <w:t>Compliant</w:t>
                </w:r>
              </w:sdtContent>
            </w:sdt>
          </w:p>
        </w:tc>
      </w:tr>
    </w:tbl>
    <w:p w14:paraId="68B45475" w14:textId="77777777" w:rsidR="00F927D2" w:rsidRPr="001E694D" w:rsidRDefault="001322D5"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9190BA8" w14:textId="77777777" w:rsidR="00F927D2" w:rsidRPr="003E162B" w:rsidRDefault="001322D5"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5125D84" w14:textId="77777777" w:rsidR="00F927D2" w:rsidRPr="001E694D" w:rsidRDefault="001322D5"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92A8D5A" w14:textId="1397D538" w:rsidR="00F927D2" w:rsidRPr="001E694D" w:rsidRDefault="001322D5" w:rsidP="0036130C">
      <w:pPr>
        <w:pStyle w:val="NormalArial"/>
        <w:rPr>
          <w:rFonts w:ascii="Open Sans" w:hAnsi="Open Sans" w:cs="Open Sans"/>
        </w:rPr>
      </w:pPr>
      <w:r w:rsidRPr="001E694D">
        <w:rPr>
          <w:rFonts w:ascii="Open Sans" w:hAnsi="Open Sans" w:cs="Open Sans"/>
        </w:rPr>
        <w:br w:type="page"/>
      </w:r>
    </w:p>
    <w:p w14:paraId="207DA08C" w14:textId="77777777" w:rsidR="00F927D2" w:rsidRPr="001E694D" w:rsidRDefault="001322D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C2203B" w14:paraId="375A2F4E" w14:textId="77777777" w:rsidTr="00C220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E84CF16" w14:textId="77777777" w:rsidR="00F927D2" w:rsidRPr="001E694D" w:rsidRDefault="001322D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80949A0" w14:textId="77777777" w:rsidR="00F927D2" w:rsidRPr="001E694D" w:rsidRDefault="00F927D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2203B" w14:paraId="07EE9031" w14:textId="77777777" w:rsidTr="00C220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D5954F" w14:textId="77777777" w:rsidR="00F927D2" w:rsidRPr="001E694D" w:rsidRDefault="001322D5"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31CDC69A" w14:textId="77777777" w:rsidR="00F927D2" w:rsidRPr="001E694D" w:rsidRDefault="001322D5"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E48BFB0" w14:textId="77777777" w:rsidR="00F927D2" w:rsidRPr="001E694D" w:rsidRDefault="00F129AE"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9151350"/>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6609082B" w14:textId="77777777" w:rsidTr="00C220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1E65B1"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730127D" w14:textId="77777777" w:rsidR="00F927D2" w:rsidRPr="001E694D" w:rsidRDefault="001322D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A42216C" w14:textId="77777777" w:rsidR="00F927D2" w:rsidRPr="001E694D" w:rsidRDefault="00F129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71569599"/>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4A9BC0B6" w14:textId="77777777" w:rsidTr="00C220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8B54F5"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346EDBC" w14:textId="77777777" w:rsidR="00F927D2" w:rsidRPr="001E694D" w:rsidRDefault="001322D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31AF7A7" w14:textId="77777777" w:rsidR="00F927D2" w:rsidRPr="001E694D" w:rsidRDefault="001322D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C9B778A" w14:textId="77777777" w:rsidR="00F927D2" w:rsidRPr="001E694D" w:rsidRDefault="001322D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345D9F9" w14:textId="77777777" w:rsidR="00F927D2" w:rsidRPr="001E694D" w:rsidRDefault="001322D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9C8146D" w14:textId="77777777" w:rsidR="00F927D2" w:rsidRPr="001E694D" w:rsidRDefault="001322D5"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BC473D0" w14:textId="77777777" w:rsidR="00F927D2" w:rsidRPr="001E694D" w:rsidRDefault="00F129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4163800"/>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1720623A" w14:textId="77777777" w:rsidTr="00C220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3CF144"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41008DCD" w14:textId="77777777" w:rsidR="00F927D2" w:rsidRPr="001E694D" w:rsidRDefault="001322D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D4CD1FB" w14:textId="77777777" w:rsidR="00F927D2" w:rsidRPr="001E694D" w:rsidRDefault="00F129A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47250580"/>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7EB030BD" w14:textId="77777777" w:rsidTr="00C220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650EF4"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FFB9635" w14:textId="77777777" w:rsidR="00F927D2" w:rsidRPr="001E694D" w:rsidRDefault="001322D5"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1BE5ADB" w14:textId="77777777" w:rsidR="00F927D2" w:rsidRPr="001E694D" w:rsidRDefault="00F129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7167451"/>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31E69760" w14:textId="77777777" w:rsidTr="00C220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4AB0CF"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46DC033" w14:textId="77777777" w:rsidR="00F927D2" w:rsidRPr="001E694D" w:rsidRDefault="001322D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31735DEA" w14:textId="77777777" w:rsidR="00F927D2" w:rsidRPr="001E694D" w:rsidRDefault="00F129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11990105"/>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bl>
    <w:p w14:paraId="764A0EA5" w14:textId="77777777" w:rsidR="00F927D2" w:rsidRPr="003E162B" w:rsidRDefault="001322D5" w:rsidP="001A5684">
      <w:pPr>
        <w:pStyle w:val="Heading20"/>
        <w:rPr>
          <w:rFonts w:ascii="Open Sans" w:hAnsi="Open Sans" w:cs="Open Sans"/>
          <w:color w:val="781E77"/>
        </w:rPr>
      </w:pPr>
      <w:r w:rsidRPr="003E162B">
        <w:rPr>
          <w:rFonts w:ascii="Open Sans" w:hAnsi="Open Sans" w:cs="Open Sans"/>
          <w:color w:val="781E77"/>
        </w:rPr>
        <w:t>Findings</w:t>
      </w:r>
    </w:p>
    <w:p w14:paraId="6A0DBA88" w14:textId="77777777" w:rsidR="00D61384" w:rsidRPr="00095DD4" w:rsidRDefault="00D61384" w:rsidP="00D61384">
      <w:pPr>
        <w:pStyle w:val="NormalArial"/>
        <w:rPr>
          <w:rFonts w:ascii="Open Sans" w:hAnsi="Open Sans" w:cs="Open Sans"/>
        </w:rPr>
      </w:pPr>
      <w:r w:rsidRPr="00095DD4">
        <w:rPr>
          <w:rFonts w:ascii="Open Sans" w:hAnsi="Open Sans" w:cs="Open Sans"/>
        </w:rPr>
        <w:t xml:space="preserve">This Quality Standard has been assessed as compliant as </w:t>
      </w:r>
      <w:r>
        <w:rPr>
          <w:rFonts w:ascii="Open Sans" w:hAnsi="Open Sans" w:cs="Open Sans"/>
        </w:rPr>
        <w:t xml:space="preserve">6 </w:t>
      </w:r>
      <w:r w:rsidRPr="00095DD4">
        <w:rPr>
          <w:rFonts w:ascii="Open Sans" w:hAnsi="Open Sans" w:cs="Open Sans"/>
        </w:rPr>
        <w:t xml:space="preserve">of </w:t>
      </w:r>
      <w:r>
        <w:rPr>
          <w:rFonts w:ascii="Open Sans" w:hAnsi="Open Sans" w:cs="Open Sans"/>
        </w:rPr>
        <w:t xml:space="preserve">6 </w:t>
      </w:r>
      <w:r w:rsidRPr="00095DD4">
        <w:rPr>
          <w:rFonts w:ascii="Open Sans" w:hAnsi="Open Sans" w:cs="Open Sans"/>
        </w:rPr>
        <w:t>specific requirements are compliant for the service.</w:t>
      </w:r>
    </w:p>
    <w:p w14:paraId="2BB9F1D0" w14:textId="77777777" w:rsidR="00D61384" w:rsidRPr="00095DD4" w:rsidRDefault="00D61384" w:rsidP="00D61384">
      <w:pPr>
        <w:pStyle w:val="NormalArial"/>
        <w:rPr>
          <w:rFonts w:ascii="Open Sans" w:hAnsi="Open Sans" w:cs="Open Sans"/>
          <w:b/>
          <w:bCs/>
        </w:rPr>
      </w:pPr>
      <w:r w:rsidRPr="00095DD4">
        <w:rPr>
          <w:rFonts w:ascii="Open Sans" w:hAnsi="Open Sans" w:cs="Open Sans"/>
          <w:b/>
          <w:bCs/>
        </w:rPr>
        <w:t xml:space="preserve">Compliant Requirements </w:t>
      </w:r>
    </w:p>
    <w:p w14:paraId="6A7910FB" w14:textId="66C13636" w:rsidR="00D61384" w:rsidRPr="005F4F28" w:rsidRDefault="00D61384" w:rsidP="00D61384">
      <w:pPr>
        <w:pStyle w:val="NormalArial"/>
        <w:rPr>
          <w:rFonts w:ascii="Open Sans" w:hAnsi="Open Sans" w:cs="Open Sans"/>
          <w:u w:val="single"/>
        </w:rPr>
      </w:pPr>
      <w:r w:rsidRPr="005F4F28">
        <w:rPr>
          <w:rFonts w:ascii="Open Sans" w:hAnsi="Open Sans" w:cs="Open Sans"/>
        </w:rPr>
        <w:t xml:space="preserve">The Assessment Team </w:t>
      </w:r>
      <w:r>
        <w:rPr>
          <w:rFonts w:ascii="Open Sans" w:hAnsi="Open Sans" w:cs="Open Sans"/>
        </w:rPr>
        <w:t xml:space="preserve">found </w:t>
      </w:r>
      <w:r w:rsidRPr="005F4F28">
        <w:rPr>
          <w:rFonts w:ascii="Open Sans" w:hAnsi="Open Sans" w:cs="Open Sans"/>
        </w:rPr>
        <w:t>the service</w:t>
      </w:r>
      <w:r w:rsidRPr="005F4F28">
        <w:rPr>
          <w:rFonts w:ascii="Open Sans" w:hAnsi="Open Sans" w:cs="Open Sans"/>
          <w:color w:val="auto"/>
        </w:rPr>
        <w:t xml:space="preserve"> demonstrated each consumer is treated with dignity and respect, with their identity, culture and diversity valued. </w:t>
      </w:r>
      <w:r>
        <w:rPr>
          <w:rFonts w:ascii="Open Sans" w:hAnsi="Open Sans" w:cs="Open Sans"/>
          <w:color w:val="auto"/>
        </w:rPr>
        <w:t xml:space="preserve">This was confirmed by consumer and representative feedback during the site audit. </w:t>
      </w:r>
      <w:r w:rsidRPr="006012B2">
        <w:rPr>
          <w:rFonts w:ascii="Open Sans" w:hAnsi="Open Sans" w:cs="Open Sans"/>
          <w:color w:val="auto"/>
        </w:rPr>
        <w:t xml:space="preserve">Staff were familiar with consumers’ backgrounds, needs and preferences, </w:t>
      </w:r>
      <w:r w:rsidRPr="006012B2">
        <w:rPr>
          <w:rFonts w:ascii="Open Sans" w:hAnsi="Open Sans" w:cs="Open Sans"/>
          <w:color w:val="auto"/>
        </w:rPr>
        <w:lastRenderedPageBreak/>
        <w:t xml:space="preserve">and were observed treating consumers respectfully and in a dignified manner when providing care </w:t>
      </w:r>
      <w:r w:rsidR="00ED5BDB">
        <w:rPr>
          <w:rFonts w:ascii="Open Sans" w:hAnsi="Open Sans" w:cs="Open Sans"/>
          <w:color w:val="auto"/>
        </w:rPr>
        <w:t>and</w:t>
      </w:r>
      <w:r w:rsidRPr="006012B2">
        <w:rPr>
          <w:rFonts w:ascii="Open Sans" w:hAnsi="Open Sans" w:cs="Open Sans"/>
          <w:color w:val="auto"/>
        </w:rPr>
        <w:t xml:space="preserve"> supporting them with meals. Information within care and service documentation was reflective of consumers’ backgrounds, and the language used by staff was respectful.</w:t>
      </w:r>
    </w:p>
    <w:p w14:paraId="6693C433" w14:textId="77777777" w:rsidR="00D61384" w:rsidRPr="000F28CC" w:rsidRDefault="00D61384" w:rsidP="00D61384">
      <w:pPr>
        <w:pStyle w:val="NormalArial"/>
        <w:rPr>
          <w:rFonts w:ascii="Open Sans" w:hAnsi="Open Sans" w:cs="Open Sans"/>
          <w:color w:val="auto"/>
        </w:rPr>
      </w:pPr>
      <w:r w:rsidRPr="005F4F28">
        <w:rPr>
          <w:rFonts w:ascii="Open Sans" w:hAnsi="Open Sans" w:cs="Open Sans"/>
        </w:rPr>
        <w:t xml:space="preserve">The Assessment Team found the </w:t>
      </w:r>
      <w:r w:rsidRPr="005F4F28">
        <w:rPr>
          <w:rFonts w:ascii="Open Sans" w:hAnsi="Open Sans" w:cs="Open Sans"/>
          <w:color w:val="auto"/>
        </w:rPr>
        <w:t xml:space="preserve">service demonstrated care and services are culturally safe. </w:t>
      </w:r>
      <w:r w:rsidRPr="00924547">
        <w:rPr>
          <w:rFonts w:ascii="Open Sans" w:hAnsi="Open Sans" w:cs="Open Sans"/>
          <w:color w:val="auto"/>
        </w:rPr>
        <w:t>Consumers and representatives said consumers feel valued and safe when receiving care and services, their culture is respected, and they are supported to maintain their identit</w:t>
      </w:r>
      <w:r>
        <w:rPr>
          <w:rFonts w:ascii="Open Sans" w:hAnsi="Open Sans" w:cs="Open Sans"/>
          <w:color w:val="auto"/>
        </w:rPr>
        <w:t xml:space="preserve">y. </w:t>
      </w:r>
      <w:r w:rsidRPr="00924547">
        <w:rPr>
          <w:rFonts w:ascii="Open Sans" w:hAnsi="Open Sans" w:cs="Open Sans"/>
          <w:color w:val="auto"/>
        </w:rPr>
        <w:t xml:space="preserve">Staff </w:t>
      </w:r>
      <w:r>
        <w:rPr>
          <w:rFonts w:ascii="Open Sans" w:hAnsi="Open Sans" w:cs="Open Sans"/>
          <w:color w:val="auto"/>
        </w:rPr>
        <w:t>identified</w:t>
      </w:r>
      <w:r w:rsidRPr="00924547">
        <w:rPr>
          <w:rFonts w:ascii="Open Sans" w:hAnsi="Open Sans" w:cs="Open Sans"/>
          <w:color w:val="auto"/>
        </w:rPr>
        <w:t xml:space="preserve"> consumers with specific cultural needs and how they tailor care and services for those consumers</w:t>
      </w:r>
      <w:r>
        <w:rPr>
          <w:rFonts w:ascii="Open Sans" w:hAnsi="Open Sans" w:cs="Open Sans"/>
          <w:color w:val="auto"/>
        </w:rPr>
        <w:t xml:space="preserve">. </w:t>
      </w:r>
      <w:r w:rsidRPr="00520EAD">
        <w:rPr>
          <w:rFonts w:ascii="Open Sans" w:hAnsi="Open Sans" w:cs="Open Sans"/>
          <w:color w:val="auto"/>
        </w:rPr>
        <w:t xml:space="preserve">The lifestyle calendar reviewed, showed several cultural events.  </w:t>
      </w:r>
      <w:r w:rsidRPr="000F28CC">
        <w:rPr>
          <w:rFonts w:ascii="Open Sans" w:hAnsi="Open Sans" w:cs="Open Sans"/>
          <w:color w:val="auto"/>
        </w:rPr>
        <w:t>Care and service documentation demonstrated how the service supports consumers to engage in cultural associations.</w:t>
      </w:r>
    </w:p>
    <w:p w14:paraId="5D048EC6" w14:textId="121F4CCA" w:rsidR="00D61384" w:rsidRPr="000F28CC" w:rsidRDefault="00D61384" w:rsidP="00D61384">
      <w:pPr>
        <w:pStyle w:val="NormalArial"/>
        <w:rPr>
          <w:rFonts w:ascii="Open Sans" w:hAnsi="Open Sans" w:cs="Open Sans"/>
          <w:color w:val="auto"/>
        </w:rPr>
      </w:pPr>
      <w:r w:rsidRPr="005F4F28">
        <w:rPr>
          <w:rFonts w:ascii="Open Sans" w:hAnsi="Open Sans" w:cs="Open Sans"/>
        </w:rPr>
        <w:t xml:space="preserve">The Assessment Team found </w:t>
      </w:r>
      <w:r w:rsidRPr="005F4F28">
        <w:rPr>
          <w:rFonts w:ascii="Open Sans" w:hAnsi="Open Sans" w:cs="Open Sans"/>
          <w:color w:val="auto"/>
        </w:rPr>
        <w:t>the service demonstrated each consumer is supported to exercise choice and independence, make decisions about their care delivery, the way services are delivered</w:t>
      </w:r>
      <w:r w:rsidR="00C0769C">
        <w:rPr>
          <w:rFonts w:ascii="Open Sans" w:hAnsi="Open Sans" w:cs="Open Sans"/>
          <w:color w:val="auto"/>
        </w:rPr>
        <w:t>,</w:t>
      </w:r>
      <w:r w:rsidRPr="005F4F28">
        <w:rPr>
          <w:rFonts w:ascii="Open Sans" w:hAnsi="Open Sans" w:cs="Open Sans"/>
          <w:color w:val="auto"/>
        </w:rPr>
        <w:t xml:space="preserve"> those involved in their care, to make connections with others </w:t>
      </w:r>
      <w:r w:rsidR="00C0769C">
        <w:rPr>
          <w:rFonts w:ascii="Open Sans" w:hAnsi="Open Sans" w:cs="Open Sans"/>
          <w:color w:val="auto"/>
        </w:rPr>
        <w:t>and</w:t>
      </w:r>
      <w:r w:rsidRPr="005F4F28">
        <w:rPr>
          <w:rFonts w:ascii="Open Sans" w:hAnsi="Open Sans" w:cs="Open Sans"/>
          <w:color w:val="auto"/>
        </w:rPr>
        <w:t xml:space="preserve"> maintain their </w:t>
      </w:r>
      <w:r w:rsidR="00C0769C">
        <w:rPr>
          <w:rFonts w:ascii="Open Sans" w:hAnsi="Open Sans" w:cs="Open Sans"/>
          <w:color w:val="auto"/>
        </w:rPr>
        <w:t xml:space="preserve">chosen </w:t>
      </w:r>
      <w:r w:rsidRPr="005F4F28">
        <w:rPr>
          <w:rFonts w:ascii="Open Sans" w:hAnsi="Open Sans" w:cs="Open Sans"/>
          <w:color w:val="auto"/>
        </w:rPr>
        <w:t>relationships</w:t>
      </w:r>
      <w:r w:rsidR="00385549">
        <w:rPr>
          <w:rFonts w:ascii="Open Sans" w:hAnsi="Open Sans" w:cs="Open Sans"/>
          <w:color w:val="auto"/>
        </w:rPr>
        <w:t xml:space="preserve">. </w:t>
      </w:r>
      <w:r>
        <w:rPr>
          <w:rFonts w:ascii="Open Sans" w:hAnsi="Open Sans" w:cs="Open Sans"/>
          <w:color w:val="auto"/>
        </w:rPr>
        <w:t xml:space="preserve">This was confirmed by consumer and representative feedback during the site audit. </w:t>
      </w:r>
      <w:r w:rsidRPr="00562A65">
        <w:rPr>
          <w:rFonts w:ascii="Open Sans" w:hAnsi="Open Sans" w:cs="Open Sans"/>
          <w:color w:val="auto"/>
        </w:rPr>
        <w:t xml:space="preserve">Care and service documentation demonstrated individual choices </w:t>
      </w:r>
      <w:r w:rsidR="00385549">
        <w:rPr>
          <w:rFonts w:ascii="Open Sans" w:hAnsi="Open Sans" w:cs="Open Sans"/>
          <w:color w:val="auto"/>
        </w:rPr>
        <w:t xml:space="preserve">regarding </w:t>
      </w:r>
      <w:r w:rsidRPr="00562A65">
        <w:rPr>
          <w:rFonts w:ascii="Open Sans" w:hAnsi="Open Sans" w:cs="Open Sans"/>
          <w:color w:val="auto"/>
        </w:rPr>
        <w:t xml:space="preserve">when care and services are delivered and who is involved in </w:t>
      </w:r>
      <w:r>
        <w:rPr>
          <w:rFonts w:ascii="Open Sans" w:hAnsi="Open Sans" w:cs="Open Sans"/>
          <w:color w:val="auto"/>
        </w:rPr>
        <w:t xml:space="preserve">their </w:t>
      </w:r>
      <w:r w:rsidRPr="00562A65">
        <w:rPr>
          <w:rFonts w:ascii="Open Sans" w:hAnsi="Open Sans" w:cs="Open Sans"/>
          <w:color w:val="auto"/>
        </w:rPr>
        <w:t>care.</w:t>
      </w:r>
    </w:p>
    <w:p w14:paraId="200F0E63" w14:textId="4EC33A45" w:rsidR="00D61384" w:rsidRDefault="00D61384" w:rsidP="00D61384">
      <w:pPr>
        <w:autoSpaceDE w:val="0"/>
        <w:autoSpaceDN w:val="0"/>
        <w:adjustRightInd w:val="0"/>
        <w:rPr>
          <w:rFonts w:ascii="Open Sans" w:hAnsi="Open Sans" w:cs="Open Sans"/>
          <w:u w:val="single"/>
        </w:rPr>
      </w:pPr>
      <w:r w:rsidRPr="005F4F28">
        <w:rPr>
          <w:rFonts w:ascii="Open Sans" w:hAnsi="Open Sans" w:cs="Open Sans"/>
        </w:rPr>
        <w:t xml:space="preserve">The Assessment Team found </w:t>
      </w:r>
      <w:r w:rsidRPr="005F4F28">
        <w:rPr>
          <w:rFonts w:ascii="Open Sans" w:hAnsi="Open Sans" w:cs="Open Sans"/>
          <w:color w:val="auto"/>
        </w:rPr>
        <w:t>the service demonstrated consumers are supported to take risks to enable them to live their best life.</w:t>
      </w:r>
      <w:r>
        <w:rPr>
          <w:rFonts w:ascii="Open Sans" w:hAnsi="Open Sans" w:cs="Open Sans"/>
          <w:color w:val="auto"/>
        </w:rPr>
        <w:t xml:space="preserve"> Staff described </w:t>
      </w:r>
      <w:r w:rsidR="00385549">
        <w:rPr>
          <w:rFonts w:ascii="Open Sans" w:hAnsi="Open Sans" w:cs="Open Sans"/>
          <w:color w:val="auto"/>
        </w:rPr>
        <w:t xml:space="preserve">how </w:t>
      </w:r>
      <w:r>
        <w:rPr>
          <w:rFonts w:ascii="Open Sans" w:hAnsi="Open Sans" w:cs="Open Sans"/>
          <w:color w:val="auto"/>
        </w:rPr>
        <w:t>c</w:t>
      </w:r>
      <w:r w:rsidRPr="00FE2EFF">
        <w:rPr>
          <w:rFonts w:ascii="Open Sans" w:hAnsi="Open Sans" w:cs="Open Sans"/>
          <w:color w:val="auto"/>
        </w:rPr>
        <w:t xml:space="preserve">onsumers </w:t>
      </w:r>
      <w:r w:rsidR="00385549">
        <w:rPr>
          <w:rFonts w:ascii="Open Sans" w:hAnsi="Open Sans" w:cs="Open Sans"/>
          <w:color w:val="auto"/>
        </w:rPr>
        <w:t xml:space="preserve">are </w:t>
      </w:r>
      <w:r w:rsidRPr="00FE2EFF">
        <w:rPr>
          <w:rFonts w:ascii="Open Sans" w:hAnsi="Open Sans" w:cs="Open Sans"/>
          <w:color w:val="auto"/>
        </w:rPr>
        <w:t>supported to take risks to support their independence.</w:t>
      </w:r>
      <w:r>
        <w:rPr>
          <w:rFonts w:ascii="Open Sans" w:hAnsi="Open Sans" w:cs="Open Sans"/>
          <w:color w:val="auto"/>
        </w:rPr>
        <w:t xml:space="preserve"> Dignity of risk documentation was in place for several consumers who had made choices in areas such as self-medication and diet</w:t>
      </w:r>
      <w:r w:rsidR="00375291">
        <w:rPr>
          <w:rFonts w:ascii="Open Sans" w:hAnsi="Open Sans" w:cs="Open Sans"/>
          <w:color w:val="auto"/>
        </w:rPr>
        <w:t>ary preferences</w:t>
      </w:r>
      <w:r>
        <w:rPr>
          <w:rFonts w:ascii="Open Sans" w:hAnsi="Open Sans" w:cs="Open Sans"/>
          <w:color w:val="auto"/>
        </w:rPr>
        <w:t xml:space="preserve"> not consistent with speech pathologist recommendations.</w:t>
      </w:r>
    </w:p>
    <w:p w14:paraId="49F4F1AC" w14:textId="1CD52C0A" w:rsidR="00D61384" w:rsidRPr="009216F2" w:rsidRDefault="00D61384" w:rsidP="00D61384">
      <w:pPr>
        <w:pStyle w:val="NormalArial"/>
        <w:rPr>
          <w:rFonts w:ascii="Open Sans" w:hAnsi="Open Sans" w:cs="Open Sans"/>
          <w:color w:val="auto"/>
        </w:rPr>
      </w:pPr>
      <w:r w:rsidRPr="005F4F28">
        <w:rPr>
          <w:rFonts w:ascii="Open Sans" w:hAnsi="Open Sans" w:cs="Open Sans"/>
        </w:rPr>
        <w:t xml:space="preserve">The Assessment Team found the </w:t>
      </w:r>
      <w:r w:rsidRPr="005F4F28">
        <w:rPr>
          <w:rFonts w:ascii="Open Sans" w:hAnsi="Open Sans" w:cs="Open Sans"/>
          <w:color w:val="auto"/>
        </w:rPr>
        <w:t>service demonstrated each consumer receives information that is current, accurate and timely</w:t>
      </w:r>
      <w:r w:rsidR="00CA125C">
        <w:rPr>
          <w:rFonts w:ascii="Open Sans" w:hAnsi="Open Sans" w:cs="Open Sans"/>
          <w:color w:val="auto"/>
        </w:rPr>
        <w:t>,</w:t>
      </w:r>
      <w:r w:rsidRPr="005F4F28">
        <w:rPr>
          <w:rFonts w:ascii="Open Sans" w:hAnsi="Open Sans" w:cs="Open Sans"/>
          <w:color w:val="auto"/>
        </w:rPr>
        <w:t xml:space="preserve"> communicated in a way that they can understand and enables them to exercise choice. </w:t>
      </w:r>
      <w:r w:rsidRPr="009216F2">
        <w:rPr>
          <w:rFonts w:ascii="Open Sans" w:hAnsi="Open Sans" w:cs="Open Sans"/>
          <w:color w:val="auto"/>
        </w:rPr>
        <w:t>Consumers and representatives said the service communicates well with them regarding consumer care and services.  They said they receive a copy of the bi-monthly newsletter, monthly lifestyle calendar and monthly consumer meeting minutes.  Lifestyle calendars were observed in consumers</w:t>
      </w:r>
      <w:r w:rsidR="00CA125C">
        <w:rPr>
          <w:rFonts w:ascii="Open Sans" w:hAnsi="Open Sans" w:cs="Open Sans"/>
          <w:color w:val="auto"/>
        </w:rPr>
        <w:t>’</w:t>
      </w:r>
      <w:r w:rsidRPr="009216F2">
        <w:rPr>
          <w:rFonts w:ascii="Open Sans" w:hAnsi="Open Sans" w:cs="Open Sans"/>
          <w:color w:val="auto"/>
        </w:rPr>
        <w:t xml:space="preserve"> rooms. </w:t>
      </w:r>
    </w:p>
    <w:p w14:paraId="6C86BF25" w14:textId="3C2DFD24" w:rsidR="00B80E2D" w:rsidRDefault="00D61384" w:rsidP="00D61384">
      <w:pPr>
        <w:pStyle w:val="NormalArial"/>
        <w:rPr>
          <w:rFonts w:ascii="Open Sans" w:hAnsi="Open Sans" w:cs="Open Sans"/>
          <w:color w:val="auto"/>
        </w:rPr>
      </w:pPr>
      <w:r w:rsidRPr="005F4F28">
        <w:rPr>
          <w:rFonts w:ascii="Open Sans" w:hAnsi="Open Sans" w:cs="Open Sans"/>
        </w:rPr>
        <w:t xml:space="preserve">The Assessment Team found </w:t>
      </w:r>
      <w:r w:rsidRPr="005F4F28">
        <w:rPr>
          <w:rFonts w:ascii="Open Sans" w:hAnsi="Open Sans" w:cs="Open Sans"/>
          <w:color w:val="auto"/>
        </w:rPr>
        <w:t xml:space="preserve">the service demonstrated each consumer’s privacy is respected and personal information is kept confidential. </w:t>
      </w:r>
      <w:r w:rsidR="00B96FDC">
        <w:rPr>
          <w:rFonts w:ascii="Open Sans" w:hAnsi="Open Sans" w:cs="Open Sans"/>
          <w:color w:val="auto"/>
        </w:rPr>
        <w:t xml:space="preserve">This was confirmed by consumer and representative feedback during the site audit. </w:t>
      </w:r>
      <w:r w:rsidRPr="003B7E5E">
        <w:rPr>
          <w:rFonts w:ascii="Open Sans" w:hAnsi="Open Sans" w:cs="Open Sans"/>
          <w:color w:val="auto"/>
        </w:rPr>
        <w:t xml:space="preserve">Care and service documentation </w:t>
      </w:r>
      <w:r w:rsidR="00B96FDC">
        <w:rPr>
          <w:rFonts w:ascii="Open Sans" w:hAnsi="Open Sans" w:cs="Open Sans"/>
          <w:color w:val="auto"/>
        </w:rPr>
        <w:t>is</w:t>
      </w:r>
      <w:r w:rsidRPr="003B7E5E">
        <w:rPr>
          <w:rFonts w:ascii="Open Sans" w:hAnsi="Open Sans" w:cs="Open Sans"/>
          <w:color w:val="auto"/>
        </w:rPr>
        <w:t xml:space="preserve"> only accessible to authorised personnel and staff were observed to maintain consumers’ privacy by knocking on </w:t>
      </w:r>
      <w:r w:rsidR="00B96FDC">
        <w:rPr>
          <w:rFonts w:ascii="Open Sans" w:hAnsi="Open Sans" w:cs="Open Sans"/>
          <w:color w:val="auto"/>
        </w:rPr>
        <w:t>their d</w:t>
      </w:r>
      <w:r w:rsidRPr="003B7E5E">
        <w:rPr>
          <w:rFonts w:ascii="Open Sans" w:hAnsi="Open Sans" w:cs="Open Sans"/>
          <w:color w:val="auto"/>
        </w:rPr>
        <w:t xml:space="preserve">oors and </w:t>
      </w:r>
      <w:r w:rsidR="00B96FDC">
        <w:rPr>
          <w:rFonts w:ascii="Open Sans" w:hAnsi="Open Sans" w:cs="Open Sans"/>
          <w:color w:val="auto"/>
        </w:rPr>
        <w:t xml:space="preserve">refraining from </w:t>
      </w:r>
      <w:r w:rsidRPr="003B7E5E">
        <w:rPr>
          <w:rFonts w:ascii="Open Sans" w:hAnsi="Open Sans" w:cs="Open Sans"/>
          <w:color w:val="auto"/>
        </w:rPr>
        <w:t>discussing consumers’ personal information in communal areas.</w:t>
      </w:r>
    </w:p>
    <w:p w14:paraId="4B551316" w14:textId="77777777" w:rsidR="00B80E2D" w:rsidRDefault="00B80E2D">
      <w:pPr>
        <w:spacing w:after="160" w:line="259" w:lineRule="auto"/>
        <w:rPr>
          <w:rFonts w:ascii="Open Sans" w:hAnsi="Open Sans" w:cs="Open Sans"/>
          <w:color w:val="auto"/>
        </w:rPr>
      </w:pPr>
      <w:r>
        <w:rPr>
          <w:rFonts w:ascii="Open Sans" w:hAnsi="Open Sans" w:cs="Open Sans"/>
          <w:color w:val="auto"/>
        </w:rPr>
        <w:br w:type="page"/>
      </w:r>
    </w:p>
    <w:p w14:paraId="18ECA183" w14:textId="77777777" w:rsidR="00F927D2" w:rsidRPr="001E694D" w:rsidRDefault="001322D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C2203B" w14:paraId="6C390DCB" w14:textId="77777777" w:rsidTr="00C220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8FCEA58" w14:textId="77777777" w:rsidR="00F927D2" w:rsidRPr="001E694D" w:rsidRDefault="001322D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9B6FDF3" w14:textId="77777777" w:rsidR="00F927D2" w:rsidRPr="001E694D" w:rsidRDefault="00F927D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2203B" w14:paraId="2C498DF4" w14:textId="77777777" w:rsidTr="00C2203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3D31FA0"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5713922" w14:textId="77777777" w:rsidR="00F927D2" w:rsidRPr="001E694D" w:rsidRDefault="001322D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3A9986E" w14:textId="77777777" w:rsidR="00F927D2" w:rsidRPr="001E694D" w:rsidRDefault="00F129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209760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45D03CCD" w14:textId="77777777" w:rsidTr="00C220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CD782E3"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2C50F9E" w14:textId="77777777" w:rsidR="00F927D2" w:rsidRPr="001E694D" w:rsidRDefault="001322D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CF4C903" w14:textId="77777777" w:rsidR="00F927D2" w:rsidRPr="001E694D" w:rsidRDefault="00F129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8847753"/>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6386CB51" w14:textId="77777777" w:rsidTr="00C2203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0B94D9A"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FE2F193" w14:textId="77777777" w:rsidR="00F927D2" w:rsidRPr="001E694D" w:rsidRDefault="001322D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05A6C13" w14:textId="77777777" w:rsidR="00F927D2" w:rsidRPr="001E694D" w:rsidRDefault="001322D5"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7F0B5F3" w14:textId="77777777" w:rsidR="00F927D2" w:rsidRPr="001E694D" w:rsidRDefault="001322D5"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5880E2B9" w14:textId="77777777" w:rsidR="00F927D2" w:rsidRPr="001E694D" w:rsidRDefault="00F129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2481700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4E3B4A92" w14:textId="77777777" w:rsidTr="00C220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532C2C9"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7676320" w14:textId="77777777" w:rsidR="00F927D2" w:rsidRPr="001E694D" w:rsidRDefault="001322D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4528EC0" w14:textId="77777777" w:rsidR="00F927D2" w:rsidRPr="001E694D" w:rsidRDefault="00F129A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8821568"/>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37865F4B" w14:textId="77777777" w:rsidTr="00C2203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3A88F51"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48EECD2" w14:textId="77777777" w:rsidR="00F927D2" w:rsidRPr="001E694D" w:rsidRDefault="001322D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7A1FF852" w14:textId="77777777" w:rsidR="00F927D2" w:rsidRPr="001E694D" w:rsidRDefault="00F129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0763604"/>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bl>
    <w:p w14:paraId="3902A3AD" w14:textId="77777777" w:rsidR="00F927D2" w:rsidRPr="003E162B" w:rsidRDefault="001322D5" w:rsidP="00D87E7C">
      <w:pPr>
        <w:pStyle w:val="Heading20"/>
        <w:rPr>
          <w:rFonts w:ascii="Open Sans" w:hAnsi="Open Sans" w:cs="Open Sans"/>
          <w:color w:val="781E77"/>
        </w:rPr>
      </w:pPr>
      <w:r w:rsidRPr="003E162B">
        <w:rPr>
          <w:rFonts w:ascii="Open Sans" w:hAnsi="Open Sans" w:cs="Open Sans"/>
          <w:color w:val="781E77"/>
        </w:rPr>
        <w:t>Findings</w:t>
      </w:r>
    </w:p>
    <w:p w14:paraId="6A156A27" w14:textId="77777777" w:rsidR="00D61384" w:rsidRPr="00095DD4" w:rsidRDefault="00D61384" w:rsidP="00D61384">
      <w:pPr>
        <w:pStyle w:val="NormalArial"/>
        <w:rPr>
          <w:rFonts w:ascii="Open Sans" w:hAnsi="Open Sans" w:cs="Open Sans"/>
        </w:rPr>
      </w:pPr>
      <w:r w:rsidRPr="00095DD4">
        <w:rPr>
          <w:rFonts w:ascii="Open Sans" w:hAnsi="Open Sans" w:cs="Open Sans"/>
        </w:rPr>
        <w:t xml:space="preserve">This Quality Standard has been assessed as compliant as </w:t>
      </w:r>
      <w:r>
        <w:rPr>
          <w:rFonts w:ascii="Open Sans" w:hAnsi="Open Sans" w:cs="Open Sans"/>
        </w:rPr>
        <w:t>5</w:t>
      </w:r>
      <w:r w:rsidRPr="00095DD4">
        <w:rPr>
          <w:rFonts w:ascii="Open Sans" w:hAnsi="Open Sans" w:cs="Open Sans"/>
        </w:rPr>
        <w:t xml:space="preserve"> of </w:t>
      </w:r>
      <w:r>
        <w:rPr>
          <w:rFonts w:ascii="Open Sans" w:hAnsi="Open Sans" w:cs="Open Sans"/>
        </w:rPr>
        <w:t>5</w:t>
      </w:r>
      <w:r w:rsidRPr="00095DD4">
        <w:rPr>
          <w:rFonts w:ascii="Open Sans" w:hAnsi="Open Sans" w:cs="Open Sans"/>
        </w:rPr>
        <w:t xml:space="preserve"> specific requirements are compliant for the service.</w:t>
      </w:r>
    </w:p>
    <w:p w14:paraId="5296580C" w14:textId="77777777" w:rsidR="00D61384" w:rsidRPr="00095DD4" w:rsidRDefault="00D61384" w:rsidP="00D61384">
      <w:pPr>
        <w:pStyle w:val="NormalArial"/>
        <w:rPr>
          <w:rFonts w:ascii="Open Sans" w:hAnsi="Open Sans" w:cs="Open Sans"/>
          <w:b/>
          <w:bCs/>
        </w:rPr>
      </w:pPr>
      <w:r w:rsidRPr="00095DD4">
        <w:rPr>
          <w:rFonts w:ascii="Open Sans" w:hAnsi="Open Sans" w:cs="Open Sans"/>
          <w:b/>
          <w:bCs/>
        </w:rPr>
        <w:t xml:space="preserve">Compliant Requirements </w:t>
      </w:r>
    </w:p>
    <w:p w14:paraId="1BF3D1DB" w14:textId="2DC1A3B4" w:rsidR="00D61384" w:rsidRDefault="00D61384" w:rsidP="00D61384">
      <w:pPr>
        <w:pStyle w:val="NormalArial"/>
        <w:rPr>
          <w:rFonts w:ascii="Open Sans" w:hAnsi="Open Sans" w:cs="Open Sans"/>
        </w:rPr>
      </w:pPr>
      <w:r w:rsidRPr="00095DD4">
        <w:rPr>
          <w:rFonts w:ascii="Open Sans" w:hAnsi="Open Sans" w:cs="Open Sans"/>
        </w:rPr>
        <w:t xml:space="preserve">The Assessment Team found </w:t>
      </w:r>
      <w:r w:rsidRPr="00095DD4">
        <w:rPr>
          <w:rFonts w:ascii="Open Sans" w:hAnsi="Open Sans" w:cs="Open Sans"/>
          <w:color w:val="auto"/>
        </w:rPr>
        <w:t xml:space="preserve">the service demonstrated assessment and planning considers risks to the consumer and informs delivery of safe and </w:t>
      </w:r>
      <w:r w:rsidRPr="00095DD4">
        <w:rPr>
          <w:rFonts w:ascii="Open Sans" w:hAnsi="Open Sans" w:cs="Open Sans"/>
          <w:color w:val="auto"/>
        </w:rPr>
        <w:lastRenderedPageBreak/>
        <w:t xml:space="preserve">effective care and services. </w:t>
      </w:r>
      <w:r w:rsidRPr="001D16EB">
        <w:rPr>
          <w:rFonts w:ascii="Open Sans" w:hAnsi="Open Sans" w:cs="Open Sans"/>
        </w:rPr>
        <w:t xml:space="preserve">All consumers </w:t>
      </w:r>
      <w:r>
        <w:rPr>
          <w:rFonts w:ascii="Open Sans" w:hAnsi="Open Sans" w:cs="Open Sans"/>
        </w:rPr>
        <w:t xml:space="preserve">commencing at </w:t>
      </w:r>
      <w:r w:rsidRPr="001D16EB">
        <w:rPr>
          <w:rFonts w:ascii="Open Sans" w:hAnsi="Open Sans" w:cs="Open Sans"/>
        </w:rPr>
        <w:t>the service are assessed for risks using validated assessment tools</w:t>
      </w:r>
      <w:r>
        <w:rPr>
          <w:rFonts w:ascii="Open Sans" w:hAnsi="Open Sans" w:cs="Open Sans"/>
        </w:rPr>
        <w:t>. R</w:t>
      </w:r>
      <w:r w:rsidRPr="001D16EB">
        <w:rPr>
          <w:rFonts w:ascii="Open Sans" w:hAnsi="Open Sans" w:cs="Open Sans"/>
        </w:rPr>
        <w:t xml:space="preserve">isk mitigation strategies </w:t>
      </w:r>
      <w:r>
        <w:rPr>
          <w:rFonts w:ascii="Open Sans" w:hAnsi="Open Sans" w:cs="Open Sans"/>
        </w:rPr>
        <w:t>are</w:t>
      </w:r>
      <w:r w:rsidRPr="001D16EB">
        <w:rPr>
          <w:rFonts w:ascii="Open Sans" w:hAnsi="Open Sans" w:cs="Open Sans"/>
        </w:rPr>
        <w:t xml:space="preserve"> in place to ensure the delivery of safe and effective care and services. </w:t>
      </w:r>
      <w:r>
        <w:rPr>
          <w:rFonts w:ascii="Open Sans" w:hAnsi="Open Sans" w:cs="Open Sans"/>
        </w:rPr>
        <w:t>S</w:t>
      </w:r>
      <w:r w:rsidRPr="001D16EB">
        <w:rPr>
          <w:rFonts w:ascii="Open Sans" w:hAnsi="Open Sans" w:cs="Open Sans"/>
        </w:rPr>
        <w:t>taff demonstrated their daily duties are undertaken in accordance with various policies and procedures, including, assessment and planning and managing risk</w:t>
      </w:r>
      <w:r>
        <w:rPr>
          <w:rFonts w:ascii="Open Sans" w:hAnsi="Open Sans" w:cs="Open Sans"/>
        </w:rPr>
        <w:t>.</w:t>
      </w:r>
    </w:p>
    <w:p w14:paraId="215BFA90" w14:textId="18A69D2A" w:rsidR="00D61384" w:rsidRPr="00095DD4" w:rsidRDefault="00D61384" w:rsidP="00D61384">
      <w:pPr>
        <w:pStyle w:val="NormalArial"/>
        <w:rPr>
          <w:rFonts w:ascii="Open Sans" w:hAnsi="Open Sans" w:cs="Open Sans"/>
        </w:rPr>
      </w:pPr>
      <w:r w:rsidRPr="00095DD4">
        <w:rPr>
          <w:rFonts w:ascii="Open Sans" w:hAnsi="Open Sans" w:cs="Open Sans"/>
        </w:rPr>
        <w:t xml:space="preserve">The Assessment Team found </w:t>
      </w:r>
      <w:r w:rsidRPr="00095DD4">
        <w:rPr>
          <w:rFonts w:ascii="Open Sans" w:hAnsi="Open Sans" w:cs="Open Sans"/>
          <w:color w:val="auto"/>
        </w:rPr>
        <w:t xml:space="preserve">the service demonstrated assessment, care planning and review addresses consumers’ current needs goals and preferences including advance care planning </w:t>
      </w:r>
      <w:r w:rsidR="00D26C80">
        <w:rPr>
          <w:rFonts w:ascii="Open Sans" w:hAnsi="Open Sans" w:cs="Open Sans"/>
          <w:color w:val="auto"/>
        </w:rPr>
        <w:t xml:space="preserve">and </w:t>
      </w:r>
      <w:r w:rsidRPr="00095DD4">
        <w:rPr>
          <w:rFonts w:ascii="Open Sans" w:hAnsi="Open Sans" w:cs="Open Sans"/>
        </w:rPr>
        <w:t>end of life planning if the consumer chooses. This was confirmed by consumers</w:t>
      </w:r>
      <w:r w:rsidR="0058102C">
        <w:rPr>
          <w:rFonts w:ascii="Open Sans" w:hAnsi="Open Sans" w:cs="Open Sans"/>
        </w:rPr>
        <w:t xml:space="preserve"> during the site audit</w:t>
      </w:r>
      <w:r w:rsidRPr="00095DD4">
        <w:rPr>
          <w:rFonts w:ascii="Open Sans" w:hAnsi="Open Sans" w:cs="Open Sans"/>
        </w:rPr>
        <w:t xml:space="preserve">. </w:t>
      </w:r>
      <w:r>
        <w:rPr>
          <w:rFonts w:ascii="Open Sans" w:hAnsi="Open Sans" w:cs="Open Sans"/>
        </w:rPr>
        <w:t>Care documentation and consumers and representatives feedback confirmed advance care discussions have occurred and t</w:t>
      </w:r>
      <w:r w:rsidRPr="005F3E48">
        <w:rPr>
          <w:rFonts w:ascii="Open Sans" w:hAnsi="Open Sans" w:cs="Open Sans"/>
        </w:rPr>
        <w:t>he service maintains a register of consumers’ advance care directives and advance care plans.</w:t>
      </w:r>
      <w:r>
        <w:rPr>
          <w:rFonts w:ascii="Open Sans" w:hAnsi="Open Sans" w:cs="Open Sans"/>
        </w:rPr>
        <w:t xml:space="preserve"> </w:t>
      </w:r>
      <w:r w:rsidR="00133D39">
        <w:rPr>
          <w:rFonts w:ascii="Open Sans" w:hAnsi="Open Sans" w:cs="Open Sans"/>
        </w:rPr>
        <w:t>Most</w:t>
      </w:r>
      <w:r>
        <w:rPr>
          <w:rFonts w:ascii="Open Sans" w:hAnsi="Open Sans" w:cs="Open Sans"/>
        </w:rPr>
        <w:t xml:space="preserve"> consumers have advance care directives, and </w:t>
      </w:r>
      <w:r w:rsidRPr="000D2FC7">
        <w:rPr>
          <w:rFonts w:ascii="Open Sans" w:hAnsi="Open Sans" w:cs="Open Sans"/>
        </w:rPr>
        <w:t>reviews take place during the annual case conferences or more frequently if needed.</w:t>
      </w:r>
      <w:r>
        <w:rPr>
          <w:rFonts w:ascii="Open Sans" w:hAnsi="Open Sans" w:cs="Open Sans"/>
        </w:rPr>
        <w:t xml:space="preserve"> </w:t>
      </w:r>
    </w:p>
    <w:p w14:paraId="2C6526E2" w14:textId="384A56A8" w:rsidR="00D61384" w:rsidRDefault="00D61384" w:rsidP="00D61384">
      <w:pPr>
        <w:pStyle w:val="NormalArial"/>
        <w:rPr>
          <w:rFonts w:ascii="Open Sans" w:hAnsi="Open Sans" w:cs="Open Sans"/>
        </w:rPr>
      </w:pPr>
      <w:r w:rsidRPr="00095DD4">
        <w:rPr>
          <w:rFonts w:ascii="Open Sans" w:hAnsi="Open Sans" w:cs="Open Sans"/>
        </w:rPr>
        <w:t>The Assessment Team found the service demonstrated assessment and planning is performed in partnership with the consumer and those they wish to be</w:t>
      </w:r>
      <w:r>
        <w:rPr>
          <w:rFonts w:ascii="Open Sans" w:hAnsi="Open Sans" w:cs="Open Sans"/>
        </w:rPr>
        <w:t xml:space="preserve"> </w:t>
      </w:r>
      <w:r w:rsidRPr="00095DD4">
        <w:rPr>
          <w:rFonts w:ascii="Open Sans" w:hAnsi="Open Sans" w:cs="Open Sans"/>
        </w:rPr>
        <w:t xml:space="preserve">involved in their care. </w:t>
      </w:r>
      <w:r w:rsidRPr="00E978A3">
        <w:rPr>
          <w:rFonts w:ascii="Open Sans" w:hAnsi="Open Sans" w:cs="Open Sans"/>
        </w:rPr>
        <w:t xml:space="preserve">Care and service documentation evidenced reviews and evaluations are occurring every 3 months or when a consumer’s care needs change, which is consistent with the organisation’s </w:t>
      </w:r>
      <w:r w:rsidR="00F90E78">
        <w:rPr>
          <w:rFonts w:ascii="Open Sans" w:hAnsi="Open Sans" w:cs="Open Sans"/>
        </w:rPr>
        <w:t>a</w:t>
      </w:r>
      <w:r w:rsidRPr="00E978A3">
        <w:rPr>
          <w:rFonts w:ascii="Open Sans" w:hAnsi="Open Sans" w:cs="Open Sans"/>
        </w:rPr>
        <w:t xml:space="preserve">ssessment and </w:t>
      </w:r>
      <w:r w:rsidR="00F90E78">
        <w:rPr>
          <w:rFonts w:ascii="Open Sans" w:hAnsi="Open Sans" w:cs="Open Sans"/>
        </w:rPr>
        <w:t>c</w:t>
      </w:r>
      <w:r w:rsidRPr="00E978A3">
        <w:rPr>
          <w:rFonts w:ascii="Open Sans" w:hAnsi="Open Sans" w:cs="Open Sans"/>
        </w:rPr>
        <w:t xml:space="preserve">are </w:t>
      </w:r>
      <w:r w:rsidR="00F90E78">
        <w:rPr>
          <w:rFonts w:ascii="Open Sans" w:hAnsi="Open Sans" w:cs="Open Sans"/>
        </w:rPr>
        <w:t>p</w:t>
      </w:r>
      <w:r w:rsidRPr="00E978A3">
        <w:rPr>
          <w:rFonts w:ascii="Open Sans" w:hAnsi="Open Sans" w:cs="Open Sans"/>
        </w:rPr>
        <w:t xml:space="preserve">lanning policy. Consumers and representatives described how they participate in assessment and planning on an ongoing basis and when required. </w:t>
      </w:r>
    </w:p>
    <w:p w14:paraId="4B0614A8" w14:textId="54589B99" w:rsidR="00D61384" w:rsidRPr="00095DD4" w:rsidRDefault="00D61384" w:rsidP="00D61384">
      <w:pPr>
        <w:autoSpaceDE w:val="0"/>
        <w:autoSpaceDN w:val="0"/>
        <w:adjustRightInd w:val="0"/>
        <w:rPr>
          <w:rFonts w:ascii="Open Sans" w:hAnsi="Open Sans" w:cs="Open Sans"/>
        </w:rPr>
      </w:pPr>
      <w:r w:rsidRPr="00095DD4">
        <w:rPr>
          <w:rFonts w:ascii="Open Sans" w:hAnsi="Open Sans" w:cs="Open Sans"/>
          <w:color w:val="auto"/>
        </w:rPr>
        <w:t>The Assessment Team found the service demonstrated the outcomes of</w:t>
      </w:r>
      <w:r>
        <w:rPr>
          <w:rFonts w:ascii="Open Sans" w:hAnsi="Open Sans" w:cs="Open Sans"/>
          <w:color w:val="auto"/>
        </w:rPr>
        <w:t xml:space="preserve"> </w:t>
      </w:r>
      <w:r w:rsidRPr="00095DD4">
        <w:rPr>
          <w:rFonts w:ascii="Open Sans" w:hAnsi="Open Sans" w:cs="Open Sans"/>
          <w:color w:val="auto"/>
        </w:rPr>
        <w:t>assessment and planning are effectively communicated to the consumer and documented in the care plan that is readily available to the consumer and where care and services are provided.</w:t>
      </w:r>
      <w:r>
        <w:rPr>
          <w:rFonts w:ascii="Open Sans" w:hAnsi="Open Sans" w:cs="Open Sans"/>
          <w:color w:val="auto"/>
        </w:rPr>
        <w:t xml:space="preserve"> </w:t>
      </w:r>
      <w:r w:rsidRPr="005019B7">
        <w:rPr>
          <w:rFonts w:ascii="Open Sans" w:hAnsi="Open Sans" w:cs="Open Sans"/>
          <w:color w:val="auto"/>
        </w:rPr>
        <w:t xml:space="preserve">Consumers and representatives said they are informed about the consumer’s personal and clinical care, and the outcomes of assessment and planning are communicated to them. </w:t>
      </w:r>
      <w:r w:rsidRPr="003B427B">
        <w:rPr>
          <w:rFonts w:ascii="Open Sans" w:hAnsi="Open Sans" w:cs="Open Sans"/>
          <w:color w:val="auto"/>
        </w:rPr>
        <w:t>Most consumers said they have a copy of their care plan</w:t>
      </w:r>
      <w:r w:rsidR="00424E75">
        <w:rPr>
          <w:rFonts w:ascii="Open Sans" w:hAnsi="Open Sans" w:cs="Open Sans"/>
          <w:color w:val="auto"/>
        </w:rPr>
        <w:t xml:space="preserve"> </w:t>
      </w:r>
      <w:r w:rsidRPr="003B427B">
        <w:rPr>
          <w:rFonts w:ascii="Open Sans" w:hAnsi="Open Sans" w:cs="Open Sans"/>
          <w:color w:val="auto"/>
        </w:rPr>
        <w:t>or are aware they can access a copy</w:t>
      </w:r>
      <w:r>
        <w:rPr>
          <w:rFonts w:ascii="Open Sans" w:hAnsi="Open Sans" w:cs="Open Sans"/>
          <w:color w:val="auto"/>
        </w:rPr>
        <w:t xml:space="preserve">. </w:t>
      </w:r>
      <w:r w:rsidRPr="005019B7">
        <w:rPr>
          <w:rFonts w:ascii="Open Sans" w:hAnsi="Open Sans" w:cs="Open Sans"/>
          <w:color w:val="auto"/>
        </w:rPr>
        <w:t xml:space="preserve">Staff demonstrated a </w:t>
      </w:r>
      <w:r w:rsidR="00424E75">
        <w:rPr>
          <w:rFonts w:ascii="Open Sans" w:hAnsi="Open Sans" w:cs="Open Sans"/>
          <w:color w:val="auto"/>
        </w:rPr>
        <w:t>p</w:t>
      </w:r>
      <w:r w:rsidRPr="005019B7">
        <w:rPr>
          <w:rFonts w:ascii="Open Sans" w:hAnsi="Open Sans" w:cs="Open Sans"/>
          <w:color w:val="auto"/>
        </w:rPr>
        <w:t>ractical working knowledge of the</w:t>
      </w:r>
      <w:r>
        <w:rPr>
          <w:rFonts w:ascii="Open Sans" w:hAnsi="Open Sans" w:cs="Open Sans"/>
          <w:color w:val="auto"/>
        </w:rPr>
        <w:t xml:space="preserve"> initial and ongoing </w:t>
      </w:r>
      <w:r w:rsidRPr="005019B7">
        <w:rPr>
          <w:rFonts w:ascii="Open Sans" w:hAnsi="Open Sans" w:cs="Open Sans"/>
          <w:color w:val="auto"/>
        </w:rPr>
        <w:t>assessment and planning process</w:t>
      </w:r>
      <w:r>
        <w:rPr>
          <w:rFonts w:ascii="Open Sans" w:hAnsi="Open Sans" w:cs="Open Sans"/>
          <w:color w:val="auto"/>
        </w:rPr>
        <w:t xml:space="preserve">. This was confirmed by care documentation. </w:t>
      </w:r>
    </w:p>
    <w:p w14:paraId="6D32A145" w14:textId="485D59E1" w:rsidR="00D61384" w:rsidRPr="00095DD4" w:rsidRDefault="00D61384" w:rsidP="00D61384">
      <w:pPr>
        <w:autoSpaceDE w:val="0"/>
        <w:autoSpaceDN w:val="0"/>
        <w:adjustRightInd w:val="0"/>
        <w:rPr>
          <w:rFonts w:ascii="Open Sans" w:hAnsi="Open Sans" w:cs="Open Sans"/>
        </w:rPr>
      </w:pPr>
      <w:r w:rsidRPr="00095DD4">
        <w:rPr>
          <w:rFonts w:ascii="Open Sans" w:hAnsi="Open Sans" w:cs="Open Sans"/>
        </w:rPr>
        <w:t>The Assessment Team found the service demonstrated care and services are reviewed for effectiveness when circumstances change, incidents occur or when circumstances change impacting the needs, goals and preferences of the consumer.</w:t>
      </w:r>
      <w:r>
        <w:rPr>
          <w:rFonts w:ascii="Open Sans" w:hAnsi="Open Sans" w:cs="Open Sans"/>
        </w:rPr>
        <w:t xml:space="preserve"> </w:t>
      </w:r>
      <w:r w:rsidRPr="008A4688">
        <w:rPr>
          <w:rFonts w:ascii="Open Sans" w:hAnsi="Open Sans" w:cs="Open Sans"/>
        </w:rPr>
        <w:t>Staff could describe incident reporting processes and how incidents may generate a reassessment or review of a consumer’s needs</w:t>
      </w:r>
      <w:r>
        <w:rPr>
          <w:rFonts w:ascii="Open Sans" w:hAnsi="Open Sans" w:cs="Open Sans"/>
        </w:rPr>
        <w:t xml:space="preserve">. The Assessment Team observed staff are following the assessment and care planning policy. </w:t>
      </w:r>
      <w:r w:rsidRPr="005D58E1">
        <w:rPr>
          <w:rFonts w:ascii="Open Sans" w:hAnsi="Open Sans" w:cs="Open Sans"/>
          <w:color w:val="auto"/>
        </w:rPr>
        <w:t xml:space="preserve">All </w:t>
      </w:r>
      <w:r w:rsidR="00FB3752">
        <w:rPr>
          <w:rFonts w:ascii="Open Sans" w:hAnsi="Open Sans" w:cs="Open Sans"/>
          <w:color w:val="auto"/>
        </w:rPr>
        <w:t xml:space="preserve">sampled </w:t>
      </w:r>
      <w:r w:rsidRPr="005D58E1">
        <w:rPr>
          <w:rFonts w:ascii="Open Sans" w:hAnsi="Open Sans" w:cs="Open Sans"/>
          <w:color w:val="auto"/>
        </w:rPr>
        <w:t>care and service plans contained a current review date and records of discussions held with consumers, their representatives and staff</w:t>
      </w:r>
      <w:r>
        <w:rPr>
          <w:rFonts w:ascii="Open Sans" w:hAnsi="Open Sans" w:cs="Open Sans"/>
          <w:color w:val="auto"/>
        </w:rPr>
        <w:t xml:space="preserve">, and evidence of review when circumstances changed in areas such as consumer weight loss. </w:t>
      </w:r>
    </w:p>
    <w:p w14:paraId="0C40B828" w14:textId="58C07355" w:rsidR="00F927D2" w:rsidRPr="001E694D" w:rsidRDefault="001322D5" w:rsidP="00D407E7">
      <w:pPr>
        <w:pStyle w:val="NormalArial"/>
        <w:rPr>
          <w:rFonts w:ascii="Open Sans" w:hAnsi="Open Sans" w:cs="Open Sans"/>
        </w:rPr>
      </w:pPr>
      <w:r w:rsidRPr="001E694D">
        <w:rPr>
          <w:rFonts w:ascii="Open Sans" w:hAnsi="Open Sans" w:cs="Open Sans"/>
        </w:rPr>
        <w:br w:type="page"/>
      </w:r>
    </w:p>
    <w:p w14:paraId="29E587FC" w14:textId="77777777" w:rsidR="00F927D2" w:rsidRPr="001E694D" w:rsidRDefault="001322D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C2203B" w14:paraId="7A140829" w14:textId="77777777" w:rsidTr="00C220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59EA3E3" w14:textId="77777777" w:rsidR="00F927D2" w:rsidRPr="001E694D" w:rsidRDefault="001322D5"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2023766" w14:textId="77777777" w:rsidR="00F927D2" w:rsidRPr="001E694D" w:rsidRDefault="00F927D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2203B" w14:paraId="312F3FDC" w14:textId="77777777" w:rsidTr="00C220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8A115E"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4C92261" w14:textId="77777777" w:rsidR="00F927D2" w:rsidRPr="001E694D" w:rsidRDefault="001322D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338DE59" w14:textId="77777777" w:rsidR="00F927D2" w:rsidRPr="001E694D" w:rsidRDefault="001322D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7B6C085" w14:textId="77777777" w:rsidR="00F927D2" w:rsidRPr="001E694D" w:rsidRDefault="001322D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9046D09" w14:textId="77777777" w:rsidR="00F927D2" w:rsidRPr="001E694D" w:rsidRDefault="001322D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9D7A706" w14:textId="77777777" w:rsidR="00F927D2" w:rsidRPr="001E694D" w:rsidRDefault="00F129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7183161"/>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4D57FC1C" w14:textId="77777777" w:rsidTr="00C220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B1BAFA"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95F03C7" w14:textId="77777777" w:rsidR="00F927D2" w:rsidRPr="001E694D" w:rsidRDefault="001322D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D20C5FA" w14:textId="77777777" w:rsidR="00F927D2" w:rsidRPr="001E694D" w:rsidRDefault="00F129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0665839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264781EE" w14:textId="77777777" w:rsidTr="00C220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6F946A" w14:textId="77777777" w:rsidR="00F927D2" w:rsidRPr="001E694D" w:rsidRDefault="001322D5"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2A9D82F9" w14:textId="77777777" w:rsidR="00F927D2" w:rsidRPr="001E694D" w:rsidRDefault="001322D5"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7B64379" w14:textId="77777777" w:rsidR="00F927D2" w:rsidRPr="001E694D" w:rsidRDefault="00F129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1045782"/>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3B902658" w14:textId="77777777" w:rsidTr="00C220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503C70"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12B5846" w14:textId="77777777" w:rsidR="00F927D2" w:rsidRPr="001E694D" w:rsidRDefault="001322D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36E64920" w14:textId="77777777" w:rsidR="00F927D2" w:rsidRPr="001E694D" w:rsidRDefault="00F129A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01186313"/>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07EE958F" w14:textId="77777777" w:rsidTr="00C220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1BD004"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A07FF52" w14:textId="77777777" w:rsidR="00F927D2" w:rsidRPr="001E694D" w:rsidRDefault="001322D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FDACCC5" w14:textId="77777777" w:rsidR="00F927D2" w:rsidRPr="001E694D" w:rsidRDefault="00F129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9371157"/>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77F38261" w14:textId="77777777" w:rsidTr="00C220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EC4951"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11C59560" w14:textId="77777777" w:rsidR="00F927D2" w:rsidRPr="001E694D" w:rsidRDefault="001322D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4003B65" w14:textId="77777777" w:rsidR="00F927D2" w:rsidRPr="001E694D" w:rsidRDefault="00F129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92886669"/>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6E85A2C9" w14:textId="77777777" w:rsidTr="00C220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DDCAA2"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7EB38B61" w14:textId="77777777" w:rsidR="00F927D2" w:rsidRPr="001E694D" w:rsidRDefault="001322D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8F702F8" w14:textId="77777777" w:rsidR="00F927D2" w:rsidRPr="001E694D" w:rsidRDefault="001322D5"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739D250" w14:textId="77777777" w:rsidR="00F927D2" w:rsidRPr="001E694D" w:rsidRDefault="001322D5"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10462853" w14:textId="77777777" w:rsidR="00F927D2" w:rsidRPr="001E694D" w:rsidRDefault="00F129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5268004"/>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bl>
    <w:p w14:paraId="17C2E06C" w14:textId="77777777" w:rsidR="00F927D2" w:rsidRPr="003E162B" w:rsidRDefault="001322D5"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25FF859" w14:textId="77777777" w:rsidR="00D61384" w:rsidRPr="00095DD4" w:rsidRDefault="00D61384" w:rsidP="00D61384">
      <w:pPr>
        <w:pStyle w:val="NormalArial"/>
        <w:rPr>
          <w:rFonts w:ascii="Open Sans" w:hAnsi="Open Sans" w:cs="Open Sans"/>
        </w:rPr>
      </w:pPr>
      <w:r w:rsidRPr="00095DD4">
        <w:rPr>
          <w:rFonts w:ascii="Open Sans" w:hAnsi="Open Sans" w:cs="Open Sans"/>
        </w:rPr>
        <w:t xml:space="preserve">This Quality Standard has been assessed as compliant as </w:t>
      </w:r>
      <w:r>
        <w:rPr>
          <w:rFonts w:ascii="Open Sans" w:hAnsi="Open Sans" w:cs="Open Sans"/>
        </w:rPr>
        <w:t>7</w:t>
      </w:r>
      <w:r w:rsidRPr="00095DD4">
        <w:rPr>
          <w:rFonts w:ascii="Open Sans" w:hAnsi="Open Sans" w:cs="Open Sans"/>
        </w:rPr>
        <w:t xml:space="preserve"> of </w:t>
      </w:r>
      <w:r>
        <w:rPr>
          <w:rFonts w:ascii="Open Sans" w:hAnsi="Open Sans" w:cs="Open Sans"/>
        </w:rPr>
        <w:t>7</w:t>
      </w:r>
      <w:r w:rsidRPr="00095DD4">
        <w:rPr>
          <w:rFonts w:ascii="Open Sans" w:hAnsi="Open Sans" w:cs="Open Sans"/>
        </w:rPr>
        <w:t xml:space="preserve"> specific requirements are compliant for the service.</w:t>
      </w:r>
    </w:p>
    <w:p w14:paraId="56C727BA" w14:textId="77777777" w:rsidR="00D61384" w:rsidRPr="00095DD4" w:rsidRDefault="00D61384" w:rsidP="00D61384">
      <w:pPr>
        <w:pStyle w:val="NormalArial"/>
        <w:rPr>
          <w:rFonts w:ascii="Open Sans" w:hAnsi="Open Sans" w:cs="Open Sans"/>
        </w:rPr>
      </w:pPr>
      <w:r w:rsidRPr="00095DD4">
        <w:rPr>
          <w:rFonts w:ascii="Open Sans" w:hAnsi="Open Sans" w:cs="Open Sans"/>
          <w:b/>
          <w:bCs/>
        </w:rPr>
        <w:t>Compliant Requirements</w:t>
      </w:r>
    </w:p>
    <w:p w14:paraId="484F98C3" w14:textId="4CE45B39" w:rsidR="00D61384" w:rsidRPr="00925A46" w:rsidRDefault="00D61384" w:rsidP="00D61384">
      <w:pPr>
        <w:pStyle w:val="NormalArial"/>
        <w:rPr>
          <w:rFonts w:ascii="Open Sans" w:hAnsi="Open Sans" w:cs="Open Sans"/>
        </w:rPr>
      </w:pPr>
      <w:bookmarkStart w:id="1" w:name="_Hlk195546929"/>
      <w:r w:rsidRPr="00095DD4">
        <w:rPr>
          <w:rFonts w:ascii="Open Sans" w:hAnsi="Open Sans" w:cs="Open Sans"/>
        </w:rPr>
        <w:t xml:space="preserve">The Assessment Team found </w:t>
      </w:r>
      <w:r w:rsidRPr="00095DD4">
        <w:rPr>
          <w:rFonts w:ascii="Open Sans" w:hAnsi="Open Sans" w:cs="Open Sans"/>
          <w:color w:val="auto"/>
        </w:rPr>
        <w:t>the service demonstrated</w:t>
      </w:r>
      <w:r w:rsidRPr="00095DD4">
        <w:rPr>
          <w:rFonts w:ascii="Open Sans" w:hAnsi="Open Sans" w:cs="Open Sans"/>
        </w:rPr>
        <w:t xml:space="preserve"> each consumer gets safe and effective clinical and personal care that is best practice, tailored to their needs </w:t>
      </w:r>
      <w:r w:rsidR="00C42D60">
        <w:rPr>
          <w:rFonts w:ascii="Open Sans" w:hAnsi="Open Sans" w:cs="Open Sans"/>
        </w:rPr>
        <w:t xml:space="preserve">and </w:t>
      </w:r>
      <w:r w:rsidRPr="00095DD4">
        <w:rPr>
          <w:rFonts w:ascii="Open Sans" w:hAnsi="Open Sans" w:cs="Open Sans"/>
        </w:rPr>
        <w:t>optimises their health and wellbeing.</w:t>
      </w:r>
      <w:r>
        <w:rPr>
          <w:rFonts w:ascii="Open Sans" w:hAnsi="Open Sans" w:cs="Open Sans"/>
        </w:rPr>
        <w:t xml:space="preserve"> </w:t>
      </w:r>
      <w:bookmarkEnd w:id="1"/>
      <w:r w:rsidRPr="00925A46">
        <w:rPr>
          <w:rFonts w:ascii="Open Sans" w:hAnsi="Open Sans" w:cs="Open Sans"/>
        </w:rPr>
        <w:t xml:space="preserve">Consumers and representatives said they were happy with the clinical and personal care consumers receive. Staff </w:t>
      </w:r>
      <w:r>
        <w:rPr>
          <w:rFonts w:ascii="Open Sans" w:hAnsi="Open Sans" w:cs="Open Sans"/>
        </w:rPr>
        <w:t>explained</w:t>
      </w:r>
      <w:r w:rsidRPr="00925A46">
        <w:rPr>
          <w:rFonts w:ascii="Open Sans" w:hAnsi="Open Sans" w:cs="Open Sans"/>
        </w:rPr>
        <w:t xml:space="preserve"> how clinical and personal care is tailored to meet consumer needs. </w:t>
      </w:r>
      <w:r w:rsidRPr="004063C1">
        <w:rPr>
          <w:rFonts w:ascii="Open Sans" w:hAnsi="Open Sans" w:cs="Open Sans"/>
        </w:rPr>
        <w:t>All consumers who are living with diabetes have their BGLs monitored in line with their needs</w:t>
      </w:r>
      <w:r>
        <w:rPr>
          <w:rFonts w:ascii="Open Sans" w:hAnsi="Open Sans" w:cs="Open Sans"/>
        </w:rPr>
        <w:t>, and c</w:t>
      </w:r>
      <w:r w:rsidRPr="004063C1">
        <w:rPr>
          <w:rFonts w:ascii="Open Sans" w:hAnsi="Open Sans" w:cs="Open Sans"/>
        </w:rPr>
        <w:t>are and service documentation indicate</w:t>
      </w:r>
      <w:r>
        <w:rPr>
          <w:rFonts w:ascii="Open Sans" w:hAnsi="Open Sans" w:cs="Open Sans"/>
        </w:rPr>
        <w:t>d</w:t>
      </w:r>
      <w:r w:rsidRPr="004063C1">
        <w:rPr>
          <w:rFonts w:ascii="Open Sans" w:hAnsi="Open Sans" w:cs="Open Sans"/>
        </w:rPr>
        <w:t xml:space="preserve"> staff are managing consumers' diabetes effectively</w:t>
      </w:r>
      <w:r>
        <w:rPr>
          <w:rFonts w:ascii="Open Sans" w:hAnsi="Open Sans" w:cs="Open Sans"/>
        </w:rPr>
        <w:t xml:space="preserve">. </w:t>
      </w:r>
      <w:r w:rsidRPr="00E45C9B">
        <w:rPr>
          <w:rFonts w:ascii="Open Sans" w:hAnsi="Open Sans" w:cs="Open Sans"/>
        </w:rPr>
        <w:t xml:space="preserve">For consumers </w:t>
      </w:r>
      <w:r>
        <w:rPr>
          <w:rFonts w:ascii="Open Sans" w:hAnsi="Open Sans" w:cs="Open Sans"/>
        </w:rPr>
        <w:t>living with</w:t>
      </w:r>
      <w:r w:rsidRPr="00E45C9B">
        <w:rPr>
          <w:rFonts w:ascii="Open Sans" w:hAnsi="Open Sans" w:cs="Open Sans"/>
        </w:rPr>
        <w:t xml:space="preserve"> a long-term catheter for the management of renal and/or continence issues, care and service documentation indicate</w:t>
      </w:r>
      <w:r>
        <w:rPr>
          <w:rFonts w:ascii="Open Sans" w:hAnsi="Open Sans" w:cs="Open Sans"/>
        </w:rPr>
        <w:t>d</w:t>
      </w:r>
      <w:r w:rsidRPr="00E45C9B">
        <w:rPr>
          <w:rFonts w:ascii="Open Sans" w:hAnsi="Open Sans" w:cs="Open Sans"/>
        </w:rPr>
        <w:t xml:space="preserve"> staff are managing these clinical needs effectively</w:t>
      </w:r>
      <w:r>
        <w:rPr>
          <w:rFonts w:ascii="Open Sans" w:hAnsi="Open Sans" w:cs="Open Sans"/>
        </w:rPr>
        <w:t>. C</w:t>
      </w:r>
      <w:r w:rsidRPr="00016810">
        <w:rPr>
          <w:rFonts w:ascii="Open Sans" w:hAnsi="Open Sans" w:cs="Open Sans"/>
        </w:rPr>
        <w:t xml:space="preserve">are and service documentation </w:t>
      </w:r>
      <w:r>
        <w:rPr>
          <w:rFonts w:ascii="Open Sans" w:hAnsi="Open Sans" w:cs="Open Sans"/>
        </w:rPr>
        <w:t xml:space="preserve">for consumers with restrictive practices in place </w:t>
      </w:r>
      <w:r w:rsidRPr="004922CD">
        <w:rPr>
          <w:rFonts w:ascii="Open Sans" w:hAnsi="Open Sans" w:cs="Open Sans"/>
        </w:rPr>
        <w:t>confirm</w:t>
      </w:r>
      <w:r>
        <w:rPr>
          <w:rFonts w:ascii="Open Sans" w:hAnsi="Open Sans" w:cs="Open Sans"/>
        </w:rPr>
        <w:t>ed</w:t>
      </w:r>
      <w:r w:rsidRPr="004922CD">
        <w:rPr>
          <w:rFonts w:ascii="Open Sans" w:hAnsi="Open Sans" w:cs="Open Sans"/>
        </w:rPr>
        <w:t xml:space="preserve"> informed consent </w:t>
      </w:r>
      <w:r>
        <w:rPr>
          <w:rFonts w:ascii="Open Sans" w:hAnsi="Open Sans" w:cs="Open Sans"/>
        </w:rPr>
        <w:t xml:space="preserve">is obtained, and for those receiving psychotropic medication, the </w:t>
      </w:r>
      <w:r w:rsidRPr="004922CD">
        <w:rPr>
          <w:rFonts w:ascii="Open Sans" w:hAnsi="Open Sans" w:cs="Open Sans"/>
        </w:rPr>
        <w:t>medications prescribed are correctly documented and behaviour support plans and informed consent are in place</w:t>
      </w:r>
      <w:r>
        <w:rPr>
          <w:rFonts w:ascii="Open Sans" w:hAnsi="Open Sans" w:cs="Open Sans"/>
        </w:rPr>
        <w:t xml:space="preserve">. </w:t>
      </w:r>
      <w:r w:rsidRPr="00460E8A">
        <w:rPr>
          <w:rFonts w:ascii="Open Sans" w:hAnsi="Open Sans" w:cs="Open Sans"/>
        </w:rPr>
        <w:t>Care and service documentation for consumers with wounds</w:t>
      </w:r>
      <w:r>
        <w:rPr>
          <w:rFonts w:ascii="Open Sans" w:hAnsi="Open Sans" w:cs="Open Sans"/>
        </w:rPr>
        <w:t xml:space="preserve"> showed</w:t>
      </w:r>
      <w:r w:rsidRPr="00460E8A">
        <w:rPr>
          <w:rFonts w:ascii="Open Sans" w:hAnsi="Open Sans" w:cs="Open Sans"/>
        </w:rPr>
        <w:t xml:space="preserve"> wound charts are in place, with clear directions on the frequency of wound dressing</w:t>
      </w:r>
      <w:r w:rsidR="00784BA3">
        <w:rPr>
          <w:rFonts w:ascii="Open Sans" w:hAnsi="Open Sans" w:cs="Open Sans"/>
        </w:rPr>
        <w:t xml:space="preserve"> changes and types of dressings </w:t>
      </w:r>
      <w:r w:rsidRPr="00460E8A">
        <w:rPr>
          <w:rFonts w:ascii="Open Sans" w:hAnsi="Open Sans" w:cs="Open Sans"/>
        </w:rPr>
        <w:t>to be used</w:t>
      </w:r>
      <w:r>
        <w:rPr>
          <w:rFonts w:ascii="Open Sans" w:hAnsi="Open Sans" w:cs="Open Sans"/>
        </w:rPr>
        <w:t>, and t</w:t>
      </w:r>
      <w:r w:rsidRPr="0092233F">
        <w:rPr>
          <w:rFonts w:ascii="Open Sans" w:hAnsi="Open Sans" w:cs="Open Sans"/>
        </w:rPr>
        <w:t>he registered nurse, medical officer, and/or the wound consultant complete wound reviews.</w:t>
      </w:r>
      <w:r>
        <w:rPr>
          <w:rFonts w:ascii="Open Sans" w:hAnsi="Open Sans" w:cs="Open Sans"/>
        </w:rPr>
        <w:t xml:space="preserve"> Care and service documentation showed personal care provided to consumers, including those with complex care needs is safe and effective and meets their needs. </w:t>
      </w:r>
    </w:p>
    <w:p w14:paraId="2C83A7D9" w14:textId="3372A633" w:rsidR="00D61384" w:rsidRPr="00A726F6" w:rsidRDefault="00D61384" w:rsidP="00D61384">
      <w:pPr>
        <w:autoSpaceDE w:val="0"/>
        <w:autoSpaceDN w:val="0"/>
        <w:adjustRightInd w:val="0"/>
        <w:rPr>
          <w:rFonts w:ascii="Open Sans" w:hAnsi="Open Sans" w:cs="Open Sans"/>
        </w:rPr>
      </w:pPr>
      <w:r w:rsidRPr="00095DD4">
        <w:rPr>
          <w:rFonts w:ascii="Open Sans" w:hAnsi="Open Sans" w:cs="Open Sans"/>
        </w:rPr>
        <w:t>The Assessment Team found the service demonstrated effective management of high impact high prevalence risks associated with consumers’ care.</w:t>
      </w:r>
      <w:r>
        <w:rPr>
          <w:rFonts w:ascii="Open Sans" w:hAnsi="Open Sans" w:cs="Open Sans"/>
        </w:rPr>
        <w:t xml:space="preserve"> </w:t>
      </w:r>
      <w:r w:rsidRPr="000F2A56">
        <w:rPr>
          <w:rFonts w:ascii="Open Sans" w:hAnsi="Open Sans" w:cs="Open Sans"/>
        </w:rPr>
        <w:t>Clinical indicator data assists identification of high-impact high-prevalence risks and the service maintains a high-risk register for clinical oversight</w:t>
      </w:r>
      <w:r>
        <w:rPr>
          <w:rFonts w:ascii="Open Sans" w:hAnsi="Open Sans" w:cs="Open Sans"/>
        </w:rPr>
        <w:t>. H</w:t>
      </w:r>
      <w:r w:rsidRPr="004327A9">
        <w:rPr>
          <w:rFonts w:ascii="Open Sans" w:hAnsi="Open Sans" w:cs="Open Sans"/>
        </w:rPr>
        <w:t>igh-impact high-prevalence risks</w:t>
      </w:r>
      <w:r>
        <w:rPr>
          <w:rFonts w:ascii="Open Sans" w:hAnsi="Open Sans" w:cs="Open Sans"/>
        </w:rPr>
        <w:t xml:space="preserve"> for consumers are discussed at</w:t>
      </w:r>
      <w:r w:rsidRPr="004327A9">
        <w:rPr>
          <w:rFonts w:ascii="Open Sans" w:hAnsi="Open Sans" w:cs="Open Sans"/>
        </w:rPr>
        <w:t xml:space="preserve"> handover, clinical meetings, and with other allied health and internal and external health supports as required. </w:t>
      </w:r>
      <w:r>
        <w:rPr>
          <w:rFonts w:ascii="Open Sans" w:hAnsi="Open Sans" w:cs="Open Sans"/>
        </w:rPr>
        <w:t xml:space="preserve">When incidents occur, such as falls and weight loss, relevant clinical assessments are completed, and mitigation interventions are put in place in accordance with service policy and procedure. Review of medication incident data showed there was an increase in February 2025 compared to January 2025. </w:t>
      </w:r>
      <w:r w:rsidRPr="00A726F6">
        <w:rPr>
          <w:rFonts w:ascii="Open Sans" w:hAnsi="Open Sans" w:cs="Open Sans"/>
        </w:rPr>
        <w:t xml:space="preserve">The Assessment Team </w:t>
      </w:r>
      <w:r w:rsidR="00EC67BD">
        <w:rPr>
          <w:rFonts w:ascii="Open Sans" w:hAnsi="Open Sans" w:cs="Open Sans"/>
        </w:rPr>
        <w:t xml:space="preserve">found </w:t>
      </w:r>
      <w:r w:rsidRPr="00A726F6">
        <w:rPr>
          <w:rFonts w:ascii="Open Sans" w:hAnsi="Open Sans" w:cs="Open Sans"/>
        </w:rPr>
        <w:t>no consumers required medical attention or transfer to hospital</w:t>
      </w:r>
      <w:r>
        <w:rPr>
          <w:rFonts w:ascii="Open Sans" w:hAnsi="Open Sans" w:cs="Open Sans"/>
        </w:rPr>
        <w:t xml:space="preserve"> as a result of these incidents. M</w:t>
      </w:r>
      <w:r w:rsidRPr="00A65DE6">
        <w:rPr>
          <w:rFonts w:ascii="Open Sans" w:hAnsi="Open Sans" w:cs="Open Sans"/>
        </w:rPr>
        <w:t>anagement stated it was due to inconsistency of practices with new and agency staff</w:t>
      </w:r>
      <w:r>
        <w:rPr>
          <w:rFonts w:ascii="Open Sans" w:hAnsi="Open Sans" w:cs="Open Sans"/>
        </w:rPr>
        <w:t xml:space="preserve">, and </w:t>
      </w:r>
      <w:r w:rsidRPr="00C76E19">
        <w:rPr>
          <w:rFonts w:ascii="Open Sans" w:hAnsi="Open Sans" w:cs="Open Sans"/>
        </w:rPr>
        <w:t>said they had conducted a review of the incidents and implemented several actions to mitigate future risks</w:t>
      </w:r>
      <w:r w:rsidR="00EC67BD">
        <w:rPr>
          <w:rFonts w:ascii="Open Sans" w:hAnsi="Open Sans" w:cs="Open Sans"/>
        </w:rPr>
        <w:t>,</w:t>
      </w:r>
      <w:r w:rsidRPr="00C76E19">
        <w:rPr>
          <w:rFonts w:ascii="Open Sans" w:hAnsi="Open Sans" w:cs="Open Sans"/>
        </w:rPr>
        <w:t xml:space="preserve"> including the nurse unit manager observing medication rounds, providing additional training to all staff who administer medication and extra toolbox talks</w:t>
      </w:r>
      <w:r>
        <w:rPr>
          <w:rFonts w:ascii="Open Sans" w:hAnsi="Open Sans" w:cs="Open Sans"/>
        </w:rPr>
        <w:t xml:space="preserve">. </w:t>
      </w:r>
      <w:r>
        <w:rPr>
          <w:rFonts w:ascii="Open Sans" w:hAnsi="Open Sans" w:cs="Open Sans"/>
        </w:rPr>
        <w:lastRenderedPageBreak/>
        <w:t xml:space="preserve">Management also provided a continuous improvement action to address the medication management issue on the second day of the Site Audit. </w:t>
      </w:r>
    </w:p>
    <w:p w14:paraId="70AFD1A9" w14:textId="59B34A2F" w:rsidR="00D61384" w:rsidRPr="00D25F50" w:rsidRDefault="00D61384" w:rsidP="00424E75">
      <w:pPr>
        <w:autoSpaceDE w:val="0"/>
        <w:autoSpaceDN w:val="0"/>
        <w:adjustRightInd w:val="0"/>
        <w:rPr>
          <w:rFonts w:ascii="Open Sans" w:hAnsi="Open Sans" w:cs="Open Sans"/>
        </w:rPr>
      </w:pPr>
      <w:r w:rsidRPr="00095DD4">
        <w:rPr>
          <w:rFonts w:ascii="Open Sans" w:hAnsi="Open Sans" w:cs="Open Sans"/>
        </w:rPr>
        <w:t>The Assessment Team found the service demonstrated the needs goals and preferences for consumers nearing end of life are recognised and addressed with their comfort maximised and their dignity preserved.</w:t>
      </w:r>
      <w:r>
        <w:rPr>
          <w:rFonts w:ascii="Open Sans" w:hAnsi="Open Sans" w:cs="Open Sans"/>
        </w:rPr>
        <w:t xml:space="preserve"> </w:t>
      </w:r>
      <w:r w:rsidRPr="005D011B">
        <w:rPr>
          <w:rFonts w:ascii="Open Sans" w:hAnsi="Open Sans" w:cs="Open Sans"/>
        </w:rPr>
        <w:t xml:space="preserve">Staff interviewed were able to describe how care changes when a consumer approaches their end of life, including symptom control and comfort care management. </w:t>
      </w:r>
      <w:r>
        <w:rPr>
          <w:rFonts w:ascii="Open Sans" w:hAnsi="Open Sans" w:cs="Open Sans"/>
        </w:rPr>
        <w:t>This was consistent with care documentation reviewed for a consumer who had commenced their end of life pathway</w:t>
      </w:r>
      <w:r w:rsidR="00EC67BD">
        <w:rPr>
          <w:rFonts w:ascii="Open Sans" w:hAnsi="Open Sans" w:cs="Open Sans"/>
        </w:rPr>
        <w:t>, and service policy</w:t>
      </w:r>
      <w:r>
        <w:rPr>
          <w:rFonts w:ascii="Open Sans" w:hAnsi="Open Sans" w:cs="Open Sans"/>
        </w:rPr>
        <w:t xml:space="preserve">. </w:t>
      </w:r>
      <w:r w:rsidRPr="005D011B">
        <w:rPr>
          <w:rFonts w:ascii="Open Sans" w:hAnsi="Open Sans" w:cs="Open Sans"/>
        </w:rPr>
        <w:t xml:space="preserve">Management </w:t>
      </w:r>
      <w:r>
        <w:rPr>
          <w:rFonts w:ascii="Open Sans" w:hAnsi="Open Sans" w:cs="Open Sans"/>
        </w:rPr>
        <w:t>discussed</w:t>
      </w:r>
      <w:r w:rsidRPr="005D011B">
        <w:rPr>
          <w:rFonts w:ascii="Open Sans" w:hAnsi="Open Sans" w:cs="Open Sans"/>
        </w:rPr>
        <w:t xml:space="preserve"> how the service can access the specialist palliative care team to support the provision of person-centred end of life care.</w:t>
      </w:r>
      <w:r>
        <w:rPr>
          <w:rFonts w:ascii="Open Sans" w:hAnsi="Open Sans" w:cs="Open Sans"/>
        </w:rPr>
        <w:t xml:space="preserve"> </w:t>
      </w:r>
      <w:r w:rsidRPr="00D25F50">
        <w:rPr>
          <w:rFonts w:ascii="Open Sans" w:hAnsi="Open Sans" w:cs="Open Sans"/>
        </w:rPr>
        <w:t xml:space="preserve">The service has a dedicated palliative care room </w:t>
      </w:r>
      <w:r>
        <w:rPr>
          <w:rFonts w:ascii="Open Sans" w:hAnsi="Open Sans" w:cs="Open Sans"/>
        </w:rPr>
        <w:t>that</w:t>
      </w:r>
      <w:r w:rsidRPr="00D25F50">
        <w:rPr>
          <w:rFonts w:ascii="Open Sans" w:hAnsi="Open Sans" w:cs="Open Sans"/>
        </w:rPr>
        <w:t xml:space="preserve"> consumers and representatives </w:t>
      </w:r>
      <w:r>
        <w:rPr>
          <w:rFonts w:ascii="Open Sans" w:hAnsi="Open Sans" w:cs="Open Sans"/>
        </w:rPr>
        <w:t>can use if they choose,</w:t>
      </w:r>
      <w:r w:rsidRPr="00D25F50">
        <w:rPr>
          <w:rFonts w:ascii="Open Sans" w:hAnsi="Open Sans" w:cs="Open Sans"/>
        </w:rPr>
        <w:t xml:space="preserve"> where aromatherapy and music is offered and there are facilities to stay overnight with their loved ones.</w:t>
      </w:r>
    </w:p>
    <w:p w14:paraId="5C6F99B6" w14:textId="17FCE701" w:rsidR="00D61384" w:rsidRPr="00172554" w:rsidRDefault="00D61384" w:rsidP="00D61384">
      <w:pPr>
        <w:pStyle w:val="NormalArial"/>
        <w:rPr>
          <w:rFonts w:ascii="Open Sans" w:hAnsi="Open Sans" w:cs="Open Sans"/>
        </w:rPr>
      </w:pPr>
      <w:r w:rsidRPr="00095DD4">
        <w:rPr>
          <w:rFonts w:ascii="Open Sans" w:hAnsi="Open Sans" w:cs="Open Sans"/>
        </w:rPr>
        <w:t>The Assessment Team found the services demonstrated deterioration or change of a consumer’s mental health, cognitive or physical function, capacity or condition is recognised and responded to in a timely manner</w:t>
      </w:r>
      <w:r>
        <w:rPr>
          <w:rFonts w:ascii="Open Sans" w:hAnsi="Open Sans" w:cs="Open Sans"/>
        </w:rPr>
        <w:t>. C</w:t>
      </w:r>
      <w:r w:rsidRPr="008316CA">
        <w:rPr>
          <w:rFonts w:ascii="Open Sans" w:hAnsi="Open Sans" w:cs="Open Sans"/>
        </w:rPr>
        <w:t>are and service documentation evidenced the identification of, and response to, deterioration</w:t>
      </w:r>
      <w:r>
        <w:rPr>
          <w:rFonts w:ascii="Open Sans" w:hAnsi="Open Sans" w:cs="Open Sans"/>
        </w:rPr>
        <w:t xml:space="preserve">. Observation of a </w:t>
      </w:r>
      <w:r w:rsidRPr="00172554">
        <w:rPr>
          <w:rFonts w:ascii="Open Sans" w:hAnsi="Open Sans" w:cs="Open Sans"/>
        </w:rPr>
        <w:t>daily clinical handover confirmed that changes in a consumer’s condition are discussed.</w:t>
      </w:r>
    </w:p>
    <w:p w14:paraId="0C6E871E" w14:textId="19B614CA" w:rsidR="00D61384" w:rsidRPr="00680F50" w:rsidRDefault="00D61384" w:rsidP="00D61384">
      <w:pPr>
        <w:pStyle w:val="NormalArial"/>
        <w:rPr>
          <w:rFonts w:ascii="Open Sans" w:hAnsi="Open Sans" w:cs="Open Sans"/>
        </w:rPr>
      </w:pPr>
      <w:r w:rsidRPr="00095DD4">
        <w:rPr>
          <w:rFonts w:ascii="Open Sans" w:hAnsi="Open Sans" w:cs="Open Sans"/>
        </w:rPr>
        <w:t>The Assessment Team found the service demonstrated information about consumers’ condition, needs and preferences is documented and communicated within the organisation and with others who share their care.</w:t>
      </w:r>
      <w:r>
        <w:rPr>
          <w:rFonts w:ascii="Open Sans" w:hAnsi="Open Sans" w:cs="Open Sans"/>
        </w:rPr>
        <w:t xml:space="preserve"> The service </w:t>
      </w:r>
      <w:r w:rsidR="00EC67BD">
        <w:rPr>
          <w:rFonts w:ascii="Open Sans" w:hAnsi="Open Sans" w:cs="Open Sans"/>
        </w:rPr>
        <w:t>uses</w:t>
      </w:r>
      <w:r>
        <w:rPr>
          <w:rFonts w:ascii="Open Sans" w:hAnsi="Open Sans" w:cs="Open Sans"/>
        </w:rPr>
        <w:t xml:space="preserve"> an </w:t>
      </w:r>
      <w:r w:rsidRPr="00875BDC">
        <w:rPr>
          <w:rFonts w:ascii="Open Sans" w:hAnsi="Open Sans" w:cs="Open Sans"/>
        </w:rPr>
        <w:t>electronic care management system (ECMS), emails and verbal and written handover communications. All consumers have care plans that direct and communicate consumer care. The service has a handover between shifts and outstanding matters are followed up by staff. Appointments and special requirements for consumers are documented, so all those responsible for the care of the consumer are made aware.</w:t>
      </w:r>
      <w:r>
        <w:rPr>
          <w:rFonts w:ascii="Open Sans" w:hAnsi="Open Sans" w:cs="Open Sans"/>
        </w:rPr>
        <w:t xml:space="preserve"> </w:t>
      </w:r>
      <w:r w:rsidRPr="00680F50">
        <w:rPr>
          <w:rFonts w:ascii="Open Sans" w:hAnsi="Open Sans" w:cs="Open Sans"/>
        </w:rPr>
        <w:t>Visiting allied health staff have access to the services ECMS which assists in the effective communication with service staff.</w:t>
      </w:r>
    </w:p>
    <w:p w14:paraId="1558A51B" w14:textId="77777777" w:rsidR="00D61384" w:rsidRPr="00095DD4" w:rsidRDefault="00D61384" w:rsidP="00D61384">
      <w:pPr>
        <w:pStyle w:val="NormalArial"/>
        <w:rPr>
          <w:rFonts w:ascii="Open Sans" w:hAnsi="Open Sans" w:cs="Open Sans"/>
          <w:u w:val="single"/>
        </w:rPr>
      </w:pPr>
      <w:r w:rsidRPr="00095DD4">
        <w:rPr>
          <w:rFonts w:ascii="Open Sans" w:hAnsi="Open Sans" w:cs="Open Sans"/>
        </w:rPr>
        <w:t>The Assessment Team found the service demonstrated timely and appropriate referrals are made to individuals and other providers of care and services.</w:t>
      </w:r>
      <w:r>
        <w:rPr>
          <w:rFonts w:ascii="Open Sans" w:hAnsi="Open Sans" w:cs="Open Sans"/>
        </w:rPr>
        <w:t xml:space="preserve"> </w:t>
      </w:r>
      <w:r w:rsidRPr="00532257">
        <w:rPr>
          <w:rFonts w:ascii="Open Sans" w:hAnsi="Open Sans" w:cs="Open Sans"/>
        </w:rPr>
        <w:t xml:space="preserve">Care and service documentation </w:t>
      </w:r>
      <w:r>
        <w:rPr>
          <w:rFonts w:ascii="Open Sans" w:hAnsi="Open Sans" w:cs="Open Sans"/>
        </w:rPr>
        <w:t>for sampled consumers showed</w:t>
      </w:r>
      <w:r w:rsidRPr="00532257">
        <w:rPr>
          <w:rFonts w:ascii="Open Sans" w:hAnsi="Open Sans" w:cs="Open Sans"/>
        </w:rPr>
        <w:t xml:space="preserve"> referrals occur to allied health professionals and medical specialists, and other external specialists. Consumer and representative preferences are considered in this process. The ECMS details when referrals are made.</w:t>
      </w:r>
      <w:r>
        <w:rPr>
          <w:rFonts w:ascii="Open Sans" w:hAnsi="Open Sans" w:cs="Open Sans"/>
        </w:rPr>
        <w:t xml:space="preserve"> Registered and enrolled nurses described the process for referral of consumers to other health services. </w:t>
      </w:r>
    </w:p>
    <w:p w14:paraId="3FE2A4CC" w14:textId="64B8067A" w:rsidR="00D61384" w:rsidRPr="00204661" w:rsidRDefault="00D61384" w:rsidP="00D61384">
      <w:pPr>
        <w:pStyle w:val="NormalArial"/>
        <w:rPr>
          <w:rFonts w:ascii="Open Sans" w:hAnsi="Open Sans" w:cs="Open Sans"/>
        </w:rPr>
      </w:pPr>
      <w:r w:rsidRPr="00095DD4">
        <w:rPr>
          <w:rFonts w:ascii="Open Sans" w:hAnsi="Open Sans" w:cs="Open Sans"/>
        </w:rPr>
        <w:t>The Assessment Team found the service demonstrated there are effective processes and practices in place to minimise infection related risks including standard and transmission-based precautions and anti-microbial stewardship.</w:t>
      </w:r>
      <w:r w:rsidRPr="00B2757B">
        <w:rPr>
          <w:rFonts w:ascii="Open Sans" w:eastAsia="Times New Roman" w:hAnsi="Open Sans" w:cs="Open Sans"/>
          <w:color w:val="000000"/>
          <w:lang w:eastAsia="en-AU"/>
        </w:rPr>
        <w:t xml:space="preserve"> </w:t>
      </w:r>
      <w:r>
        <w:rPr>
          <w:rFonts w:ascii="Open Sans" w:eastAsia="Times New Roman" w:hAnsi="Open Sans" w:cs="Open Sans"/>
          <w:color w:val="000000"/>
          <w:lang w:eastAsia="en-AU"/>
        </w:rPr>
        <w:lastRenderedPageBreak/>
        <w:t xml:space="preserve">The service has an </w:t>
      </w:r>
      <w:r w:rsidRPr="00B2757B">
        <w:rPr>
          <w:rFonts w:ascii="Open Sans" w:hAnsi="Open Sans" w:cs="Open Sans"/>
        </w:rPr>
        <w:t>infection control program that also supports the principles of antimicrobial stewardship.</w:t>
      </w:r>
      <w:r>
        <w:rPr>
          <w:rFonts w:ascii="Open Sans" w:hAnsi="Open Sans" w:cs="Open Sans"/>
        </w:rPr>
        <w:t xml:space="preserve"> </w:t>
      </w:r>
      <w:r w:rsidRPr="00B2757B">
        <w:rPr>
          <w:rFonts w:ascii="Open Sans" w:hAnsi="Open Sans" w:cs="Open Sans"/>
        </w:rPr>
        <w:t>The service has policies and practices to guide staff on how to minimise the risks of infection for consumers, staff, and visitors. Staff demonstrated a good understanding of infection prevention and control practices and antimicrobial stewardship.</w:t>
      </w:r>
      <w:r>
        <w:rPr>
          <w:rFonts w:ascii="Open Sans" w:hAnsi="Open Sans" w:cs="Open Sans"/>
        </w:rPr>
        <w:t xml:space="preserve"> </w:t>
      </w:r>
      <w:r w:rsidRPr="00D50130">
        <w:rPr>
          <w:rFonts w:ascii="Open Sans" w:hAnsi="Open Sans" w:cs="Open Sans"/>
        </w:rPr>
        <w:t>The service maintains an outbreak management plan which provides overarching guidance and resources for the service to support their readiness, response, and recovery after an outbreak, including COVID-19.</w:t>
      </w:r>
      <w:r>
        <w:rPr>
          <w:rFonts w:ascii="Open Sans" w:hAnsi="Open Sans" w:cs="Open Sans"/>
        </w:rPr>
        <w:t xml:space="preserve"> The service has 2 infection prevention and control leads and maintains a register of staff and consumers who have received COVID-19 and influenza vaccinations. S</w:t>
      </w:r>
      <w:r w:rsidRPr="00204661">
        <w:rPr>
          <w:rFonts w:ascii="Open Sans" w:hAnsi="Open Sans" w:cs="Open Sans"/>
        </w:rPr>
        <w:t>taff demonstrate</w:t>
      </w:r>
      <w:r>
        <w:rPr>
          <w:rFonts w:ascii="Open Sans" w:hAnsi="Open Sans" w:cs="Open Sans"/>
        </w:rPr>
        <w:t>d</w:t>
      </w:r>
      <w:r w:rsidRPr="00204661">
        <w:rPr>
          <w:rFonts w:ascii="Open Sans" w:hAnsi="Open Sans" w:cs="Open Sans"/>
        </w:rPr>
        <w:t xml:space="preserve"> an awareness of antimicrobial stewardship, the principles of outbreak management and standard precautions</w:t>
      </w:r>
      <w:r>
        <w:rPr>
          <w:rFonts w:ascii="Open Sans" w:hAnsi="Open Sans" w:cs="Open Sans"/>
        </w:rPr>
        <w:t>.</w:t>
      </w:r>
    </w:p>
    <w:p w14:paraId="3F823DE3" w14:textId="77777777" w:rsidR="00D61384" w:rsidRDefault="00D61384">
      <w:pPr>
        <w:spacing w:after="160" w:line="259" w:lineRule="auto"/>
        <w:rPr>
          <w:rFonts w:ascii="Open Sans" w:eastAsia="Yu Gothic Light" w:hAnsi="Open Sans" w:cs="Open Sans"/>
          <w:b/>
          <w:bCs/>
          <w:sz w:val="30"/>
          <w:szCs w:val="28"/>
        </w:rPr>
      </w:pPr>
      <w:r>
        <w:rPr>
          <w:rFonts w:ascii="Open Sans" w:hAnsi="Open Sans" w:cs="Open Sans"/>
        </w:rPr>
        <w:br w:type="page"/>
      </w:r>
    </w:p>
    <w:p w14:paraId="71FFEE98" w14:textId="70CB3A23" w:rsidR="00F927D2" w:rsidRPr="001E694D" w:rsidRDefault="001322D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C2203B" w14:paraId="2B243BB1" w14:textId="77777777" w:rsidTr="00C220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2713E19" w14:textId="77777777" w:rsidR="00F927D2" w:rsidRPr="001E694D" w:rsidRDefault="001322D5"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D6808BE" w14:textId="77777777" w:rsidR="00F927D2" w:rsidRPr="001E694D" w:rsidRDefault="00F927D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2203B" w14:paraId="2C24B795" w14:textId="77777777" w:rsidTr="00C220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12B78A"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7117F27C" w14:textId="77777777" w:rsidR="00F927D2" w:rsidRPr="001E694D" w:rsidRDefault="001322D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3EBE7895" w14:textId="77777777" w:rsidR="00F927D2" w:rsidRPr="001E694D" w:rsidRDefault="00F129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8109886"/>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785F2F51" w14:textId="77777777" w:rsidTr="00C220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A3A599"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C14A995" w14:textId="77777777" w:rsidR="00F927D2" w:rsidRPr="001E694D" w:rsidRDefault="001322D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3FBAB283" w14:textId="77777777" w:rsidR="00F927D2" w:rsidRPr="001E694D" w:rsidRDefault="00F129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651486"/>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36CDB876" w14:textId="77777777" w:rsidTr="00C220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A72D8F"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68BBFF6" w14:textId="77777777" w:rsidR="00F927D2" w:rsidRPr="001E694D" w:rsidRDefault="001322D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A500155" w14:textId="77777777" w:rsidR="00F927D2" w:rsidRPr="001E694D" w:rsidRDefault="001322D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2A4FDFDD" w14:textId="77777777" w:rsidR="00F927D2" w:rsidRPr="001E694D" w:rsidRDefault="001322D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54BEDC9" w14:textId="77777777" w:rsidR="00F927D2" w:rsidRPr="001E694D" w:rsidRDefault="001322D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CEE2351" w14:textId="77777777" w:rsidR="00F927D2" w:rsidRPr="001E694D" w:rsidRDefault="00F129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74550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1F7AF2E1" w14:textId="77777777" w:rsidTr="00C220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2A5F23"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2D907425" w14:textId="77777777" w:rsidR="00F927D2" w:rsidRPr="001E694D" w:rsidRDefault="001322D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9C46C49" w14:textId="77777777" w:rsidR="00F927D2" w:rsidRPr="001E694D" w:rsidRDefault="00F129A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646243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3178C7DF" w14:textId="77777777" w:rsidTr="00C220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C46AB8"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C3EEB89" w14:textId="77777777" w:rsidR="00F927D2" w:rsidRPr="001E694D" w:rsidRDefault="001322D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4DEC6AE" w14:textId="77777777" w:rsidR="00F927D2" w:rsidRPr="001E694D" w:rsidRDefault="00F129AE"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432936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236A0C50" w14:textId="77777777" w:rsidTr="00C220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987482"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50BA3F12" w14:textId="77777777" w:rsidR="00F927D2" w:rsidRPr="001E694D" w:rsidRDefault="001322D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41276F3" w14:textId="77777777" w:rsidR="00F927D2" w:rsidRPr="001E694D" w:rsidRDefault="00F129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159841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579F6AD0" w14:textId="77777777" w:rsidTr="00C220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673034"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FB11E3F" w14:textId="77777777" w:rsidR="00F927D2" w:rsidRPr="001E694D" w:rsidRDefault="001322D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8E22B2F" w14:textId="77777777" w:rsidR="00F927D2" w:rsidRPr="001E694D" w:rsidRDefault="00F129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5514914"/>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bl>
    <w:p w14:paraId="19D18502" w14:textId="77777777" w:rsidR="00F927D2" w:rsidRPr="003E162B" w:rsidRDefault="001322D5" w:rsidP="00D87E7C">
      <w:pPr>
        <w:pStyle w:val="Heading20"/>
        <w:rPr>
          <w:rFonts w:ascii="Open Sans" w:hAnsi="Open Sans" w:cs="Open Sans"/>
          <w:color w:val="781E77"/>
        </w:rPr>
      </w:pPr>
      <w:r w:rsidRPr="003E162B">
        <w:rPr>
          <w:rFonts w:ascii="Open Sans" w:hAnsi="Open Sans" w:cs="Open Sans"/>
          <w:color w:val="781E77"/>
        </w:rPr>
        <w:t>Findings</w:t>
      </w:r>
    </w:p>
    <w:p w14:paraId="041B3D41" w14:textId="7884DA48" w:rsidR="00D407E7" w:rsidRPr="00095DD4" w:rsidRDefault="00D407E7" w:rsidP="00D407E7">
      <w:pPr>
        <w:pStyle w:val="NormalArial"/>
        <w:rPr>
          <w:rFonts w:ascii="Open Sans" w:hAnsi="Open Sans" w:cs="Open Sans"/>
        </w:rPr>
      </w:pPr>
      <w:r w:rsidRPr="00095DD4">
        <w:rPr>
          <w:rFonts w:ascii="Open Sans" w:hAnsi="Open Sans" w:cs="Open Sans"/>
        </w:rPr>
        <w:t xml:space="preserve">This Quality Standard has been assessed as compliant as </w:t>
      </w:r>
      <w:r w:rsidR="00902805">
        <w:rPr>
          <w:rFonts w:ascii="Open Sans" w:hAnsi="Open Sans" w:cs="Open Sans"/>
        </w:rPr>
        <w:t>7</w:t>
      </w:r>
      <w:r w:rsidRPr="00095DD4">
        <w:rPr>
          <w:rFonts w:ascii="Open Sans" w:hAnsi="Open Sans" w:cs="Open Sans"/>
        </w:rPr>
        <w:t xml:space="preserve"> of </w:t>
      </w:r>
      <w:r w:rsidR="00902805">
        <w:rPr>
          <w:rFonts w:ascii="Open Sans" w:hAnsi="Open Sans" w:cs="Open Sans"/>
        </w:rPr>
        <w:t>7</w:t>
      </w:r>
      <w:r w:rsidRPr="00095DD4">
        <w:rPr>
          <w:rFonts w:ascii="Open Sans" w:hAnsi="Open Sans" w:cs="Open Sans"/>
        </w:rPr>
        <w:t xml:space="preserve"> specific requirements are compliant for the service.</w:t>
      </w:r>
    </w:p>
    <w:p w14:paraId="48696531" w14:textId="77777777" w:rsidR="00D407E7" w:rsidRPr="00095DD4" w:rsidRDefault="00D407E7" w:rsidP="00D407E7">
      <w:pPr>
        <w:pStyle w:val="NormalArial"/>
        <w:rPr>
          <w:rFonts w:ascii="Open Sans" w:hAnsi="Open Sans" w:cs="Open Sans"/>
          <w:b/>
          <w:bCs/>
        </w:rPr>
      </w:pPr>
      <w:r w:rsidRPr="00095DD4">
        <w:rPr>
          <w:rFonts w:ascii="Open Sans" w:hAnsi="Open Sans" w:cs="Open Sans"/>
          <w:b/>
          <w:bCs/>
        </w:rPr>
        <w:t xml:space="preserve">Compliant Requirements </w:t>
      </w:r>
    </w:p>
    <w:p w14:paraId="79261BD0" w14:textId="77777777" w:rsidR="00D407E7" w:rsidRPr="00095DD4" w:rsidRDefault="00D407E7" w:rsidP="00D407E7">
      <w:pPr>
        <w:autoSpaceDE w:val="0"/>
        <w:autoSpaceDN w:val="0"/>
        <w:adjustRightInd w:val="0"/>
        <w:spacing w:after="0"/>
        <w:rPr>
          <w:rFonts w:ascii="Open Sans" w:hAnsi="Open Sans" w:cs="Open Sans"/>
        </w:rPr>
      </w:pPr>
      <w:r w:rsidRPr="00095DD4">
        <w:rPr>
          <w:rFonts w:ascii="Open Sans" w:hAnsi="Open Sans" w:cs="Open Sans"/>
        </w:rPr>
        <w:t>The Assessment Team found the service demonstrated each consumer gets safe</w:t>
      </w:r>
    </w:p>
    <w:p w14:paraId="5D1E0078" w14:textId="546F1DDA" w:rsidR="008B5733" w:rsidRPr="00095DD4" w:rsidRDefault="00D407E7" w:rsidP="00D407E7">
      <w:pPr>
        <w:autoSpaceDE w:val="0"/>
        <w:autoSpaceDN w:val="0"/>
        <w:adjustRightInd w:val="0"/>
        <w:rPr>
          <w:rFonts w:ascii="Open Sans" w:hAnsi="Open Sans" w:cs="Open Sans"/>
          <w:u w:val="single"/>
        </w:rPr>
      </w:pPr>
      <w:r w:rsidRPr="00095DD4">
        <w:rPr>
          <w:rFonts w:ascii="Open Sans" w:hAnsi="Open Sans" w:cs="Open Sans"/>
        </w:rPr>
        <w:t xml:space="preserve">and effective services and supports for daily living that meet their needs, goals and preferences and optimise their independence, health, wellbeing and quality </w:t>
      </w:r>
      <w:r w:rsidRPr="00095DD4">
        <w:rPr>
          <w:rFonts w:ascii="Open Sans" w:hAnsi="Open Sans" w:cs="Open Sans"/>
        </w:rPr>
        <w:lastRenderedPageBreak/>
        <w:t>of life.</w:t>
      </w:r>
      <w:r w:rsidR="00830DCA">
        <w:rPr>
          <w:rFonts w:ascii="Open Sans" w:hAnsi="Open Sans" w:cs="Open Sans"/>
        </w:rPr>
        <w:t xml:space="preserve"> </w:t>
      </w:r>
      <w:r w:rsidR="00DF212A">
        <w:rPr>
          <w:rFonts w:ascii="Open Sans" w:hAnsi="Open Sans" w:cs="Open Sans"/>
          <w:color w:val="auto"/>
        </w:rPr>
        <w:t>This was confirmed by consumer and representative feedback during the site audit.</w:t>
      </w:r>
      <w:r w:rsidR="00BB3B97">
        <w:rPr>
          <w:rFonts w:ascii="Open Sans" w:hAnsi="Open Sans" w:cs="Open Sans"/>
          <w:color w:val="auto"/>
        </w:rPr>
        <w:t xml:space="preserve"> Care documentation </w:t>
      </w:r>
      <w:r w:rsidR="004947C2">
        <w:rPr>
          <w:rFonts w:ascii="Open Sans" w:hAnsi="Open Sans" w:cs="Open Sans"/>
          <w:color w:val="auto"/>
        </w:rPr>
        <w:t xml:space="preserve">included </w:t>
      </w:r>
      <w:r w:rsidR="00176FA0">
        <w:rPr>
          <w:rFonts w:ascii="Open Sans" w:hAnsi="Open Sans" w:cs="Open Sans"/>
          <w:color w:val="auto"/>
        </w:rPr>
        <w:t xml:space="preserve">interests and activities important to consumers, consistent with information </w:t>
      </w:r>
      <w:r w:rsidR="00075057">
        <w:rPr>
          <w:rFonts w:ascii="Open Sans" w:hAnsi="Open Sans" w:cs="Open Sans"/>
          <w:color w:val="auto"/>
        </w:rPr>
        <w:t xml:space="preserve">provided by </w:t>
      </w:r>
      <w:r w:rsidR="00176FA0">
        <w:rPr>
          <w:rFonts w:ascii="Open Sans" w:hAnsi="Open Sans" w:cs="Open Sans"/>
          <w:color w:val="auto"/>
        </w:rPr>
        <w:t xml:space="preserve">sampled consumers </w:t>
      </w:r>
      <w:r w:rsidR="0029057A">
        <w:rPr>
          <w:rFonts w:ascii="Open Sans" w:hAnsi="Open Sans" w:cs="Open Sans"/>
          <w:color w:val="auto"/>
        </w:rPr>
        <w:t xml:space="preserve">interviewed by the Assessment Team. </w:t>
      </w:r>
    </w:p>
    <w:p w14:paraId="7031B590" w14:textId="632AEB1B" w:rsidR="00D407E7" w:rsidRPr="00095DD4" w:rsidRDefault="00D407E7" w:rsidP="00D407E7">
      <w:pPr>
        <w:pStyle w:val="NormalArial"/>
        <w:rPr>
          <w:rFonts w:ascii="Open Sans" w:hAnsi="Open Sans" w:cs="Open Sans"/>
        </w:rPr>
      </w:pPr>
      <w:r w:rsidRPr="00095DD4">
        <w:rPr>
          <w:rFonts w:ascii="Open Sans" w:hAnsi="Open Sans" w:cs="Open Sans"/>
        </w:rPr>
        <w:t>The Assessment Team found the service demonstrated that services and supports for daily living promote each consumer’s emotional, spiritual and psychological wellbeing.</w:t>
      </w:r>
      <w:r w:rsidR="00D923B6">
        <w:rPr>
          <w:rFonts w:ascii="Open Sans" w:hAnsi="Open Sans" w:cs="Open Sans"/>
        </w:rPr>
        <w:t xml:space="preserve"> </w:t>
      </w:r>
      <w:r w:rsidR="00D923B6" w:rsidRPr="000E5EA3">
        <w:rPr>
          <w:rFonts w:ascii="Open Sans" w:hAnsi="Open Sans" w:cs="Open Sans"/>
        </w:rPr>
        <w:t>Consumers</w:t>
      </w:r>
      <w:r w:rsidR="00D923B6">
        <w:rPr>
          <w:rFonts w:ascii="Open Sans" w:hAnsi="Open Sans" w:cs="Open Sans"/>
        </w:rPr>
        <w:t xml:space="preserve"> and </w:t>
      </w:r>
      <w:r w:rsidR="00D923B6" w:rsidRPr="000E5EA3">
        <w:rPr>
          <w:rFonts w:ascii="Open Sans" w:hAnsi="Open Sans" w:cs="Open Sans"/>
        </w:rPr>
        <w:t xml:space="preserve">representatives said </w:t>
      </w:r>
      <w:r w:rsidR="00D923B6">
        <w:rPr>
          <w:rFonts w:ascii="Open Sans" w:hAnsi="Open Sans" w:cs="Open Sans"/>
        </w:rPr>
        <w:t xml:space="preserve">consumers </w:t>
      </w:r>
      <w:r w:rsidR="00D923B6" w:rsidRPr="000E5EA3">
        <w:rPr>
          <w:rFonts w:ascii="Open Sans" w:hAnsi="Open Sans" w:cs="Open Sans"/>
        </w:rPr>
        <w:t>have access to activities and support networks as they require to meet their individual emotional, spiritual, and psychological needs.</w:t>
      </w:r>
    </w:p>
    <w:p w14:paraId="015B3118" w14:textId="53CC2D1D" w:rsidR="00965D24" w:rsidRPr="0023062E" w:rsidRDefault="00D407E7" w:rsidP="002C68DE">
      <w:pPr>
        <w:pStyle w:val="NormalArial"/>
        <w:rPr>
          <w:rFonts w:ascii="Open Sans" w:hAnsi="Open Sans" w:cs="Open Sans"/>
        </w:rPr>
      </w:pPr>
      <w:r w:rsidRPr="00095DD4">
        <w:rPr>
          <w:rFonts w:ascii="Open Sans" w:hAnsi="Open Sans" w:cs="Open Sans"/>
        </w:rPr>
        <w:t>The Assessment Team found the service demonstrated services and supports for daily living assist each consumer to participate in their community within and outside the service, have social and personal relationships and do things of interest to them.</w:t>
      </w:r>
      <w:r w:rsidR="002C68DE">
        <w:rPr>
          <w:rFonts w:ascii="Open Sans" w:hAnsi="Open Sans" w:cs="Open Sans"/>
        </w:rPr>
        <w:t xml:space="preserve"> </w:t>
      </w:r>
      <w:r w:rsidR="002C68DE">
        <w:rPr>
          <w:rFonts w:ascii="Open Sans" w:hAnsi="Open Sans" w:cs="Open Sans"/>
          <w:color w:val="auto"/>
        </w:rPr>
        <w:t xml:space="preserve">This was confirmed by consumer and representative feedback during the site audit. </w:t>
      </w:r>
      <w:r w:rsidR="002C68DE" w:rsidRPr="00A477FE">
        <w:rPr>
          <w:rFonts w:ascii="Open Sans" w:hAnsi="Open Sans" w:cs="Open Sans"/>
        </w:rPr>
        <w:t>Care and service documentation reviewed demonstrate</w:t>
      </w:r>
      <w:r w:rsidR="002C68DE">
        <w:rPr>
          <w:rFonts w:ascii="Open Sans" w:hAnsi="Open Sans" w:cs="Open Sans"/>
        </w:rPr>
        <w:t xml:space="preserve">d </w:t>
      </w:r>
      <w:r w:rsidR="002C68DE" w:rsidRPr="00A477FE">
        <w:rPr>
          <w:rFonts w:ascii="Open Sans" w:hAnsi="Open Sans" w:cs="Open Sans"/>
        </w:rPr>
        <w:t>this is occurring.</w:t>
      </w:r>
      <w:r w:rsidR="00965D24" w:rsidRPr="0023062E">
        <w:rPr>
          <w:rFonts w:ascii="Open Sans" w:hAnsi="Open Sans" w:cs="Open Sans"/>
        </w:rPr>
        <w:t xml:space="preserve"> </w:t>
      </w:r>
    </w:p>
    <w:p w14:paraId="687CF81C" w14:textId="4EF95A84" w:rsidR="00D407E7" w:rsidRPr="00095DD4" w:rsidRDefault="00D407E7" w:rsidP="003B4536">
      <w:pPr>
        <w:autoSpaceDE w:val="0"/>
        <w:autoSpaceDN w:val="0"/>
        <w:adjustRightInd w:val="0"/>
        <w:rPr>
          <w:rFonts w:ascii="Open Sans" w:hAnsi="Open Sans" w:cs="Open Sans"/>
        </w:rPr>
      </w:pPr>
      <w:r w:rsidRPr="00095DD4">
        <w:rPr>
          <w:rFonts w:ascii="Open Sans" w:hAnsi="Open Sans" w:cs="Open Sans"/>
        </w:rPr>
        <w:t>The Assessment Team found the service demonstrated information about the</w:t>
      </w:r>
      <w:r w:rsidR="003B4536">
        <w:rPr>
          <w:rFonts w:ascii="Open Sans" w:hAnsi="Open Sans" w:cs="Open Sans"/>
        </w:rPr>
        <w:t xml:space="preserve"> </w:t>
      </w:r>
      <w:r w:rsidRPr="00095DD4">
        <w:rPr>
          <w:rFonts w:ascii="Open Sans" w:hAnsi="Open Sans" w:cs="Open Sans"/>
        </w:rPr>
        <w:t>consumer’s condition, needs and preferences is communicated within the organisation and with others where responsibility for care</w:t>
      </w:r>
      <w:r w:rsidRPr="00095DD4">
        <w:rPr>
          <w:rFonts w:ascii="Open Sans" w:hAnsi="Open Sans" w:cs="Open Sans"/>
          <w:color w:val="auto"/>
        </w:rPr>
        <w:t xml:space="preserve"> is shared.</w:t>
      </w:r>
      <w:r w:rsidR="00284F0D">
        <w:rPr>
          <w:rFonts w:ascii="Open Sans" w:hAnsi="Open Sans" w:cs="Open Sans"/>
          <w:color w:val="auto"/>
        </w:rPr>
        <w:t xml:space="preserve"> </w:t>
      </w:r>
      <w:r w:rsidR="00284F0D" w:rsidRPr="002968B3">
        <w:rPr>
          <w:rFonts w:ascii="Open Sans" w:hAnsi="Open Sans" w:cs="Open Sans"/>
        </w:rPr>
        <w:t>Consumers and representatives said staff know them well and are aware of consumer individual needs, goals and preferences</w:t>
      </w:r>
      <w:r w:rsidR="00284F0D">
        <w:rPr>
          <w:rFonts w:ascii="Open Sans" w:hAnsi="Open Sans" w:cs="Open Sans"/>
        </w:rPr>
        <w:t xml:space="preserve">. </w:t>
      </w:r>
      <w:r w:rsidR="005906D0">
        <w:rPr>
          <w:rFonts w:ascii="Open Sans" w:hAnsi="Open Sans" w:cs="Open Sans"/>
        </w:rPr>
        <w:t xml:space="preserve"> </w:t>
      </w:r>
      <w:r w:rsidR="005906D0" w:rsidRPr="002968B3">
        <w:rPr>
          <w:rFonts w:ascii="Open Sans" w:hAnsi="Open Sans" w:cs="Open Sans"/>
        </w:rPr>
        <w:t xml:space="preserve">Staff </w:t>
      </w:r>
      <w:r w:rsidR="005906D0">
        <w:rPr>
          <w:rFonts w:ascii="Open Sans" w:hAnsi="Open Sans" w:cs="Open Sans"/>
        </w:rPr>
        <w:t>described</w:t>
      </w:r>
      <w:r w:rsidR="005906D0" w:rsidRPr="002968B3">
        <w:rPr>
          <w:rFonts w:ascii="Open Sans" w:hAnsi="Open Sans" w:cs="Open Sans"/>
        </w:rPr>
        <w:t xml:space="preserve"> how </w:t>
      </w:r>
      <w:r w:rsidR="005906D0">
        <w:rPr>
          <w:rFonts w:ascii="Open Sans" w:hAnsi="Open Sans" w:cs="Open Sans"/>
        </w:rPr>
        <w:t xml:space="preserve">they access consumer </w:t>
      </w:r>
      <w:r w:rsidR="005906D0" w:rsidRPr="002968B3">
        <w:rPr>
          <w:rFonts w:ascii="Open Sans" w:hAnsi="Open Sans" w:cs="Open Sans"/>
        </w:rPr>
        <w:t xml:space="preserve">information </w:t>
      </w:r>
      <w:r w:rsidR="005906D0">
        <w:rPr>
          <w:rFonts w:ascii="Open Sans" w:hAnsi="Open Sans" w:cs="Open Sans"/>
        </w:rPr>
        <w:t>through the</w:t>
      </w:r>
      <w:r w:rsidR="005906D0" w:rsidRPr="002968B3">
        <w:rPr>
          <w:rFonts w:ascii="Open Sans" w:hAnsi="Open Sans" w:cs="Open Sans"/>
        </w:rPr>
        <w:t xml:space="preserve"> </w:t>
      </w:r>
      <w:r w:rsidR="005906D0">
        <w:rPr>
          <w:rFonts w:ascii="Open Sans" w:hAnsi="Open Sans" w:cs="Open Sans"/>
        </w:rPr>
        <w:t xml:space="preserve">ECMS </w:t>
      </w:r>
      <w:r w:rsidR="005906D0" w:rsidRPr="002968B3">
        <w:rPr>
          <w:rFonts w:ascii="Open Sans" w:hAnsi="Open Sans" w:cs="Open Sans"/>
        </w:rPr>
        <w:t>and</w:t>
      </w:r>
      <w:r w:rsidR="005906D0">
        <w:rPr>
          <w:rFonts w:ascii="Open Sans" w:hAnsi="Open Sans" w:cs="Open Sans"/>
        </w:rPr>
        <w:t xml:space="preserve"> </w:t>
      </w:r>
      <w:r w:rsidR="005906D0" w:rsidRPr="002968B3">
        <w:rPr>
          <w:rFonts w:ascii="Open Sans" w:hAnsi="Open Sans" w:cs="Open Sans"/>
        </w:rPr>
        <w:t xml:space="preserve">an overview of each consumer is provided </w:t>
      </w:r>
      <w:r w:rsidR="005906D0">
        <w:rPr>
          <w:rFonts w:ascii="Open Sans" w:hAnsi="Open Sans" w:cs="Open Sans"/>
        </w:rPr>
        <w:t xml:space="preserve">at the </w:t>
      </w:r>
      <w:r w:rsidR="005906D0" w:rsidRPr="002968B3">
        <w:rPr>
          <w:rFonts w:ascii="Open Sans" w:hAnsi="Open Sans" w:cs="Open Sans"/>
        </w:rPr>
        <w:t>shift handover</w:t>
      </w:r>
      <w:r w:rsidR="005906D0">
        <w:rPr>
          <w:rFonts w:ascii="Open Sans" w:hAnsi="Open Sans" w:cs="Open Sans"/>
        </w:rPr>
        <w:t>.</w:t>
      </w:r>
    </w:p>
    <w:p w14:paraId="5084B2FF" w14:textId="36FC8BFB" w:rsidR="00D407E7" w:rsidRPr="00095DD4" w:rsidRDefault="00D407E7" w:rsidP="00D407E7">
      <w:pPr>
        <w:pStyle w:val="NormalArial"/>
        <w:rPr>
          <w:rFonts w:ascii="Open Sans" w:hAnsi="Open Sans" w:cs="Open Sans"/>
        </w:rPr>
      </w:pPr>
      <w:r w:rsidRPr="00095DD4">
        <w:rPr>
          <w:rFonts w:ascii="Open Sans" w:hAnsi="Open Sans" w:cs="Open Sans"/>
        </w:rPr>
        <w:t>The Assessment Team found the service demonstrated timely and appropriate referrals to individuals, other organisations and providers of other care and services.</w:t>
      </w:r>
      <w:r w:rsidR="00106DB0">
        <w:rPr>
          <w:rFonts w:ascii="Open Sans" w:hAnsi="Open Sans" w:cs="Open Sans"/>
        </w:rPr>
        <w:t xml:space="preserve"> </w:t>
      </w:r>
      <w:r w:rsidR="00106DB0" w:rsidRPr="002968B3">
        <w:rPr>
          <w:rFonts w:ascii="Open Sans" w:hAnsi="Open Sans" w:cs="Open Sans"/>
        </w:rPr>
        <w:t xml:space="preserve">Consumers and representatives said they are supported by other organisations and </w:t>
      </w:r>
      <w:r w:rsidR="00AE28B3">
        <w:rPr>
          <w:rFonts w:ascii="Open Sans" w:hAnsi="Open Sans" w:cs="Open Sans"/>
        </w:rPr>
        <w:t xml:space="preserve">services </w:t>
      </w:r>
      <w:r w:rsidR="00106DB0" w:rsidRPr="002968B3">
        <w:rPr>
          <w:rFonts w:ascii="Open Sans" w:hAnsi="Open Sans" w:cs="Open Sans"/>
        </w:rPr>
        <w:t>providers.</w:t>
      </w:r>
      <w:r w:rsidR="00542EA6">
        <w:rPr>
          <w:rFonts w:ascii="Open Sans" w:hAnsi="Open Sans" w:cs="Open Sans"/>
        </w:rPr>
        <w:t xml:space="preserve"> </w:t>
      </w:r>
      <w:r w:rsidR="00A3150B">
        <w:rPr>
          <w:rFonts w:ascii="Open Sans" w:hAnsi="Open Sans" w:cs="Open Sans"/>
        </w:rPr>
        <w:t>Sampled c</w:t>
      </w:r>
      <w:r w:rsidR="00542EA6">
        <w:rPr>
          <w:rFonts w:ascii="Open Sans" w:hAnsi="Open Sans" w:cs="Open Sans"/>
        </w:rPr>
        <w:t>onsumers provided positive feedback a</w:t>
      </w:r>
      <w:r w:rsidR="00A3150B">
        <w:rPr>
          <w:rFonts w:ascii="Open Sans" w:hAnsi="Open Sans" w:cs="Open Sans"/>
        </w:rPr>
        <w:t xml:space="preserve">bout a </w:t>
      </w:r>
      <w:r w:rsidR="00D73A0A">
        <w:rPr>
          <w:rFonts w:ascii="Open Sans" w:hAnsi="Open Sans" w:cs="Open Sans"/>
        </w:rPr>
        <w:t>men’s</w:t>
      </w:r>
      <w:r w:rsidR="00CA48D7">
        <w:rPr>
          <w:rFonts w:ascii="Open Sans" w:hAnsi="Open Sans" w:cs="Open Sans"/>
        </w:rPr>
        <w:t xml:space="preserve"> support </w:t>
      </w:r>
      <w:r w:rsidR="00D73A0A">
        <w:rPr>
          <w:rFonts w:ascii="Open Sans" w:hAnsi="Open Sans" w:cs="Open Sans"/>
        </w:rPr>
        <w:t xml:space="preserve">group which is </w:t>
      </w:r>
      <w:r w:rsidR="00253691">
        <w:rPr>
          <w:rFonts w:ascii="Open Sans" w:hAnsi="Open Sans" w:cs="Open Sans"/>
        </w:rPr>
        <w:t xml:space="preserve">run with </w:t>
      </w:r>
      <w:r w:rsidR="00CA48D7">
        <w:rPr>
          <w:rFonts w:ascii="Open Sans" w:hAnsi="Open Sans" w:cs="Open Sans"/>
        </w:rPr>
        <w:t xml:space="preserve">the assistance of </w:t>
      </w:r>
      <w:r w:rsidR="00253691">
        <w:rPr>
          <w:rFonts w:ascii="Open Sans" w:hAnsi="Open Sans" w:cs="Open Sans"/>
        </w:rPr>
        <w:t>a local mental health organisation</w:t>
      </w:r>
      <w:r w:rsidR="00CA48D7">
        <w:rPr>
          <w:rFonts w:ascii="Open Sans" w:hAnsi="Open Sans" w:cs="Open Sans"/>
        </w:rPr>
        <w:t>.</w:t>
      </w:r>
    </w:p>
    <w:p w14:paraId="1237C2DF" w14:textId="0154002D" w:rsidR="00D407E7" w:rsidRPr="00095DD4" w:rsidRDefault="00D407E7" w:rsidP="00D407E7">
      <w:pPr>
        <w:pStyle w:val="NormalArial"/>
        <w:rPr>
          <w:rFonts w:ascii="Open Sans" w:hAnsi="Open Sans" w:cs="Open Sans"/>
        </w:rPr>
      </w:pPr>
      <w:r w:rsidRPr="00095DD4">
        <w:rPr>
          <w:rFonts w:ascii="Open Sans" w:hAnsi="Open Sans" w:cs="Open Sans"/>
        </w:rPr>
        <w:t>The Assessment Team found</w:t>
      </w:r>
      <w:r w:rsidR="008005D5">
        <w:rPr>
          <w:rFonts w:ascii="Open Sans" w:hAnsi="Open Sans" w:cs="Open Sans"/>
        </w:rPr>
        <w:t xml:space="preserve"> that overall</w:t>
      </w:r>
      <w:r w:rsidR="001E35C7">
        <w:rPr>
          <w:rFonts w:ascii="Open Sans" w:hAnsi="Open Sans" w:cs="Open Sans"/>
        </w:rPr>
        <w:t xml:space="preserve">, </w:t>
      </w:r>
      <w:r w:rsidRPr="00095DD4">
        <w:rPr>
          <w:rFonts w:ascii="Open Sans" w:hAnsi="Open Sans" w:cs="Open Sans"/>
        </w:rPr>
        <w:t>the service demonstrated where meals are provided, they are varied and of suitable quality and quantity</w:t>
      </w:r>
      <w:r w:rsidR="008005D5">
        <w:rPr>
          <w:rFonts w:ascii="Open Sans" w:hAnsi="Open Sans" w:cs="Open Sans"/>
        </w:rPr>
        <w:t xml:space="preserve">. </w:t>
      </w:r>
      <w:r w:rsidR="001E35C7">
        <w:rPr>
          <w:rFonts w:ascii="Open Sans" w:hAnsi="Open Sans" w:cs="Open Sans"/>
        </w:rPr>
        <w:t>This was confirmed by consumer feedbac</w:t>
      </w:r>
      <w:r w:rsidR="003F732A">
        <w:rPr>
          <w:rFonts w:ascii="Open Sans" w:hAnsi="Open Sans" w:cs="Open Sans"/>
        </w:rPr>
        <w:t>k</w:t>
      </w:r>
      <w:r w:rsidR="005935E2">
        <w:rPr>
          <w:rFonts w:ascii="Open Sans" w:hAnsi="Open Sans" w:cs="Open Sans"/>
        </w:rPr>
        <w:t xml:space="preserve"> during the site audit.</w:t>
      </w:r>
      <w:r w:rsidR="003F732A">
        <w:rPr>
          <w:rFonts w:ascii="Open Sans" w:hAnsi="Open Sans" w:cs="Open Sans"/>
        </w:rPr>
        <w:t xml:space="preserve"> </w:t>
      </w:r>
      <w:r w:rsidR="008005D5">
        <w:rPr>
          <w:rFonts w:ascii="Open Sans" w:hAnsi="Open Sans" w:cs="Open Sans"/>
        </w:rPr>
        <w:t xml:space="preserve"> </w:t>
      </w:r>
      <w:r w:rsidR="002F1290">
        <w:rPr>
          <w:rFonts w:ascii="Open Sans" w:hAnsi="Open Sans" w:cs="Open Sans"/>
        </w:rPr>
        <w:t>Sampled consumers said they had a copy of the fortnightly menu and they are able to choose food</w:t>
      </w:r>
      <w:r w:rsidR="00E074C0">
        <w:rPr>
          <w:rFonts w:ascii="Open Sans" w:hAnsi="Open Sans" w:cs="Open Sans"/>
        </w:rPr>
        <w:t xml:space="preserve"> options </w:t>
      </w:r>
      <w:r w:rsidR="002F1290">
        <w:rPr>
          <w:rFonts w:ascii="Open Sans" w:hAnsi="Open Sans" w:cs="Open Sans"/>
        </w:rPr>
        <w:t xml:space="preserve">not on the menu </w:t>
      </w:r>
      <w:r w:rsidR="00100FB8">
        <w:rPr>
          <w:rFonts w:ascii="Open Sans" w:hAnsi="Open Sans" w:cs="Open Sans"/>
        </w:rPr>
        <w:t xml:space="preserve">if they wish, </w:t>
      </w:r>
      <w:r w:rsidR="002F1290">
        <w:rPr>
          <w:rFonts w:ascii="Open Sans" w:hAnsi="Open Sans" w:cs="Open Sans"/>
        </w:rPr>
        <w:t xml:space="preserve">such </w:t>
      </w:r>
      <w:r w:rsidR="00E074C0">
        <w:rPr>
          <w:rFonts w:ascii="Open Sans" w:hAnsi="Open Sans" w:cs="Open Sans"/>
        </w:rPr>
        <w:t>as salads and sandwiches.</w:t>
      </w:r>
      <w:r w:rsidR="006B2A49">
        <w:rPr>
          <w:rFonts w:ascii="Open Sans" w:hAnsi="Open Sans" w:cs="Open Sans"/>
        </w:rPr>
        <w:t xml:space="preserve"> </w:t>
      </w:r>
      <w:r w:rsidR="006B2A49" w:rsidRPr="0042190C">
        <w:rPr>
          <w:rFonts w:ascii="Open Sans" w:hAnsi="Open Sans" w:cs="Open Sans"/>
        </w:rPr>
        <w:t>Information regarding consumers’ nutrition</w:t>
      </w:r>
      <w:r w:rsidR="00D336A3">
        <w:rPr>
          <w:rFonts w:ascii="Open Sans" w:hAnsi="Open Sans" w:cs="Open Sans"/>
        </w:rPr>
        <w:t xml:space="preserve"> and </w:t>
      </w:r>
      <w:r w:rsidR="006B2A49" w:rsidRPr="0042190C">
        <w:rPr>
          <w:rFonts w:ascii="Open Sans" w:hAnsi="Open Sans" w:cs="Open Sans"/>
        </w:rPr>
        <w:t xml:space="preserve">hydration needs, and preferences is available in the </w:t>
      </w:r>
      <w:r w:rsidR="006B2A49">
        <w:rPr>
          <w:rFonts w:ascii="Open Sans" w:hAnsi="Open Sans" w:cs="Open Sans"/>
        </w:rPr>
        <w:t>ECMS</w:t>
      </w:r>
      <w:r w:rsidR="006B2A49" w:rsidRPr="0042190C">
        <w:rPr>
          <w:rFonts w:ascii="Open Sans" w:hAnsi="Open Sans" w:cs="Open Sans"/>
        </w:rPr>
        <w:t>. It is also accessible to staff via summary sheets on drink trolleys and in the kitchen and servery areas.</w:t>
      </w:r>
    </w:p>
    <w:p w14:paraId="0858D077" w14:textId="13296464" w:rsidR="00D407E7" w:rsidRPr="00095DD4" w:rsidRDefault="00D407E7" w:rsidP="00D407E7">
      <w:pPr>
        <w:pStyle w:val="NormalArial"/>
        <w:rPr>
          <w:rFonts w:ascii="Open Sans" w:hAnsi="Open Sans" w:cs="Open Sans"/>
        </w:rPr>
      </w:pPr>
      <w:r w:rsidRPr="00095DD4">
        <w:rPr>
          <w:rFonts w:ascii="Open Sans" w:hAnsi="Open Sans" w:cs="Open Sans"/>
        </w:rPr>
        <w:t>The Assessment Team found the service demonstrated where equipment is provided, it is safe, suitable, clean and well maintained.</w:t>
      </w:r>
      <w:r w:rsidR="005A397E">
        <w:rPr>
          <w:rFonts w:ascii="Open Sans" w:hAnsi="Open Sans" w:cs="Open Sans"/>
        </w:rPr>
        <w:t xml:space="preserve"> </w:t>
      </w:r>
      <w:r w:rsidR="00140D44">
        <w:rPr>
          <w:rFonts w:ascii="Open Sans" w:hAnsi="Open Sans" w:cs="Open Sans"/>
          <w:color w:val="auto"/>
        </w:rPr>
        <w:t>This was confirmed by consumer</w:t>
      </w:r>
      <w:r w:rsidR="00140D44">
        <w:rPr>
          <w:rFonts w:ascii="Open Sans" w:hAnsi="Open Sans" w:cs="Open Sans"/>
        </w:rPr>
        <w:t xml:space="preserve"> feedback</w:t>
      </w:r>
      <w:r w:rsidR="00ED6067">
        <w:rPr>
          <w:rFonts w:ascii="Open Sans" w:hAnsi="Open Sans" w:cs="Open Sans"/>
        </w:rPr>
        <w:t xml:space="preserve"> during the site audit</w:t>
      </w:r>
      <w:r w:rsidR="00140D44">
        <w:rPr>
          <w:rFonts w:ascii="Open Sans" w:hAnsi="Open Sans" w:cs="Open Sans"/>
        </w:rPr>
        <w:t>. Sampled c</w:t>
      </w:r>
      <w:r w:rsidR="002A549B">
        <w:rPr>
          <w:rFonts w:ascii="Open Sans" w:hAnsi="Open Sans" w:cs="Open Sans"/>
        </w:rPr>
        <w:t>on</w:t>
      </w:r>
      <w:r w:rsidR="00E12A62">
        <w:rPr>
          <w:rFonts w:ascii="Open Sans" w:hAnsi="Open Sans" w:cs="Open Sans"/>
        </w:rPr>
        <w:t>s</w:t>
      </w:r>
      <w:r w:rsidR="002A549B">
        <w:rPr>
          <w:rFonts w:ascii="Open Sans" w:hAnsi="Open Sans" w:cs="Open Sans"/>
        </w:rPr>
        <w:t>umers said they fe</w:t>
      </w:r>
      <w:r w:rsidR="00ED54D5">
        <w:rPr>
          <w:rFonts w:ascii="Open Sans" w:hAnsi="Open Sans" w:cs="Open Sans"/>
        </w:rPr>
        <w:t>lt</w:t>
      </w:r>
      <w:r w:rsidR="002A549B">
        <w:rPr>
          <w:rFonts w:ascii="Open Sans" w:hAnsi="Open Sans" w:cs="Open Sans"/>
        </w:rPr>
        <w:t xml:space="preserve"> safe using </w:t>
      </w:r>
      <w:r w:rsidR="00051805">
        <w:rPr>
          <w:rFonts w:ascii="Open Sans" w:hAnsi="Open Sans" w:cs="Open Sans"/>
        </w:rPr>
        <w:t>the service’s equipment</w:t>
      </w:r>
      <w:r w:rsidR="00ED54D5">
        <w:rPr>
          <w:rFonts w:ascii="Open Sans" w:hAnsi="Open Sans" w:cs="Open Sans"/>
        </w:rPr>
        <w:t>,</w:t>
      </w:r>
      <w:r w:rsidR="00E12A62">
        <w:rPr>
          <w:rFonts w:ascii="Open Sans" w:hAnsi="Open Sans" w:cs="Open Sans"/>
        </w:rPr>
        <w:t xml:space="preserve"> it met their needs</w:t>
      </w:r>
      <w:r w:rsidR="00ED54D5">
        <w:rPr>
          <w:rFonts w:ascii="Open Sans" w:hAnsi="Open Sans" w:cs="Open Sans"/>
        </w:rPr>
        <w:t xml:space="preserve"> and</w:t>
      </w:r>
      <w:r w:rsidR="00ED54D5" w:rsidRPr="00ED54D5">
        <w:rPr>
          <w:rFonts w:ascii="Open Sans" w:hAnsi="Open Sans" w:cs="Open Sans"/>
        </w:rPr>
        <w:t xml:space="preserve"> </w:t>
      </w:r>
      <w:r w:rsidR="00ED54D5">
        <w:rPr>
          <w:rFonts w:ascii="Open Sans" w:hAnsi="Open Sans" w:cs="Open Sans"/>
        </w:rPr>
        <w:t xml:space="preserve">they felt </w:t>
      </w:r>
      <w:r w:rsidR="00ED54D5" w:rsidRPr="075BBB3D">
        <w:rPr>
          <w:rFonts w:ascii="Open Sans" w:hAnsi="Open Sans" w:cs="Open Sans"/>
        </w:rPr>
        <w:t xml:space="preserve">comfortable </w:t>
      </w:r>
      <w:r w:rsidR="00ED54D5" w:rsidRPr="075BBB3D">
        <w:rPr>
          <w:rFonts w:ascii="Open Sans" w:hAnsi="Open Sans" w:cs="Open Sans"/>
        </w:rPr>
        <w:lastRenderedPageBreak/>
        <w:t>raising issues if equipment needed repair</w:t>
      </w:r>
      <w:r w:rsidR="00E12A62">
        <w:rPr>
          <w:rFonts w:ascii="Open Sans" w:hAnsi="Open Sans" w:cs="Open Sans"/>
        </w:rPr>
        <w:t xml:space="preserve">. </w:t>
      </w:r>
      <w:r w:rsidR="00E12A62" w:rsidRPr="075BBB3D">
        <w:rPr>
          <w:rFonts w:ascii="Open Sans" w:hAnsi="Open Sans" w:cs="Open Sans"/>
        </w:rPr>
        <w:t xml:space="preserve">Equipment </w:t>
      </w:r>
      <w:r w:rsidR="003C722A">
        <w:rPr>
          <w:rFonts w:ascii="Open Sans" w:hAnsi="Open Sans" w:cs="Open Sans"/>
        </w:rPr>
        <w:t xml:space="preserve">such as mobility aids, </w:t>
      </w:r>
      <w:r w:rsidR="0090650B">
        <w:rPr>
          <w:rFonts w:ascii="Open Sans" w:hAnsi="Open Sans" w:cs="Open Sans"/>
        </w:rPr>
        <w:t xml:space="preserve">adaptive cutlery, and plates, and </w:t>
      </w:r>
      <w:r w:rsidR="006D0BD2">
        <w:rPr>
          <w:rFonts w:ascii="Open Sans" w:hAnsi="Open Sans" w:cs="Open Sans"/>
        </w:rPr>
        <w:t>personal fridges</w:t>
      </w:r>
      <w:r w:rsidR="00E12A62" w:rsidRPr="075BBB3D">
        <w:rPr>
          <w:rFonts w:ascii="Open Sans" w:hAnsi="Open Sans" w:cs="Open Sans"/>
        </w:rPr>
        <w:t xml:space="preserve"> were observed to be safe, suitable, clean, and well-maintained</w:t>
      </w:r>
      <w:r w:rsidR="00636D06">
        <w:rPr>
          <w:rFonts w:ascii="Open Sans" w:hAnsi="Open Sans" w:cs="Open Sans"/>
        </w:rPr>
        <w:t>.</w:t>
      </w:r>
    </w:p>
    <w:p w14:paraId="0C5AAB3F" w14:textId="00D406AC" w:rsidR="00F927D2" w:rsidRPr="001E694D" w:rsidRDefault="00D407E7" w:rsidP="00D407E7">
      <w:pPr>
        <w:pStyle w:val="NormalArial"/>
        <w:rPr>
          <w:rFonts w:ascii="Open Sans" w:hAnsi="Open Sans" w:cs="Open Sans"/>
        </w:rPr>
      </w:pPr>
      <w:r w:rsidRPr="001E694D">
        <w:rPr>
          <w:rFonts w:ascii="Open Sans" w:hAnsi="Open Sans" w:cs="Open Sans"/>
        </w:rPr>
        <w:br w:type="page"/>
      </w:r>
    </w:p>
    <w:p w14:paraId="0D685220" w14:textId="77777777" w:rsidR="00F927D2" w:rsidRPr="001E694D" w:rsidRDefault="001322D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C2203B" w14:paraId="7937EC82" w14:textId="77777777" w:rsidTr="00C220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6235EFA" w14:textId="77777777" w:rsidR="00F927D2" w:rsidRPr="001E694D" w:rsidRDefault="001322D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5FF965B" w14:textId="77777777" w:rsidR="00F927D2" w:rsidRPr="001E694D" w:rsidRDefault="00F927D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2203B" w14:paraId="60A8DB46" w14:textId="77777777" w:rsidTr="00C220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79340E"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1CEEE9A" w14:textId="77777777" w:rsidR="00F927D2" w:rsidRPr="001E694D" w:rsidRDefault="001322D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AA46AFB" w14:textId="77777777" w:rsidR="00F927D2" w:rsidRPr="001E694D" w:rsidRDefault="00F129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9712118"/>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2F983C97" w14:textId="77777777" w:rsidTr="00C220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F10032"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0A149FD" w14:textId="77777777" w:rsidR="00F927D2" w:rsidRPr="001E694D" w:rsidRDefault="001322D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6A06839" w14:textId="77777777" w:rsidR="00F927D2" w:rsidRPr="001E694D" w:rsidRDefault="001322D5"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2CB091A" w14:textId="77777777" w:rsidR="00F927D2" w:rsidRPr="001E694D" w:rsidRDefault="001322D5"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22925B3" w14:textId="77777777" w:rsidR="00F927D2" w:rsidRPr="001E694D" w:rsidRDefault="00F129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092470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4B2E406E" w14:textId="77777777" w:rsidTr="00C220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592A5E"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DBB5D39" w14:textId="77777777" w:rsidR="00F927D2" w:rsidRPr="001E694D" w:rsidRDefault="001322D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7F41DF6" w14:textId="77777777" w:rsidR="00F927D2" w:rsidRPr="001E694D" w:rsidRDefault="00F129AE"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4434707"/>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bl>
    <w:p w14:paraId="486AA28A" w14:textId="77777777" w:rsidR="00F927D2" w:rsidRPr="003E162B" w:rsidRDefault="001322D5" w:rsidP="002B0C90">
      <w:pPr>
        <w:pStyle w:val="Heading20"/>
        <w:rPr>
          <w:rFonts w:ascii="Open Sans" w:hAnsi="Open Sans" w:cs="Open Sans"/>
          <w:color w:val="781E77"/>
        </w:rPr>
      </w:pPr>
      <w:r w:rsidRPr="003E162B">
        <w:rPr>
          <w:rFonts w:ascii="Open Sans" w:hAnsi="Open Sans" w:cs="Open Sans"/>
          <w:color w:val="781E77"/>
        </w:rPr>
        <w:t>Findings</w:t>
      </w:r>
    </w:p>
    <w:p w14:paraId="0EBDF869" w14:textId="76346CF0" w:rsidR="00D407E7" w:rsidRPr="00095DD4" w:rsidRDefault="00D407E7" w:rsidP="00D407E7">
      <w:pPr>
        <w:pStyle w:val="NormalArial"/>
        <w:rPr>
          <w:rFonts w:ascii="Open Sans" w:hAnsi="Open Sans" w:cs="Open Sans"/>
        </w:rPr>
      </w:pPr>
      <w:r w:rsidRPr="00095DD4">
        <w:rPr>
          <w:rFonts w:ascii="Open Sans" w:hAnsi="Open Sans" w:cs="Open Sans"/>
        </w:rPr>
        <w:t xml:space="preserve">This Quality Standard has been assessed as compliant as </w:t>
      </w:r>
      <w:r w:rsidR="00902805">
        <w:rPr>
          <w:rFonts w:ascii="Open Sans" w:hAnsi="Open Sans" w:cs="Open Sans"/>
        </w:rPr>
        <w:t>3</w:t>
      </w:r>
      <w:r w:rsidRPr="00095DD4">
        <w:rPr>
          <w:rFonts w:ascii="Open Sans" w:hAnsi="Open Sans" w:cs="Open Sans"/>
        </w:rPr>
        <w:t xml:space="preserve"> of </w:t>
      </w:r>
      <w:r w:rsidR="00902805">
        <w:rPr>
          <w:rFonts w:ascii="Open Sans" w:hAnsi="Open Sans" w:cs="Open Sans"/>
        </w:rPr>
        <w:t>3</w:t>
      </w:r>
      <w:r w:rsidRPr="00095DD4">
        <w:rPr>
          <w:rFonts w:ascii="Open Sans" w:hAnsi="Open Sans" w:cs="Open Sans"/>
        </w:rPr>
        <w:t xml:space="preserve"> specific requirements are compliant for the service.</w:t>
      </w:r>
    </w:p>
    <w:p w14:paraId="0ADDA3BF" w14:textId="77777777" w:rsidR="00D407E7" w:rsidRPr="00095DD4" w:rsidRDefault="00D407E7" w:rsidP="00D407E7">
      <w:pPr>
        <w:pStyle w:val="NormalArial"/>
        <w:rPr>
          <w:rFonts w:ascii="Open Sans" w:hAnsi="Open Sans" w:cs="Open Sans"/>
          <w:b/>
          <w:bCs/>
        </w:rPr>
      </w:pPr>
      <w:r w:rsidRPr="00095DD4">
        <w:rPr>
          <w:rFonts w:ascii="Open Sans" w:hAnsi="Open Sans" w:cs="Open Sans"/>
          <w:b/>
          <w:bCs/>
        </w:rPr>
        <w:t xml:space="preserve">Compliant Requirements </w:t>
      </w:r>
    </w:p>
    <w:p w14:paraId="63B29E32" w14:textId="50652857" w:rsidR="00D407E7" w:rsidRPr="00095DD4" w:rsidRDefault="00D407E7" w:rsidP="00D407E7">
      <w:pPr>
        <w:pStyle w:val="NormalArial"/>
        <w:rPr>
          <w:rFonts w:ascii="Open Sans" w:hAnsi="Open Sans" w:cs="Open Sans"/>
        </w:rPr>
      </w:pPr>
      <w:r w:rsidRPr="00095DD4">
        <w:rPr>
          <w:rFonts w:ascii="Open Sans" w:hAnsi="Open Sans" w:cs="Open Sans"/>
        </w:rPr>
        <w:t>The Assessment Team found the service demonstrated the service environment is welcoming and easy to understand, and optimises each consumer’s sense of belonging, independence, interaction and function.</w:t>
      </w:r>
      <w:r w:rsidR="00447774">
        <w:rPr>
          <w:rFonts w:ascii="Open Sans" w:hAnsi="Open Sans" w:cs="Open Sans"/>
        </w:rPr>
        <w:t xml:space="preserve"> </w:t>
      </w:r>
      <w:r w:rsidR="00447774" w:rsidRPr="2EA1A415">
        <w:rPr>
          <w:rFonts w:ascii="Open Sans" w:hAnsi="Open Sans" w:cs="Open Sans"/>
        </w:rPr>
        <w:t xml:space="preserve">The service environment was </w:t>
      </w:r>
      <w:r w:rsidR="000236B4">
        <w:rPr>
          <w:rFonts w:ascii="Open Sans" w:hAnsi="Open Sans" w:cs="Open Sans"/>
        </w:rPr>
        <w:t xml:space="preserve">observed to be </w:t>
      </w:r>
      <w:r w:rsidR="00447774" w:rsidRPr="2EA1A415">
        <w:rPr>
          <w:rFonts w:ascii="Open Sans" w:hAnsi="Open Sans" w:cs="Open Sans"/>
        </w:rPr>
        <w:t xml:space="preserve">welcoming, light and spacious.  All </w:t>
      </w:r>
      <w:r w:rsidR="00447774" w:rsidRPr="3FDCFE32">
        <w:rPr>
          <w:rFonts w:ascii="Open Sans" w:hAnsi="Open Sans" w:cs="Open Sans"/>
        </w:rPr>
        <w:t>furnishings</w:t>
      </w:r>
      <w:r w:rsidR="00447774" w:rsidRPr="2EA1A415">
        <w:rPr>
          <w:rFonts w:ascii="Open Sans" w:hAnsi="Open Sans" w:cs="Open Sans"/>
        </w:rPr>
        <w:t xml:space="preserve"> inside the service were clean and comfortable.  The service had </w:t>
      </w:r>
      <w:r w:rsidR="00447774" w:rsidRPr="3FDCFE32">
        <w:rPr>
          <w:rFonts w:ascii="Open Sans" w:hAnsi="Open Sans" w:cs="Open Sans"/>
        </w:rPr>
        <w:t>3</w:t>
      </w:r>
      <w:r w:rsidR="00447774" w:rsidRPr="2EA1A415">
        <w:rPr>
          <w:rFonts w:ascii="Open Sans" w:hAnsi="Open Sans" w:cs="Open Sans"/>
        </w:rPr>
        <w:t xml:space="preserve"> communal areas, with the largest lounge/dining space having facilities to make drinks and get a snack.  </w:t>
      </w:r>
      <w:r w:rsidR="00A73320" w:rsidRPr="0062356C">
        <w:rPr>
          <w:rFonts w:ascii="Open Sans" w:hAnsi="Open Sans" w:cs="Open Sans"/>
        </w:rPr>
        <w:t>Consumers</w:t>
      </w:r>
      <w:r w:rsidR="00A73320">
        <w:rPr>
          <w:rFonts w:ascii="Open Sans" w:hAnsi="Open Sans" w:cs="Open Sans"/>
        </w:rPr>
        <w:t>’</w:t>
      </w:r>
      <w:r w:rsidR="00A73320" w:rsidRPr="0062356C">
        <w:rPr>
          <w:rFonts w:ascii="Open Sans" w:hAnsi="Open Sans" w:cs="Open Sans"/>
        </w:rPr>
        <w:t xml:space="preserve"> </w:t>
      </w:r>
      <w:r w:rsidR="00A73320">
        <w:rPr>
          <w:rFonts w:ascii="Open Sans" w:hAnsi="Open Sans" w:cs="Open Sans"/>
        </w:rPr>
        <w:t xml:space="preserve">rooms were </w:t>
      </w:r>
      <w:r w:rsidR="00A73320" w:rsidRPr="0062356C">
        <w:rPr>
          <w:rFonts w:ascii="Open Sans" w:hAnsi="Open Sans" w:cs="Open Sans"/>
        </w:rPr>
        <w:t>personalise</w:t>
      </w:r>
      <w:r w:rsidR="00A73320">
        <w:rPr>
          <w:rFonts w:ascii="Open Sans" w:hAnsi="Open Sans" w:cs="Open Sans"/>
        </w:rPr>
        <w:t>d</w:t>
      </w:r>
      <w:r w:rsidR="00A73320" w:rsidRPr="0062356C">
        <w:rPr>
          <w:rFonts w:ascii="Open Sans" w:hAnsi="Open Sans" w:cs="Open Sans"/>
        </w:rPr>
        <w:t xml:space="preserve"> and decorate</w:t>
      </w:r>
      <w:r w:rsidR="00A73320">
        <w:rPr>
          <w:rFonts w:ascii="Open Sans" w:hAnsi="Open Sans" w:cs="Open Sans"/>
        </w:rPr>
        <w:t>d</w:t>
      </w:r>
      <w:r w:rsidR="00A73320" w:rsidRPr="0062356C">
        <w:rPr>
          <w:rFonts w:ascii="Open Sans" w:hAnsi="Open Sans" w:cs="Open Sans"/>
        </w:rPr>
        <w:t xml:space="preserve"> to reflect individual tastes and styles</w:t>
      </w:r>
      <w:r w:rsidR="00F1325E">
        <w:rPr>
          <w:rFonts w:ascii="Open Sans" w:hAnsi="Open Sans" w:cs="Open Sans"/>
        </w:rPr>
        <w:t xml:space="preserve">. </w:t>
      </w:r>
      <w:r w:rsidR="00F1325E" w:rsidRPr="0023062E">
        <w:rPr>
          <w:rFonts w:ascii="Open Sans" w:eastAsia="Arial" w:hAnsi="Open Sans" w:cs="Open Sans"/>
        </w:rPr>
        <w:t xml:space="preserve">All </w:t>
      </w:r>
      <w:r w:rsidR="00F1325E">
        <w:rPr>
          <w:rFonts w:ascii="Open Sans" w:eastAsia="Arial" w:hAnsi="Open Sans" w:cs="Open Sans"/>
        </w:rPr>
        <w:t xml:space="preserve">sampled </w:t>
      </w:r>
      <w:r w:rsidR="00F1325E" w:rsidRPr="0023062E">
        <w:rPr>
          <w:rFonts w:ascii="Open Sans" w:eastAsia="Arial" w:hAnsi="Open Sans" w:cs="Open Sans"/>
        </w:rPr>
        <w:t>consumers said they know how to get around the service environment</w:t>
      </w:r>
    </w:p>
    <w:p w14:paraId="64A55EBE" w14:textId="1E608C2C" w:rsidR="00D90F98" w:rsidRPr="00095DD4" w:rsidRDefault="00D407E7" w:rsidP="00D90F98">
      <w:pPr>
        <w:pStyle w:val="NormalArial"/>
        <w:rPr>
          <w:rFonts w:ascii="Open Sans" w:hAnsi="Open Sans" w:cs="Open Sans"/>
        </w:rPr>
      </w:pPr>
      <w:r w:rsidRPr="00095DD4">
        <w:rPr>
          <w:rFonts w:ascii="Open Sans" w:hAnsi="Open Sans" w:cs="Open Sans"/>
        </w:rPr>
        <w:t>The Assessment Team found the service demonstrated the service environment is safe clean and well maintained and enables consumers to move freely, both indoors and outdoors.</w:t>
      </w:r>
      <w:r w:rsidR="00002C6D">
        <w:rPr>
          <w:rFonts w:ascii="Open Sans" w:hAnsi="Open Sans" w:cs="Open Sans"/>
        </w:rPr>
        <w:t xml:space="preserve"> </w:t>
      </w:r>
      <w:r w:rsidR="00002C6D" w:rsidRPr="73A5A018">
        <w:rPr>
          <w:rFonts w:ascii="Open Sans" w:hAnsi="Open Sans" w:cs="Open Sans"/>
        </w:rPr>
        <w:t>Furniture, fixtures and fittings inside the service were safe, well maintained and comfortabl</w:t>
      </w:r>
      <w:r w:rsidR="00D90F98">
        <w:rPr>
          <w:rFonts w:ascii="Open Sans" w:hAnsi="Open Sans" w:cs="Open Sans"/>
        </w:rPr>
        <w:t xml:space="preserve">e. </w:t>
      </w:r>
      <w:r w:rsidR="00D90F98">
        <w:rPr>
          <w:rFonts w:ascii="Open Sans" w:eastAsia="Arial" w:hAnsi="Open Sans" w:cs="Open Sans"/>
        </w:rPr>
        <w:t>There is an electronic maintenance management system for planned and reactive maintenance that showed requests are handled in a timely manner. Cleaners are rostered 7 days per week and a recent consumer satisfaction survey showed a high percentage of consumers surveyed were satisfied with the cleanliness of the service.</w:t>
      </w:r>
    </w:p>
    <w:p w14:paraId="6AA9829D" w14:textId="2FE3B6E4" w:rsidR="00D407E7" w:rsidRPr="00095DD4" w:rsidRDefault="00D407E7" w:rsidP="00D407E7">
      <w:pPr>
        <w:pStyle w:val="NormalArial"/>
        <w:rPr>
          <w:rFonts w:ascii="Open Sans" w:hAnsi="Open Sans" w:cs="Open Sans"/>
        </w:rPr>
      </w:pPr>
      <w:r w:rsidRPr="00095DD4">
        <w:rPr>
          <w:rFonts w:ascii="Open Sans" w:hAnsi="Open Sans" w:cs="Open Sans"/>
        </w:rPr>
        <w:t>The Assessment Team found the service demonstrated furniture, fittings and equipment are safe, clean, well maintained and suitable for the consumer.</w:t>
      </w:r>
      <w:r w:rsidR="00002C6D">
        <w:rPr>
          <w:rFonts w:ascii="Open Sans" w:hAnsi="Open Sans" w:cs="Open Sans"/>
        </w:rPr>
        <w:t xml:space="preserve"> </w:t>
      </w:r>
      <w:r w:rsidR="004E236A">
        <w:rPr>
          <w:rFonts w:ascii="Open Sans" w:hAnsi="Open Sans" w:cs="Open Sans"/>
          <w:color w:val="auto"/>
        </w:rPr>
        <w:t xml:space="preserve">This </w:t>
      </w:r>
      <w:r w:rsidR="004E236A">
        <w:rPr>
          <w:rFonts w:ascii="Open Sans" w:hAnsi="Open Sans" w:cs="Open Sans"/>
          <w:color w:val="auto"/>
        </w:rPr>
        <w:lastRenderedPageBreak/>
        <w:t>was confirmed by consumer</w:t>
      </w:r>
      <w:r w:rsidR="004E236A" w:rsidRPr="72CBD71D">
        <w:rPr>
          <w:rFonts w:ascii="Open Sans" w:hAnsi="Open Sans" w:cs="Open Sans"/>
        </w:rPr>
        <w:t xml:space="preserve"> </w:t>
      </w:r>
      <w:r w:rsidR="004E236A">
        <w:rPr>
          <w:rFonts w:ascii="Open Sans" w:hAnsi="Open Sans" w:cs="Open Sans"/>
        </w:rPr>
        <w:t xml:space="preserve">feedback during the site audit. </w:t>
      </w:r>
      <w:r w:rsidR="005223A9" w:rsidRPr="72CBD71D">
        <w:rPr>
          <w:rFonts w:ascii="Open Sans" w:hAnsi="Open Sans" w:cs="Open Sans"/>
        </w:rPr>
        <w:t>Staff stated and documentation confirmed there is</w:t>
      </w:r>
      <w:r w:rsidR="005223A9">
        <w:rPr>
          <w:rFonts w:ascii="Open Sans" w:hAnsi="Open Sans" w:cs="Open Sans"/>
        </w:rPr>
        <w:t xml:space="preserve"> annual </w:t>
      </w:r>
      <w:r w:rsidR="005223A9" w:rsidRPr="72CBD71D">
        <w:rPr>
          <w:rFonts w:ascii="Open Sans" w:hAnsi="Open Sans" w:cs="Open Sans"/>
        </w:rPr>
        <w:t>scheduled maintenance of wheelchairs</w:t>
      </w:r>
      <w:r w:rsidR="005223A9">
        <w:rPr>
          <w:rFonts w:ascii="Open Sans" w:hAnsi="Open Sans" w:cs="Open Sans"/>
        </w:rPr>
        <w:t>, and m</w:t>
      </w:r>
      <w:r w:rsidR="005223A9" w:rsidRPr="72CBD71D">
        <w:rPr>
          <w:rFonts w:ascii="Open Sans" w:hAnsi="Open Sans" w:cs="Open Sans"/>
        </w:rPr>
        <w:t xml:space="preserve">anagement </w:t>
      </w:r>
      <w:r w:rsidR="005223A9">
        <w:rPr>
          <w:rFonts w:ascii="Open Sans" w:hAnsi="Open Sans" w:cs="Open Sans"/>
        </w:rPr>
        <w:t xml:space="preserve">advised </w:t>
      </w:r>
      <w:r w:rsidR="005223A9" w:rsidRPr="72CBD71D">
        <w:rPr>
          <w:rFonts w:ascii="Open Sans" w:hAnsi="Open Sans" w:cs="Open Sans"/>
        </w:rPr>
        <w:t>nursing staff are responsible for the cleaning of lifters and slings. An</w:t>
      </w:r>
      <w:r w:rsidR="005223A9">
        <w:rPr>
          <w:rFonts w:ascii="Open Sans" w:hAnsi="Open Sans" w:cs="Open Sans"/>
        </w:rPr>
        <w:t xml:space="preserve"> o</w:t>
      </w:r>
      <w:r w:rsidR="005223A9" w:rsidRPr="72CBD71D">
        <w:rPr>
          <w:rFonts w:ascii="Open Sans" w:hAnsi="Open Sans" w:cs="Open Sans"/>
        </w:rPr>
        <w:t xml:space="preserve">ccupational </w:t>
      </w:r>
      <w:r w:rsidR="005223A9">
        <w:rPr>
          <w:rFonts w:ascii="Open Sans" w:hAnsi="Open Sans" w:cs="Open Sans"/>
        </w:rPr>
        <w:t>h</w:t>
      </w:r>
      <w:r w:rsidR="005223A9" w:rsidRPr="72CBD71D">
        <w:rPr>
          <w:rFonts w:ascii="Open Sans" w:hAnsi="Open Sans" w:cs="Open Sans"/>
        </w:rPr>
        <w:t>ealth</w:t>
      </w:r>
      <w:r w:rsidR="005223A9">
        <w:rPr>
          <w:rFonts w:ascii="Open Sans" w:hAnsi="Open Sans" w:cs="Open Sans"/>
        </w:rPr>
        <w:t xml:space="preserve"> and</w:t>
      </w:r>
      <w:r w:rsidR="005223A9" w:rsidRPr="72CBD71D">
        <w:rPr>
          <w:rFonts w:ascii="Open Sans" w:hAnsi="Open Sans" w:cs="Open Sans"/>
        </w:rPr>
        <w:t xml:space="preserve"> </w:t>
      </w:r>
      <w:r w:rsidR="005223A9">
        <w:rPr>
          <w:rFonts w:ascii="Open Sans" w:hAnsi="Open Sans" w:cs="Open Sans"/>
        </w:rPr>
        <w:t>s</w:t>
      </w:r>
      <w:r w:rsidR="005223A9" w:rsidRPr="72CBD71D">
        <w:rPr>
          <w:rFonts w:ascii="Open Sans" w:hAnsi="Open Sans" w:cs="Open Sans"/>
        </w:rPr>
        <w:t>afety</w:t>
      </w:r>
      <w:r w:rsidR="005223A9">
        <w:rPr>
          <w:rFonts w:ascii="Open Sans" w:hAnsi="Open Sans" w:cs="Open Sans"/>
        </w:rPr>
        <w:t xml:space="preserve"> r</w:t>
      </w:r>
      <w:r w:rsidR="005223A9" w:rsidRPr="72CBD71D">
        <w:rPr>
          <w:rFonts w:ascii="Open Sans" w:hAnsi="Open Sans" w:cs="Open Sans"/>
        </w:rPr>
        <w:t xml:space="preserve">epresentative audits the lifters, wheelchairs and walkers and a </w:t>
      </w:r>
      <w:r w:rsidR="005223A9">
        <w:rPr>
          <w:rFonts w:ascii="Open Sans" w:hAnsi="Open Sans" w:cs="Open Sans"/>
        </w:rPr>
        <w:t>m</w:t>
      </w:r>
      <w:r w:rsidR="005223A9" w:rsidRPr="72CBD71D">
        <w:rPr>
          <w:rFonts w:ascii="Open Sans" w:hAnsi="Open Sans" w:cs="Open Sans"/>
        </w:rPr>
        <w:t xml:space="preserve">anual </w:t>
      </w:r>
      <w:r w:rsidR="005223A9">
        <w:rPr>
          <w:rFonts w:ascii="Open Sans" w:hAnsi="Open Sans" w:cs="Open Sans"/>
        </w:rPr>
        <w:t>h</w:t>
      </w:r>
      <w:r w:rsidR="005223A9" w:rsidRPr="72CBD71D">
        <w:rPr>
          <w:rFonts w:ascii="Open Sans" w:hAnsi="Open Sans" w:cs="Open Sans"/>
        </w:rPr>
        <w:t xml:space="preserve">andling </w:t>
      </w:r>
      <w:r w:rsidR="005223A9">
        <w:rPr>
          <w:rFonts w:ascii="Open Sans" w:hAnsi="Open Sans" w:cs="Open Sans"/>
        </w:rPr>
        <w:t>r</w:t>
      </w:r>
      <w:r w:rsidR="005223A9" w:rsidRPr="72CBD71D">
        <w:rPr>
          <w:rFonts w:ascii="Open Sans" w:hAnsi="Open Sans" w:cs="Open Sans"/>
        </w:rPr>
        <w:t>epresentative is responsible for checking sling tags are fully intact, and the ordering of lifter batteries which are nearing end of life</w:t>
      </w:r>
      <w:r w:rsidR="005223A9">
        <w:rPr>
          <w:rFonts w:ascii="Open Sans" w:hAnsi="Open Sans" w:cs="Open Sans"/>
        </w:rPr>
        <w:t>.</w:t>
      </w:r>
      <w:r w:rsidR="00A52A0C">
        <w:rPr>
          <w:rFonts w:ascii="Open Sans" w:hAnsi="Open Sans" w:cs="Open Sans"/>
        </w:rPr>
        <w:t xml:space="preserve"> </w:t>
      </w:r>
      <w:r w:rsidR="00A52A0C" w:rsidRPr="0023062E">
        <w:rPr>
          <w:rFonts w:ascii="Open Sans" w:eastAsia="Arial" w:hAnsi="Open Sans" w:cs="Open Sans"/>
        </w:rPr>
        <w:t>The Assessment Team observed equipment in use throughout the service</w:t>
      </w:r>
      <w:r w:rsidR="00A52A0C">
        <w:rPr>
          <w:rFonts w:ascii="Open Sans" w:eastAsia="Arial" w:hAnsi="Open Sans" w:cs="Open Sans"/>
        </w:rPr>
        <w:t xml:space="preserve">, such as </w:t>
      </w:r>
      <w:r w:rsidR="001059B3">
        <w:rPr>
          <w:rFonts w:ascii="Open Sans" w:eastAsia="Arial" w:hAnsi="Open Sans" w:cs="Open Sans"/>
        </w:rPr>
        <w:t>p</w:t>
      </w:r>
      <w:r w:rsidR="00A52A0C" w:rsidRPr="0023062E">
        <w:rPr>
          <w:rFonts w:ascii="Open Sans" w:eastAsia="Arial" w:hAnsi="Open Sans" w:cs="Open Sans"/>
        </w:rPr>
        <w:t>rincess chairs and activity wheelchairs to be in good working order.</w:t>
      </w:r>
    </w:p>
    <w:p w14:paraId="61D1D53E" w14:textId="77777777" w:rsidR="00F927D2" w:rsidRPr="001E694D" w:rsidRDefault="001322D5" w:rsidP="0036130C">
      <w:pPr>
        <w:pStyle w:val="NormalArial"/>
        <w:rPr>
          <w:rFonts w:ascii="Open Sans" w:hAnsi="Open Sans" w:cs="Open Sans"/>
        </w:rPr>
      </w:pPr>
      <w:r w:rsidRPr="001E694D">
        <w:rPr>
          <w:rFonts w:ascii="Open Sans" w:hAnsi="Open Sans" w:cs="Open Sans"/>
        </w:rPr>
        <w:br w:type="page"/>
      </w:r>
    </w:p>
    <w:p w14:paraId="49EE9313" w14:textId="77777777" w:rsidR="00F927D2" w:rsidRPr="001E694D" w:rsidRDefault="001322D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C2203B" w14:paraId="433AD386" w14:textId="77777777" w:rsidTr="00C220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08D1ACA" w14:textId="77777777" w:rsidR="00F927D2" w:rsidRPr="001E694D" w:rsidRDefault="001322D5"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0499DE3" w14:textId="77777777" w:rsidR="00F927D2" w:rsidRPr="001E694D" w:rsidRDefault="00F927D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2203B" w14:paraId="415D6DF7" w14:textId="77777777" w:rsidTr="00C220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D18F26"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C6D8BFA" w14:textId="77777777" w:rsidR="00F927D2" w:rsidRPr="001E694D" w:rsidRDefault="001322D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119FFA99" w14:textId="77777777" w:rsidR="00F927D2" w:rsidRPr="001E694D" w:rsidRDefault="00F129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6353421"/>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259111DB" w14:textId="77777777" w:rsidTr="00C220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5060EA"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EA2D615" w14:textId="77777777" w:rsidR="00F927D2" w:rsidRPr="001E694D" w:rsidRDefault="001322D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7FBE51B" w14:textId="77777777" w:rsidR="00F927D2" w:rsidRPr="001E694D" w:rsidRDefault="00F129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5619581"/>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3B6EBE9B" w14:textId="77777777" w:rsidTr="00C220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66B841"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4B76A36" w14:textId="77777777" w:rsidR="00F927D2" w:rsidRPr="001E694D" w:rsidRDefault="001322D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B724FDE" w14:textId="77777777" w:rsidR="00F927D2" w:rsidRPr="001E694D" w:rsidRDefault="00F129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700397"/>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5BE29FC3" w14:textId="77777777" w:rsidTr="00C2203B">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931AAD"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00731493" w14:textId="77777777" w:rsidR="00F927D2" w:rsidRPr="001E694D" w:rsidRDefault="001322D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9E907F1" w14:textId="77777777" w:rsidR="00F927D2" w:rsidRPr="001E694D" w:rsidRDefault="00F129A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32784461"/>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bl>
    <w:p w14:paraId="2017E0C5" w14:textId="77777777" w:rsidR="00F927D2" w:rsidRPr="003E162B" w:rsidRDefault="001322D5" w:rsidP="00D87E7C">
      <w:pPr>
        <w:pStyle w:val="Heading20"/>
        <w:rPr>
          <w:rFonts w:ascii="Open Sans" w:hAnsi="Open Sans" w:cs="Open Sans"/>
          <w:color w:val="781E77"/>
        </w:rPr>
      </w:pPr>
      <w:r w:rsidRPr="003E162B">
        <w:rPr>
          <w:rFonts w:ascii="Open Sans" w:hAnsi="Open Sans" w:cs="Open Sans"/>
          <w:color w:val="781E77"/>
        </w:rPr>
        <w:t>Findings</w:t>
      </w:r>
    </w:p>
    <w:p w14:paraId="6D25DCB4" w14:textId="5382B4C8" w:rsidR="00D407E7" w:rsidRPr="00095DD4" w:rsidRDefault="00D407E7" w:rsidP="00D407E7">
      <w:pPr>
        <w:pStyle w:val="NormalArial"/>
        <w:rPr>
          <w:rFonts w:ascii="Open Sans" w:hAnsi="Open Sans" w:cs="Open Sans"/>
        </w:rPr>
      </w:pPr>
      <w:r w:rsidRPr="00095DD4">
        <w:rPr>
          <w:rFonts w:ascii="Open Sans" w:hAnsi="Open Sans" w:cs="Open Sans"/>
        </w:rPr>
        <w:t xml:space="preserve">This Quality Standard has been assessed as compliant as </w:t>
      </w:r>
      <w:r w:rsidR="00902805">
        <w:rPr>
          <w:rFonts w:ascii="Open Sans" w:hAnsi="Open Sans" w:cs="Open Sans"/>
        </w:rPr>
        <w:t>4</w:t>
      </w:r>
      <w:r w:rsidRPr="00095DD4">
        <w:rPr>
          <w:rFonts w:ascii="Open Sans" w:hAnsi="Open Sans" w:cs="Open Sans"/>
        </w:rPr>
        <w:t xml:space="preserve"> of </w:t>
      </w:r>
      <w:r w:rsidR="00902805">
        <w:rPr>
          <w:rFonts w:ascii="Open Sans" w:hAnsi="Open Sans" w:cs="Open Sans"/>
        </w:rPr>
        <w:t>4</w:t>
      </w:r>
      <w:r w:rsidRPr="00095DD4">
        <w:rPr>
          <w:rFonts w:ascii="Open Sans" w:hAnsi="Open Sans" w:cs="Open Sans"/>
        </w:rPr>
        <w:t xml:space="preserve"> specific requirements are compliant for the service.</w:t>
      </w:r>
    </w:p>
    <w:p w14:paraId="28A8697F" w14:textId="77777777" w:rsidR="00D407E7" w:rsidRPr="00095DD4" w:rsidRDefault="00D407E7" w:rsidP="00D407E7">
      <w:pPr>
        <w:pStyle w:val="NormalArial"/>
        <w:rPr>
          <w:rFonts w:ascii="Open Sans" w:hAnsi="Open Sans" w:cs="Open Sans"/>
          <w:b/>
          <w:bCs/>
        </w:rPr>
      </w:pPr>
      <w:r w:rsidRPr="00095DD4">
        <w:rPr>
          <w:rFonts w:ascii="Open Sans" w:hAnsi="Open Sans" w:cs="Open Sans"/>
          <w:b/>
          <w:bCs/>
        </w:rPr>
        <w:t xml:space="preserve">Compliant Requirements </w:t>
      </w:r>
    </w:p>
    <w:p w14:paraId="49CCE36A" w14:textId="4D3FC8F0" w:rsidR="00D407E7" w:rsidRPr="00095DD4" w:rsidRDefault="00D407E7" w:rsidP="00D407E7">
      <w:pPr>
        <w:pStyle w:val="NormalArial"/>
        <w:rPr>
          <w:rFonts w:ascii="Open Sans" w:hAnsi="Open Sans" w:cs="Open Sans"/>
        </w:rPr>
      </w:pPr>
      <w:r w:rsidRPr="00095DD4">
        <w:rPr>
          <w:rFonts w:ascii="Open Sans" w:hAnsi="Open Sans" w:cs="Open Sans"/>
        </w:rPr>
        <w:t>The Assessment Team found the service demonstrated consumers, their family, friends, carers and others are encouraged and supported to provide feedback and make complaints.</w:t>
      </w:r>
      <w:r w:rsidR="00E37F67">
        <w:rPr>
          <w:rFonts w:ascii="Open Sans" w:hAnsi="Open Sans" w:cs="Open Sans"/>
        </w:rPr>
        <w:t xml:space="preserve"> Sampled c</w:t>
      </w:r>
      <w:r w:rsidR="00E37F67" w:rsidRPr="00811CB1">
        <w:rPr>
          <w:rFonts w:ascii="Open Sans" w:hAnsi="Open Sans" w:cs="Open Sans"/>
        </w:rPr>
        <w:t xml:space="preserve">onsumers said they understand how to give feedback or make a complaint, and they feel comfortable doing so. </w:t>
      </w:r>
      <w:r w:rsidR="00E37F67" w:rsidRPr="21505399">
        <w:rPr>
          <w:rFonts w:ascii="Open Sans" w:hAnsi="Open Sans" w:cs="Open Sans"/>
        </w:rPr>
        <w:t>They</w:t>
      </w:r>
      <w:r w:rsidR="00E37F67" w:rsidRPr="00811CB1" w:rsidDel="009E5F3F">
        <w:rPr>
          <w:rFonts w:ascii="Open Sans" w:hAnsi="Open Sans" w:cs="Open Sans"/>
        </w:rPr>
        <w:t xml:space="preserve"> </w:t>
      </w:r>
      <w:r w:rsidR="00E37F67" w:rsidRPr="00811CB1">
        <w:rPr>
          <w:rFonts w:ascii="Open Sans" w:hAnsi="Open Sans" w:cs="Open Sans"/>
        </w:rPr>
        <w:t>describe</w:t>
      </w:r>
      <w:r w:rsidR="00E37F67">
        <w:rPr>
          <w:rFonts w:ascii="Open Sans" w:hAnsi="Open Sans" w:cs="Open Sans"/>
        </w:rPr>
        <w:t>d</w:t>
      </w:r>
      <w:r w:rsidR="00E37F67" w:rsidRPr="00811CB1">
        <w:rPr>
          <w:rFonts w:ascii="Open Sans" w:hAnsi="Open Sans" w:cs="Open Sans"/>
        </w:rPr>
        <w:t xml:space="preserve"> </w:t>
      </w:r>
      <w:r w:rsidR="00E5439F">
        <w:rPr>
          <w:rFonts w:ascii="Open Sans" w:hAnsi="Open Sans" w:cs="Open Sans"/>
        </w:rPr>
        <w:t>various ways</w:t>
      </w:r>
      <w:r w:rsidR="00E37F67" w:rsidRPr="00811CB1">
        <w:rPr>
          <w:rFonts w:ascii="Open Sans" w:hAnsi="Open Sans" w:cs="Open Sans"/>
        </w:rPr>
        <w:t xml:space="preserve"> </w:t>
      </w:r>
      <w:r w:rsidR="00E5439F">
        <w:rPr>
          <w:rFonts w:ascii="Open Sans" w:hAnsi="Open Sans" w:cs="Open Sans"/>
        </w:rPr>
        <w:t xml:space="preserve">they can </w:t>
      </w:r>
      <w:r w:rsidR="00E37F67" w:rsidRPr="00811CB1">
        <w:rPr>
          <w:rFonts w:ascii="Open Sans" w:hAnsi="Open Sans" w:cs="Open Sans"/>
        </w:rPr>
        <w:t>submit feedback about their care, such as verbally to staff and management, feedback forms, by email and consumer</w:t>
      </w:r>
      <w:r w:rsidR="00E37F67">
        <w:rPr>
          <w:rFonts w:ascii="Open Sans" w:hAnsi="Open Sans" w:cs="Open Sans"/>
        </w:rPr>
        <w:t xml:space="preserve"> meetings</w:t>
      </w:r>
      <w:r w:rsidR="00E37F67" w:rsidRPr="00811CB1">
        <w:rPr>
          <w:rFonts w:ascii="Open Sans" w:hAnsi="Open Sans" w:cs="Open Sans"/>
        </w:rPr>
        <w:t>.</w:t>
      </w:r>
      <w:r w:rsidR="000131C5" w:rsidRPr="000131C5">
        <w:rPr>
          <w:rFonts w:ascii="Open Sans" w:eastAsia="Arial" w:hAnsi="Open Sans" w:cs="Open Sans"/>
        </w:rPr>
        <w:t xml:space="preserve"> </w:t>
      </w:r>
      <w:r w:rsidR="000131C5" w:rsidRPr="0023062E">
        <w:rPr>
          <w:rFonts w:ascii="Open Sans" w:eastAsia="Arial" w:hAnsi="Open Sans" w:cs="Open Sans"/>
        </w:rPr>
        <w:t>Staff described how they support consumers to provide feedback and make complaints</w:t>
      </w:r>
      <w:r w:rsidR="00E5439F">
        <w:rPr>
          <w:rFonts w:ascii="Open Sans" w:eastAsia="Arial" w:hAnsi="Open Sans" w:cs="Open Sans"/>
        </w:rPr>
        <w:t>,</w:t>
      </w:r>
      <w:r w:rsidR="000131C5">
        <w:rPr>
          <w:rFonts w:ascii="Open Sans" w:eastAsia="Arial" w:hAnsi="Open Sans" w:cs="Open Sans"/>
        </w:rPr>
        <w:t xml:space="preserve"> such as </w:t>
      </w:r>
      <w:r w:rsidR="00F37DFB" w:rsidRPr="0023062E">
        <w:rPr>
          <w:rFonts w:ascii="Open Sans" w:eastAsia="Arial" w:hAnsi="Open Sans" w:cs="Open Sans"/>
        </w:rPr>
        <w:t>assisting consumers to complete feedback forms and placing them in feedback boxes</w:t>
      </w:r>
      <w:r w:rsidR="00F37DFB">
        <w:rPr>
          <w:rFonts w:ascii="Open Sans" w:eastAsia="Arial" w:hAnsi="Open Sans" w:cs="Open Sans"/>
        </w:rPr>
        <w:t xml:space="preserve"> and</w:t>
      </w:r>
      <w:r w:rsidR="00F37DFB" w:rsidRPr="0023062E">
        <w:rPr>
          <w:rFonts w:ascii="Open Sans" w:eastAsia="Arial" w:hAnsi="Open Sans" w:cs="Open Sans"/>
        </w:rPr>
        <w:t xml:space="preserve"> accompanying consumers and/or representatives to meet </w:t>
      </w:r>
      <w:r w:rsidR="00F37DFB">
        <w:rPr>
          <w:rFonts w:ascii="Open Sans" w:eastAsia="Arial" w:hAnsi="Open Sans" w:cs="Open Sans"/>
        </w:rPr>
        <w:t xml:space="preserve">with </w:t>
      </w:r>
      <w:r w:rsidR="00F37DFB" w:rsidRPr="0023062E">
        <w:rPr>
          <w:rFonts w:ascii="Open Sans" w:eastAsia="Arial" w:hAnsi="Open Sans" w:cs="Open Sans"/>
        </w:rPr>
        <w:t xml:space="preserve">management </w:t>
      </w:r>
      <w:r w:rsidR="00E5439F">
        <w:rPr>
          <w:rFonts w:ascii="Open Sans" w:eastAsia="Arial" w:hAnsi="Open Sans" w:cs="Open Sans"/>
        </w:rPr>
        <w:t>if they</w:t>
      </w:r>
      <w:r w:rsidR="00F37DFB" w:rsidRPr="0023062E">
        <w:rPr>
          <w:rFonts w:ascii="Open Sans" w:eastAsia="Arial" w:hAnsi="Open Sans" w:cs="Open Sans"/>
        </w:rPr>
        <w:t xml:space="preserve"> prefer to speak</w:t>
      </w:r>
      <w:r w:rsidR="00954084">
        <w:rPr>
          <w:rFonts w:ascii="Open Sans" w:eastAsia="Arial" w:hAnsi="Open Sans" w:cs="Open Sans"/>
        </w:rPr>
        <w:t xml:space="preserve"> directly</w:t>
      </w:r>
      <w:r w:rsidR="00F37DFB" w:rsidRPr="0023062E">
        <w:rPr>
          <w:rFonts w:ascii="Open Sans" w:eastAsia="Arial" w:hAnsi="Open Sans" w:cs="Open Sans"/>
        </w:rPr>
        <w:t xml:space="preserve"> to </w:t>
      </w:r>
      <w:r w:rsidR="00E5439F">
        <w:rPr>
          <w:rFonts w:ascii="Open Sans" w:eastAsia="Arial" w:hAnsi="Open Sans" w:cs="Open Sans"/>
        </w:rPr>
        <w:t>them</w:t>
      </w:r>
      <w:r w:rsidR="007F4502">
        <w:rPr>
          <w:rFonts w:ascii="Open Sans" w:eastAsia="Arial" w:hAnsi="Open Sans" w:cs="Open Sans"/>
        </w:rPr>
        <w:t>.</w:t>
      </w:r>
      <w:r w:rsidR="00A23C43">
        <w:rPr>
          <w:rFonts w:ascii="Open Sans" w:eastAsia="Arial" w:hAnsi="Open Sans" w:cs="Open Sans"/>
        </w:rPr>
        <w:t xml:space="preserve"> </w:t>
      </w:r>
      <w:r w:rsidR="00A23C43" w:rsidRPr="0023062E">
        <w:rPr>
          <w:rFonts w:ascii="Open Sans" w:eastAsia="Arial" w:hAnsi="Open Sans" w:cs="Open Sans"/>
        </w:rPr>
        <w:t>Feedback and complaints information was displayed around the service including feedback forms and feedback boxes</w:t>
      </w:r>
      <w:r w:rsidR="00DC62D9">
        <w:rPr>
          <w:rFonts w:ascii="Open Sans" w:eastAsia="Arial" w:hAnsi="Open Sans" w:cs="Open Sans"/>
        </w:rPr>
        <w:t xml:space="preserve"> and </w:t>
      </w:r>
      <w:r w:rsidR="00181F74">
        <w:rPr>
          <w:rFonts w:ascii="Open Sans" w:eastAsia="Arial" w:hAnsi="Open Sans" w:cs="Open Sans"/>
        </w:rPr>
        <w:t>i</w:t>
      </w:r>
      <w:r w:rsidR="00DC62D9">
        <w:rPr>
          <w:rFonts w:ascii="Open Sans" w:eastAsia="Arial" w:hAnsi="Open Sans" w:cs="Open Sans"/>
        </w:rPr>
        <w:t>s included in the service welcome pack</w:t>
      </w:r>
      <w:r w:rsidR="00181F74">
        <w:rPr>
          <w:rFonts w:ascii="Open Sans" w:eastAsia="Arial" w:hAnsi="Open Sans" w:cs="Open Sans"/>
        </w:rPr>
        <w:t xml:space="preserve"> with information on how </w:t>
      </w:r>
      <w:r w:rsidR="00721AF9">
        <w:rPr>
          <w:rFonts w:ascii="Open Sans" w:eastAsia="Arial" w:hAnsi="Open Sans" w:cs="Open Sans"/>
        </w:rPr>
        <w:t xml:space="preserve">to </w:t>
      </w:r>
      <w:r w:rsidR="00181F74" w:rsidRPr="0023062E">
        <w:rPr>
          <w:rFonts w:ascii="Open Sans" w:eastAsia="Arial" w:hAnsi="Open Sans" w:cs="Open Sans"/>
        </w:rPr>
        <w:t>access translation services if required.</w:t>
      </w:r>
    </w:p>
    <w:p w14:paraId="4E152A67" w14:textId="31A2D897" w:rsidR="00D407E7" w:rsidRPr="00095DD4" w:rsidRDefault="00D407E7" w:rsidP="0050037F">
      <w:pPr>
        <w:pStyle w:val="NormalArial"/>
        <w:tabs>
          <w:tab w:val="left" w:pos="7872"/>
        </w:tabs>
        <w:rPr>
          <w:rFonts w:ascii="Open Sans" w:hAnsi="Open Sans" w:cs="Open Sans"/>
        </w:rPr>
      </w:pPr>
      <w:r w:rsidRPr="00095DD4">
        <w:rPr>
          <w:rFonts w:ascii="Open Sans" w:hAnsi="Open Sans" w:cs="Open Sans"/>
        </w:rPr>
        <w:t>The Assessment Team found the service demonstrated consumers are made aware of and have access to advocates, language services and other methods for raising and resolving complaints</w:t>
      </w:r>
      <w:r w:rsidR="00E5439F">
        <w:rPr>
          <w:rFonts w:ascii="Open Sans" w:hAnsi="Open Sans" w:cs="Open Sans"/>
        </w:rPr>
        <w:t xml:space="preserve">. </w:t>
      </w:r>
      <w:r w:rsidR="003F2A18">
        <w:rPr>
          <w:rFonts w:ascii="Open Sans" w:hAnsi="Open Sans" w:cs="Open Sans"/>
        </w:rPr>
        <w:t>Sampled c</w:t>
      </w:r>
      <w:r w:rsidR="003F2A18" w:rsidRPr="485F2DE8">
        <w:rPr>
          <w:rFonts w:ascii="Open Sans" w:hAnsi="Open Sans" w:cs="Open Sans"/>
        </w:rPr>
        <w:t xml:space="preserve">onsumers and representatives were aware of external agencies who could assist them </w:t>
      </w:r>
      <w:r w:rsidR="003F2A18">
        <w:rPr>
          <w:rFonts w:ascii="Open Sans" w:hAnsi="Open Sans" w:cs="Open Sans"/>
        </w:rPr>
        <w:t>to raise concerns</w:t>
      </w:r>
      <w:r w:rsidR="003F2A18" w:rsidRPr="485F2DE8">
        <w:rPr>
          <w:rFonts w:ascii="Open Sans" w:hAnsi="Open Sans" w:cs="Open Sans"/>
        </w:rPr>
        <w:t xml:space="preserve">, </w:t>
      </w:r>
      <w:r w:rsidR="00FD6422">
        <w:rPr>
          <w:rFonts w:ascii="Open Sans" w:hAnsi="Open Sans" w:cs="Open Sans"/>
        </w:rPr>
        <w:t xml:space="preserve">such as </w:t>
      </w:r>
      <w:r w:rsidR="00346AD9">
        <w:rPr>
          <w:rFonts w:ascii="Open Sans" w:hAnsi="Open Sans" w:cs="Open Sans"/>
        </w:rPr>
        <w:t xml:space="preserve">the </w:t>
      </w:r>
      <w:r w:rsidR="00346AD9" w:rsidRPr="0023062E">
        <w:rPr>
          <w:rFonts w:ascii="Open Sans" w:eastAsia="Arial" w:hAnsi="Open Sans" w:cs="Open Sans"/>
        </w:rPr>
        <w:t xml:space="preserve">Elder Rights Advocacy and the Aged Care Quality and Safety Commission (ACQSC), and said they know these avenues are available to them. </w:t>
      </w:r>
      <w:r w:rsidR="00346AD9">
        <w:rPr>
          <w:rFonts w:ascii="Open Sans" w:hAnsi="Open Sans" w:cs="Open Sans"/>
        </w:rPr>
        <w:t>T</w:t>
      </w:r>
      <w:r w:rsidR="00C10871">
        <w:rPr>
          <w:rFonts w:ascii="Open Sans" w:hAnsi="Open Sans" w:cs="Open Sans"/>
        </w:rPr>
        <w:t>his</w:t>
      </w:r>
      <w:r w:rsidR="003F2A18" w:rsidRPr="485F2DE8">
        <w:rPr>
          <w:rFonts w:ascii="Open Sans" w:hAnsi="Open Sans" w:cs="Open Sans"/>
        </w:rPr>
        <w:t xml:space="preserve"> </w:t>
      </w:r>
      <w:r w:rsidR="003F2A18" w:rsidRPr="485F2DE8">
        <w:rPr>
          <w:rFonts w:ascii="Open Sans" w:hAnsi="Open Sans" w:cs="Open Sans"/>
        </w:rPr>
        <w:lastRenderedPageBreak/>
        <w:t xml:space="preserve">information was </w:t>
      </w:r>
      <w:r w:rsidR="00E5439F" w:rsidRPr="0023062E">
        <w:rPr>
          <w:rFonts w:ascii="Open Sans" w:eastAsia="Arial" w:hAnsi="Open Sans" w:cs="Open Sans"/>
        </w:rPr>
        <w:t xml:space="preserve">displayed around the service </w:t>
      </w:r>
      <w:r w:rsidR="00FD6422">
        <w:rPr>
          <w:rFonts w:ascii="Open Sans" w:eastAsia="Arial" w:hAnsi="Open Sans" w:cs="Open Sans"/>
        </w:rPr>
        <w:t xml:space="preserve">and in the consumer welcome pack. </w:t>
      </w:r>
    </w:p>
    <w:p w14:paraId="6F346DB8" w14:textId="4490C446" w:rsidR="00D407E7" w:rsidRPr="00095DD4" w:rsidRDefault="00D407E7" w:rsidP="0050037F">
      <w:pPr>
        <w:pStyle w:val="NormalArial"/>
        <w:rPr>
          <w:rFonts w:ascii="Open Sans" w:hAnsi="Open Sans" w:cs="Open Sans"/>
          <w:u w:val="single"/>
        </w:rPr>
      </w:pPr>
      <w:r w:rsidRPr="00095DD4">
        <w:rPr>
          <w:rFonts w:ascii="Open Sans" w:hAnsi="Open Sans" w:cs="Open Sans"/>
        </w:rPr>
        <w:t>The Assessment Team found the service demonstrated appropriate action is taken in response to complaints and open disclosure is used when things go wrong.</w:t>
      </w:r>
      <w:r w:rsidR="00222667">
        <w:rPr>
          <w:rFonts w:ascii="Open Sans" w:hAnsi="Open Sans" w:cs="Open Sans"/>
        </w:rPr>
        <w:t xml:space="preserve"> </w:t>
      </w:r>
      <w:r w:rsidR="003461A8" w:rsidRPr="0023062E">
        <w:rPr>
          <w:rFonts w:ascii="Open Sans" w:eastAsia="Arial" w:hAnsi="Open Sans" w:cs="Open Sans"/>
        </w:rPr>
        <w:t xml:space="preserve">Most consumers and representatives </w:t>
      </w:r>
      <w:r w:rsidR="003461A8">
        <w:rPr>
          <w:rFonts w:ascii="Open Sans" w:eastAsia="Arial" w:hAnsi="Open Sans" w:cs="Open Sans"/>
        </w:rPr>
        <w:t>said while</w:t>
      </w:r>
      <w:r w:rsidR="003461A8" w:rsidRPr="0023062E">
        <w:rPr>
          <w:rFonts w:ascii="Open Sans" w:eastAsia="Arial" w:hAnsi="Open Sans" w:cs="Open Sans"/>
        </w:rPr>
        <w:t xml:space="preserve"> they have not had to raise complaints, they are confident management would resolve any complaints efficiently, and to their satisfaction</w:t>
      </w:r>
      <w:r w:rsidR="00AB5AF9">
        <w:rPr>
          <w:rFonts w:ascii="Open Sans" w:eastAsia="Arial" w:hAnsi="Open Sans" w:cs="Open Sans"/>
        </w:rPr>
        <w:t>.</w:t>
      </w:r>
      <w:r w:rsidR="003461A8" w:rsidRPr="78FE4AE6">
        <w:rPr>
          <w:rFonts w:ascii="Open Sans" w:eastAsia="Open Sans" w:hAnsi="Open Sans" w:cs="Open Sans"/>
        </w:rPr>
        <w:t xml:space="preserve"> </w:t>
      </w:r>
      <w:r w:rsidR="00222667" w:rsidRPr="78FE4AE6">
        <w:rPr>
          <w:rFonts w:ascii="Open Sans" w:eastAsia="Open Sans" w:hAnsi="Open Sans" w:cs="Open Sans"/>
        </w:rPr>
        <w:t xml:space="preserve">Complaints documentation </w:t>
      </w:r>
      <w:r w:rsidR="00222667" w:rsidRPr="289DAFC9">
        <w:rPr>
          <w:rFonts w:ascii="Open Sans" w:eastAsia="Open Sans" w:hAnsi="Open Sans" w:cs="Open Sans"/>
        </w:rPr>
        <w:t xml:space="preserve">demonstrated open </w:t>
      </w:r>
      <w:r w:rsidR="00222667" w:rsidRPr="18829D0B">
        <w:rPr>
          <w:rFonts w:ascii="Open Sans" w:eastAsia="Open Sans" w:hAnsi="Open Sans" w:cs="Open Sans"/>
        </w:rPr>
        <w:t xml:space="preserve">disclosure </w:t>
      </w:r>
      <w:r w:rsidR="00222667" w:rsidRPr="0433A57B">
        <w:rPr>
          <w:rFonts w:ascii="Open Sans" w:eastAsia="Open Sans" w:hAnsi="Open Sans" w:cs="Open Sans"/>
        </w:rPr>
        <w:t xml:space="preserve">is </w:t>
      </w:r>
      <w:r w:rsidR="00222667" w:rsidRPr="06E8AA37">
        <w:rPr>
          <w:rFonts w:ascii="Open Sans" w:eastAsia="Open Sans" w:hAnsi="Open Sans" w:cs="Open Sans"/>
        </w:rPr>
        <w:t>used as part of the complaint management process</w:t>
      </w:r>
      <w:r w:rsidR="00222667">
        <w:rPr>
          <w:rFonts w:ascii="Open Sans" w:eastAsia="Open Sans" w:hAnsi="Open Sans" w:cs="Open Sans"/>
        </w:rPr>
        <w:t>.</w:t>
      </w:r>
      <w:r w:rsidR="00321F29">
        <w:rPr>
          <w:rFonts w:ascii="Open Sans" w:eastAsia="Open Sans" w:hAnsi="Open Sans" w:cs="Open Sans"/>
        </w:rPr>
        <w:t xml:space="preserve"> </w:t>
      </w:r>
      <w:r w:rsidR="00321F29" w:rsidRPr="0023062E">
        <w:rPr>
          <w:rFonts w:ascii="Open Sans" w:eastAsia="Arial" w:hAnsi="Open Sans" w:cs="Open Sans"/>
        </w:rPr>
        <w:t>The Assessment Team reviewed the complaints register which contained essential information</w:t>
      </w:r>
      <w:r w:rsidR="00321F29">
        <w:rPr>
          <w:rFonts w:ascii="Open Sans" w:eastAsia="Arial" w:hAnsi="Open Sans" w:cs="Open Sans"/>
        </w:rPr>
        <w:t xml:space="preserve"> related to complaints,</w:t>
      </w:r>
      <w:r w:rsidR="00321F29" w:rsidRPr="0023062E">
        <w:rPr>
          <w:rFonts w:ascii="Open Sans" w:eastAsia="Arial" w:hAnsi="Open Sans" w:cs="Open Sans"/>
        </w:rPr>
        <w:t xml:space="preserve"> including </w:t>
      </w:r>
      <w:r w:rsidR="00321F29">
        <w:rPr>
          <w:rFonts w:ascii="Open Sans" w:eastAsia="Arial" w:hAnsi="Open Sans" w:cs="Open Sans"/>
        </w:rPr>
        <w:t xml:space="preserve">the </w:t>
      </w:r>
      <w:r w:rsidR="00321F29" w:rsidRPr="0023062E">
        <w:rPr>
          <w:rFonts w:ascii="Open Sans" w:eastAsia="Arial" w:hAnsi="Open Sans" w:cs="Open Sans"/>
        </w:rPr>
        <w:t>issue details with dates, actions, open disclosure and investigation processes</w:t>
      </w:r>
      <w:r w:rsidR="00AB5AF9">
        <w:rPr>
          <w:rFonts w:ascii="Open Sans" w:eastAsia="Arial" w:hAnsi="Open Sans" w:cs="Open Sans"/>
        </w:rPr>
        <w:t xml:space="preserve">. The register </w:t>
      </w:r>
      <w:r w:rsidR="00321F29" w:rsidRPr="0023062E">
        <w:rPr>
          <w:rFonts w:ascii="Open Sans" w:eastAsia="Arial" w:hAnsi="Open Sans" w:cs="Open Sans"/>
        </w:rPr>
        <w:t xml:space="preserve">showed the service takes appropriate actions to respond to complaints.   </w:t>
      </w:r>
    </w:p>
    <w:p w14:paraId="5443D112" w14:textId="46440559" w:rsidR="00D407E7" w:rsidRPr="00095DD4" w:rsidRDefault="00D407E7" w:rsidP="0050037F">
      <w:pPr>
        <w:pStyle w:val="NormalArial"/>
        <w:rPr>
          <w:rFonts w:ascii="Open Sans" w:hAnsi="Open Sans" w:cs="Open Sans"/>
        </w:rPr>
      </w:pPr>
      <w:r w:rsidRPr="00095DD4">
        <w:rPr>
          <w:rFonts w:ascii="Open Sans" w:hAnsi="Open Sans" w:cs="Open Sans"/>
        </w:rPr>
        <w:t>The Assessment Team found the service demonstrated feedback and complaints are reviewed and used to inform improvements to the quality of care and services.</w:t>
      </w:r>
      <w:r w:rsidR="00F4229D">
        <w:rPr>
          <w:rFonts w:ascii="Open Sans" w:hAnsi="Open Sans" w:cs="Open Sans"/>
        </w:rPr>
        <w:t xml:space="preserve"> </w:t>
      </w:r>
      <w:r w:rsidR="000D4271">
        <w:rPr>
          <w:rFonts w:ascii="Open Sans" w:hAnsi="Open Sans" w:cs="Open Sans"/>
        </w:rPr>
        <w:t>Sampled c</w:t>
      </w:r>
      <w:r w:rsidR="000D4271" w:rsidRPr="0023062E">
        <w:rPr>
          <w:rFonts w:ascii="Open Sans" w:eastAsia="Arial" w:hAnsi="Open Sans" w:cs="Open Sans"/>
        </w:rPr>
        <w:t xml:space="preserve">onsumers and representatives </w:t>
      </w:r>
      <w:r w:rsidR="000D4271">
        <w:rPr>
          <w:rFonts w:ascii="Open Sans" w:eastAsia="Arial" w:hAnsi="Open Sans" w:cs="Open Sans"/>
        </w:rPr>
        <w:t>advised</w:t>
      </w:r>
      <w:r w:rsidR="000D4271" w:rsidRPr="0023062E">
        <w:rPr>
          <w:rFonts w:ascii="Open Sans" w:eastAsia="Arial" w:hAnsi="Open Sans" w:cs="Open Sans"/>
        </w:rPr>
        <w:t xml:space="preserve"> they are confident the feedback they provide is used to make improvements to care and services</w:t>
      </w:r>
      <w:r w:rsidR="000D4271" w:rsidRPr="098DAEEE">
        <w:rPr>
          <w:rFonts w:ascii="Open Sans" w:hAnsi="Open Sans" w:cs="Open Sans"/>
        </w:rPr>
        <w:t xml:space="preserve"> </w:t>
      </w:r>
      <w:r w:rsidR="00F4229D" w:rsidRPr="098DAEEE">
        <w:rPr>
          <w:rFonts w:ascii="Open Sans" w:hAnsi="Open Sans" w:cs="Open Sans"/>
        </w:rPr>
        <w:t xml:space="preserve">The </w:t>
      </w:r>
      <w:r w:rsidR="00F4229D" w:rsidRPr="2CC16AE0">
        <w:rPr>
          <w:rFonts w:ascii="Open Sans" w:hAnsi="Open Sans" w:cs="Open Sans"/>
        </w:rPr>
        <w:t>P</w:t>
      </w:r>
      <w:r w:rsidR="00F4229D">
        <w:rPr>
          <w:rFonts w:ascii="Open Sans" w:hAnsi="Open Sans" w:cs="Open Sans"/>
        </w:rPr>
        <w:t xml:space="preserve">lan for </w:t>
      </w:r>
      <w:r w:rsidR="00284338">
        <w:rPr>
          <w:rFonts w:ascii="Open Sans" w:hAnsi="Open Sans" w:cs="Open Sans"/>
        </w:rPr>
        <w:t xml:space="preserve">Continuous Improvement </w:t>
      </w:r>
      <w:r w:rsidR="00F4229D" w:rsidRPr="26B63721">
        <w:rPr>
          <w:rFonts w:ascii="Open Sans" w:hAnsi="Open Sans" w:cs="Open Sans"/>
        </w:rPr>
        <w:t xml:space="preserve">showed </w:t>
      </w:r>
      <w:r w:rsidR="00F4229D" w:rsidRPr="3B2E0265">
        <w:rPr>
          <w:rFonts w:ascii="Open Sans" w:hAnsi="Open Sans" w:cs="Open Sans"/>
        </w:rPr>
        <w:t xml:space="preserve">that </w:t>
      </w:r>
      <w:r w:rsidR="00F4229D" w:rsidRPr="3D31B3AD">
        <w:rPr>
          <w:rFonts w:ascii="Open Sans" w:hAnsi="Open Sans" w:cs="Open Sans"/>
        </w:rPr>
        <w:t xml:space="preserve">feedback, </w:t>
      </w:r>
      <w:r w:rsidR="00F4229D" w:rsidRPr="06F4EECE">
        <w:rPr>
          <w:rFonts w:ascii="Open Sans" w:hAnsi="Open Sans" w:cs="Open Sans"/>
        </w:rPr>
        <w:t xml:space="preserve">complaints </w:t>
      </w:r>
      <w:r w:rsidR="00F4229D" w:rsidRPr="3E4DB419">
        <w:rPr>
          <w:rFonts w:ascii="Open Sans" w:hAnsi="Open Sans" w:cs="Open Sans"/>
        </w:rPr>
        <w:t>and suggestions are used to inform improvement actions</w:t>
      </w:r>
      <w:r w:rsidR="000D4271">
        <w:rPr>
          <w:rFonts w:ascii="Open Sans" w:hAnsi="Open Sans" w:cs="Open Sans"/>
        </w:rPr>
        <w:t>.</w:t>
      </w:r>
    </w:p>
    <w:p w14:paraId="48B88764" w14:textId="77777777" w:rsidR="00D407E7" w:rsidRPr="00095DD4" w:rsidRDefault="00D407E7" w:rsidP="0050037F">
      <w:pPr>
        <w:pStyle w:val="NormalArial"/>
        <w:rPr>
          <w:rFonts w:ascii="Open Sans" w:hAnsi="Open Sans" w:cs="Open Sans"/>
        </w:rPr>
      </w:pPr>
    </w:p>
    <w:p w14:paraId="34D4004F" w14:textId="7D17458C" w:rsidR="00F927D2" w:rsidRPr="001E694D" w:rsidRDefault="00D407E7" w:rsidP="0050037F">
      <w:pPr>
        <w:pStyle w:val="NormalArial"/>
        <w:rPr>
          <w:rFonts w:ascii="Open Sans" w:hAnsi="Open Sans" w:cs="Open Sans"/>
        </w:rPr>
      </w:pPr>
      <w:r w:rsidRPr="001E694D">
        <w:rPr>
          <w:rFonts w:ascii="Open Sans" w:hAnsi="Open Sans" w:cs="Open Sans"/>
        </w:rPr>
        <w:br w:type="page"/>
      </w:r>
    </w:p>
    <w:p w14:paraId="441CB602" w14:textId="77777777" w:rsidR="00F927D2" w:rsidRPr="001E694D" w:rsidRDefault="001322D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C2203B" w14:paraId="7F295D18" w14:textId="77777777" w:rsidTr="00C220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C7F465E" w14:textId="77777777" w:rsidR="00F927D2" w:rsidRPr="001E694D" w:rsidRDefault="001322D5"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9BB3D3E" w14:textId="77777777" w:rsidR="00F927D2" w:rsidRPr="001E694D" w:rsidRDefault="00F927D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2203B" w14:paraId="11406DFD" w14:textId="77777777" w:rsidTr="00C220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E55F4C"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A85D0EF" w14:textId="77777777" w:rsidR="00F927D2" w:rsidRPr="001E694D" w:rsidRDefault="001322D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AAD3112" w14:textId="77777777" w:rsidR="00F927D2" w:rsidRPr="001E694D" w:rsidRDefault="00F129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5496562"/>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2D3AA870" w14:textId="77777777" w:rsidTr="00C220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C82C58"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D5A16F7" w14:textId="77777777" w:rsidR="00F927D2" w:rsidRPr="001E694D" w:rsidRDefault="001322D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342FEA42" w14:textId="77777777" w:rsidR="00F927D2" w:rsidRPr="001E694D" w:rsidRDefault="00F129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8351706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17118434" w14:textId="77777777" w:rsidTr="00C220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5CAEF3"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4B06717" w14:textId="77777777" w:rsidR="00F927D2" w:rsidRPr="001E694D" w:rsidRDefault="001322D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E6F836A" w14:textId="77777777" w:rsidR="00F927D2" w:rsidRPr="001E694D" w:rsidRDefault="00F129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805680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4292FE25" w14:textId="77777777" w:rsidTr="00C220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097AC3"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4B74357" w14:textId="77777777" w:rsidR="00F927D2" w:rsidRPr="001E694D" w:rsidRDefault="001322D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59F1270" w14:textId="77777777" w:rsidR="00F927D2" w:rsidRPr="001E694D" w:rsidRDefault="00F129A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1981237"/>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26DD3895" w14:textId="77777777" w:rsidTr="00C220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2CB8C5"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AB9238C" w14:textId="77777777" w:rsidR="00F927D2" w:rsidRPr="001E694D" w:rsidRDefault="001322D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2B95A4BA" w14:textId="77777777" w:rsidR="00F927D2" w:rsidRPr="001E694D" w:rsidRDefault="00F129AE"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919038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bl>
    <w:p w14:paraId="0FD06AC6" w14:textId="77777777" w:rsidR="00F927D2" w:rsidRPr="003E162B" w:rsidRDefault="001322D5" w:rsidP="002B0C90">
      <w:pPr>
        <w:pStyle w:val="Heading20"/>
        <w:rPr>
          <w:rFonts w:ascii="Open Sans" w:hAnsi="Open Sans" w:cs="Open Sans"/>
          <w:color w:val="781E77"/>
        </w:rPr>
      </w:pPr>
      <w:r w:rsidRPr="003E162B">
        <w:rPr>
          <w:rFonts w:ascii="Open Sans" w:hAnsi="Open Sans" w:cs="Open Sans"/>
          <w:color w:val="781E77"/>
        </w:rPr>
        <w:t>Findings</w:t>
      </w:r>
    </w:p>
    <w:p w14:paraId="092CC14C" w14:textId="446FC388" w:rsidR="00D407E7" w:rsidRPr="00095DD4" w:rsidRDefault="00D407E7" w:rsidP="0050037F">
      <w:pPr>
        <w:pStyle w:val="NormalArial"/>
        <w:rPr>
          <w:rFonts w:ascii="Open Sans" w:hAnsi="Open Sans" w:cs="Open Sans"/>
        </w:rPr>
      </w:pPr>
      <w:r w:rsidRPr="00095DD4">
        <w:rPr>
          <w:rFonts w:ascii="Open Sans" w:hAnsi="Open Sans" w:cs="Open Sans"/>
        </w:rPr>
        <w:t xml:space="preserve">This Quality Standard has been assessed as compliant as </w:t>
      </w:r>
      <w:r w:rsidR="00E42975">
        <w:rPr>
          <w:rFonts w:ascii="Open Sans" w:hAnsi="Open Sans" w:cs="Open Sans"/>
        </w:rPr>
        <w:t>5</w:t>
      </w:r>
      <w:r w:rsidRPr="00095DD4">
        <w:rPr>
          <w:rFonts w:ascii="Open Sans" w:hAnsi="Open Sans" w:cs="Open Sans"/>
        </w:rPr>
        <w:t xml:space="preserve"> of </w:t>
      </w:r>
      <w:r w:rsidR="00E42975">
        <w:rPr>
          <w:rFonts w:ascii="Open Sans" w:hAnsi="Open Sans" w:cs="Open Sans"/>
        </w:rPr>
        <w:t>5</w:t>
      </w:r>
      <w:r w:rsidRPr="00095DD4">
        <w:rPr>
          <w:rFonts w:ascii="Open Sans" w:hAnsi="Open Sans" w:cs="Open Sans"/>
        </w:rPr>
        <w:t xml:space="preserve"> specific requirements are compliant for the service.</w:t>
      </w:r>
    </w:p>
    <w:p w14:paraId="2D5E3B46" w14:textId="77777777" w:rsidR="00D407E7" w:rsidRPr="00095DD4" w:rsidRDefault="00D407E7" w:rsidP="00D407E7">
      <w:pPr>
        <w:pStyle w:val="NormalArial"/>
        <w:rPr>
          <w:rFonts w:ascii="Open Sans" w:hAnsi="Open Sans" w:cs="Open Sans"/>
          <w:b/>
          <w:bCs/>
          <w:sz w:val="23"/>
          <w:szCs w:val="23"/>
        </w:rPr>
      </w:pPr>
      <w:r w:rsidRPr="00095DD4">
        <w:rPr>
          <w:rFonts w:ascii="Open Sans" w:hAnsi="Open Sans" w:cs="Open Sans"/>
          <w:b/>
          <w:bCs/>
          <w:sz w:val="23"/>
          <w:szCs w:val="23"/>
        </w:rPr>
        <w:t xml:space="preserve">Compliant Requirements </w:t>
      </w:r>
    </w:p>
    <w:p w14:paraId="1D214C99" w14:textId="0BEED7DA" w:rsidR="00D407E7" w:rsidRPr="00095DD4" w:rsidRDefault="00D407E7" w:rsidP="00D407E7">
      <w:pPr>
        <w:spacing w:line="22" w:lineRule="atLeast"/>
        <w:rPr>
          <w:rFonts w:ascii="Open Sans" w:hAnsi="Open Sans" w:cs="Open Sans"/>
        </w:rPr>
      </w:pPr>
      <w:r w:rsidRPr="00095DD4">
        <w:rPr>
          <w:rFonts w:ascii="Open Sans" w:hAnsi="Open Sans" w:cs="Open Sans"/>
        </w:rPr>
        <w:t>The Assessment Team found the service demonstrated the workforce is planned and deployed to enable the delivery and management of safe</w:t>
      </w:r>
      <w:r w:rsidR="000400E7">
        <w:rPr>
          <w:rFonts w:ascii="Open Sans" w:hAnsi="Open Sans" w:cs="Open Sans"/>
        </w:rPr>
        <w:t xml:space="preserve">, </w:t>
      </w:r>
      <w:r w:rsidRPr="00095DD4">
        <w:rPr>
          <w:rFonts w:ascii="Open Sans" w:hAnsi="Open Sans" w:cs="Open Sans"/>
        </w:rPr>
        <w:t>quality care and services.</w:t>
      </w:r>
      <w:r w:rsidR="00FF6330">
        <w:rPr>
          <w:rFonts w:ascii="Open Sans" w:hAnsi="Open Sans" w:cs="Open Sans"/>
        </w:rPr>
        <w:t xml:space="preserve"> </w:t>
      </w:r>
      <w:r w:rsidR="00FF6330" w:rsidRPr="00AA1845">
        <w:rPr>
          <w:rFonts w:ascii="Open Sans" w:hAnsi="Open Sans" w:cs="Open Sans"/>
        </w:rPr>
        <w:t xml:space="preserve">Overall, </w:t>
      </w:r>
      <w:r w:rsidR="000E1DC7">
        <w:rPr>
          <w:rFonts w:ascii="Open Sans" w:hAnsi="Open Sans" w:cs="Open Sans"/>
        </w:rPr>
        <w:t xml:space="preserve">sampled </w:t>
      </w:r>
      <w:r w:rsidR="00FF6330" w:rsidRPr="00AA1845">
        <w:rPr>
          <w:rFonts w:ascii="Open Sans" w:hAnsi="Open Sans" w:cs="Open Sans"/>
        </w:rPr>
        <w:t>consumers and representatives said staff are available when required</w:t>
      </w:r>
      <w:r w:rsidR="000D5238">
        <w:rPr>
          <w:rFonts w:ascii="Open Sans" w:hAnsi="Open Sans" w:cs="Open Sans"/>
        </w:rPr>
        <w:t xml:space="preserve"> and </w:t>
      </w:r>
      <w:r w:rsidR="00FF6330" w:rsidRPr="00AA1845">
        <w:rPr>
          <w:rFonts w:ascii="Open Sans" w:hAnsi="Open Sans" w:cs="Open Sans"/>
        </w:rPr>
        <w:t>respond promptly to consumer needs.</w:t>
      </w:r>
      <w:r w:rsidR="00723B38">
        <w:rPr>
          <w:rFonts w:ascii="Open Sans" w:hAnsi="Open Sans" w:cs="Open Sans"/>
        </w:rPr>
        <w:t xml:space="preserve"> </w:t>
      </w:r>
      <w:r w:rsidR="00723B38" w:rsidRPr="0023062E">
        <w:rPr>
          <w:rFonts w:ascii="Open Sans" w:eastAsia="Arial" w:hAnsi="Open Sans" w:cs="Open Sans"/>
        </w:rPr>
        <w:t>The Assessment Team reviewed the previous 4-week roster and shift attendance records, which evidenced all shifts were filled</w:t>
      </w:r>
      <w:r w:rsidR="000D5238">
        <w:rPr>
          <w:rFonts w:ascii="Open Sans" w:eastAsia="Arial" w:hAnsi="Open Sans" w:cs="Open Sans"/>
        </w:rPr>
        <w:t>.</w:t>
      </w:r>
    </w:p>
    <w:p w14:paraId="5F3C3385" w14:textId="6F67DC74" w:rsidR="00D93717" w:rsidRPr="00D93717" w:rsidRDefault="00D407E7" w:rsidP="0050037F">
      <w:pPr>
        <w:spacing w:before="240"/>
        <w:rPr>
          <w:rFonts w:ascii="Open Sans" w:eastAsia="Arial" w:hAnsi="Open Sans" w:cs="Open Sans"/>
        </w:rPr>
      </w:pPr>
      <w:r w:rsidRPr="00D93717">
        <w:rPr>
          <w:rFonts w:ascii="Open Sans" w:hAnsi="Open Sans" w:cs="Open Sans"/>
        </w:rPr>
        <w:t>The Assessment Team found the service demonstrated workforce interactions with consumers are kind, caring and respectful of each consumer’s identity, culture and diversity.</w:t>
      </w:r>
      <w:r w:rsidR="006B7B2F" w:rsidRPr="00D93717">
        <w:rPr>
          <w:rFonts w:ascii="Open Sans" w:hAnsi="Open Sans" w:cs="Open Sans"/>
        </w:rPr>
        <w:t xml:space="preserve"> </w:t>
      </w:r>
      <w:r w:rsidR="006B7B2F" w:rsidRPr="00D93717">
        <w:rPr>
          <w:rFonts w:ascii="Open Sans" w:hAnsi="Open Sans" w:cs="Open Sans"/>
          <w:color w:val="auto"/>
        </w:rPr>
        <w:t>This was confirmed by consumer and representative feedback during the site audit</w:t>
      </w:r>
      <w:r w:rsidR="00C67436" w:rsidRPr="00D93717">
        <w:rPr>
          <w:rFonts w:ascii="Open Sans" w:hAnsi="Open Sans" w:cs="Open Sans"/>
          <w:color w:val="auto"/>
        </w:rPr>
        <w:t>. Staff spoke about consumers in a respectful manner</w:t>
      </w:r>
      <w:r w:rsidR="00D93717">
        <w:rPr>
          <w:rFonts w:ascii="Open Sans" w:hAnsi="Open Sans" w:cs="Open Sans"/>
          <w:color w:val="auto"/>
        </w:rPr>
        <w:t xml:space="preserve"> and the A</w:t>
      </w:r>
      <w:r w:rsidR="00D93717" w:rsidRPr="00D93717">
        <w:rPr>
          <w:rFonts w:ascii="Open Sans" w:eastAsia="Arial" w:hAnsi="Open Sans" w:cs="Open Sans"/>
        </w:rPr>
        <w:t>ssessment Team observed staff members</w:t>
      </w:r>
      <w:r w:rsidR="00D93717">
        <w:rPr>
          <w:rFonts w:ascii="Open Sans" w:eastAsia="Arial" w:hAnsi="Open Sans" w:cs="Open Sans"/>
        </w:rPr>
        <w:t xml:space="preserve">’ interactions with consumers to be caring and respectful. </w:t>
      </w:r>
    </w:p>
    <w:p w14:paraId="4E1B172B" w14:textId="431D3D21" w:rsidR="00587997" w:rsidRPr="00587997" w:rsidRDefault="00D407E7" w:rsidP="0050037F">
      <w:pPr>
        <w:spacing w:before="240"/>
        <w:rPr>
          <w:rFonts w:ascii="Open Sans" w:eastAsia="Arial" w:hAnsi="Open Sans" w:cs="Open Sans"/>
        </w:rPr>
      </w:pPr>
      <w:r w:rsidRPr="00587997">
        <w:rPr>
          <w:rFonts w:ascii="Open Sans" w:hAnsi="Open Sans" w:cs="Open Sans"/>
        </w:rPr>
        <w:lastRenderedPageBreak/>
        <w:t>The Assessment Team found the service demonstrated the workforce is competent and members of the workforce have the qualifications and knowledge to perform their roles.</w:t>
      </w:r>
      <w:r w:rsidR="00BF4465" w:rsidRPr="00587997">
        <w:rPr>
          <w:rFonts w:ascii="Open Sans" w:hAnsi="Open Sans" w:cs="Open Sans"/>
        </w:rPr>
        <w:t xml:space="preserve"> Sampled consumers and representatives said the workforce is competent and staff have the knowledge to deliver care and services that meet their needs and preferences</w:t>
      </w:r>
      <w:r w:rsidR="000D5238">
        <w:rPr>
          <w:rFonts w:ascii="Open Sans" w:hAnsi="Open Sans" w:cs="Open Sans"/>
        </w:rPr>
        <w:t>.</w:t>
      </w:r>
      <w:r w:rsidR="00E6435A" w:rsidRPr="00587997">
        <w:rPr>
          <w:rFonts w:ascii="Open Sans" w:hAnsi="Open Sans" w:cs="Open Sans"/>
        </w:rPr>
        <w:t xml:space="preserve"> </w:t>
      </w:r>
      <w:r w:rsidR="002B4C34" w:rsidRPr="00587997">
        <w:rPr>
          <w:rFonts w:ascii="Open Sans" w:hAnsi="Open Sans" w:cs="Open Sans"/>
        </w:rPr>
        <w:t>There are position profiles that set out the responsibilities and necessary qualifications and skills for each role.</w:t>
      </w:r>
      <w:r w:rsidR="00E74F02" w:rsidRPr="00587997">
        <w:rPr>
          <w:rFonts w:ascii="Open Sans" w:hAnsi="Open Sans" w:cs="Open Sans"/>
        </w:rPr>
        <w:t xml:space="preserve"> Review of </w:t>
      </w:r>
      <w:r w:rsidR="006E4684" w:rsidRPr="00587997">
        <w:rPr>
          <w:rFonts w:ascii="Open Sans" w:hAnsi="Open Sans" w:cs="Open Sans"/>
        </w:rPr>
        <w:t xml:space="preserve">sampled </w:t>
      </w:r>
      <w:r w:rsidR="00E74F02" w:rsidRPr="00587997">
        <w:rPr>
          <w:rFonts w:ascii="Open Sans" w:hAnsi="Open Sans" w:cs="Open Sans"/>
        </w:rPr>
        <w:t xml:space="preserve">staff personnel files showed </w:t>
      </w:r>
      <w:r w:rsidR="006E4684" w:rsidRPr="00587997">
        <w:rPr>
          <w:rFonts w:ascii="Open Sans" w:hAnsi="Open Sans" w:cs="Open Sans"/>
        </w:rPr>
        <w:t>copies of qualifications, immu</w:t>
      </w:r>
      <w:r w:rsidR="00A67231" w:rsidRPr="00587997">
        <w:rPr>
          <w:rFonts w:ascii="Open Sans" w:hAnsi="Open Sans" w:cs="Open Sans"/>
        </w:rPr>
        <w:t>n</w:t>
      </w:r>
      <w:r w:rsidR="006E4684" w:rsidRPr="00587997">
        <w:rPr>
          <w:rFonts w:ascii="Open Sans" w:hAnsi="Open Sans" w:cs="Open Sans"/>
        </w:rPr>
        <w:t xml:space="preserve">isation history </w:t>
      </w:r>
      <w:r w:rsidR="00A5428C" w:rsidRPr="00587997">
        <w:rPr>
          <w:rFonts w:ascii="Open Sans" w:hAnsi="Open Sans" w:cs="Open Sans"/>
        </w:rPr>
        <w:t>and m</w:t>
      </w:r>
      <w:r w:rsidR="00A5428C" w:rsidRPr="00587997">
        <w:rPr>
          <w:rFonts w:ascii="Open Sans" w:eastAsia="Arial" w:hAnsi="Open Sans" w:cs="Open Sans"/>
        </w:rPr>
        <w:t xml:space="preserve">anagement reports </w:t>
      </w:r>
      <w:r w:rsidR="00ED1A5B">
        <w:rPr>
          <w:rFonts w:ascii="Open Sans" w:eastAsia="Arial" w:hAnsi="Open Sans" w:cs="Open Sans"/>
        </w:rPr>
        <w:t xml:space="preserve">and </w:t>
      </w:r>
      <w:r w:rsidR="00A5428C" w:rsidRPr="00587997">
        <w:rPr>
          <w:rFonts w:ascii="Open Sans" w:eastAsia="Arial" w:hAnsi="Open Sans" w:cs="Open Sans"/>
        </w:rPr>
        <w:t>evidenced 100% compliance with probity checks.</w:t>
      </w:r>
      <w:r w:rsidR="00587997" w:rsidRPr="00587997">
        <w:rPr>
          <w:rFonts w:ascii="Open Sans" w:eastAsia="Arial" w:hAnsi="Open Sans" w:cs="Open Sans"/>
        </w:rPr>
        <w:t xml:space="preserve"> Ongoing staff competency and training needs are determined through skills assessments, supervisor feedback, consumer and representative feedback, surveys and review of clinical records and care delivery. </w:t>
      </w:r>
    </w:p>
    <w:p w14:paraId="75FA940F" w14:textId="50E82547" w:rsidR="00D407E7" w:rsidRPr="00095DD4" w:rsidRDefault="00D407E7" w:rsidP="0050037F">
      <w:pPr>
        <w:rPr>
          <w:rFonts w:ascii="Open Sans" w:hAnsi="Open Sans" w:cs="Open Sans"/>
        </w:rPr>
      </w:pPr>
      <w:r w:rsidRPr="00095DD4">
        <w:rPr>
          <w:rFonts w:ascii="Open Sans" w:hAnsi="Open Sans" w:cs="Open Sans"/>
        </w:rPr>
        <w:t>The Assessment Team found the service demonstrated the workforce is recruited trained, equipped and supported to deliver the outcomes required by the standards.</w:t>
      </w:r>
      <w:r w:rsidR="002B3174">
        <w:rPr>
          <w:rFonts w:ascii="Open Sans" w:hAnsi="Open Sans" w:cs="Open Sans"/>
        </w:rPr>
        <w:t xml:space="preserve"> Sampled consumers </w:t>
      </w:r>
      <w:r w:rsidR="002B3174" w:rsidRPr="008656C1">
        <w:rPr>
          <w:rFonts w:ascii="Open Sans" w:hAnsi="Open Sans" w:cs="Open Sans"/>
        </w:rPr>
        <w:t xml:space="preserve">and representatives </w:t>
      </w:r>
      <w:r w:rsidR="002B3174">
        <w:rPr>
          <w:rFonts w:ascii="Open Sans" w:hAnsi="Open Sans" w:cs="Open Sans"/>
        </w:rPr>
        <w:t xml:space="preserve">advised they </w:t>
      </w:r>
      <w:r w:rsidR="002B3174" w:rsidRPr="008656C1">
        <w:rPr>
          <w:rFonts w:ascii="Open Sans" w:hAnsi="Open Sans" w:cs="Open Sans"/>
        </w:rPr>
        <w:t>were satisfied staff are trained to provide safe and effective care</w:t>
      </w:r>
      <w:r w:rsidR="002B3174">
        <w:rPr>
          <w:rFonts w:ascii="Open Sans" w:hAnsi="Open Sans" w:cs="Open Sans"/>
        </w:rPr>
        <w:t>.</w:t>
      </w:r>
      <w:r w:rsidR="00CF45D5">
        <w:rPr>
          <w:rFonts w:ascii="Open Sans" w:hAnsi="Open Sans" w:cs="Open Sans"/>
        </w:rPr>
        <w:t xml:space="preserve"> An electronic learning management system is used to mon</w:t>
      </w:r>
      <w:r w:rsidR="00C87CBE">
        <w:rPr>
          <w:rFonts w:ascii="Open Sans" w:hAnsi="Open Sans" w:cs="Open Sans"/>
        </w:rPr>
        <w:t xml:space="preserve">itor staff compliance with </w:t>
      </w:r>
      <w:r w:rsidR="008E1447">
        <w:rPr>
          <w:rFonts w:ascii="Open Sans" w:hAnsi="Open Sans" w:cs="Open Sans"/>
        </w:rPr>
        <w:t xml:space="preserve">online </w:t>
      </w:r>
      <w:r w:rsidR="002951A6">
        <w:rPr>
          <w:rFonts w:ascii="Open Sans" w:hAnsi="Open Sans" w:cs="Open Sans"/>
        </w:rPr>
        <w:t>mandatory training requirements</w:t>
      </w:r>
      <w:r w:rsidR="00E96C68">
        <w:rPr>
          <w:rFonts w:ascii="Open Sans" w:hAnsi="Open Sans" w:cs="Open Sans"/>
        </w:rPr>
        <w:t xml:space="preserve">, such as </w:t>
      </w:r>
      <w:r w:rsidR="00E96C68" w:rsidRPr="0023062E">
        <w:rPr>
          <w:rFonts w:ascii="Open Sans" w:eastAsia="Arial" w:hAnsi="Open Sans" w:cs="Open Sans"/>
        </w:rPr>
        <w:t>infection control, code of conduct</w:t>
      </w:r>
      <w:r w:rsidR="009B66B8">
        <w:rPr>
          <w:rFonts w:ascii="Open Sans" w:eastAsia="Arial" w:hAnsi="Open Sans" w:cs="Open Sans"/>
        </w:rPr>
        <w:t>,</w:t>
      </w:r>
      <w:r w:rsidR="00E96C68" w:rsidRPr="0023062E">
        <w:rPr>
          <w:rFonts w:ascii="Open Sans" w:eastAsia="Arial" w:hAnsi="Open Sans" w:cs="Open Sans"/>
        </w:rPr>
        <w:t xml:space="preserve"> manual handling, Serious Incident Response Scheme (SIRS) and workplace behaviours</w:t>
      </w:r>
      <w:r w:rsidR="00E96C68">
        <w:rPr>
          <w:rFonts w:ascii="Open Sans" w:eastAsia="Arial" w:hAnsi="Open Sans" w:cs="Open Sans"/>
        </w:rPr>
        <w:t xml:space="preserve">. </w:t>
      </w:r>
      <w:r w:rsidR="003E54BB">
        <w:rPr>
          <w:rFonts w:ascii="Open Sans" w:eastAsia="Arial" w:hAnsi="Open Sans" w:cs="Open Sans"/>
        </w:rPr>
        <w:t xml:space="preserve">The system showed high staff compliance rates </w:t>
      </w:r>
      <w:r w:rsidR="00B8305A">
        <w:rPr>
          <w:rFonts w:ascii="Open Sans" w:eastAsia="Arial" w:hAnsi="Open Sans" w:cs="Open Sans"/>
        </w:rPr>
        <w:t xml:space="preserve">across all training. </w:t>
      </w:r>
    </w:p>
    <w:p w14:paraId="489E691E" w14:textId="3D104660" w:rsidR="00CF17EE" w:rsidRPr="004C43DD" w:rsidRDefault="00D407E7" w:rsidP="0050037F">
      <w:pPr>
        <w:spacing w:before="240"/>
        <w:rPr>
          <w:rFonts w:ascii="Open Sans" w:eastAsia="Arial" w:hAnsi="Open Sans" w:cs="Open Sans"/>
        </w:rPr>
      </w:pPr>
      <w:r w:rsidRPr="004C43DD">
        <w:rPr>
          <w:rFonts w:ascii="Open Sans" w:hAnsi="Open Sans" w:cs="Open Sans"/>
        </w:rPr>
        <w:t>The Assessment Team found the service demonstrated there is regular assessment, monitoring and review of the performance of each</w:t>
      </w:r>
      <w:r w:rsidR="004C43DD" w:rsidRPr="004C43DD">
        <w:rPr>
          <w:rFonts w:ascii="Open Sans" w:hAnsi="Open Sans" w:cs="Open Sans"/>
        </w:rPr>
        <w:t xml:space="preserve"> staff</w:t>
      </w:r>
      <w:r w:rsidRPr="004C43DD">
        <w:rPr>
          <w:rFonts w:ascii="Open Sans" w:hAnsi="Open Sans" w:cs="Open Sans"/>
        </w:rPr>
        <w:t xml:space="preserve"> member.</w:t>
      </w:r>
      <w:r w:rsidR="000B3DAA" w:rsidRPr="004C43DD">
        <w:rPr>
          <w:rFonts w:ascii="Open Sans" w:hAnsi="Open Sans" w:cs="Open Sans"/>
        </w:rPr>
        <w:t xml:space="preserve"> </w:t>
      </w:r>
      <w:r w:rsidR="00CF17EE" w:rsidRPr="004C43DD">
        <w:rPr>
          <w:rFonts w:ascii="Open Sans" w:hAnsi="Open Sans" w:cs="Open Sans"/>
        </w:rPr>
        <w:t xml:space="preserve">The nurse unit manager advised all new staff </w:t>
      </w:r>
      <w:r w:rsidR="004C43DD" w:rsidRPr="004C43DD">
        <w:rPr>
          <w:rFonts w:ascii="Open Sans" w:hAnsi="Open Sans" w:cs="Open Sans"/>
        </w:rPr>
        <w:t xml:space="preserve">undergo </w:t>
      </w:r>
      <w:r w:rsidR="004C43DD">
        <w:rPr>
          <w:rFonts w:ascii="Open Sans" w:hAnsi="Open Sans" w:cs="Open Sans"/>
        </w:rPr>
        <w:t xml:space="preserve">a </w:t>
      </w:r>
      <w:r w:rsidR="004C43DD" w:rsidRPr="004C43DD">
        <w:rPr>
          <w:rFonts w:ascii="Open Sans" w:hAnsi="Open Sans" w:cs="Open Sans"/>
        </w:rPr>
        <w:t>6</w:t>
      </w:r>
      <w:r w:rsidR="00424E75">
        <w:rPr>
          <w:rFonts w:ascii="Open Sans" w:hAnsi="Open Sans" w:cs="Open Sans"/>
        </w:rPr>
        <w:t>-</w:t>
      </w:r>
      <w:r w:rsidR="004C43DD" w:rsidRPr="004C43DD">
        <w:rPr>
          <w:rFonts w:ascii="Open Sans" w:hAnsi="Open Sans" w:cs="Open Sans"/>
        </w:rPr>
        <w:t>month probationary period and then have annual performance reviews</w:t>
      </w:r>
      <w:r w:rsidR="007E1346">
        <w:rPr>
          <w:rFonts w:ascii="Open Sans" w:hAnsi="Open Sans" w:cs="Open Sans"/>
        </w:rPr>
        <w:t>, with regular monitoring of performance</w:t>
      </w:r>
      <w:r w:rsidR="007304FF">
        <w:rPr>
          <w:rFonts w:ascii="Open Sans" w:hAnsi="Open Sans" w:cs="Open Sans"/>
        </w:rPr>
        <w:t xml:space="preserve"> </w:t>
      </w:r>
      <w:r w:rsidR="007304FF" w:rsidRPr="0023062E">
        <w:rPr>
          <w:rFonts w:ascii="Open Sans" w:eastAsia="Arial" w:hAnsi="Open Sans" w:cs="Open Sans"/>
        </w:rPr>
        <w:t>through observations, analysis of clinical data and consumer and representative feedbac</w:t>
      </w:r>
      <w:r w:rsidR="007304FF">
        <w:rPr>
          <w:rFonts w:ascii="Open Sans" w:eastAsia="Arial" w:hAnsi="Open Sans" w:cs="Open Sans"/>
        </w:rPr>
        <w:t>k</w:t>
      </w:r>
      <w:r w:rsidR="004C43DD">
        <w:rPr>
          <w:rFonts w:ascii="Open Sans" w:hAnsi="Open Sans" w:cs="Open Sans"/>
        </w:rPr>
        <w:t xml:space="preserve">. </w:t>
      </w:r>
      <w:r w:rsidR="000B3DAA" w:rsidRPr="004C43DD">
        <w:rPr>
          <w:rFonts w:ascii="Open Sans" w:hAnsi="Open Sans" w:cs="Open Sans"/>
        </w:rPr>
        <w:t xml:space="preserve">The Assessment Team reviewed staff files, which included documented formal performance reviews. </w:t>
      </w:r>
      <w:r w:rsidR="0029312C">
        <w:rPr>
          <w:rFonts w:ascii="Open Sans" w:hAnsi="Open Sans" w:cs="Open Sans"/>
        </w:rPr>
        <w:t>C</w:t>
      </w:r>
      <w:r w:rsidR="00CF17EE" w:rsidRPr="004C43DD">
        <w:rPr>
          <w:rFonts w:ascii="Open Sans" w:eastAsia="Arial" w:hAnsi="Open Sans" w:cs="Open Sans"/>
        </w:rPr>
        <w:t xml:space="preserve">ompleted appraisals for sampled staff </w:t>
      </w:r>
      <w:r w:rsidR="0029312C">
        <w:rPr>
          <w:rFonts w:ascii="Open Sans" w:eastAsia="Arial" w:hAnsi="Open Sans" w:cs="Open Sans"/>
        </w:rPr>
        <w:t>contained</w:t>
      </w:r>
      <w:r w:rsidR="00CF17EE" w:rsidRPr="004C43DD">
        <w:rPr>
          <w:rFonts w:ascii="Open Sans" w:eastAsia="Arial" w:hAnsi="Open Sans" w:cs="Open Sans"/>
        </w:rPr>
        <w:t xml:space="preserve"> staff and manager input, including areas for development.</w:t>
      </w:r>
    </w:p>
    <w:p w14:paraId="4FFA94D8" w14:textId="77777777" w:rsidR="00D407E7" w:rsidRPr="00C142D2" w:rsidRDefault="00D407E7" w:rsidP="00D407E7">
      <w:pPr>
        <w:pStyle w:val="NormalArial"/>
        <w:rPr>
          <w:u w:val="single"/>
        </w:rPr>
      </w:pPr>
      <w:r w:rsidRPr="00C142D2">
        <w:rPr>
          <w:u w:val="single"/>
        </w:rPr>
        <w:br w:type="page"/>
      </w:r>
    </w:p>
    <w:p w14:paraId="6C1BDFD6" w14:textId="77777777" w:rsidR="00F927D2" w:rsidRPr="001E694D" w:rsidRDefault="001322D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C2203B" w14:paraId="57752565" w14:textId="77777777" w:rsidTr="00C220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467133A" w14:textId="77777777" w:rsidR="00F927D2" w:rsidRPr="001E694D" w:rsidRDefault="001322D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1593C91" w14:textId="77777777" w:rsidR="00F927D2" w:rsidRPr="001E694D" w:rsidRDefault="00F927D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2203B" w14:paraId="6DDAB998" w14:textId="77777777" w:rsidTr="00C2203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4287FAA"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60B6783E" w14:textId="77777777" w:rsidR="00F927D2" w:rsidRPr="001E694D" w:rsidRDefault="001322D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32FDA68" w14:textId="77777777" w:rsidR="00F927D2" w:rsidRPr="001E694D" w:rsidRDefault="00F129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4551759"/>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57D6243C" w14:textId="77777777" w:rsidTr="00C220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B0EF90C"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87532E1" w14:textId="77777777" w:rsidR="00F927D2" w:rsidRPr="001E694D" w:rsidRDefault="001322D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32D9C69" w14:textId="77777777" w:rsidR="00F927D2" w:rsidRPr="001E694D" w:rsidRDefault="00F129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7503763"/>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4B2587C2" w14:textId="77777777" w:rsidTr="00C2203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D390590"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1F973124" w14:textId="77777777" w:rsidR="00F927D2" w:rsidRPr="001E694D" w:rsidRDefault="001322D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6450507" w14:textId="77777777" w:rsidR="00F927D2" w:rsidRPr="001E694D" w:rsidRDefault="001322D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0DE93F1" w14:textId="77777777" w:rsidR="00F927D2" w:rsidRPr="001E694D" w:rsidRDefault="001322D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15DE5973" w14:textId="77777777" w:rsidR="00F927D2" w:rsidRPr="001E694D" w:rsidRDefault="001322D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E1A3C8A" w14:textId="77777777" w:rsidR="00F927D2" w:rsidRPr="001E694D" w:rsidRDefault="001322D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1F91309C" w14:textId="77777777" w:rsidR="00F927D2" w:rsidRPr="001E694D" w:rsidRDefault="001322D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002862C" w14:textId="77777777" w:rsidR="00F927D2" w:rsidRPr="001E694D" w:rsidRDefault="001322D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BE213FD" w14:textId="77777777" w:rsidR="00F927D2" w:rsidRPr="001E694D" w:rsidRDefault="00F129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4531993"/>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3B7B19CF" w14:textId="77777777" w:rsidTr="00C220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9D5F5D0"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04432B0" w14:textId="77777777" w:rsidR="00F927D2" w:rsidRPr="001E694D" w:rsidRDefault="001322D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35942CE" w14:textId="77777777" w:rsidR="00F927D2" w:rsidRPr="001E694D" w:rsidRDefault="001322D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264D3DE" w14:textId="77777777" w:rsidR="00F927D2" w:rsidRPr="001E694D" w:rsidRDefault="001322D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3120CF61" w14:textId="77777777" w:rsidR="00F927D2" w:rsidRPr="001E694D" w:rsidRDefault="001322D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2C08D03" w14:textId="77777777" w:rsidR="00F927D2" w:rsidRPr="001E694D" w:rsidRDefault="001322D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FEE7E96" w14:textId="77777777" w:rsidR="00F927D2" w:rsidRPr="001E694D" w:rsidRDefault="00F129A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4716552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r w:rsidR="00C2203B" w14:paraId="7F806586" w14:textId="77777777" w:rsidTr="00C2203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C99E174" w14:textId="77777777" w:rsidR="00F927D2" w:rsidRPr="001E694D" w:rsidRDefault="001322D5"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66B1561" w14:textId="77777777" w:rsidR="00F927D2" w:rsidRPr="001E694D" w:rsidRDefault="001322D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51FF5FE" w14:textId="77777777" w:rsidR="00F927D2" w:rsidRPr="001E694D" w:rsidRDefault="001322D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62CDD3F" w14:textId="77777777" w:rsidR="00F927D2" w:rsidRPr="001E694D" w:rsidRDefault="001322D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3230C122" w14:textId="77777777" w:rsidR="00F927D2" w:rsidRPr="001E694D" w:rsidRDefault="001322D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36E09F3" w14:textId="77777777" w:rsidR="00F927D2" w:rsidRPr="001E694D" w:rsidRDefault="00F129AE"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4881583"/>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1322D5" w:rsidRPr="001E694D">
                  <w:rPr>
                    <w:rFonts w:ascii="Open Sans" w:hAnsi="Open Sans" w:cs="Open Sans"/>
                  </w:rPr>
                  <w:t>Compliant</w:t>
                </w:r>
              </w:sdtContent>
            </w:sdt>
          </w:p>
        </w:tc>
      </w:tr>
    </w:tbl>
    <w:p w14:paraId="7BC3B2FF" w14:textId="77777777" w:rsidR="00F927D2" w:rsidRPr="007A2323" w:rsidRDefault="001322D5"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024D458F" w14:textId="699A3288" w:rsidR="00D407E7" w:rsidRPr="00095DD4" w:rsidRDefault="00D407E7" w:rsidP="00D407E7">
      <w:pPr>
        <w:pStyle w:val="NormalArial"/>
        <w:rPr>
          <w:rFonts w:ascii="Open Sans" w:hAnsi="Open Sans" w:cs="Open Sans"/>
        </w:rPr>
      </w:pPr>
      <w:r w:rsidRPr="00095DD4">
        <w:rPr>
          <w:rFonts w:ascii="Open Sans" w:hAnsi="Open Sans" w:cs="Open Sans"/>
        </w:rPr>
        <w:t xml:space="preserve">This Quality Standard has been assessed as compliant as </w:t>
      </w:r>
      <w:r w:rsidR="00E42975">
        <w:rPr>
          <w:rFonts w:ascii="Open Sans" w:hAnsi="Open Sans" w:cs="Open Sans"/>
        </w:rPr>
        <w:t>5</w:t>
      </w:r>
      <w:r w:rsidRPr="00095DD4">
        <w:rPr>
          <w:rFonts w:ascii="Open Sans" w:hAnsi="Open Sans" w:cs="Open Sans"/>
        </w:rPr>
        <w:t xml:space="preserve"> of </w:t>
      </w:r>
      <w:r w:rsidR="00E42975">
        <w:rPr>
          <w:rFonts w:ascii="Open Sans" w:hAnsi="Open Sans" w:cs="Open Sans"/>
        </w:rPr>
        <w:t>5</w:t>
      </w:r>
      <w:r w:rsidRPr="00095DD4">
        <w:rPr>
          <w:rFonts w:ascii="Open Sans" w:hAnsi="Open Sans" w:cs="Open Sans"/>
        </w:rPr>
        <w:t xml:space="preserve"> specific requirements are compliant for the service.</w:t>
      </w:r>
    </w:p>
    <w:p w14:paraId="2DFE72EB" w14:textId="77777777" w:rsidR="00D407E7" w:rsidRPr="00095DD4" w:rsidRDefault="00D407E7" w:rsidP="00D407E7">
      <w:pPr>
        <w:pStyle w:val="NormalArial"/>
        <w:rPr>
          <w:rFonts w:ascii="Open Sans" w:hAnsi="Open Sans" w:cs="Open Sans"/>
        </w:rPr>
      </w:pPr>
      <w:r w:rsidRPr="00095DD4">
        <w:rPr>
          <w:rFonts w:ascii="Open Sans" w:hAnsi="Open Sans" w:cs="Open Sans"/>
          <w:b/>
          <w:bCs/>
        </w:rPr>
        <w:t>Compliant Requirements</w:t>
      </w:r>
    </w:p>
    <w:p w14:paraId="21FFE3EE" w14:textId="137A678E" w:rsidR="00D407E7" w:rsidRPr="00095DD4" w:rsidRDefault="00D407E7" w:rsidP="00D407E7">
      <w:pPr>
        <w:pStyle w:val="NormalArial"/>
        <w:rPr>
          <w:rFonts w:ascii="Open Sans" w:hAnsi="Open Sans" w:cs="Open Sans"/>
        </w:rPr>
      </w:pPr>
      <w:r w:rsidRPr="00095DD4">
        <w:rPr>
          <w:rFonts w:ascii="Open Sans" w:hAnsi="Open Sans" w:cs="Open Sans"/>
        </w:rPr>
        <w:t>The Assessment Team found consumers are engaged in the development, delivery and evaluation of care and services and are supported in that engagement.</w:t>
      </w:r>
      <w:r w:rsidR="00B45764">
        <w:rPr>
          <w:rFonts w:ascii="Open Sans" w:hAnsi="Open Sans" w:cs="Open Sans"/>
        </w:rPr>
        <w:t xml:space="preserve"> </w:t>
      </w:r>
      <w:r w:rsidR="00B45764" w:rsidRPr="00DF7FA7">
        <w:rPr>
          <w:rFonts w:ascii="Open Sans" w:hAnsi="Open Sans" w:cs="Open Sans"/>
        </w:rPr>
        <w:t>Consumers and representatives said they believe the service is well run and they feel comfortable providing feedback,</w:t>
      </w:r>
      <w:r w:rsidR="00B45764">
        <w:rPr>
          <w:rFonts w:ascii="Open Sans" w:hAnsi="Open Sans" w:cs="Open Sans"/>
        </w:rPr>
        <w:t xml:space="preserve"> raising</w:t>
      </w:r>
      <w:r w:rsidR="00B45764" w:rsidRPr="00DF7FA7">
        <w:rPr>
          <w:rFonts w:ascii="Open Sans" w:hAnsi="Open Sans" w:cs="Open Sans"/>
        </w:rPr>
        <w:t xml:space="preserve"> suggestions and </w:t>
      </w:r>
      <w:r w:rsidR="00B45764">
        <w:rPr>
          <w:rFonts w:ascii="Open Sans" w:hAnsi="Open Sans" w:cs="Open Sans"/>
        </w:rPr>
        <w:t xml:space="preserve">making </w:t>
      </w:r>
      <w:r w:rsidR="00B45764" w:rsidRPr="00DF7FA7">
        <w:rPr>
          <w:rFonts w:ascii="Open Sans" w:hAnsi="Open Sans" w:cs="Open Sans"/>
        </w:rPr>
        <w:t>complaints</w:t>
      </w:r>
      <w:r w:rsidR="00D84EB8">
        <w:rPr>
          <w:rFonts w:ascii="Open Sans" w:hAnsi="Open Sans" w:cs="Open Sans"/>
        </w:rPr>
        <w:t>. They advised</w:t>
      </w:r>
      <w:r w:rsidR="00A87270">
        <w:rPr>
          <w:rFonts w:ascii="Open Sans" w:hAnsi="Open Sans" w:cs="Open Sans"/>
        </w:rPr>
        <w:t xml:space="preserve"> management are responsive when they raise concern</w:t>
      </w:r>
      <w:r w:rsidR="00204521">
        <w:rPr>
          <w:rFonts w:ascii="Open Sans" w:hAnsi="Open Sans" w:cs="Open Sans"/>
        </w:rPr>
        <w:t>s</w:t>
      </w:r>
      <w:r w:rsidR="00B72CA7">
        <w:rPr>
          <w:rFonts w:ascii="Open Sans" w:hAnsi="Open Sans" w:cs="Open Sans"/>
        </w:rPr>
        <w:t xml:space="preserve">, including </w:t>
      </w:r>
      <w:r w:rsidR="00204521">
        <w:rPr>
          <w:rFonts w:ascii="Open Sans" w:hAnsi="Open Sans" w:cs="Open Sans"/>
        </w:rPr>
        <w:t xml:space="preserve">implementation of </w:t>
      </w:r>
      <w:r w:rsidR="006624A2">
        <w:rPr>
          <w:rFonts w:ascii="Open Sans" w:hAnsi="Open Sans" w:cs="Open Sans"/>
        </w:rPr>
        <w:t>fresh food cooked on site</w:t>
      </w:r>
      <w:r w:rsidR="008C4654">
        <w:rPr>
          <w:rFonts w:ascii="Open Sans" w:hAnsi="Open Sans" w:cs="Open Sans"/>
        </w:rPr>
        <w:t xml:space="preserve"> after concerns were raised</w:t>
      </w:r>
      <w:r w:rsidR="002A4E72">
        <w:rPr>
          <w:rFonts w:ascii="Open Sans" w:hAnsi="Open Sans" w:cs="Open Sans"/>
        </w:rPr>
        <w:t xml:space="preserve">. </w:t>
      </w:r>
      <w:r w:rsidR="002A4E72" w:rsidRPr="00DF7FA7">
        <w:rPr>
          <w:rFonts w:ascii="Open Sans" w:hAnsi="Open Sans" w:cs="Open Sans"/>
        </w:rPr>
        <w:t>Documentation reviewed by the Assessment Team evidenced</w:t>
      </w:r>
      <w:r w:rsidR="002A4E72">
        <w:rPr>
          <w:rFonts w:ascii="Open Sans" w:hAnsi="Open Sans" w:cs="Open Sans"/>
        </w:rPr>
        <w:t xml:space="preserve"> Board response to suggestions made and concerns raised at consumer advisory body meetings</w:t>
      </w:r>
      <w:r w:rsidR="00BB7B78">
        <w:rPr>
          <w:rFonts w:ascii="Open Sans" w:hAnsi="Open Sans" w:cs="Open Sans"/>
        </w:rPr>
        <w:t xml:space="preserve">. </w:t>
      </w:r>
      <w:r w:rsidR="00BB7B78" w:rsidRPr="0023062E">
        <w:rPr>
          <w:rFonts w:ascii="Open Sans" w:eastAsia="Arial" w:hAnsi="Open Sans" w:cs="Open Sans"/>
        </w:rPr>
        <w:t xml:space="preserve">Consumers and representative said they are provided opportunity to make suggestions and provide feedback on activities available and how special events </w:t>
      </w:r>
      <w:r w:rsidR="003243FE">
        <w:rPr>
          <w:rFonts w:ascii="Open Sans" w:eastAsia="Arial" w:hAnsi="Open Sans" w:cs="Open Sans"/>
        </w:rPr>
        <w:t>are</w:t>
      </w:r>
      <w:r w:rsidR="00BB7B78" w:rsidRPr="0023062E">
        <w:rPr>
          <w:rFonts w:ascii="Open Sans" w:eastAsia="Arial" w:hAnsi="Open Sans" w:cs="Open Sans"/>
        </w:rPr>
        <w:t xml:space="preserve"> celebrated</w:t>
      </w:r>
      <w:r w:rsidR="00204521">
        <w:rPr>
          <w:rFonts w:ascii="Open Sans" w:eastAsia="Arial" w:hAnsi="Open Sans" w:cs="Open Sans"/>
        </w:rPr>
        <w:t xml:space="preserve">. </w:t>
      </w:r>
      <w:r w:rsidR="00204521" w:rsidRPr="0023062E">
        <w:rPr>
          <w:rFonts w:ascii="Open Sans" w:eastAsia="Arial" w:hAnsi="Open Sans" w:cs="Open Sans"/>
        </w:rPr>
        <w:t xml:space="preserve">The Board and executive director said they hold an onsite forum </w:t>
      </w:r>
      <w:r w:rsidR="0032639E">
        <w:rPr>
          <w:rFonts w:ascii="Open Sans" w:eastAsia="Arial" w:hAnsi="Open Sans" w:cs="Open Sans"/>
        </w:rPr>
        <w:t xml:space="preserve">with consumers </w:t>
      </w:r>
      <w:r w:rsidR="00204521" w:rsidRPr="0023062E">
        <w:rPr>
          <w:rFonts w:ascii="Open Sans" w:eastAsia="Arial" w:hAnsi="Open Sans" w:cs="Open Sans"/>
        </w:rPr>
        <w:t>annually</w:t>
      </w:r>
      <w:r w:rsidR="00204521">
        <w:rPr>
          <w:rFonts w:ascii="Open Sans" w:eastAsia="Arial" w:hAnsi="Open Sans" w:cs="Open Sans"/>
        </w:rPr>
        <w:t>.</w:t>
      </w:r>
      <w:r w:rsidR="00FF2822">
        <w:rPr>
          <w:rFonts w:ascii="Open Sans" w:eastAsia="Arial" w:hAnsi="Open Sans" w:cs="Open Sans"/>
        </w:rPr>
        <w:t xml:space="preserve"> Four consumer experience surveys are completed per year.</w:t>
      </w:r>
    </w:p>
    <w:p w14:paraId="5A44CA1A" w14:textId="4F2F0D15" w:rsidR="00C77262" w:rsidRPr="00095DD4" w:rsidRDefault="00D407E7" w:rsidP="00C77262">
      <w:pPr>
        <w:autoSpaceDE w:val="0"/>
        <w:autoSpaceDN w:val="0"/>
        <w:adjustRightInd w:val="0"/>
        <w:rPr>
          <w:rFonts w:ascii="Open Sans" w:hAnsi="Open Sans" w:cs="Open Sans"/>
        </w:rPr>
      </w:pPr>
      <w:r w:rsidRPr="00095DD4">
        <w:rPr>
          <w:rFonts w:ascii="Open Sans" w:hAnsi="Open Sans" w:cs="Open Sans"/>
        </w:rPr>
        <w:t xml:space="preserve">The Assessment Team </w:t>
      </w:r>
      <w:r w:rsidR="00456779">
        <w:rPr>
          <w:rFonts w:ascii="Open Sans" w:hAnsi="Open Sans" w:cs="Open Sans"/>
        </w:rPr>
        <w:t xml:space="preserve">found </w:t>
      </w:r>
      <w:r w:rsidRPr="00095DD4">
        <w:rPr>
          <w:rFonts w:ascii="Open Sans" w:hAnsi="Open Sans" w:cs="Open Sans"/>
        </w:rPr>
        <w:t>the service demonstrated the organisation’s governing body promotes a culture of safe, inclusive and quality care and services and is accountable for their delivery.</w:t>
      </w:r>
      <w:r w:rsidR="00EA17E0">
        <w:rPr>
          <w:rFonts w:ascii="Open Sans" w:hAnsi="Open Sans" w:cs="Open Sans"/>
        </w:rPr>
        <w:t xml:space="preserve"> Sampled c</w:t>
      </w:r>
      <w:r w:rsidR="00EA17E0" w:rsidRPr="008270BF">
        <w:rPr>
          <w:rFonts w:ascii="Open Sans" w:hAnsi="Open Sans" w:cs="Open Sans"/>
          <w:color w:val="auto"/>
        </w:rPr>
        <w:t xml:space="preserve">onsumers </w:t>
      </w:r>
      <w:r w:rsidR="00EA17E0">
        <w:rPr>
          <w:rFonts w:ascii="Open Sans" w:hAnsi="Open Sans" w:cs="Open Sans"/>
          <w:color w:val="auto"/>
        </w:rPr>
        <w:t xml:space="preserve">advised </w:t>
      </w:r>
      <w:r w:rsidR="00EA17E0" w:rsidRPr="008270BF">
        <w:rPr>
          <w:rFonts w:ascii="Open Sans" w:hAnsi="Open Sans" w:cs="Open Sans"/>
          <w:color w:val="auto"/>
        </w:rPr>
        <w:t>the service culture supports their health, safety and well-being and is inclusive of their identity, culture and diversity</w:t>
      </w:r>
      <w:r w:rsidR="00AF7593">
        <w:rPr>
          <w:rFonts w:ascii="Open Sans" w:hAnsi="Open Sans" w:cs="Open Sans"/>
          <w:color w:val="auto"/>
        </w:rPr>
        <w:t xml:space="preserve">. </w:t>
      </w:r>
      <w:r w:rsidR="00AF7593" w:rsidRPr="00436C4D">
        <w:rPr>
          <w:rFonts w:ascii="Open Sans" w:hAnsi="Open Sans" w:cs="Open Sans"/>
          <w:color w:val="auto"/>
        </w:rPr>
        <w:t>The service has a governance framework which outlines roles and responsibilities in the delivery of safe and quality care and services.</w:t>
      </w:r>
      <w:r w:rsidR="00C77262">
        <w:rPr>
          <w:rFonts w:ascii="Open Sans" w:hAnsi="Open Sans" w:cs="Open Sans"/>
          <w:color w:val="auto"/>
        </w:rPr>
        <w:t xml:space="preserve"> </w:t>
      </w:r>
      <w:r w:rsidR="00C77262" w:rsidRPr="0023062E">
        <w:rPr>
          <w:rFonts w:ascii="Open Sans" w:eastAsia="Arial" w:hAnsi="Open Sans" w:cs="Open Sans"/>
        </w:rPr>
        <w:t xml:space="preserve">Documentation </w:t>
      </w:r>
      <w:r w:rsidR="00C77262">
        <w:rPr>
          <w:rFonts w:ascii="Open Sans" w:eastAsia="Arial" w:hAnsi="Open Sans" w:cs="Open Sans"/>
        </w:rPr>
        <w:t>showed</w:t>
      </w:r>
      <w:r w:rsidR="00C77262" w:rsidRPr="0023062E">
        <w:rPr>
          <w:rFonts w:ascii="Open Sans" w:eastAsia="Arial" w:hAnsi="Open Sans" w:cs="Open Sans"/>
        </w:rPr>
        <w:t xml:space="preserve"> the service conducts regular mock audits against the Quality Standards and uses this information in conjunction with clinical data</w:t>
      </w:r>
      <w:r w:rsidR="00D46299">
        <w:rPr>
          <w:rFonts w:ascii="Open Sans" w:eastAsia="Arial" w:hAnsi="Open Sans" w:cs="Open Sans"/>
        </w:rPr>
        <w:t>,</w:t>
      </w:r>
      <w:r w:rsidR="00C77262" w:rsidRPr="0023062E">
        <w:rPr>
          <w:rFonts w:ascii="Open Sans" w:eastAsia="Arial" w:hAnsi="Open Sans" w:cs="Open Sans"/>
        </w:rPr>
        <w:t xml:space="preserve"> feedback and complaints to identify deficiencies in care, policies</w:t>
      </w:r>
      <w:r w:rsidR="00C77262">
        <w:rPr>
          <w:rFonts w:ascii="Open Sans" w:eastAsia="Arial" w:hAnsi="Open Sans" w:cs="Open Sans"/>
        </w:rPr>
        <w:t xml:space="preserve"> and</w:t>
      </w:r>
      <w:r w:rsidR="00C77262" w:rsidRPr="0023062E">
        <w:rPr>
          <w:rFonts w:ascii="Open Sans" w:eastAsia="Arial" w:hAnsi="Open Sans" w:cs="Open Sans"/>
        </w:rPr>
        <w:t xml:space="preserve"> procedures. Findings are included in the service’s plan for continuous improvement and regularly monitored by the organisation at management, sub-committee and Board meetings.</w:t>
      </w:r>
    </w:p>
    <w:p w14:paraId="3EBEE829" w14:textId="4ABF5CF1" w:rsidR="00D407E7" w:rsidRPr="00095DD4" w:rsidRDefault="00D407E7" w:rsidP="00D407E7">
      <w:pPr>
        <w:autoSpaceDE w:val="0"/>
        <w:autoSpaceDN w:val="0"/>
        <w:adjustRightInd w:val="0"/>
        <w:rPr>
          <w:rFonts w:ascii="Open Sans" w:hAnsi="Open Sans" w:cs="Open Sans"/>
        </w:rPr>
      </w:pPr>
      <w:r w:rsidRPr="00095DD4">
        <w:rPr>
          <w:rFonts w:ascii="Open Sans" w:hAnsi="Open Sans" w:cs="Open Sans"/>
          <w:color w:val="auto"/>
        </w:rPr>
        <w:t xml:space="preserve">The Assessment Team found the </w:t>
      </w:r>
      <w:r w:rsidR="00143FD5">
        <w:rPr>
          <w:rFonts w:ascii="Open Sans" w:hAnsi="Open Sans" w:cs="Open Sans"/>
          <w:color w:val="auto"/>
        </w:rPr>
        <w:t xml:space="preserve">organisation </w:t>
      </w:r>
      <w:r w:rsidRPr="00095DD4">
        <w:rPr>
          <w:rFonts w:ascii="Open Sans" w:hAnsi="Open Sans" w:cs="Open Sans"/>
          <w:color w:val="auto"/>
        </w:rPr>
        <w:t xml:space="preserve">demonstrated there are effective governance systems in place relating to information management, continuous improvement, financial governance, workforce governance, regulatory compliance, complaints and feedback. </w:t>
      </w:r>
    </w:p>
    <w:p w14:paraId="0D7CC82A" w14:textId="77777777" w:rsidR="00D407E7" w:rsidRPr="00095DD4" w:rsidRDefault="00D407E7" w:rsidP="00D407E7">
      <w:pPr>
        <w:pStyle w:val="NormalArial"/>
        <w:spacing w:line="276" w:lineRule="auto"/>
        <w:rPr>
          <w:rFonts w:ascii="Open Sans" w:hAnsi="Open Sans" w:cs="Open Sans"/>
          <w:b/>
          <w:bCs/>
        </w:rPr>
      </w:pPr>
      <w:r w:rsidRPr="00095DD4">
        <w:rPr>
          <w:rFonts w:ascii="Open Sans" w:hAnsi="Open Sans" w:cs="Open Sans"/>
          <w:b/>
          <w:bCs/>
        </w:rPr>
        <w:t>Information management</w:t>
      </w:r>
    </w:p>
    <w:p w14:paraId="0717B653" w14:textId="09DBB209" w:rsidR="00D407E7" w:rsidRPr="00095DD4" w:rsidRDefault="009A1AEA" w:rsidP="00ED7349">
      <w:pPr>
        <w:pStyle w:val="NormalArial"/>
        <w:rPr>
          <w:rFonts w:ascii="Open Sans" w:hAnsi="Open Sans" w:cs="Open Sans"/>
          <w:b/>
          <w:bCs/>
          <w:u w:val="single"/>
        </w:rPr>
      </w:pPr>
      <w:r w:rsidRPr="00AD0578">
        <w:rPr>
          <w:rFonts w:ascii="Open Sans" w:hAnsi="Open Sans" w:cs="Open Sans"/>
        </w:rPr>
        <w:t xml:space="preserve">The organisation maintains electronic </w:t>
      </w:r>
      <w:r>
        <w:rPr>
          <w:rFonts w:ascii="Open Sans" w:hAnsi="Open Sans" w:cs="Open Sans"/>
        </w:rPr>
        <w:t>systems</w:t>
      </w:r>
      <w:r w:rsidRPr="00AD0578">
        <w:rPr>
          <w:rFonts w:ascii="Open Sans" w:hAnsi="Open Sans" w:cs="Open Sans"/>
        </w:rPr>
        <w:t xml:space="preserve"> to ensure </w:t>
      </w:r>
      <w:r w:rsidR="007B3453">
        <w:rPr>
          <w:rFonts w:ascii="Open Sans" w:hAnsi="Open Sans" w:cs="Open Sans"/>
        </w:rPr>
        <w:t xml:space="preserve">consumer </w:t>
      </w:r>
      <w:r w:rsidRPr="00AD0578">
        <w:rPr>
          <w:rFonts w:ascii="Open Sans" w:hAnsi="Open Sans" w:cs="Open Sans"/>
        </w:rPr>
        <w:t>information is managed</w:t>
      </w:r>
      <w:r w:rsidR="00ED7349">
        <w:rPr>
          <w:rFonts w:ascii="Open Sans" w:hAnsi="Open Sans" w:cs="Open Sans"/>
        </w:rPr>
        <w:t>, stored</w:t>
      </w:r>
      <w:r w:rsidR="00AA5E21">
        <w:rPr>
          <w:rFonts w:ascii="Open Sans" w:hAnsi="Open Sans" w:cs="Open Sans"/>
        </w:rPr>
        <w:t xml:space="preserve">, password protected </w:t>
      </w:r>
      <w:r w:rsidRPr="00AD0578">
        <w:rPr>
          <w:rFonts w:ascii="Open Sans" w:hAnsi="Open Sans" w:cs="Open Sans"/>
        </w:rPr>
        <w:t>and communicated appropriately</w:t>
      </w:r>
      <w:r w:rsidR="00AA5E21">
        <w:rPr>
          <w:rFonts w:ascii="Open Sans" w:hAnsi="Open Sans" w:cs="Open Sans"/>
        </w:rPr>
        <w:t xml:space="preserve">, to support effective </w:t>
      </w:r>
      <w:r w:rsidR="00493F6D">
        <w:rPr>
          <w:rFonts w:ascii="Open Sans" w:hAnsi="Open Sans" w:cs="Open Sans"/>
        </w:rPr>
        <w:t>care and service delivery.</w:t>
      </w:r>
    </w:p>
    <w:p w14:paraId="33BA3112" w14:textId="77777777" w:rsidR="00D407E7" w:rsidRPr="00095DD4" w:rsidRDefault="00D407E7" w:rsidP="00D407E7">
      <w:pPr>
        <w:pStyle w:val="NormalArial"/>
        <w:spacing w:line="276" w:lineRule="auto"/>
        <w:rPr>
          <w:rFonts w:ascii="Open Sans" w:hAnsi="Open Sans" w:cs="Open Sans"/>
          <w:b/>
          <w:bCs/>
        </w:rPr>
      </w:pPr>
      <w:r w:rsidRPr="00095DD4">
        <w:rPr>
          <w:rFonts w:ascii="Open Sans" w:hAnsi="Open Sans" w:cs="Open Sans"/>
          <w:b/>
          <w:bCs/>
        </w:rPr>
        <w:t>Continuous improvement</w:t>
      </w:r>
    </w:p>
    <w:p w14:paraId="08F94BBF" w14:textId="1FF6BEDA" w:rsidR="00D407E7" w:rsidRPr="00095DD4" w:rsidRDefault="00A625FA" w:rsidP="00A625FA">
      <w:pPr>
        <w:pStyle w:val="NormalArial"/>
        <w:rPr>
          <w:rFonts w:ascii="Open Sans" w:hAnsi="Open Sans" w:cs="Open Sans"/>
          <w:u w:val="single"/>
        </w:rPr>
      </w:pPr>
      <w:r w:rsidRPr="009D74CA">
        <w:rPr>
          <w:rFonts w:ascii="Open Sans" w:hAnsi="Open Sans" w:cs="Open Sans"/>
        </w:rPr>
        <w:lastRenderedPageBreak/>
        <w:t xml:space="preserve">The organisation has a plan for continuous improvement </w:t>
      </w:r>
      <w:r w:rsidR="00096F01">
        <w:rPr>
          <w:rFonts w:ascii="Open Sans" w:hAnsi="Open Sans" w:cs="Open Sans"/>
        </w:rPr>
        <w:t xml:space="preserve">that contains </w:t>
      </w:r>
      <w:r w:rsidR="00DC0BC6">
        <w:rPr>
          <w:rFonts w:ascii="Open Sans" w:hAnsi="Open Sans" w:cs="Open Sans"/>
        </w:rPr>
        <w:t xml:space="preserve">care and service delivery </w:t>
      </w:r>
      <w:r w:rsidR="00845E82">
        <w:rPr>
          <w:rFonts w:ascii="Open Sans" w:hAnsi="Open Sans" w:cs="Open Sans"/>
        </w:rPr>
        <w:t>improvement actions</w:t>
      </w:r>
      <w:r w:rsidR="00DC0BC6">
        <w:rPr>
          <w:rFonts w:ascii="Open Sans" w:hAnsi="Open Sans" w:cs="Open Sans"/>
        </w:rPr>
        <w:t>,</w:t>
      </w:r>
      <w:r w:rsidR="00143926">
        <w:rPr>
          <w:rFonts w:ascii="Open Sans" w:hAnsi="Open Sans" w:cs="Open Sans"/>
        </w:rPr>
        <w:t xml:space="preserve"> </w:t>
      </w:r>
      <w:r w:rsidR="00EA124A">
        <w:rPr>
          <w:rFonts w:ascii="Open Sans" w:hAnsi="Open Sans" w:cs="Open Sans"/>
        </w:rPr>
        <w:t xml:space="preserve">the staff </w:t>
      </w:r>
      <w:r w:rsidR="00143926">
        <w:rPr>
          <w:rFonts w:ascii="Open Sans" w:hAnsi="Open Sans" w:cs="Open Sans"/>
        </w:rPr>
        <w:t xml:space="preserve">responsible, </w:t>
      </w:r>
      <w:r w:rsidR="00EA124A">
        <w:rPr>
          <w:rFonts w:ascii="Open Sans" w:hAnsi="Open Sans" w:cs="Open Sans"/>
        </w:rPr>
        <w:t xml:space="preserve">dates for </w:t>
      </w:r>
      <w:r w:rsidR="00143926">
        <w:rPr>
          <w:rFonts w:ascii="Open Sans" w:hAnsi="Open Sans" w:cs="Open Sans"/>
        </w:rPr>
        <w:t>estimated completion</w:t>
      </w:r>
      <w:r w:rsidR="00EA124A">
        <w:rPr>
          <w:rFonts w:ascii="Open Sans" w:hAnsi="Open Sans" w:cs="Open Sans"/>
        </w:rPr>
        <w:t>, progress monitoring and review.</w:t>
      </w:r>
      <w:r w:rsidR="00143926">
        <w:rPr>
          <w:rFonts w:ascii="Open Sans" w:hAnsi="Open Sans" w:cs="Open Sans"/>
        </w:rPr>
        <w:t xml:space="preserve"> </w:t>
      </w:r>
      <w:r w:rsidR="00DC0BC6">
        <w:rPr>
          <w:rFonts w:ascii="Open Sans" w:hAnsi="Open Sans" w:cs="Open Sans"/>
        </w:rPr>
        <w:t xml:space="preserve"> </w:t>
      </w:r>
      <w:r w:rsidR="00682128">
        <w:rPr>
          <w:rFonts w:ascii="Open Sans" w:hAnsi="Open Sans" w:cs="Open Sans"/>
        </w:rPr>
        <w:t>Board meeting minutes evidenced Board approval for continuous improvement actions, including the approval of additional gardening staff to support the organisation.</w:t>
      </w:r>
    </w:p>
    <w:p w14:paraId="5EDB8772" w14:textId="77777777" w:rsidR="00D407E7" w:rsidRPr="00095DD4" w:rsidRDefault="00D407E7" w:rsidP="00D407E7">
      <w:pPr>
        <w:pStyle w:val="NormalArial"/>
        <w:spacing w:line="276" w:lineRule="auto"/>
        <w:rPr>
          <w:rFonts w:ascii="Open Sans" w:hAnsi="Open Sans" w:cs="Open Sans"/>
          <w:b/>
          <w:bCs/>
        </w:rPr>
      </w:pPr>
      <w:r w:rsidRPr="00095DD4">
        <w:rPr>
          <w:rFonts w:ascii="Open Sans" w:hAnsi="Open Sans" w:cs="Open Sans"/>
          <w:b/>
          <w:bCs/>
        </w:rPr>
        <w:t>Financial governance</w:t>
      </w:r>
    </w:p>
    <w:p w14:paraId="26E80EEF" w14:textId="6E8ABA26" w:rsidR="00D407E7" w:rsidRPr="00095DD4" w:rsidRDefault="00681187" w:rsidP="00681187">
      <w:pPr>
        <w:pStyle w:val="NormalArial"/>
        <w:tabs>
          <w:tab w:val="left" w:pos="1500"/>
        </w:tabs>
        <w:rPr>
          <w:rFonts w:ascii="Open Sans" w:hAnsi="Open Sans" w:cs="Open Sans"/>
          <w:u w:val="single"/>
        </w:rPr>
      </w:pPr>
      <w:r>
        <w:rPr>
          <w:rFonts w:ascii="Open Sans" w:hAnsi="Open Sans" w:cs="Open Sans"/>
        </w:rPr>
        <w:t xml:space="preserve">The organisation has a financial delegation policy which outlines </w:t>
      </w:r>
      <w:r w:rsidR="000B6511">
        <w:rPr>
          <w:rFonts w:ascii="Open Sans" w:hAnsi="Open Sans" w:cs="Open Sans"/>
        </w:rPr>
        <w:t xml:space="preserve">the expenditure </w:t>
      </w:r>
      <w:r>
        <w:rPr>
          <w:rFonts w:ascii="Open Sans" w:hAnsi="Open Sans" w:cs="Open Sans"/>
        </w:rPr>
        <w:t>approval process, including how m</w:t>
      </w:r>
      <w:r w:rsidRPr="00560DFC">
        <w:rPr>
          <w:rFonts w:ascii="Open Sans" w:hAnsi="Open Sans" w:cs="Open Sans"/>
        </w:rPr>
        <w:t xml:space="preserve">anagement </w:t>
      </w:r>
      <w:r w:rsidRPr="00FE0A06">
        <w:rPr>
          <w:rFonts w:ascii="Open Sans" w:hAnsi="Open Sans" w:cs="Open Sans"/>
          <w:color w:val="auto"/>
        </w:rPr>
        <w:t>manages the day-to-day budget for the service</w:t>
      </w:r>
      <w:r>
        <w:rPr>
          <w:rFonts w:ascii="Open Sans" w:hAnsi="Open Sans" w:cs="Open Sans"/>
          <w:color w:val="auto"/>
        </w:rPr>
        <w:t>. A</w:t>
      </w:r>
      <w:r w:rsidRPr="00FE0A06">
        <w:rPr>
          <w:rFonts w:ascii="Open Sans" w:hAnsi="Open Sans" w:cs="Open Sans"/>
          <w:color w:val="auto"/>
        </w:rPr>
        <w:t>dditional expenditure exceeding annual budget or changes to the budget are referred to executive leadership for approval</w:t>
      </w:r>
      <w:r w:rsidR="00CC3D2B">
        <w:rPr>
          <w:rFonts w:ascii="Open Sans" w:hAnsi="Open Sans" w:cs="Open Sans"/>
          <w:color w:val="auto"/>
        </w:rPr>
        <w:t>.</w:t>
      </w:r>
    </w:p>
    <w:p w14:paraId="2F91BD98" w14:textId="77777777" w:rsidR="00D407E7" w:rsidRPr="00095DD4" w:rsidRDefault="00D407E7" w:rsidP="00D407E7">
      <w:pPr>
        <w:pStyle w:val="NormalArial"/>
        <w:spacing w:line="276" w:lineRule="auto"/>
        <w:rPr>
          <w:rFonts w:ascii="Open Sans" w:hAnsi="Open Sans" w:cs="Open Sans"/>
          <w:b/>
          <w:bCs/>
        </w:rPr>
      </w:pPr>
      <w:r w:rsidRPr="00095DD4">
        <w:rPr>
          <w:rFonts w:ascii="Open Sans" w:hAnsi="Open Sans" w:cs="Open Sans"/>
          <w:b/>
          <w:bCs/>
        </w:rPr>
        <w:t>Workforce governance</w:t>
      </w:r>
    </w:p>
    <w:p w14:paraId="4EC87476" w14:textId="73502C15" w:rsidR="004C294B" w:rsidRPr="00B754B0" w:rsidRDefault="00AD45B5" w:rsidP="004C294B">
      <w:pPr>
        <w:rPr>
          <w:rFonts w:ascii="Open Sans" w:hAnsi="Open Sans" w:cs="Open Sans"/>
          <w:color w:val="auto"/>
        </w:rPr>
      </w:pPr>
      <w:r w:rsidRPr="00560DFC">
        <w:rPr>
          <w:rFonts w:ascii="Open Sans" w:hAnsi="Open Sans" w:cs="Open Sans"/>
        </w:rPr>
        <w:t>The organisation demonstrate</w:t>
      </w:r>
      <w:r>
        <w:rPr>
          <w:rFonts w:ascii="Open Sans" w:hAnsi="Open Sans" w:cs="Open Sans"/>
        </w:rPr>
        <w:t>d</w:t>
      </w:r>
      <w:r w:rsidRPr="00560DFC">
        <w:rPr>
          <w:rFonts w:ascii="Open Sans" w:hAnsi="Open Sans" w:cs="Open Sans"/>
        </w:rPr>
        <w:t xml:space="preserve"> the</w:t>
      </w:r>
      <w:r>
        <w:rPr>
          <w:rFonts w:ascii="Open Sans" w:hAnsi="Open Sans" w:cs="Open Sans"/>
        </w:rPr>
        <w:t xml:space="preserve"> </w:t>
      </w:r>
      <w:r w:rsidRPr="00560DFC">
        <w:rPr>
          <w:rFonts w:ascii="Open Sans" w:hAnsi="Open Sans" w:cs="Open Sans"/>
        </w:rPr>
        <w:t>workforce is planned to facilitate the delivery and management of safe and quality care and services</w:t>
      </w:r>
      <w:r w:rsidR="00060DF7">
        <w:rPr>
          <w:rFonts w:ascii="Open Sans" w:hAnsi="Open Sans" w:cs="Open Sans"/>
        </w:rPr>
        <w:t xml:space="preserve">. There is an organisational chart that outlines the reporting </w:t>
      </w:r>
      <w:r w:rsidR="00487644">
        <w:rPr>
          <w:rFonts w:ascii="Open Sans" w:hAnsi="Open Sans" w:cs="Open Sans"/>
        </w:rPr>
        <w:t>lines</w:t>
      </w:r>
      <w:r w:rsidR="00060DF7">
        <w:rPr>
          <w:rFonts w:ascii="Open Sans" w:hAnsi="Open Sans" w:cs="Open Sans"/>
        </w:rPr>
        <w:t xml:space="preserve"> for accountability </w:t>
      </w:r>
      <w:r w:rsidR="004B6A2B">
        <w:rPr>
          <w:rFonts w:ascii="Open Sans" w:hAnsi="Open Sans" w:cs="Open Sans"/>
        </w:rPr>
        <w:t xml:space="preserve">and </w:t>
      </w:r>
      <w:r w:rsidR="00487644">
        <w:rPr>
          <w:rFonts w:ascii="Open Sans" w:hAnsi="Open Sans" w:cs="Open Sans"/>
        </w:rPr>
        <w:t>responsibility. There are duty statements and job descriptions for each role</w:t>
      </w:r>
      <w:r w:rsidR="002B499B">
        <w:rPr>
          <w:rFonts w:ascii="Open Sans" w:hAnsi="Open Sans" w:cs="Open Sans"/>
        </w:rPr>
        <w:t xml:space="preserve">. </w:t>
      </w:r>
      <w:r w:rsidR="002B499B" w:rsidRPr="00FE0A06">
        <w:rPr>
          <w:rFonts w:ascii="Open Sans" w:hAnsi="Open Sans" w:cs="Open Sans"/>
          <w:color w:val="auto"/>
        </w:rPr>
        <w:t xml:space="preserve">All staff are provided with </w:t>
      </w:r>
      <w:r w:rsidR="002B499B">
        <w:rPr>
          <w:rFonts w:ascii="Open Sans" w:hAnsi="Open Sans" w:cs="Open Sans"/>
          <w:color w:val="auto"/>
        </w:rPr>
        <w:t xml:space="preserve">initial and ongoing </w:t>
      </w:r>
      <w:r w:rsidR="002B499B" w:rsidRPr="00FE0A06">
        <w:rPr>
          <w:rFonts w:ascii="Open Sans" w:hAnsi="Open Sans" w:cs="Open Sans"/>
          <w:color w:val="auto"/>
        </w:rPr>
        <w:t>mandatory training</w:t>
      </w:r>
      <w:r w:rsidR="004C294B">
        <w:rPr>
          <w:rFonts w:ascii="Open Sans" w:hAnsi="Open Sans" w:cs="Open Sans"/>
          <w:color w:val="auto"/>
        </w:rPr>
        <w:t xml:space="preserve"> and t</w:t>
      </w:r>
      <w:r w:rsidR="004C294B" w:rsidRPr="00FE0A06">
        <w:rPr>
          <w:rFonts w:ascii="Open Sans" w:hAnsi="Open Sans" w:cs="Open Sans"/>
          <w:color w:val="auto"/>
        </w:rPr>
        <w:t xml:space="preserve">raining records were </w:t>
      </w:r>
      <w:r w:rsidR="004C294B">
        <w:rPr>
          <w:rFonts w:ascii="Open Sans" w:hAnsi="Open Sans" w:cs="Open Sans"/>
          <w:color w:val="auto"/>
        </w:rPr>
        <w:t xml:space="preserve">found to be complete. </w:t>
      </w:r>
    </w:p>
    <w:p w14:paraId="32115ED6" w14:textId="77777777" w:rsidR="00D407E7" w:rsidRPr="00095DD4" w:rsidRDefault="00D407E7" w:rsidP="00D407E7">
      <w:pPr>
        <w:pStyle w:val="NormalArial"/>
        <w:spacing w:line="276" w:lineRule="auto"/>
        <w:rPr>
          <w:rFonts w:ascii="Open Sans" w:hAnsi="Open Sans" w:cs="Open Sans"/>
          <w:b/>
          <w:bCs/>
        </w:rPr>
      </w:pPr>
      <w:r w:rsidRPr="00095DD4">
        <w:rPr>
          <w:rFonts w:ascii="Open Sans" w:hAnsi="Open Sans" w:cs="Open Sans"/>
          <w:b/>
          <w:bCs/>
        </w:rPr>
        <w:t>Regulatory compliance</w:t>
      </w:r>
    </w:p>
    <w:p w14:paraId="5F6FF69B" w14:textId="2E1EA732" w:rsidR="00D407E7" w:rsidRPr="00095DD4" w:rsidRDefault="00A920D0" w:rsidP="00914296">
      <w:pPr>
        <w:pStyle w:val="NormalArial"/>
        <w:rPr>
          <w:rFonts w:ascii="Open Sans" w:hAnsi="Open Sans" w:cs="Open Sans"/>
          <w:u w:val="single"/>
        </w:rPr>
      </w:pPr>
      <w:r w:rsidRPr="006C26AF">
        <w:rPr>
          <w:rFonts w:ascii="Open Sans" w:hAnsi="Open Sans" w:cs="Open Sans"/>
          <w:color w:val="auto"/>
          <w:lang w:val="en-GB"/>
        </w:rPr>
        <w:t xml:space="preserve">The organisation </w:t>
      </w:r>
      <w:r>
        <w:rPr>
          <w:rFonts w:ascii="Open Sans" w:hAnsi="Open Sans" w:cs="Open Sans"/>
          <w:color w:val="auto"/>
          <w:lang w:val="en-GB"/>
        </w:rPr>
        <w:t>has</w:t>
      </w:r>
      <w:r w:rsidRPr="006C26AF">
        <w:rPr>
          <w:rFonts w:ascii="Open Sans" w:hAnsi="Open Sans" w:cs="Open Sans"/>
          <w:color w:val="auto"/>
          <w:lang w:val="en-GB"/>
        </w:rPr>
        <w:t xml:space="preserve"> subscriptions </w:t>
      </w:r>
      <w:r w:rsidR="00840B46">
        <w:rPr>
          <w:rFonts w:ascii="Open Sans" w:hAnsi="Open Sans" w:cs="Open Sans"/>
          <w:color w:val="auto"/>
          <w:lang w:val="en-GB"/>
        </w:rPr>
        <w:t xml:space="preserve">to services </w:t>
      </w:r>
      <w:r w:rsidR="00635C6A">
        <w:rPr>
          <w:rFonts w:ascii="Open Sans" w:hAnsi="Open Sans" w:cs="Open Sans"/>
          <w:color w:val="auto"/>
          <w:lang w:val="en-GB"/>
        </w:rPr>
        <w:t xml:space="preserve">to stay updated on </w:t>
      </w:r>
      <w:r>
        <w:rPr>
          <w:rFonts w:ascii="Open Sans" w:hAnsi="Open Sans" w:cs="Open Sans"/>
          <w:color w:val="auto"/>
          <w:lang w:val="en-GB"/>
        </w:rPr>
        <w:t xml:space="preserve">regulatory changes </w:t>
      </w:r>
      <w:r w:rsidR="005F2068">
        <w:rPr>
          <w:rFonts w:ascii="Open Sans" w:hAnsi="Open Sans" w:cs="Open Sans"/>
          <w:color w:val="auto"/>
          <w:lang w:val="en-GB"/>
        </w:rPr>
        <w:t>to assist with</w:t>
      </w:r>
      <w:r w:rsidRPr="006C26AF">
        <w:rPr>
          <w:rFonts w:ascii="Open Sans" w:hAnsi="Open Sans" w:cs="Open Sans"/>
          <w:color w:val="auto"/>
          <w:lang w:val="en-GB"/>
        </w:rPr>
        <w:t xml:space="preserve"> tracking, monitoring, and communicating legislation and policy updates</w:t>
      </w:r>
      <w:r w:rsidR="00725C77">
        <w:rPr>
          <w:rFonts w:ascii="Open Sans" w:hAnsi="Open Sans" w:cs="Open Sans"/>
          <w:color w:val="auto"/>
          <w:lang w:val="en-GB"/>
        </w:rPr>
        <w:t xml:space="preserve">. The service has effective </w:t>
      </w:r>
      <w:r w:rsidR="00292308">
        <w:rPr>
          <w:rFonts w:ascii="Open Sans" w:hAnsi="Open Sans" w:cs="Open Sans"/>
          <w:color w:val="auto"/>
          <w:lang w:val="en-GB"/>
        </w:rPr>
        <w:t xml:space="preserve">systems and </w:t>
      </w:r>
      <w:r w:rsidR="00725C77">
        <w:rPr>
          <w:rFonts w:ascii="Open Sans" w:hAnsi="Open Sans" w:cs="Open Sans"/>
          <w:color w:val="auto"/>
          <w:lang w:val="en-GB"/>
        </w:rPr>
        <w:t xml:space="preserve">processes for communicating regulatory changes and </w:t>
      </w:r>
      <w:r w:rsidR="00914296">
        <w:rPr>
          <w:rFonts w:ascii="Open Sans" w:hAnsi="Open Sans" w:cs="Open Sans"/>
          <w:color w:val="auto"/>
          <w:lang w:val="en-GB"/>
        </w:rPr>
        <w:t xml:space="preserve">associated </w:t>
      </w:r>
      <w:r w:rsidR="00DF4954">
        <w:rPr>
          <w:rFonts w:ascii="Open Sans" w:hAnsi="Open Sans" w:cs="Open Sans"/>
          <w:color w:val="auto"/>
          <w:lang w:val="en-GB"/>
        </w:rPr>
        <w:t>policy</w:t>
      </w:r>
      <w:r w:rsidR="00914296">
        <w:rPr>
          <w:rFonts w:ascii="Open Sans" w:hAnsi="Open Sans" w:cs="Open Sans"/>
          <w:color w:val="auto"/>
          <w:lang w:val="en-GB"/>
        </w:rPr>
        <w:t xml:space="preserve"> and procedural </w:t>
      </w:r>
      <w:r w:rsidR="00DF4954">
        <w:rPr>
          <w:rFonts w:ascii="Open Sans" w:hAnsi="Open Sans" w:cs="Open Sans"/>
          <w:color w:val="auto"/>
          <w:lang w:val="en-GB"/>
        </w:rPr>
        <w:t xml:space="preserve">updates </w:t>
      </w:r>
      <w:r w:rsidR="00914296">
        <w:rPr>
          <w:rFonts w:ascii="Open Sans" w:hAnsi="Open Sans" w:cs="Open Sans"/>
          <w:color w:val="auto"/>
          <w:lang w:val="en-GB"/>
        </w:rPr>
        <w:t>to all staff.</w:t>
      </w:r>
    </w:p>
    <w:p w14:paraId="6554815B" w14:textId="77777777" w:rsidR="00D407E7" w:rsidRPr="00095DD4" w:rsidRDefault="00D407E7" w:rsidP="00D407E7">
      <w:pPr>
        <w:pStyle w:val="NormalArial"/>
        <w:spacing w:line="276" w:lineRule="auto"/>
        <w:rPr>
          <w:rFonts w:ascii="Open Sans" w:hAnsi="Open Sans" w:cs="Open Sans"/>
          <w:b/>
          <w:bCs/>
        </w:rPr>
      </w:pPr>
      <w:r w:rsidRPr="00095DD4">
        <w:rPr>
          <w:rFonts w:ascii="Open Sans" w:hAnsi="Open Sans" w:cs="Open Sans"/>
          <w:b/>
          <w:bCs/>
        </w:rPr>
        <w:t>Feedback and complaints</w:t>
      </w:r>
    </w:p>
    <w:p w14:paraId="75F37338" w14:textId="5C8B5885" w:rsidR="00D407E7" w:rsidRPr="00095DD4" w:rsidRDefault="00320C45" w:rsidP="00D407E7">
      <w:pPr>
        <w:pStyle w:val="NormalArial"/>
        <w:rPr>
          <w:rFonts w:ascii="Open Sans" w:hAnsi="Open Sans" w:cs="Open Sans"/>
          <w:u w:val="single"/>
        </w:rPr>
      </w:pPr>
      <w:r w:rsidRPr="7FE48CE4">
        <w:rPr>
          <w:rFonts w:ascii="Open Sans" w:hAnsi="Open Sans" w:cs="Open Sans"/>
        </w:rPr>
        <w:t>The organisation demonstrate</w:t>
      </w:r>
      <w:r>
        <w:rPr>
          <w:rFonts w:ascii="Open Sans" w:hAnsi="Open Sans" w:cs="Open Sans"/>
        </w:rPr>
        <w:t>d</w:t>
      </w:r>
      <w:r w:rsidRPr="7FE48CE4">
        <w:rPr>
          <w:rFonts w:ascii="Open Sans" w:hAnsi="Open Sans" w:cs="Open Sans"/>
        </w:rPr>
        <w:t xml:space="preserve"> </w:t>
      </w:r>
      <w:r>
        <w:rPr>
          <w:rFonts w:ascii="Open Sans" w:hAnsi="Open Sans" w:cs="Open Sans"/>
        </w:rPr>
        <w:t xml:space="preserve">effective </w:t>
      </w:r>
      <w:r w:rsidRPr="7FE48CE4">
        <w:rPr>
          <w:rFonts w:ascii="Open Sans" w:hAnsi="Open Sans" w:cs="Open Sans"/>
        </w:rPr>
        <w:t>systems are in place to encourage the provision of consumer feedback and complaints and ensure appropriate action is taken.</w:t>
      </w:r>
      <w:r w:rsidR="00ED277D">
        <w:rPr>
          <w:rFonts w:ascii="Open Sans" w:hAnsi="Open Sans" w:cs="Open Sans"/>
        </w:rPr>
        <w:t xml:space="preserve"> </w:t>
      </w:r>
      <w:r w:rsidR="00ED277D">
        <w:rPr>
          <w:rFonts w:ascii="Open Sans" w:hAnsi="Open Sans" w:cs="Open Sans"/>
          <w:color w:val="auto"/>
        </w:rPr>
        <w:t>The service provides a report monthly</w:t>
      </w:r>
      <w:r w:rsidR="00292308">
        <w:rPr>
          <w:rFonts w:ascii="Open Sans" w:hAnsi="Open Sans" w:cs="Open Sans"/>
          <w:color w:val="auto"/>
        </w:rPr>
        <w:t xml:space="preserve"> Board</w:t>
      </w:r>
      <w:r w:rsidR="00ED277D">
        <w:rPr>
          <w:rFonts w:ascii="Open Sans" w:hAnsi="Open Sans" w:cs="Open Sans"/>
          <w:color w:val="auto"/>
        </w:rPr>
        <w:t xml:space="preserve"> meetings with an overview of consumer feedback and complaints.</w:t>
      </w:r>
    </w:p>
    <w:p w14:paraId="7D7D91A0" w14:textId="68CFD44F" w:rsidR="00D407E7" w:rsidRPr="00095DD4" w:rsidRDefault="00D407E7" w:rsidP="00D407E7">
      <w:pPr>
        <w:pStyle w:val="NormalArial"/>
        <w:rPr>
          <w:rFonts w:ascii="Open Sans" w:hAnsi="Open Sans" w:cs="Open Sans"/>
        </w:rPr>
      </w:pPr>
      <w:r w:rsidRPr="00095DD4">
        <w:rPr>
          <w:rFonts w:ascii="Open Sans" w:hAnsi="Open Sans" w:cs="Open Sans"/>
        </w:rPr>
        <w:t xml:space="preserve">The Assessment Team found the </w:t>
      </w:r>
      <w:r w:rsidR="00762FE7">
        <w:rPr>
          <w:rFonts w:ascii="Open Sans" w:hAnsi="Open Sans" w:cs="Open Sans"/>
        </w:rPr>
        <w:t>organisation</w:t>
      </w:r>
      <w:r w:rsidRPr="00095DD4">
        <w:rPr>
          <w:rFonts w:ascii="Open Sans" w:hAnsi="Open Sans" w:cs="Open Sans"/>
        </w:rPr>
        <w:t xml:space="preserve"> demonstrated effective risk management systems and practices to manage high impact high prevalence risks, identify and respond to abuse and neglect of consumers, support consumers to live their best life and manage and prevent incidents including a risk management system.</w:t>
      </w:r>
      <w:r w:rsidR="00292308">
        <w:rPr>
          <w:rFonts w:ascii="Open Sans" w:hAnsi="Open Sans" w:cs="Open Sans"/>
        </w:rPr>
        <w:t xml:space="preserve"> </w:t>
      </w:r>
    </w:p>
    <w:p w14:paraId="231429A0" w14:textId="2DE350CA" w:rsidR="00615AE9" w:rsidRDefault="00762FE7" w:rsidP="00D407E7">
      <w:pPr>
        <w:pStyle w:val="NormalArial"/>
        <w:rPr>
          <w:rFonts w:ascii="Open Sans" w:hAnsi="Open Sans" w:cs="Open Sans"/>
          <w:color w:val="auto"/>
        </w:rPr>
      </w:pPr>
      <w:r w:rsidRPr="003D0CCB">
        <w:rPr>
          <w:rFonts w:ascii="Open Sans" w:hAnsi="Open Sans" w:cs="Open Sans"/>
        </w:rPr>
        <w:t>The organisation has a risk management framework, which underpins its risk management strategies, sets out responsibilities, and includes policies and procedures.</w:t>
      </w:r>
      <w:r w:rsidR="001241D7">
        <w:rPr>
          <w:rFonts w:ascii="Open Sans" w:hAnsi="Open Sans" w:cs="Open Sans"/>
        </w:rPr>
        <w:t xml:space="preserve"> </w:t>
      </w:r>
      <w:r w:rsidR="00BF0A70" w:rsidRPr="00AD0578">
        <w:rPr>
          <w:rFonts w:ascii="Open Sans" w:hAnsi="Open Sans" w:cs="Open Sans"/>
          <w:color w:val="auto"/>
        </w:rPr>
        <w:t xml:space="preserve">High-impact and high-prevalence risks are identified through the assessment and care planning process, incident reporting, clinical indicators, </w:t>
      </w:r>
      <w:r w:rsidR="00BF0A70" w:rsidRPr="00AD0578">
        <w:rPr>
          <w:rFonts w:ascii="Open Sans" w:hAnsi="Open Sans" w:cs="Open Sans"/>
          <w:color w:val="auto"/>
        </w:rPr>
        <w:lastRenderedPageBreak/>
        <w:t>audits and complaints and feedback</w:t>
      </w:r>
      <w:r w:rsidR="00D84897">
        <w:rPr>
          <w:rFonts w:ascii="Open Sans" w:hAnsi="Open Sans" w:cs="Open Sans"/>
          <w:color w:val="auto"/>
        </w:rPr>
        <w:t>. Board meeting minutes evidenced t</w:t>
      </w:r>
      <w:r w:rsidR="00D84897" w:rsidRPr="00AD0578">
        <w:rPr>
          <w:rFonts w:ascii="Open Sans" w:hAnsi="Open Sans" w:cs="Open Sans"/>
          <w:color w:val="auto"/>
        </w:rPr>
        <w:t>rending of this data is reported monthly to the Board</w:t>
      </w:r>
      <w:r w:rsidR="00D84897">
        <w:rPr>
          <w:rFonts w:ascii="Open Sans" w:hAnsi="Open Sans" w:cs="Open Sans"/>
          <w:color w:val="auto"/>
        </w:rPr>
        <w:t>.</w:t>
      </w:r>
    </w:p>
    <w:p w14:paraId="2F3E2396" w14:textId="084367F9" w:rsidR="00277BC3" w:rsidRPr="00AD0578" w:rsidRDefault="00277BC3" w:rsidP="00277BC3">
      <w:pPr>
        <w:rPr>
          <w:rFonts w:ascii="Open Sans" w:hAnsi="Open Sans" w:cs="Open Sans"/>
          <w:color w:val="auto"/>
        </w:rPr>
      </w:pPr>
      <w:r w:rsidRPr="00AD0578">
        <w:rPr>
          <w:rFonts w:ascii="Open Sans" w:hAnsi="Open Sans" w:cs="Open Sans"/>
          <w:color w:val="auto"/>
        </w:rPr>
        <w:t xml:space="preserve">The organisation provides training to staff and has policies and procedures related to identifying and responding to elder abuse and neglect, including </w:t>
      </w:r>
      <w:r w:rsidR="00FA0616">
        <w:rPr>
          <w:rFonts w:ascii="Open Sans" w:hAnsi="Open Sans" w:cs="Open Sans"/>
          <w:color w:val="auto"/>
        </w:rPr>
        <w:t xml:space="preserve">SIRS </w:t>
      </w:r>
      <w:r w:rsidRPr="00AD0578">
        <w:rPr>
          <w:rFonts w:ascii="Open Sans" w:hAnsi="Open Sans" w:cs="Open Sans"/>
          <w:color w:val="auto"/>
        </w:rPr>
        <w:t xml:space="preserve">reporting. A review of the </w:t>
      </w:r>
      <w:r>
        <w:rPr>
          <w:rFonts w:ascii="Open Sans" w:hAnsi="Open Sans" w:cs="Open Sans"/>
          <w:color w:val="auto"/>
        </w:rPr>
        <w:t xml:space="preserve">SIRS </w:t>
      </w:r>
      <w:r w:rsidRPr="00AD0578">
        <w:rPr>
          <w:rFonts w:ascii="Open Sans" w:hAnsi="Open Sans" w:cs="Open Sans"/>
          <w:color w:val="auto"/>
        </w:rPr>
        <w:t>register showed all incidents from October 2024 to March 2025 were investigated and reported in accordance with</w:t>
      </w:r>
      <w:r w:rsidR="00FA0616">
        <w:rPr>
          <w:rFonts w:ascii="Open Sans" w:hAnsi="Open Sans" w:cs="Open Sans"/>
          <w:color w:val="auto"/>
        </w:rPr>
        <w:t xml:space="preserve"> </w:t>
      </w:r>
      <w:r w:rsidRPr="00AD0578">
        <w:rPr>
          <w:rFonts w:ascii="Open Sans" w:hAnsi="Open Sans" w:cs="Open Sans"/>
          <w:color w:val="auto"/>
        </w:rPr>
        <w:t xml:space="preserve">legislative requirements. </w:t>
      </w:r>
    </w:p>
    <w:p w14:paraId="5A2DEF31" w14:textId="7A530FAE" w:rsidR="00277BC3" w:rsidRDefault="00277BC3" w:rsidP="00D407E7">
      <w:pPr>
        <w:pStyle w:val="NormalArial"/>
        <w:rPr>
          <w:rFonts w:ascii="Open Sans" w:hAnsi="Open Sans" w:cs="Open Sans"/>
          <w:color w:val="auto"/>
        </w:rPr>
      </w:pPr>
      <w:r w:rsidRPr="00A21A42">
        <w:rPr>
          <w:rFonts w:ascii="Open Sans" w:hAnsi="Open Sans" w:cs="Open Sans"/>
        </w:rPr>
        <w:t xml:space="preserve">Staff </w:t>
      </w:r>
      <w:r w:rsidR="00A21A42" w:rsidRPr="00A21A42">
        <w:rPr>
          <w:rFonts w:ascii="Open Sans" w:hAnsi="Open Sans" w:cs="Open Sans"/>
        </w:rPr>
        <w:t xml:space="preserve">described </w:t>
      </w:r>
      <w:r w:rsidR="00A21A42">
        <w:rPr>
          <w:rFonts w:ascii="Open Sans" w:hAnsi="Open Sans" w:cs="Open Sans"/>
        </w:rPr>
        <w:t>how the organisation supports consumers to live their best life, in</w:t>
      </w:r>
      <w:r w:rsidR="00A56C6E">
        <w:rPr>
          <w:rFonts w:ascii="Open Sans" w:hAnsi="Open Sans" w:cs="Open Sans"/>
        </w:rPr>
        <w:t>cluding dignity of risk discussions with consumers and/or their representatives</w:t>
      </w:r>
      <w:r w:rsidR="004523FB">
        <w:rPr>
          <w:rFonts w:ascii="Open Sans" w:hAnsi="Open Sans" w:cs="Open Sans"/>
        </w:rPr>
        <w:t xml:space="preserve"> to facilitate informed choice </w:t>
      </w:r>
      <w:r w:rsidR="007E114D">
        <w:rPr>
          <w:rFonts w:ascii="Open Sans" w:hAnsi="Open Sans" w:cs="Open Sans"/>
        </w:rPr>
        <w:t xml:space="preserve">based on identification </w:t>
      </w:r>
      <w:r w:rsidR="007B1F82">
        <w:rPr>
          <w:rFonts w:ascii="Open Sans" w:hAnsi="Open Sans" w:cs="Open Sans"/>
        </w:rPr>
        <w:t>and management of r</w:t>
      </w:r>
      <w:r w:rsidR="007E114D">
        <w:rPr>
          <w:rFonts w:ascii="Open Sans" w:hAnsi="Open Sans" w:cs="Open Sans"/>
        </w:rPr>
        <w:t>isks associated with consumers’ choices</w:t>
      </w:r>
      <w:r w:rsidR="007B1F82">
        <w:rPr>
          <w:rFonts w:ascii="Open Sans" w:hAnsi="Open Sans" w:cs="Open Sans"/>
        </w:rPr>
        <w:t>. D</w:t>
      </w:r>
      <w:r w:rsidR="00752620">
        <w:rPr>
          <w:rFonts w:ascii="Open Sans" w:hAnsi="Open Sans" w:cs="Open Sans"/>
          <w:color w:val="auto"/>
        </w:rPr>
        <w:t>ignity of risk forms evidenced appropriate discussion</w:t>
      </w:r>
      <w:r w:rsidR="00FA0616">
        <w:rPr>
          <w:rFonts w:ascii="Open Sans" w:hAnsi="Open Sans" w:cs="Open Sans"/>
          <w:color w:val="auto"/>
        </w:rPr>
        <w:t>s</w:t>
      </w:r>
      <w:r w:rsidR="00752620">
        <w:rPr>
          <w:rFonts w:ascii="Open Sans" w:hAnsi="Open Sans" w:cs="Open Sans"/>
          <w:color w:val="auto"/>
        </w:rPr>
        <w:t xml:space="preserve"> on risk had occurred and forms were signed by consumers and/or their representatives</w:t>
      </w:r>
      <w:r w:rsidR="00E12E06">
        <w:rPr>
          <w:rFonts w:ascii="Open Sans" w:hAnsi="Open Sans" w:cs="Open Sans"/>
          <w:color w:val="auto"/>
        </w:rPr>
        <w:t>.</w:t>
      </w:r>
    </w:p>
    <w:p w14:paraId="60A0A418" w14:textId="50008992" w:rsidR="00E12E06" w:rsidRPr="00A21A42" w:rsidRDefault="002A26FC" w:rsidP="00D407E7">
      <w:pPr>
        <w:pStyle w:val="NormalArial"/>
        <w:rPr>
          <w:rFonts w:ascii="Open Sans" w:hAnsi="Open Sans" w:cs="Open Sans"/>
        </w:rPr>
      </w:pPr>
      <w:r w:rsidRPr="00AD0578">
        <w:rPr>
          <w:rFonts w:ascii="Open Sans" w:hAnsi="Open Sans" w:cs="Open Sans"/>
          <w:color w:val="auto"/>
        </w:rPr>
        <w:t xml:space="preserve">The organisation has an Incident and </w:t>
      </w:r>
      <w:r w:rsidR="00BD1BFF">
        <w:rPr>
          <w:rFonts w:ascii="Open Sans" w:hAnsi="Open Sans" w:cs="Open Sans"/>
          <w:color w:val="auto"/>
        </w:rPr>
        <w:t>A</w:t>
      </w:r>
      <w:r w:rsidRPr="00AD0578">
        <w:rPr>
          <w:rFonts w:ascii="Open Sans" w:hAnsi="Open Sans" w:cs="Open Sans"/>
          <w:color w:val="auto"/>
        </w:rPr>
        <w:t xml:space="preserve">dverse </w:t>
      </w:r>
      <w:r w:rsidR="00FA0616">
        <w:rPr>
          <w:rFonts w:ascii="Open Sans" w:hAnsi="Open Sans" w:cs="Open Sans"/>
          <w:color w:val="auto"/>
        </w:rPr>
        <w:t>E</w:t>
      </w:r>
      <w:r w:rsidRPr="00AD0578">
        <w:rPr>
          <w:rFonts w:ascii="Open Sans" w:hAnsi="Open Sans" w:cs="Open Sans"/>
          <w:color w:val="auto"/>
        </w:rPr>
        <w:t xml:space="preserve">vent </w:t>
      </w:r>
      <w:r w:rsidR="00BD1BFF">
        <w:rPr>
          <w:rFonts w:ascii="Open Sans" w:hAnsi="Open Sans" w:cs="Open Sans"/>
          <w:color w:val="auto"/>
        </w:rPr>
        <w:t>P</w:t>
      </w:r>
      <w:r w:rsidRPr="00AD0578">
        <w:rPr>
          <w:rFonts w:ascii="Open Sans" w:hAnsi="Open Sans" w:cs="Open Sans"/>
          <w:color w:val="auto"/>
        </w:rPr>
        <w:t>olicy, which guide</w:t>
      </w:r>
      <w:r w:rsidR="00BD1BFF">
        <w:rPr>
          <w:rFonts w:ascii="Open Sans" w:hAnsi="Open Sans" w:cs="Open Sans"/>
          <w:color w:val="auto"/>
        </w:rPr>
        <w:t>s</w:t>
      </w:r>
      <w:r w:rsidRPr="00AD0578">
        <w:rPr>
          <w:rFonts w:ascii="Open Sans" w:hAnsi="Open Sans" w:cs="Open Sans"/>
          <w:color w:val="auto"/>
        </w:rPr>
        <w:t xml:space="preserve"> incident management and includes roles</w:t>
      </w:r>
      <w:r w:rsidR="00BD1BFF">
        <w:rPr>
          <w:rFonts w:ascii="Open Sans" w:hAnsi="Open Sans" w:cs="Open Sans"/>
          <w:color w:val="auto"/>
        </w:rPr>
        <w:t>,</w:t>
      </w:r>
      <w:r w:rsidRPr="00AD0578">
        <w:rPr>
          <w:rFonts w:ascii="Open Sans" w:hAnsi="Open Sans" w:cs="Open Sans"/>
          <w:color w:val="auto"/>
        </w:rPr>
        <w:t xml:space="preserve"> responsibilities and processes for investigation, escalation, monitoring, and management of incidents.</w:t>
      </w:r>
      <w:r w:rsidR="00C65127">
        <w:rPr>
          <w:rFonts w:ascii="Open Sans" w:hAnsi="Open Sans" w:cs="Open Sans"/>
          <w:color w:val="auto"/>
        </w:rPr>
        <w:t xml:space="preserve"> </w:t>
      </w:r>
      <w:r w:rsidR="00C65127" w:rsidRPr="00AD0578">
        <w:rPr>
          <w:rFonts w:ascii="Open Sans" w:hAnsi="Open Sans" w:cs="Open Sans"/>
          <w:color w:val="auto"/>
        </w:rPr>
        <w:t>All incidents are managed at the service level</w:t>
      </w:r>
      <w:r w:rsidR="00C65127">
        <w:rPr>
          <w:rFonts w:ascii="Open Sans" w:hAnsi="Open Sans" w:cs="Open Sans"/>
          <w:color w:val="auto"/>
        </w:rPr>
        <w:t xml:space="preserve">, reviewed weekly by relevant </w:t>
      </w:r>
      <w:r w:rsidR="00B02B56">
        <w:rPr>
          <w:rFonts w:ascii="Open Sans" w:hAnsi="Open Sans" w:cs="Open Sans"/>
          <w:color w:val="auto"/>
        </w:rPr>
        <w:t xml:space="preserve">clinical, service and quality </w:t>
      </w:r>
      <w:r w:rsidR="00C65127">
        <w:rPr>
          <w:rFonts w:ascii="Open Sans" w:hAnsi="Open Sans" w:cs="Open Sans"/>
          <w:color w:val="auto"/>
        </w:rPr>
        <w:t>manage</w:t>
      </w:r>
      <w:r w:rsidR="00B02B56">
        <w:rPr>
          <w:rFonts w:ascii="Open Sans" w:hAnsi="Open Sans" w:cs="Open Sans"/>
          <w:color w:val="auto"/>
        </w:rPr>
        <w:t>ment</w:t>
      </w:r>
      <w:r w:rsidR="00A416A7">
        <w:rPr>
          <w:rFonts w:ascii="Open Sans" w:hAnsi="Open Sans" w:cs="Open Sans"/>
          <w:color w:val="auto"/>
        </w:rPr>
        <w:t xml:space="preserve"> and SIRS</w:t>
      </w:r>
      <w:r w:rsidR="00EB1EDA">
        <w:rPr>
          <w:rFonts w:ascii="Open Sans" w:hAnsi="Open Sans" w:cs="Open Sans"/>
          <w:color w:val="auto"/>
        </w:rPr>
        <w:t xml:space="preserve"> </w:t>
      </w:r>
      <w:r w:rsidR="00A416A7">
        <w:rPr>
          <w:rFonts w:ascii="Open Sans" w:hAnsi="Open Sans" w:cs="Open Sans"/>
          <w:color w:val="auto"/>
        </w:rPr>
        <w:t>reports are made if</w:t>
      </w:r>
      <w:r w:rsidR="001E5F9A">
        <w:rPr>
          <w:rFonts w:ascii="Open Sans" w:hAnsi="Open Sans" w:cs="Open Sans"/>
          <w:color w:val="auto"/>
        </w:rPr>
        <w:t xml:space="preserve"> required</w:t>
      </w:r>
      <w:r w:rsidR="00A416A7">
        <w:rPr>
          <w:rFonts w:ascii="Open Sans" w:hAnsi="Open Sans" w:cs="Open Sans"/>
          <w:color w:val="auto"/>
        </w:rPr>
        <w:t xml:space="preserve">. </w:t>
      </w:r>
      <w:r w:rsidR="00143FD5">
        <w:rPr>
          <w:rFonts w:ascii="Open Sans" w:hAnsi="Open Sans" w:cs="Open Sans"/>
          <w:color w:val="auto"/>
        </w:rPr>
        <w:t xml:space="preserve">This incident information is included in </w:t>
      </w:r>
      <w:r w:rsidR="00FE2415" w:rsidRPr="00AD0578">
        <w:rPr>
          <w:rFonts w:ascii="Open Sans" w:hAnsi="Open Sans" w:cs="Open Sans"/>
          <w:color w:val="auto"/>
        </w:rPr>
        <w:t xml:space="preserve">the monthly quality report </w:t>
      </w:r>
      <w:r w:rsidR="00FE2415">
        <w:rPr>
          <w:rFonts w:ascii="Open Sans" w:hAnsi="Open Sans" w:cs="Open Sans"/>
          <w:color w:val="auto"/>
        </w:rPr>
        <w:t xml:space="preserve">provided </w:t>
      </w:r>
      <w:r w:rsidR="00FE2415" w:rsidRPr="00AD0578">
        <w:rPr>
          <w:rFonts w:ascii="Open Sans" w:hAnsi="Open Sans" w:cs="Open Sans"/>
          <w:color w:val="auto"/>
        </w:rPr>
        <w:t>to the Board</w:t>
      </w:r>
    </w:p>
    <w:p w14:paraId="1DB6E171" w14:textId="19CA1800" w:rsidR="00F927D2" w:rsidRPr="00B80E2D" w:rsidRDefault="00D407E7" w:rsidP="00D407E7">
      <w:pPr>
        <w:pStyle w:val="NormalArial"/>
        <w:rPr>
          <w:rFonts w:ascii="Open Sans" w:hAnsi="Open Sans" w:cs="Open Sans"/>
        </w:rPr>
      </w:pPr>
      <w:r w:rsidRPr="00095DD4">
        <w:rPr>
          <w:rFonts w:ascii="Open Sans" w:hAnsi="Open Sans" w:cs="Open Sans"/>
        </w:rPr>
        <w:t xml:space="preserve">The Assessment Team found the </w:t>
      </w:r>
      <w:r w:rsidR="008059E7">
        <w:rPr>
          <w:rFonts w:ascii="Open Sans" w:hAnsi="Open Sans" w:cs="Open Sans"/>
        </w:rPr>
        <w:t>organisation</w:t>
      </w:r>
      <w:r w:rsidRPr="00095DD4">
        <w:rPr>
          <w:rFonts w:ascii="Open Sans" w:hAnsi="Open Sans" w:cs="Open Sans"/>
        </w:rPr>
        <w:t xml:space="preserve"> demonstrated where clinical care is provided there is a clinical governance framework.</w:t>
      </w:r>
      <w:r w:rsidR="008059E7">
        <w:rPr>
          <w:rFonts w:ascii="Open Sans" w:hAnsi="Open Sans" w:cs="Open Sans"/>
        </w:rPr>
        <w:t xml:space="preserve"> </w:t>
      </w:r>
      <w:r w:rsidR="008059E7" w:rsidRPr="00120254">
        <w:rPr>
          <w:rFonts w:ascii="Open Sans" w:hAnsi="Open Sans" w:cs="Open Sans"/>
        </w:rPr>
        <w:t xml:space="preserve">The organisation </w:t>
      </w:r>
      <w:r w:rsidR="008059E7">
        <w:rPr>
          <w:rFonts w:ascii="Open Sans" w:hAnsi="Open Sans" w:cs="Open Sans"/>
        </w:rPr>
        <w:t>has an embedded</w:t>
      </w:r>
      <w:r w:rsidR="008059E7" w:rsidRPr="00120254">
        <w:rPr>
          <w:rFonts w:ascii="Open Sans" w:hAnsi="Open Sans" w:cs="Open Sans"/>
        </w:rPr>
        <w:t xml:space="preserve"> clinical governance framework and associated policies and processes to guide the delivery of </w:t>
      </w:r>
      <w:r w:rsidR="003B3427">
        <w:rPr>
          <w:rFonts w:ascii="Open Sans" w:hAnsi="Open Sans" w:cs="Open Sans"/>
        </w:rPr>
        <w:t xml:space="preserve">safe and effective </w:t>
      </w:r>
      <w:r w:rsidR="008059E7" w:rsidRPr="00120254">
        <w:rPr>
          <w:rFonts w:ascii="Open Sans" w:hAnsi="Open Sans" w:cs="Open Sans"/>
        </w:rPr>
        <w:t>clinical care</w:t>
      </w:r>
      <w:r w:rsidR="003B3427">
        <w:rPr>
          <w:rFonts w:ascii="Open Sans" w:hAnsi="Open Sans" w:cs="Open Sans"/>
        </w:rPr>
        <w:t>.</w:t>
      </w:r>
      <w:r w:rsidR="006721CD">
        <w:rPr>
          <w:rFonts w:ascii="Open Sans" w:hAnsi="Open Sans" w:cs="Open Sans"/>
        </w:rPr>
        <w:t xml:space="preserve"> There are processes in place for the collection and reporting of data on clinical indicators</w:t>
      </w:r>
      <w:r w:rsidR="00084F70">
        <w:rPr>
          <w:rFonts w:ascii="Open Sans" w:hAnsi="Open Sans" w:cs="Open Sans"/>
        </w:rPr>
        <w:t>, incidents, complaints, surveys and audits</w:t>
      </w:r>
      <w:r w:rsidR="000E44D4">
        <w:rPr>
          <w:rFonts w:ascii="Open Sans" w:hAnsi="Open Sans" w:cs="Open Sans"/>
        </w:rPr>
        <w:t xml:space="preserve">. </w:t>
      </w:r>
      <w:r w:rsidR="000E44D4" w:rsidRPr="00120254">
        <w:rPr>
          <w:rFonts w:ascii="Open Sans" w:hAnsi="Open Sans" w:cs="Open Sans"/>
        </w:rPr>
        <w:t xml:space="preserve">Clinical care and governance are discussed </w:t>
      </w:r>
      <w:r w:rsidR="000E44D4">
        <w:rPr>
          <w:rFonts w:ascii="Open Sans" w:hAnsi="Open Sans" w:cs="Open Sans"/>
        </w:rPr>
        <w:t xml:space="preserve">at various </w:t>
      </w:r>
      <w:r w:rsidR="000E44D4" w:rsidRPr="00120254">
        <w:rPr>
          <w:rFonts w:ascii="Open Sans" w:hAnsi="Open Sans" w:cs="Open Sans"/>
        </w:rPr>
        <w:t>executive, clinical, and staff meetings</w:t>
      </w:r>
      <w:r w:rsidR="000E44D4">
        <w:rPr>
          <w:rFonts w:ascii="Open Sans" w:hAnsi="Open Sans" w:cs="Open Sans"/>
        </w:rPr>
        <w:t>,</w:t>
      </w:r>
      <w:r w:rsidR="000E44D4" w:rsidRPr="00120254">
        <w:rPr>
          <w:rFonts w:ascii="Open Sans" w:hAnsi="Open Sans" w:cs="Open Sans"/>
        </w:rPr>
        <w:t xml:space="preserve"> is delivered by registered and enrolled nurses and overseen by the clinical management team</w:t>
      </w:r>
      <w:r w:rsidR="000E44D4">
        <w:rPr>
          <w:rFonts w:ascii="Open Sans" w:hAnsi="Open Sans" w:cs="Open Sans"/>
        </w:rPr>
        <w:t>.</w:t>
      </w:r>
      <w:r w:rsidR="00AD4206">
        <w:rPr>
          <w:rFonts w:ascii="Open Sans" w:hAnsi="Open Sans" w:cs="Open Sans"/>
        </w:rPr>
        <w:t xml:space="preserve"> The orga</w:t>
      </w:r>
      <w:r w:rsidR="009866A8">
        <w:rPr>
          <w:rFonts w:ascii="Open Sans" w:hAnsi="Open Sans" w:cs="Open Sans"/>
        </w:rPr>
        <w:t>n</w:t>
      </w:r>
      <w:r w:rsidR="00AD4206">
        <w:rPr>
          <w:rFonts w:ascii="Open Sans" w:hAnsi="Open Sans" w:cs="Open Sans"/>
        </w:rPr>
        <w:t xml:space="preserve">isation has policies </w:t>
      </w:r>
      <w:r w:rsidR="00D57FAB">
        <w:rPr>
          <w:rFonts w:ascii="Open Sans" w:hAnsi="Open Sans" w:cs="Open Sans"/>
        </w:rPr>
        <w:t>on antimicrobial ste</w:t>
      </w:r>
      <w:r w:rsidR="009866A8">
        <w:rPr>
          <w:rFonts w:ascii="Open Sans" w:hAnsi="Open Sans" w:cs="Open Sans"/>
        </w:rPr>
        <w:t>war</w:t>
      </w:r>
      <w:r w:rsidR="00D57FAB">
        <w:rPr>
          <w:rFonts w:ascii="Open Sans" w:hAnsi="Open Sans" w:cs="Open Sans"/>
        </w:rPr>
        <w:t>dship,</w:t>
      </w:r>
      <w:r w:rsidR="009866A8">
        <w:rPr>
          <w:rFonts w:ascii="Open Sans" w:hAnsi="Open Sans" w:cs="Open Sans"/>
        </w:rPr>
        <w:t xml:space="preserve"> restrictive practices, and open disclosure</w:t>
      </w:r>
      <w:r w:rsidR="00DD4B4A">
        <w:rPr>
          <w:rFonts w:ascii="Open Sans" w:hAnsi="Open Sans" w:cs="Open Sans"/>
        </w:rPr>
        <w:t>.  S</w:t>
      </w:r>
      <w:r w:rsidR="00DD4B4A" w:rsidRPr="0023062E">
        <w:rPr>
          <w:rFonts w:ascii="Open Sans" w:eastAsia="Arial" w:hAnsi="Open Sans" w:cs="Open Sans"/>
        </w:rPr>
        <w:t>taff and management were able to describe these processes</w:t>
      </w:r>
      <w:r w:rsidR="002331B1">
        <w:rPr>
          <w:rFonts w:ascii="Open Sans" w:eastAsia="Arial" w:hAnsi="Open Sans" w:cs="Open Sans"/>
        </w:rPr>
        <w:t xml:space="preserve">, </w:t>
      </w:r>
      <w:r w:rsidR="00DD4B4A">
        <w:rPr>
          <w:rFonts w:ascii="Open Sans" w:eastAsia="Arial" w:hAnsi="Open Sans" w:cs="Open Sans"/>
        </w:rPr>
        <w:t xml:space="preserve">how they apply them in practice </w:t>
      </w:r>
      <w:r w:rsidR="00DD4B4A" w:rsidRPr="0023062E">
        <w:rPr>
          <w:rFonts w:ascii="Open Sans" w:eastAsia="Arial" w:hAnsi="Open Sans" w:cs="Open Sans"/>
        </w:rPr>
        <w:t>and how they are used to improve care delivery.</w:t>
      </w:r>
      <w:r w:rsidR="002303A2">
        <w:rPr>
          <w:rFonts w:ascii="Open Sans" w:eastAsia="Arial" w:hAnsi="Open Sans" w:cs="Open Sans"/>
        </w:rPr>
        <w:t xml:space="preserve"> Management and </w:t>
      </w:r>
      <w:r w:rsidR="002303A2" w:rsidRPr="0023062E">
        <w:rPr>
          <w:rFonts w:ascii="Open Sans" w:eastAsia="Arial" w:hAnsi="Open Sans" w:cs="Open Sans"/>
        </w:rPr>
        <w:t>staff explained how restrictive practices are reviewed to ensure they are used as a last resort and in the least restrictive way</w:t>
      </w:r>
      <w:r w:rsidR="002303A2">
        <w:rPr>
          <w:rFonts w:ascii="Open Sans" w:eastAsia="Arial" w:hAnsi="Open Sans" w:cs="Open Sans"/>
        </w:rPr>
        <w:t>.</w:t>
      </w:r>
    </w:p>
    <w:sectPr w:rsidR="00F927D2" w:rsidRPr="00B80E2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567EE" w14:textId="77777777" w:rsidR="0051431F" w:rsidRDefault="0051431F">
      <w:pPr>
        <w:spacing w:after="0"/>
      </w:pPr>
      <w:r>
        <w:separator/>
      </w:r>
    </w:p>
  </w:endnote>
  <w:endnote w:type="continuationSeparator" w:id="0">
    <w:p w14:paraId="44C9287E" w14:textId="77777777" w:rsidR="0051431F" w:rsidRDefault="005143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35F7" w14:textId="77777777" w:rsidR="00F927D2" w:rsidRPr="00DF37F2" w:rsidRDefault="001322D5"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Golden Oaks Nursing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B9A02EC" w14:textId="77777777" w:rsidR="00F927D2" w:rsidRPr="00DF37F2" w:rsidRDefault="001322D5"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4512</w:t>
    </w:r>
    <w:bookmarkEnd w:id="2"/>
    <w:r w:rsidRPr="00DF37F2">
      <w:rPr>
        <w:rStyle w:val="FooterBold"/>
        <w:rFonts w:ascii="Arial" w:hAnsi="Arial"/>
        <w:b w:val="0"/>
      </w:rPr>
      <w:tab/>
      <w:t xml:space="preserve">OFFICIAL: Sensitive </w:t>
    </w:r>
  </w:p>
  <w:p w14:paraId="1E6EE86F" w14:textId="77777777" w:rsidR="00F927D2" w:rsidRPr="00DF37F2" w:rsidRDefault="001322D5"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09B1" w14:textId="77777777" w:rsidR="00F927D2" w:rsidRDefault="00F927D2"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59B69" w14:textId="77777777" w:rsidR="0051431F" w:rsidRDefault="0051431F" w:rsidP="00D71F88">
      <w:pPr>
        <w:spacing w:after="0"/>
      </w:pPr>
      <w:r>
        <w:separator/>
      </w:r>
    </w:p>
  </w:footnote>
  <w:footnote w:type="continuationSeparator" w:id="0">
    <w:p w14:paraId="0D531B75" w14:textId="77777777" w:rsidR="0051431F" w:rsidRDefault="0051431F" w:rsidP="00D71F88">
      <w:pPr>
        <w:spacing w:after="0"/>
      </w:pPr>
      <w:r>
        <w:continuationSeparator/>
      </w:r>
    </w:p>
  </w:footnote>
  <w:footnote w:id="1">
    <w:p w14:paraId="7AF735E3" w14:textId="0776EAA4" w:rsidR="00F927D2" w:rsidRDefault="001322D5"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w:t>
      </w:r>
      <w:r w:rsidRPr="001B2D5C">
        <w:rPr>
          <w:rFonts w:ascii="Arial" w:hAnsi="Arial"/>
          <w:color w:val="auto"/>
          <w:sz w:val="20"/>
          <w:szCs w:val="20"/>
        </w:rPr>
        <w:t>n 40A</w:t>
      </w:r>
      <w:r w:rsidR="001B2D5C" w:rsidRPr="001B2D5C">
        <w:rPr>
          <w:rFonts w:ascii="Arial" w:hAnsi="Arial"/>
          <w:color w:val="auto"/>
          <w:sz w:val="20"/>
          <w:szCs w:val="20"/>
        </w:rPr>
        <w:t xml:space="preserve"> </w:t>
      </w:r>
      <w:r w:rsidRPr="00443CA4">
        <w:rPr>
          <w:rFonts w:ascii="Arial" w:hAnsi="Arial"/>
          <w:sz w:val="20"/>
          <w:szCs w:val="20"/>
        </w:rPr>
        <w:t>of the Aged Care Quality and Safety Commission Rules 2018.</w:t>
      </w:r>
    </w:p>
    <w:p w14:paraId="78DB3FF8" w14:textId="77777777" w:rsidR="00F927D2" w:rsidRDefault="00F927D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CDF09" w14:textId="77777777" w:rsidR="00F927D2" w:rsidRDefault="001322D5">
    <w:pPr>
      <w:pStyle w:val="Header"/>
    </w:pPr>
    <w:r>
      <w:rPr>
        <w:noProof/>
        <w:color w:val="2B579A"/>
        <w:shd w:val="clear" w:color="auto" w:fill="E6E6E6"/>
        <w:lang w:val="en-US"/>
      </w:rPr>
      <w:drawing>
        <wp:anchor distT="0" distB="0" distL="114300" distR="114300" simplePos="0" relativeHeight="251658241" behindDoc="1" locked="0" layoutInCell="1" allowOverlap="1" wp14:anchorId="249DF2D9" wp14:editId="5A7A368A">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49A2" w14:textId="77777777" w:rsidR="00F927D2" w:rsidRDefault="001322D5">
    <w:pPr>
      <w:pStyle w:val="Header"/>
    </w:pPr>
    <w:r>
      <w:rPr>
        <w:noProof/>
      </w:rPr>
      <w:drawing>
        <wp:anchor distT="0" distB="0" distL="114300" distR="114300" simplePos="0" relativeHeight="251658240" behindDoc="0" locked="0" layoutInCell="1" allowOverlap="1" wp14:anchorId="1D8B1F75" wp14:editId="7D427E60">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D8CAD6C">
      <w:start w:val="1"/>
      <w:numFmt w:val="lowerRoman"/>
      <w:lvlText w:val="(%1)"/>
      <w:lvlJc w:val="left"/>
      <w:pPr>
        <w:ind w:left="1080" w:hanging="720"/>
      </w:pPr>
      <w:rPr>
        <w:rFonts w:hint="default"/>
      </w:rPr>
    </w:lvl>
    <w:lvl w:ilvl="1" w:tplc="9FD0A054" w:tentative="1">
      <w:start w:val="1"/>
      <w:numFmt w:val="lowerLetter"/>
      <w:lvlText w:val="%2."/>
      <w:lvlJc w:val="left"/>
      <w:pPr>
        <w:ind w:left="1440" w:hanging="360"/>
      </w:pPr>
    </w:lvl>
    <w:lvl w:ilvl="2" w:tplc="49A0DADE" w:tentative="1">
      <w:start w:val="1"/>
      <w:numFmt w:val="lowerRoman"/>
      <w:lvlText w:val="%3."/>
      <w:lvlJc w:val="right"/>
      <w:pPr>
        <w:ind w:left="2160" w:hanging="180"/>
      </w:pPr>
    </w:lvl>
    <w:lvl w:ilvl="3" w:tplc="0644A844" w:tentative="1">
      <w:start w:val="1"/>
      <w:numFmt w:val="decimal"/>
      <w:lvlText w:val="%4."/>
      <w:lvlJc w:val="left"/>
      <w:pPr>
        <w:ind w:left="2880" w:hanging="360"/>
      </w:pPr>
    </w:lvl>
    <w:lvl w:ilvl="4" w:tplc="AFBADE38" w:tentative="1">
      <w:start w:val="1"/>
      <w:numFmt w:val="lowerLetter"/>
      <w:lvlText w:val="%5."/>
      <w:lvlJc w:val="left"/>
      <w:pPr>
        <w:ind w:left="3600" w:hanging="360"/>
      </w:pPr>
    </w:lvl>
    <w:lvl w:ilvl="5" w:tplc="94FC1320" w:tentative="1">
      <w:start w:val="1"/>
      <w:numFmt w:val="lowerRoman"/>
      <w:lvlText w:val="%6."/>
      <w:lvlJc w:val="right"/>
      <w:pPr>
        <w:ind w:left="4320" w:hanging="180"/>
      </w:pPr>
    </w:lvl>
    <w:lvl w:ilvl="6" w:tplc="F7AE5D6E" w:tentative="1">
      <w:start w:val="1"/>
      <w:numFmt w:val="decimal"/>
      <w:lvlText w:val="%7."/>
      <w:lvlJc w:val="left"/>
      <w:pPr>
        <w:ind w:left="5040" w:hanging="360"/>
      </w:pPr>
    </w:lvl>
    <w:lvl w:ilvl="7" w:tplc="AF140302" w:tentative="1">
      <w:start w:val="1"/>
      <w:numFmt w:val="lowerLetter"/>
      <w:lvlText w:val="%8."/>
      <w:lvlJc w:val="left"/>
      <w:pPr>
        <w:ind w:left="5760" w:hanging="360"/>
      </w:pPr>
    </w:lvl>
    <w:lvl w:ilvl="8" w:tplc="DC52EC16" w:tentative="1">
      <w:start w:val="1"/>
      <w:numFmt w:val="lowerRoman"/>
      <w:lvlText w:val="%9."/>
      <w:lvlJc w:val="right"/>
      <w:pPr>
        <w:ind w:left="6480" w:hanging="180"/>
      </w:pPr>
    </w:lvl>
  </w:abstractNum>
  <w:abstractNum w:abstractNumId="2" w15:restartNumberingAfterBreak="0">
    <w:nsid w:val="05D91074"/>
    <w:multiLevelType w:val="hybridMultilevel"/>
    <w:tmpl w:val="3F003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5E3AC6"/>
    <w:multiLevelType w:val="hybridMultilevel"/>
    <w:tmpl w:val="59A452EE"/>
    <w:lvl w:ilvl="0" w:tplc="918405DA">
      <w:start w:val="1"/>
      <w:numFmt w:val="lowerRoman"/>
      <w:lvlText w:val="(%1)"/>
      <w:lvlJc w:val="left"/>
      <w:pPr>
        <w:ind w:left="1080" w:hanging="720"/>
      </w:pPr>
      <w:rPr>
        <w:rFonts w:hint="default"/>
      </w:rPr>
    </w:lvl>
    <w:lvl w:ilvl="1" w:tplc="F092A2C4" w:tentative="1">
      <w:start w:val="1"/>
      <w:numFmt w:val="lowerLetter"/>
      <w:lvlText w:val="%2."/>
      <w:lvlJc w:val="left"/>
      <w:pPr>
        <w:ind w:left="1440" w:hanging="360"/>
      </w:pPr>
    </w:lvl>
    <w:lvl w:ilvl="2" w:tplc="AA38B4FE" w:tentative="1">
      <w:start w:val="1"/>
      <w:numFmt w:val="lowerRoman"/>
      <w:lvlText w:val="%3."/>
      <w:lvlJc w:val="right"/>
      <w:pPr>
        <w:ind w:left="2160" w:hanging="180"/>
      </w:pPr>
    </w:lvl>
    <w:lvl w:ilvl="3" w:tplc="150602EC" w:tentative="1">
      <w:start w:val="1"/>
      <w:numFmt w:val="decimal"/>
      <w:lvlText w:val="%4."/>
      <w:lvlJc w:val="left"/>
      <w:pPr>
        <w:ind w:left="2880" w:hanging="360"/>
      </w:pPr>
    </w:lvl>
    <w:lvl w:ilvl="4" w:tplc="8628183A" w:tentative="1">
      <w:start w:val="1"/>
      <w:numFmt w:val="lowerLetter"/>
      <w:lvlText w:val="%5."/>
      <w:lvlJc w:val="left"/>
      <w:pPr>
        <w:ind w:left="3600" w:hanging="360"/>
      </w:pPr>
    </w:lvl>
    <w:lvl w:ilvl="5" w:tplc="D566653E" w:tentative="1">
      <w:start w:val="1"/>
      <w:numFmt w:val="lowerRoman"/>
      <w:lvlText w:val="%6."/>
      <w:lvlJc w:val="right"/>
      <w:pPr>
        <w:ind w:left="4320" w:hanging="180"/>
      </w:pPr>
    </w:lvl>
    <w:lvl w:ilvl="6" w:tplc="86D0654C" w:tentative="1">
      <w:start w:val="1"/>
      <w:numFmt w:val="decimal"/>
      <w:lvlText w:val="%7."/>
      <w:lvlJc w:val="left"/>
      <w:pPr>
        <w:ind w:left="5040" w:hanging="360"/>
      </w:pPr>
    </w:lvl>
    <w:lvl w:ilvl="7" w:tplc="88BC1D7A" w:tentative="1">
      <w:start w:val="1"/>
      <w:numFmt w:val="lowerLetter"/>
      <w:lvlText w:val="%8."/>
      <w:lvlJc w:val="left"/>
      <w:pPr>
        <w:ind w:left="5760" w:hanging="360"/>
      </w:pPr>
    </w:lvl>
    <w:lvl w:ilvl="8" w:tplc="162A9624" w:tentative="1">
      <w:start w:val="1"/>
      <w:numFmt w:val="lowerRoman"/>
      <w:lvlText w:val="%9."/>
      <w:lvlJc w:val="right"/>
      <w:pPr>
        <w:ind w:left="6480" w:hanging="180"/>
      </w:pPr>
    </w:lvl>
  </w:abstractNum>
  <w:abstractNum w:abstractNumId="4" w15:restartNumberingAfterBreak="0">
    <w:nsid w:val="120E603E"/>
    <w:multiLevelType w:val="hybridMultilevel"/>
    <w:tmpl w:val="C68EC94A"/>
    <w:lvl w:ilvl="0" w:tplc="E3666AFC">
      <w:start w:val="1"/>
      <w:numFmt w:val="lowerRoman"/>
      <w:lvlText w:val="(%1)"/>
      <w:lvlJc w:val="left"/>
      <w:pPr>
        <w:ind w:left="1080" w:hanging="720"/>
      </w:pPr>
      <w:rPr>
        <w:rFonts w:hint="default"/>
      </w:rPr>
    </w:lvl>
    <w:lvl w:ilvl="1" w:tplc="9DEE6114" w:tentative="1">
      <w:start w:val="1"/>
      <w:numFmt w:val="lowerLetter"/>
      <w:lvlText w:val="%2."/>
      <w:lvlJc w:val="left"/>
      <w:pPr>
        <w:ind w:left="1440" w:hanging="360"/>
      </w:pPr>
    </w:lvl>
    <w:lvl w:ilvl="2" w:tplc="BF9AF7C4" w:tentative="1">
      <w:start w:val="1"/>
      <w:numFmt w:val="lowerRoman"/>
      <w:lvlText w:val="%3."/>
      <w:lvlJc w:val="right"/>
      <w:pPr>
        <w:ind w:left="2160" w:hanging="180"/>
      </w:pPr>
    </w:lvl>
    <w:lvl w:ilvl="3" w:tplc="AF9A372C" w:tentative="1">
      <w:start w:val="1"/>
      <w:numFmt w:val="decimal"/>
      <w:lvlText w:val="%4."/>
      <w:lvlJc w:val="left"/>
      <w:pPr>
        <w:ind w:left="2880" w:hanging="360"/>
      </w:pPr>
    </w:lvl>
    <w:lvl w:ilvl="4" w:tplc="20EAFE82" w:tentative="1">
      <w:start w:val="1"/>
      <w:numFmt w:val="lowerLetter"/>
      <w:lvlText w:val="%5."/>
      <w:lvlJc w:val="left"/>
      <w:pPr>
        <w:ind w:left="3600" w:hanging="360"/>
      </w:pPr>
    </w:lvl>
    <w:lvl w:ilvl="5" w:tplc="831C2E40" w:tentative="1">
      <w:start w:val="1"/>
      <w:numFmt w:val="lowerRoman"/>
      <w:lvlText w:val="%6."/>
      <w:lvlJc w:val="right"/>
      <w:pPr>
        <w:ind w:left="4320" w:hanging="180"/>
      </w:pPr>
    </w:lvl>
    <w:lvl w:ilvl="6" w:tplc="DD5EEF9E" w:tentative="1">
      <w:start w:val="1"/>
      <w:numFmt w:val="decimal"/>
      <w:lvlText w:val="%7."/>
      <w:lvlJc w:val="left"/>
      <w:pPr>
        <w:ind w:left="5040" w:hanging="360"/>
      </w:pPr>
    </w:lvl>
    <w:lvl w:ilvl="7" w:tplc="193A26B4" w:tentative="1">
      <w:start w:val="1"/>
      <w:numFmt w:val="lowerLetter"/>
      <w:lvlText w:val="%8."/>
      <w:lvlJc w:val="left"/>
      <w:pPr>
        <w:ind w:left="5760" w:hanging="360"/>
      </w:pPr>
    </w:lvl>
    <w:lvl w:ilvl="8" w:tplc="2420232C"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31E2303C">
      <w:start w:val="1"/>
      <w:numFmt w:val="bullet"/>
      <w:lvlText w:val=""/>
      <w:lvlJc w:val="left"/>
      <w:pPr>
        <w:ind w:left="720" w:hanging="360"/>
      </w:pPr>
      <w:rPr>
        <w:rFonts w:ascii="Symbol" w:hAnsi="Symbol" w:hint="default"/>
        <w:color w:val="auto"/>
        <w:sz w:val="24"/>
        <w:szCs w:val="24"/>
      </w:rPr>
    </w:lvl>
    <w:lvl w:ilvl="1" w:tplc="B9C0A048" w:tentative="1">
      <w:start w:val="1"/>
      <w:numFmt w:val="bullet"/>
      <w:lvlText w:val="o"/>
      <w:lvlJc w:val="left"/>
      <w:pPr>
        <w:ind w:left="1440" w:hanging="360"/>
      </w:pPr>
      <w:rPr>
        <w:rFonts w:ascii="Courier New" w:hAnsi="Courier New" w:cs="Courier New" w:hint="default"/>
      </w:rPr>
    </w:lvl>
    <w:lvl w:ilvl="2" w:tplc="9CB436F2" w:tentative="1">
      <w:start w:val="1"/>
      <w:numFmt w:val="bullet"/>
      <w:lvlText w:val=""/>
      <w:lvlJc w:val="left"/>
      <w:pPr>
        <w:ind w:left="2160" w:hanging="360"/>
      </w:pPr>
      <w:rPr>
        <w:rFonts w:ascii="Wingdings" w:hAnsi="Wingdings" w:hint="default"/>
      </w:rPr>
    </w:lvl>
    <w:lvl w:ilvl="3" w:tplc="68A641F6" w:tentative="1">
      <w:start w:val="1"/>
      <w:numFmt w:val="bullet"/>
      <w:lvlText w:val=""/>
      <w:lvlJc w:val="left"/>
      <w:pPr>
        <w:ind w:left="2880" w:hanging="360"/>
      </w:pPr>
      <w:rPr>
        <w:rFonts w:ascii="Symbol" w:hAnsi="Symbol" w:hint="default"/>
      </w:rPr>
    </w:lvl>
    <w:lvl w:ilvl="4" w:tplc="FD3A3232" w:tentative="1">
      <w:start w:val="1"/>
      <w:numFmt w:val="bullet"/>
      <w:lvlText w:val="o"/>
      <w:lvlJc w:val="left"/>
      <w:pPr>
        <w:ind w:left="3600" w:hanging="360"/>
      </w:pPr>
      <w:rPr>
        <w:rFonts w:ascii="Courier New" w:hAnsi="Courier New" w:cs="Courier New" w:hint="default"/>
      </w:rPr>
    </w:lvl>
    <w:lvl w:ilvl="5" w:tplc="21AE6F3A" w:tentative="1">
      <w:start w:val="1"/>
      <w:numFmt w:val="bullet"/>
      <w:lvlText w:val=""/>
      <w:lvlJc w:val="left"/>
      <w:pPr>
        <w:ind w:left="4320" w:hanging="360"/>
      </w:pPr>
      <w:rPr>
        <w:rFonts w:ascii="Wingdings" w:hAnsi="Wingdings" w:hint="default"/>
      </w:rPr>
    </w:lvl>
    <w:lvl w:ilvl="6" w:tplc="8CEE2342" w:tentative="1">
      <w:start w:val="1"/>
      <w:numFmt w:val="bullet"/>
      <w:lvlText w:val=""/>
      <w:lvlJc w:val="left"/>
      <w:pPr>
        <w:ind w:left="5040" w:hanging="360"/>
      </w:pPr>
      <w:rPr>
        <w:rFonts w:ascii="Symbol" w:hAnsi="Symbol" w:hint="default"/>
      </w:rPr>
    </w:lvl>
    <w:lvl w:ilvl="7" w:tplc="FDE4D1CE" w:tentative="1">
      <w:start w:val="1"/>
      <w:numFmt w:val="bullet"/>
      <w:lvlText w:val="o"/>
      <w:lvlJc w:val="left"/>
      <w:pPr>
        <w:ind w:left="5760" w:hanging="360"/>
      </w:pPr>
      <w:rPr>
        <w:rFonts w:ascii="Courier New" w:hAnsi="Courier New" w:cs="Courier New" w:hint="default"/>
      </w:rPr>
    </w:lvl>
    <w:lvl w:ilvl="8" w:tplc="87F67B84"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40E4F568">
      <w:start w:val="1"/>
      <w:numFmt w:val="lowerRoman"/>
      <w:lvlText w:val="(%1)"/>
      <w:lvlJc w:val="left"/>
      <w:pPr>
        <w:ind w:left="1080" w:hanging="720"/>
      </w:pPr>
      <w:rPr>
        <w:rFonts w:hint="default"/>
      </w:rPr>
    </w:lvl>
    <w:lvl w:ilvl="1" w:tplc="1B0861A0" w:tentative="1">
      <w:start w:val="1"/>
      <w:numFmt w:val="lowerLetter"/>
      <w:lvlText w:val="%2."/>
      <w:lvlJc w:val="left"/>
      <w:pPr>
        <w:ind w:left="1440" w:hanging="360"/>
      </w:pPr>
    </w:lvl>
    <w:lvl w:ilvl="2" w:tplc="9718E6B8" w:tentative="1">
      <w:start w:val="1"/>
      <w:numFmt w:val="lowerRoman"/>
      <w:lvlText w:val="%3."/>
      <w:lvlJc w:val="right"/>
      <w:pPr>
        <w:ind w:left="2160" w:hanging="180"/>
      </w:pPr>
    </w:lvl>
    <w:lvl w:ilvl="3" w:tplc="DDE0926E" w:tentative="1">
      <w:start w:val="1"/>
      <w:numFmt w:val="decimal"/>
      <w:lvlText w:val="%4."/>
      <w:lvlJc w:val="left"/>
      <w:pPr>
        <w:ind w:left="2880" w:hanging="360"/>
      </w:pPr>
    </w:lvl>
    <w:lvl w:ilvl="4" w:tplc="010EEDC6" w:tentative="1">
      <w:start w:val="1"/>
      <w:numFmt w:val="lowerLetter"/>
      <w:lvlText w:val="%5."/>
      <w:lvlJc w:val="left"/>
      <w:pPr>
        <w:ind w:left="3600" w:hanging="360"/>
      </w:pPr>
    </w:lvl>
    <w:lvl w:ilvl="5" w:tplc="6458EB04" w:tentative="1">
      <w:start w:val="1"/>
      <w:numFmt w:val="lowerRoman"/>
      <w:lvlText w:val="%6."/>
      <w:lvlJc w:val="right"/>
      <w:pPr>
        <w:ind w:left="4320" w:hanging="180"/>
      </w:pPr>
    </w:lvl>
    <w:lvl w:ilvl="6" w:tplc="9934FDC8" w:tentative="1">
      <w:start w:val="1"/>
      <w:numFmt w:val="decimal"/>
      <w:lvlText w:val="%7."/>
      <w:lvlJc w:val="left"/>
      <w:pPr>
        <w:ind w:left="5040" w:hanging="360"/>
      </w:pPr>
    </w:lvl>
    <w:lvl w:ilvl="7" w:tplc="A506870A" w:tentative="1">
      <w:start w:val="1"/>
      <w:numFmt w:val="lowerLetter"/>
      <w:lvlText w:val="%8."/>
      <w:lvlJc w:val="left"/>
      <w:pPr>
        <w:ind w:left="5760" w:hanging="360"/>
      </w:pPr>
    </w:lvl>
    <w:lvl w:ilvl="8" w:tplc="1172AB28"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640E0128">
      <w:start w:val="1"/>
      <w:numFmt w:val="lowerRoman"/>
      <w:lvlText w:val="(%1)"/>
      <w:lvlJc w:val="left"/>
      <w:pPr>
        <w:ind w:left="1080" w:hanging="720"/>
      </w:pPr>
      <w:rPr>
        <w:rFonts w:hint="default"/>
      </w:rPr>
    </w:lvl>
    <w:lvl w:ilvl="1" w:tplc="BC102BF0" w:tentative="1">
      <w:start w:val="1"/>
      <w:numFmt w:val="lowerLetter"/>
      <w:lvlText w:val="%2."/>
      <w:lvlJc w:val="left"/>
      <w:pPr>
        <w:ind w:left="1440" w:hanging="360"/>
      </w:pPr>
    </w:lvl>
    <w:lvl w:ilvl="2" w:tplc="E5601E86" w:tentative="1">
      <w:start w:val="1"/>
      <w:numFmt w:val="lowerRoman"/>
      <w:lvlText w:val="%3."/>
      <w:lvlJc w:val="right"/>
      <w:pPr>
        <w:ind w:left="2160" w:hanging="180"/>
      </w:pPr>
    </w:lvl>
    <w:lvl w:ilvl="3" w:tplc="4706220E" w:tentative="1">
      <w:start w:val="1"/>
      <w:numFmt w:val="decimal"/>
      <w:lvlText w:val="%4."/>
      <w:lvlJc w:val="left"/>
      <w:pPr>
        <w:ind w:left="2880" w:hanging="360"/>
      </w:pPr>
    </w:lvl>
    <w:lvl w:ilvl="4" w:tplc="ECD8C7B6" w:tentative="1">
      <w:start w:val="1"/>
      <w:numFmt w:val="lowerLetter"/>
      <w:lvlText w:val="%5."/>
      <w:lvlJc w:val="left"/>
      <w:pPr>
        <w:ind w:left="3600" w:hanging="360"/>
      </w:pPr>
    </w:lvl>
    <w:lvl w:ilvl="5" w:tplc="18CA44B0" w:tentative="1">
      <w:start w:val="1"/>
      <w:numFmt w:val="lowerRoman"/>
      <w:lvlText w:val="%6."/>
      <w:lvlJc w:val="right"/>
      <w:pPr>
        <w:ind w:left="4320" w:hanging="180"/>
      </w:pPr>
    </w:lvl>
    <w:lvl w:ilvl="6" w:tplc="9F18C632" w:tentative="1">
      <w:start w:val="1"/>
      <w:numFmt w:val="decimal"/>
      <w:lvlText w:val="%7."/>
      <w:lvlJc w:val="left"/>
      <w:pPr>
        <w:ind w:left="5040" w:hanging="360"/>
      </w:pPr>
    </w:lvl>
    <w:lvl w:ilvl="7" w:tplc="03F8AE38" w:tentative="1">
      <w:start w:val="1"/>
      <w:numFmt w:val="lowerLetter"/>
      <w:lvlText w:val="%8."/>
      <w:lvlJc w:val="left"/>
      <w:pPr>
        <w:ind w:left="5760" w:hanging="360"/>
      </w:pPr>
    </w:lvl>
    <w:lvl w:ilvl="8" w:tplc="4978F664"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A3F8DDCA">
      <w:start w:val="1"/>
      <w:numFmt w:val="lowerRoman"/>
      <w:lvlText w:val="(%1)"/>
      <w:lvlJc w:val="left"/>
      <w:pPr>
        <w:ind w:left="1080" w:hanging="720"/>
      </w:pPr>
      <w:rPr>
        <w:rFonts w:hint="default"/>
      </w:rPr>
    </w:lvl>
    <w:lvl w:ilvl="1" w:tplc="20EAF5AC" w:tentative="1">
      <w:start w:val="1"/>
      <w:numFmt w:val="lowerLetter"/>
      <w:lvlText w:val="%2."/>
      <w:lvlJc w:val="left"/>
      <w:pPr>
        <w:ind w:left="1440" w:hanging="360"/>
      </w:pPr>
    </w:lvl>
    <w:lvl w:ilvl="2" w:tplc="69BA5B44" w:tentative="1">
      <w:start w:val="1"/>
      <w:numFmt w:val="lowerRoman"/>
      <w:lvlText w:val="%3."/>
      <w:lvlJc w:val="right"/>
      <w:pPr>
        <w:ind w:left="2160" w:hanging="180"/>
      </w:pPr>
    </w:lvl>
    <w:lvl w:ilvl="3" w:tplc="B17C84EA" w:tentative="1">
      <w:start w:val="1"/>
      <w:numFmt w:val="decimal"/>
      <w:lvlText w:val="%4."/>
      <w:lvlJc w:val="left"/>
      <w:pPr>
        <w:ind w:left="2880" w:hanging="360"/>
      </w:pPr>
    </w:lvl>
    <w:lvl w:ilvl="4" w:tplc="81229D0C" w:tentative="1">
      <w:start w:val="1"/>
      <w:numFmt w:val="lowerLetter"/>
      <w:lvlText w:val="%5."/>
      <w:lvlJc w:val="left"/>
      <w:pPr>
        <w:ind w:left="3600" w:hanging="360"/>
      </w:pPr>
    </w:lvl>
    <w:lvl w:ilvl="5" w:tplc="71FC46AC" w:tentative="1">
      <w:start w:val="1"/>
      <w:numFmt w:val="lowerRoman"/>
      <w:lvlText w:val="%6."/>
      <w:lvlJc w:val="right"/>
      <w:pPr>
        <w:ind w:left="4320" w:hanging="180"/>
      </w:pPr>
    </w:lvl>
    <w:lvl w:ilvl="6" w:tplc="BBFA0F04" w:tentative="1">
      <w:start w:val="1"/>
      <w:numFmt w:val="decimal"/>
      <w:lvlText w:val="%7."/>
      <w:lvlJc w:val="left"/>
      <w:pPr>
        <w:ind w:left="5040" w:hanging="360"/>
      </w:pPr>
    </w:lvl>
    <w:lvl w:ilvl="7" w:tplc="6758F174" w:tentative="1">
      <w:start w:val="1"/>
      <w:numFmt w:val="lowerLetter"/>
      <w:lvlText w:val="%8."/>
      <w:lvlJc w:val="left"/>
      <w:pPr>
        <w:ind w:left="5760" w:hanging="360"/>
      </w:pPr>
    </w:lvl>
    <w:lvl w:ilvl="8" w:tplc="AF20E23E"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AB648F34">
      <w:start w:val="1"/>
      <w:numFmt w:val="lowerRoman"/>
      <w:lvlText w:val="(%1)"/>
      <w:lvlJc w:val="left"/>
      <w:pPr>
        <w:ind w:left="1080" w:hanging="720"/>
      </w:pPr>
      <w:rPr>
        <w:rFonts w:hint="default"/>
      </w:rPr>
    </w:lvl>
    <w:lvl w:ilvl="1" w:tplc="3704F39A" w:tentative="1">
      <w:start w:val="1"/>
      <w:numFmt w:val="lowerLetter"/>
      <w:lvlText w:val="%2."/>
      <w:lvlJc w:val="left"/>
      <w:pPr>
        <w:ind w:left="1440" w:hanging="360"/>
      </w:pPr>
    </w:lvl>
    <w:lvl w:ilvl="2" w:tplc="FA925B08" w:tentative="1">
      <w:start w:val="1"/>
      <w:numFmt w:val="lowerRoman"/>
      <w:lvlText w:val="%3."/>
      <w:lvlJc w:val="right"/>
      <w:pPr>
        <w:ind w:left="2160" w:hanging="180"/>
      </w:pPr>
    </w:lvl>
    <w:lvl w:ilvl="3" w:tplc="B406C968" w:tentative="1">
      <w:start w:val="1"/>
      <w:numFmt w:val="decimal"/>
      <w:lvlText w:val="%4."/>
      <w:lvlJc w:val="left"/>
      <w:pPr>
        <w:ind w:left="2880" w:hanging="360"/>
      </w:pPr>
    </w:lvl>
    <w:lvl w:ilvl="4" w:tplc="4D4CD5AC" w:tentative="1">
      <w:start w:val="1"/>
      <w:numFmt w:val="lowerLetter"/>
      <w:lvlText w:val="%5."/>
      <w:lvlJc w:val="left"/>
      <w:pPr>
        <w:ind w:left="3600" w:hanging="360"/>
      </w:pPr>
    </w:lvl>
    <w:lvl w:ilvl="5" w:tplc="B45A7900" w:tentative="1">
      <w:start w:val="1"/>
      <w:numFmt w:val="lowerRoman"/>
      <w:lvlText w:val="%6."/>
      <w:lvlJc w:val="right"/>
      <w:pPr>
        <w:ind w:left="4320" w:hanging="180"/>
      </w:pPr>
    </w:lvl>
    <w:lvl w:ilvl="6" w:tplc="64A23542" w:tentative="1">
      <w:start w:val="1"/>
      <w:numFmt w:val="decimal"/>
      <w:lvlText w:val="%7."/>
      <w:lvlJc w:val="left"/>
      <w:pPr>
        <w:ind w:left="5040" w:hanging="360"/>
      </w:pPr>
    </w:lvl>
    <w:lvl w:ilvl="7" w:tplc="81949C60" w:tentative="1">
      <w:start w:val="1"/>
      <w:numFmt w:val="lowerLetter"/>
      <w:lvlText w:val="%8."/>
      <w:lvlJc w:val="left"/>
      <w:pPr>
        <w:ind w:left="5760" w:hanging="360"/>
      </w:pPr>
    </w:lvl>
    <w:lvl w:ilvl="8" w:tplc="8FBA368E" w:tentative="1">
      <w:start w:val="1"/>
      <w:numFmt w:val="lowerRoman"/>
      <w:lvlText w:val="%9."/>
      <w:lvlJc w:val="right"/>
      <w:pPr>
        <w:ind w:left="6480" w:hanging="180"/>
      </w:pPr>
    </w:lvl>
  </w:abstractNum>
  <w:abstractNum w:abstractNumId="10" w15:restartNumberingAfterBreak="0">
    <w:nsid w:val="5695616A"/>
    <w:multiLevelType w:val="hybridMultilevel"/>
    <w:tmpl w:val="790C5C02"/>
    <w:lvl w:ilvl="0" w:tplc="B60A0D3C">
      <w:start w:val="1"/>
      <w:numFmt w:val="lowerRoman"/>
      <w:lvlText w:val="(%1)"/>
      <w:lvlJc w:val="left"/>
      <w:pPr>
        <w:ind w:left="1080" w:hanging="720"/>
      </w:pPr>
      <w:rPr>
        <w:rFonts w:hint="default"/>
      </w:rPr>
    </w:lvl>
    <w:lvl w:ilvl="1" w:tplc="FEA21A48" w:tentative="1">
      <w:start w:val="1"/>
      <w:numFmt w:val="lowerLetter"/>
      <w:lvlText w:val="%2."/>
      <w:lvlJc w:val="left"/>
      <w:pPr>
        <w:ind w:left="1440" w:hanging="360"/>
      </w:pPr>
    </w:lvl>
    <w:lvl w:ilvl="2" w:tplc="99AE5544" w:tentative="1">
      <w:start w:val="1"/>
      <w:numFmt w:val="lowerRoman"/>
      <w:lvlText w:val="%3."/>
      <w:lvlJc w:val="right"/>
      <w:pPr>
        <w:ind w:left="2160" w:hanging="180"/>
      </w:pPr>
    </w:lvl>
    <w:lvl w:ilvl="3" w:tplc="99780B70" w:tentative="1">
      <w:start w:val="1"/>
      <w:numFmt w:val="decimal"/>
      <w:lvlText w:val="%4."/>
      <w:lvlJc w:val="left"/>
      <w:pPr>
        <w:ind w:left="2880" w:hanging="360"/>
      </w:pPr>
    </w:lvl>
    <w:lvl w:ilvl="4" w:tplc="232E00E8" w:tentative="1">
      <w:start w:val="1"/>
      <w:numFmt w:val="lowerLetter"/>
      <w:lvlText w:val="%5."/>
      <w:lvlJc w:val="left"/>
      <w:pPr>
        <w:ind w:left="3600" w:hanging="360"/>
      </w:pPr>
    </w:lvl>
    <w:lvl w:ilvl="5" w:tplc="427CDD64" w:tentative="1">
      <w:start w:val="1"/>
      <w:numFmt w:val="lowerRoman"/>
      <w:lvlText w:val="%6."/>
      <w:lvlJc w:val="right"/>
      <w:pPr>
        <w:ind w:left="4320" w:hanging="180"/>
      </w:pPr>
    </w:lvl>
    <w:lvl w:ilvl="6" w:tplc="F6AE1A22" w:tentative="1">
      <w:start w:val="1"/>
      <w:numFmt w:val="decimal"/>
      <w:lvlText w:val="%7."/>
      <w:lvlJc w:val="left"/>
      <w:pPr>
        <w:ind w:left="5040" w:hanging="360"/>
      </w:pPr>
    </w:lvl>
    <w:lvl w:ilvl="7" w:tplc="E9EEE3AE" w:tentative="1">
      <w:start w:val="1"/>
      <w:numFmt w:val="lowerLetter"/>
      <w:lvlText w:val="%8."/>
      <w:lvlJc w:val="left"/>
      <w:pPr>
        <w:ind w:left="5760" w:hanging="360"/>
      </w:pPr>
    </w:lvl>
    <w:lvl w:ilvl="8" w:tplc="1B56F1F2"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ED96543E">
      <w:start w:val="1"/>
      <w:numFmt w:val="lowerRoman"/>
      <w:lvlText w:val="(%1)"/>
      <w:lvlJc w:val="left"/>
      <w:pPr>
        <w:ind w:left="1080" w:hanging="720"/>
      </w:pPr>
      <w:rPr>
        <w:rFonts w:hint="default"/>
      </w:rPr>
    </w:lvl>
    <w:lvl w:ilvl="1" w:tplc="55227766" w:tentative="1">
      <w:start w:val="1"/>
      <w:numFmt w:val="lowerLetter"/>
      <w:lvlText w:val="%2."/>
      <w:lvlJc w:val="left"/>
      <w:pPr>
        <w:ind w:left="1440" w:hanging="360"/>
      </w:pPr>
    </w:lvl>
    <w:lvl w:ilvl="2" w:tplc="0F847AC6" w:tentative="1">
      <w:start w:val="1"/>
      <w:numFmt w:val="lowerRoman"/>
      <w:lvlText w:val="%3."/>
      <w:lvlJc w:val="right"/>
      <w:pPr>
        <w:ind w:left="2160" w:hanging="180"/>
      </w:pPr>
    </w:lvl>
    <w:lvl w:ilvl="3" w:tplc="A0EAAC2C" w:tentative="1">
      <w:start w:val="1"/>
      <w:numFmt w:val="decimal"/>
      <w:lvlText w:val="%4."/>
      <w:lvlJc w:val="left"/>
      <w:pPr>
        <w:ind w:left="2880" w:hanging="360"/>
      </w:pPr>
    </w:lvl>
    <w:lvl w:ilvl="4" w:tplc="8C40F24A" w:tentative="1">
      <w:start w:val="1"/>
      <w:numFmt w:val="lowerLetter"/>
      <w:lvlText w:val="%5."/>
      <w:lvlJc w:val="left"/>
      <w:pPr>
        <w:ind w:left="3600" w:hanging="360"/>
      </w:pPr>
    </w:lvl>
    <w:lvl w:ilvl="5" w:tplc="983CB18A" w:tentative="1">
      <w:start w:val="1"/>
      <w:numFmt w:val="lowerRoman"/>
      <w:lvlText w:val="%6."/>
      <w:lvlJc w:val="right"/>
      <w:pPr>
        <w:ind w:left="4320" w:hanging="180"/>
      </w:pPr>
    </w:lvl>
    <w:lvl w:ilvl="6" w:tplc="99524E5C" w:tentative="1">
      <w:start w:val="1"/>
      <w:numFmt w:val="decimal"/>
      <w:lvlText w:val="%7."/>
      <w:lvlJc w:val="left"/>
      <w:pPr>
        <w:ind w:left="5040" w:hanging="360"/>
      </w:pPr>
    </w:lvl>
    <w:lvl w:ilvl="7" w:tplc="7C9AA788" w:tentative="1">
      <w:start w:val="1"/>
      <w:numFmt w:val="lowerLetter"/>
      <w:lvlText w:val="%8."/>
      <w:lvlJc w:val="left"/>
      <w:pPr>
        <w:ind w:left="5760" w:hanging="360"/>
      </w:pPr>
    </w:lvl>
    <w:lvl w:ilvl="8" w:tplc="7A382454"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776360172">
    <w:abstractNumId w:val="12"/>
  </w:num>
  <w:num w:numId="2" w16cid:durableId="789202916">
    <w:abstractNumId w:val="5"/>
  </w:num>
  <w:num w:numId="3" w16cid:durableId="1954707116">
    <w:abstractNumId w:val="3"/>
  </w:num>
  <w:num w:numId="4" w16cid:durableId="1204488647">
    <w:abstractNumId w:val="8"/>
  </w:num>
  <w:num w:numId="5" w16cid:durableId="315063983">
    <w:abstractNumId w:val="7"/>
  </w:num>
  <w:num w:numId="6" w16cid:durableId="220948652">
    <w:abstractNumId w:val="1"/>
  </w:num>
  <w:num w:numId="7" w16cid:durableId="1720976856">
    <w:abstractNumId w:val="10"/>
  </w:num>
  <w:num w:numId="8" w16cid:durableId="1906604067">
    <w:abstractNumId w:val="6"/>
  </w:num>
  <w:num w:numId="9" w16cid:durableId="1953510006">
    <w:abstractNumId w:val="9"/>
  </w:num>
  <w:num w:numId="10" w16cid:durableId="707070354">
    <w:abstractNumId w:val="4"/>
  </w:num>
  <w:num w:numId="11" w16cid:durableId="1446777085">
    <w:abstractNumId w:val="11"/>
  </w:num>
  <w:num w:numId="12" w16cid:durableId="1782799882">
    <w:abstractNumId w:val="0"/>
  </w:num>
  <w:num w:numId="13" w16cid:durableId="1577547096">
    <w:abstractNumId w:val="12"/>
  </w:num>
  <w:num w:numId="14" w16cid:durableId="1563563281">
    <w:abstractNumId w:val="12"/>
  </w:num>
  <w:num w:numId="15" w16cid:durableId="1667898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3B"/>
    <w:rsid w:val="00001857"/>
    <w:rsid w:val="00002C6D"/>
    <w:rsid w:val="000131C5"/>
    <w:rsid w:val="00023422"/>
    <w:rsid w:val="000236B4"/>
    <w:rsid w:val="000340B8"/>
    <w:rsid w:val="000400E7"/>
    <w:rsid w:val="00051805"/>
    <w:rsid w:val="00060DF7"/>
    <w:rsid w:val="0006234B"/>
    <w:rsid w:val="00075057"/>
    <w:rsid w:val="00084F70"/>
    <w:rsid w:val="0009432C"/>
    <w:rsid w:val="00096F01"/>
    <w:rsid w:val="000B3DAA"/>
    <w:rsid w:val="000B6511"/>
    <w:rsid w:val="000C0FCF"/>
    <w:rsid w:val="000D4271"/>
    <w:rsid w:val="000D5238"/>
    <w:rsid w:val="000E1DC7"/>
    <w:rsid w:val="000E44D4"/>
    <w:rsid w:val="000F210D"/>
    <w:rsid w:val="000F7396"/>
    <w:rsid w:val="00100FB8"/>
    <w:rsid w:val="00101F30"/>
    <w:rsid w:val="001059B3"/>
    <w:rsid w:val="00106DB0"/>
    <w:rsid w:val="001241D7"/>
    <w:rsid w:val="001322D5"/>
    <w:rsid w:val="00133D39"/>
    <w:rsid w:val="00140D44"/>
    <w:rsid w:val="00143926"/>
    <w:rsid w:val="00143AF8"/>
    <w:rsid w:val="00143FD5"/>
    <w:rsid w:val="00176FA0"/>
    <w:rsid w:val="00181F74"/>
    <w:rsid w:val="001B2CD6"/>
    <w:rsid w:val="001B2D5C"/>
    <w:rsid w:val="001B3218"/>
    <w:rsid w:val="001C797F"/>
    <w:rsid w:val="001E35C7"/>
    <w:rsid w:val="001E5F9A"/>
    <w:rsid w:val="00204521"/>
    <w:rsid w:val="00220DBC"/>
    <w:rsid w:val="00222667"/>
    <w:rsid w:val="002303A2"/>
    <w:rsid w:val="002331B1"/>
    <w:rsid w:val="00253691"/>
    <w:rsid w:val="00277BC3"/>
    <w:rsid w:val="00284338"/>
    <w:rsid w:val="00284F0D"/>
    <w:rsid w:val="0029057A"/>
    <w:rsid w:val="00292308"/>
    <w:rsid w:val="0029312C"/>
    <w:rsid w:val="002951A6"/>
    <w:rsid w:val="002A26FC"/>
    <w:rsid w:val="002A4E72"/>
    <w:rsid w:val="002A549B"/>
    <w:rsid w:val="002B3174"/>
    <w:rsid w:val="002B499B"/>
    <w:rsid w:val="002B4C34"/>
    <w:rsid w:val="002C68DE"/>
    <w:rsid w:val="002D1175"/>
    <w:rsid w:val="002F1290"/>
    <w:rsid w:val="00320C45"/>
    <w:rsid w:val="00321F29"/>
    <w:rsid w:val="003243FE"/>
    <w:rsid w:val="0032639E"/>
    <w:rsid w:val="003461A8"/>
    <w:rsid w:val="00346AD9"/>
    <w:rsid w:val="00375291"/>
    <w:rsid w:val="00385549"/>
    <w:rsid w:val="003B3427"/>
    <w:rsid w:val="003B4536"/>
    <w:rsid w:val="003C2F73"/>
    <w:rsid w:val="003C722A"/>
    <w:rsid w:val="003E54BB"/>
    <w:rsid w:val="003F2A18"/>
    <w:rsid w:val="003F732A"/>
    <w:rsid w:val="004050C0"/>
    <w:rsid w:val="00406B6E"/>
    <w:rsid w:val="00424E75"/>
    <w:rsid w:val="00435C17"/>
    <w:rsid w:val="00447774"/>
    <w:rsid w:val="004523FB"/>
    <w:rsid w:val="00456779"/>
    <w:rsid w:val="00475250"/>
    <w:rsid w:val="00477D03"/>
    <w:rsid w:val="00487644"/>
    <w:rsid w:val="00493F6D"/>
    <w:rsid w:val="004947C2"/>
    <w:rsid w:val="004B6A2B"/>
    <w:rsid w:val="004C19DA"/>
    <w:rsid w:val="004C294B"/>
    <w:rsid w:val="004C43DD"/>
    <w:rsid w:val="004E236A"/>
    <w:rsid w:val="004E54F1"/>
    <w:rsid w:val="0050037F"/>
    <w:rsid w:val="00502D3E"/>
    <w:rsid w:val="0051431F"/>
    <w:rsid w:val="005223A9"/>
    <w:rsid w:val="005226D6"/>
    <w:rsid w:val="005355AB"/>
    <w:rsid w:val="005426A0"/>
    <w:rsid w:val="00542EA6"/>
    <w:rsid w:val="00554FF6"/>
    <w:rsid w:val="0058102C"/>
    <w:rsid w:val="00587997"/>
    <w:rsid w:val="005906D0"/>
    <w:rsid w:val="005935E2"/>
    <w:rsid w:val="005A397E"/>
    <w:rsid w:val="005E4A16"/>
    <w:rsid w:val="005F2068"/>
    <w:rsid w:val="006104D2"/>
    <w:rsid w:val="00615AE9"/>
    <w:rsid w:val="00635C6A"/>
    <w:rsid w:val="00636D06"/>
    <w:rsid w:val="00651AFB"/>
    <w:rsid w:val="006624A2"/>
    <w:rsid w:val="006721CD"/>
    <w:rsid w:val="00681187"/>
    <w:rsid w:val="00682128"/>
    <w:rsid w:val="00687960"/>
    <w:rsid w:val="00694676"/>
    <w:rsid w:val="006A2E29"/>
    <w:rsid w:val="006B2A49"/>
    <w:rsid w:val="006B7B2F"/>
    <w:rsid w:val="006D0BD2"/>
    <w:rsid w:val="006E3AE1"/>
    <w:rsid w:val="006E4684"/>
    <w:rsid w:val="006F2C00"/>
    <w:rsid w:val="006F491C"/>
    <w:rsid w:val="00721AF9"/>
    <w:rsid w:val="00723B38"/>
    <w:rsid w:val="00725C77"/>
    <w:rsid w:val="007304FF"/>
    <w:rsid w:val="00736E79"/>
    <w:rsid w:val="00752620"/>
    <w:rsid w:val="00762FE7"/>
    <w:rsid w:val="00784BA3"/>
    <w:rsid w:val="007920B6"/>
    <w:rsid w:val="007A3CCD"/>
    <w:rsid w:val="007B1F82"/>
    <w:rsid w:val="007B3453"/>
    <w:rsid w:val="007E114D"/>
    <w:rsid w:val="007E1346"/>
    <w:rsid w:val="007F4502"/>
    <w:rsid w:val="008005D5"/>
    <w:rsid w:val="008059E7"/>
    <w:rsid w:val="00830DCA"/>
    <w:rsid w:val="00840B46"/>
    <w:rsid w:val="008433A0"/>
    <w:rsid w:val="00845E82"/>
    <w:rsid w:val="008B5733"/>
    <w:rsid w:val="008C4654"/>
    <w:rsid w:val="008D3732"/>
    <w:rsid w:val="008E1447"/>
    <w:rsid w:val="008E437F"/>
    <w:rsid w:val="00902805"/>
    <w:rsid w:val="0090650B"/>
    <w:rsid w:val="00914296"/>
    <w:rsid w:val="00951CC9"/>
    <w:rsid w:val="00954084"/>
    <w:rsid w:val="00965D24"/>
    <w:rsid w:val="00972489"/>
    <w:rsid w:val="009866A8"/>
    <w:rsid w:val="009A1AEA"/>
    <w:rsid w:val="009B66B8"/>
    <w:rsid w:val="00A21A42"/>
    <w:rsid w:val="00A23C43"/>
    <w:rsid w:val="00A3150B"/>
    <w:rsid w:val="00A416A7"/>
    <w:rsid w:val="00A52A0C"/>
    <w:rsid w:val="00A5428C"/>
    <w:rsid w:val="00A56C6E"/>
    <w:rsid w:val="00A625FA"/>
    <w:rsid w:val="00A67231"/>
    <w:rsid w:val="00A73320"/>
    <w:rsid w:val="00A777B7"/>
    <w:rsid w:val="00A87270"/>
    <w:rsid w:val="00A920D0"/>
    <w:rsid w:val="00A97C45"/>
    <w:rsid w:val="00AA5E21"/>
    <w:rsid w:val="00AB5AF9"/>
    <w:rsid w:val="00AD4206"/>
    <w:rsid w:val="00AD45B5"/>
    <w:rsid w:val="00AE28B3"/>
    <w:rsid w:val="00AE5844"/>
    <w:rsid w:val="00AF7593"/>
    <w:rsid w:val="00B02B56"/>
    <w:rsid w:val="00B26E0B"/>
    <w:rsid w:val="00B45764"/>
    <w:rsid w:val="00B52D2D"/>
    <w:rsid w:val="00B7143B"/>
    <w:rsid w:val="00B72CA7"/>
    <w:rsid w:val="00B80E2D"/>
    <w:rsid w:val="00B8305A"/>
    <w:rsid w:val="00B96FDC"/>
    <w:rsid w:val="00BB3B97"/>
    <w:rsid w:val="00BB7B78"/>
    <w:rsid w:val="00BD1BFF"/>
    <w:rsid w:val="00BF0A70"/>
    <w:rsid w:val="00BF4465"/>
    <w:rsid w:val="00C0769C"/>
    <w:rsid w:val="00C10871"/>
    <w:rsid w:val="00C2203B"/>
    <w:rsid w:val="00C27A9E"/>
    <w:rsid w:val="00C42D60"/>
    <w:rsid w:val="00C475E1"/>
    <w:rsid w:val="00C65127"/>
    <w:rsid w:val="00C67436"/>
    <w:rsid w:val="00C706A2"/>
    <w:rsid w:val="00C77262"/>
    <w:rsid w:val="00C87CBE"/>
    <w:rsid w:val="00C904AB"/>
    <w:rsid w:val="00C934D0"/>
    <w:rsid w:val="00CA125C"/>
    <w:rsid w:val="00CA48D7"/>
    <w:rsid w:val="00CC3D2B"/>
    <w:rsid w:val="00CF17EE"/>
    <w:rsid w:val="00CF45D5"/>
    <w:rsid w:val="00CF557C"/>
    <w:rsid w:val="00D14EE0"/>
    <w:rsid w:val="00D26C80"/>
    <w:rsid w:val="00D336A3"/>
    <w:rsid w:val="00D36E71"/>
    <w:rsid w:val="00D407E7"/>
    <w:rsid w:val="00D46299"/>
    <w:rsid w:val="00D57FAB"/>
    <w:rsid w:val="00D61384"/>
    <w:rsid w:val="00D73A0A"/>
    <w:rsid w:val="00D84897"/>
    <w:rsid w:val="00D84EB8"/>
    <w:rsid w:val="00D90F98"/>
    <w:rsid w:val="00D923B6"/>
    <w:rsid w:val="00D935C9"/>
    <w:rsid w:val="00D93717"/>
    <w:rsid w:val="00DA7114"/>
    <w:rsid w:val="00DC0BC6"/>
    <w:rsid w:val="00DC62D9"/>
    <w:rsid w:val="00DD4B4A"/>
    <w:rsid w:val="00DF1BFC"/>
    <w:rsid w:val="00DF212A"/>
    <w:rsid w:val="00DF4954"/>
    <w:rsid w:val="00E074C0"/>
    <w:rsid w:val="00E12A62"/>
    <w:rsid w:val="00E12E06"/>
    <w:rsid w:val="00E37F67"/>
    <w:rsid w:val="00E42975"/>
    <w:rsid w:val="00E5439F"/>
    <w:rsid w:val="00E6435A"/>
    <w:rsid w:val="00E74F02"/>
    <w:rsid w:val="00E96C68"/>
    <w:rsid w:val="00EA124A"/>
    <w:rsid w:val="00EA17E0"/>
    <w:rsid w:val="00EB1EDA"/>
    <w:rsid w:val="00EC0D80"/>
    <w:rsid w:val="00EC67BD"/>
    <w:rsid w:val="00ED1A5B"/>
    <w:rsid w:val="00ED277D"/>
    <w:rsid w:val="00ED54D5"/>
    <w:rsid w:val="00ED5BDB"/>
    <w:rsid w:val="00ED6067"/>
    <w:rsid w:val="00ED7349"/>
    <w:rsid w:val="00F0254E"/>
    <w:rsid w:val="00F1325E"/>
    <w:rsid w:val="00F37DFB"/>
    <w:rsid w:val="00F4229D"/>
    <w:rsid w:val="00F74889"/>
    <w:rsid w:val="00F90E78"/>
    <w:rsid w:val="00F927D2"/>
    <w:rsid w:val="00FA0616"/>
    <w:rsid w:val="00FB0931"/>
    <w:rsid w:val="00FB3752"/>
    <w:rsid w:val="00FC4B88"/>
    <w:rsid w:val="00FD6422"/>
    <w:rsid w:val="00FE2415"/>
    <w:rsid w:val="00FF2822"/>
    <w:rsid w:val="00FF633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BFC2"/>
  <w15:docId w15:val="{CB3C864D-171E-40C8-AD9E-7FD4BD86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965D24"/>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6E4B91" w:rsidRDefault="006E4B91"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6E4B91" w:rsidRDefault="006E4B91"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E4B91" w:rsidRDefault="006E4B91">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6E4B91" w:rsidRDefault="006E4B91"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6E4B91" w:rsidRDefault="006E4B91"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6E4B91" w:rsidRDefault="006E4B91"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6E4B91" w:rsidRDefault="006E4B91"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6E4B91" w:rsidRDefault="006E4B91"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6E4B91" w:rsidRDefault="006E4B91"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6E4B91" w:rsidRDefault="006E4B91"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6E4B91" w:rsidRDefault="006E4B91"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6E4B91" w:rsidRDefault="006E4B91"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6E4B91" w:rsidRDefault="006E4B91"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6E4B91" w:rsidRDefault="006E4B91"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6E4B91" w:rsidRDefault="006E4B91"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6E4B91" w:rsidRDefault="006E4B91"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6E4B91" w:rsidRDefault="006E4B91"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6E4B91" w:rsidRDefault="006E4B91"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6E4B91" w:rsidRDefault="006E4B91"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6E4B91" w:rsidRDefault="006E4B91"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6E4B91" w:rsidRDefault="006E4B91"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6E4B91" w:rsidRDefault="006E4B91"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6E4B91" w:rsidRDefault="006E4B91"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6E4B91" w:rsidRDefault="006E4B91"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6E4B91" w:rsidRDefault="006E4B91"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6E4B91" w:rsidRDefault="006E4B91"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6E4B91" w:rsidRDefault="006E4B91"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6E4B91" w:rsidRDefault="006E4B91"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6E4B91" w:rsidRDefault="006E4B91"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6E4B91" w:rsidRDefault="006E4B91"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6E4B91" w:rsidRDefault="006E4B91"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6E4B91" w:rsidRDefault="006E4B91"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6E4B91" w:rsidRDefault="006E4B91"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6E4B91" w:rsidRDefault="006E4B91"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6E4B91" w:rsidRDefault="006E4B91"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6E4B91" w:rsidRDefault="006E4B91"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6E4B91" w:rsidRDefault="006E4B91"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6E4B91" w:rsidRDefault="006E4B91"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6E4B91" w:rsidRDefault="006E4B91"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6E4B91" w:rsidRDefault="006E4B91"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6E4B91" w:rsidRDefault="006E4B91"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6E4B91" w:rsidRDefault="006E4B91"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6E4B91" w:rsidRDefault="006E4B91"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6E4B91" w:rsidRDefault="006E4B91"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6E4B91" w:rsidRDefault="006E4B91"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6E4B91" w:rsidRDefault="006E4B91"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6E4B91" w:rsidRDefault="006E4B91"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6E4B91" w:rsidRDefault="006E4B91"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6E4B91" w:rsidRDefault="006E4B91"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6E4B91" w:rsidRDefault="006E4B91"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6E4B91" w:rsidRDefault="006E4B91"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544D1"/>
    <w:rsid w:val="00634C79"/>
    <w:rsid w:val="006E4B91"/>
    <w:rsid w:val="006F2C00"/>
    <w:rsid w:val="007920B6"/>
    <w:rsid w:val="008E437F"/>
    <w:rsid w:val="00972489"/>
    <w:rsid w:val="00A97C45"/>
    <w:rsid w:val="00AE5844"/>
    <w:rsid w:val="00B06DAB"/>
    <w:rsid w:val="00B57FD8"/>
    <w:rsid w:val="00B70387"/>
    <w:rsid w:val="00D544D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42746126-F1B1-4804-A09C-99A6E6F123EC}"/>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0dce7f12-3fd8-4dba-8333-719af84c896e"/>
    <ds:schemaRef ds:uri="133c47fa-de01-40f4-bd54-352e7527ca1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6337</Words>
  <Characters>36124</Characters>
  <Application>Microsoft Office Word</Application>
  <DocSecurity>8</DocSecurity>
  <Lines>301</Lines>
  <Paragraphs>84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4</cp:revision>
  <cp:lastPrinted>2025-04-22T00:37:00Z</cp:lastPrinted>
  <dcterms:created xsi:type="dcterms:W3CDTF">2025-04-23T01:22:00Z</dcterms:created>
  <dcterms:modified xsi:type="dcterms:W3CDTF">2025-04-23T01:23:00Z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