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123FE" w14:textId="77777777" w:rsidR="00DB62A0" w:rsidRPr="003217D3" w:rsidRDefault="00D30D9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BD85730" wp14:editId="1595AD9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3FE9739" w14:textId="77777777" w:rsidR="00DB62A0" w:rsidRPr="003217D3" w:rsidRDefault="00D30D9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8FC3848" w14:textId="77777777" w:rsidR="00DB62A0" w:rsidRPr="00A36AA9" w:rsidRDefault="00D30D9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F07DC14" w14:textId="77777777" w:rsidR="00DB62A0" w:rsidRPr="00A36AA9" w:rsidRDefault="00D30D9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9474D" w14:paraId="5863E933" w14:textId="77777777" w:rsidTr="00C9474D">
        <w:tc>
          <w:tcPr>
            <w:cnfStyle w:val="001000000000" w:firstRow="0" w:lastRow="0" w:firstColumn="1" w:lastColumn="0" w:oddVBand="0" w:evenVBand="0" w:oddHBand="0" w:evenHBand="0" w:firstRowFirstColumn="0" w:firstRowLastColumn="0" w:lastRowFirstColumn="0" w:lastRowLastColumn="0"/>
            <w:tcW w:w="3227" w:type="dxa"/>
          </w:tcPr>
          <w:p w14:paraId="0B92AE68" w14:textId="77777777" w:rsidR="00DB62A0" w:rsidRPr="00A36AA9" w:rsidRDefault="00D30D9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53975AB" w14:textId="77777777" w:rsidR="00DB62A0" w:rsidRDefault="00D30D9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Gratitude In-home Care</w:t>
            </w:r>
          </w:p>
        </w:tc>
      </w:tr>
      <w:tr w:rsidR="00C9474D" w14:paraId="7F4D1258" w14:textId="77777777" w:rsidTr="00C94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F63FB1" w14:textId="77777777" w:rsidR="00DB62A0" w:rsidRPr="00A36AA9" w:rsidRDefault="00D30D9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0F62DF0" w14:textId="77777777" w:rsidR="00DB62A0" w:rsidRPr="00C27BE3" w:rsidRDefault="00D30D9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301039</w:t>
            </w:r>
          </w:p>
        </w:tc>
      </w:tr>
      <w:tr w:rsidR="00C9474D" w14:paraId="02D131C0" w14:textId="77777777" w:rsidTr="00C947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C5C915" w14:textId="77777777" w:rsidR="00DB62A0" w:rsidRPr="00A36AA9" w:rsidRDefault="00D30D9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0C00D76" w14:textId="77777777" w:rsidR="00DB62A0" w:rsidRPr="00540817" w:rsidRDefault="00D30D9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84-90 Hotham</w:t>
            </w:r>
            <w:r>
              <w:rPr>
                <w:rFonts w:ascii="Arial" w:eastAsia="Times New Roman" w:hAnsi="Arial" w:cs="Arial"/>
                <w:lang w:eastAsia="en-AU"/>
              </w:rPr>
              <w:t xml:space="preserve"> Street, PRESTON, Victoria, 3072</w:t>
            </w:r>
          </w:p>
        </w:tc>
      </w:tr>
      <w:tr w:rsidR="00C9474D" w14:paraId="454947F3" w14:textId="77777777" w:rsidTr="00C94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6E49F9" w14:textId="77777777" w:rsidR="00DB62A0" w:rsidRPr="00A36AA9" w:rsidRDefault="00D30D9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818AA47" w14:textId="77777777" w:rsidR="00DB62A0" w:rsidRPr="00A36AA9" w:rsidRDefault="00D30D9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C9474D" w14:paraId="62EED045" w14:textId="77777777" w:rsidTr="00C947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5A0D2C" w14:textId="77777777" w:rsidR="00DB62A0" w:rsidRPr="00A36AA9" w:rsidRDefault="00D30D9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4B806EF" w14:textId="77777777" w:rsidR="00DB62A0" w:rsidRPr="00A36AA9" w:rsidRDefault="00D30D9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w:t>
            </w:r>
            <w:r w:rsidRPr="00A52058">
              <w:rPr>
                <w:rFonts w:ascii="Arial" w:hAnsi="Arial" w:cs="Arial"/>
              </w:rPr>
              <w:t>19 April 2024</w:t>
            </w:r>
          </w:p>
        </w:tc>
      </w:tr>
      <w:tr w:rsidR="00C9474D" w14:paraId="78D73048" w14:textId="77777777" w:rsidTr="00C94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B8D1E9" w14:textId="77777777" w:rsidR="00DB62A0" w:rsidRPr="00A36AA9" w:rsidRDefault="00D30D9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17117091"/>
            <w:placeholder>
              <w:docPart w:val="A7F4949C78414813B67B25D37262F9D8"/>
            </w:placeholder>
            <w:date w:fullDate="2024-06-14T00:00:00Z">
              <w:dateFormat w:val="d MMMM yyyy"/>
              <w:lid w:val="en-AU"/>
              <w:storeMappedDataAs w:val="dateTime"/>
              <w:calendar w:val="gregorian"/>
            </w:date>
          </w:sdtPr>
          <w:sdtEndPr/>
          <w:sdtContent>
            <w:tc>
              <w:tcPr>
                <w:tcW w:w="7114" w:type="dxa"/>
                <w:shd w:val="clear" w:color="auto" w:fill="auto"/>
              </w:tcPr>
              <w:p w14:paraId="1359D899" w14:textId="2EA3DCE5" w:rsidR="00DB62A0" w:rsidRPr="00A36AA9" w:rsidRDefault="0045160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June 2024</w:t>
                </w:r>
              </w:p>
            </w:tc>
          </w:sdtContent>
        </w:sdt>
      </w:tr>
    </w:tbl>
    <w:bookmarkEnd w:id="0"/>
    <w:p w14:paraId="72643E07" w14:textId="77777777" w:rsidR="00DB62A0" w:rsidRPr="00A36AA9" w:rsidRDefault="00D30D9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2F3D6DB" w14:textId="77777777" w:rsidR="00BB1294" w:rsidRDefault="00BB1294" w:rsidP="00BB1294">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F86352C" w14:textId="77777777" w:rsidR="00BB1294" w:rsidRPr="00214549" w:rsidRDefault="00BB1294" w:rsidP="00BB1294">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8991 Latitude Care Pty Ltd</w:t>
      </w:r>
      <w:r>
        <w:rPr>
          <w:rFonts w:ascii="Arial" w:eastAsia="Arial" w:hAnsi="Arial" w:cs="Arial"/>
        </w:rPr>
        <w:br/>
        <w:t>Service: 27327 Gratitude In-home Care</w:t>
      </w:r>
      <w:r>
        <w:br/>
      </w:r>
      <w:bookmarkEnd w:id="1"/>
    </w:p>
    <w:p w14:paraId="3AB2B9DF" w14:textId="77777777" w:rsidR="00BB1294" w:rsidRPr="00A36AA9" w:rsidRDefault="00BB1294" w:rsidP="00BB1294">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591652B" w14:textId="77777777" w:rsidR="00BB1294" w:rsidRPr="00A36AA9" w:rsidRDefault="00BB1294" w:rsidP="00BB1294">
      <w:pPr>
        <w:pStyle w:val="NormalArial"/>
      </w:pPr>
      <w:r w:rsidRPr="00A36AA9">
        <w:t xml:space="preserve">This performance report for </w:t>
      </w:r>
      <w:r w:rsidRPr="00C27BE3">
        <w:rPr>
          <w:color w:val="auto"/>
        </w:rPr>
        <w:t>Gratitude In-home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Pr="00B94A8F">
        <w:t>K Jarvie,</w:t>
      </w:r>
      <w:r>
        <w:t xml:space="preserve"> </w:t>
      </w:r>
      <w:r w:rsidRPr="00A36AA9">
        <w:t>delegate of the Aged Care Quality and Safety Commissioner (Commissioner)</w:t>
      </w:r>
      <w:r>
        <w:rPr>
          <w:rStyle w:val="FootnoteReference"/>
        </w:rPr>
        <w:footnoteReference w:id="1"/>
      </w:r>
      <w:r w:rsidRPr="00A36AA9">
        <w:t xml:space="preserve">. </w:t>
      </w:r>
    </w:p>
    <w:p w14:paraId="65E3158F" w14:textId="77777777" w:rsidR="00BB1294" w:rsidRPr="00A36AA9" w:rsidRDefault="00BB1294" w:rsidP="00BB129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BF015D" w14:textId="77777777" w:rsidR="00BB1294" w:rsidRDefault="00BB1294" w:rsidP="00BB1294">
      <w:pPr>
        <w:pStyle w:val="NormalArial"/>
      </w:pPr>
      <w:r w:rsidRPr="00A36AA9">
        <w:t>The report also specifies any areas in which improvements must be made to ensure the Quality Standards are complied with.</w:t>
      </w:r>
    </w:p>
    <w:p w14:paraId="61A434A2" w14:textId="77777777" w:rsidR="00BB1294" w:rsidRPr="00A36AA9" w:rsidRDefault="00BB1294" w:rsidP="00BB1294">
      <w:pPr>
        <w:pStyle w:val="Heading1"/>
        <w:spacing w:before="0" w:after="240" w:line="22" w:lineRule="atLeast"/>
        <w:rPr>
          <w:rFonts w:ascii="Arial" w:hAnsi="Arial" w:cs="Arial"/>
        </w:rPr>
      </w:pPr>
      <w:r w:rsidRPr="00A36AA9">
        <w:rPr>
          <w:rFonts w:ascii="Arial" w:hAnsi="Arial" w:cs="Arial"/>
        </w:rPr>
        <w:t>Material relied on</w:t>
      </w:r>
    </w:p>
    <w:p w14:paraId="7384219C" w14:textId="77777777" w:rsidR="00BB1294" w:rsidRPr="00BB1294" w:rsidRDefault="00BB1294" w:rsidP="00BB1294">
      <w:pPr>
        <w:pStyle w:val="NormalArial"/>
      </w:pPr>
      <w:r w:rsidRPr="00BB1294">
        <w:t>The following information has been considered in preparing the performance report:</w:t>
      </w:r>
    </w:p>
    <w:p w14:paraId="2F0A5A0E" w14:textId="1B11ABD2" w:rsidR="00BB1294" w:rsidRPr="00BB1294" w:rsidRDefault="00BB1294" w:rsidP="00BB1294">
      <w:pPr>
        <w:pStyle w:val="ListBullet"/>
        <w:numPr>
          <w:ilvl w:val="0"/>
          <w:numId w:val="2"/>
        </w:numPr>
        <w:tabs>
          <w:tab w:val="left" w:pos="1560"/>
        </w:tabs>
        <w:spacing w:before="0" w:after="120" w:line="22" w:lineRule="atLeast"/>
        <w:ind w:left="426" w:hanging="427"/>
        <w:rPr>
          <w:rFonts w:ascii="Arial" w:hAnsi="Arial" w:cs="Arial"/>
        </w:rPr>
      </w:pPr>
      <w:r w:rsidRPr="00BB1294">
        <w:rPr>
          <w:rFonts w:ascii="Arial" w:hAnsi="Arial" w:cs="Arial"/>
        </w:rPr>
        <w:t>the assessment team’s report for the Assessment contact (performance assessment) – non-site report which was informed by review of documents and interviews with staff, consumers</w:t>
      </w:r>
      <w:r>
        <w:rPr>
          <w:rFonts w:ascii="Arial" w:hAnsi="Arial" w:cs="Arial"/>
        </w:rPr>
        <w:t xml:space="preserve">, </w:t>
      </w:r>
      <w:r w:rsidRPr="00BB1294">
        <w:rPr>
          <w:rFonts w:ascii="Arial" w:hAnsi="Arial" w:cs="Arial"/>
        </w:rPr>
        <w:t>representatives, and others.</w:t>
      </w:r>
    </w:p>
    <w:p w14:paraId="3B2D92A5" w14:textId="77777777" w:rsidR="00BB1294" w:rsidRPr="00BB1294" w:rsidRDefault="00BB1294" w:rsidP="00BB1294">
      <w:pPr>
        <w:pStyle w:val="ListBullet"/>
        <w:numPr>
          <w:ilvl w:val="0"/>
          <w:numId w:val="2"/>
        </w:numPr>
        <w:tabs>
          <w:tab w:val="left" w:pos="1560"/>
        </w:tabs>
        <w:spacing w:before="0" w:after="120" w:line="22" w:lineRule="atLeast"/>
        <w:ind w:left="426" w:hanging="427"/>
        <w:rPr>
          <w:rFonts w:ascii="Arial" w:hAnsi="Arial" w:cs="Arial"/>
        </w:rPr>
      </w:pPr>
      <w:r w:rsidRPr="00BB1294">
        <w:rPr>
          <w:rFonts w:ascii="Arial" w:hAnsi="Arial" w:cs="Arial"/>
        </w:rPr>
        <w:t>the performance report dated 29 January 2024 in relation to the Quality Audit undertaken from 30 November to 1 December 2023.</w:t>
      </w:r>
    </w:p>
    <w:p w14:paraId="5E5F8953" w14:textId="77777777" w:rsidR="00BB1294" w:rsidRPr="00D76BC8" w:rsidRDefault="00BB1294" w:rsidP="00BB1294">
      <w:pPr>
        <w:pStyle w:val="NormalArial"/>
      </w:pPr>
      <w:r>
        <w:t>The provider did not submit a response to the assessment team’s report for the Assessment contact (performance assessment) – non-site.</w:t>
      </w:r>
      <w:r w:rsidRPr="00D76BC8">
        <w:br w:type="page"/>
      </w:r>
    </w:p>
    <w:p w14:paraId="122416A3" w14:textId="77777777" w:rsidR="00BB1294" w:rsidRPr="00244176" w:rsidRDefault="00BB1294" w:rsidP="00BB1294">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B1294" w14:paraId="7059EB3E" w14:textId="77777777" w:rsidTr="005F20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852AC2" w14:textId="77777777" w:rsidR="00BB1294" w:rsidRPr="00BB1294" w:rsidRDefault="00BB1294" w:rsidP="005F20F9">
            <w:pPr>
              <w:keepNext/>
              <w:spacing w:before="0" w:line="22" w:lineRule="atLeast"/>
              <w:ind w:right="-109"/>
              <w:rPr>
                <w:rFonts w:ascii="Arial" w:hAnsi="Arial" w:cs="Arial"/>
              </w:rPr>
            </w:pPr>
            <w:r w:rsidRPr="00BB1294">
              <w:rPr>
                <w:rFonts w:ascii="Arial" w:hAnsi="Arial" w:cs="Arial"/>
              </w:rPr>
              <w:t>Standard 2</w:t>
            </w:r>
            <w:r w:rsidRPr="00BB1294">
              <w:rPr>
                <w:rFonts w:ascii="Arial" w:hAnsi="Arial" w:cs="Arial"/>
                <w:b w:val="0"/>
              </w:rPr>
              <w:t xml:space="preserve"> Ongoing assessment and planning with consumers</w:t>
            </w:r>
          </w:p>
        </w:tc>
        <w:tc>
          <w:tcPr>
            <w:tcW w:w="1583" w:type="pct"/>
            <w:shd w:val="clear" w:color="auto" w:fill="auto"/>
          </w:tcPr>
          <w:p w14:paraId="48C60927" w14:textId="77777777" w:rsidR="00BB1294" w:rsidRPr="00BB1294" w:rsidRDefault="00BB1294" w:rsidP="005F20F9">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ascii="Arial" w:hAnsi="Arial" w:cs="Arial"/>
              </w:rPr>
            </w:pPr>
            <w:r w:rsidRPr="00BB1294">
              <w:rPr>
                <w:rFonts w:ascii="Arial" w:hAnsi="Arial" w:cs="Arial"/>
              </w:rPr>
              <w:t>Not applicable as not all requirements were assessed</w:t>
            </w:r>
          </w:p>
        </w:tc>
      </w:tr>
      <w:tr w:rsidR="00BB1294" w14:paraId="79C44EAC" w14:textId="77777777" w:rsidTr="005F20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A28DB4" w14:textId="77777777" w:rsidR="00BB1294" w:rsidRPr="00BB1294" w:rsidRDefault="00BB1294" w:rsidP="005F20F9">
            <w:pPr>
              <w:keepNext/>
              <w:spacing w:before="0" w:line="22" w:lineRule="atLeast"/>
              <w:rPr>
                <w:rFonts w:ascii="Arial" w:hAnsi="Arial" w:cs="Arial"/>
              </w:rPr>
            </w:pPr>
            <w:r w:rsidRPr="00BB1294">
              <w:rPr>
                <w:rFonts w:ascii="Arial" w:hAnsi="Arial" w:cs="Arial"/>
                <w:b/>
              </w:rPr>
              <w:t>Standard 3</w:t>
            </w:r>
            <w:r w:rsidRPr="00BB1294">
              <w:rPr>
                <w:rFonts w:ascii="Arial" w:hAnsi="Arial" w:cs="Arial"/>
              </w:rPr>
              <w:t xml:space="preserve"> Personal care and clinical care</w:t>
            </w:r>
          </w:p>
        </w:tc>
        <w:tc>
          <w:tcPr>
            <w:tcW w:w="1583" w:type="pct"/>
            <w:shd w:val="clear" w:color="auto" w:fill="auto"/>
          </w:tcPr>
          <w:p w14:paraId="2B2306B0" w14:textId="77777777" w:rsidR="00BB1294" w:rsidRPr="00BB1294" w:rsidRDefault="00BB1294" w:rsidP="005F20F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BB1294">
              <w:rPr>
                <w:rFonts w:ascii="Arial" w:hAnsi="Arial" w:cs="Arial"/>
                <w:b/>
              </w:rPr>
              <w:t>Not applicable as not all requirements were assessed</w:t>
            </w:r>
          </w:p>
        </w:tc>
      </w:tr>
      <w:tr w:rsidR="00BB1294" w14:paraId="3441A682" w14:textId="77777777" w:rsidTr="005F20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0B1A49" w14:textId="77777777" w:rsidR="00BB1294" w:rsidRPr="00BB1294" w:rsidRDefault="00BB1294" w:rsidP="005F20F9">
            <w:pPr>
              <w:keepNext/>
              <w:spacing w:before="0" w:line="22" w:lineRule="atLeast"/>
              <w:rPr>
                <w:rFonts w:ascii="Arial" w:hAnsi="Arial" w:cs="Arial"/>
              </w:rPr>
            </w:pPr>
            <w:r w:rsidRPr="00BB1294">
              <w:rPr>
                <w:rFonts w:ascii="Arial" w:hAnsi="Arial" w:cs="Arial"/>
                <w:b/>
              </w:rPr>
              <w:t>Standard 4</w:t>
            </w:r>
            <w:r w:rsidRPr="00BB1294">
              <w:rPr>
                <w:rFonts w:ascii="Arial" w:hAnsi="Arial" w:cs="Arial"/>
              </w:rPr>
              <w:t xml:space="preserve"> Services and supports for daily living</w:t>
            </w:r>
          </w:p>
        </w:tc>
        <w:tc>
          <w:tcPr>
            <w:tcW w:w="1583" w:type="pct"/>
            <w:shd w:val="clear" w:color="auto" w:fill="auto"/>
          </w:tcPr>
          <w:p w14:paraId="73FC61D2" w14:textId="77777777" w:rsidR="00BB1294" w:rsidRPr="00BB1294" w:rsidRDefault="00BB1294" w:rsidP="005F20F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b/>
              </w:rPr>
            </w:pPr>
            <w:r w:rsidRPr="00BB1294">
              <w:rPr>
                <w:rFonts w:ascii="Arial" w:hAnsi="Arial" w:cs="Arial"/>
                <w:b/>
              </w:rPr>
              <w:t>Not applicable as not all requirements were assessed</w:t>
            </w:r>
          </w:p>
        </w:tc>
      </w:tr>
      <w:tr w:rsidR="00BB1294" w14:paraId="0AC1F867" w14:textId="77777777" w:rsidTr="005F20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9D8E62" w14:textId="77777777" w:rsidR="00BB1294" w:rsidRPr="00BB1294" w:rsidRDefault="00BB1294" w:rsidP="005F20F9">
            <w:pPr>
              <w:keepNext/>
              <w:spacing w:before="0" w:line="22" w:lineRule="atLeast"/>
              <w:rPr>
                <w:rFonts w:ascii="Arial" w:hAnsi="Arial" w:cs="Arial"/>
              </w:rPr>
            </w:pPr>
            <w:r w:rsidRPr="00BB1294">
              <w:rPr>
                <w:rFonts w:ascii="Arial" w:hAnsi="Arial" w:cs="Arial"/>
                <w:b/>
              </w:rPr>
              <w:t>Standard 8</w:t>
            </w:r>
            <w:r w:rsidRPr="00BB1294">
              <w:rPr>
                <w:rFonts w:ascii="Arial" w:hAnsi="Arial" w:cs="Arial"/>
              </w:rPr>
              <w:t xml:space="preserve"> Organisational governance</w:t>
            </w:r>
          </w:p>
        </w:tc>
        <w:tc>
          <w:tcPr>
            <w:tcW w:w="1583" w:type="pct"/>
            <w:shd w:val="clear" w:color="auto" w:fill="auto"/>
          </w:tcPr>
          <w:p w14:paraId="186C388B" w14:textId="77777777" w:rsidR="00BB1294" w:rsidRPr="00BB1294" w:rsidRDefault="00BB1294" w:rsidP="005F20F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BB1294">
              <w:rPr>
                <w:rFonts w:ascii="Arial" w:hAnsi="Arial" w:cs="Arial"/>
                <w:b/>
              </w:rPr>
              <w:t>Not applicable as not all requirements were assessed</w:t>
            </w:r>
          </w:p>
        </w:tc>
      </w:tr>
    </w:tbl>
    <w:p w14:paraId="4E633AF8" w14:textId="77777777" w:rsidR="00BB1294" w:rsidRPr="00A36AA9" w:rsidRDefault="00BB1294" w:rsidP="00BB1294">
      <w:pPr>
        <w:pStyle w:val="NormalArial"/>
        <w:spacing w:before="120"/>
      </w:pPr>
      <w:r w:rsidRPr="00A36AA9">
        <w:t>A detailed assessment is provided later in this report for each assessed Standard.</w:t>
      </w:r>
    </w:p>
    <w:p w14:paraId="4FDA14BC" w14:textId="77777777" w:rsidR="00BB1294" w:rsidRPr="00A36AA9" w:rsidRDefault="00BB1294" w:rsidP="00BB1294">
      <w:pPr>
        <w:pStyle w:val="Heading1"/>
        <w:spacing w:before="0" w:after="240" w:line="22" w:lineRule="atLeast"/>
        <w:rPr>
          <w:rFonts w:ascii="Arial" w:hAnsi="Arial" w:cs="Arial"/>
        </w:rPr>
      </w:pPr>
      <w:r w:rsidRPr="00A36AA9">
        <w:rPr>
          <w:rFonts w:ascii="Arial" w:hAnsi="Arial" w:cs="Arial"/>
        </w:rPr>
        <w:t>Areas for improvement</w:t>
      </w:r>
    </w:p>
    <w:p w14:paraId="7C5A4590" w14:textId="77777777" w:rsidR="00BB1294" w:rsidRPr="00A36AA9" w:rsidRDefault="00BB1294" w:rsidP="00BB1294">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2E2B9A47" w14:textId="77777777" w:rsidR="00BB1294" w:rsidRDefault="00BB1294" w:rsidP="00BB129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BB1294" w14:paraId="71B202A7" w14:textId="77777777" w:rsidTr="005F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59CA5E19" w14:textId="77777777" w:rsidR="00BB1294" w:rsidRPr="003217D3" w:rsidRDefault="00BB1294" w:rsidP="005F20F9">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4388C9C9" w14:textId="77777777" w:rsidR="00BB1294" w:rsidRPr="003217D3" w:rsidRDefault="00BB1294" w:rsidP="005F20F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B1294" w14:paraId="5E0ABEB4" w14:textId="77777777" w:rsidTr="005F2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1CAA51" w14:textId="77777777" w:rsidR="00BB1294" w:rsidRPr="00244176" w:rsidRDefault="00BB1294" w:rsidP="005F2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095" w:type="dxa"/>
            <w:shd w:val="clear" w:color="auto" w:fill="auto"/>
          </w:tcPr>
          <w:p w14:paraId="47BEC3C3" w14:textId="77777777" w:rsidR="00BB1294" w:rsidRPr="00244176" w:rsidRDefault="00BB1294" w:rsidP="005F2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7C68DD9D" w14:textId="77777777" w:rsidR="00BB1294" w:rsidRPr="00CC646C" w:rsidRDefault="00D30D90" w:rsidP="005F2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8658096"/>
                <w:placeholder>
                  <w:docPart w:val="7CAA6E360FBD4324AD824A25798E5ECB"/>
                </w:placeholder>
                <w:dropDownList>
                  <w:listItem w:displayText="choose a rating" w:value="choose a rating"/>
                  <w:listItem w:displayText="Compliant" w:value="Compliant"/>
                  <w:listItem w:displayText="Not Compliant" w:value="Not Compliant"/>
                </w:dropDownList>
              </w:sdtPr>
              <w:sdtEndPr/>
              <w:sdtContent>
                <w:r w:rsidR="00BB1294" w:rsidRPr="00501C01">
                  <w:rPr>
                    <w:rFonts w:ascii="Arial" w:hAnsi="Arial" w:cs="Arial"/>
                  </w:rPr>
                  <w:t>Compliant</w:t>
                </w:r>
              </w:sdtContent>
            </w:sdt>
            <w:r w:rsidR="00BB1294" w:rsidRPr="00501C01">
              <w:rPr>
                <w:rFonts w:ascii="Arial" w:hAnsi="Arial" w:cs="Arial"/>
              </w:rPr>
              <w:t xml:space="preserve"> </w:t>
            </w:r>
          </w:p>
        </w:tc>
      </w:tr>
    </w:tbl>
    <w:bookmarkEnd w:id="2"/>
    <w:p w14:paraId="5D42E42B" w14:textId="77777777" w:rsidR="00BB1294" w:rsidRDefault="00BB1294" w:rsidP="00BB1294">
      <w:pPr>
        <w:pStyle w:val="Heading20"/>
        <w:tabs>
          <w:tab w:val="left" w:pos="1890"/>
        </w:tabs>
      </w:pPr>
      <w:r w:rsidRPr="00A36AA9">
        <w:t>Findings</w:t>
      </w:r>
    </w:p>
    <w:p w14:paraId="6A382B39" w14:textId="77777777" w:rsidR="00BB1294" w:rsidRDefault="00BB1294" w:rsidP="00BB1294">
      <w:pPr>
        <w:pStyle w:val="NormalArial"/>
      </w:pPr>
      <w:r>
        <w:t>Requirement 2(3)(d) was found non-compliant following a Quality Audit undertaken from 30 November to 1 December 2023. The service did not demonstrate information provided to support workers was adequate to support continuity of care, with staff not having access to detailed care requirements at point of care.</w:t>
      </w:r>
    </w:p>
    <w:p w14:paraId="07DF0F3D" w14:textId="77777777" w:rsidR="00BB1294" w:rsidRDefault="00BB1294" w:rsidP="00BB1294">
      <w:pPr>
        <w:pStyle w:val="NormalArial"/>
      </w:pPr>
      <w:r>
        <w:t>The Assessment Team’s report for the Assessment Contact undertaken on 19 April 2024 included evidence of actions taken by the service in response to the non-compliance. The service developed a comprehensive continuous improvement plan to address the identified deficits. The service ensured all staff had access to detailed information to provide adequate care to consumers. The service demonstrated care managers participate in delivering consumer-specific training and detailed instructions to familiarise staff with consumer requirements. The service demonstrated processes to actively seek feedback and monitoring of care profiles.</w:t>
      </w:r>
    </w:p>
    <w:p w14:paraId="13584F5C" w14:textId="77777777" w:rsidR="00BB1294" w:rsidRDefault="00BB1294" w:rsidP="00BB1294">
      <w:pPr>
        <w:pStyle w:val="NormalArial"/>
      </w:pPr>
      <w:r>
        <w:t>The assessment team was satisfied these improvements were effective and recommended Requirement 2(3)(d) met.</w:t>
      </w:r>
    </w:p>
    <w:p w14:paraId="3DE938BD" w14:textId="77777777" w:rsidR="00BB1294" w:rsidRDefault="00BB1294" w:rsidP="00BB1294">
      <w:pPr>
        <w:pStyle w:val="NormalArial"/>
      </w:pPr>
      <w:r>
        <w:t>Representatives confirmed consumers can access and understand their care plans. Staff described how they access care and service information about a consumer at the point of care. Staff stated there was sufficient information to guide them to effectively deliver care and services. Documentation demonstrated consumer goals, what is important to the consumer and risks to consumers and strategies to mitigate risks were recorded.</w:t>
      </w:r>
    </w:p>
    <w:p w14:paraId="37328CF8" w14:textId="4454ABA5" w:rsidR="00BB1294" w:rsidRPr="006B4042" w:rsidRDefault="00BB1294" w:rsidP="00BB1294">
      <w:pPr>
        <w:pStyle w:val="NormalArial"/>
      </w:pPr>
      <w:r>
        <w:t>Based on the information summarised above, I find the provider, in relation to the service, compl</w:t>
      </w:r>
      <w:r w:rsidR="00AA1BF0">
        <w:t>ia</w:t>
      </w:r>
      <w:r>
        <w:t>nt with Requirement (3)(d) in Standard 2, Ongoing assessment and planning with consumers.</w:t>
      </w:r>
      <w:r w:rsidRPr="006B4042">
        <w:br w:type="page"/>
      </w:r>
    </w:p>
    <w:p w14:paraId="2956C58F" w14:textId="77777777" w:rsidR="00BB1294" w:rsidRDefault="00BB1294" w:rsidP="00BB129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6095"/>
        <w:gridCol w:w="1842"/>
      </w:tblGrid>
      <w:tr w:rsidR="00BB1294" w14:paraId="40E10BE5" w14:textId="77777777" w:rsidTr="005F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E5D306" w14:textId="77777777" w:rsidR="00BB1294" w:rsidRPr="003217D3" w:rsidRDefault="00BB1294" w:rsidP="005F20F9">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DD3904" w14:textId="77777777" w:rsidR="00BB1294" w:rsidRPr="003217D3" w:rsidRDefault="00BB1294" w:rsidP="005F20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B1294" w14:paraId="0782D427" w14:textId="77777777" w:rsidTr="005F20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923370" w14:textId="77777777" w:rsidR="00BB1294" w:rsidRPr="00244176" w:rsidRDefault="00BB1294" w:rsidP="005F2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CC0663" w14:textId="77777777" w:rsidR="00BB1294" w:rsidRPr="00244176" w:rsidRDefault="00BB1294" w:rsidP="005F2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1DCE5E" w14:textId="77777777" w:rsidR="00BB1294" w:rsidRPr="00CC646C" w:rsidRDefault="00D30D90" w:rsidP="005F2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079758"/>
                <w:placeholder>
                  <w:docPart w:val="68B1BB57D4FD41F2B7F5AC0DEA9F9B99"/>
                </w:placeholder>
                <w:dropDownList>
                  <w:listItem w:displayText="choose a rating" w:value="choose a rating"/>
                  <w:listItem w:displayText="Compliant" w:value="Compliant"/>
                  <w:listItem w:displayText="Not Compliant" w:value="Not Compliant"/>
                </w:dropDownList>
              </w:sdtPr>
              <w:sdtEndPr/>
              <w:sdtContent>
                <w:r w:rsidR="00BB1294" w:rsidRPr="00501C01">
                  <w:rPr>
                    <w:rFonts w:ascii="Arial" w:hAnsi="Arial" w:cs="Arial"/>
                  </w:rPr>
                  <w:t>Compliant</w:t>
                </w:r>
              </w:sdtContent>
            </w:sdt>
            <w:r w:rsidR="00BB1294" w:rsidRPr="00501C01">
              <w:rPr>
                <w:rFonts w:ascii="Arial" w:hAnsi="Arial" w:cs="Arial"/>
              </w:rPr>
              <w:t xml:space="preserve"> </w:t>
            </w:r>
          </w:p>
        </w:tc>
      </w:tr>
    </w:tbl>
    <w:bookmarkEnd w:id="3"/>
    <w:p w14:paraId="41119424" w14:textId="77777777" w:rsidR="00BB1294" w:rsidRDefault="00BB1294" w:rsidP="00BB1294">
      <w:pPr>
        <w:pStyle w:val="Heading20"/>
      </w:pPr>
      <w:r w:rsidRPr="00A36AA9">
        <w:t>Findings</w:t>
      </w:r>
    </w:p>
    <w:p w14:paraId="5A6CF6DA" w14:textId="77777777" w:rsidR="00BB1294" w:rsidRDefault="00BB1294" w:rsidP="00BB1294">
      <w:pPr>
        <w:pStyle w:val="NormalArial"/>
      </w:pPr>
      <w:r>
        <w:t>Requirement 3(3)(e) was found non-compliant following a Quality Audit undertaken from 30 November to 1 December 2023. The service did not demonstrate documentation available to care providers was in a detailed format and instead was reliant on verbal information. The service did not demonstrate information about the consumer’s condition, needs and preferences was effectively documented and communicated within the organisation and with others where responsibility for care is shared.</w:t>
      </w:r>
    </w:p>
    <w:p w14:paraId="2146F7DE" w14:textId="77777777" w:rsidR="00BB1294" w:rsidRDefault="00BB1294" w:rsidP="00BB1294">
      <w:pPr>
        <w:pStyle w:val="NormalArial"/>
      </w:pPr>
      <w:r>
        <w:t>The Assessment Team’s report for the Assessment Contact undertaken on 19 April 2024 included evidence of actions taken by the service in response to the non-compliance. The service developed a comprehensive continuous improvement plan to address the identified deficits. The service demonstrated staff had access to detailed written documentation about the care needs of a consumer on their mobile phone application. The service demonstrated information about the consumer’s condition, needs and preferences was effectively documented and communicated within the organisation and with others where responsibility for care is shared.</w:t>
      </w:r>
    </w:p>
    <w:p w14:paraId="3A9FBDFD" w14:textId="77777777" w:rsidR="00BB1294" w:rsidRDefault="00BB1294" w:rsidP="00BB1294">
      <w:pPr>
        <w:pStyle w:val="NormalArial"/>
      </w:pPr>
      <w:r>
        <w:t>The assessment team was satisfied these improvements were effective and recommended Requirement 3(3)(e) met.</w:t>
      </w:r>
    </w:p>
    <w:p w14:paraId="1D48718C" w14:textId="77777777" w:rsidR="00BB1294" w:rsidRDefault="00BB1294" w:rsidP="00BB1294">
      <w:pPr>
        <w:pStyle w:val="NormalArial"/>
      </w:pPr>
      <w:r>
        <w:t>Representatives stated staff who provide care and services to consumers know the consumer’s care needs and preferences and information about the consumer’s condition, needs and preferences were communicated within the service and with others. Support workers confirmed they have access to care plans and progress notes at the point of care on a mobile phone application which contains all the consumer information. Management advised all staff within, or outside the organisation have appropriate access to sufficiently detailed and current information to enable them to deliver appropriate care and services to consumers. Documentation showed consumer information is sufficiently detailed and available to staff who deliver care and services.</w:t>
      </w:r>
    </w:p>
    <w:p w14:paraId="7F38CB24" w14:textId="62692ECE" w:rsidR="00BB1294" w:rsidRPr="006B4042" w:rsidRDefault="00BB1294" w:rsidP="00BB1294">
      <w:pPr>
        <w:pStyle w:val="NormalArial"/>
      </w:pPr>
      <w:r>
        <w:t>Based on the information summarised above, I find the provider, in relation to the service, compl</w:t>
      </w:r>
      <w:r w:rsidR="003D6F45">
        <w:t>ia</w:t>
      </w:r>
      <w:r>
        <w:t>nt with Requirement (3)(e) in Standard 3, Personal care and clinical care.</w:t>
      </w:r>
      <w:r w:rsidRPr="006B4042">
        <w:br w:type="page"/>
      </w:r>
    </w:p>
    <w:p w14:paraId="40D628A0" w14:textId="77777777" w:rsidR="00BB1294" w:rsidRPr="00A36AA9" w:rsidRDefault="00BB1294" w:rsidP="00BB1294">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BB1294" w14:paraId="5B9CC6A8" w14:textId="77777777" w:rsidTr="005F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72E16866" w14:textId="77777777" w:rsidR="00BB1294" w:rsidRPr="00991076" w:rsidRDefault="00BB1294" w:rsidP="005F20F9">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4C6F0EEF" w14:textId="77777777" w:rsidR="00BB1294" w:rsidRPr="00991076" w:rsidRDefault="00BB1294" w:rsidP="005F20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BB1294" w14:paraId="69554D01" w14:textId="77777777" w:rsidTr="005F2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E0116" w14:textId="77777777" w:rsidR="00BB1294" w:rsidRPr="00244176" w:rsidRDefault="00BB1294" w:rsidP="005F2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095" w:type="dxa"/>
            <w:shd w:val="clear" w:color="auto" w:fill="auto"/>
          </w:tcPr>
          <w:p w14:paraId="04FC6B9B" w14:textId="77777777" w:rsidR="00BB1294" w:rsidRPr="00244176" w:rsidRDefault="00BB1294" w:rsidP="005F2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62B8DF24" w14:textId="77777777" w:rsidR="00BB1294" w:rsidRPr="00CC646C" w:rsidRDefault="00D30D90" w:rsidP="005F2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059731"/>
                <w:placeholder>
                  <w:docPart w:val="A9B7B8E4E01241AAAD94A23311C4121D"/>
                </w:placeholder>
                <w:dropDownList>
                  <w:listItem w:displayText="choose a rating" w:value="choose a rating"/>
                  <w:listItem w:displayText="Compliant" w:value="Compliant"/>
                  <w:listItem w:displayText="Not Compliant" w:value="Not Compliant"/>
                </w:dropDownList>
              </w:sdtPr>
              <w:sdtEndPr/>
              <w:sdtContent>
                <w:r w:rsidR="00BB1294" w:rsidRPr="00501C01">
                  <w:rPr>
                    <w:rFonts w:ascii="Arial" w:hAnsi="Arial" w:cs="Arial"/>
                  </w:rPr>
                  <w:t>Compliant</w:t>
                </w:r>
              </w:sdtContent>
            </w:sdt>
            <w:r w:rsidR="00BB1294" w:rsidRPr="00501C01">
              <w:rPr>
                <w:rFonts w:ascii="Arial" w:hAnsi="Arial" w:cs="Arial"/>
              </w:rPr>
              <w:t xml:space="preserve"> </w:t>
            </w:r>
          </w:p>
        </w:tc>
      </w:tr>
    </w:tbl>
    <w:p w14:paraId="087812E8" w14:textId="77777777" w:rsidR="00BB1294" w:rsidRDefault="00BB1294" w:rsidP="00BB1294">
      <w:pPr>
        <w:pStyle w:val="Heading20"/>
      </w:pPr>
      <w:r w:rsidRPr="00A36AA9">
        <w:t>Findings</w:t>
      </w:r>
    </w:p>
    <w:p w14:paraId="017A0535" w14:textId="77777777" w:rsidR="00BB1294" w:rsidRPr="006C649B" w:rsidRDefault="00BB1294" w:rsidP="00BB1294">
      <w:pPr>
        <w:pStyle w:val="NormalArial"/>
      </w:pPr>
      <w:r>
        <w:t xml:space="preserve">Requirement 4(3)(d) was found non-compliant following a Quality Audit undertaken from 30 November to 1 December </w:t>
      </w:r>
      <w:r w:rsidRPr="006C649B">
        <w:t>2023. The service did not demonstrate care file documentation for a recently deceased consumer reflected interactions and recommendations</w:t>
      </w:r>
      <w:r>
        <w:t xml:space="preserve"> provided by the </w:t>
      </w:r>
      <w:r w:rsidRPr="006C649B">
        <w:t>palliative care team involved in the consumer’s care.</w:t>
      </w:r>
    </w:p>
    <w:p w14:paraId="41267B33" w14:textId="77777777" w:rsidR="00BB1294" w:rsidRPr="008652F2" w:rsidRDefault="00BB1294" w:rsidP="00BB1294">
      <w:pPr>
        <w:pStyle w:val="NormalArial"/>
      </w:pPr>
      <w:r w:rsidRPr="006C649B">
        <w:t xml:space="preserve">The Assessment Team’s report for the Assessment </w:t>
      </w:r>
      <w:r>
        <w:t>C</w:t>
      </w:r>
      <w:r w:rsidRPr="006C649B">
        <w:t xml:space="preserve">ontact undertaken on 19 April 2024 included evidence of actions taken by the service in response to the non-compliance. The service developed a comprehensive continuous improvement plan to address the identified </w:t>
      </w:r>
      <w:r w:rsidRPr="009E3F08">
        <w:t xml:space="preserve">deficits. The service demonstrated the service implemented processes to ensure information about the consumer’s condition, goals, needs and preferences are communicated within the </w:t>
      </w:r>
      <w:r w:rsidRPr="008652F2">
        <w:t>service and with others who need to know.</w:t>
      </w:r>
      <w:r>
        <w:t xml:space="preserve"> Care plans have been modified to include a section on ‘participants involved in care’. This section is to be completed where the consumer’s goals, need and preferences are to be communicated within the organisation and with others where responsibility for care is shared.</w:t>
      </w:r>
    </w:p>
    <w:p w14:paraId="7C512F2A" w14:textId="77777777" w:rsidR="00BB1294" w:rsidRPr="008652F2" w:rsidRDefault="00BB1294" w:rsidP="00BB1294">
      <w:pPr>
        <w:pStyle w:val="NormalArial"/>
      </w:pPr>
      <w:r w:rsidRPr="008652F2">
        <w:t>The assessment team was satisfied these improvements were effective and recommended Requirement 4(3)(d) met.</w:t>
      </w:r>
    </w:p>
    <w:p w14:paraId="518B492E" w14:textId="36E1F88F" w:rsidR="00BB1294" w:rsidRDefault="00BB1294" w:rsidP="00BB1294">
      <w:pPr>
        <w:pStyle w:val="NormalArial"/>
      </w:pPr>
      <w:r w:rsidRPr="00DE38D6">
        <w:t>Representatives stat</w:t>
      </w:r>
      <w:r>
        <w:t>ed support workers were very knowledgeable about the consumer’s goals, needs and preferences and they were satisfied with the services the consumer was receiving. Support workers stated they receive updates about consumers through a mobile phone application, email or phone call if a consumer’s condition changes. Management described the process for ensuring information about consumer needs, goals and preferences is up to date and shared with those who need to know. Documentation showed information sharing processes were in place which enabled consumers, staff and external providers to share information about consumer goals, needs and preferences.</w:t>
      </w:r>
    </w:p>
    <w:p w14:paraId="67834B57" w14:textId="2A5D9C47" w:rsidR="00BB1294" w:rsidRPr="00A36AA9" w:rsidRDefault="00BB1294" w:rsidP="00BB1294">
      <w:pPr>
        <w:pStyle w:val="NormalArial"/>
      </w:pPr>
      <w:r>
        <w:t>Based on the information summarised above, I find the provider, in relation to the service, compl</w:t>
      </w:r>
      <w:r w:rsidR="00460B69">
        <w:t>ia</w:t>
      </w:r>
      <w:r>
        <w:t>nt with Requirement (3)(d) in Standard 4, Services and supports for daily living.</w:t>
      </w:r>
      <w:r w:rsidRPr="00A36AA9">
        <w:br w:type="page"/>
      </w:r>
    </w:p>
    <w:p w14:paraId="32EE3C72" w14:textId="77777777" w:rsidR="00BB1294" w:rsidRPr="00A36AA9" w:rsidRDefault="00BB1294" w:rsidP="00BB129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44"/>
        <w:gridCol w:w="6108"/>
        <w:gridCol w:w="1842"/>
      </w:tblGrid>
      <w:tr w:rsidR="00BB1294" w14:paraId="1423AE31" w14:textId="77777777" w:rsidTr="005F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7891B435" w14:textId="77777777" w:rsidR="00BB1294" w:rsidRPr="003217D3" w:rsidRDefault="00BB1294" w:rsidP="005F20F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08BB4A72" w14:textId="77777777" w:rsidR="00BB1294" w:rsidRPr="003217D3" w:rsidRDefault="00BB1294" w:rsidP="005F20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B1294" w14:paraId="2AAE1AA0" w14:textId="77777777" w:rsidTr="005F2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E38CF" w14:textId="77777777" w:rsidR="00BB1294" w:rsidRPr="00244176" w:rsidRDefault="00BB1294" w:rsidP="005F2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108" w:type="dxa"/>
            <w:shd w:val="clear" w:color="auto" w:fill="auto"/>
          </w:tcPr>
          <w:p w14:paraId="63364114" w14:textId="77777777" w:rsidR="00BB1294" w:rsidRPr="00244176" w:rsidRDefault="00BB1294" w:rsidP="005F2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36B7AFA" w14:textId="77777777" w:rsidR="00BB1294" w:rsidRPr="00244176" w:rsidRDefault="00BB1294" w:rsidP="00BB129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D599313" w14:textId="77777777" w:rsidR="00BB1294" w:rsidRPr="00244176" w:rsidRDefault="00BB1294" w:rsidP="00BB129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06C19F8" w14:textId="77777777" w:rsidR="00BB1294" w:rsidRPr="00244176" w:rsidRDefault="00BB1294" w:rsidP="00BB129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E2CFF4F" w14:textId="77777777" w:rsidR="00BB1294" w:rsidRPr="00244176" w:rsidRDefault="00BB1294" w:rsidP="00BB129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F4B46B9" w14:textId="77777777" w:rsidR="00BB1294" w:rsidRPr="00244176" w:rsidRDefault="00BB1294" w:rsidP="00BB129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5E51CEB" w14:textId="77777777" w:rsidR="00BB1294" w:rsidRPr="00244176" w:rsidRDefault="00BB1294" w:rsidP="00BB129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21934AED" w14:textId="77777777" w:rsidR="00BB1294" w:rsidRPr="00CC646C" w:rsidRDefault="00D30D90" w:rsidP="005F2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77918"/>
                <w:placeholder>
                  <w:docPart w:val="23DDF9DBFA4D4DC99437CCD077D42B06"/>
                </w:placeholder>
                <w:dropDownList>
                  <w:listItem w:displayText="choose a rating" w:value="choose a rating"/>
                  <w:listItem w:displayText="Compliant" w:value="Compliant"/>
                  <w:listItem w:displayText="Not Compliant" w:value="Not Compliant"/>
                </w:dropDownList>
              </w:sdtPr>
              <w:sdtEndPr/>
              <w:sdtContent>
                <w:r w:rsidR="00BB1294" w:rsidRPr="00501C01">
                  <w:rPr>
                    <w:rFonts w:ascii="Arial" w:hAnsi="Arial" w:cs="Arial"/>
                  </w:rPr>
                  <w:t>Compliant</w:t>
                </w:r>
              </w:sdtContent>
            </w:sdt>
            <w:r w:rsidR="00BB1294" w:rsidRPr="00501C01">
              <w:rPr>
                <w:rFonts w:ascii="Arial" w:hAnsi="Arial" w:cs="Arial"/>
              </w:rPr>
              <w:t xml:space="preserve"> </w:t>
            </w:r>
          </w:p>
        </w:tc>
      </w:tr>
    </w:tbl>
    <w:p w14:paraId="74402C43" w14:textId="77777777" w:rsidR="00BB1294" w:rsidRDefault="00BB1294" w:rsidP="00BB1294">
      <w:pPr>
        <w:pStyle w:val="Heading20"/>
      </w:pPr>
      <w:r w:rsidRPr="00A36AA9">
        <w:t>Findings</w:t>
      </w:r>
    </w:p>
    <w:p w14:paraId="5CEEF2C2" w14:textId="77777777" w:rsidR="00BB1294" w:rsidRPr="00017925" w:rsidRDefault="00BB1294" w:rsidP="00BB1294">
      <w:pPr>
        <w:pStyle w:val="NormalArial"/>
      </w:pPr>
      <w:r>
        <w:t xml:space="preserve">Requirement 8(3)(c) was found non-compliant following a Quality Audit undertaken from 30 November to 1 December </w:t>
      </w:r>
      <w:r w:rsidRPr="006C649B">
        <w:t xml:space="preserve">2023. The service did not demonstrate </w:t>
      </w:r>
      <w:r>
        <w:t xml:space="preserve">an effective information </w:t>
      </w:r>
      <w:r w:rsidRPr="00017925">
        <w:t>management system was in place.</w:t>
      </w:r>
    </w:p>
    <w:p w14:paraId="55E3F662" w14:textId="77777777" w:rsidR="00BB1294" w:rsidRPr="008652F2" w:rsidRDefault="00BB1294" w:rsidP="00BB1294">
      <w:pPr>
        <w:pStyle w:val="NormalArial"/>
      </w:pPr>
      <w:r w:rsidRPr="00017925">
        <w:t>The Assessment Team’s report for the Assessment Contact undertaken on 19 April 2024 included evidence of actions taken by the service in response to the non-compliance.</w:t>
      </w:r>
      <w:r>
        <w:t xml:space="preserve"> Care plans have been modified to include a section on ‘participants involved in care’ and a care manager monitors progress notes daily for any changes to the consumer’s needs, goals and preferences. Information about consumers is available on electronic devices. The service has relevant policies and procedures in place to guide staff on information management.</w:t>
      </w:r>
    </w:p>
    <w:p w14:paraId="256FFBC0" w14:textId="77777777" w:rsidR="00BB1294" w:rsidRPr="008652F2" w:rsidRDefault="00BB1294" w:rsidP="00BB1294">
      <w:pPr>
        <w:pStyle w:val="NormalArial"/>
      </w:pPr>
      <w:r w:rsidRPr="008652F2">
        <w:t xml:space="preserve">The assessment team was satisfied these improvements were effective and recommended Requirement </w:t>
      </w:r>
      <w:r>
        <w:t>8</w:t>
      </w:r>
      <w:r w:rsidRPr="008652F2">
        <w:t>(3)(</w:t>
      </w:r>
      <w:r>
        <w:t>c</w:t>
      </w:r>
      <w:r w:rsidRPr="008652F2">
        <w:t>) met.</w:t>
      </w:r>
    </w:p>
    <w:p w14:paraId="5419A8AD" w14:textId="77777777" w:rsidR="00BB1294" w:rsidRPr="00E772E3" w:rsidRDefault="00BB1294" w:rsidP="00BB1294">
      <w:pPr>
        <w:pStyle w:val="NormalArial"/>
        <w:rPr>
          <w:u w:val="single"/>
        </w:rPr>
      </w:pPr>
      <w:r w:rsidRPr="00E772E3">
        <w:rPr>
          <w:u w:val="single"/>
        </w:rPr>
        <w:t>Information management</w:t>
      </w:r>
    </w:p>
    <w:p w14:paraId="7768C9F7" w14:textId="7F2A8883" w:rsidR="00BB1294" w:rsidRDefault="00BB1294" w:rsidP="00BB1294">
      <w:pPr>
        <w:pStyle w:val="NormalArial"/>
      </w:pPr>
      <w:r>
        <w:t>Staff confirmed they have ready access to relevant documentation and information about consumers, including the consumer’s needs, goals, and preferences. All systems are password protected and the service is investigating implementing an electronic care management system by August 2024. Staff have access to relevant policies and procedures to guide staff on information management.</w:t>
      </w:r>
    </w:p>
    <w:p w14:paraId="0A18EFC3" w14:textId="77777777" w:rsidR="00BB1294" w:rsidRPr="00E772E3" w:rsidRDefault="00BB1294" w:rsidP="00BB1294">
      <w:pPr>
        <w:pStyle w:val="NormalArial"/>
        <w:rPr>
          <w:u w:val="single"/>
        </w:rPr>
      </w:pPr>
      <w:r w:rsidRPr="00E772E3">
        <w:rPr>
          <w:u w:val="single"/>
        </w:rPr>
        <w:t>Continuous improvement</w:t>
      </w:r>
    </w:p>
    <w:p w14:paraId="79B2B605" w14:textId="11E392AE" w:rsidR="00BB1294" w:rsidRDefault="00BB1294" w:rsidP="00BB1294">
      <w:pPr>
        <w:pStyle w:val="NormalArial"/>
      </w:pPr>
      <w:r>
        <w:t>The service has a continuous improvement register and plan reflecting information from incidents, feedback and complaints and identified service improvements. The continuous improvement plan includes information for actions, outcomes, responsible person, and proposed completion date.</w:t>
      </w:r>
    </w:p>
    <w:p w14:paraId="57FDE822" w14:textId="77777777" w:rsidR="00BB1294" w:rsidRPr="00E772E3" w:rsidRDefault="00BB1294" w:rsidP="00BB1294">
      <w:pPr>
        <w:pStyle w:val="NormalArial"/>
        <w:rPr>
          <w:u w:val="single"/>
        </w:rPr>
      </w:pPr>
      <w:r w:rsidRPr="00E772E3">
        <w:rPr>
          <w:u w:val="single"/>
        </w:rPr>
        <w:t>Financial governance</w:t>
      </w:r>
    </w:p>
    <w:p w14:paraId="42BF462E" w14:textId="77777777" w:rsidR="00BB1294" w:rsidRDefault="00BB1294" w:rsidP="00BB1294">
      <w:pPr>
        <w:pStyle w:val="NormalArial"/>
      </w:pPr>
      <w:r>
        <w:t>The service has financial governance systems and processes in place to manage the finances and resources required to deliver safe and quality care and services to consumers. Management advised monitoring of unspent funds is conducted while preparing the consumer’s monthly statement, with options on how surplus fund could be spent discussed with the consumer.</w:t>
      </w:r>
    </w:p>
    <w:p w14:paraId="0232F771" w14:textId="77777777" w:rsidR="00AA1BF0" w:rsidRDefault="00AA1BF0">
      <w:pPr>
        <w:spacing w:after="160" w:line="259" w:lineRule="auto"/>
        <w:rPr>
          <w:rFonts w:ascii="Arial" w:hAnsi="Arial" w:cs="Arial"/>
          <w:u w:val="single"/>
        </w:rPr>
      </w:pPr>
      <w:r>
        <w:rPr>
          <w:u w:val="single"/>
        </w:rPr>
        <w:br w:type="page"/>
      </w:r>
    </w:p>
    <w:p w14:paraId="5B74C700" w14:textId="48E4879A" w:rsidR="00BB1294" w:rsidRPr="00E772E3" w:rsidRDefault="00BB1294" w:rsidP="00BB1294">
      <w:pPr>
        <w:pStyle w:val="NormalArial"/>
        <w:rPr>
          <w:u w:val="single"/>
        </w:rPr>
      </w:pPr>
      <w:r w:rsidRPr="00E772E3">
        <w:rPr>
          <w:u w:val="single"/>
        </w:rPr>
        <w:lastRenderedPageBreak/>
        <w:t>Workforce governance</w:t>
      </w:r>
    </w:p>
    <w:p w14:paraId="2A0322BE" w14:textId="515680E6" w:rsidR="00BB1294" w:rsidRDefault="00BB1294" w:rsidP="00BB1294">
      <w:pPr>
        <w:pStyle w:val="NormalArial"/>
      </w:pPr>
      <w:r>
        <w:t xml:space="preserve">Management and staff are provided with a job description, and they have a clear understanding of their roles and responsibilities. Management advised ongoing training is provided to staff around consumer-specific training and consumer needs. The service has a process to ensure staff have appropriate competencies, qualifications, and relevant insurances, including for subcontractors. </w:t>
      </w:r>
    </w:p>
    <w:p w14:paraId="5558A166" w14:textId="77777777" w:rsidR="00BB1294" w:rsidRPr="00D5144B" w:rsidRDefault="00BB1294" w:rsidP="00BB1294">
      <w:pPr>
        <w:pStyle w:val="NormalArial"/>
        <w:rPr>
          <w:u w:val="single"/>
        </w:rPr>
      </w:pPr>
      <w:r w:rsidRPr="00D5144B">
        <w:rPr>
          <w:u w:val="single"/>
        </w:rPr>
        <w:t>Regulatory compliance</w:t>
      </w:r>
    </w:p>
    <w:p w14:paraId="44349FBE" w14:textId="77777777" w:rsidR="00BB1294" w:rsidRDefault="00BB1294" w:rsidP="00BB1294">
      <w:pPr>
        <w:pStyle w:val="NormalArial"/>
      </w:pPr>
      <w:r>
        <w:t>Management advised updates about aged care reforms are received through subscriptions to relevant regulatory bodies, with information distributed to staff and consumers as appropriate. The service has systems in place to ensure policies and procedures are updated to reflect legislative or regulatory change. Management advised staff are provided ongoing training to ensure their knowledge remains current.</w:t>
      </w:r>
    </w:p>
    <w:p w14:paraId="31E12620" w14:textId="77777777" w:rsidR="00BB1294" w:rsidRPr="00D5144B" w:rsidRDefault="00BB1294" w:rsidP="00BB1294">
      <w:pPr>
        <w:pStyle w:val="NormalArial"/>
        <w:rPr>
          <w:u w:val="single"/>
        </w:rPr>
      </w:pPr>
      <w:r w:rsidRPr="00D5144B">
        <w:rPr>
          <w:u w:val="single"/>
        </w:rPr>
        <w:t>Feedback and complaints</w:t>
      </w:r>
    </w:p>
    <w:p w14:paraId="258054E5" w14:textId="00D3D52B" w:rsidR="00BB1294" w:rsidRDefault="00BB1294" w:rsidP="00BB1294">
      <w:pPr>
        <w:pStyle w:val="NormalArial"/>
      </w:pPr>
      <w:r>
        <w:t>The service has a feedback and complaints management system which is monitored by management. Complaints are captured, recorded, and resolved in a timely manner. Continuous improvement actions are implemented as identified through analysis of feedback and complaints. The service has a feedback and complaints form on its website and provides a survey with monthly statements to gain further feedback from consumers.</w:t>
      </w:r>
    </w:p>
    <w:p w14:paraId="7FEDAB7A" w14:textId="6B38D7A9" w:rsidR="00DB62A0" w:rsidRPr="00BB1294" w:rsidRDefault="00BB1294" w:rsidP="00BB1294">
      <w:pPr>
        <w:pStyle w:val="Heading1"/>
        <w:spacing w:before="0" w:after="240" w:line="22" w:lineRule="atLeast"/>
        <w:rPr>
          <w:rFonts w:ascii="Arial" w:hAnsi="Arial" w:cs="Arial"/>
          <w:b w:val="0"/>
          <w:bCs w:val="0"/>
          <w:sz w:val="24"/>
          <w:szCs w:val="24"/>
        </w:rPr>
      </w:pPr>
      <w:r w:rsidRPr="00BB1294">
        <w:rPr>
          <w:rFonts w:ascii="Arial" w:hAnsi="Arial" w:cs="Arial"/>
          <w:b w:val="0"/>
          <w:bCs w:val="0"/>
          <w:sz w:val="24"/>
          <w:szCs w:val="24"/>
        </w:rPr>
        <w:t>Based on the information summarised above, I find the provider, in relation to the service, compl</w:t>
      </w:r>
      <w:r w:rsidR="0083378F">
        <w:rPr>
          <w:rFonts w:ascii="Arial" w:hAnsi="Arial" w:cs="Arial"/>
          <w:b w:val="0"/>
          <w:bCs w:val="0"/>
          <w:sz w:val="24"/>
          <w:szCs w:val="24"/>
        </w:rPr>
        <w:t>ia</w:t>
      </w:r>
      <w:r w:rsidRPr="00BB1294">
        <w:rPr>
          <w:rFonts w:ascii="Arial" w:hAnsi="Arial" w:cs="Arial"/>
          <w:b w:val="0"/>
          <w:bCs w:val="0"/>
          <w:sz w:val="24"/>
          <w:szCs w:val="24"/>
        </w:rPr>
        <w:t>nt with Requirement (3)(c) in Standard 8, Organisational governance.</w:t>
      </w:r>
    </w:p>
    <w:sectPr w:rsidR="00DB62A0" w:rsidRPr="00BB129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EEEB6" w14:textId="77777777" w:rsidR="007C3B30" w:rsidRDefault="007C3B30">
      <w:pPr>
        <w:spacing w:after="0"/>
      </w:pPr>
      <w:r>
        <w:separator/>
      </w:r>
    </w:p>
  </w:endnote>
  <w:endnote w:type="continuationSeparator" w:id="0">
    <w:p w14:paraId="11CB75F3" w14:textId="77777777" w:rsidR="007C3B30" w:rsidRDefault="007C3B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D2B8" w14:textId="77777777" w:rsidR="00DB62A0" w:rsidRPr="00DF37F2" w:rsidRDefault="00D30D90"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Gratitude In-home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DBFA41A" w14:textId="77777777" w:rsidR="00DB62A0" w:rsidRPr="00DF37F2" w:rsidRDefault="00D30D9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301039</w:t>
    </w:r>
    <w:bookmarkEnd w:id="5"/>
    <w:r w:rsidRPr="00DF37F2">
      <w:rPr>
        <w:rStyle w:val="FooterBold"/>
        <w:rFonts w:ascii="Arial" w:hAnsi="Arial"/>
        <w:b w:val="0"/>
      </w:rPr>
      <w:tab/>
      <w:t xml:space="preserve">OFFICIAL: Sensitive </w:t>
    </w:r>
  </w:p>
  <w:p w14:paraId="7C074951" w14:textId="77777777" w:rsidR="00DB62A0" w:rsidRPr="00DF37F2" w:rsidRDefault="00D30D9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C5CC2" w14:textId="77777777" w:rsidR="007C3B30" w:rsidRDefault="007C3B30" w:rsidP="00D71F88">
      <w:pPr>
        <w:spacing w:after="0"/>
      </w:pPr>
      <w:r>
        <w:separator/>
      </w:r>
    </w:p>
  </w:footnote>
  <w:footnote w:type="continuationSeparator" w:id="0">
    <w:p w14:paraId="01928EE5" w14:textId="77777777" w:rsidR="007C3B30" w:rsidRDefault="007C3B30" w:rsidP="00D71F88">
      <w:pPr>
        <w:spacing w:after="0"/>
      </w:pPr>
      <w:r>
        <w:continuationSeparator/>
      </w:r>
    </w:p>
  </w:footnote>
  <w:footnote w:id="1">
    <w:p w14:paraId="557E4CEA" w14:textId="77777777" w:rsidR="00BB1294" w:rsidRDefault="00BB1294" w:rsidP="00BB129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16715">
        <w:rPr>
          <w:rFonts w:ascii="Arial" w:hAnsi="Arial" w:cs="Arial"/>
          <w:color w:val="auto"/>
          <w:sz w:val="20"/>
          <w:szCs w:val="20"/>
        </w:rPr>
        <w:t>section 68A</w:t>
      </w:r>
      <w:r w:rsidRPr="00016715">
        <w:rPr>
          <w:rFonts w:ascii="Arial" w:hAnsi="Arial" w:cs="Arial"/>
          <w:b/>
          <w:color w:val="auto"/>
          <w:sz w:val="20"/>
          <w:szCs w:val="20"/>
        </w:rPr>
        <w:t xml:space="preserve"> </w:t>
      </w:r>
      <w:r w:rsidRPr="00016715">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6959A232" w14:textId="77777777" w:rsidR="00BB1294" w:rsidRDefault="00BB1294" w:rsidP="00BB129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BF24" w14:textId="77777777" w:rsidR="00DB62A0" w:rsidRDefault="00D30D90">
    <w:pPr>
      <w:pStyle w:val="Header"/>
    </w:pPr>
    <w:r>
      <w:rPr>
        <w:noProof/>
        <w:color w:val="2B579A"/>
        <w:shd w:val="clear" w:color="auto" w:fill="E6E6E6"/>
        <w:lang w:val="en-US"/>
      </w:rPr>
      <w:drawing>
        <wp:anchor distT="0" distB="0" distL="114300" distR="114300" simplePos="0" relativeHeight="251663360" behindDoc="1" locked="0" layoutInCell="1" allowOverlap="1" wp14:anchorId="1C17393C" wp14:editId="41FB7D3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3D2CE" w14:textId="77777777" w:rsidR="00DB62A0" w:rsidRDefault="00D30D90">
    <w:pPr>
      <w:pStyle w:val="Header"/>
    </w:pPr>
    <w:r>
      <w:rPr>
        <w:noProof/>
      </w:rPr>
      <w:drawing>
        <wp:anchor distT="0" distB="0" distL="114300" distR="114300" simplePos="0" relativeHeight="251661312" behindDoc="0" locked="0" layoutInCell="1" allowOverlap="1" wp14:anchorId="67FEF587" wp14:editId="3B1E1A6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0845398">
      <w:start w:val="1"/>
      <w:numFmt w:val="lowerRoman"/>
      <w:lvlText w:val="(%1)"/>
      <w:lvlJc w:val="left"/>
      <w:pPr>
        <w:ind w:left="1080" w:hanging="720"/>
      </w:pPr>
      <w:rPr>
        <w:rFonts w:hint="default"/>
      </w:rPr>
    </w:lvl>
    <w:lvl w:ilvl="1" w:tplc="629A022C" w:tentative="1">
      <w:start w:val="1"/>
      <w:numFmt w:val="lowerLetter"/>
      <w:lvlText w:val="%2."/>
      <w:lvlJc w:val="left"/>
      <w:pPr>
        <w:ind w:left="1440" w:hanging="360"/>
      </w:pPr>
    </w:lvl>
    <w:lvl w:ilvl="2" w:tplc="BBE61072" w:tentative="1">
      <w:start w:val="1"/>
      <w:numFmt w:val="lowerRoman"/>
      <w:lvlText w:val="%3."/>
      <w:lvlJc w:val="right"/>
      <w:pPr>
        <w:ind w:left="2160" w:hanging="180"/>
      </w:pPr>
    </w:lvl>
    <w:lvl w:ilvl="3" w:tplc="3500928A" w:tentative="1">
      <w:start w:val="1"/>
      <w:numFmt w:val="decimal"/>
      <w:lvlText w:val="%4."/>
      <w:lvlJc w:val="left"/>
      <w:pPr>
        <w:ind w:left="2880" w:hanging="360"/>
      </w:pPr>
    </w:lvl>
    <w:lvl w:ilvl="4" w:tplc="650E2FB4" w:tentative="1">
      <w:start w:val="1"/>
      <w:numFmt w:val="lowerLetter"/>
      <w:lvlText w:val="%5."/>
      <w:lvlJc w:val="left"/>
      <w:pPr>
        <w:ind w:left="3600" w:hanging="360"/>
      </w:pPr>
    </w:lvl>
    <w:lvl w:ilvl="5" w:tplc="5FBC11A0" w:tentative="1">
      <w:start w:val="1"/>
      <w:numFmt w:val="lowerRoman"/>
      <w:lvlText w:val="%6."/>
      <w:lvlJc w:val="right"/>
      <w:pPr>
        <w:ind w:left="4320" w:hanging="180"/>
      </w:pPr>
    </w:lvl>
    <w:lvl w:ilvl="6" w:tplc="81169E20" w:tentative="1">
      <w:start w:val="1"/>
      <w:numFmt w:val="decimal"/>
      <w:lvlText w:val="%7."/>
      <w:lvlJc w:val="left"/>
      <w:pPr>
        <w:ind w:left="5040" w:hanging="360"/>
      </w:pPr>
    </w:lvl>
    <w:lvl w:ilvl="7" w:tplc="AAF4F3C6" w:tentative="1">
      <w:start w:val="1"/>
      <w:numFmt w:val="lowerLetter"/>
      <w:lvlText w:val="%8."/>
      <w:lvlJc w:val="left"/>
      <w:pPr>
        <w:ind w:left="5760" w:hanging="360"/>
      </w:pPr>
    </w:lvl>
    <w:lvl w:ilvl="8" w:tplc="B07612C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FB0F838">
      <w:start w:val="1"/>
      <w:numFmt w:val="lowerRoman"/>
      <w:lvlText w:val="(%1)"/>
      <w:lvlJc w:val="left"/>
      <w:pPr>
        <w:ind w:left="1080" w:hanging="720"/>
      </w:pPr>
      <w:rPr>
        <w:rFonts w:hint="default"/>
      </w:rPr>
    </w:lvl>
    <w:lvl w:ilvl="1" w:tplc="1BD8AA1C" w:tentative="1">
      <w:start w:val="1"/>
      <w:numFmt w:val="lowerLetter"/>
      <w:lvlText w:val="%2."/>
      <w:lvlJc w:val="left"/>
      <w:pPr>
        <w:ind w:left="1440" w:hanging="360"/>
      </w:pPr>
    </w:lvl>
    <w:lvl w:ilvl="2" w:tplc="6D48D9FA" w:tentative="1">
      <w:start w:val="1"/>
      <w:numFmt w:val="lowerRoman"/>
      <w:lvlText w:val="%3."/>
      <w:lvlJc w:val="right"/>
      <w:pPr>
        <w:ind w:left="2160" w:hanging="180"/>
      </w:pPr>
    </w:lvl>
    <w:lvl w:ilvl="3" w:tplc="020CC302" w:tentative="1">
      <w:start w:val="1"/>
      <w:numFmt w:val="decimal"/>
      <w:lvlText w:val="%4."/>
      <w:lvlJc w:val="left"/>
      <w:pPr>
        <w:ind w:left="2880" w:hanging="360"/>
      </w:pPr>
    </w:lvl>
    <w:lvl w:ilvl="4" w:tplc="BB180DA8" w:tentative="1">
      <w:start w:val="1"/>
      <w:numFmt w:val="lowerLetter"/>
      <w:lvlText w:val="%5."/>
      <w:lvlJc w:val="left"/>
      <w:pPr>
        <w:ind w:left="3600" w:hanging="360"/>
      </w:pPr>
    </w:lvl>
    <w:lvl w:ilvl="5" w:tplc="5CF472AE" w:tentative="1">
      <w:start w:val="1"/>
      <w:numFmt w:val="lowerRoman"/>
      <w:lvlText w:val="%6."/>
      <w:lvlJc w:val="right"/>
      <w:pPr>
        <w:ind w:left="4320" w:hanging="180"/>
      </w:pPr>
    </w:lvl>
    <w:lvl w:ilvl="6" w:tplc="1A381634" w:tentative="1">
      <w:start w:val="1"/>
      <w:numFmt w:val="decimal"/>
      <w:lvlText w:val="%7."/>
      <w:lvlJc w:val="left"/>
      <w:pPr>
        <w:ind w:left="5040" w:hanging="360"/>
      </w:pPr>
    </w:lvl>
    <w:lvl w:ilvl="7" w:tplc="52120716" w:tentative="1">
      <w:start w:val="1"/>
      <w:numFmt w:val="lowerLetter"/>
      <w:lvlText w:val="%8."/>
      <w:lvlJc w:val="left"/>
      <w:pPr>
        <w:ind w:left="5760" w:hanging="360"/>
      </w:pPr>
    </w:lvl>
    <w:lvl w:ilvl="8" w:tplc="4504292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B581E46">
      <w:start w:val="1"/>
      <w:numFmt w:val="lowerRoman"/>
      <w:lvlText w:val="(%1)"/>
      <w:lvlJc w:val="left"/>
      <w:pPr>
        <w:ind w:left="1080" w:hanging="720"/>
      </w:pPr>
      <w:rPr>
        <w:rFonts w:hint="default"/>
      </w:rPr>
    </w:lvl>
    <w:lvl w:ilvl="1" w:tplc="D894420A" w:tentative="1">
      <w:start w:val="1"/>
      <w:numFmt w:val="lowerLetter"/>
      <w:lvlText w:val="%2."/>
      <w:lvlJc w:val="left"/>
      <w:pPr>
        <w:ind w:left="1440" w:hanging="360"/>
      </w:pPr>
    </w:lvl>
    <w:lvl w:ilvl="2" w:tplc="D88E7C32" w:tentative="1">
      <w:start w:val="1"/>
      <w:numFmt w:val="lowerRoman"/>
      <w:lvlText w:val="%3."/>
      <w:lvlJc w:val="right"/>
      <w:pPr>
        <w:ind w:left="2160" w:hanging="180"/>
      </w:pPr>
    </w:lvl>
    <w:lvl w:ilvl="3" w:tplc="FAAC6530" w:tentative="1">
      <w:start w:val="1"/>
      <w:numFmt w:val="decimal"/>
      <w:lvlText w:val="%4."/>
      <w:lvlJc w:val="left"/>
      <w:pPr>
        <w:ind w:left="2880" w:hanging="360"/>
      </w:pPr>
    </w:lvl>
    <w:lvl w:ilvl="4" w:tplc="4D02CC18" w:tentative="1">
      <w:start w:val="1"/>
      <w:numFmt w:val="lowerLetter"/>
      <w:lvlText w:val="%5."/>
      <w:lvlJc w:val="left"/>
      <w:pPr>
        <w:ind w:left="3600" w:hanging="360"/>
      </w:pPr>
    </w:lvl>
    <w:lvl w:ilvl="5" w:tplc="5FA011EC" w:tentative="1">
      <w:start w:val="1"/>
      <w:numFmt w:val="lowerRoman"/>
      <w:lvlText w:val="%6."/>
      <w:lvlJc w:val="right"/>
      <w:pPr>
        <w:ind w:left="4320" w:hanging="180"/>
      </w:pPr>
    </w:lvl>
    <w:lvl w:ilvl="6" w:tplc="DDBAAF1E" w:tentative="1">
      <w:start w:val="1"/>
      <w:numFmt w:val="decimal"/>
      <w:lvlText w:val="%7."/>
      <w:lvlJc w:val="left"/>
      <w:pPr>
        <w:ind w:left="5040" w:hanging="360"/>
      </w:pPr>
    </w:lvl>
    <w:lvl w:ilvl="7" w:tplc="9A46E3F6" w:tentative="1">
      <w:start w:val="1"/>
      <w:numFmt w:val="lowerLetter"/>
      <w:lvlText w:val="%8."/>
      <w:lvlJc w:val="left"/>
      <w:pPr>
        <w:ind w:left="5760" w:hanging="360"/>
      </w:pPr>
    </w:lvl>
    <w:lvl w:ilvl="8" w:tplc="EA7E720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816854A">
      <w:start w:val="1"/>
      <w:numFmt w:val="lowerRoman"/>
      <w:lvlText w:val="(%1)"/>
      <w:lvlJc w:val="left"/>
      <w:pPr>
        <w:ind w:left="1080" w:hanging="720"/>
      </w:pPr>
      <w:rPr>
        <w:rFonts w:hint="default"/>
      </w:rPr>
    </w:lvl>
    <w:lvl w:ilvl="1" w:tplc="FE92AE54" w:tentative="1">
      <w:start w:val="1"/>
      <w:numFmt w:val="lowerLetter"/>
      <w:lvlText w:val="%2."/>
      <w:lvlJc w:val="left"/>
      <w:pPr>
        <w:ind w:left="1440" w:hanging="360"/>
      </w:pPr>
    </w:lvl>
    <w:lvl w:ilvl="2" w:tplc="4A10DAEE" w:tentative="1">
      <w:start w:val="1"/>
      <w:numFmt w:val="lowerRoman"/>
      <w:lvlText w:val="%3."/>
      <w:lvlJc w:val="right"/>
      <w:pPr>
        <w:ind w:left="2160" w:hanging="180"/>
      </w:pPr>
    </w:lvl>
    <w:lvl w:ilvl="3" w:tplc="88F23848" w:tentative="1">
      <w:start w:val="1"/>
      <w:numFmt w:val="decimal"/>
      <w:lvlText w:val="%4."/>
      <w:lvlJc w:val="left"/>
      <w:pPr>
        <w:ind w:left="2880" w:hanging="360"/>
      </w:pPr>
    </w:lvl>
    <w:lvl w:ilvl="4" w:tplc="8B4EDA5C" w:tentative="1">
      <w:start w:val="1"/>
      <w:numFmt w:val="lowerLetter"/>
      <w:lvlText w:val="%5."/>
      <w:lvlJc w:val="left"/>
      <w:pPr>
        <w:ind w:left="3600" w:hanging="360"/>
      </w:pPr>
    </w:lvl>
    <w:lvl w:ilvl="5" w:tplc="A1140754" w:tentative="1">
      <w:start w:val="1"/>
      <w:numFmt w:val="lowerRoman"/>
      <w:lvlText w:val="%6."/>
      <w:lvlJc w:val="right"/>
      <w:pPr>
        <w:ind w:left="4320" w:hanging="180"/>
      </w:pPr>
    </w:lvl>
    <w:lvl w:ilvl="6" w:tplc="5E7A050A" w:tentative="1">
      <w:start w:val="1"/>
      <w:numFmt w:val="decimal"/>
      <w:lvlText w:val="%7."/>
      <w:lvlJc w:val="left"/>
      <w:pPr>
        <w:ind w:left="5040" w:hanging="360"/>
      </w:pPr>
    </w:lvl>
    <w:lvl w:ilvl="7" w:tplc="B7DE38C2" w:tentative="1">
      <w:start w:val="1"/>
      <w:numFmt w:val="lowerLetter"/>
      <w:lvlText w:val="%8."/>
      <w:lvlJc w:val="left"/>
      <w:pPr>
        <w:ind w:left="5760" w:hanging="360"/>
      </w:pPr>
    </w:lvl>
    <w:lvl w:ilvl="8" w:tplc="D5F6CBE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EEED834">
      <w:start w:val="1"/>
      <w:numFmt w:val="lowerRoman"/>
      <w:lvlText w:val="(%1)"/>
      <w:lvlJc w:val="left"/>
      <w:pPr>
        <w:ind w:left="1080" w:hanging="720"/>
      </w:pPr>
      <w:rPr>
        <w:rFonts w:hint="default"/>
      </w:rPr>
    </w:lvl>
    <w:lvl w:ilvl="1" w:tplc="FDD43744" w:tentative="1">
      <w:start w:val="1"/>
      <w:numFmt w:val="lowerLetter"/>
      <w:lvlText w:val="%2."/>
      <w:lvlJc w:val="left"/>
      <w:pPr>
        <w:ind w:left="1440" w:hanging="360"/>
      </w:pPr>
    </w:lvl>
    <w:lvl w:ilvl="2" w:tplc="B996285C" w:tentative="1">
      <w:start w:val="1"/>
      <w:numFmt w:val="lowerRoman"/>
      <w:lvlText w:val="%3."/>
      <w:lvlJc w:val="right"/>
      <w:pPr>
        <w:ind w:left="2160" w:hanging="180"/>
      </w:pPr>
    </w:lvl>
    <w:lvl w:ilvl="3" w:tplc="A0A6750E" w:tentative="1">
      <w:start w:val="1"/>
      <w:numFmt w:val="decimal"/>
      <w:lvlText w:val="%4."/>
      <w:lvlJc w:val="left"/>
      <w:pPr>
        <w:ind w:left="2880" w:hanging="360"/>
      </w:pPr>
    </w:lvl>
    <w:lvl w:ilvl="4" w:tplc="0240B5C6" w:tentative="1">
      <w:start w:val="1"/>
      <w:numFmt w:val="lowerLetter"/>
      <w:lvlText w:val="%5."/>
      <w:lvlJc w:val="left"/>
      <w:pPr>
        <w:ind w:left="3600" w:hanging="360"/>
      </w:pPr>
    </w:lvl>
    <w:lvl w:ilvl="5" w:tplc="0DB43336" w:tentative="1">
      <w:start w:val="1"/>
      <w:numFmt w:val="lowerRoman"/>
      <w:lvlText w:val="%6."/>
      <w:lvlJc w:val="right"/>
      <w:pPr>
        <w:ind w:left="4320" w:hanging="180"/>
      </w:pPr>
    </w:lvl>
    <w:lvl w:ilvl="6" w:tplc="206AF170" w:tentative="1">
      <w:start w:val="1"/>
      <w:numFmt w:val="decimal"/>
      <w:lvlText w:val="%7."/>
      <w:lvlJc w:val="left"/>
      <w:pPr>
        <w:ind w:left="5040" w:hanging="360"/>
      </w:pPr>
    </w:lvl>
    <w:lvl w:ilvl="7" w:tplc="DBA2530C" w:tentative="1">
      <w:start w:val="1"/>
      <w:numFmt w:val="lowerLetter"/>
      <w:lvlText w:val="%8."/>
      <w:lvlJc w:val="left"/>
      <w:pPr>
        <w:ind w:left="5760" w:hanging="360"/>
      </w:pPr>
    </w:lvl>
    <w:lvl w:ilvl="8" w:tplc="73A4D4B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EF4B21C">
      <w:start w:val="1"/>
      <w:numFmt w:val="bullet"/>
      <w:lvlText w:val=""/>
      <w:lvlJc w:val="left"/>
      <w:pPr>
        <w:ind w:left="720" w:hanging="360"/>
      </w:pPr>
      <w:rPr>
        <w:rFonts w:ascii="Symbol" w:hAnsi="Symbol" w:hint="default"/>
        <w:color w:val="auto"/>
        <w:sz w:val="24"/>
        <w:szCs w:val="24"/>
      </w:rPr>
    </w:lvl>
    <w:lvl w:ilvl="1" w:tplc="56FA36FC" w:tentative="1">
      <w:start w:val="1"/>
      <w:numFmt w:val="bullet"/>
      <w:lvlText w:val="o"/>
      <w:lvlJc w:val="left"/>
      <w:pPr>
        <w:ind w:left="1440" w:hanging="360"/>
      </w:pPr>
      <w:rPr>
        <w:rFonts w:ascii="Courier New" w:hAnsi="Courier New" w:cs="Courier New" w:hint="default"/>
      </w:rPr>
    </w:lvl>
    <w:lvl w:ilvl="2" w:tplc="BDEC902E" w:tentative="1">
      <w:start w:val="1"/>
      <w:numFmt w:val="bullet"/>
      <w:lvlText w:val=""/>
      <w:lvlJc w:val="left"/>
      <w:pPr>
        <w:ind w:left="2160" w:hanging="360"/>
      </w:pPr>
      <w:rPr>
        <w:rFonts w:ascii="Wingdings" w:hAnsi="Wingdings" w:hint="default"/>
      </w:rPr>
    </w:lvl>
    <w:lvl w:ilvl="3" w:tplc="AB021E8A" w:tentative="1">
      <w:start w:val="1"/>
      <w:numFmt w:val="bullet"/>
      <w:lvlText w:val=""/>
      <w:lvlJc w:val="left"/>
      <w:pPr>
        <w:ind w:left="2880" w:hanging="360"/>
      </w:pPr>
      <w:rPr>
        <w:rFonts w:ascii="Symbol" w:hAnsi="Symbol" w:hint="default"/>
      </w:rPr>
    </w:lvl>
    <w:lvl w:ilvl="4" w:tplc="07E89B6A" w:tentative="1">
      <w:start w:val="1"/>
      <w:numFmt w:val="bullet"/>
      <w:lvlText w:val="o"/>
      <w:lvlJc w:val="left"/>
      <w:pPr>
        <w:ind w:left="3600" w:hanging="360"/>
      </w:pPr>
      <w:rPr>
        <w:rFonts w:ascii="Courier New" w:hAnsi="Courier New" w:cs="Courier New" w:hint="default"/>
      </w:rPr>
    </w:lvl>
    <w:lvl w:ilvl="5" w:tplc="CFF439B4" w:tentative="1">
      <w:start w:val="1"/>
      <w:numFmt w:val="bullet"/>
      <w:lvlText w:val=""/>
      <w:lvlJc w:val="left"/>
      <w:pPr>
        <w:ind w:left="4320" w:hanging="360"/>
      </w:pPr>
      <w:rPr>
        <w:rFonts w:ascii="Wingdings" w:hAnsi="Wingdings" w:hint="default"/>
      </w:rPr>
    </w:lvl>
    <w:lvl w:ilvl="6" w:tplc="206045CC" w:tentative="1">
      <w:start w:val="1"/>
      <w:numFmt w:val="bullet"/>
      <w:lvlText w:val=""/>
      <w:lvlJc w:val="left"/>
      <w:pPr>
        <w:ind w:left="5040" w:hanging="360"/>
      </w:pPr>
      <w:rPr>
        <w:rFonts w:ascii="Symbol" w:hAnsi="Symbol" w:hint="default"/>
      </w:rPr>
    </w:lvl>
    <w:lvl w:ilvl="7" w:tplc="F1C80E5C" w:tentative="1">
      <w:start w:val="1"/>
      <w:numFmt w:val="bullet"/>
      <w:lvlText w:val="o"/>
      <w:lvlJc w:val="left"/>
      <w:pPr>
        <w:ind w:left="5760" w:hanging="360"/>
      </w:pPr>
      <w:rPr>
        <w:rFonts w:ascii="Courier New" w:hAnsi="Courier New" w:cs="Courier New" w:hint="default"/>
      </w:rPr>
    </w:lvl>
    <w:lvl w:ilvl="8" w:tplc="6230534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4CCA952">
      <w:start w:val="1"/>
      <w:numFmt w:val="lowerRoman"/>
      <w:lvlText w:val="(%1)"/>
      <w:lvlJc w:val="left"/>
      <w:pPr>
        <w:ind w:left="1080" w:hanging="720"/>
      </w:pPr>
      <w:rPr>
        <w:rFonts w:hint="default"/>
      </w:rPr>
    </w:lvl>
    <w:lvl w:ilvl="1" w:tplc="35267DF4" w:tentative="1">
      <w:start w:val="1"/>
      <w:numFmt w:val="lowerLetter"/>
      <w:lvlText w:val="%2."/>
      <w:lvlJc w:val="left"/>
      <w:pPr>
        <w:ind w:left="1440" w:hanging="360"/>
      </w:pPr>
    </w:lvl>
    <w:lvl w:ilvl="2" w:tplc="59EAF0CE" w:tentative="1">
      <w:start w:val="1"/>
      <w:numFmt w:val="lowerRoman"/>
      <w:lvlText w:val="%3."/>
      <w:lvlJc w:val="right"/>
      <w:pPr>
        <w:ind w:left="2160" w:hanging="180"/>
      </w:pPr>
    </w:lvl>
    <w:lvl w:ilvl="3" w:tplc="BAAE1A86" w:tentative="1">
      <w:start w:val="1"/>
      <w:numFmt w:val="decimal"/>
      <w:lvlText w:val="%4."/>
      <w:lvlJc w:val="left"/>
      <w:pPr>
        <w:ind w:left="2880" w:hanging="360"/>
      </w:pPr>
    </w:lvl>
    <w:lvl w:ilvl="4" w:tplc="CD54A2A0" w:tentative="1">
      <w:start w:val="1"/>
      <w:numFmt w:val="lowerLetter"/>
      <w:lvlText w:val="%5."/>
      <w:lvlJc w:val="left"/>
      <w:pPr>
        <w:ind w:left="3600" w:hanging="360"/>
      </w:pPr>
    </w:lvl>
    <w:lvl w:ilvl="5" w:tplc="7C566460" w:tentative="1">
      <w:start w:val="1"/>
      <w:numFmt w:val="lowerRoman"/>
      <w:lvlText w:val="%6."/>
      <w:lvlJc w:val="right"/>
      <w:pPr>
        <w:ind w:left="4320" w:hanging="180"/>
      </w:pPr>
    </w:lvl>
    <w:lvl w:ilvl="6" w:tplc="2152AB4E" w:tentative="1">
      <w:start w:val="1"/>
      <w:numFmt w:val="decimal"/>
      <w:lvlText w:val="%7."/>
      <w:lvlJc w:val="left"/>
      <w:pPr>
        <w:ind w:left="5040" w:hanging="360"/>
      </w:pPr>
    </w:lvl>
    <w:lvl w:ilvl="7" w:tplc="7A6E57E6" w:tentative="1">
      <w:start w:val="1"/>
      <w:numFmt w:val="lowerLetter"/>
      <w:lvlText w:val="%8."/>
      <w:lvlJc w:val="left"/>
      <w:pPr>
        <w:ind w:left="5760" w:hanging="360"/>
      </w:pPr>
    </w:lvl>
    <w:lvl w:ilvl="8" w:tplc="87B8FD4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1ECA5CE">
      <w:start w:val="1"/>
      <w:numFmt w:val="lowerRoman"/>
      <w:lvlText w:val="(%1)"/>
      <w:lvlJc w:val="left"/>
      <w:pPr>
        <w:ind w:left="1080" w:hanging="720"/>
      </w:pPr>
      <w:rPr>
        <w:rFonts w:hint="default"/>
      </w:rPr>
    </w:lvl>
    <w:lvl w:ilvl="1" w:tplc="83224A54" w:tentative="1">
      <w:start w:val="1"/>
      <w:numFmt w:val="lowerLetter"/>
      <w:lvlText w:val="%2."/>
      <w:lvlJc w:val="left"/>
      <w:pPr>
        <w:ind w:left="1440" w:hanging="360"/>
      </w:pPr>
    </w:lvl>
    <w:lvl w:ilvl="2" w:tplc="D666B366" w:tentative="1">
      <w:start w:val="1"/>
      <w:numFmt w:val="lowerRoman"/>
      <w:lvlText w:val="%3."/>
      <w:lvlJc w:val="right"/>
      <w:pPr>
        <w:ind w:left="2160" w:hanging="180"/>
      </w:pPr>
    </w:lvl>
    <w:lvl w:ilvl="3" w:tplc="E10AD2FE" w:tentative="1">
      <w:start w:val="1"/>
      <w:numFmt w:val="decimal"/>
      <w:lvlText w:val="%4."/>
      <w:lvlJc w:val="left"/>
      <w:pPr>
        <w:ind w:left="2880" w:hanging="360"/>
      </w:pPr>
    </w:lvl>
    <w:lvl w:ilvl="4" w:tplc="FF249EB6" w:tentative="1">
      <w:start w:val="1"/>
      <w:numFmt w:val="lowerLetter"/>
      <w:lvlText w:val="%5."/>
      <w:lvlJc w:val="left"/>
      <w:pPr>
        <w:ind w:left="3600" w:hanging="360"/>
      </w:pPr>
    </w:lvl>
    <w:lvl w:ilvl="5" w:tplc="446416E8" w:tentative="1">
      <w:start w:val="1"/>
      <w:numFmt w:val="lowerRoman"/>
      <w:lvlText w:val="%6."/>
      <w:lvlJc w:val="right"/>
      <w:pPr>
        <w:ind w:left="4320" w:hanging="180"/>
      </w:pPr>
    </w:lvl>
    <w:lvl w:ilvl="6" w:tplc="050E5230" w:tentative="1">
      <w:start w:val="1"/>
      <w:numFmt w:val="decimal"/>
      <w:lvlText w:val="%7."/>
      <w:lvlJc w:val="left"/>
      <w:pPr>
        <w:ind w:left="5040" w:hanging="360"/>
      </w:pPr>
    </w:lvl>
    <w:lvl w:ilvl="7" w:tplc="8B92E9F2" w:tentative="1">
      <w:start w:val="1"/>
      <w:numFmt w:val="lowerLetter"/>
      <w:lvlText w:val="%8."/>
      <w:lvlJc w:val="left"/>
      <w:pPr>
        <w:ind w:left="5760" w:hanging="360"/>
      </w:pPr>
    </w:lvl>
    <w:lvl w:ilvl="8" w:tplc="8E0E143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98AD45C">
      <w:start w:val="1"/>
      <w:numFmt w:val="lowerRoman"/>
      <w:lvlText w:val="(%1)"/>
      <w:lvlJc w:val="left"/>
      <w:pPr>
        <w:ind w:left="1080" w:hanging="720"/>
      </w:pPr>
      <w:rPr>
        <w:rFonts w:hint="default"/>
      </w:rPr>
    </w:lvl>
    <w:lvl w:ilvl="1" w:tplc="806412FA" w:tentative="1">
      <w:start w:val="1"/>
      <w:numFmt w:val="lowerLetter"/>
      <w:lvlText w:val="%2."/>
      <w:lvlJc w:val="left"/>
      <w:pPr>
        <w:ind w:left="1440" w:hanging="360"/>
      </w:pPr>
    </w:lvl>
    <w:lvl w:ilvl="2" w:tplc="525E77B2" w:tentative="1">
      <w:start w:val="1"/>
      <w:numFmt w:val="lowerRoman"/>
      <w:lvlText w:val="%3."/>
      <w:lvlJc w:val="right"/>
      <w:pPr>
        <w:ind w:left="2160" w:hanging="180"/>
      </w:pPr>
    </w:lvl>
    <w:lvl w:ilvl="3" w:tplc="7D98B276" w:tentative="1">
      <w:start w:val="1"/>
      <w:numFmt w:val="decimal"/>
      <w:lvlText w:val="%4."/>
      <w:lvlJc w:val="left"/>
      <w:pPr>
        <w:ind w:left="2880" w:hanging="360"/>
      </w:pPr>
    </w:lvl>
    <w:lvl w:ilvl="4" w:tplc="CF848FD4" w:tentative="1">
      <w:start w:val="1"/>
      <w:numFmt w:val="lowerLetter"/>
      <w:lvlText w:val="%5."/>
      <w:lvlJc w:val="left"/>
      <w:pPr>
        <w:ind w:left="3600" w:hanging="360"/>
      </w:pPr>
    </w:lvl>
    <w:lvl w:ilvl="5" w:tplc="3F3EB90E" w:tentative="1">
      <w:start w:val="1"/>
      <w:numFmt w:val="lowerRoman"/>
      <w:lvlText w:val="%6."/>
      <w:lvlJc w:val="right"/>
      <w:pPr>
        <w:ind w:left="4320" w:hanging="180"/>
      </w:pPr>
    </w:lvl>
    <w:lvl w:ilvl="6" w:tplc="F3DA98D8" w:tentative="1">
      <w:start w:val="1"/>
      <w:numFmt w:val="decimal"/>
      <w:lvlText w:val="%7."/>
      <w:lvlJc w:val="left"/>
      <w:pPr>
        <w:ind w:left="5040" w:hanging="360"/>
      </w:pPr>
    </w:lvl>
    <w:lvl w:ilvl="7" w:tplc="00BC9268" w:tentative="1">
      <w:start w:val="1"/>
      <w:numFmt w:val="lowerLetter"/>
      <w:lvlText w:val="%8."/>
      <w:lvlJc w:val="left"/>
      <w:pPr>
        <w:ind w:left="5760" w:hanging="360"/>
      </w:pPr>
    </w:lvl>
    <w:lvl w:ilvl="8" w:tplc="275E83C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F2C9786">
      <w:start w:val="1"/>
      <w:numFmt w:val="lowerRoman"/>
      <w:lvlText w:val="(%1)"/>
      <w:lvlJc w:val="left"/>
      <w:pPr>
        <w:ind w:left="1080" w:hanging="720"/>
      </w:pPr>
      <w:rPr>
        <w:rFonts w:hint="default"/>
      </w:rPr>
    </w:lvl>
    <w:lvl w:ilvl="1" w:tplc="5DCAA3CC" w:tentative="1">
      <w:start w:val="1"/>
      <w:numFmt w:val="lowerLetter"/>
      <w:lvlText w:val="%2."/>
      <w:lvlJc w:val="left"/>
      <w:pPr>
        <w:ind w:left="1440" w:hanging="360"/>
      </w:pPr>
    </w:lvl>
    <w:lvl w:ilvl="2" w:tplc="76C03286" w:tentative="1">
      <w:start w:val="1"/>
      <w:numFmt w:val="lowerRoman"/>
      <w:lvlText w:val="%3."/>
      <w:lvlJc w:val="right"/>
      <w:pPr>
        <w:ind w:left="2160" w:hanging="180"/>
      </w:pPr>
    </w:lvl>
    <w:lvl w:ilvl="3" w:tplc="A7B20456" w:tentative="1">
      <w:start w:val="1"/>
      <w:numFmt w:val="decimal"/>
      <w:lvlText w:val="%4."/>
      <w:lvlJc w:val="left"/>
      <w:pPr>
        <w:ind w:left="2880" w:hanging="360"/>
      </w:pPr>
    </w:lvl>
    <w:lvl w:ilvl="4" w:tplc="D128971C" w:tentative="1">
      <w:start w:val="1"/>
      <w:numFmt w:val="lowerLetter"/>
      <w:lvlText w:val="%5."/>
      <w:lvlJc w:val="left"/>
      <w:pPr>
        <w:ind w:left="3600" w:hanging="360"/>
      </w:pPr>
    </w:lvl>
    <w:lvl w:ilvl="5" w:tplc="A95CC39E" w:tentative="1">
      <w:start w:val="1"/>
      <w:numFmt w:val="lowerRoman"/>
      <w:lvlText w:val="%6."/>
      <w:lvlJc w:val="right"/>
      <w:pPr>
        <w:ind w:left="4320" w:hanging="180"/>
      </w:pPr>
    </w:lvl>
    <w:lvl w:ilvl="6" w:tplc="1BC46CBA" w:tentative="1">
      <w:start w:val="1"/>
      <w:numFmt w:val="decimal"/>
      <w:lvlText w:val="%7."/>
      <w:lvlJc w:val="left"/>
      <w:pPr>
        <w:ind w:left="5040" w:hanging="360"/>
      </w:pPr>
    </w:lvl>
    <w:lvl w:ilvl="7" w:tplc="973AF5F6" w:tentative="1">
      <w:start w:val="1"/>
      <w:numFmt w:val="lowerLetter"/>
      <w:lvlText w:val="%8."/>
      <w:lvlJc w:val="left"/>
      <w:pPr>
        <w:ind w:left="5760" w:hanging="360"/>
      </w:pPr>
    </w:lvl>
    <w:lvl w:ilvl="8" w:tplc="9D844CA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980B6AA">
      <w:start w:val="1"/>
      <w:numFmt w:val="lowerRoman"/>
      <w:lvlText w:val="(%1)"/>
      <w:lvlJc w:val="left"/>
      <w:pPr>
        <w:ind w:left="1080" w:hanging="720"/>
      </w:pPr>
      <w:rPr>
        <w:rFonts w:hint="default"/>
      </w:rPr>
    </w:lvl>
    <w:lvl w:ilvl="1" w:tplc="4D788C74" w:tentative="1">
      <w:start w:val="1"/>
      <w:numFmt w:val="lowerLetter"/>
      <w:lvlText w:val="%2."/>
      <w:lvlJc w:val="left"/>
      <w:pPr>
        <w:ind w:left="1440" w:hanging="360"/>
      </w:pPr>
    </w:lvl>
    <w:lvl w:ilvl="2" w:tplc="DE32C1D2" w:tentative="1">
      <w:start w:val="1"/>
      <w:numFmt w:val="lowerRoman"/>
      <w:lvlText w:val="%3."/>
      <w:lvlJc w:val="right"/>
      <w:pPr>
        <w:ind w:left="2160" w:hanging="180"/>
      </w:pPr>
    </w:lvl>
    <w:lvl w:ilvl="3" w:tplc="3B6269DE" w:tentative="1">
      <w:start w:val="1"/>
      <w:numFmt w:val="decimal"/>
      <w:lvlText w:val="%4."/>
      <w:lvlJc w:val="left"/>
      <w:pPr>
        <w:ind w:left="2880" w:hanging="360"/>
      </w:pPr>
    </w:lvl>
    <w:lvl w:ilvl="4" w:tplc="D8D02510" w:tentative="1">
      <w:start w:val="1"/>
      <w:numFmt w:val="lowerLetter"/>
      <w:lvlText w:val="%5."/>
      <w:lvlJc w:val="left"/>
      <w:pPr>
        <w:ind w:left="3600" w:hanging="360"/>
      </w:pPr>
    </w:lvl>
    <w:lvl w:ilvl="5" w:tplc="4636FE5A" w:tentative="1">
      <w:start w:val="1"/>
      <w:numFmt w:val="lowerRoman"/>
      <w:lvlText w:val="%6."/>
      <w:lvlJc w:val="right"/>
      <w:pPr>
        <w:ind w:left="4320" w:hanging="180"/>
      </w:pPr>
    </w:lvl>
    <w:lvl w:ilvl="6" w:tplc="7876E4AC" w:tentative="1">
      <w:start w:val="1"/>
      <w:numFmt w:val="decimal"/>
      <w:lvlText w:val="%7."/>
      <w:lvlJc w:val="left"/>
      <w:pPr>
        <w:ind w:left="5040" w:hanging="360"/>
      </w:pPr>
    </w:lvl>
    <w:lvl w:ilvl="7" w:tplc="46CA03B8" w:tentative="1">
      <w:start w:val="1"/>
      <w:numFmt w:val="lowerLetter"/>
      <w:lvlText w:val="%8."/>
      <w:lvlJc w:val="left"/>
      <w:pPr>
        <w:ind w:left="5760" w:hanging="360"/>
      </w:pPr>
    </w:lvl>
    <w:lvl w:ilvl="8" w:tplc="0D18BDE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94C3BE4">
      <w:start w:val="1"/>
      <w:numFmt w:val="lowerRoman"/>
      <w:lvlText w:val="(%1)"/>
      <w:lvlJc w:val="left"/>
      <w:pPr>
        <w:ind w:left="1080" w:hanging="720"/>
      </w:pPr>
      <w:rPr>
        <w:rFonts w:hint="default"/>
      </w:rPr>
    </w:lvl>
    <w:lvl w:ilvl="1" w:tplc="19A8C3D4" w:tentative="1">
      <w:start w:val="1"/>
      <w:numFmt w:val="lowerLetter"/>
      <w:lvlText w:val="%2."/>
      <w:lvlJc w:val="left"/>
      <w:pPr>
        <w:ind w:left="1440" w:hanging="360"/>
      </w:pPr>
    </w:lvl>
    <w:lvl w:ilvl="2" w:tplc="40C2A1EA" w:tentative="1">
      <w:start w:val="1"/>
      <w:numFmt w:val="lowerRoman"/>
      <w:lvlText w:val="%3."/>
      <w:lvlJc w:val="right"/>
      <w:pPr>
        <w:ind w:left="2160" w:hanging="180"/>
      </w:pPr>
    </w:lvl>
    <w:lvl w:ilvl="3" w:tplc="109C95E2" w:tentative="1">
      <w:start w:val="1"/>
      <w:numFmt w:val="decimal"/>
      <w:lvlText w:val="%4."/>
      <w:lvlJc w:val="left"/>
      <w:pPr>
        <w:ind w:left="2880" w:hanging="360"/>
      </w:pPr>
    </w:lvl>
    <w:lvl w:ilvl="4" w:tplc="76F06BBE" w:tentative="1">
      <w:start w:val="1"/>
      <w:numFmt w:val="lowerLetter"/>
      <w:lvlText w:val="%5."/>
      <w:lvlJc w:val="left"/>
      <w:pPr>
        <w:ind w:left="3600" w:hanging="360"/>
      </w:pPr>
    </w:lvl>
    <w:lvl w:ilvl="5" w:tplc="D494DC10" w:tentative="1">
      <w:start w:val="1"/>
      <w:numFmt w:val="lowerRoman"/>
      <w:lvlText w:val="%6."/>
      <w:lvlJc w:val="right"/>
      <w:pPr>
        <w:ind w:left="4320" w:hanging="180"/>
      </w:pPr>
    </w:lvl>
    <w:lvl w:ilvl="6" w:tplc="0C1CDA30" w:tentative="1">
      <w:start w:val="1"/>
      <w:numFmt w:val="decimal"/>
      <w:lvlText w:val="%7."/>
      <w:lvlJc w:val="left"/>
      <w:pPr>
        <w:ind w:left="5040" w:hanging="360"/>
      </w:pPr>
    </w:lvl>
    <w:lvl w:ilvl="7" w:tplc="EA58D1CC" w:tentative="1">
      <w:start w:val="1"/>
      <w:numFmt w:val="lowerLetter"/>
      <w:lvlText w:val="%8."/>
      <w:lvlJc w:val="left"/>
      <w:pPr>
        <w:ind w:left="5760" w:hanging="360"/>
      </w:pPr>
    </w:lvl>
    <w:lvl w:ilvl="8" w:tplc="F984F41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8FA5DC0">
      <w:start w:val="1"/>
      <w:numFmt w:val="lowerRoman"/>
      <w:lvlText w:val="(%1)"/>
      <w:lvlJc w:val="left"/>
      <w:pPr>
        <w:ind w:left="1080" w:hanging="720"/>
      </w:pPr>
      <w:rPr>
        <w:rFonts w:hint="default"/>
      </w:rPr>
    </w:lvl>
    <w:lvl w:ilvl="1" w:tplc="FEFA4DF6" w:tentative="1">
      <w:start w:val="1"/>
      <w:numFmt w:val="lowerLetter"/>
      <w:lvlText w:val="%2."/>
      <w:lvlJc w:val="left"/>
      <w:pPr>
        <w:ind w:left="1440" w:hanging="360"/>
      </w:pPr>
    </w:lvl>
    <w:lvl w:ilvl="2" w:tplc="2BE686C2" w:tentative="1">
      <w:start w:val="1"/>
      <w:numFmt w:val="lowerRoman"/>
      <w:lvlText w:val="%3."/>
      <w:lvlJc w:val="right"/>
      <w:pPr>
        <w:ind w:left="2160" w:hanging="180"/>
      </w:pPr>
    </w:lvl>
    <w:lvl w:ilvl="3" w:tplc="26A62BB2" w:tentative="1">
      <w:start w:val="1"/>
      <w:numFmt w:val="decimal"/>
      <w:lvlText w:val="%4."/>
      <w:lvlJc w:val="left"/>
      <w:pPr>
        <w:ind w:left="2880" w:hanging="360"/>
      </w:pPr>
    </w:lvl>
    <w:lvl w:ilvl="4" w:tplc="B83A1024" w:tentative="1">
      <w:start w:val="1"/>
      <w:numFmt w:val="lowerLetter"/>
      <w:lvlText w:val="%5."/>
      <w:lvlJc w:val="left"/>
      <w:pPr>
        <w:ind w:left="3600" w:hanging="360"/>
      </w:pPr>
    </w:lvl>
    <w:lvl w:ilvl="5" w:tplc="882EC58C" w:tentative="1">
      <w:start w:val="1"/>
      <w:numFmt w:val="lowerRoman"/>
      <w:lvlText w:val="%6."/>
      <w:lvlJc w:val="right"/>
      <w:pPr>
        <w:ind w:left="4320" w:hanging="180"/>
      </w:pPr>
    </w:lvl>
    <w:lvl w:ilvl="6" w:tplc="3280B548" w:tentative="1">
      <w:start w:val="1"/>
      <w:numFmt w:val="decimal"/>
      <w:lvlText w:val="%7."/>
      <w:lvlJc w:val="left"/>
      <w:pPr>
        <w:ind w:left="5040" w:hanging="360"/>
      </w:pPr>
    </w:lvl>
    <w:lvl w:ilvl="7" w:tplc="FD1A76C2" w:tentative="1">
      <w:start w:val="1"/>
      <w:numFmt w:val="lowerLetter"/>
      <w:lvlText w:val="%8."/>
      <w:lvlJc w:val="left"/>
      <w:pPr>
        <w:ind w:left="5760" w:hanging="360"/>
      </w:pPr>
    </w:lvl>
    <w:lvl w:ilvl="8" w:tplc="59F0A92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3B674FC">
      <w:start w:val="1"/>
      <w:numFmt w:val="lowerRoman"/>
      <w:lvlText w:val="(%1)"/>
      <w:lvlJc w:val="left"/>
      <w:pPr>
        <w:ind w:left="1080" w:hanging="720"/>
      </w:pPr>
      <w:rPr>
        <w:rFonts w:hint="default"/>
      </w:rPr>
    </w:lvl>
    <w:lvl w:ilvl="1" w:tplc="55C2837C" w:tentative="1">
      <w:start w:val="1"/>
      <w:numFmt w:val="lowerLetter"/>
      <w:lvlText w:val="%2."/>
      <w:lvlJc w:val="left"/>
      <w:pPr>
        <w:ind w:left="1440" w:hanging="360"/>
      </w:pPr>
    </w:lvl>
    <w:lvl w:ilvl="2" w:tplc="CB02B4E2" w:tentative="1">
      <w:start w:val="1"/>
      <w:numFmt w:val="lowerRoman"/>
      <w:lvlText w:val="%3."/>
      <w:lvlJc w:val="right"/>
      <w:pPr>
        <w:ind w:left="2160" w:hanging="180"/>
      </w:pPr>
    </w:lvl>
    <w:lvl w:ilvl="3" w:tplc="DF08D102" w:tentative="1">
      <w:start w:val="1"/>
      <w:numFmt w:val="decimal"/>
      <w:lvlText w:val="%4."/>
      <w:lvlJc w:val="left"/>
      <w:pPr>
        <w:ind w:left="2880" w:hanging="360"/>
      </w:pPr>
    </w:lvl>
    <w:lvl w:ilvl="4" w:tplc="C93A5A3A" w:tentative="1">
      <w:start w:val="1"/>
      <w:numFmt w:val="lowerLetter"/>
      <w:lvlText w:val="%5."/>
      <w:lvlJc w:val="left"/>
      <w:pPr>
        <w:ind w:left="3600" w:hanging="360"/>
      </w:pPr>
    </w:lvl>
    <w:lvl w:ilvl="5" w:tplc="C51A050C" w:tentative="1">
      <w:start w:val="1"/>
      <w:numFmt w:val="lowerRoman"/>
      <w:lvlText w:val="%6."/>
      <w:lvlJc w:val="right"/>
      <w:pPr>
        <w:ind w:left="4320" w:hanging="180"/>
      </w:pPr>
    </w:lvl>
    <w:lvl w:ilvl="6" w:tplc="DB26FC60" w:tentative="1">
      <w:start w:val="1"/>
      <w:numFmt w:val="decimal"/>
      <w:lvlText w:val="%7."/>
      <w:lvlJc w:val="left"/>
      <w:pPr>
        <w:ind w:left="5040" w:hanging="360"/>
      </w:pPr>
    </w:lvl>
    <w:lvl w:ilvl="7" w:tplc="A9C4422C" w:tentative="1">
      <w:start w:val="1"/>
      <w:numFmt w:val="lowerLetter"/>
      <w:lvlText w:val="%8."/>
      <w:lvlJc w:val="left"/>
      <w:pPr>
        <w:ind w:left="5760" w:hanging="360"/>
      </w:pPr>
    </w:lvl>
    <w:lvl w:ilvl="8" w:tplc="151C3EE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9FE6B24">
      <w:start w:val="1"/>
      <w:numFmt w:val="lowerRoman"/>
      <w:lvlText w:val="(%1)"/>
      <w:lvlJc w:val="left"/>
      <w:pPr>
        <w:ind w:left="1080" w:hanging="720"/>
      </w:pPr>
      <w:rPr>
        <w:rFonts w:hint="default"/>
      </w:rPr>
    </w:lvl>
    <w:lvl w:ilvl="1" w:tplc="A6CC62D4" w:tentative="1">
      <w:start w:val="1"/>
      <w:numFmt w:val="lowerLetter"/>
      <w:lvlText w:val="%2."/>
      <w:lvlJc w:val="left"/>
      <w:pPr>
        <w:ind w:left="1440" w:hanging="360"/>
      </w:pPr>
    </w:lvl>
    <w:lvl w:ilvl="2" w:tplc="E04C4366" w:tentative="1">
      <w:start w:val="1"/>
      <w:numFmt w:val="lowerRoman"/>
      <w:lvlText w:val="%3."/>
      <w:lvlJc w:val="right"/>
      <w:pPr>
        <w:ind w:left="2160" w:hanging="180"/>
      </w:pPr>
    </w:lvl>
    <w:lvl w:ilvl="3" w:tplc="0C08E6A6" w:tentative="1">
      <w:start w:val="1"/>
      <w:numFmt w:val="decimal"/>
      <w:lvlText w:val="%4."/>
      <w:lvlJc w:val="left"/>
      <w:pPr>
        <w:ind w:left="2880" w:hanging="360"/>
      </w:pPr>
    </w:lvl>
    <w:lvl w:ilvl="4" w:tplc="3594BEAA" w:tentative="1">
      <w:start w:val="1"/>
      <w:numFmt w:val="lowerLetter"/>
      <w:lvlText w:val="%5."/>
      <w:lvlJc w:val="left"/>
      <w:pPr>
        <w:ind w:left="3600" w:hanging="360"/>
      </w:pPr>
    </w:lvl>
    <w:lvl w:ilvl="5" w:tplc="F620E0A6" w:tentative="1">
      <w:start w:val="1"/>
      <w:numFmt w:val="lowerRoman"/>
      <w:lvlText w:val="%6."/>
      <w:lvlJc w:val="right"/>
      <w:pPr>
        <w:ind w:left="4320" w:hanging="180"/>
      </w:pPr>
    </w:lvl>
    <w:lvl w:ilvl="6" w:tplc="C6F8953C" w:tentative="1">
      <w:start w:val="1"/>
      <w:numFmt w:val="decimal"/>
      <w:lvlText w:val="%7."/>
      <w:lvlJc w:val="left"/>
      <w:pPr>
        <w:ind w:left="5040" w:hanging="360"/>
      </w:pPr>
    </w:lvl>
    <w:lvl w:ilvl="7" w:tplc="CBE8030C" w:tentative="1">
      <w:start w:val="1"/>
      <w:numFmt w:val="lowerLetter"/>
      <w:lvlText w:val="%8."/>
      <w:lvlJc w:val="left"/>
      <w:pPr>
        <w:ind w:left="5760" w:hanging="360"/>
      </w:pPr>
    </w:lvl>
    <w:lvl w:ilvl="8" w:tplc="65B8B28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592A768">
      <w:start w:val="1"/>
      <w:numFmt w:val="lowerRoman"/>
      <w:lvlText w:val="(%1)"/>
      <w:lvlJc w:val="left"/>
      <w:pPr>
        <w:ind w:left="1080" w:hanging="720"/>
      </w:pPr>
      <w:rPr>
        <w:rFonts w:hint="default"/>
      </w:rPr>
    </w:lvl>
    <w:lvl w:ilvl="1" w:tplc="D6889B44" w:tentative="1">
      <w:start w:val="1"/>
      <w:numFmt w:val="lowerLetter"/>
      <w:lvlText w:val="%2."/>
      <w:lvlJc w:val="left"/>
      <w:pPr>
        <w:ind w:left="1440" w:hanging="360"/>
      </w:pPr>
    </w:lvl>
    <w:lvl w:ilvl="2" w:tplc="FD5EA5B2" w:tentative="1">
      <w:start w:val="1"/>
      <w:numFmt w:val="lowerRoman"/>
      <w:lvlText w:val="%3."/>
      <w:lvlJc w:val="right"/>
      <w:pPr>
        <w:ind w:left="2160" w:hanging="180"/>
      </w:pPr>
    </w:lvl>
    <w:lvl w:ilvl="3" w:tplc="1DE40282" w:tentative="1">
      <w:start w:val="1"/>
      <w:numFmt w:val="decimal"/>
      <w:lvlText w:val="%4."/>
      <w:lvlJc w:val="left"/>
      <w:pPr>
        <w:ind w:left="2880" w:hanging="360"/>
      </w:pPr>
    </w:lvl>
    <w:lvl w:ilvl="4" w:tplc="8398F130" w:tentative="1">
      <w:start w:val="1"/>
      <w:numFmt w:val="lowerLetter"/>
      <w:lvlText w:val="%5."/>
      <w:lvlJc w:val="left"/>
      <w:pPr>
        <w:ind w:left="3600" w:hanging="360"/>
      </w:pPr>
    </w:lvl>
    <w:lvl w:ilvl="5" w:tplc="81181C2A" w:tentative="1">
      <w:start w:val="1"/>
      <w:numFmt w:val="lowerRoman"/>
      <w:lvlText w:val="%6."/>
      <w:lvlJc w:val="right"/>
      <w:pPr>
        <w:ind w:left="4320" w:hanging="180"/>
      </w:pPr>
    </w:lvl>
    <w:lvl w:ilvl="6" w:tplc="D9C2A7C4" w:tentative="1">
      <w:start w:val="1"/>
      <w:numFmt w:val="decimal"/>
      <w:lvlText w:val="%7."/>
      <w:lvlJc w:val="left"/>
      <w:pPr>
        <w:ind w:left="5040" w:hanging="360"/>
      </w:pPr>
    </w:lvl>
    <w:lvl w:ilvl="7" w:tplc="A3DEE8D8" w:tentative="1">
      <w:start w:val="1"/>
      <w:numFmt w:val="lowerLetter"/>
      <w:lvlText w:val="%8."/>
      <w:lvlJc w:val="left"/>
      <w:pPr>
        <w:ind w:left="5760" w:hanging="360"/>
      </w:pPr>
    </w:lvl>
    <w:lvl w:ilvl="8" w:tplc="52A4E90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0CCCD72">
      <w:start w:val="1"/>
      <w:numFmt w:val="lowerRoman"/>
      <w:lvlText w:val="(%1)"/>
      <w:lvlJc w:val="left"/>
      <w:pPr>
        <w:ind w:left="1080" w:hanging="720"/>
      </w:pPr>
      <w:rPr>
        <w:rFonts w:hint="default"/>
      </w:rPr>
    </w:lvl>
    <w:lvl w:ilvl="1" w:tplc="19E49D10" w:tentative="1">
      <w:start w:val="1"/>
      <w:numFmt w:val="lowerLetter"/>
      <w:lvlText w:val="%2."/>
      <w:lvlJc w:val="left"/>
      <w:pPr>
        <w:ind w:left="1440" w:hanging="360"/>
      </w:pPr>
    </w:lvl>
    <w:lvl w:ilvl="2" w:tplc="12AC90CE" w:tentative="1">
      <w:start w:val="1"/>
      <w:numFmt w:val="lowerRoman"/>
      <w:lvlText w:val="%3."/>
      <w:lvlJc w:val="right"/>
      <w:pPr>
        <w:ind w:left="2160" w:hanging="180"/>
      </w:pPr>
    </w:lvl>
    <w:lvl w:ilvl="3" w:tplc="B1A0F30A" w:tentative="1">
      <w:start w:val="1"/>
      <w:numFmt w:val="decimal"/>
      <w:lvlText w:val="%4."/>
      <w:lvlJc w:val="left"/>
      <w:pPr>
        <w:ind w:left="2880" w:hanging="360"/>
      </w:pPr>
    </w:lvl>
    <w:lvl w:ilvl="4" w:tplc="6D501E52" w:tentative="1">
      <w:start w:val="1"/>
      <w:numFmt w:val="lowerLetter"/>
      <w:lvlText w:val="%5."/>
      <w:lvlJc w:val="left"/>
      <w:pPr>
        <w:ind w:left="3600" w:hanging="360"/>
      </w:pPr>
    </w:lvl>
    <w:lvl w:ilvl="5" w:tplc="A31612CE" w:tentative="1">
      <w:start w:val="1"/>
      <w:numFmt w:val="lowerRoman"/>
      <w:lvlText w:val="%6."/>
      <w:lvlJc w:val="right"/>
      <w:pPr>
        <w:ind w:left="4320" w:hanging="180"/>
      </w:pPr>
    </w:lvl>
    <w:lvl w:ilvl="6" w:tplc="EB861F98" w:tentative="1">
      <w:start w:val="1"/>
      <w:numFmt w:val="decimal"/>
      <w:lvlText w:val="%7."/>
      <w:lvlJc w:val="left"/>
      <w:pPr>
        <w:ind w:left="5040" w:hanging="360"/>
      </w:pPr>
    </w:lvl>
    <w:lvl w:ilvl="7" w:tplc="85C8CFA0" w:tentative="1">
      <w:start w:val="1"/>
      <w:numFmt w:val="lowerLetter"/>
      <w:lvlText w:val="%8."/>
      <w:lvlJc w:val="left"/>
      <w:pPr>
        <w:ind w:left="5760" w:hanging="360"/>
      </w:pPr>
    </w:lvl>
    <w:lvl w:ilvl="8" w:tplc="D5AA759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DF4634E">
      <w:start w:val="1"/>
      <w:numFmt w:val="lowerRoman"/>
      <w:lvlText w:val="(%1)"/>
      <w:lvlJc w:val="left"/>
      <w:pPr>
        <w:ind w:left="1080" w:hanging="720"/>
      </w:pPr>
      <w:rPr>
        <w:rFonts w:hint="default"/>
      </w:rPr>
    </w:lvl>
    <w:lvl w:ilvl="1" w:tplc="45E01A24" w:tentative="1">
      <w:start w:val="1"/>
      <w:numFmt w:val="lowerLetter"/>
      <w:lvlText w:val="%2."/>
      <w:lvlJc w:val="left"/>
      <w:pPr>
        <w:ind w:left="1440" w:hanging="360"/>
      </w:pPr>
    </w:lvl>
    <w:lvl w:ilvl="2" w:tplc="3F728DC0" w:tentative="1">
      <w:start w:val="1"/>
      <w:numFmt w:val="lowerRoman"/>
      <w:lvlText w:val="%3."/>
      <w:lvlJc w:val="right"/>
      <w:pPr>
        <w:ind w:left="2160" w:hanging="180"/>
      </w:pPr>
    </w:lvl>
    <w:lvl w:ilvl="3" w:tplc="7194B322" w:tentative="1">
      <w:start w:val="1"/>
      <w:numFmt w:val="decimal"/>
      <w:lvlText w:val="%4."/>
      <w:lvlJc w:val="left"/>
      <w:pPr>
        <w:ind w:left="2880" w:hanging="360"/>
      </w:pPr>
    </w:lvl>
    <w:lvl w:ilvl="4" w:tplc="A8BA71D8" w:tentative="1">
      <w:start w:val="1"/>
      <w:numFmt w:val="lowerLetter"/>
      <w:lvlText w:val="%5."/>
      <w:lvlJc w:val="left"/>
      <w:pPr>
        <w:ind w:left="3600" w:hanging="360"/>
      </w:pPr>
    </w:lvl>
    <w:lvl w:ilvl="5" w:tplc="FE689086" w:tentative="1">
      <w:start w:val="1"/>
      <w:numFmt w:val="lowerRoman"/>
      <w:lvlText w:val="%6."/>
      <w:lvlJc w:val="right"/>
      <w:pPr>
        <w:ind w:left="4320" w:hanging="180"/>
      </w:pPr>
    </w:lvl>
    <w:lvl w:ilvl="6" w:tplc="05283298" w:tentative="1">
      <w:start w:val="1"/>
      <w:numFmt w:val="decimal"/>
      <w:lvlText w:val="%7."/>
      <w:lvlJc w:val="left"/>
      <w:pPr>
        <w:ind w:left="5040" w:hanging="360"/>
      </w:pPr>
    </w:lvl>
    <w:lvl w:ilvl="7" w:tplc="5CF48D22" w:tentative="1">
      <w:start w:val="1"/>
      <w:numFmt w:val="lowerLetter"/>
      <w:lvlText w:val="%8."/>
      <w:lvlJc w:val="left"/>
      <w:pPr>
        <w:ind w:left="5760" w:hanging="360"/>
      </w:pPr>
    </w:lvl>
    <w:lvl w:ilvl="8" w:tplc="BE08B1B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6608280">
      <w:start w:val="1"/>
      <w:numFmt w:val="lowerRoman"/>
      <w:lvlText w:val="(%1)"/>
      <w:lvlJc w:val="left"/>
      <w:pPr>
        <w:ind w:left="1080" w:hanging="720"/>
      </w:pPr>
      <w:rPr>
        <w:rFonts w:hint="default"/>
      </w:rPr>
    </w:lvl>
    <w:lvl w:ilvl="1" w:tplc="DAB4A6B8" w:tentative="1">
      <w:start w:val="1"/>
      <w:numFmt w:val="lowerLetter"/>
      <w:lvlText w:val="%2."/>
      <w:lvlJc w:val="left"/>
      <w:pPr>
        <w:ind w:left="1440" w:hanging="360"/>
      </w:pPr>
    </w:lvl>
    <w:lvl w:ilvl="2" w:tplc="91923BD2" w:tentative="1">
      <w:start w:val="1"/>
      <w:numFmt w:val="lowerRoman"/>
      <w:lvlText w:val="%3."/>
      <w:lvlJc w:val="right"/>
      <w:pPr>
        <w:ind w:left="2160" w:hanging="180"/>
      </w:pPr>
    </w:lvl>
    <w:lvl w:ilvl="3" w:tplc="661E28FE" w:tentative="1">
      <w:start w:val="1"/>
      <w:numFmt w:val="decimal"/>
      <w:lvlText w:val="%4."/>
      <w:lvlJc w:val="left"/>
      <w:pPr>
        <w:ind w:left="2880" w:hanging="360"/>
      </w:pPr>
    </w:lvl>
    <w:lvl w:ilvl="4" w:tplc="1D3E3742" w:tentative="1">
      <w:start w:val="1"/>
      <w:numFmt w:val="lowerLetter"/>
      <w:lvlText w:val="%5."/>
      <w:lvlJc w:val="left"/>
      <w:pPr>
        <w:ind w:left="3600" w:hanging="360"/>
      </w:pPr>
    </w:lvl>
    <w:lvl w:ilvl="5" w:tplc="34CE315C" w:tentative="1">
      <w:start w:val="1"/>
      <w:numFmt w:val="lowerRoman"/>
      <w:lvlText w:val="%6."/>
      <w:lvlJc w:val="right"/>
      <w:pPr>
        <w:ind w:left="4320" w:hanging="180"/>
      </w:pPr>
    </w:lvl>
    <w:lvl w:ilvl="6" w:tplc="F8C08EF4" w:tentative="1">
      <w:start w:val="1"/>
      <w:numFmt w:val="decimal"/>
      <w:lvlText w:val="%7."/>
      <w:lvlJc w:val="left"/>
      <w:pPr>
        <w:ind w:left="5040" w:hanging="360"/>
      </w:pPr>
    </w:lvl>
    <w:lvl w:ilvl="7" w:tplc="BB6A48D0" w:tentative="1">
      <w:start w:val="1"/>
      <w:numFmt w:val="lowerLetter"/>
      <w:lvlText w:val="%8."/>
      <w:lvlJc w:val="left"/>
      <w:pPr>
        <w:ind w:left="5760" w:hanging="360"/>
      </w:pPr>
    </w:lvl>
    <w:lvl w:ilvl="8" w:tplc="B2B098E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75238153">
    <w:abstractNumId w:val="20"/>
  </w:num>
  <w:num w:numId="2" w16cid:durableId="1090152906">
    <w:abstractNumId w:val="6"/>
  </w:num>
  <w:num w:numId="3" w16cid:durableId="568611850">
    <w:abstractNumId w:val="2"/>
  </w:num>
  <w:num w:numId="4" w16cid:durableId="895966820">
    <w:abstractNumId w:val="10"/>
  </w:num>
  <w:num w:numId="5" w16cid:durableId="1393963462">
    <w:abstractNumId w:val="9"/>
  </w:num>
  <w:num w:numId="6" w16cid:durableId="1457329972">
    <w:abstractNumId w:val="1"/>
  </w:num>
  <w:num w:numId="7" w16cid:durableId="1509979090">
    <w:abstractNumId w:val="15"/>
  </w:num>
  <w:num w:numId="8" w16cid:durableId="1012532731">
    <w:abstractNumId w:val="7"/>
  </w:num>
  <w:num w:numId="9" w16cid:durableId="550307399">
    <w:abstractNumId w:val="13"/>
  </w:num>
  <w:num w:numId="10" w16cid:durableId="1895778655">
    <w:abstractNumId w:val="5"/>
  </w:num>
  <w:num w:numId="11" w16cid:durableId="592981099">
    <w:abstractNumId w:val="19"/>
  </w:num>
  <w:num w:numId="12" w16cid:durableId="1391345923">
    <w:abstractNumId w:val="11"/>
  </w:num>
  <w:num w:numId="13" w16cid:durableId="1720007739">
    <w:abstractNumId w:val="4"/>
  </w:num>
  <w:num w:numId="14" w16cid:durableId="650671668">
    <w:abstractNumId w:val="3"/>
  </w:num>
  <w:num w:numId="15" w16cid:durableId="1390960991">
    <w:abstractNumId w:val="17"/>
  </w:num>
  <w:num w:numId="16" w16cid:durableId="1765105729">
    <w:abstractNumId w:val="16"/>
  </w:num>
  <w:num w:numId="17" w16cid:durableId="649285603">
    <w:abstractNumId w:val="8"/>
  </w:num>
  <w:num w:numId="18" w16cid:durableId="415905778">
    <w:abstractNumId w:val="14"/>
  </w:num>
  <w:num w:numId="19" w16cid:durableId="1570386289">
    <w:abstractNumId w:val="18"/>
  </w:num>
  <w:num w:numId="20" w16cid:durableId="2084133568">
    <w:abstractNumId w:val="12"/>
  </w:num>
  <w:num w:numId="21" w16cid:durableId="1953046948">
    <w:abstractNumId w:val="0"/>
  </w:num>
  <w:num w:numId="22" w16cid:durableId="159322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74D"/>
    <w:rsid w:val="002E7411"/>
    <w:rsid w:val="003A0CB9"/>
    <w:rsid w:val="003D0A14"/>
    <w:rsid w:val="003D6F45"/>
    <w:rsid w:val="00451601"/>
    <w:rsid w:val="00460B69"/>
    <w:rsid w:val="007C3B30"/>
    <w:rsid w:val="0083378F"/>
    <w:rsid w:val="00AA1BF0"/>
    <w:rsid w:val="00AA44B9"/>
    <w:rsid w:val="00B50B5F"/>
    <w:rsid w:val="00BB1294"/>
    <w:rsid w:val="00C9474D"/>
    <w:rsid w:val="00D30D90"/>
    <w:rsid w:val="00DB62A0"/>
    <w:rsid w:val="00F62F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BDD9E"/>
  <w15:docId w15:val="{A448D322-3770-4D0E-BC58-65DC66593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26E9A" w:rsidRDefault="00B26E9A" w:rsidP="009B242A">
          <w:pPr>
            <w:pStyle w:val="4D6CDB0F478A47378458119DA633E90A"/>
          </w:pPr>
          <w:r w:rsidRPr="00925A3E">
            <w:rPr>
              <w:rStyle w:val="PlaceholderText"/>
            </w:rPr>
            <w:t>Click or tap to enter a date.</w:t>
          </w:r>
        </w:p>
      </w:docPartBody>
    </w:docPart>
    <w:docPart>
      <w:docPartPr>
        <w:name w:val="7CAA6E360FBD4324AD824A25798E5ECB"/>
        <w:category>
          <w:name w:val="General"/>
          <w:gallery w:val="placeholder"/>
        </w:category>
        <w:types>
          <w:type w:val="bbPlcHdr"/>
        </w:types>
        <w:behaviors>
          <w:behavior w:val="content"/>
        </w:behaviors>
        <w:guid w:val="{BCDBBBB2-CD71-4701-AA16-64F9A0435C94}"/>
      </w:docPartPr>
      <w:docPartBody>
        <w:p w:rsidR="00B26E9A" w:rsidRDefault="00D7119A" w:rsidP="00D7119A">
          <w:pPr>
            <w:pStyle w:val="7CAA6E360FBD4324AD824A25798E5ECB"/>
          </w:pPr>
          <w:r w:rsidRPr="00D858FE">
            <w:rPr>
              <w:rStyle w:val="PlaceholderText"/>
            </w:rPr>
            <w:t>Choose an item.</w:t>
          </w:r>
        </w:p>
      </w:docPartBody>
    </w:docPart>
    <w:docPart>
      <w:docPartPr>
        <w:name w:val="68B1BB57D4FD41F2B7F5AC0DEA9F9B99"/>
        <w:category>
          <w:name w:val="General"/>
          <w:gallery w:val="placeholder"/>
        </w:category>
        <w:types>
          <w:type w:val="bbPlcHdr"/>
        </w:types>
        <w:behaviors>
          <w:behavior w:val="content"/>
        </w:behaviors>
        <w:guid w:val="{D513C016-A295-4469-9200-1291F9679B1F}"/>
      </w:docPartPr>
      <w:docPartBody>
        <w:p w:rsidR="00B26E9A" w:rsidRDefault="00D7119A" w:rsidP="00D7119A">
          <w:pPr>
            <w:pStyle w:val="68B1BB57D4FD41F2B7F5AC0DEA9F9B99"/>
          </w:pPr>
          <w:r w:rsidRPr="00D858FE">
            <w:rPr>
              <w:rStyle w:val="PlaceholderText"/>
            </w:rPr>
            <w:t>Choose an item.</w:t>
          </w:r>
        </w:p>
      </w:docPartBody>
    </w:docPart>
    <w:docPart>
      <w:docPartPr>
        <w:name w:val="A9B7B8E4E01241AAAD94A23311C4121D"/>
        <w:category>
          <w:name w:val="General"/>
          <w:gallery w:val="placeholder"/>
        </w:category>
        <w:types>
          <w:type w:val="bbPlcHdr"/>
        </w:types>
        <w:behaviors>
          <w:behavior w:val="content"/>
        </w:behaviors>
        <w:guid w:val="{0658EE44-C89A-4505-9BEA-7AF0046E0545}"/>
      </w:docPartPr>
      <w:docPartBody>
        <w:p w:rsidR="00B26E9A" w:rsidRDefault="00D7119A" w:rsidP="00D7119A">
          <w:pPr>
            <w:pStyle w:val="A9B7B8E4E01241AAAD94A23311C4121D"/>
          </w:pPr>
          <w:r w:rsidRPr="00D858FE">
            <w:rPr>
              <w:rStyle w:val="PlaceholderText"/>
            </w:rPr>
            <w:t>Choose an item.</w:t>
          </w:r>
        </w:p>
      </w:docPartBody>
    </w:docPart>
    <w:docPart>
      <w:docPartPr>
        <w:name w:val="23DDF9DBFA4D4DC99437CCD077D42B06"/>
        <w:category>
          <w:name w:val="General"/>
          <w:gallery w:val="placeholder"/>
        </w:category>
        <w:types>
          <w:type w:val="bbPlcHdr"/>
        </w:types>
        <w:behaviors>
          <w:behavior w:val="content"/>
        </w:behaviors>
        <w:guid w:val="{3048AAB0-6D32-4B5B-B32A-CA31CBE4D176}"/>
      </w:docPartPr>
      <w:docPartBody>
        <w:p w:rsidR="00B26E9A" w:rsidRDefault="00D7119A" w:rsidP="00D7119A">
          <w:pPr>
            <w:pStyle w:val="23DDF9DBFA4D4DC99437CCD077D42B0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7119A"/>
    <w:rsid w:val="00097A34"/>
    <w:rsid w:val="003D0A14"/>
    <w:rsid w:val="00B26E9A"/>
    <w:rsid w:val="00D711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7119A"/>
    <w:rPr>
      <w:color w:val="808080"/>
    </w:rPr>
  </w:style>
  <w:style w:type="paragraph" w:customStyle="1" w:styleId="7CAA6E360FBD4324AD824A25798E5ECB">
    <w:name w:val="7CAA6E360FBD4324AD824A25798E5ECB"/>
    <w:rsid w:val="00D7119A"/>
    <w:pPr>
      <w:spacing w:line="278" w:lineRule="auto"/>
    </w:pPr>
    <w:rPr>
      <w:kern w:val="2"/>
      <w:sz w:val="24"/>
      <w:szCs w:val="24"/>
      <w14:ligatures w14:val="standardContextual"/>
    </w:rPr>
  </w:style>
  <w:style w:type="paragraph" w:customStyle="1" w:styleId="68B1BB57D4FD41F2B7F5AC0DEA9F9B99">
    <w:name w:val="68B1BB57D4FD41F2B7F5AC0DEA9F9B99"/>
    <w:rsid w:val="00D7119A"/>
    <w:pPr>
      <w:spacing w:line="278" w:lineRule="auto"/>
    </w:pPr>
    <w:rPr>
      <w:kern w:val="2"/>
      <w:sz w:val="24"/>
      <w:szCs w:val="24"/>
      <w14:ligatures w14:val="standardContextual"/>
    </w:rPr>
  </w:style>
  <w:style w:type="paragraph" w:customStyle="1" w:styleId="A9B7B8E4E01241AAAD94A23311C4121D">
    <w:name w:val="A9B7B8E4E01241AAAD94A23311C4121D"/>
    <w:rsid w:val="00D7119A"/>
    <w:pPr>
      <w:spacing w:line="278" w:lineRule="auto"/>
    </w:pPr>
    <w:rPr>
      <w:kern w:val="2"/>
      <w:sz w:val="24"/>
      <w:szCs w:val="24"/>
      <w14:ligatures w14:val="standardContextual"/>
    </w:rPr>
  </w:style>
  <w:style w:type="paragraph" w:customStyle="1" w:styleId="23DDF9DBFA4D4DC99437CCD077D42B06">
    <w:name w:val="23DDF9DBFA4D4DC99437CCD077D42B06"/>
    <w:rsid w:val="00D7119A"/>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1960</Words>
  <Characters>11176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2024-06-19T03:39:00Z</dcterms:created>
  <dcterms:modified xsi:type="dcterms:W3CDTF">2024-06-19T03:39:00Z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