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6705" w14:textId="77777777" w:rsidR="00D2559D" w:rsidRPr="002C3EBF" w:rsidRDefault="00885EB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6C173C" wp14:editId="57C420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D29E38A" w14:textId="77777777" w:rsidR="00D2559D" w:rsidRDefault="00885EB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B0AEBDD" w14:textId="77777777" w:rsidR="00D2559D" w:rsidRDefault="00885EB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07691C" w14:textId="77777777" w:rsidR="00D2559D" w:rsidRPr="002C3EBF" w:rsidRDefault="00885EB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4F3D" w14:paraId="789489C7" w14:textId="77777777" w:rsidTr="00224F3D">
        <w:tc>
          <w:tcPr>
            <w:cnfStyle w:val="001000000000" w:firstRow="0" w:lastRow="0" w:firstColumn="1" w:lastColumn="0" w:oddVBand="0" w:evenVBand="0" w:oddHBand="0" w:evenHBand="0" w:firstRowFirstColumn="0" w:firstRowLastColumn="0" w:lastRowFirstColumn="0" w:lastRowLastColumn="0"/>
            <w:tcW w:w="3227" w:type="dxa"/>
          </w:tcPr>
          <w:p w14:paraId="40581955" w14:textId="77777777" w:rsidR="00D2559D" w:rsidRPr="00996FAF" w:rsidRDefault="00885EB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ED0BAA2" w14:textId="77777777" w:rsidR="00D2559D" w:rsidRPr="00996FAF" w:rsidRDefault="00885E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Guildford Village</w:t>
            </w:r>
          </w:p>
        </w:tc>
      </w:tr>
      <w:tr w:rsidR="00224F3D" w14:paraId="67CEF26B" w14:textId="77777777" w:rsidTr="00224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68895" w14:textId="77777777" w:rsidR="009B6303" w:rsidRPr="00996FAF" w:rsidRDefault="00885EB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62AE8B" w14:textId="77777777" w:rsidR="009B6303" w:rsidRPr="00C27BE3" w:rsidRDefault="00885EB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7204</w:t>
            </w:r>
          </w:p>
        </w:tc>
      </w:tr>
      <w:tr w:rsidR="00224F3D" w14:paraId="2687C767" w14:textId="77777777" w:rsidTr="00224F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6F09B" w14:textId="77777777" w:rsidR="009B6303" w:rsidRPr="00996FAF" w:rsidRDefault="00885EB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BB915D8" w14:textId="77777777" w:rsidR="009B6303" w:rsidRPr="00996FAF" w:rsidRDefault="00885EB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 Swan</w:t>
            </w:r>
            <w:r>
              <w:rPr>
                <w:rFonts w:ascii="Arial" w:eastAsia="Times New Roman" w:hAnsi="Arial" w:cs="Arial"/>
                <w:lang w:eastAsia="en-AU"/>
              </w:rPr>
              <w:t xml:space="preserve"> Street East, GUILDFORD, Western Australia, 6055</w:t>
            </w:r>
          </w:p>
        </w:tc>
      </w:tr>
      <w:tr w:rsidR="00224F3D" w14:paraId="747851AE" w14:textId="77777777" w:rsidTr="00224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F97C48" w14:textId="77777777" w:rsidR="009B6303" w:rsidRPr="00996FAF" w:rsidRDefault="00885EB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21A309" w14:textId="77777777" w:rsidR="009B6303" w:rsidRPr="00996FAF" w:rsidRDefault="00885EB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24F3D" w14:paraId="41530C0C" w14:textId="77777777" w:rsidTr="00224F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E27001" w14:textId="77777777" w:rsidR="009B6303" w:rsidRPr="00996FAF" w:rsidRDefault="00885EB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EFB080" w14:textId="77777777" w:rsidR="009B6303" w:rsidRPr="00996FAF" w:rsidRDefault="00885EB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28 November 2023</w:t>
            </w:r>
          </w:p>
        </w:tc>
      </w:tr>
      <w:tr w:rsidR="00224F3D" w14:paraId="72784668" w14:textId="77777777" w:rsidTr="00224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01F16B" w14:textId="77777777" w:rsidR="009B6303" w:rsidRPr="00996FAF" w:rsidRDefault="00885EB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25997307"/>
            <w:placeholder>
              <w:docPart w:val="DefaultPlaceholder_-1854013437"/>
            </w:placeholder>
            <w:date w:fullDate="2024-01-10T00:00:00Z">
              <w:dateFormat w:val="d MMMM yyyy"/>
              <w:lid w:val="en-AU"/>
              <w:storeMappedDataAs w:val="dateTime"/>
              <w:calendar w:val="gregorian"/>
            </w:date>
          </w:sdtPr>
          <w:sdtEndPr/>
          <w:sdtContent>
            <w:tc>
              <w:tcPr>
                <w:tcW w:w="7114" w:type="dxa"/>
                <w:shd w:val="clear" w:color="auto" w:fill="FFFFFF" w:themeFill="background1"/>
              </w:tcPr>
              <w:p w14:paraId="27974D2C" w14:textId="3F5D82A8" w:rsidR="009B6303" w:rsidRPr="00996FAF" w:rsidRDefault="007257C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January 2024</w:t>
                </w:r>
              </w:p>
            </w:tc>
          </w:sdtContent>
        </w:sdt>
      </w:tr>
      <w:tr w:rsidR="00224F3D" w14:paraId="7E258CA0" w14:textId="77777777" w:rsidTr="00224F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31F12E" w14:textId="77777777" w:rsidR="009B6303" w:rsidRPr="00996FAF" w:rsidRDefault="00885EB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5FE2CAF" w14:textId="77777777" w:rsidR="009B6303" w:rsidRPr="009B6303" w:rsidRDefault="00885EB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1120 Pu-Fam Pty Ltd </w:t>
            </w:r>
          </w:p>
          <w:p w14:paraId="5304E72D" w14:textId="77777777" w:rsidR="009B6303" w:rsidRPr="009B6303" w:rsidRDefault="00885EB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4732 Guildford Village</w:t>
            </w:r>
          </w:p>
        </w:tc>
      </w:tr>
    </w:tbl>
    <w:bookmarkEnd w:id="0"/>
    <w:p w14:paraId="0190C9D2" w14:textId="77777777" w:rsidR="00FA0A5B" w:rsidRPr="00996FAF" w:rsidRDefault="00885EB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9B1BC9" w14:textId="77777777" w:rsidR="000078F8" w:rsidRPr="00996FAF" w:rsidRDefault="00885EB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B85C517" w14:textId="7DCE5BA5" w:rsidR="000078F8" w:rsidRPr="00996FAF" w:rsidRDefault="00885EBF" w:rsidP="0036130C">
      <w:pPr>
        <w:pStyle w:val="NormalArial"/>
      </w:pPr>
      <w:r w:rsidRPr="00996FAF">
        <w:t xml:space="preserve">This performance report for </w:t>
      </w:r>
      <w:r w:rsidRPr="00C27BE3">
        <w:rPr>
          <w:color w:val="auto"/>
        </w:rPr>
        <w:t>Guildford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ED5F40">
        <w:rPr>
          <w:color w:val="auto"/>
        </w:rPr>
        <w:t xml:space="preserve">Glenn, </w:t>
      </w:r>
      <w:r w:rsidRPr="00996FAF">
        <w:t>delegate of the Aged Care Quality and Safety Commissioner (Commissioner)</w:t>
      </w:r>
      <w:r>
        <w:rPr>
          <w:rStyle w:val="FootnoteReference"/>
        </w:rPr>
        <w:footnoteReference w:id="1"/>
      </w:r>
      <w:r w:rsidRPr="00996FAF">
        <w:t xml:space="preserve">. </w:t>
      </w:r>
    </w:p>
    <w:p w14:paraId="75E6C4E1" w14:textId="77777777" w:rsidR="000078F8" w:rsidRPr="00996FAF" w:rsidRDefault="00885EB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72E9A7" w14:textId="77777777" w:rsidR="00DF37F2" w:rsidRPr="00996FAF" w:rsidRDefault="00885EBF" w:rsidP="00712752">
      <w:pPr>
        <w:pStyle w:val="Heading1"/>
        <w:spacing w:before="240" w:after="240" w:line="22" w:lineRule="atLeast"/>
        <w:rPr>
          <w:rFonts w:ascii="Arial" w:hAnsi="Arial" w:cs="Arial"/>
        </w:rPr>
      </w:pPr>
      <w:r w:rsidRPr="00996FAF">
        <w:rPr>
          <w:rFonts w:ascii="Arial" w:hAnsi="Arial" w:cs="Arial"/>
        </w:rPr>
        <w:t>Material relied on</w:t>
      </w:r>
    </w:p>
    <w:p w14:paraId="3A7A63B7" w14:textId="77777777" w:rsidR="00DF37F2" w:rsidRPr="00996FAF" w:rsidRDefault="00885EBF" w:rsidP="0036130C">
      <w:pPr>
        <w:pStyle w:val="NormalArial"/>
      </w:pPr>
      <w:r w:rsidRPr="00996FAF">
        <w:t>The following information has been considered in preparing the performance report:</w:t>
      </w:r>
    </w:p>
    <w:p w14:paraId="0450383A" w14:textId="342F37C2" w:rsidR="00DF37F2" w:rsidRPr="00A2251B" w:rsidRDefault="00885EBF" w:rsidP="00A2251B">
      <w:pPr>
        <w:pStyle w:val="ListBullet"/>
        <w:spacing w:before="0" w:after="120" w:line="22" w:lineRule="atLeast"/>
        <w:ind w:left="425" w:hanging="425"/>
        <w:rPr>
          <w:rFonts w:ascii="Arial" w:hAnsi="Arial" w:cs="Arial"/>
          <w:color w:val="auto"/>
        </w:rPr>
      </w:pPr>
      <w:r w:rsidRPr="00A2251B">
        <w:rPr>
          <w:rFonts w:ascii="Arial" w:hAnsi="Arial" w:cs="Arial"/>
          <w:color w:val="auto"/>
        </w:rPr>
        <w:t>the assessment team’s report for the Assessment contact (performance assessment) – site report was informed by a site assessment, observations at the service, review of documents and interviews with consumers</w:t>
      </w:r>
      <w:r w:rsidR="00691CC7" w:rsidRPr="00A2251B">
        <w:rPr>
          <w:rFonts w:ascii="Arial" w:hAnsi="Arial" w:cs="Arial"/>
          <w:color w:val="auto"/>
        </w:rPr>
        <w:t xml:space="preserve">, </w:t>
      </w:r>
      <w:r w:rsidRPr="00A2251B">
        <w:rPr>
          <w:rFonts w:ascii="Arial" w:hAnsi="Arial" w:cs="Arial"/>
          <w:color w:val="auto"/>
        </w:rPr>
        <w:t>representatives</w:t>
      </w:r>
      <w:r w:rsidR="005C3DDB" w:rsidRPr="00A2251B">
        <w:rPr>
          <w:rFonts w:ascii="Arial" w:hAnsi="Arial" w:cs="Arial"/>
          <w:color w:val="auto"/>
        </w:rPr>
        <w:t>, staff and management; and</w:t>
      </w:r>
    </w:p>
    <w:p w14:paraId="10FD351C" w14:textId="07FB7148" w:rsidR="005C3DDB" w:rsidRPr="00A2251B" w:rsidRDefault="005C3DDB" w:rsidP="00A2251B">
      <w:pPr>
        <w:pStyle w:val="ListBullet"/>
        <w:spacing w:before="0" w:after="120" w:line="22" w:lineRule="atLeast"/>
        <w:ind w:left="425" w:hanging="425"/>
        <w:rPr>
          <w:rFonts w:ascii="Arial" w:hAnsi="Arial" w:cs="Arial"/>
          <w:color w:val="auto"/>
        </w:rPr>
      </w:pPr>
      <w:r w:rsidRPr="00A2251B">
        <w:rPr>
          <w:rFonts w:ascii="Arial" w:hAnsi="Arial" w:cs="Arial"/>
          <w:color w:val="auto"/>
        </w:rPr>
        <w:t xml:space="preserve">the performance report dated 13 January 2023 </w:t>
      </w:r>
      <w:r w:rsidR="00902C35" w:rsidRPr="00A2251B">
        <w:rPr>
          <w:rFonts w:ascii="Arial" w:hAnsi="Arial" w:cs="Arial"/>
          <w:color w:val="auto"/>
        </w:rPr>
        <w:t>for a site audit undertaken 15 November 2022 to 17 November 2022.</w:t>
      </w:r>
    </w:p>
    <w:p w14:paraId="05941BB2" w14:textId="1E6E4B40" w:rsidR="00902C35" w:rsidRPr="00712752" w:rsidRDefault="00902C35" w:rsidP="00902C35">
      <w:pPr>
        <w:spacing w:line="240" w:lineRule="atLeast"/>
        <w:rPr>
          <w:rFonts w:ascii="Arial" w:hAnsi="Arial" w:cs="Arial"/>
        </w:rPr>
      </w:pPr>
      <w:r>
        <w:rPr>
          <w:rFonts w:ascii="Arial" w:hAnsi="Arial" w:cs="Arial"/>
        </w:rPr>
        <w:t>T</w:t>
      </w:r>
      <w:r w:rsidR="00885EBF" w:rsidRPr="00902C35">
        <w:rPr>
          <w:rFonts w:ascii="Arial" w:hAnsi="Arial" w:cs="Arial"/>
        </w:rPr>
        <w:t>he provider</w:t>
      </w:r>
      <w:r>
        <w:rPr>
          <w:rFonts w:ascii="Arial" w:hAnsi="Arial" w:cs="Arial"/>
        </w:rPr>
        <w:t xml:space="preserve"> did not submit a</w:t>
      </w:r>
      <w:r w:rsidR="00885EBF" w:rsidRPr="00902C35">
        <w:rPr>
          <w:rFonts w:ascii="Arial" w:hAnsi="Arial" w:cs="Arial"/>
        </w:rPr>
        <w:t xml:space="preserve"> response to the assessment team’s report</w:t>
      </w:r>
      <w:r w:rsidR="00921278">
        <w:rPr>
          <w:rFonts w:ascii="Arial" w:hAnsi="Arial" w:cs="Arial"/>
        </w:rPr>
        <w:t xml:space="preserve">. </w:t>
      </w:r>
    </w:p>
    <w:p w14:paraId="2F09278E" w14:textId="5082C7F0" w:rsidR="003B1763" w:rsidRPr="00712752" w:rsidRDefault="00885EB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3F2C49" w14:textId="77777777" w:rsidR="00FC045E" w:rsidRPr="00996FAF" w:rsidRDefault="00885EB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24F3D" w14:paraId="1F137ABF" w14:textId="77777777" w:rsidTr="00224F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929AC0" w14:textId="77777777" w:rsidR="00FC045E" w:rsidRPr="00996FAF" w:rsidRDefault="00885EB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247945C" w14:textId="5721417C" w:rsidR="00FC045E" w:rsidRPr="00E7008E" w:rsidRDefault="00E7008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7008E">
              <w:rPr>
                <w:rFonts w:ascii="Arial" w:hAnsi="Arial" w:cs="Arial"/>
                <w:color w:val="auto"/>
              </w:rPr>
              <w:t xml:space="preserve">Not </w:t>
            </w:r>
            <w:r w:rsidR="007257CE">
              <w:rPr>
                <w:rFonts w:ascii="Arial" w:hAnsi="Arial" w:cs="Arial"/>
                <w:color w:val="auto"/>
              </w:rPr>
              <w:t>a</w:t>
            </w:r>
            <w:r w:rsidRPr="00E7008E">
              <w:rPr>
                <w:rFonts w:ascii="Arial" w:hAnsi="Arial" w:cs="Arial"/>
                <w:color w:val="auto"/>
              </w:rPr>
              <w:t>pplicable</w:t>
            </w:r>
            <w:r w:rsidR="007257CE">
              <w:rPr>
                <w:rFonts w:ascii="Arial" w:hAnsi="Arial" w:cs="Arial"/>
                <w:color w:val="auto"/>
              </w:rPr>
              <w:t xml:space="preserve"> as not all requirements have been assessed</w:t>
            </w:r>
          </w:p>
        </w:tc>
      </w:tr>
      <w:tr w:rsidR="007257CE" w14:paraId="18443413" w14:textId="77777777" w:rsidTr="005365E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D0F2E8" w14:textId="77777777" w:rsidR="007257CE" w:rsidRPr="00996FAF" w:rsidRDefault="007257CE" w:rsidP="007257C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vAlign w:val="top"/>
          </w:tcPr>
          <w:p w14:paraId="1A03A100" w14:textId="4F178CA1" w:rsidR="007257CE" w:rsidRPr="007257CE" w:rsidRDefault="007257CE" w:rsidP="007257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7257CE">
              <w:rPr>
                <w:rFonts w:ascii="Arial" w:hAnsi="Arial" w:cs="Arial"/>
                <w:b/>
                <w:bCs/>
                <w:color w:val="auto"/>
              </w:rPr>
              <w:t>Not applicable as not all requirements have been assessed</w:t>
            </w:r>
          </w:p>
        </w:tc>
      </w:tr>
      <w:tr w:rsidR="007257CE" w14:paraId="5826C711" w14:textId="77777777" w:rsidTr="005365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6E39B9" w14:textId="77777777" w:rsidR="007257CE" w:rsidRPr="00996FAF" w:rsidRDefault="007257CE" w:rsidP="007257C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6BA94772" w14:textId="65185F34" w:rsidR="007257CE" w:rsidRPr="007257CE" w:rsidRDefault="007257CE" w:rsidP="007257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7257CE">
              <w:rPr>
                <w:rFonts w:ascii="Arial" w:hAnsi="Arial" w:cs="Arial"/>
                <w:b/>
                <w:bCs/>
                <w:color w:val="auto"/>
              </w:rPr>
              <w:t>Not applicable as not all requirements have been assessed</w:t>
            </w:r>
          </w:p>
        </w:tc>
      </w:tr>
    </w:tbl>
    <w:p w14:paraId="218B0145" w14:textId="77777777" w:rsidR="00FC045E" w:rsidRPr="00996FAF" w:rsidRDefault="00885EB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BC7EEB" w14:textId="77777777" w:rsidR="00FC045E" w:rsidRPr="00996FAF" w:rsidRDefault="00885EBF" w:rsidP="00712752">
      <w:pPr>
        <w:pStyle w:val="Heading1"/>
        <w:spacing w:before="0" w:after="240" w:line="22" w:lineRule="atLeast"/>
        <w:rPr>
          <w:rFonts w:ascii="Arial" w:hAnsi="Arial" w:cs="Arial"/>
        </w:rPr>
      </w:pPr>
      <w:r w:rsidRPr="00996FAF">
        <w:rPr>
          <w:rFonts w:ascii="Arial" w:hAnsi="Arial" w:cs="Arial"/>
        </w:rPr>
        <w:t>Areas for improvement</w:t>
      </w:r>
    </w:p>
    <w:p w14:paraId="52860FE7" w14:textId="0D3A5C70" w:rsidR="00FC045E" w:rsidRPr="00996FAF" w:rsidRDefault="00885EBF" w:rsidP="00B8661B">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00921278" w:rsidRPr="00996FAF">
        <w:t xml:space="preserve">. </w:t>
      </w:r>
    </w:p>
    <w:p w14:paraId="7C1CF3BF" w14:textId="68CA4433" w:rsidR="00FC045E" w:rsidRPr="00996FAF" w:rsidRDefault="00885EBF"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7DBFD6A0" w14:textId="33FACFB3" w:rsidR="00FC045E" w:rsidRPr="00996FAF" w:rsidRDefault="00C608CE" w:rsidP="0036130C">
      <w:pPr>
        <w:pStyle w:val="NormalArial"/>
      </w:pPr>
      <w:sdt>
        <w:sdtPr>
          <w:rPr>
            <w:color w:val="auto"/>
          </w:rPr>
          <w:alias w:val="Insert comments here"/>
          <w:tag w:val="Insert comments here"/>
          <w:id w:val="-811513735"/>
          <w:placeholder>
            <w:docPart w:val="0D61E033F7B14F8F811FEE8D2AABD251"/>
          </w:placeholder>
        </w:sdtPr>
        <w:sdtEndPr/>
        <w:sdtContent>
          <w:r w:rsidR="00876989" w:rsidRPr="00260E59">
            <w:rPr>
              <w:color w:val="auto"/>
            </w:rPr>
            <w:t>Standard 2 Ongoing assessment and planning with consumers requirement (3)(a)</w:t>
          </w:r>
          <w:r w:rsidR="00260E59">
            <w:rPr>
              <w:color w:val="auto"/>
            </w:rPr>
            <w:t>;</w:t>
          </w:r>
          <w:r w:rsidR="00876989" w:rsidRPr="00260E59">
            <w:rPr>
              <w:color w:val="auto"/>
            </w:rPr>
            <w:t xml:space="preserve"> Standard 3 </w:t>
          </w:r>
          <w:r w:rsidR="00260E59" w:rsidRPr="00260E59">
            <w:rPr>
              <w:color w:val="auto"/>
            </w:rPr>
            <w:t>Personal</w:t>
          </w:r>
          <w:r w:rsidR="00876989" w:rsidRPr="00260E59">
            <w:rPr>
              <w:color w:val="auto"/>
            </w:rPr>
            <w:t xml:space="preserve"> care and clinical care requirement (3)(b)</w:t>
          </w:r>
          <w:r w:rsidR="00260E59">
            <w:rPr>
              <w:color w:val="auto"/>
            </w:rPr>
            <w:t>;</w:t>
          </w:r>
          <w:r w:rsidR="00876989" w:rsidRPr="00260E59">
            <w:rPr>
              <w:color w:val="auto"/>
            </w:rPr>
            <w:t xml:space="preserve"> and Standard 8 Organisational governance requirement (3)(d), found non-compliant following a site audit undertaken </w:t>
          </w:r>
          <w:r w:rsidR="00260E59" w:rsidRPr="00260E59">
            <w:rPr>
              <w:color w:val="auto"/>
            </w:rPr>
            <w:t>15 November 2022 to 17 November 2022</w:t>
          </w:r>
          <w:r w:rsidR="00260E59">
            <w:rPr>
              <w:color w:val="auto"/>
            </w:rPr>
            <w:t>,</w:t>
          </w:r>
          <w:r w:rsidR="00260E59" w:rsidRPr="00260E59">
            <w:rPr>
              <w:color w:val="auto"/>
            </w:rPr>
            <w:t xml:space="preserve"> were not assessed as part of the assessment contact undertaken 28 November 2023. </w:t>
          </w:r>
        </w:sdtContent>
      </w:sdt>
      <w:r w:rsidR="00885EBF" w:rsidRPr="00996FAF">
        <w:br w:type="page"/>
      </w:r>
    </w:p>
    <w:p w14:paraId="4399BC39" w14:textId="77777777" w:rsidR="00FC045E" w:rsidRPr="00996FAF" w:rsidRDefault="00885EB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24F3D" w14:paraId="373229D3" w14:textId="77777777" w:rsidTr="00224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D6B989" w14:textId="77777777" w:rsidR="00FC045E" w:rsidRPr="00550022" w:rsidRDefault="00885EB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798AD02" w14:textId="77777777" w:rsidR="00FC045E" w:rsidRPr="00996FAF" w:rsidRDefault="00C608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4F3D" w14:paraId="571AF9D5" w14:textId="77777777" w:rsidTr="00224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6F125" w14:textId="77777777" w:rsidR="002C5FA9" w:rsidRPr="00996FAF" w:rsidRDefault="00885EB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78DFFB2" w14:textId="77777777" w:rsidR="002C5FA9" w:rsidRPr="00996FAF" w:rsidRDefault="00885E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D970EAD" w14:textId="77777777" w:rsidR="002C5FA9" w:rsidRPr="00996FAF" w:rsidRDefault="00C608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99356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85EBF" w:rsidRPr="00294E94">
                  <w:rPr>
                    <w:rFonts w:ascii="Arial" w:hAnsi="Arial" w:cs="Arial"/>
                  </w:rPr>
                  <w:t>Compliant</w:t>
                </w:r>
              </w:sdtContent>
            </w:sdt>
          </w:p>
        </w:tc>
      </w:tr>
    </w:tbl>
    <w:p w14:paraId="40EF4B4D" w14:textId="77777777" w:rsidR="001A5684" w:rsidRDefault="00885EBF" w:rsidP="001A5684">
      <w:pPr>
        <w:pStyle w:val="Heading20"/>
      </w:pPr>
      <w:r w:rsidRPr="00996FAF">
        <w:t>Findings</w:t>
      </w:r>
    </w:p>
    <w:p w14:paraId="2E11E269" w14:textId="5663E376" w:rsidR="00A00089" w:rsidRPr="00A00089" w:rsidRDefault="006074F2" w:rsidP="00470164">
      <w:pPr>
        <w:pStyle w:val="NormalArial"/>
        <w:rPr>
          <w:color w:val="auto"/>
          <w:szCs w:val="22"/>
        </w:rPr>
      </w:pPr>
      <w:r>
        <w:t xml:space="preserve">Requirement (3)(f) was found non-compliant following a site audit undertaken in November 2022 as </w:t>
      </w:r>
      <w:r w:rsidR="002B6120">
        <w:t>each consumer’s privacy was not respected</w:t>
      </w:r>
      <w:r>
        <w:rPr>
          <w:color w:val="auto"/>
        </w:rPr>
        <w:t>. The assessment team’s report included actions the service has taken to address the deficits identified, including</w:t>
      </w:r>
      <w:r w:rsidR="00470164">
        <w:rPr>
          <w:color w:val="auto"/>
        </w:rPr>
        <w:t>, but not limited to</w:t>
      </w:r>
      <w:r w:rsidR="004D4BE8">
        <w:rPr>
          <w:color w:val="auto"/>
        </w:rPr>
        <w:t>,</w:t>
      </w:r>
      <w:r w:rsidR="00470164">
        <w:rPr>
          <w:color w:val="auto"/>
        </w:rPr>
        <w:t xml:space="preserve"> u</w:t>
      </w:r>
      <w:r w:rsidR="00A00089" w:rsidRPr="00A00089">
        <w:rPr>
          <w:color w:val="auto"/>
          <w:szCs w:val="22"/>
        </w:rPr>
        <w:t>ndertaking a review of consumers with wandering behaviours</w:t>
      </w:r>
      <w:r w:rsidR="00470164">
        <w:rPr>
          <w:color w:val="auto"/>
          <w:szCs w:val="22"/>
        </w:rPr>
        <w:t>; and a</w:t>
      </w:r>
      <w:r w:rsidR="00A00089" w:rsidRPr="00A00089">
        <w:rPr>
          <w:color w:val="auto"/>
          <w:szCs w:val="22"/>
        </w:rPr>
        <w:t xml:space="preserve">lerting staff </w:t>
      </w:r>
      <w:r w:rsidR="00470164">
        <w:rPr>
          <w:color w:val="auto"/>
          <w:szCs w:val="22"/>
        </w:rPr>
        <w:t>of consumers</w:t>
      </w:r>
      <w:r w:rsidR="00A00089" w:rsidRPr="00A00089">
        <w:rPr>
          <w:color w:val="auto"/>
          <w:szCs w:val="22"/>
        </w:rPr>
        <w:t xml:space="preserve"> at risk of wandering behaviours to provide ongoing observations to reduce breaches of privacy.</w:t>
      </w:r>
    </w:p>
    <w:p w14:paraId="27150C3A" w14:textId="71AD1FB5" w:rsidR="00666BF7" w:rsidRDefault="006074F2" w:rsidP="000B07C8">
      <w:pPr>
        <w:pStyle w:val="NormalArial"/>
      </w:pPr>
      <w:r w:rsidRPr="008A169C">
        <w:t xml:space="preserve">At the assessment contact undertaken in November 2023, </w:t>
      </w:r>
      <w:r w:rsidR="00666BF7">
        <w:t>c</w:t>
      </w:r>
      <w:r w:rsidR="00666BF7" w:rsidRPr="00666BF7">
        <w:t xml:space="preserve">onsumers and representatives </w:t>
      </w:r>
      <w:r w:rsidR="00666BF7" w:rsidRPr="000B07C8">
        <w:t>felt</w:t>
      </w:r>
      <w:r w:rsidR="00666BF7" w:rsidRPr="00666BF7">
        <w:t xml:space="preserve"> staff respect</w:t>
      </w:r>
      <w:r w:rsidR="00666BF7" w:rsidRPr="000B07C8">
        <w:t>ed consumers’</w:t>
      </w:r>
      <w:r w:rsidR="00666BF7" w:rsidRPr="00666BF7">
        <w:t xml:space="preserve"> privacy and </w:t>
      </w:r>
      <w:r w:rsidR="00666BF7" w:rsidRPr="000B07C8">
        <w:t>maintain</w:t>
      </w:r>
      <w:r w:rsidR="000B07C8">
        <w:t>ed</w:t>
      </w:r>
      <w:r w:rsidR="00666BF7" w:rsidRPr="000B07C8">
        <w:t xml:space="preserve"> </w:t>
      </w:r>
      <w:r w:rsidR="00666BF7" w:rsidRPr="00666BF7">
        <w:t xml:space="preserve">confidentiality. </w:t>
      </w:r>
      <w:r w:rsidR="00927FFB" w:rsidRPr="000B07C8">
        <w:t>C</w:t>
      </w:r>
      <w:r w:rsidR="00927FFB" w:rsidRPr="00666BF7">
        <w:t>onsumer records</w:t>
      </w:r>
      <w:r w:rsidR="00927FFB" w:rsidRPr="000B07C8">
        <w:t xml:space="preserve"> are </w:t>
      </w:r>
      <w:r w:rsidR="000B07C8">
        <w:t>held</w:t>
      </w:r>
      <w:r w:rsidR="00927FFB" w:rsidRPr="000B07C8">
        <w:t xml:space="preserve"> on an electronic system which is </w:t>
      </w:r>
      <w:r w:rsidR="00927FFB" w:rsidRPr="00666BF7">
        <w:t>password protected</w:t>
      </w:r>
      <w:r w:rsidR="00927FFB" w:rsidRPr="000B07C8">
        <w:t>, with</w:t>
      </w:r>
      <w:r w:rsidR="00927FFB" w:rsidRPr="00666BF7">
        <w:t xml:space="preserve"> computers used to access the system </w:t>
      </w:r>
      <w:r w:rsidR="00927FFB" w:rsidRPr="000B07C8">
        <w:t xml:space="preserve">located </w:t>
      </w:r>
      <w:r w:rsidR="00927FFB" w:rsidRPr="00666BF7">
        <w:t xml:space="preserve">behind locked doors </w:t>
      </w:r>
      <w:r w:rsidR="00927FFB" w:rsidRPr="000B07C8">
        <w:t>to ensure confidentiality. P</w:t>
      </w:r>
      <w:r w:rsidR="00927FFB" w:rsidRPr="00666BF7">
        <w:t>olicies and procedures guide staff on how to maintain privacy and confidentiality</w:t>
      </w:r>
      <w:r w:rsidR="00927FFB" w:rsidRPr="000B07C8">
        <w:t>, and two</w:t>
      </w:r>
      <w:r w:rsidR="00927FFB" w:rsidRPr="00666BF7">
        <w:t xml:space="preserve"> staff said they receive online training </w:t>
      </w:r>
      <w:r w:rsidR="00927FFB" w:rsidRPr="000B07C8">
        <w:t>relating to</w:t>
      </w:r>
      <w:r w:rsidR="00927FFB" w:rsidRPr="00666BF7">
        <w:t xml:space="preserve"> privacy and confidentiality.</w:t>
      </w:r>
      <w:r w:rsidR="0030142F" w:rsidRPr="000B07C8">
        <w:t xml:space="preserve"> </w:t>
      </w:r>
      <w:r w:rsidR="00666BF7" w:rsidRPr="00666BF7">
        <w:t xml:space="preserve">Staff </w:t>
      </w:r>
      <w:r w:rsidR="00927FFB" w:rsidRPr="000B07C8">
        <w:t>described</w:t>
      </w:r>
      <w:r w:rsidR="00666BF7" w:rsidRPr="00666BF7">
        <w:t xml:space="preserve"> ways they ensure </w:t>
      </w:r>
      <w:r w:rsidR="00927FFB" w:rsidRPr="000B07C8">
        <w:t xml:space="preserve">consumer </w:t>
      </w:r>
      <w:r w:rsidR="00666BF7" w:rsidRPr="00666BF7">
        <w:t>privacy is respected</w:t>
      </w:r>
      <w:r w:rsidR="00927FFB" w:rsidRPr="000B07C8">
        <w:t>, including during provision of care and services.</w:t>
      </w:r>
      <w:r w:rsidR="00666BF7" w:rsidRPr="00666BF7">
        <w:t xml:space="preserve"> </w:t>
      </w:r>
    </w:p>
    <w:p w14:paraId="3ED444ED" w14:textId="3AC5BB04" w:rsidR="00921278" w:rsidRPr="00666BF7" w:rsidRDefault="00921278" w:rsidP="000B07C8">
      <w:pPr>
        <w:pStyle w:val="NormalArial"/>
      </w:pPr>
      <w:r>
        <w:t xml:space="preserve">Based on the assessment team’s report, I find requirement (3)(f) in Standard 1 Consumer dignity and choice compliant. </w:t>
      </w:r>
    </w:p>
    <w:p w14:paraId="1C105A37" w14:textId="77777777" w:rsidR="00666BF7" w:rsidRPr="00666BF7" w:rsidRDefault="00666BF7" w:rsidP="00666BF7">
      <w:pPr>
        <w:spacing w:after="160" w:line="259" w:lineRule="auto"/>
        <w:rPr>
          <w:rFonts w:ascii="Arial" w:eastAsia="Times New Roman" w:hAnsi="Arial" w:cs="Arial"/>
          <w:color w:val="000000"/>
          <w:lang w:eastAsia="en-AU"/>
        </w:rPr>
      </w:pPr>
      <w:r w:rsidRPr="00666BF7">
        <w:rPr>
          <w:rFonts w:ascii="Arial" w:hAnsi="Arial" w:cs="Arial"/>
          <w:color w:val="000000"/>
          <w:szCs w:val="22"/>
        </w:rPr>
        <w:br w:type="page"/>
      </w:r>
    </w:p>
    <w:p w14:paraId="0740A745" w14:textId="77777777" w:rsidR="00FC045E" w:rsidRPr="00996FAF" w:rsidRDefault="00885EB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24F3D" w14:paraId="5A734F94" w14:textId="77777777" w:rsidTr="00224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5DBF6F" w14:textId="77777777" w:rsidR="00FC045E" w:rsidRPr="00996FAF" w:rsidRDefault="00885EB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585D618" w14:textId="77777777" w:rsidR="00FC045E" w:rsidRPr="00996FAF" w:rsidRDefault="00C608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4F3D" w14:paraId="1A6796A9" w14:textId="77777777" w:rsidTr="00224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B20A9" w14:textId="77777777" w:rsidR="002C5FA9" w:rsidRPr="00996FAF" w:rsidRDefault="00885EB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260B628" w14:textId="77777777" w:rsidR="002C5FA9" w:rsidRPr="00996FAF" w:rsidRDefault="00885E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338F04D" w14:textId="77777777" w:rsidR="002C5FA9" w:rsidRPr="00996FAF" w:rsidRDefault="00C608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3472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85EBF" w:rsidRPr="00ED7F2E">
                  <w:rPr>
                    <w:rFonts w:ascii="Arial" w:hAnsi="Arial" w:cs="Arial"/>
                  </w:rPr>
                  <w:t>Compliant</w:t>
                </w:r>
              </w:sdtContent>
            </w:sdt>
          </w:p>
        </w:tc>
      </w:tr>
      <w:tr w:rsidR="00224F3D" w14:paraId="5760288C" w14:textId="77777777" w:rsidTr="00224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B9F53" w14:textId="77777777" w:rsidR="002C5FA9" w:rsidRPr="00996FAF" w:rsidRDefault="00885EB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FEBE308" w14:textId="77777777" w:rsidR="002C5FA9" w:rsidRPr="00996FAF" w:rsidRDefault="00885E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771865E" w14:textId="77777777" w:rsidR="002C5FA9" w:rsidRPr="00996FAF" w:rsidRDefault="00885EBF" w:rsidP="002C5FA9">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3CA388" w14:textId="77777777" w:rsidR="002C5FA9" w:rsidRPr="00996FAF" w:rsidRDefault="00885EBF" w:rsidP="002C5FA9">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665A7B03" w14:textId="77777777" w:rsidR="002C5FA9" w:rsidRPr="00996FAF" w:rsidRDefault="00885EBF" w:rsidP="002C5FA9">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82DFD6E" w14:textId="77777777" w:rsidR="002C5FA9" w:rsidRPr="00996FAF" w:rsidRDefault="00C608C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15120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85EBF" w:rsidRPr="00ED7F2E">
                  <w:rPr>
                    <w:rFonts w:ascii="Arial" w:hAnsi="Arial" w:cs="Arial"/>
                  </w:rPr>
                  <w:t>Compliant</w:t>
                </w:r>
              </w:sdtContent>
            </w:sdt>
          </w:p>
        </w:tc>
      </w:tr>
    </w:tbl>
    <w:p w14:paraId="2152CB79" w14:textId="77777777" w:rsidR="00D87E7C" w:rsidRDefault="00885EBF" w:rsidP="00D87E7C">
      <w:pPr>
        <w:pStyle w:val="Heading20"/>
      </w:pPr>
      <w:r w:rsidRPr="00996FAF">
        <w:t>Findings</w:t>
      </w:r>
    </w:p>
    <w:p w14:paraId="202E85B0" w14:textId="1269CCF1" w:rsidR="005C74D0" w:rsidRPr="005C74D0" w:rsidRDefault="008A169C" w:rsidP="005C74D0">
      <w:pPr>
        <w:pStyle w:val="NormalArial"/>
        <w:rPr>
          <w:color w:val="auto"/>
        </w:rPr>
      </w:pPr>
      <w:r>
        <w:t xml:space="preserve">Requirements (3)(b) and (3)(c) were found non-compliant following a site audit undertaken in November 2022 as </w:t>
      </w:r>
      <w:r w:rsidR="00976F7B" w:rsidRPr="003803B2">
        <w:rPr>
          <w:color w:val="auto"/>
        </w:rPr>
        <w:t>each consumer</w:t>
      </w:r>
      <w:r w:rsidR="00976F7B">
        <w:rPr>
          <w:color w:val="auto"/>
        </w:rPr>
        <w:t xml:space="preserve"> </w:t>
      </w:r>
      <w:r w:rsidR="00976F7B" w:rsidRPr="003803B2">
        <w:rPr>
          <w:color w:val="auto"/>
        </w:rPr>
        <w:t xml:space="preserve">was </w:t>
      </w:r>
      <w:r w:rsidR="00976F7B">
        <w:rPr>
          <w:color w:val="auto"/>
        </w:rPr>
        <w:t xml:space="preserve">not </w:t>
      </w:r>
      <w:r w:rsidR="00976F7B" w:rsidRPr="003803B2">
        <w:rPr>
          <w:color w:val="auto"/>
        </w:rPr>
        <w:t>provided services and supports for daily living to promote emotional and/or psychological well-being</w:t>
      </w:r>
      <w:r w:rsidR="00976F7B">
        <w:rPr>
          <w:color w:val="auto"/>
        </w:rPr>
        <w:t xml:space="preserve">; </w:t>
      </w:r>
      <w:r w:rsidR="00D54BC3">
        <w:rPr>
          <w:color w:val="auto"/>
        </w:rPr>
        <w:t xml:space="preserve">and </w:t>
      </w:r>
      <w:r w:rsidR="00D54BC3" w:rsidRPr="00931CA5">
        <w:t>services and supports for daily living did not assist each consumer to participate in activities of interest to them</w:t>
      </w:r>
      <w:r>
        <w:rPr>
          <w:color w:val="auto"/>
        </w:rPr>
        <w:t xml:space="preserve">. The assessment team’s report included actions the service has taken to address the deficits identified, including, but not limited to, </w:t>
      </w:r>
      <w:r w:rsidR="005C74D0">
        <w:rPr>
          <w:color w:val="auto"/>
        </w:rPr>
        <w:t>h</w:t>
      </w:r>
      <w:r w:rsidR="0006070B" w:rsidRPr="0006070B">
        <w:rPr>
          <w:color w:val="auto"/>
          <w:szCs w:val="22"/>
        </w:rPr>
        <w:t xml:space="preserve">aving the </w:t>
      </w:r>
      <w:r w:rsidR="0006070B">
        <w:rPr>
          <w:color w:val="auto"/>
          <w:szCs w:val="22"/>
        </w:rPr>
        <w:t>c</w:t>
      </w:r>
      <w:r w:rsidR="0006070B" w:rsidRPr="0006070B">
        <w:rPr>
          <w:color w:val="auto"/>
          <w:szCs w:val="22"/>
        </w:rPr>
        <w:t xml:space="preserve">linical </w:t>
      </w:r>
      <w:r w:rsidR="0006070B">
        <w:rPr>
          <w:color w:val="auto"/>
          <w:szCs w:val="22"/>
        </w:rPr>
        <w:t>c</w:t>
      </w:r>
      <w:r w:rsidR="0006070B" w:rsidRPr="0006070B">
        <w:rPr>
          <w:color w:val="auto"/>
          <w:szCs w:val="22"/>
        </w:rPr>
        <w:t>oordinator assess and review each consumer</w:t>
      </w:r>
      <w:r w:rsidR="0006070B">
        <w:rPr>
          <w:color w:val="auto"/>
          <w:szCs w:val="22"/>
        </w:rPr>
        <w:t>’</w:t>
      </w:r>
      <w:r w:rsidR="0006070B" w:rsidRPr="0006070B">
        <w:rPr>
          <w:color w:val="auto"/>
          <w:szCs w:val="22"/>
        </w:rPr>
        <w:t>s emotional and psychological care needs and preference</w:t>
      </w:r>
      <w:r w:rsidR="0006070B">
        <w:rPr>
          <w:color w:val="auto"/>
          <w:szCs w:val="22"/>
        </w:rPr>
        <w:t>s</w:t>
      </w:r>
      <w:r w:rsidR="0006070B" w:rsidRPr="0006070B">
        <w:rPr>
          <w:color w:val="auto"/>
          <w:szCs w:val="22"/>
        </w:rPr>
        <w:t xml:space="preserve"> and </w:t>
      </w:r>
      <w:r w:rsidR="0006070B">
        <w:rPr>
          <w:color w:val="auto"/>
          <w:szCs w:val="22"/>
        </w:rPr>
        <w:t>implementing</w:t>
      </w:r>
      <w:r w:rsidR="0006070B" w:rsidRPr="0006070B">
        <w:rPr>
          <w:color w:val="auto"/>
          <w:szCs w:val="22"/>
        </w:rPr>
        <w:t xml:space="preserve"> appropriate and individualised supports</w:t>
      </w:r>
      <w:r w:rsidR="0006070B">
        <w:rPr>
          <w:color w:val="auto"/>
          <w:szCs w:val="22"/>
        </w:rPr>
        <w:t xml:space="preserve">; provided education to </w:t>
      </w:r>
      <w:r w:rsidR="0006070B" w:rsidRPr="0006070B">
        <w:rPr>
          <w:color w:val="auto"/>
          <w:szCs w:val="22"/>
        </w:rPr>
        <w:t xml:space="preserve">all staff on the </w:t>
      </w:r>
      <w:r w:rsidR="0006070B">
        <w:rPr>
          <w:color w:val="auto"/>
          <w:szCs w:val="22"/>
        </w:rPr>
        <w:t>e</w:t>
      </w:r>
      <w:r w:rsidR="0006070B" w:rsidRPr="0006070B">
        <w:rPr>
          <w:color w:val="auto"/>
          <w:szCs w:val="22"/>
        </w:rPr>
        <w:t xml:space="preserve">motional </w:t>
      </w:r>
      <w:r w:rsidR="0006070B">
        <w:rPr>
          <w:color w:val="auto"/>
          <w:szCs w:val="22"/>
        </w:rPr>
        <w:t>s</w:t>
      </w:r>
      <w:r w:rsidR="0006070B" w:rsidRPr="0006070B">
        <w:rPr>
          <w:color w:val="auto"/>
          <w:szCs w:val="22"/>
        </w:rPr>
        <w:t xml:space="preserve">upport </w:t>
      </w:r>
      <w:r w:rsidR="0006070B">
        <w:rPr>
          <w:color w:val="auto"/>
          <w:szCs w:val="22"/>
        </w:rPr>
        <w:t>p</w:t>
      </w:r>
      <w:r w:rsidR="0006070B" w:rsidRPr="0006070B">
        <w:rPr>
          <w:color w:val="auto"/>
          <w:szCs w:val="22"/>
        </w:rPr>
        <w:t>olicy</w:t>
      </w:r>
      <w:r w:rsidR="005C74D0">
        <w:rPr>
          <w:color w:val="auto"/>
          <w:szCs w:val="22"/>
        </w:rPr>
        <w:t>; and having</w:t>
      </w:r>
      <w:r w:rsidR="005C74D0" w:rsidRPr="005C74D0">
        <w:rPr>
          <w:color w:val="auto"/>
          <w:szCs w:val="22"/>
        </w:rPr>
        <w:t xml:space="preserve"> the </w:t>
      </w:r>
      <w:r w:rsidR="005C74D0">
        <w:rPr>
          <w:color w:val="auto"/>
          <w:szCs w:val="22"/>
        </w:rPr>
        <w:t>l</w:t>
      </w:r>
      <w:r w:rsidR="005C74D0" w:rsidRPr="005C74D0">
        <w:rPr>
          <w:color w:val="auto"/>
          <w:szCs w:val="22"/>
        </w:rPr>
        <w:t>ifestyle coordinator identify things of interest for each consumer and implement</w:t>
      </w:r>
      <w:r w:rsidR="005C74D0">
        <w:rPr>
          <w:color w:val="auto"/>
          <w:szCs w:val="22"/>
        </w:rPr>
        <w:t>ing</w:t>
      </w:r>
      <w:r w:rsidR="005C74D0" w:rsidRPr="005C74D0">
        <w:rPr>
          <w:color w:val="auto"/>
          <w:szCs w:val="22"/>
        </w:rPr>
        <w:t xml:space="preserve"> an activity program in line with </w:t>
      </w:r>
      <w:r w:rsidR="005C74D0">
        <w:rPr>
          <w:color w:val="auto"/>
          <w:szCs w:val="22"/>
        </w:rPr>
        <w:t>their</w:t>
      </w:r>
      <w:r w:rsidR="005C74D0" w:rsidRPr="005C74D0">
        <w:rPr>
          <w:color w:val="auto"/>
          <w:szCs w:val="22"/>
        </w:rPr>
        <w:t xml:space="preserve"> preferences and abilities.</w:t>
      </w:r>
    </w:p>
    <w:p w14:paraId="2E54AB18" w14:textId="75ABEE28" w:rsidR="00FE2BA4" w:rsidRPr="00FE2BA4" w:rsidRDefault="008A169C" w:rsidP="006225C0">
      <w:pPr>
        <w:pStyle w:val="NormalArial"/>
      </w:pPr>
      <w:r w:rsidRPr="008A169C">
        <w:t>At the assessment contact undertaken in November 2023,</w:t>
      </w:r>
      <w:r w:rsidR="00875493">
        <w:t xml:space="preserve"> c</w:t>
      </w:r>
      <w:r w:rsidR="00FE2BA4" w:rsidRPr="00FE2BA4">
        <w:t xml:space="preserve">onsumers and representatives </w:t>
      </w:r>
      <w:r w:rsidR="00FE2BA4" w:rsidRPr="006225C0">
        <w:t>said</w:t>
      </w:r>
      <w:r w:rsidR="00FE2BA4" w:rsidRPr="00FE2BA4">
        <w:t xml:space="preserve"> regular staff are kind and supportive </w:t>
      </w:r>
      <w:r w:rsidR="00402A9D">
        <w:t>of</w:t>
      </w:r>
      <w:r w:rsidR="00FE2BA4" w:rsidRPr="00FE2BA4">
        <w:t xml:space="preserve"> </w:t>
      </w:r>
      <w:r w:rsidR="00FE2BA4" w:rsidRPr="006225C0">
        <w:t>consumers</w:t>
      </w:r>
      <w:r w:rsidR="00FE2BA4" w:rsidRPr="00FE2BA4">
        <w:t xml:space="preserve"> when they feel down. Staff were aware of individual consumer’s needs in relation to emotional, spiritual, and psychological well</w:t>
      </w:r>
      <w:r w:rsidR="00FE2BA4" w:rsidRPr="006225C0">
        <w:t>-</w:t>
      </w:r>
      <w:r w:rsidR="00FE2BA4" w:rsidRPr="00FE2BA4">
        <w:t>being</w:t>
      </w:r>
      <w:r w:rsidR="00FE2BA4" w:rsidRPr="006225C0">
        <w:t xml:space="preserve">, and identified </w:t>
      </w:r>
      <w:r w:rsidR="00FE2BA4" w:rsidRPr="00FE2BA4">
        <w:t xml:space="preserve">consumers experiencing low mood and strategies </w:t>
      </w:r>
      <w:r w:rsidR="00FE2BA4" w:rsidRPr="006225C0">
        <w:t>they implement</w:t>
      </w:r>
      <w:r w:rsidR="00FE2BA4" w:rsidRPr="00FE2BA4">
        <w:t xml:space="preserve"> to assist them.</w:t>
      </w:r>
      <w:r w:rsidR="00875493" w:rsidRPr="006225C0">
        <w:t xml:space="preserve"> For example, staff had</w:t>
      </w:r>
      <w:r w:rsidR="00875493" w:rsidRPr="00FE2BA4">
        <w:t xml:space="preserve"> identified </w:t>
      </w:r>
      <w:r w:rsidR="00875493" w:rsidRPr="006225C0">
        <w:t>one consumer</w:t>
      </w:r>
      <w:r w:rsidR="00875493" w:rsidRPr="00FE2BA4">
        <w:t xml:space="preserve"> as having a low mood as the family </w:t>
      </w:r>
      <w:r w:rsidR="00875493" w:rsidRPr="006225C0">
        <w:t xml:space="preserve">had </w:t>
      </w:r>
      <w:r w:rsidR="00875493" w:rsidRPr="00FE2BA4">
        <w:t xml:space="preserve">expressed concerns about </w:t>
      </w:r>
      <w:r w:rsidR="00875493" w:rsidRPr="006225C0">
        <w:t xml:space="preserve">their </w:t>
      </w:r>
      <w:r w:rsidR="00875493" w:rsidRPr="00FE2BA4">
        <w:t>emotional well</w:t>
      </w:r>
      <w:r w:rsidR="00875493" w:rsidRPr="006225C0">
        <w:t>-</w:t>
      </w:r>
      <w:r w:rsidR="00875493" w:rsidRPr="00FE2BA4">
        <w:t xml:space="preserve">being. </w:t>
      </w:r>
      <w:r w:rsidR="00875493" w:rsidRPr="006225C0">
        <w:t>In response, the consumer</w:t>
      </w:r>
      <w:r w:rsidR="00875493" w:rsidRPr="00FE2BA4">
        <w:t xml:space="preserve"> was referred to counselling services and provided with </w:t>
      </w:r>
      <w:r w:rsidR="00875493" w:rsidRPr="006225C0">
        <w:t>one-to-one</w:t>
      </w:r>
      <w:r w:rsidR="00875493" w:rsidRPr="00FE2BA4">
        <w:t xml:space="preserve"> support by care staff. </w:t>
      </w:r>
      <w:r w:rsidR="00875493" w:rsidRPr="006225C0">
        <w:t>R</w:t>
      </w:r>
      <w:r w:rsidR="00FE2BA4" w:rsidRPr="00FE2BA4">
        <w:t xml:space="preserve">egular church services </w:t>
      </w:r>
      <w:r w:rsidR="00875493" w:rsidRPr="006225C0">
        <w:t xml:space="preserve">are held </w:t>
      </w:r>
      <w:r w:rsidR="00FE2BA4" w:rsidRPr="00FE2BA4">
        <w:t>each month</w:t>
      </w:r>
      <w:r w:rsidR="006225C0" w:rsidRPr="006225C0">
        <w:t>, with the Priest providing blessings for those consumers unable to attend the service in person</w:t>
      </w:r>
      <w:r w:rsidR="00921278" w:rsidRPr="006225C0">
        <w:t xml:space="preserve">. </w:t>
      </w:r>
    </w:p>
    <w:p w14:paraId="0EFEC6C1" w14:textId="44E46E99" w:rsidR="00FE2BA4" w:rsidRPr="00FE2BA4" w:rsidRDefault="00FE2BA4" w:rsidP="006074F2">
      <w:pPr>
        <w:pStyle w:val="NormalArial"/>
      </w:pPr>
      <w:r w:rsidRPr="00FE2BA4">
        <w:t xml:space="preserve">Representatives confirmed consumers are supported to participate in the community, have personal and social relationships and do things of interest to them. </w:t>
      </w:r>
      <w:r w:rsidR="006074F2" w:rsidRPr="006074F2">
        <w:t>S</w:t>
      </w:r>
      <w:r w:rsidR="006074F2" w:rsidRPr="00FE2BA4">
        <w:t xml:space="preserve">urveys </w:t>
      </w:r>
      <w:r w:rsidR="006074F2" w:rsidRPr="006074F2">
        <w:t xml:space="preserve">are conducted </w:t>
      </w:r>
      <w:r w:rsidR="006074F2" w:rsidRPr="00FE2BA4">
        <w:t xml:space="preserve">to </w:t>
      </w:r>
      <w:r w:rsidR="006074F2" w:rsidRPr="006074F2">
        <w:t>identify activities</w:t>
      </w:r>
      <w:r w:rsidR="006074F2" w:rsidRPr="00FE2BA4">
        <w:t xml:space="preserve"> each consumer likes and </w:t>
      </w:r>
      <w:r w:rsidR="006074F2" w:rsidRPr="006074F2">
        <w:t xml:space="preserve">lifestyle staff receive </w:t>
      </w:r>
      <w:r w:rsidR="006074F2" w:rsidRPr="00FE2BA4">
        <w:t>real time feedback from consumers by going to the activities to observe engagement</w:t>
      </w:r>
      <w:r w:rsidR="006074F2" w:rsidRPr="006074F2">
        <w:t xml:space="preserve">, with changes made to the planned activities in response. </w:t>
      </w:r>
      <w:r w:rsidR="006074F2" w:rsidRPr="00FE2BA4">
        <w:t>The service supports consumers to participate in their community by inviting the community into the service. The service has strong connections with the local school and students come into the service for two-week placements</w:t>
      </w:r>
      <w:r w:rsidR="007257CE">
        <w:t xml:space="preserve"> and are</w:t>
      </w:r>
      <w:r w:rsidR="006074F2" w:rsidRPr="00FE2BA4">
        <w:t xml:space="preserve"> involved in activities with consumers. </w:t>
      </w:r>
      <w:r w:rsidRPr="00FE2BA4">
        <w:t xml:space="preserve">Staff </w:t>
      </w:r>
      <w:r w:rsidR="006225C0" w:rsidRPr="006074F2">
        <w:t>identified</w:t>
      </w:r>
      <w:r w:rsidRPr="00FE2BA4">
        <w:t xml:space="preserve"> activities for consumers who were unable to participate in group activities</w:t>
      </w:r>
      <w:r w:rsidR="006225C0" w:rsidRPr="006074F2">
        <w:t>, with engagement provided to these consumers through one-to-one ac</w:t>
      </w:r>
      <w:r w:rsidR="00D161AC" w:rsidRPr="006074F2">
        <w:t>tivities</w:t>
      </w:r>
      <w:r w:rsidRPr="00FE2BA4">
        <w:t xml:space="preserve">. </w:t>
      </w:r>
    </w:p>
    <w:p w14:paraId="64107EA5" w14:textId="35F793E2" w:rsidR="004779D9" w:rsidRDefault="006074F2" w:rsidP="008A169C">
      <w:pPr>
        <w:pStyle w:val="NormalArial"/>
      </w:pPr>
      <w:r>
        <w:t xml:space="preserve">Based on the assessment team’s report, I find requirements (3)(b) and (3)(c) in Standard 4 Services and supports for daily living compliant. </w:t>
      </w:r>
    </w:p>
    <w:p w14:paraId="5033CA6F" w14:textId="77777777" w:rsidR="004779D9" w:rsidRDefault="004779D9" w:rsidP="008A169C">
      <w:pPr>
        <w:pStyle w:val="NormalArial"/>
      </w:pPr>
    </w:p>
    <w:p w14:paraId="6071A358" w14:textId="77777777" w:rsidR="00FC045E" w:rsidRPr="00996FAF" w:rsidRDefault="00885EB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24F3D" w14:paraId="32C49298" w14:textId="77777777" w:rsidTr="00224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946035" w14:textId="77777777" w:rsidR="00FC045E" w:rsidRPr="00996FAF" w:rsidRDefault="00885EB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13B80B0" w14:textId="77777777" w:rsidR="00FC045E" w:rsidRPr="00996FAF" w:rsidRDefault="00C608C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4F3D" w14:paraId="67FB3B6D" w14:textId="77777777" w:rsidTr="00224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8939B" w14:textId="77777777" w:rsidR="002C5FA9" w:rsidRPr="00996FAF" w:rsidRDefault="00885EB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783789A" w14:textId="77777777" w:rsidR="002C5FA9" w:rsidRPr="00996FAF" w:rsidRDefault="00885E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9B676DF" w14:textId="77777777" w:rsidR="002C5FA9" w:rsidRPr="00996FAF" w:rsidRDefault="00C608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00476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85EBF" w:rsidRPr="002F768C">
                  <w:rPr>
                    <w:rFonts w:ascii="Arial" w:hAnsi="Arial" w:cs="Arial"/>
                  </w:rPr>
                  <w:t>Compliant</w:t>
                </w:r>
              </w:sdtContent>
            </w:sdt>
          </w:p>
        </w:tc>
      </w:tr>
    </w:tbl>
    <w:p w14:paraId="780EDD24" w14:textId="77777777" w:rsidR="002B0C90" w:rsidRDefault="00885EBF" w:rsidP="002B0C90">
      <w:pPr>
        <w:pStyle w:val="Heading20"/>
      </w:pPr>
      <w:r>
        <w:t>Findings</w:t>
      </w:r>
    </w:p>
    <w:p w14:paraId="4364230D" w14:textId="377A4378" w:rsidR="00D962B5" w:rsidRPr="00D962B5" w:rsidRDefault="003907C5" w:rsidP="005A2E2B">
      <w:pPr>
        <w:pStyle w:val="NormalArial"/>
      </w:pPr>
      <w:r>
        <w:t xml:space="preserve">Requirement (3)(a) was found non-compliant following a site audit undertaken in November 2022 as </w:t>
      </w:r>
      <w:r w:rsidR="00940261" w:rsidRPr="000A70FB">
        <w:rPr>
          <w:color w:val="auto"/>
        </w:rPr>
        <w:t>adequate numbers and mix of staff to deliver safe and quality care and services</w:t>
      </w:r>
      <w:r w:rsidR="00940261">
        <w:rPr>
          <w:color w:val="auto"/>
        </w:rPr>
        <w:t xml:space="preserve"> were not demonstrated. </w:t>
      </w:r>
      <w:r w:rsidR="004C47CD">
        <w:rPr>
          <w:color w:val="auto"/>
        </w:rPr>
        <w:t xml:space="preserve">The assessment team’s report included </w:t>
      </w:r>
      <w:r w:rsidR="0035652D">
        <w:rPr>
          <w:color w:val="auto"/>
        </w:rPr>
        <w:t>actions the service has taken to address the deficits identified, including, but not limited to,</w:t>
      </w:r>
      <w:r w:rsidR="005A2E2B">
        <w:rPr>
          <w:color w:val="auto"/>
        </w:rPr>
        <w:t xml:space="preserve"> </w:t>
      </w:r>
      <w:r w:rsidR="00D962B5">
        <w:rPr>
          <w:color w:val="auto"/>
          <w:szCs w:val="22"/>
        </w:rPr>
        <w:t>implementing</w:t>
      </w:r>
      <w:r w:rsidR="00D962B5" w:rsidRPr="00D962B5">
        <w:rPr>
          <w:color w:val="auto"/>
          <w:szCs w:val="22"/>
        </w:rPr>
        <w:t xml:space="preserve"> a system to ensure the number and mix of members of the workforce is exceeding the minimum requirements necessary to deliver safe and quality care and services</w:t>
      </w:r>
      <w:r w:rsidR="005A2E2B">
        <w:rPr>
          <w:color w:val="auto"/>
          <w:szCs w:val="22"/>
        </w:rPr>
        <w:t xml:space="preserve">; </w:t>
      </w:r>
      <w:r w:rsidR="00D962B5">
        <w:rPr>
          <w:color w:val="auto"/>
          <w:szCs w:val="22"/>
        </w:rPr>
        <w:t>e</w:t>
      </w:r>
      <w:r w:rsidR="00D962B5" w:rsidRPr="00D962B5">
        <w:rPr>
          <w:color w:val="auto"/>
          <w:szCs w:val="22"/>
        </w:rPr>
        <w:t>nsuring additional catering staff are employed to prepare and deliver meals to the individual houses</w:t>
      </w:r>
      <w:r w:rsidR="005A2E2B">
        <w:rPr>
          <w:color w:val="auto"/>
          <w:szCs w:val="22"/>
        </w:rPr>
        <w:t xml:space="preserve">; and </w:t>
      </w:r>
      <w:r w:rsidR="00D962B5">
        <w:rPr>
          <w:color w:val="auto"/>
          <w:szCs w:val="22"/>
        </w:rPr>
        <w:t>introduced</w:t>
      </w:r>
      <w:r w:rsidR="00D962B5" w:rsidRPr="00D962B5">
        <w:rPr>
          <w:color w:val="auto"/>
          <w:szCs w:val="22"/>
        </w:rPr>
        <w:t xml:space="preserve"> a </w:t>
      </w:r>
      <w:r w:rsidR="005A2E2B">
        <w:rPr>
          <w:color w:val="auto"/>
          <w:szCs w:val="22"/>
        </w:rPr>
        <w:t>r</w:t>
      </w:r>
      <w:r w:rsidR="00D962B5" w:rsidRPr="00D962B5">
        <w:rPr>
          <w:color w:val="auto"/>
          <w:szCs w:val="22"/>
        </w:rPr>
        <w:t xml:space="preserve">egistered </w:t>
      </w:r>
      <w:r w:rsidR="005A2E2B">
        <w:rPr>
          <w:color w:val="auto"/>
          <w:szCs w:val="22"/>
        </w:rPr>
        <w:t>n</w:t>
      </w:r>
      <w:r w:rsidR="00D962B5" w:rsidRPr="00D962B5">
        <w:rPr>
          <w:color w:val="auto"/>
          <w:szCs w:val="22"/>
        </w:rPr>
        <w:t>urse on every shift</w:t>
      </w:r>
      <w:r w:rsidR="005A2E2B">
        <w:rPr>
          <w:color w:val="auto"/>
          <w:szCs w:val="22"/>
        </w:rPr>
        <w:t xml:space="preserve">, and </w:t>
      </w:r>
      <w:r w:rsidR="00D962B5" w:rsidRPr="00D962B5">
        <w:rPr>
          <w:color w:val="auto"/>
          <w:szCs w:val="22"/>
        </w:rPr>
        <w:t xml:space="preserve">additional </w:t>
      </w:r>
      <w:r w:rsidR="005A2E2B">
        <w:rPr>
          <w:color w:val="auto"/>
          <w:szCs w:val="22"/>
        </w:rPr>
        <w:t>s</w:t>
      </w:r>
      <w:r w:rsidR="00D962B5" w:rsidRPr="00D962B5">
        <w:rPr>
          <w:color w:val="auto"/>
          <w:szCs w:val="22"/>
        </w:rPr>
        <w:t xml:space="preserve">upport </w:t>
      </w:r>
      <w:r w:rsidR="005A2E2B">
        <w:rPr>
          <w:color w:val="auto"/>
          <w:szCs w:val="22"/>
        </w:rPr>
        <w:t>s</w:t>
      </w:r>
      <w:r w:rsidR="00D962B5" w:rsidRPr="00D962B5">
        <w:rPr>
          <w:color w:val="auto"/>
          <w:szCs w:val="22"/>
        </w:rPr>
        <w:t>taff to align with care minute requirements.</w:t>
      </w:r>
    </w:p>
    <w:p w14:paraId="428AC0EA" w14:textId="30AEB683" w:rsidR="00D962B5" w:rsidRDefault="005A2E2B" w:rsidP="008A169C">
      <w:pPr>
        <w:pStyle w:val="NormalArial"/>
      </w:pPr>
      <w:r w:rsidRPr="008A169C">
        <w:t xml:space="preserve">At the assessment contact undertaken in November 2023, </w:t>
      </w:r>
      <w:r w:rsidR="008A169C" w:rsidRPr="008A169C">
        <w:t>a</w:t>
      </w:r>
      <w:r w:rsidR="00D962B5" w:rsidRPr="00D962B5">
        <w:t xml:space="preserve">ll consumers and representatives </w:t>
      </w:r>
      <w:r w:rsidRPr="008A169C">
        <w:t>were satisfied</w:t>
      </w:r>
      <w:r w:rsidR="00D962B5" w:rsidRPr="00D962B5">
        <w:t xml:space="preserve"> there </w:t>
      </w:r>
      <w:r w:rsidRPr="008A169C">
        <w:t>were</w:t>
      </w:r>
      <w:r w:rsidR="00D962B5" w:rsidRPr="00D962B5">
        <w:t xml:space="preserve"> enough staff to provide safe and quality care and services. </w:t>
      </w:r>
      <w:r w:rsidR="008A169C" w:rsidRPr="008A169C">
        <w:t>There are processes</w:t>
      </w:r>
      <w:r w:rsidR="008A169C" w:rsidRPr="00D962B5">
        <w:t xml:space="preserve"> to identify the minimum staffing requirements based on each consumer</w:t>
      </w:r>
      <w:r w:rsidR="008A169C" w:rsidRPr="008A169C">
        <w:t>’</w:t>
      </w:r>
      <w:r w:rsidR="008A169C" w:rsidRPr="00D962B5">
        <w:t>s individual needs</w:t>
      </w:r>
      <w:r w:rsidR="008A169C" w:rsidRPr="008A169C">
        <w:t xml:space="preserve">, with the information used to ensure sufficient rostering of </w:t>
      </w:r>
      <w:r w:rsidR="008A169C" w:rsidRPr="00D962B5">
        <w:t>staff</w:t>
      </w:r>
      <w:r w:rsidR="008A169C" w:rsidRPr="008A169C">
        <w:t>.</w:t>
      </w:r>
      <w:r w:rsidR="008A169C" w:rsidRPr="00D962B5">
        <w:t xml:space="preserve"> </w:t>
      </w:r>
      <w:r w:rsidR="008A169C" w:rsidRPr="008A169C">
        <w:t>The r</w:t>
      </w:r>
      <w:r w:rsidR="008A169C" w:rsidRPr="00D962B5">
        <w:t>ostering system considers the houses each staff member is rostered for, so the same staff are caring for the same consumers each shift.</w:t>
      </w:r>
      <w:r w:rsidR="008A169C" w:rsidRPr="008A169C">
        <w:t xml:space="preserve"> R</w:t>
      </w:r>
      <w:r w:rsidR="008A169C" w:rsidRPr="00D962B5">
        <w:t>osters showed the service currently exceeds the minimum requirements of care, lifestyle, and clinical staff for each consumer.</w:t>
      </w:r>
      <w:r w:rsidR="008A169C" w:rsidRPr="008A169C">
        <w:t xml:space="preserve"> </w:t>
      </w:r>
      <w:r w:rsidR="00D962B5" w:rsidRPr="00D962B5">
        <w:t xml:space="preserve">All staff interviewed said there </w:t>
      </w:r>
      <w:r w:rsidRPr="008A169C">
        <w:t>are</w:t>
      </w:r>
      <w:r w:rsidR="00D962B5" w:rsidRPr="00D962B5">
        <w:t xml:space="preserve"> enough staff </w:t>
      </w:r>
      <w:r w:rsidRPr="008A169C">
        <w:t xml:space="preserve">and </w:t>
      </w:r>
      <w:r w:rsidR="00FE6359" w:rsidRPr="008A169C">
        <w:t xml:space="preserve">appropriate mix of staff </w:t>
      </w:r>
      <w:r w:rsidR="00D962B5" w:rsidRPr="00D962B5">
        <w:t xml:space="preserve">to provide safe and quality care and services. Staff stated, and management confirmed, vacant shifts are filled, and agency staff </w:t>
      </w:r>
      <w:r w:rsidR="00FE6359" w:rsidRPr="008A169C">
        <w:t>are used, where</w:t>
      </w:r>
      <w:r w:rsidR="00D962B5" w:rsidRPr="00D962B5">
        <w:t xml:space="preserve"> required.</w:t>
      </w:r>
    </w:p>
    <w:p w14:paraId="4A84DE51" w14:textId="5A201ACD" w:rsidR="002B0C90" w:rsidRPr="00262C0B" w:rsidRDefault="008A169C" w:rsidP="0036130C">
      <w:pPr>
        <w:pStyle w:val="NormalArial"/>
      </w:pPr>
      <w:r>
        <w:t xml:space="preserve">Based on the assessment team’s report, I find requirement (3)(a) in Standard 7 Human resources compliant.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C2F3F" w14:textId="77777777" w:rsidR="004D4900" w:rsidRDefault="004D4900">
      <w:pPr>
        <w:spacing w:after="0"/>
      </w:pPr>
      <w:r>
        <w:separator/>
      </w:r>
    </w:p>
  </w:endnote>
  <w:endnote w:type="continuationSeparator" w:id="0">
    <w:p w14:paraId="10722849" w14:textId="77777777" w:rsidR="004D4900" w:rsidRDefault="004D49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2170A" w14:textId="77777777" w:rsidR="00DF37F2" w:rsidRPr="00DF37F2" w:rsidRDefault="00885EB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Guildford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7BA821F" w14:textId="77777777" w:rsidR="00DF37F2" w:rsidRPr="00DF37F2" w:rsidRDefault="00885EB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7204</w:t>
    </w:r>
    <w:bookmarkEnd w:id="1"/>
    <w:r w:rsidRPr="00DF37F2">
      <w:rPr>
        <w:rStyle w:val="FooterBold"/>
        <w:rFonts w:ascii="Arial" w:hAnsi="Arial"/>
        <w:b w:val="0"/>
      </w:rPr>
      <w:tab/>
      <w:t xml:space="preserve">OFFICIAL: Sensitive </w:t>
    </w:r>
  </w:p>
  <w:p w14:paraId="591EAE89" w14:textId="77777777" w:rsidR="00DF37F2" w:rsidRPr="00DF37F2" w:rsidRDefault="00885EB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43E6" w14:textId="77777777" w:rsidR="00E2364A" w:rsidRDefault="00C608C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B2985" w14:textId="77777777" w:rsidR="004D4900" w:rsidRDefault="004D4900" w:rsidP="00D71F88">
      <w:pPr>
        <w:spacing w:after="0"/>
      </w:pPr>
      <w:r>
        <w:separator/>
      </w:r>
    </w:p>
  </w:footnote>
  <w:footnote w:type="continuationSeparator" w:id="0">
    <w:p w14:paraId="5D03B39B" w14:textId="77777777" w:rsidR="004D4900" w:rsidRDefault="004D4900" w:rsidP="00D71F88">
      <w:pPr>
        <w:spacing w:after="0"/>
      </w:pPr>
      <w:r>
        <w:continuationSeparator/>
      </w:r>
    </w:p>
  </w:footnote>
  <w:footnote w:id="1">
    <w:p w14:paraId="2A73E852" w14:textId="2F8D2FF8" w:rsidR="000078F8" w:rsidRDefault="00885EB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2251B">
        <w:rPr>
          <w:rFonts w:ascii="Arial" w:hAnsi="Arial" w:cs="Arial"/>
          <w:color w:val="auto"/>
          <w:sz w:val="20"/>
          <w:szCs w:val="20"/>
        </w:rPr>
        <w:t>section 68A</w:t>
      </w:r>
      <w:r w:rsidRPr="00A2251B">
        <w:rPr>
          <w:rFonts w:ascii="Arial" w:hAnsi="Arial" w:cs="Arial"/>
          <w:b/>
          <w:color w:val="auto"/>
          <w:sz w:val="20"/>
          <w:szCs w:val="20"/>
        </w:rPr>
        <w:t xml:space="preserve"> </w:t>
      </w:r>
      <w:r w:rsidRPr="00A2251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BA4529A" w14:textId="77777777" w:rsidR="002B0884" w:rsidRDefault="00C608C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5611" w14:textId="77777777" w:rsidR="00D71F88" w:rsidRDefault="00885EBF">
    <w:pPr>
      <w:pStyle w:val="Header"/>
    </w:pPr>
    <w:r>
      <w:rPr>
        <w:noProof/>
        <w:color w:val="2B579A"/>
        <w:shd w:val="clear" w:color="auto" w:fill="E6E6E6"/>
        <w:lang w:val="en-US"/>
      </w:rPr>
      <w:drawing>
        <wp:anchor distT="0" distB="0" distL="114300" distR="114300" simplePos="0" relativeHeight="251658241" behindDoc="1" locked="0" layoutInCell="1" allowOverlap="1" wp14:anchorId="03F22463" wp14:editId="7B6A8C5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C1B4" w14:textId="77777777" w:rsidR="00FA0A5B" w:rsidRDefault="00885EBF">
    <w:pPr>
      <w:pStyle w:val="Header"/>
    </w:pPr>
    <w:r>
      <w:rPr>
        <w:noProof/>
      </w:rPr>
      <w:drawing>
        <wp:anchor distT="0" distB="0" distL="114300" distR="114300" simplePos="0" relativeHeight="251658240" behindDoc="0" locked="0" layoutInCell="1" allowOverlap="1" wp14:anchorId="41976736" wp14:editId="685F48A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2A8C5EA">
      <w:start w:val="1"/>
      <w:numFmt w:val="lowerRoman"/>
      <w:lvlText w:val="(%1)"/>
      <w:lvlJc w:val="left"/>
      <w:pPr>
        <w:ind w:left="1080" w:hanging="720"/>
      </w:pPr>
      <w:rPr>
        <w:rFonts w:hint="default"/>
      </w:rPr>
    </w:lvl>
    <w:lvl w:ilvl="1" w:tplc="3ADEB492" w:tentative="1">
      <w:start w:val="1"/>
      <w:numFmt w:val="lowerLetter"/>
      <w:lvlText w:val="%2."/>
      <w:lvlJc w:val="left"/>
      <w:pPr>
        <w:ind w:left="1440" w:hanging="360"/>
      </w:pPr>
    </w:lvl>
    <w:lvl w:ilvl="2" w:tplc="E752D6C2" w:tentative="1">
      <w:start w:val="1"/>
      <w:numFmt w:val="lowerRoman"/>
      <w:lvlText w:val="%3."/>
      <w:lvlJc w:val="right"/>
      <w:pPr>
        <w:ind w:left="2160" w:hanging="180"/>
      </w:pPr>
    </w:lvl>
    <w:lvl w:ilvl="3" w:tplc="595CB8E2" w:tentative="1">
      <w:start w:val="1"/>
      <w:numFmt w:val="decimal"/>
      <w:lvlText w:val="%4."/>
      <w:lvlJc w:val="left"/>
      <w:pPr>
        <w:ind w:left="2880" w:hanging="360"/>
      </w:pPr>
    </w:lvl>
    <w:lvl w:ilvl="4" w:tplc="48F6596A" w:tentative="1">
      <w:start w:val="1"/>
      <w:numFmt w:val="lowerLetter"/>
      <w:lvlText w:val="%5."/>
      <w:lvlJc w:val="left"/>
      <w:pPr>
        <w:ind w:left="3600" w:hanging="360"/>
      </w:pPr>
    </w:lvl>
    <w:lvl w:ilvl="5" w:tplc="ACA6EED0" w:tentative="1">
      <w:start w:val="1"/>
      <w:numFmt w:val="lowerRoman"/>
      <w:lvlText w:val="%6."/>
      <w:lvlJc w:val="right"/>
      <w:pPr>
        <w:ind w:left="4320" w:hanging="180"/>
      </w:pPr>
    </w:lvl>
    <w:lvl w:ilvl="6" w:tplc="65CE0696" w:tentative="1">
      <w:start w:val="1"/>
      <w:numFmt w:val="decimal"/>
      <w:lvlText w:val="%7."/>
      <w:lvlJc w:val="left"/>
      <w:pPr>
        <w:ind w:left="5040" w:hanging="360"/>
      </w:pPr>
    </w:lvl>
    <w:lvl w:ilvl="7" w:tplc="06E6E2EE" w:tentative="1">
      <w:start w:val="1"/>
      <w:numFmt w:val="lowerLetter"/>
      <w:lvlText w:val="%8."/>
      <w:lvlJc w:val="left"/>
      <w:pPr>
        <w:ind w:left="5760" w:hanging="360"/>
      </w:pPr>
    </w:lvl>
    <w:lvl w:ilvl="8" w:tplc="7A3E06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6AE6AE4">
      <w:start w:val="1"/>
      <w:numFmt w:val="lowerRoman"/>
      <w:lvlText w:val="(%1)"/>
      <w:lvlJc w:val="left"/>
      <w:pPr>
        <w:ind w:left="1080" w:hanging="720"/>
      </w:pPr>
      <w:rPr>
        <w:rFonts w:hint="default"/>
      </w:rPr>
    </w:lvl>
    <w:lvl w:ilvl="1" w:tplc="262EF5A4" w:tentative="1">
      <w:start w:val="1"/>
      <w:numFmt w:val="lowerLetter"/>
      <w:lvlText w:val="%2."/>
      <w:lvlJc w:val="left"/>
      <w:pPr>
        <w:ind w:left="1440" w:hanging="360"/>
      </w:pPr>
    </w:lvl>
    <w:lvl w:ilvl="2" w:tplc="57301EC0" w:tentative="1">
      <w:start w:val="1"/>
      <w:numFmt w:val="lowerRoman"/>
      <w:lvlText w:val="%3."/>
      <w:lvlJc w:val="right"/>
      <w:pPr>
        <w:ind w:left="2160" w:hanging="180"/>
      </w:pPr>
    </w:lvl>
    <w:lvl w:ilvl="3" w:tplc="0E32F42A" w:tentative="1">
      <w:start w:val="1"/>
      <w:numFmt w:val="decimal"/>
      <w:lvlText w:val="%4."/>
      <w:lvlJc w:val="left"/>
      <w:pPr>
        <w:ind w:left="2880" w:hanging="360"/>
      </w:pPr>
    </w:lvl>
    <w:lvl w:ilvl="4" w:tplc="7598A820" w:tentative="1">
      <w:start w:val="1"/>
      <w:numFmt w:val="lowerLetter"/>
      <w:lvlText w:val="%5."/>
      <w:lvlJc w:val="left"/>
      <w:pPr>
        <w:ind w:left="3600" w:hanging="360"/>
      </w:pPr>
    </w:lvl>
    <w:lvl w:ilvl="5" w:tplc="82963E72" w:tentative="1">
      <w:start w:val="1"/>
      <w:numFmt w:val="lowerRoman"/>
      <w:lvlText w:val="%6."/>
      <w:lvlJc w:val="right"/>
      <w:pPr>
        <w:ind w:left="4320" w:hanging="180"/>
      </w:pPr>
    </w:lvl>
    <w:lvl w:ilvl="6" w:tplc="2DE07ACC" w:tentative="1">
      <w:start w:val="1"/>
      <w:numFmt w:val="decimal"/>
      <w:lvlText w:val="%7."/>
      <w:lvlJc w:val="left"/>
      <w:pPr>
        <w:ind w:left="5040" w:hanging="360"/>
      </w:pPr>
    </w:lvl>
    <w:lvl w:ilvl="7" w:tplc="794A7AEA" w:tentative="1">
      <w:start w:val="1"/>
      <w:numFmt w:val="lowerLetter"/>
      <w:lvlText w:val="%8."/>
      <w:lvlJc w:val="left"/>
      <w:pPr>
        <w:ind w:left="5760" w:hanging="360"/>
      </w:pPr>
    </w:lvl>
    <w:lvl w:ilvl="8" w:tplc="ED0A4D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74A9CBC">
      <w:start w:val="1"/>
      <w:numFmt w:val="lowerRoman"/>
      <w:lvlText w:val="(%1)"/>
      <w:lvlJc w:val="left"/>
      <w:pPr>
        <w:ind w:left="1080" w:hanging="720"/>
      </w:pPr>
      <w:rPr>
        <w:rFonts w:hint="default"/>
      </w:rPr>
    </w:lvl>
    <w:lvl w:ilvl="1" w:tplc="61461FB0" w:tentative="1">
      <w:start w:val="1"/>
      <w:numFmt w:val="lowerLetter"/>
      <w:lvlText w:val="%2."/>
      <w:lvlJc w:val="left"/>
      <w:pPr>
        <w:ind w:left="1440" w:hanging="360"/>
      </w:pPr>
    </w:lvl>
    <w:lvl w:ilvl="2" w:tplc="21700F14" w:tentative="1">
      <w:start w:val="1"/>
      <w:numFmt w:val="lowerRoman"/>
      <w:lvlText w:val="%3."/>
      <w:lvlJc w:val="right"/>
      <w:pPr>
        <w:ind w:left="2160" w:hanging="180"/>
      </w:pPr>
    </w:lvl>
    <w:lvl w:ilvl="3" w:tplc="EBE44522" w:tentative="1">
      <w:start w:val="1"/>
      <w:numFmt w:val="decimal"/>
      <w:lvlText w:val="%4."/>
      <w:lvlJc w:val="left"/>
      <w:pPr>
        <w:ind w:left="2880" w:hanging="360"/>
      </w:pPr>
    </w:lvl>
    <w:lvl w:ilvl="4" w:tplc="B2FAC174" w:tentative="1">
      <w:start w:val="1"/>
      <w:numFmt w:val="lowerLetter"/>
      <w:lvlText w:val="%5."/>
      <w:lvlJc w:val="left"/>
      <w:pPr>
        <w:ind w:left="3600" w:hanging="360"/>
      </w:pPr>
    </w:lvl>
    <w:lvl w:ilvl="5" w:tplc="30047D38" w:tentative="1">
      <w:start w:val="1"/>
      <w:numFmt w:val="lowerRoman"/>
      <w:lvlText w:val="%6."/>
      <w:lvlJc w:val="right"/>
      <w:pPr>
        <w:ind w:left="4320" w:hanging="180"/>
      </w:pPr>
    </w:lvl>
    <w:lvl w:ilvl="6" w:tplc="4D08B2AA" w:tentative="1">
      <w:start w:val="1"/>
      <w:numFmt w:val="decimal"/>
      <w:lvlText w:val="%7."/>
      <w:lvlJc w:val="left"/>
      <w:pPr>
        <w:ind w:left="5040" w:hanging="360"/>
      </w:pPr>
    </w:lvl>
    <w:lvl w:ilvl="7" w:tplc="B1F6D9B2" w:tentative="1">
      <w:start w:val="1"/>
      <w:numFmt w:val="lowerLetter"/>
      <w:lvlText w:val="%8."/>
      <w:lvlJc w:val="left"/>
      <w:pPr>
        <w:ind w:left="5760" w:hanging="360"/>
      </w:pPr>
    </w:lvl>
    <w:lvl w:ilvl="8" w:tplc="0B201B1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026E660">
      <w:start w:val="1"/>
      <w:numFmt w:val="bullet"/>
      <w:lvlText w:val=""/>
      <w:lvlJc w:val="left"/>
      <w:pPr>
        <w:ind w:left="720" w:hanging="360"/>
      </w:pPr>
      <w:rPr>
        <w:rFonts w:ascii="Symbol" w:hAnsi="Symbol" w:hint="default"/>
        <w:color w:val="auto"/>
        <w:sz w:val="24"/>
        <w:szCs w:val="24"/>
      </w:rPr>
    </w:lvl>
    <w:lvl w:ilvl="1" w:tplc="A3186108" w:tentative="1">
      <w:start w:val="1"/>
      <w:numFmt w:val="bullet"/>
      <w:lvlText w:val="o"/>
      <w:lvlJc w:val="left"/>
      <w:pPr>
        <w:ind w:left="1440" w:hanging="360"/>
      </w:pPr>
      <w:rPr>
        <w:rFonts w:ascii="Courier New" w:hAnsi="Courier New" w:cs="Courier New" w:hint="default"/>
      </w:rPr>
    </w:lvl>
    <w:lvl w:ilvl="2" w:tplc="F66E746E" w:tentative="1">
      <w:start w:val="1"/>
      <w:numFmt w:val="bullet"/>
      <w:lvlText w:val=""/>
      <w:lvlJc w:val="left"/>
      <w:pPr>
        <w:ind w:left="2160" w:hanging="360"/>
      </w:pPr>
      <w:rPr>
        <w:rFonts w:ascii="Wingdings" w:hAnsi="Wingdings" w:hint="default"/>
      </w:rPr>
    </w:lvl>
    <w:lvl w:ilvl="3" w:tplc="293C6F9C" w:tentative="1">
      <w:start w:val="1"/>
      <w:numFmt w:val="bullet"/>
      <w:lvlText w:val=""/>
      <w:lvlJc w:val="left"/>
      <w:pPr>
        <w:ind w:left="2880" w:hanging="360"/>
      </w:pPr>
      <w:rPr>
        <w:rFonts w:ascii="Symbol" w:hAnsi="Symbol" w:hint="default"/>
      </w:rPr>
    </w:lvl>
    <w:lvl w:ilvl="4" w:tplc="0D886C3C" w:tentative="1">
      <w:start w:val="1"/>
      <w:numFmt w:val="bullet"/>
      <w:lvlText w:val="o"/>
      <w:lvlJc w:val="left"/>
      <w:pPr>
        <w:ind w:left="3600" w:hanging="360"/>
      </w:pPr>
      <w:rPr>
        <w:rFonts w:ascii="Courier New" w:hAnsi="Courier New" w:cs="Courier New" w:hint="default"/>
      </w:rPr>
    </w:lvl>
    <w:lvl w:ilvl="5" w:tplc="9E942094" w:tentative="1">
      <w:start w:val="1"/>
      <w:numFmt w:val="bullet"/>
      <w:lvlText w:val=""/>
      <w:lvlJc w:val="left"/>
      <w:pPr>
        <w:ind w:left="4320" w:hanging="360"/>
      </w:pPr>
      <w:rPr>
        <w:rFonts w:ascii="Wingdings" w:hAnsi="Wingdings" w:hint="default"/>
      </w:rPr>
    </w:lvl>
    <w:lvl w:ilvl="6" w:tplc="57803BC8" w:tentative="1">
      <w:start w:val="1"/>
      <w:numFmt w:val="bullet"/>
      <w:lvlText w:val=""/>
      <w:lvlJc w:val="left"/>
      <w:pPr>
        <w:ind w:left="5040" w:hanging="360"/>
      </w:pPr>
      <w:rPr>
        <w:rFonts w:ascii="Symbol" w:hAnsi="Symbol" w:hint="default"/>
      </w:rPr>
    </w:lvl>
    <w:lvl w:ilvl="7" w:tplc="C284CA0E" w:tentative="1">
      <w:start w:val="1"/>
      <w:numFmt w:val="bullet"/>
      <w:lvlText w:val="o"/>
      <w:lvlJc w:val="left"/>
      <w:pPr>
        <w:ind w:left="5760" w:hanging="360"/>
      </w:pPr>
      <w:rPr>
        <w:rFonts w:ascii="Courier New" w:hAnsi="Courier New" w:cs="Courier New" w:hint="default"/>
      </w:rPr>
    </w:lvl>
    <w:lvl w:ilvl="8" w:tplc="346215A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24A36C8">
      <w:start w:val="1"/>
      <w:numFmt w:val="lowerRoman"/>
      <w:lvlText w:val="(%1)"/>
      <w:lvlJc w:val="left"/>
      <w:pPr>
        <w:ind w:left="1080" w:hanging="720"/>
      </w:pPr>
      <w:rPr>
        <w:rFonts w:hint="default"/>
      </w:rPr>
    </w:lvl>
    <w:lvl w:ilvl="1" w:tplc="0A78146A" w:tentative="1">
      <w:start w:val="1"/>
      <w:numFmt w:val="lowerLetter"/>
      <w:lvlText w:val="%2."/>
      <w:lvlJc w:val="left"/>
      <w:pPr>
        <w:ind w:left="1440" w:hanging="360"/>
      </w:pPr>
    </w:lvl>
    <w:lvl w:ilvl="2" w:tplc="761C993C" w:tentative="1">
      <w:start w:val="1"/>
      <w:numFmt w:val="lowerRoman"/>
      <w:lvlText w:val="%3."/>
      <w:lvlJc w:val="right"/>
      <w:pPr>
        <w:ind w:left="2160" w:hanging="180"/>
      </w:pPr>
    </w:lvl>
    <w:lvl w:ilvl="3" w:tplc="21EA7A12" w:tentative="1">
      <w:start w:val="1"/>
      <w:numFmt w:val="decimal"/>
      <w:lvlText w:val="%4."/>
      <w:lvlJc w:val="left"/>
      <w:pPr>
        <w:ind w:left="2880" w:hanging="360"/>
      </w:pPr>
    </w:lvl>
    <w:lvl w:ilvl="4" w:tplc="9D16D3DC" w:tentative="1">
      <w:start w:val="1"/>
      <w:numFmt w:val="lowerLetter"/>
      <w:lvlText w:val="%5."/>
      <w:lvlJc w:val="left"/>
      <w:pPr>
        <w:ind w:left="3600" w:hanging="360"/>
      </w:pPr>
    </w:lvl>
    <w:lvl w:ilvl="5" w:tplc="3B5A794A" w:tentative="1">
      <w:start w:val="1"/>
      <w:numFmt w:val="lowerRoman"/>
      <w:lvlText w:val="%6."/>
      <w:lvlJc w:val="right"/>
      <w:pPr>
        <w:ind w:left="4320" w:hanging="180"/>
      </w:pPr>
    </w:lvl>
    <w:lvl w:ilvl="6" w:tplc="898E95A2" w:tentative="1">
      <w:start w:val="1"/>
      <w:numFmt w:val="decimal"/>
      <w:lvlText w:val="%7."/>
      <w:lvlJc w:val="left"/>
      <w:pPr>
        <w:ind w:left="5040" w:hanging="360"/>
      </w:pPr>
    </w:lvl>
    <w:lvl w:ilvl="7" w:tplc="ECE0DF28" w:tentative="1">
      <w:start w:val="1"/>
      <w:numFmt w:val="lowerLetter"/>
      <w:lvlText w:val="%8."/>
      <w:lvlJc w:val="left"/>
      <w:pPr>
        <w:ind w:left="5760" w:hanging="360"/>
      </w:pPr>
    </w:lvl>
    <w:lvl w:ilvl="8" w:tplc="A49EF2B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0CE02E4">
      <w:start w:val="1"/>
      <w:numFmt w:val="lowerRoman"/>
      <w:lvlText w:val="(%1)"/>
      <w:lvlJc w:val="left"/>
      <w:pPr>
        <w:ind w:left="1080" w:hanging="720"/>
      </w:pPr>
      <w:rPr>
        <w:rFonts w:hint="default"/>
      </w:rPr>
    </w:lvl>
    <w:lvl w:ilvl="1" w:tplc="639A8D82" w:tentative="1">
      <w:start w:val="1"/>
      <w:numFmt w:val="lowerLetter"/>
      <w:lvlText w:val="%2."/>
      <w:lvlJc w:val="left"/>
      <w:pPr>
        <w:ind w:left="1440" w:hanging="360"/>
      </w:pPr>
    </w:lvl>
    <w:lvl w:ilvl="2" w:tplc="4EC677DC" w:tentative="1">
      <w:start w:val="1"/>
      <w:numFmt w:val="lowerRoman"/>
      <w:lvlText w:val="%3."/>
      <w:lvlJc w:val="right"/>
      <w:pPr>
        <w:ind w:left="2160" w:hanging="180"/>
      </w:pPr>
    </w:lvl>
    <w:lvl w:ilvl="3" w:tplc="A1FCC916" w:tentative="1">
      <w:start w:val="1"/>
      <w:numFmt w:val="decimal"/>
      <w:lvlText w:val="%4."/>
      <w:lvlJc w:val="left"/>
      <w:pPr>
        <w:ind w:left="2880" w:hanging="360"/>
      </w:pPr>
    </w:lvl>
    <w:lvl w:ilvl="4" w:tplc="0F60432C" w:tentative="1">
      <w:start w:val="1"/>
      <w:numFmt w:val="lowerLetter"/>
      <w:lvlText w:val="%5."/>
      <w:lvlJc w:val="left"/>
      <w:pPr>
        <w:ind w:left="3600" w:hanging="360"/>
      </w:pPr>
    </w:lvl>
    <w:lvl w:ilvl="5" w:tplc="7A269376" w:tentative="1">
      <w:start w:val="1"/>
      <w:numFmt w:val="lowerRoman"/>
      <w:lvlText w:val="%6."/>
      <w:lvlJc w:val="right"/>
      <w:pPr>
        <w:ind w:left="4320" w:hanging="180"/>
      </w:pPr>
    </w:lvl>
    <w:lvl w:ilvl="6" w:tplc="82880560" w:tentative="1">
      <w:start w:val="1"/>
      <w:numFmt w:val="decimal"/>
      <w:lvlText w:val="%7."/>
      <w:lvlJc w:val="left"/>
      <w:pPr>
        <w:ind w:left="5040" w:hanging="360"/>
      </w:pPr>
    </w:lvl>
    <w:lvl w:ilvl="7" w:tplc="979A649C" w:tentative="1">
      <w:start w:val="1"/>
      <w:numFmt w:val="lowerLetter"/>
      <w:lvlText w:val="%8."/>
      <w:lvlJc w:val="left"/>
      <w:pPr>
        <w:ind w:left="5760" w:hanging="360"/>
      </w:pPr>
    </w:lvl>
    <w:lvl w:ilvl="8" w:tplc="1A5CAF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A72D998">
      <w:start w:val="1"/>
      <w:numFmt w:val="lowerRoman"/>
      <w:lvlText w:val="(%1)"/>
      <w:lvlJc w:val="left"/>
      <w:pPr>
        <w:ind w:left="1080" w:hanging="720"/>
      </w:pPr>
      <w:rPr>
        <w:rFonts w:hint="default"/>
      </w:rPr>
    </w:lvl>
    <w:lvl w:ilvl="1" w:tplc="3D5EA522" w:tentative="1">
      <w:start w:val="1"/>
      <w:numFmt w:val="lowerLetter"/>
      <w:lvlText w:val="%2."/>
      <w:lvlJc w:val="left"/>
      <w:pPr>
        <w:ind w:left="1440" w:hanging="360"/>
      </w:pPr>
    </w:lvl>
    <w:lvl w:ilvl="2" w:tplc="AE8A8C6E" w:tentative="1">
      <w:start w:val="1"/>
      <w:numFmt w:val="lowerRoman"/>
      <w:lvlText w:val="%3."/>
      <w:lvlJc w:val="right"/>
      <w:pPr>
        <w:ind w:left="2160" w:hanging="180"/>
      </w:pPr>
    </w:lvl>
    <w:lvl w:ilvl="3" w:tplc="C6F2C4D0" w:tentative="1">
      <w:start w:val="1"/>
      <w:numFmt w:val="decimal"/>
      <w:lvlText w:val="%4."/>
      <w:lvlJc w:val="left"/>
      <w:pPr>
        <w:ind w:left="2880" w:hanging="360"/>
      </w:pPr>
    </w:lvl>
    <w:lvl w:ilvl="4" w:tplc="DCE25788" w:tentative="1">
      <w:start w:val="1"/>
      <w:numFmt w:val="lowerLetter"/>
      <w:lvlText w:val="%5."/>
      <w:lvlJc w:val="left"/>
      <w:pPr>
        <w:ind w:left="3600" w:hanging="360"/>
      </w:pPr>
    </w:lvl>
    <w:lvl w:ilvl="5" w:tplc="608AF63E" w:tentative="1">
      <w:start w:val="1"/>
      <w:numFmt w:val="lowerRoman"/>
      <w:lvlText w:val="%6."/>
      <w:lvlJc w:val="right"/>
      <w:pPr>
        <w:ind w:left="4320" w:hanging="180"/>
      </w:pPr>
    </w:lvl>
    <w:lvl w:ilvl="6" w:tplc="5F00061E" w:tentative="1">
      <w:start w:val="1"/>
      <w:numFmt w:val="decimal"/>
      <w:lvlText w:val="%7."/>
      <w:lvlJc w:val="left"/>
      <w:pPr>
        <w:ind w:left="5040" w:hanging="360"/>
      </w:pPr>
    </w:lvl>
    <w:lvl w:ilvl="7" w:tplc="22568C5E" w:tentative="1">
      <w:start w:val="1"/>
      <w:numFmt w:val="lowerLetter"/>
      <w:lvlText w:val="%8."/>
      <w:lvlJc w:val="left"/>
      <w:pPr>
        <w:ind w:left="5760" w:hanging="360"/>
      </w:pPr>
    </w:lvl>
    <w:lvl w:ilvl="8" w:tplc="77546C2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D8AB568">
      <w:start w:val="1"/>
      <w:numFmt w:val="lowerRoman"/>
      <w:lvlText w:val="(%1)"/>
      <w:lvlJc w:val="left"/>
      <w:pPr>
        <w:ind w:left="1080" w:hanging="720"/>
      </w:pPr>
      <w:rPr>
        <w:rFonts w:hint="default"/>
      </w:rPr>
    </w:lvl>
    <w:lvl w:ilvl="1" w:tplc="D48C9AEC" w:tentative="1">
      <w:start w:val="1"/>
      <w:numFmt w:val="lowerLetter"/>
      <w:lvlText w:val="%2."/>
      <w:lvlJc w:val="left"/>
      <w:pPr>
        <w:ind w:left="1440" w:hanging="360"/>
      </w:pPr>
    </w:lvl>
    <w:lvl w:ilvl="2" w:tplc="DD383E24" w:tentative="1">
      <w:start w:val="1"/>
      <w:numFmt w:val="lowerRoman"/>
      <w:lvlText w:val="%3."/>
      <w:lvlJc w:val="right"/>
      <w:pPr>
        <w:ind w:left="2160" w:hanging="180"/>
      </w:pPr>
    </w:lvl>
    <w:lvl w:ilvl="3" w:tplc="42EE2924" w:tentative="1">
      <w:start w:val="1"/>
      <w:numFmt w:val="decimal"/>
      <w:lvlText w:val="%4."/>
      <w:lvlJc w:val="left"/>
      <w:pPr>
        <w:ind w:left="2880" w:hanging="360"/>
      </w:pPr>
    </w:lvl>
    <w:lvl w:ilvl="4" w:tplc="96D63292" w:tentative="1">
      <w:start w:val="1"/>
      <w:numFmt w:val="lowerLetter"/>
      <w:lvlText w:val="%5."/>
      <w:lvlJc w:val="left"/>
      <w:pPr>
        <w:ind w:left="3600" w:hanging="360"/>
      </w:pPr>
    </w:lvl>
    <w:lvl w:ilvl="5" w:tplc="56AA1A1C" w:tentative="1">
      <w:start w:val="1"/>
      <w:numFmt w:val="lowerRoman"/>
      <w:lvlText w:val="%6."/>
      <w:lvlJc w:val="right"/>
      <w:pPr>
        <w:ind w:left="4320" w:hanging="180"/>
      </w:pPr>
    </w:lvl>
    <w:lvl w:ilvl="6" w:tplc="13D63AC4" w:tentative="1">
      <w:start w:val="1"/>
      <w:numFmt w:val="decimal"/>
      <w:lvlText w:val="%7."/>
      <w:lvlJc w:val="left"/>
      <w:pPr>
        <w:ind w:left="5040" w:hanging="360"/>
      </w:pPr>
    </w:lvl>
    <w:lvl w:ilvl="7" w:tplc="043823D6" w:tentative="1">
      <w:start w:val="1"/>
      <w:numFmt w:val="lowerLetter"/>
      <w:lvlText w:val="%8."/>
      <w:lvlJc w:val="left"/>
      <w:pPr>
        <w:ind w:left="5760" w:hanging="360"/>
      </w:pPr>
    </w:lvl>
    <w:lvl w:ilvl="8" w:tplc="2E5AC0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1FC0AB2">
      <w:start w:val="1"/>
      <w:numFmt w:val="lowerRoman"/>
      <w:lvlText w:val="(%1)"/>
      <w:lvlJc w:val="left"/>
      <w:pPr>
        <w:ind w:left="1080" w:hanging="720"/>
      </w:pPr>
      <w:rPr>
        <w:rFonts w:hint="default"/>
      </w:rPr>
    </w:lvl>
    <w:lvl w:ilvl="1" w:tplc="A56A545C" w:tentative="1">
      <w:start w:val="1"/>
      <w:numFmt w:val="lowerLetter"/>
      <w:lvlText w:val="%2."/>
      <w:lvlJc w:val="left"/>
      <w:pPr>
        <w:ind w:left="1440" w:hanging="360"/>
      </w:pPr>
    </w:lvl>
    <w:lvl w:ilvl="2" w:tplc="B33A3852" w:tentative="1">
      <w:start w:val="1"/>
      <w:numFmt w:val="lowerRoman"/>
      <w:lvlText w:val="%3."/>
      <w:lvlJc w:val="right"/>
      <w:pPr>
        <w:ind w:left="2160" w:hanging="180"/>
      </w:pPr>
    </w:lvl>
    <w:lvl w:ilvl="3" w:tplc="F5FE952C" w:tentative="1">
      <w:start w:val="1"/>
      <w:numFmt w:val="decimal"/>
      <w:lvlText w:val="%4."/>
      <w:lvlJc w:val="left"/>
      <w:pPr>
        <w:ind w:left="2880" w:hanging="360"/>
      </w:pPr>
    </w:lvl>
    <w:lvl w:ilvl="4" w:tplc="26EA6D02" w:tentative="1">
      <w:start w:val="1"/>
      <w:numFmt w:val="lowerLetter"/>
      <w:lvlText w:val="%5."/>
      <w:lvlJc w:val="left"/>
      <w:pPr>
        <w:ind w:left="3600" w:hanging="360"/>
      </w:pPr>
    </w:lvl>
    <w:lvl w:ilvl="5" w:tplc="88FCC9E6" w:tentative="1">
      <w:start w:val="1"/>
      <w:numFmt w:val="lowerRoman"/>
      <w:lvlText w:val="%6."/>
      <w:lvlJc w:val="right"/>
      <w:pPr>
        <w:ind w:left="4320" w:hanging="180"/>
      </w:pPr>
    </w:lvl>
    <w:lvl w:ilvl="6" w:tplc="0BBC656C" w:tentative="1">
      <w:start w:val="1"/>
      <w:numFmt w:val="decimal"/>
      <w:lvlText w:val="%7."/>
      <w:lvlJc w:val="left"/>
      <w:pPr>
        <w:ind w:left="5040" w:hanging="360"/>
      </w:pPr>
    </w:lvl>
    <w:lvl w:ilvl="7" w:tplc="6108EC92" w:tentative="1">
      <w:start w:val="1"/>
      <w:numFmt w:val="lowerLetter"/>
      <w:lvlText w:val="%8."/>
      <w:lvlJc w:val="left"/>
      <w:pPr>
        <w:ind w:left="5760" w:hanging="360"/>
      </w:pPr>
    </w:lvl>
    <w:lvl w:ilvl="8" w:tplc="5C0485E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A8ED784">
      <w:start w:val="1"/>
      <w:numFmt w:val="lowerRoman"/>
      <w:lvlText w:val="(%1)"/>
      <w:lvlJc w:val="left"/>
      <w:pPr>
        <w:ind w:left="1080" w:hanging="720"/>
      </w:pPr>
      <w:rPr>
        <w:rFonts w:hint="default"/>
      </w:rPr>
    </w:lvl>
    <w:lvl w:ilvl="1" w:tplc="936ADC20" w:tentative="1">
      <w:start w:val="1"/>
      <w:numFmt w:val="lowerLetter"/>
      <w:lvlText w:val="%2."/>
      <w:lvlJc w:val="left"/>
      <w:pPr>
        <w:ind w:left="1440" w:hanging="360"/>
      </w:pPr>
    </w:lvl>
    <w:lvl w:ilvl="2" w:tplc="39ECA1FE" w:tentative="1">
      <w:start w:val="1"/>
      <w:numFmt w:val="lowerRoman"/>
      <w:lvlText w:val="%3."/>
      <w:lvlJc w:val="right"/>
      <w:pPr>
        <w:ind w:left="2160" w:hanging="180"/>
      </w:pPr>
    </w:lvl>
    <w:lvl w:ilvl="3" w:tplc="17CC5578" w:tentative="1">
      <w:start w:val="1"/>
      <w:numFmt w:val="decimal"/>
      <w:lvlText w:val="%4."/>
      <w:lvlJc w:val="left"/>
      <w:pPr>
        <w:ind w:left="2880" w:hanging="360"/>
      </w:pPr>
    </w:lvl>
    <w:lvl w:ilvl="4" w:tplc="5F8C182A" w:tentative="1">
      <w:start w:val="1"/>
      <w:numFmt w:val="lowerLetter"/>
      <w:lvlText w:val="%5."/>
      <w:lvlJc w:val="left"/>
      <w:pPr>
        <w:ind w:left="3600" w:hanging="360"/>
      </w:pPr>
    </w:lvl>
    <w:lvl w:ilvl="5" w:tplc="42668FAC" w:tentative="1">
      <w:start w:val="1"/>
      <w:numFmt w:val="lowerRoman"/>
      <w:lvlText w:val="%6."/>
      <w:lvlJc w:val="right"/>
      <w:pPr>
        <w:ind w:left="4320" w:hanging="180"/>
      </w:pPr>
    </w:lvl>
    <w:lvl w:ilvl="6" w:tplc="4FD864A4" w:tentative="1">
      <w:start w:val="1"/>
      <w:numFmt w:val="decimal"/>
      <w:lvlText w:val="%7."/>
      <w:lvlJc w:val="left"/>
      <w:pPr>
        <w:ind w:left="5040" w:hanging="360"/>
      </w:pPr>
    </w:lvl>
    <w:lvl w:ilvl="7" w:tplc="5E8C8E94" w:tentative="1">
      <w:start w:val="1"/>
      <w:numFmt w:val="lowerLetter"/>
      <w:lvlText w:val="%8."/>
      <w:lvlJc w:val="left"/>
      <w:pPr>
        <w:ind w:left="5760" w:hanging="360"/>
      </w:pPr>
    </w:lvl>
    <w:lvl w:ilvl="8" w:tplc="4A3A24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96444225">
    <w:abstractNumId w:val="11"/>
  </w:num>
  <w:num w:numId="2" w16cid:durableId="597174218">
    <w:abstractNumId w:val="4"/>
  </w:num>
  <w:num w:numId="3" w16cid:durableId="1034963418">
    <w:abstractNumId w:val="2"/>
  </w:num>
  <w:num w:numId="4" w16cid:durableId="571506682">
    <w:abstractNumId w:val="7"/>
  </w:num>
  <w:num w:numId="5" w16cid:durableId="743258139">
    <w:abstractNumId w:val="6"/>
  </w:num>
  <w:num w:numId="6" w16cid:durableId="1152672539">
    <w:abstractNumId w:val="1"/>
  </w:num>
  <w:num w:numId="7" w16cid:durableId="1464347643">
    <w:abstractNumId w:val="9"/>
  </w:num>
  <w:num w:numId="8" w16cid:durableId="1953855298">
    <w:abstractNumId w:val="5"/>
  </w:num>
  <w:num w:numId="9" w16cid:durableId="1907256763">
    <w:abstractNumId w:val="8"/>
  </w:num>
  <w:num w:numId="10" w16cid:durableId="251864202">
    <w:abstractNumId w:val="3"/>
  </w:num>
  <w:num w:numId="11" w16cid:durableId="2041392530">
    <w:abstractNumId w:val="10"/>
  </w:num>
  <w:num w:numId="12" w16cid:durableId="1745300463">
    <w:abstractNumId w:val="0"/>
  </w:num>
  <w:num w:numId="13" w16cid:durableId="1287736068">
    <w:abstractNumId w:val="11"/>
  </w:num>
  <w:num w:numId="14" w16cid:durableId="676612371">
    <w:abstractNumId w:val="11"/>
  </w:num>
  <w:num w:numId="15" w16cid:durableId="860011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F3D"/>
    <w:rsid w:val="0006070B"/>
    <w:rsid w:val="000B07C8"/>
    <w:rsid w:val="00163E60"/>
    <w:rsid w:val="00215EF5"/>
    <w:rsid w:val="00224F3D"/>
    <w:rsid w:val="00260E59"/>
    <w:rsid w:val="002B6120"/>
    <w:rsid w:val="0030142F"/>
    <w:rsid w:val="0033232B"/>
    <w:rsid w:val="0035652D"/>
    <w:rsid w:val="003907C5"/>
    <w:rsid w:val="00402A9D"/>
    <w:rsid w:val="00470164"/>
    <w:rsid w:val="004779D9"/>
    <w:rsid w:val="004A2D75"/>
    <w:rsid w:val="004C47CD"/>
    <w:rsid w:val="004D4900"/>
    <w:rsid w:val="004D4BE8"/>
    <w:rsid w:val="004E27BE"/>
    <w:rsid w:val="005669EF"/>
    <w:rsid w:val="005A2E2B"/>
    <w:rsid w:val="005C3DDB"/>
    <w:rsid w:val="005C74D0"/>
    <w:rsid w:val="006074F2"/>
    <w:rsid w:val="006225C0"/>
    <w:rsid w:val="00666BF7"/>
    <w:rsid w:val="00691CC7"/>
    <w:rsid w:val="006A48C1"/>
    <w:rsid w:val="006E7326"/>
    <w:rsid w:val="007257CE"/>
    <w:rsid w:val="00875493"/>
    <w:rsid w:val="00876989"/>
    <w:rsid w:val="00885EBF"/>
    <w:rsid w:val="008A169C"/>
    <w:rsid w:val="00902C35"/>
    <w:rsid w:val="00913547"/>
    <w:rsid w:val="00921278"/>
    <w:rsid w:val="00927FFB"/>
    <w:rsid w:val="00940261"/>
    <w:rsid w:val="00976F7B"/>
    <w:rsid w:val="009B294A"/>
    <w:rsid w:val="00A00089"/>
    <w:rsid w:val="00A2251B"/>
    <w:rsid w:val="00B8661B"/>
    <w:rsid w:val="00CD20CB"/>
    <w:rsid w:val="00CF5F7F"/>
    <w:rsid w:val="00D06C54"/>
    <w:rsid w:val="00D161AC"/>
    <w:rsid w:val="00D54BC3"/>
    <w:rsid w:val="00D962B5"/>
    <w:rsid w:val="00E7008E"/>
    <w:rsid w:val="00ED5F40"/>
    <w:rsid w:val="00F210BE"/>
    <w:rsid w:val="00FE2BA4"/>
    <w:rsid w:val="00FE63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B7A05"/>
  <w15:docId w15:val="{BED2E9E8-75B3-4FCB-9541-26AACBF0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61E033F7B14F8F811FEE8D2AABD251"/>
        <w:category>
          <w:name w:val="General"/>
          <w:gallery w:val="placeholder"/>
        </w:category>
        <w:types>
          <w:type w:val="bbPlcHdr"/>
        </w:types>
        <w:behaviors>
          <w:behavior w:val="content"/>
        </w:behaviors>
        <w:guid w:val="{25543F11-6898-4591-871C-22546DB516FF}"/>
      </w:docPartPr>
      <w:docPartBody>
        <w:p w:rsidR="0030667D" w:rsidRDefault="000759BE" w:rsidP="0076019D">
          <w:pPr>
            <w:pStyle w:val="0D61E033F7B14F8F811FEE8D2AABD251"/>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759BE">
          <w:r w:rsidRPr="00925A3E">
            <w:rPr>
              <w:rStyle w:val="PlaceholderText"/>
            </w:rPr>
            <w:t>Click or tap to enter a date.</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759BE" w:rsidRDefault="000759BE" w:rsidP="00AF0AC5">
          <w:pPr>
            <w:pStyle w:val="71C0D99A207C4F44910E0299DF08D44E"/>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759BE" w:rsidRDefault="000759B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759BE" w:rsidRDefault="000759BE" w:rsidP="00AF0AC5">
          <w:pPr>
            <w:pStyle w:val="3612D0747B954521BA405834C37F0222"/>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759BE" w:rsidRDefault="000759BE"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59BE"/>
    <w:rsid w:val="000759BE"/>
    <w:rsid w:val="00192FEE"/>
    <w:rsid w:val="007633A7"/>
    <w:rsid w:val="007B0F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0F61"/>
    <w:rPr>
      <w:color w:val="808080"/>
    </w:rPr>
  </w:style>
  <w:style w:type="paragraph" w:customStyle="1" w:styleId="0D61E033F7B14F8F811FEE8D2AABD251">
    <w:name w:val="0D61E033F7B14F8F811FEE8D2AABD251"/>
    <w:rsid w:val="0076019D"/>
  </w:style>
  <w:style w:type="paragraph" w:customStyle="1" w:styleId="71C0D99A207C4F44910E0299DF08D44E">
    <w:name w:val="71C0D99A207C4F44910E0299DF08D44E"/>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96C8D297-0202-4B9B-B792-B8FDA3E3F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1364</Words>
  <Characters>7781</Characters>
  <Application>Microsoft Office Word</Application>
  <DocSecurity>8</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2024-01-11T21:44:00Z</dcterms:created>
  <dcterms:modified xsi:type="dcterms:W3CDTF">2024-01-11T21:45:00Z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