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2AF88" w14:textId="77777777" w:rsidR="00D2559D" w:rsidRPr="002C3EBF" w:rsidRDefault="00BA5B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92B0C4" wp14:editId="3D92B0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286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92AF89" w14:textId="77777777" w:rsidR="00D2559D" w:rsidRDefault="00BA5B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92AF8A" w14:textId="77777777" w:rsidR="00D2559D" w:rsidRDefault="00BA5B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92AF8B" w14:textId="77777777" w:rsidR="00D2559D" w:rsidRPr="002C3EBF" w:rsidRDefault="00BA5B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04E6" w14:paraId="3D92AF8E" w14:textId="77777777" w:rsidTr="005C04E6">
        <w:tc>
          <w:tcPr>
            <w:cnfStyle w:val="001000000000" w:firstRow="0" w:lastRow="0" w:firstColumn="1" w:lastColumn="0" w:oddVBand="0" w:evenVBand="0" w:oddHBand="0" w:evenHBand="0" w:firstRowFirstColumn="0" w:firstRowLastColumn="0" w:lastRowFirstColumn="0" w:lastRowLastColumn="0"/>
            <w:tcW w:w="3227" w:type="dxa"/>
          </w:tcPr>
          <w:p w14:paraId="3D92AF8C" w14:textId="77777777" w:rsidR="00D2559D" w:rsidRPr="00996FAF" w:rsidRDefault="00BA5B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92AF8D" w14:textId="77777777" w:rsidR="00D2559D" w:rsidRPr="00996FAF" w:rsidRDefault="00BA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Hahndorf Residential Care Services</w:t>
            </w:r>
          </w:p>
        </w:tc>
      </w:tr>
      <w:tr w:rsidR="005C04E6" w14:paraId="3D92AF91" w14:textId="77777777" w:rsidTr="005C0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2AF8F" w14:textId="77777777" w:rsidR="00CA37CB" w:rsidRPr="00996FAF" w:rsidRDefault="00BA5B1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92AF90" w14:textId="77777777" w:rsidR="00CA37CB" w:rsidRPr="00996FAF" w:rsidRDefault="00BA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Main Street</w:t>
            </w:r>
            <w:r w:rsidRPr="00602258">
              <w:rPr>
                <w:rFonts w:ascii="Arial" w:hAnsi="Arial" w:cs="Arial"/>
                <w:color w:val="auto"/>
              </w:rPr>
              <w:t xml:space="preserve"> HAHNDORF SA 5245</w:t>
            </w:r>
          </w:p>
        </w:tc>
      </w:tr>
      <w:tr w:rsidR="005C04E6" w14:paraId="3D92AF94" w14:textId="77777777" w:rsidTr="005C04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2AF92" w14:textId="77777777" w:rsidR="00CA37CB" w:rsidRPr="00996FAF" w:rsidRDefault="00BA5B1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92AF93" w14:textId="77777777" w:rsidR="00CA37CB" w:rsidRPr="00996FAF" w:rsidRDefault="00BA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6937</w:t>
            </w:r>
          </w:p>
        </w:tc>
      </w:tr>
      <w:tr w:rsidR="005C04E6" w14:paraId="3D92AF97" w14:textId="77777777" w:rsidTr="005C0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2AF95" w14:textId="77777777" w:rsidR="00D2559D" w:rsidRPr="00996FAF" w:rsidRDefault="00BA5B1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92AF96" w14:textId="77777777" w:rsidR="00D2559D" w:rsidRPr="00996FAF" w:rsidRDefault="00BA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Hahndorf Holdings Pty Ltd</w:t>
            </w:r>
          </w:p>
        </w:tc>
      </w:tr>
      <w:tr w:rsidR="005C04E6" w14:paraId="3D92AF9A" w14:textId="77777777" w:rsidTr="005C04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2AF98" w14:textId="77777777" w:rsidR="00D2559D" w:rsidRPr="00996FAF" w:rsidRDefault="00BA5B1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92AF99" w14:textId="77777777" w:rsidR="00D2559D" w:rsidRPr="00996FAF" w:rsidRDefault="00BA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C04E6" w14:paraId="3D92AF9D" w14:textId="77777777" w:rsidTr="005C0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2AF9B" w14:textId="77777777" w:rsidR="00D2559D" w:rsidRPr="00996FAF" w:rsidRDefault="00BA5B1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92AF9C" w14:textId="77777777" w:rsidR="00D2559D" w:rsidRPr="00996FAF" w:rsidRDefault="00BA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August 2023</w:t>
            </w:r>
          </w:p>
        </w:tc>
      </w:tr>
      <w:tr w:rsidR="005C04E6" w14:paraId="3D92AFA0" w14:textId="77777777" w:rsidTr="005C04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92AF9E" w14:textId="77777777" w:rsidR="00D2559D" w:rsidRPr="00996FAF" w:rsidRDefault="00BA5B1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92AF9F" w14:textId="4C072FF0" w:rsidR="00D2559D" w:rsidRPr="00996FAF" w:rsidRDefault="00E901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0162">
              <w:rPr>
                <w:rFonts w:ascii="Arial" w:hAnsi="Arial" w:cs="Arial"/>
                <w:color w:val="auto"/>
              </w:rPr>
              <w:t>7 September 2023</w:t>
            </w:r>
          </w:p>
        </w:tc>
      </w:tr>
    </w:tbl>
    <w:bookmarkEnd w:id="0"/>
    <w:p w14:paraId="3D92AFA1" w14:textId="77777777" w:rsidR="00FA0A5B" w:rsidRPr="00996FAF" w:rsidRDefault="00BA5B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92AFA2" w14:textId="77777777" w:rsidR="000078F8" w:rsidRPr="00996FAF" w:rsidRDefault="00BA5B1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92AFA3" w14:textId="528F3D4F" w:rsidR="000078F8" w:rsidRPr="00996FAF" w:rsidRDefault="00BA5B15" w:rsidP="0036130C">
      <w:pPr>
        <w:pStyle w:val="NormalArial"/>
      </w:pPr>
      <w:r w:rsidRPr="00996FAF">
        <w:t xml:space="preserve">This performance report for </w:t>
      </w:r>
      <w:r w:rsidRPr="00996FAF">
        <w:rPr>
          <w:color w:val="auto"/>
        </w:rPr>
        <w:t>Hahndorf Residential Care Services (</w:t>
      </w:r>
      <w:r w:rsidRPr="00996FAF">
        <w:rPr>
          <w:b/>
          <w:color w:val="auto"/>
        </w:rPr>
        <w:t>the service</w:t>
      </w:r>
      <w:r w:rsidRPr="00996FAF">
        <w:rPr>
          <w:color w:val="auto"/>
        </w:rPr>
        <w:t xml:space="preserve">) has been prepared </w:t>
      </w:r>
      <w:r w:rsidRPr="005F1ADC">
        <w:rPr>
          <w:color w:val="auto"/>
        </w:rPr>
        <w:t xml:space="preserve">by </w:t>
      </w:r>
      <w:r w:rsidR="005F1ADC" w:rsidRPr="005F1ADC">
        <w:rPr>
          <w:color w:val="auto"/>
        </w:rPr>
        <w:t>M Glenn</w:t>
      </w:r>
      <w:r w:rsidRPr="005F1ADC">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D92AFA4" w14:textId="77777777" w:rsidR="000078F8" w:rsidRPr="00996FAF" w:rsidRDefault="00BA5B1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92AFA6" w14:textId="77777777" w:rsidR="00DF37F2" w:rsidRPr="00996FAF" w:rsidRDefault="00BA5B15" w:rsidP="00712752">
      <w:pPr>
        <w:pStyle w:val="Heading1"/>
        <w:spacing w:before="240" w:after="240" w:line="22" w:lineRule="atLeast"/>
        <w:rPr>
          <w:rFonts w:ascii="Arial" w:hAnsi="Arial" w:cs="Arial"/>
        </w:rPr>
      </w:pPr>
      <w:r w:rsidRPr="00996FAF">
        <w:rPr>
          <w:rFonts w:ascii="Arial" w:hAnsi="Arial" w:cs="Arial"/>
        </w:rPr>
        <w:t>Material relied on</w:t>
      </w:r>
    </w:p>
    <w:p w14:paraId="3D92AFA7" w14:textId="77777777" w:rsidR="00DF37F2" w:rsidRPr="00996FAF" w:rsidRDefault="00BA5B15" w:rsidP="0036130C">
      <w:pPr>
        <w:pStyle w:val="NormalArial"/>
      </w:pPr>
      <w:r w:rsidRPr="00996FAF">
        <w:t>The following information has been considered in preparing the performance report:</w:t>
      </w:r>
    </w:p>
    <w:p w14:paraId="3D92AFA8" w14:textId="582276E2" w:rsidR="00DF37F2" w:rsidRPr="001F4FD6" w:rsidRDefault="00BA5B15" w:rsidP="00B201D4">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1F4FD6">
        <w:rPr>
          <w:rFonts w:ascii="Arial" w:hAnsi="Arial" w:cs="Arial"/>
          <w:color w:val="auto"/>
        </w:rPr>
        <w:t>informed by a site assessment, observations at the service, review of documents and interviews with staff, consumers</w:t>
      </w:r>
      <w:r w:rsidR="004E1657" w:rsidRPr="001F4FD6">
        <w:rPr>
          <w:rFonts w:ascii="Arial" w:hAnsi="Arial" w:cs="Arial"/>
          <w:color w:val="auto"/>
        </w:rPr>
        <w:t xml:space="preserve"> and </w:t>
      </w:r>
      <w:r w:rsidRPr="001F4FD6">
        <w:rPr>
          <w:rFonts w:ascii="Arial" w:hAnsi="Arial" w:cs="Arial"/>
          <w:color w:val="auto"/>
        </w:rPr>
        <w:t>representatives</w:t>
      </w:r>
      <w:r w:rsidR="004E1657" w:rsidRPr="001F4FD6">
        <w:rPr>
          <w:rFonts w:ascii="Arial" w:hAnsi="Arial" w:cs="Arial"/>
          <w:color w:val="auto"/>
        </w:rPr>
        <w:t>: and</w:t>
      </w:r>
    </w:p>
    <w:p w14:paraId="4F282BDB" w14:textId="23511B9C" w:rsidR="005E03B8" w:rsidRPr="009F3BF6" w:rsidRDefault="00BA5B15" w:rsidP="00B201D4">
      <w:pPr>
        <w:pStyle w:val="ListParagraph"/>
        <w:numPr>
          <w:ilvl w:val="0"/>
          <w:numId w:val="2"/>
        </w:numPr>
        <w:tabs>
          <w:tab w:val="clear" w:pos="357"/>
        </w:tabs>
        <w:ind w:left="425" w:hanging="425"/>
        <w:contextualSpacing w:val="0"/>
        <w:rPr>
          <w:rFonts w:ascii="Arial" w:hAnsi="Arial" w:cs="Arial"/>
        </w:rPr>
      </w:pPr>
      <w:r w:rsidRPr="001F4FD6">
        <w:rPr>
          <w:rFonts w:ascii="Arial" w:hAnsi="Arial" w:cs="Arial"/>
        </w:rPr>
        <w:t>the provider’s response to the assessment team’s report received</w:t>
      </w:r>
      <w:r w:rsidR="001F4FD6">
        <w:rPr>
          <w:rFonts w:ascii="Arial" w:hAnsi="Arial" w:cs="Arial"/>
        </w:rPr>
        <w:t xml:space="preserve"> 1 September 2023</w:t>
      </w:r>
      <w:r w:rsidR="00B201D4">
        <w:rPr>
          <w:rFonts w:ascii="Arial" w:hAnsi="Arial" w:cs="Arial"/>
        </w:rPr>
        <w:t xml:space="preserve"> </w:t>
      </w:r>
      <w:r w:rsidR="005E03B8" w:rsidRPr="009F3BF6">
        <w:rPr>
          <w:rFonts w:ascii="Arial" w:hAnsi="Arial" w:cs="Arial"/>
          <w:color w:val="auto"/>
          <w:szCs w:val="22"/>
        </w:rPr>
        <w:t>acknowledging the recommendation made by the Assessment Team</w:t>
      </w:r>
      <w:r w:rsidR="00B201D4">
        <w:rPr>
          <w:rFonts w:ascii="Arial" w:hAnsi="Arial" w:cs="Arial"/>
          <w:color w:val="auto"/>
          <w:szCs w:val="22"/>
        </w:rPr>
        <w:t>.</w:t>
      </w:r>
    </w:p>
    <w:p w14:paraId="3D92AFAC" w14:textId="1B0A343D" w:rsidR="003B1763" w:rsidRPr="00712752" w:rsidRDefault="00BA5B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92AFAD" w14:textId="77777777" w:rsidR="00FC045E" w:rsidRPr="00996FAF" w:rsidRDefault="00BA5B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04E6" w14:paraId="3D92AFB6" w14:textId="77777777" w:rsidTr="005C04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2AFB4" w14:textId="77777777" w:rsidR="00FC045E" w:rsidRPr="00996FAF" w:rsidRDefault="00BA5B15" w:rsidP="009767BC">
            <w:pPr>
              <w:keepNext/>
              <w:spacing w:before="0" w:line="22" w:lineRule="atLeast"/>
              <w:rPr>
                <w:rFonts w:ascii="Arial" w:hAnsi="Arial" w:cs="Arial"/>
              </w:rPr>
            </w:pPr>
            <w:r w:rsidRPr="00996FAF">
              <w:rPr>
                <w:rFonts w:ascii="Arial" w:hAnsi="Arial" w:cs="Arial"/>
              </w:rPr>
              <w:t xml:space="preserve">Standard 3 </w:t>
            </w:r>
            <w:r w:rsidRPr="00B40286">
              <w:rPr>
                <w:rFonts w:ascii="Arial" w:hAnsi="Arial" w:cs="Arial"/>
                <w:b w:val="0"/>
                <w:bCs/>
              </w:rPr>
              <w:t>Personal care and clinical care</w:t>
            </w:r>
          </w:p>
        </w:tc>
        <w:tc>
          <w:tcPr>
            <w:tcW w:w="1583" w:type="pct"/>
            <w:shd w:val="clear" w:color="auto" w:fill="auto"/>
          </w:tcPr>
          <w:p w14:paraId="3D92AFB5" w14:textId="15E4ADE7" w:rsidR="00FC045E" w:rsidRPr="00B40286" w:rsidRDefault="00FB2F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286" w:rsidRPr="00B40286">
                  <w:rPr>
                    <w:rFonts w:ascii="Arial" w:hAnsi="Arial" w:cs="Arial"/>
                    <w:bCs/>
                  </w:rPr>
                  <w:t>Not applicable as not all requirements have been assessed</w:t>
                </w:r>
              </w:sdtContent>
            </w:sdt>
            <w:r w:rsidR="00BA5B15" w:rsidRPr="00B40286">
              <w:rPr>
                <w:rFonts w:ascii="Arial" w:hAnsi="Arial" w:cs="Arial"/>
                <w:bCs/>
              </w:rPr>
              <w:t xml:space="preserve"> </w:t>
            </w:r>
          </w:p>
        </w:tc>
      </w:tr>
      <w:tr w:rsidR="005C04E6" w14:paraId="3D92AFBC" w14:textId="77777777" w:rsidTr="005C04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92AFBA" w14:textId="77777777" w:rsidR="00FC045E" w:rsidRPr="00996FAF" w:rsidRDefault="00BA5B1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D92AFBB" w14:textId="65A512A9" w:rsidR="00FC045E" w:rsidRPr="00996FAF" w:rsidRDefault="00FB2F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0286">
                  <w:rPr>
                    <w:rFonts w:ascii="Arial" w:hAnsi="Arial" w:cs="Arial"/>
                    <w:b/>
                  </w:rPr>
                  <w:t>Not applicable as not all requirements have been assessed</w:t>
                </w:r>
              </w:sdtContent>
            </w:sdt>
            <w:r w:rsidR="00BA5B15" w:rsidRPr="00996FAF">
              <w:rPr>
                <w:rFonts w:ascii="Arial" w:hAnsi="Arial" w:cs="Arial"/>
                <w:b/>
              </w:rPr>
              <w:t xml:space="preserve"> </w:t>
            </w:r>
          </w:p>
        </w:tc>
      </w:tr>
    </w:tbl>
    <w:p w14:paraId="3D92AFC6" w14:textId="77777777" w:rsidR="00FC045E" w:rsidRPr="00996FAF" w:rsidRDefault="00BA5B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92AFC7" w14:textId="77777777" w:rsidR="00FC045E" w:rsidRPr="00996FAF" w:rsidRDefault="00BA5B15" w:rsidP="00712752">
      <w:pPr>
        <w:pStyle w:val="Heading1"/>
        <w:spacing w:before="0" w:after="240" w:line="22" w:lineRule="atLeast"/>
        <w:rPr>
          <w:rFonts w:ascii="Arial" w:hAnsi="Arial" w:cs="Arial"/>
        </w:rPr>
      </w:pPr>
      <w:r w:rsidRPr="00996FAF">
        <w:rPr>
          <w:rFonts w:ascii="Arial" w:hAnsi="Arial" w:cs="Arial"/>
        </w:rPr>
        <w:t>Areas for improvement</w:t>
      </w:r>
    </w:p>
    <w:p w14:paraId="3D92AFC9" w14:textId="77777777" w:rsidR="00FC045E" w:rsidRPr="00996FAF" w:rsidRDefault="00BA5B1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92AFF0" w14:textId="10BA2E7A" w:rsidR="001A5684" w:rsidRPr="00712752" w:rsidRDefault="00BA5B15" w:rsidP="0036130C">
      <w:pPr>
        <w:pStyle w:val="NormalArial"/>
      </w:pPr>
      <w:r w:rsidRPr="00996FAF">
        <w:br w:type="page"/>
      </w:r>
    </w:p>
    <w:p w14:paraId="3D92B00D" w14:textId="77777777" w:rsidR="00FC045E" w:rsidRPr="00996FAF" w:rsidRDefault="00BA5B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04E6" w14:paraId="3D92B010" w14:textId="77777777" w:rsidTr="00B4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D92B00E" w14:textId="77777777" w:rsidR="00FC045E" w:rsidRPr="00996FAF" w:rsidRDefault="00BA5B1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92B00F" w14:textId="77777777" w:rsidR="00FC045E" w:rsidRPr="00996FAF" w:rsidRDefault="00FB2F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04E6" w14:paraId="3D92B031" w14:textId="77777777" w:rsidTr="005C04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B02C" w14:textId="77777777" w:rsidR="00FC045E" w:rsidRPr="00996FAF" w:rsidRDefault="00BA5B1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D92B02D" w14:textId="77777777" w:rsidR="00FC045E" w:rsidRPr="00996FAF" w:rsidRDefault="00BA5B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92B02E" w14:textId="77777777" w:rsidR="00FC045E" w:rsidRPr="00996FAF" w:rsidRDefault="00BA5B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92B02F" w14:textId="77777777" w:rsidR="00FC045E" w:rsidRPr="00996FAF" w:rsidRDefault="00BA5B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92B030" w14:textId="3773D4D0" w:rsidR="00FC045E" w:rsidRPr="00996FAF" w:rsidRDefault="00FB2F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40286">
                  <w:rPr>
                    <w:rFonts w:ascii="Arial" w:hAnsi="Arial" w:cs="Arial"/>
                    <w:color w:val="auto"/>
                  </w:rPr>
                  <w:t>Compliant</w:t>
                </w:r>
              </w:sdtContent>
            </w:sdt>
            <w:r w:rsidR="00BA5B15" w:rsidRPr="00996FAF">
              <w:rPr>
                <w:rFonts w:ascii="Arial" w:hAnsi="Arial" w:cs="Arial"/>
                <w:color w:val="0000FF"/>
              </w:rPr>
              <w:t xml:space="preserve"> </w:t>
            </w:r>
          </w:p>
        </w:tc>
      </w:tr>
    </w:tbl>
    <w:p w14:paraId="3D92B032" w14:textId="77777777" w:rsidR="00D87E7C" w:rsidRDefault="00BA5B15" w:rsidP="00D87E7C">
      <w:pPr>
        <w:pStyle w:val="Heading20"/>
      </w:pPr>
      <w:r w:rsidRPr="00996FAF">
        <w:t>Findings</w:t>
      </w:r>
    </w:p>
    <w:p w14:paraId="5F7F1FBD" w14:textId="7C53B5D0" w:rsidR="002A3815" w:rsidRPr="008E61DD" w:rsidRDefault="00DB378C" w:rsidP="00DC6322">
      <w:pPr>
        <w:rPr>
          <w:rFonts w:ascii="Arial" w:eastAsia="Arial" w:hAnsi="Arial" w:cs="Arial"/>
          <w:color w:val="000000"/>
          <w:lang w:eastAsia="en-AU"/>
        </w:rPr>
      </w:pPr>
      <w:r>
        <w:rPr>
          <w:rFonts w:ascii="Arial" w:eastAsia="Arial" w:hAnsi="Arial" w:cs="Arial"/>
          <w:color w:val="000000"/>
          <w:lang w:eastAsia="en-AU"/>
        </w:rPr>
        <w:t>D</w:t>
      </w:r>
      <w:r w:rsidRPr="002A3815">
        <w:rPr>
          <w:rFonts w:ascii="Arial" w:eastAsia="Arial" w:hAnsi="Arial" w:cs="Arial"/>
          <w:color w:val="000000"/>
          <w:lang w:eastAsia="en-AU"/>
        </w:rPr>
        <w:t>ocumentation showed effective identification and treatment of infections</w:t>
      </w:r>
      <w:r>
        <w:rPr>
          <w:rFonts w:ascii="Arial" w:eastAsia="Arial" w:hAnsi="Arial" w:cs="Arial"/>
          <w:color w:val="000000"/>
          <w:lang w:eastAsia="en-AU"/>
        </w:rPr>
        <w:t xml:space="preserve"> and p</w:t>
      </w:r>
      <w:r w:rsidRPr="008E61DD">
        <w:rPr>
          <w:rFonts w:ascii="Arial" w:eastAsia="Arial" w:hAnsi="Arial" w:cs="Arial"/>
          <w:color w:val="000000"/>
          <w:lang w:eastAsia="en-AU"/>
        </w:rPr>
        <w:t xml:space="preserve">rocesses </w:t>
      </w:r>
      <w:r w:rsidR="00C42622">
        <w:rPr>
          <w:rFonts w:ascii="Arial" w:eastAsia="Arial" w:hAnsi="Arial" w:cs="Arial"/>
          <w:color w:val="000000"/>
          <w:lang w:eastAsia="en-AU"/>
        </w:rPr>
        <w:t>are in place t</w:t>
      </w:r>
      <w:r w:rsidRPr="008E61DD">
        <w:rPr>
          <w:rFonts w:ascii="Arial" w:eastAsia="Arial" w:hAnsi="Arial" w:cs="Arial"/>
          <w:color w:val="000000"/>
          <w:lang w:eastAsia="en-AU"/>
        </w:rPr>
        <w:t>o ensure infection controls are implemented</w:t>
      </w:r>
      <w:r w:rsidR="00F002DE">
        <w:rPr>
          <w:rFonts w:ascii="Arial" w:eastAsia="Arial" w:hAnsi="Arial" w:cs="Arial"/>
          <w:color w:val="000000"/>
          <w:lang w:eastAsia="en-AU"/>
        </w:rPr>
        <w:t>.</w:t>
      </w:r>
      <w:r w:rsidRPr="008E61DD">
        <w:rPr>
          <w:rFonts w:ascii="Arial" w:eastAsia="Arial" w:hAnsi="Arial" w:cs="Arial"/>
          <w:color w:val="000000"/>
          <w:lang w:eastAsia="en-AU"/>
        </w:rPr>
        <w:t xml:space="preserve"> </w:t>
      </w:r>
      <w:r w:rsidR="008E61DD" w:rsidRPr="008E61DD">
        <w:rPr>
          <w:rFonts w:ascii="Arial" w:eastAsia="Arial" w:hAnsi="Arial" w:cs="Arial"/>
          <w:color w:val="000000"/>
          <w:lang w:eastAsia="en-AU"/>
        </w:rPr>
        <w:t>Staff understand</w:t>
      </w:r>
      <w:r w:rsidR="00A334CB">
        <w:rPr>
          <w:rFonts w:ascii="Arial" w:eastAsia="Arial" w:hAnsi="Arial" w:cs="Arial"/>
          <w:color w:val="000000"/>
          <w:lang w:eastAsia="en-AU"/>
        </w:rPr>
        <w:t xml:space="preserve"> </w:t>
      </w:r>
      <w:r w:rsidR="008E61DD" w:rsidRPr="008E61DD">
        <w:rPr>
          <w:rFonts w:ascii="Arial" w:eastAsia="Arial" w:hAnsi="Arial" w:cs="Arial"/>
          <w:color w:val="000000"/>
          <w:lang w:eastAsia="en-AU"/>
        </w:rPr>
        <w:t xml:space="preserve">infection control and </w:t>
      </w:r>
      <w:r w:rsidR="005A2139" w:rsidRPr="005A2139">
        <w:rPr>
          <w:rFonts w:ascii="Arial" w:eastAsia="Arial" w:hAnsi="Arial" w:cs="Arial"/>
          <w:color w:val="000000"/>
          <w:lang w:eastAsia="en-AU"/>
        </w:rPr>
        <w:t>antimicrobial stewardship</w:t>
      </w:r>
      <w:r w:rsidR="008E61DD" w:rsidRPr="008E61DD">
        <w:rPr>
          <w:rFonts w:ascii="Arial" w:eastAsia="Arial" w:hAnsi="Arial" w:cs="Arial"/>
          <w:color w:val="000000"/>
          <w:lang w:eastAsia="en-AU"/>
        </w:rPr>
        <w:t xml:space="preserve"> principles</w:t>
      </w:r>
      <w:r w:rsidR="002A3815">
        <w:rPr>
          <w:rFonts w:ascii="Arial" w:eastAsia="Arial" w:hAnsi="Arial" w:cs="Arial"/>
          <w:color w:val="000000"/>
          <w:lang w:eastAsia="en-AU"/>
        </w:rPr>
        <w:t>,</w:t>
      </w:r>
      <w:r w:rsidR="008E61DD" w:rsidRPr="008E61DD">
        <w:rPr>
          <w:rFonts w:ascii="Arial" w:eastAsia="Arial" w:hAnsi="Arial" w:cs="Arial"/>
          <w:color w:val="000000"/>
          <w:lang w:eastAsia="en-AU"/>
        </w:rPr>
        <w:t xml:space="preserve"> and </w:t>
      </w:r>
      <w:r w:rsidR="008404FB">
        <w:rPr>
          <w:rFonts w:ascii="Arial" w:eastAsia="Arial" w:hAnsi="Arial" w:cs="Arial"/>
          <w:color w:val="000000"/>
          <w:lang w:eastAsia="en-AU"/>
        </w:rPr>
        <w:t xml:space="preserve">are guided by </w:t>
      </w:r>
      <w:r w:rsidR="008E61DD" w:rsidRPr="008E61DD">
        <w:rPr>
          <w:rFonts w:ascii="Arial" w:eastAsia="Arial" w:hAnsi="Arial" w:cs="Arial"/>
          <w:color w:val="000000"/>
          <w:lang w:eastAsia="en-AU"/>
        </w:rPr>
        <w:t>policies and procedures.</w:t>
      </w:r>
      <w:r w:rsidR="00AA501A" w:rsidRPr="00DC6322">
        <w:rPr>
          <w:rFonts w:ascii="Arial" w:eastAsia="Arial" w:hAnsi="Arial" w:cs="Arial"/>
          <w:color w:val="000000"/>
          <w:lang w:eastAsia="en-AU"/>
        </w:rPr>
        <w:t xml:space="preserve"> </w:t>
      </w:r>
      <w:r w:rsidR="00E36AE6">
        <w:rPr>
          <w:rFonts w:ascii="Arial" w:eastAsia="Arial" w:hAnsi="Arial" w:cs="Arial"/>
          <w:color w:val="000000"/>
          <w:lang w:eastAsia="en-AU"/>
        </w:rPr>
        <w:t>A</w:t>
      </w:r>
      <w:r w:rsidR="00AA501A" w:rsidRPr="00DC6322">
        <w:rPr>
          <w:rFonts w:ascii="Arial" w:eastAsia="Arial" w:hAnsi="Arial" w:cs="Arial"/>
          <w:color w:val="000000"/>
          <w:lang w:eastAsia="en-AU"/>
        </w:rPr>
        <w:t xml:space="preserve">n </w:t>
      </w:r>
      <w:r w:rsidR="00E36AE6" w:rsidRPr="005A2139">
        <w:rPr>
          <w:rFonts w:ascii="Arial" w:eastAsia="Arial" w:hAnsi="Arial" w:cs="Arial"/>
          <w:color w:val="000000"/>
          <w:lang w:eastAsia="en-AU"/>
        </w:rPr>
        <w:t>antimicrobial stewardship</w:t>
      </w:r>
      <w:r w:rsidR="00AA501A" w:rsidRPr="00DC6322">
        <w:rPr>
          <w:rFonts w:ascii="Arial" w:eastAsia="Arial" w:hAnsi="Arial" w:cs="Arial"/>
          <w:color w:val="000000"/>
          <w:lang w:eastAsia="en-AU"/>
        </w:rPr>
        <w:t xml:space="preserve"> form </w:t>
      </w:r>
      <w:r w:rsidR="00965A91">
        <w:rPr>
          <w:rFonts w:ascii="Arial" w:eastAsia="Arial" w:hAnsi="Arial" w:cs="Arial"/>
          <w:color w:val="000000"/>
          <w:lang w:eastAsia="en-AU"/>
        </w:rPr>
        <w:t xml:space="preserve">is completed </w:t>
      </w:r>
      <w:r w:rsidR="00AA501A" w:rsidRPr="00DC6322">
        <w:rPr>
          <w:rFonts w:ascii="Arial" w:eastAsia="Arial" w:hAnsi="Arial" w:cs="Arial"/>
          <w:color w:val="000000"/>
          <w:lang w:eastAsia="en-AU"/>
        </w:rPr>
        <w:t>for each antimicrobial agent prescribed which includes the type of infection, symptoms, pathology result, treatment and outcome</w:t>
      </w:r>
      <w:r w:rsidR="00A63D8C">
        <w:rPr>
          <w:rFonts w:ascii="Arial" w:eastAsia="Arial" w:hAnsi="Arial" w:cs="Arial"/>
          <w:color w:val="000000"/>
          <w:lang w:eastAsia="en-AU"/>
        </w:rPr>
        <w:t xml:space="preserve">, </w:t>
      </w:r>
      <w:r w:rsidR="00217256">
        <w:rPr>
          <w:rFonts w:ascii="Arial" w:eastAsia="Arial" w:hAnsi="Arial" w:cs="Arial"/>
          <w:color w:val="000000"/>
          <w:lang w:eastAsia="en-AU"/>
        </w:rPr>
        <w:t>and i</w:t>
      </w:r>
      <w:r w:rsidR="00DC6322" w:rsidRPr="00DC6322">
        <w:rPr>
          <w:rFonts w:ascii="Arial" w:eastAsia="Arial" w:hAnsi="Arial" w:cs="Arial"/>
          <w:color w:val="000000"/>
          <w:lang w:eastAsia="en-AU"/>
        </w:rPr>
        <w:t xml:space="preserve">nfection control and </w:t>
      </w:r>
      <w:r w:rsidR="004564D6" w:rsidRPr="005A2139">
        <w:rPr>
          <w:rFonts w:ascii="Arial" w:eastAsia="Arial" w:hAnsi="Arial" w:cs="Arial"/>
          <w:color w:val="000000"/>
          <w:lang w:eastAsia="en-AU"/>
        </w:rPr>
        <w:t>antimicrobial stewardship</w:t>
      </w:r>
      <w:r w:rsidR="00DC6322" w:rsidRPr="00DC6322">
        <w:rPr>
          <w:rFonts w:ascii="Arial" w:eastAsia="Arial" w:hAnsi="Arial" w:cs="Arial"/>
          <w:color w:val="000000"/>
          <w:lang w:eastAsia="en-AU"/>
        </w:rPr>
        <w:t xml:space="preserve"> are discussed </w:t>
      </w:r>
      <w:r w:rsidR="00217256">
        <w:rPr>
          <w:rFonts w:ascii="Arial" w:eastAsia="Arial" w:hAnsi="Arial" w:cs="Arial"/>
          <w:color w:val="000000"/>
          <w:lang w:eastAsia="en-AU"/>
        </w:rPr>
        <w:t xml:space="preserve">in </w:t>
      </w:r>
      <w:r w:rsidR="00DC6322" w:rsidRPr="00DC6322">
        <w:rPr>
          <w:rFonts w:ascii="Arial" w:eastAsia="Arial" w:hAnsi="Arial" w:cs="Arial"/>
          <w:color w:val="000000"/>
          <w:lang w:eastAsia="en-AU"/>
        </w:rPr>
        <w:t>monthly clinical meetings and at quarterly medication advisory committee meetings</w:t>
      </w:r>
      <w:r w:rsidR="004564D6">
        <w:rPr>
          <w:rFonts w:ascii="Arial" w:eastAsia="Arial" w:hAnsi="Arial" w:cs="Arial"/>
          <w:color w:val="000000"/>
          <w:lang w:eastAsia="en-AU"/>
        </w:rPr>
        <w:t>.</w:t>
      </w:r>
      <w:r w:rsidR="000D5ADA">
        <w:rPr>
          <w:rFonts w:ascii="Arial" w:eastAsia="Arial" w:hAnsi="Arial" w:cs="Arial"/>
          <w:color w:val="000000"/>
          <w:lang w:eastAsia="en-AU"/>
        </w:rPr>
        <w:t xml:space="preserve"> </w:t>
      </w:r>
      <w:r w:rsidR="000D5ADA" w:rsidRPr="000D5ADA">
        <w:rPr>
          <w:rFonts w:ascii="Arial" w:eastAsia="Arial" w:hAnsi="Arial" w:cs="Arial"/>
          <w:color w:val="000000"/>
          <w:lang w:eastAsia="en-AU"/>
        </w:rPr>
        <w:t xml:space="preserve">Consumers expressed satisfaction with the management </w:t>
      </w:r>
      <w:r w:rsidR="00B01994">
        <w:rPr>
          <w:rFonts w:ascii="Arial" w:eastAsia="Arial" w:hAnsi="Arial" w:cs="Arial"/>
          <w:color w:val="000000"/>
          <w:lang w:eastAsia="en-AU"/>
        </w:rPr>
        <w:t>and response to infections</w:t>
      </w:r>
      <w:r w:rsidR="008C36AD">
        <w:rPr>
          <w:rFonts w:ascii="Arial" w:eastAsia="Arial" w:hAnsi="Arial" w:cs="Arial"/>
          <w:color w:val="000000"/>
          <w:lang w:eastAsia="en-AU"/>
        </w:rPr>
        <w:t xml:space="preserve"> and said </w:t>
      </w:r>
      <w:r w:rsidR="008C36AD" w:rsidRPr="008C36AD">
        <w:rPr>
          <w:rFonts w:ascii="Arial" w:eastAsia="Arial" w:hAnsi="Arial" w:cs="Arial"/>
          <w:color w:val="000000"/>
          <w:lang w:eastAsia="en-AU"/>
        </w:rPr>
        <w:t>antimicrobial treatment is only prescribed when necessary.</w:t>
      </w:r>
    </w:p>
    <w:p w14:paraId="64FC764D" w14:textId="2E425FBC" w:rsidR="00704260" w:rsidRPr="00B01994" w:rsidRDefault="00704260" w:rsidP="00DC6322">
      <w:pPr>
        <w:rPr>
          <w:rFonts w:ascii="Arial" w:eastAsia="Arial" w:hAnsi="Arial" w:cs="Arial"/>
          <w:color w:val="000000"/>
          <w:lang w:eastAsia="en-AU"/>
        </w:rPr>
      </w:pPr>
      <w:r w:rsidRPr="00B01994">
        <w:rPr>
          <w:rFonts w:ascii="Arial" w:eastAsia="Arial" w:hAnsi="Arial" w:cs="Arial"/>
          <w:color w:val="000000"/>
          <w:lang w:eastAsia="en-AU"/>
        </w:rPr>
        <w:t xml:space="preserve">For the reasons detailed above, I find requirement (3)(g) in Standard 3 Personal care and clinical care compliant. </w:t>
      </w:r>
    </w:p>
    <w:p w14:paraId="3D92B033" w14:textId="72A2A763" w:rsidR="002B0C90" w:rsidRPr="00262C0B" w:rsidRDefault="00BA5B15" w:rsidP="0036130C">
      <w:pPr>
        <w:pStyle w:val="NormalArial"/>
      </w:pPr>
      <w:r>
        <w:br w:type="page"/>
      </w:r>
    </w:p>
    <w:p w14:paraId="3D92B059" w14:textId="77777777" w:rsidR="00FC045E" w:rsidRPr="00996FAF" w:rsidRDefault="00BA5B1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C04E6" w14:paraId="3D92B05C" w14:textId="77777777" w:rsidTr="00B4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92B05A" w14:textId="77777777" w:rsidR="00FC045E" w:rsidRPr="00996FAF" w:rsidRDefault="00BA5B1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92B05B" w14:textId="77777777" w:rsidR="00FC045E" w:rsidRPr="00996FAF" w:rsidRDefault="00FB2F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04E6" w14:paraId="3D92B066" w14:textId="77777777" w:rsidTr="005C04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B061" w14:textId="77777777" w:rsidR="00FC045E" w:rsidRPr="00996FAF" w:rsidRDefault="00BA5B1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D92B062" w14:textId="77777777" w:rsidR="00FC045E" w:rsidRPr="00996FAF" w:rsidRDefault="00BA5B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D92B063" w14:textId="77777777" w:rsidR="00FC045E" w:rsidRPr="00996FAF" w:rsidRDefault="00BA5B1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92B064" w14:textId="77777777" w:rsidR="00FC045E" w:rsidRPr="00996FAF" w:rsidRDefault="00BA5B1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D92B065" w14:textId="62A0FDF8" w:rsidR="00FC045E" w:rsidRPr="00996FAF" w:rsidRDefault="00FB2F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40286">
                  <w:rPr>
                    <w:rFonts w:ascii="Arial" w:hAnsi="Arial" w:cs="Arial"/>
                    <w:color w:val="auto"/>
                  </w:rPr>
                  <w:t>Compliant</w:t>
                </w:r>
              </w:sdtContent>
            </w:sdt>
            <w:r w:rsidR="00BA5B15" w:rsidRPr="00996FAF">
              <w:rPr>
                <w:rFonts w:ascii="Arial" w:hAnsi="Arial" w:cs="Arial"/>
                <w:color w:val="0000FF"/>
              </w:rPr>
              <w:t xml:space="preserve"> </w:t>
            </w:r>
          </w:p>
        </w:tc>
      </w:tr>
      <w:tr w:rsidR="005C04E6" w14:paraId="3D92B06A" w14:textId="77777777" w:rsidTr="005C04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2B067" w14:textId="77777777" w:rsidR="00FC045E" w:rsidRPr="00996FAF" w:rsidRDefault="00BA5B1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92B068" w14:textId="77777777" w:rsidR="00FC045E" w:rsidRPr="00996FAF" w:rsidRDefault="00BA5B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D92B069" w14:textId="78A9AB39" w:rsidR="00FC045E" w:rsidRPr="00996FAF" w:rsidRDefault="00FB2F3C"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40286">
                  <w:rPr>
                    <w:rFonts w:ascii="Arial" w:hAnsi="Arial" w:cs="Arial"/>
                    <w:color w:val="auto"/>
                  </w:rPr>
                  <w:t>Compliant</w:t>
                </w:r>
              </w:sdtContent>
            </w:sdt>
            <w:r w:rsidR="00BA5B15" w:rsidRPr="00996FAF">
              <w:rPr>
                <w:rFonts w:ascii="Arial" w:hAnsi="Arial" w:cs="Arial"/>
                <w:color w:val="0000FF"/>
              </w:rPr>
              <w:t xml:space="preserve"> </w:t>
            </w:r>
          </w:p>
        </w:tc>
      </w:tr>
    </w:tbl>
    <w:p w14:paraId="3D92B06B" w14:textId="77777777" w:rsidR="002B0C90" w:rsidRDefault="00BA5B15" w:rsidP="002B0C90">
      <w:pPr>
        <w:pStyle w:val="Heading20"/>
      </w:pPr>
      <w:r>
        <w:t>Findings</w:t>
      </w:r>
    </w:p>
    <w:p w14:paraId="5B2C085A" w14:textId="333540EE" w:rsidR="0027349A" w:rsidRPr="00121209" w:rsidRDefault="0027349A" w:rsidP="00D34C85">
      <w:pPr>
        <w:pStyle w:val="ListBullet"/>
        <w:numPr>
          <w:ilvl w:val="0"/>
          <w:numId w:val="0"/>
        </w:numPr>
        <w:spacing w:before="0" w:after="120"/>
        <w:rPr>
          <w:rFonts w:ascii="Arial" w:hAnsi="Arial" w:cs="Arial"/>
          <w:color w:val="auto"/>
          <w:szCs w:val="22"/>
        </w:rPr>
      </w:pPr>
      <w:r w:rsidRPr="0027349A">
        <w:rPr>
          <w:rFonts w:ascii="Arial" w:eastAsia="Arial" w:hAnsi="Arial" w:cs="Arial"/>
          <w:color w:val="000000"/>
          <w:lang w:eastAsia="en-AU"/>
        </w:rPr>
        <w:t xml:space="preserve">The service environment was </w:t>
      </w:r>
      <w:r w:rsidR="00E95BBB">
        <w:rPr>
          <w:rFonts w:ascii="Arial" w:eastAsia="Arial" w:hAnsi="Arial" w:cs="Arial"/>
          <w:color w:val="000000"/>
          <w:lang w:eastAsia="en-AU"/>
        </w:rPr>
        <w:t xml:space="preserve">found to be </w:t>
      </w:r>
      <w:r w:rsidRPr="0027349A">
        <w:rPr>
          <w:rFonts w:ascii="Arial" w:eastAsia="Arial" w:hAnsi="Arial" w:cs="Arial"/>
          <w:color w:val="000000"/>
          <w:lang w:eastAsia="en-AU"/>
        </w:rPr>
        <w:t>clean, well maintained, safe</w:t>
      </w:r>
      <w:r w:rsidR="00684ED3">
        <w:rPr>
          <w:rFonts w:ascii="Arial" w:eastAsia="Arial" w:hAnsi="Arial" w:cs="Arial"/>
          <w:color w:val="000000"/>
          <w:lang w:eastAsia="en-AU"/>
        </w:rPr>
        <w:t>,</w:t>
      </w:r>
      <w:r w:rsidRPr="0027349A">
        <w:rPr>
          <w:rFonts w:ascii="Arial" w:eastAsia="Arial" w:hAnsi="Arial" w:cs="Arial"/>
          <w:color w:val="000000"/>
          <w:lang w:eastAsia="en-AU"/>
        </w:rPr>
        <w:t xml:space="preserve"> and enable</w:t>
      </w:r>
      <w:r w:rsidR="00E95BBB">
        <w:rPr>
          <w:rFonts w:ascii="Arial" w:eastAsia="Arial" w:hAnsi="Arial" w:cs="Arial"/>
          <w:color w:val="000000"/>
          <w:lang w:eastAsia="en-AU"/>
        </w:rPr>
        <w:t>d</w:t>
      </w:r>
      <w:r w:rsidRPr="0027349A">
        <w:rPr>
          <w:rFonts w:ascii="Arial" w:eastAsia="Arial" w:hAnsi="Arial" w:cs="Arial"/>
          <w:color w:val="000000"/>
          <w:lang w:eastAsia="en-AU"/>
        </w:rPr>
        <w:t xml:space="preserve"> consumers to move freely indoors and outdoors. Cleaning staff were observed to be regularly cleaning consumers</w:t>
      </w:r>
      <w:r w:rsidR="00E90162">
        <w:rPr>
          <w:rFonts w:ascii="Arial" w:eastAsia="Arial" w:hAnsi="Arial" w:cs="Arial"/>
          <w:color w:val="000000"/>
          <w:lang w:eastAsia="en-AU"/>
        </w:rPr>
        <w:t>’</w:t>
      </w:r>
      <w:r w:rsidRPr="0027349A">
        <w:rPr>
          <w:rFonts w:ascii="Arial" w:eastAsia="Arial" w:hAnsi="Arial" w:cs="Arial"/>
          <w:color w:val="000000"/>
          <w:lang w:eastAsia="en-AU"/>
        </w:rPr>
        <w:t xml:space="preserve"> rooms and communal areas</w:t>
      </w:r>
      <w:r w:rsidR="0075325B">
        <w:rPr>
          <w:rFonts w:ascii="Arial" w:eastAsia="Arial" w:hAnsi="Arial" w:cs="Arial"/>
          <w:color w:val="000000"/>
          <w:lang w:eastAsia="en-AU"/>
        </w:rPr>
        <w:t>, and d</w:t>
      </w:r>
      <w:r w:rsidRPr="0027349A">
        <w:rPr>
          <w:rFonts w:ascii="Arial" w:eastAsia="Arial" w:hAnsi="Arial" w:cs="Arial"/>
          <w:color w:val="000000"/>
          <w:lang w:eastAsia="en-AU"/>
        </w:rPr>
        <w:t>ocumentation demonstrated preventative and reactive maintenance schedules are in place and actioned in a timely manner.</w:t>
      </w:r>
      <w:r w:rsidR="006239BC">
        <w:rPr>
          <w:rFonts w:ascii="Arial" w:eastAsia="Arial" w:hAnsi="Arial" w:cs="Arial"/>
          <w:color w:val="000000"/>
          <w:lang w:eastAsia="en-AU"/>
        </w:rPr>
        <w:t xml:space="preserve"> </w:t>
      </w:r>
      <w:r w:rsidR="00BC2F7F" w:rsidRPr="00BC2F7F">
        <w:rPr>
          <w:rFonts w:ascii="Arial" w:eastAsia="Arial" w:hAnsi="Arial" w:cs="Arial"/>
          <w:color w:val="000000"/>
          <w:lang w:eastAsia="en-AU"/>
        </w:rPr>
        <w:t xml:space="preserve">Outdoor areas </w:t>
      </w:r>
      <w:r w:rsidR="00827A12">
        <w:rPr>
          <w:rFonts w:ascii="Arial" w:eastAsia="Arial" w:hAnsi="Arial" w:cs="Arial"/>
          <w:color w:val="000000"/>
          <w:lang w:eastAsia="en-AU"/>
        </w:rPr>
        <w:t xml:space="preserve">and paths </w:t>
      </w:r>
      <w:r w:rsidR="00BC2F7F" w:rsidRPr="00BC2F7F">
        <w:rPr>
          <w:rFonts w:ascii="Arial" w:eastAsia="Arial" w:hAnsi="Arial" w:cs="Arial"/>
          <w:color w:val="000000"/>
          <w:lang w:eastAsia="en-AU"/>
        </w:rPr>
        <w:t>were observed to be</w:t>
      </w:r>
      <w:r w:rsidR="00827A12">
        <w:rPr>
          <w:rFonts w:ascii="Arial" w:eastAsia="Arial" w:hAnsi="Arial" w:cs="Arial"/>
          <w:color w:val="000000"/>
          <w:lang w:eastAsia="en-AU"/>
        </w:rPr>
        <w:t xml:space="preserve"> </w:t>
      </w:r>
      <w:r w:rsidR="00BC2F7F" w:rsidRPr="00BC2F7F">
        <w:rPr>
          <w:rFonts w:ascii="Arial" w:eastAsia="Arial" w:hAnsi="Arial" w:cs="Arial"/>
          <w:color w:val="000000"/>
          <w:lang w:eastAsia="en-AU"/>
        </w:rPr>
        <w:t>free from obstruction and tripping hazards.</w:t>
      </w:r>
      <w:r w:rsidR="00BC2F7F">
        <w:rPr>
          <w:rFonts w:ascii="Arial" w:eastAsia="Arial" w:hAnsi="Arial" w:cs="Arial"/>
          <w:color w:val="000000"/>
          <w:lang w:eastAsia="en-AU"/>
        </w:rPr>
        <w:t xml:space="preserve"> </w:t>
      </w:r>
      <w:r w:rsidR="00B66E18" w:rsidRPr="0027349A">
        <w:rPr>
          <w:rFonts w:ascii="Arial" w:eastAsia="Arial" w:hAnsi="Arial" w:cs="Arial"/>
          <w:color w:val="000000"/>
          <w:lang w:eastAsia="en-AU"/>
        </w:rPr>
        <w:t>Consumers said their rooms are always clean and they can move freely throughout the service</w:t>
      </w:r>
      <w:r w:rsidR="0075325B">
        <w:rPr>
          <w:rFonts w:ascii="Arial" w:eastAsia="Arial" w:hAnsi="Arial" w:cs="Arial"/>
          <w:color w:val="000000"/>
          <w:lang w:eastAsia="en-AU"/>
        </w:rPr>
        <w:t>.</w:t>
      </w:r>
    </w:p>
    <w:p w14:paraId="5C169062" w14:textId="5AEDD932" w:rsidR="00F95F0F" w:rsidRPr="00F95F0F" w:rsidRDefault="005467C1" w:rsidP="00D34C85">
      <w:pPr>
        <w:pStyle w:val="ListBullet"/>
        <w:numPr>
          <w:ilvl w:val="0"/>
          <w:numId w:val="0"/>
        </w:numPr>
        <w:spacing w:before="0" w:after="120"/>
        <w:rPr>
          <w:rFonts w:ascii="Arial" w:hAnsi="Arial" w:cs="Arial"/>
          <w:color w:val="auto"/>
          <w:szCs w:val="22"/>
        </w:rPr>
      </w:pPr>
      <w:r w:rsidRPr="005467C1">
        <w:rPr>
          <w:rFonts w:ascii="Arial" w:eastAsia="Arial" w:hAnsi="Arial" w:cs="Arial"/>
          <w:color w:val="000000"/>
          <w:lang w:eastAsia="en-AU"/>
        </w:rPr>
        <w:t>Furniture, fittings and equipment were observed to be safe, clean, well maintained and suitable for consumers</w:t>
      </w:r>
      <w:r w:rsidR="0002014E">
        <w:rPr>
          <w:rFonts w:ascii="Arial" w:eastAsia="Arial" w:hAnsi="Arial" w:cs="Arial"/>
          <w:color w:val="000000"/>
          <w:lang w:eastAsia="en-AU"/>
        </w:rPr>
        <w:t>.</w:t>
      </w:r>
      <w:r w:rsidR="00484710">
        <w:rPr>
          <w:rFonts w:ascii="Arial" w:eastAsia="Arial" w:hAnsi="Arial" w:cs="Arial"/>
          <w:color w:val="000000"/>
          <w:lang w:eastAsia="en-AU"/>
        </w:rPr>
        <w:t xml:space="preserve"> S</w:t>
      </w:r>
      <w:r w:rsidR="002D7A17" w:rsidRPr="004841D6">
        <w:rPr>
          <w:rFonts w:ascii="Arial" w:eastAsia="Arial" w:hAnsi="Arial" w:cs="Arial"/>
          <w:color w:val="000000"/>
          <w:lang w:eastAsia="en-AU"/>
        </w:rPr>
        <w:t xml:space="preserve">taff </w:t>
      </w:r>
      <w:r w:rsidR="005B13DA">
        <w:rPr>
          <w:rFonts w:ascii="Arial" w:eastAsia="Arial" w:hAnsi="Arial" w:cs="Arial"/>
          <w:color w:val="000000"/>
          <w:lang w:eastAsia="en-AU"/>
        </w:rPr>
        <w:t xml:space="preserve">knew </w:t>
      </w:r>
      <w:r w:rsidR="005B13DA" w:rsidRPr="00F95F0F">
        <w:rPr>
          <w:rFonts w:ascii="Arial" w:hAnsi="Arial" w:cs="Arial"/>
          <w:color w:val="auto"/>
          <w:szCs w:val="22"/>
        </w:rPr>
        <w:t>how to log maintenance request</w:t>
      </w:r>
      <w:r w:rsidR="005B13DA">
        <w:rPr>
          <w:rFonts w:ascii="Arial" w:hAnsi="Arial" w:cs="Arial"/>
          <w:color w:val="auto"/>
          <w:szCs w:val="22"/>
        </w:rPr>
        <w:t>s</w:t>
      </w:r>
      <w:r w:rsidR="005B13DA" w:rsidRPr="004841D6">
        <w:rPr>
          <w:rFonts w:ascii="Arial" w:eastAsia="Arial" w:hAnsi="Arial" w:cs="Arial"/>
          <w:color w:val="000000"/>
          <w:lang w:eastAsia="en-AU"/>
        </w:rPr>
        <w:t xml:space="preserve"> </w:t>
      </w:r>
      <w:r w:rsidR="005B13DA">
        <w:rPr>
          <w:rFonts w:ascii="Arial" w:eastAsia="Arial" w:hAnsi="Arial" w:cs="Arial"/>
          <w:color w:val="000000"/>
          <w:lang w:eastAsia="en-AU"/>
        </w:rPr>
        <w:t xml:space="preserve">and </w:t>
      </w:r>
      <w:r w:rsidR="002D7A17" w:rsidRPr="004841D6">
        <w:rPr>
          <w:rFonts w:ascii="Arial" w:eastAsia="Arial" w:hAnsi="Arial" w:cs="Arial"/>
          <w:color w:val="000000"/>
          <w:lang w:eastAsia="en-AU"/>
        </w:rPr>
        <w:t xml:space="preserve">described the process for </w:t>
      </w:r>
      <w:r w:rsidR="005E6198">
        <w:rPr>
          <w:rFonts w:ascii="Arial" w:eastAsia="Arial" w:hAnsi="Arial" w:cs="Arial"/>
          <w:color w:val="000000"/>
          <w:lang w:eastAsia="en-AU"/>
        </w:rPr>
        <w:t xml:space="preserve">cleaning </w:t>
      </w:r>
      <w:r w:rsidR="00BF4C0B">
        <w:rPr>
          <w:rFonts w:ascii="Arial" w:eastAsia="Arial" w:hAnsi="Arial" w:cs="Arial"/>
          <w:color w:val="000000"/>
          <w:lang w:eastAsia="en-AU"/>
        </w:rPr>
        <w:t xml:space="preserve">consumers’ </w:t>
      </w:r>
      <w:r w:rsidR="005E6198">
        <w:rPr>
          <w:rFonts w:ascii="Arial" w:eastAsia="Arial" w:hAnsi="Arial" w:cs="Arial"/>
          <w:color w:val="000000"/>
          <w:lang w:eastAsia="en-AU"/>
        </w:rPr>
        <w:t>equipme</w:t>
      </w:r>
      <w:r w:rsidR="00BF4C0B">
        <w:rPr>
          <w:rFonts w:ascii="Arial" w:eastAsia="Arial" w:hAnsi="Arial" w:cs="Arial"/>
          <w:color w:val="000000"/>
          <w:lang w:eastAsia="en-AU"/>
        </w:rPr>
        <w:t xml:space="preserve">nt and </w:t>
      </w:r>
      <w:r w:rsidR="005B13DA" w:rsidRPr="00F95F0F">
        <w:rPr>
          <w:rFonts w:ascii="Arial" w:hAnsi="Arial" w:cs="Arial"/>
          <w:color w:val="auto"/>
          <w:szCs w:val="22"/>
        </w:rPr>
        <w:t>removing faulty or hazardous equipment</w:t>
      </w:r>
      <w:r w:rsidR="00BF4C0B">
        <w:rPr>
          <w:rFonts w:ascii="Arial" w:hAnsi="Arial" w:cs="Arial"/>
          <w:color w:val="auto"/>
          <w:szCs w:val="22"/>
        </w:rPr>
        <w:t xml:space="preserve">. </w:t>
      </w:r>
      <w:r w:rsidR="00D34C85" w:rsidRPr="00D34C85">
        <w:rPr>
          <w:rFonts w:ascii="Arial" w:hAnsi="Arial" w:cs="Arial"/>
          <w:color w:val="auto"/>
          <w:szCs w:val="22"/>
        </w:rPr>
        <w:t>Ma</w:t>
      </w:r>
      <w:r w:rsidR="0008494F">
        <w:rPr>
          <w:rFonts w:ascii="Arial" w:hAnsi="Arial" w:cs="Arial"/>
          <w:color w:val="auto"/>
          <w:szCs w:val="22"/>
        </w:rPr>
        <w:t xml:space="preserve">nagement advised </w:t>
      </w:r>
      <w:r w:rsidR="00D34C85" w:rsidRPr="00D34C85">
        <w:rPr>
          <w:rFonts w:ascii="Arial" w:hAnsi="Arial" w:cs="Arial"/>
          <w:color w:val="auto"/>
          <w:szCs w:val="22"/>
        </w:rPr>
        <w:t>all communal and consumers’ own furniture</w:t>
      </w:r>
      <w:r w:rsidR="0008494F">
        <w:rPr>
          <w:rFonts w:ascii="Arial" w:hAnsi="Arial" w:cs="Arial"/>
          <w:color w:val="auto"/>
          <w:szCs w:val="22"/>
        </w:rPr>
        <w:t xml:space="preserve"> </w:t>
      </w:r>
      <w:r w:rsidR="00F503FD">
        <w:rPr>
          <w:rFonts w:ascii="Arial" w:hAnsi="Arial" w:cs="Arial"/>
          <w:color w:val="auto"/>
          <w:szCs w:val="22"/>
        </w:rPr>
        <w:t>is assessed</w:t>
      </w:r>
      <w:r w:rsidR="0001646B">
        <w:rPr>
          <w:rFonts w:ascii="Arial" w:hAnsi="Arial" w:cs="Arial"/>
          <w:color w:val="auto"/>
          <w:szCs w:val="22"/>
        </w:rPr>
        <w:t xml:space="preserve"> </w:t>
      </w:r>
      <w:r w:rsidR="00F503FD">
        <w:rPr>
          <w:rFonts w:ascii="Arial" w:hAnsi="Arial" w:cs="Arial"/>
          <w:color w:val="auto"/>
          <w:szCs w:val="22"/>
        </w:rPr>
        <w:t>to ensure it is safe</w:t>
      </w:r>
      <w:r w:rsidR="0001646B">
        <w:rPr>
          <w:rFonts w:ascii="Arial" w:hAnsi="Arial" w:cs="Arial"/>
          <w:color w:val="auto"/>
          <w:szCs w:val="22"/>
        </w:rPr>
        <w:t xml:space="preserve"> and approved</w:t>
      </w:r>
      <w:r w:rsidR="00D34C85" w:rsidRPr="00D34C85">
        <w:rPr>
          <w:rFonts w:ascii="Arial" w:hAnsi="Arial" w:cs="Arial"/>
          <w:color w:val="auto"/>
          <w:szCs w:val="22"/>
        </w:rPr>
        <w:t xml:space="preserve"> before it </w:t>
      </w:r>
      <w:r w:rsidR="0001646B">
        <w:rPr>
          <w:rFonts w:ascii="Arial" w:hAnsi="Arial" w:cs="Arial"/>
          <w:color w:val="auto"/>
          <w:szCs w:val="22"/>
        </w:rPr>
        <w:t xml:space="preserve">is brought </w:t>
      </w:r>
      <w:r w:rsidR="00D34C85" w:rsidRPr="00D34C85">
        <w:rPr>
          <w:rFonts w:ascii="Arial" w:hAnsi="Arial" w:cs="Arial"/>
          <w:color w:val="auto"/>
          <w:szCs w:val="22"/>
        </w:rPr>
        <w:t>into the service</w:t>
      </w:r>
      <w:r w:rsidR="0001646B">
        <w:rPr>
          <w:rFonts w:ascii="Arial" w:hAnsi="Arial" w:cs="Arial"/>
          <w:color w:val="auto"/>
          <w:szCs w:val="22"/>
        </w:rPr>
        <w:t xml:space="preserve">. </w:t>
      </w:r>
      <w:r w:rsidR="005B13DA" w:rsidRPr="00D34C85">
        <w:rPr>
          <w:rFonts w:ascii="Arial" w:hAnsi="Arial" w:cs="Arial"/>
          <w:color w:val="auto"/>
          <w:szCs w:val="22"/>
        </w:rPr>
        <w:t>C</w:t>
      </w:r>
      <w:r w:rsidR="008868D1" w:rsidRPr="00D34C85">
        <w:rPr>
          <w:rFonts w:ascii="Arial" w:hAnsi="Arial" w:cs="Arial"/>
          <w:color w:val="auto"/>
          <w:szCs w:val="22"/>
        </w:rPr>
        <w:t>onsumers said furniture, fittings and equipment were maintained</w:t>
      </w:r>
      <w:r w:rsidR="00417A81" w:rsidRPr="00D34C85">
        <w:rPr>
          <w:rFonts w:ascii="Arial" w:hAnsi="Arial" w:cs="Arial"/>
          <w:color w:val="auto"/>
          <w:szCs w:val="22"/>
        </w:rPr>
        <w:t xml:space="preserve"> and</w:t>
      </w:r>
      <w:r w:rsidR="008868D1" w:rsidRPr="00D34C85">
        <w:rPr>
          <w:rFonts w:ascii="Arial" w:hAnsi="Arial" w:cs="Arial"/>
          <w:color w:val="auto"/>
          <w:szCs w:val="22"/>
        </w:rPr>
        <w:t xml:space="preserve"> suitable for their needs</w:t>
      </w:r>
      <w:r w:rsidR="00417A81" w:rsidRPr="00D34C85">
        <w:rPr>
          <w:rFonts w:ascii="Arial" w:hAnsi="Arial" w:cs="Arial"/>
          <w:color w:val="auto"/>
          <w:szCs w:val="22"/>
        </w:rPr>
        <w:t>.</w:t>
      </w:r>
    </w:p>
    <w:p w14:paraId="3A363D39" w14:textId="6CBBF9B5" w:rsidR="00704260" w:rsidRDefault="00704260" w:rsidP="00D34C85">
      <w:pPr>
        <w:pStyle w:val="NormalArial"/>
      </w:pPr>
      <w:r>
        <w:t xml:space="preserve">For the reasons detailed above, I find requirement (3)(b) and (3c) in Standard 5 </w:t>
      </w:r>
      <w:r w:rsidRPr="00704260">
        <w:t>Organisation’s service environment</w:t>
      </w:r>
      <w:r>
        <w:t xml:space="preserve"> compliant. </w:t>
      </w:r>
    </w:p>
    <w:sectPr w:rsidR="0070426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228CE" w14:textId="77777777" w:rsidR="00994A53" w:rsidRDefault="00994A53">
      <w:pPr>
        <w:spacing w:after="0"/>
      </w:pPr>
      <w:r>
        <w:separator/>
      </w:r>
    </w:p>
  </w:endnote>
  <w:endnote w:type="continuationSeparator" w:id="0">
    <w:p w14:paraId="66FE5166" w14:textId="77777777" w:rsidR="00994A53" w:rsidRDefault="00994A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B0C9" w14:textId="77777777" w:rsidR="00DF37F2" w:rsidRPr="00DF37F2" w:rsidRDefault="00BA5B15" w:rsidP="00DF37F2">
    <w:pPr>
      <w:pStyle w:val="FooterArial9"/>
      <w:rPr>
        <w:rStyle w:val="FooterBold"/>
        <w:rFonts w:ascii="Arial" w:hAnsi="Arial"/>
        <w:b w:val="0"/>
      </w:rPr>
    </w:pPr>
    <w:r w:rsidRPr="00DF37F2">
      <w:rPr>
        <w:rStyle w:val="FooterBold"/>
        <w:rFonts w:ascii="Arial" w:hAnsi="Arial"/>
        <w:b w:val="0"/>
      </w:rPr>
      <w:t>Name of service: Hahndorf Residential Care Services</w:t>
    </w:r>
    <w:r w:rsidRPr="00DF37F2">
      <w:rPr>
        <w:rStyle w:val="FooterBold"/>
        <w:rFonts w:ascii="Arial" w:hAnsi="Arial"/>
        <w:b w:val="0"/>
      </w:rPr>
      <w:tab/>
      <w:t xml:space="preserve">RPT-ACC-0122 v3.0 </w:t>
    </w:r>
  </w:p>
  <w:p w14:paraId="3D92B0CA" w14:textId="77777777" w:rsidR="00DF37F2" w:rsidRPr="00DF37F2" w:rsidRDefault="00BA5B15" w:rsidP="00DF37F2">
    <w:pPr>
      <w:pStyle w:val="FooterArial9"/>
      <w:rPr>
        <w:rStyle w:val="FooterBold"/>
        <w:rFonts w:ascii="Arial" w:hAnsi="Arial"/>
        <w:b w:val="0"/>
      </w:rPr>
    </w:pPr>
    <w:r w:rsidRPr="00DF37F2">
      <w:rPr>
        <w:rStyle w:val="FooterBold"/>
        <w:rFonts w:ascii="Arial" w:hAnsi="Arial"/>
        <w:b w:val="0"/>
      </w:rPr>
      <w:t>Commission ID: 6937</w:t>
    </w:r>
    <w:r w:rsidRPr="00DF37F2">
      <w:rPr>
        <w:rStyle w:val="FooterBold"/>
        <w:rFonts w:ascii="Arial" w:hAnsi="Arial"/>
        <w:b w:val="0"/>
      </w:rPr>
      <w:tab/>
      <w:t xml:space="preserve">OFFICIAL: Sensitive </w:t>
    </w:r>
  </w:p>
  <w:p w14:paraId="3D92B0CB" w14:textId="77777777" w:rsidR="00DF37F2" w:rsidRPr="00DF37F2" w:rsidRDefault="00BA5B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B0CD" w14:textId="77777777" w:rsidR="00E2364A" w:rsidRDefault="00FB2F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28DAC" w14:textId="77777777" w:rsidR="00994A53" w:rsidRDefault="00994A53" w:rsidP="00D71F88">
      <w:pPr>
        <w:spacing w:after="0"/>
      </w:pPr>
      <w:r>
        <w:separator/>
      </w:r>
    </w:p>
  </w:footnote>
  <w:footnote w:type="continuationSeparator" w:id="0">
    <w:p w14:paraId="02A76FDC" w14:textId="77777777" w:rsidR="00994A53" w:rsidRDefault="00994A53" w:rsidP="00D71F88">
      <w:pPr>
        <w:spacing w:after="0"/>
      </w:pPr>
      <w:r>
        <w:continuationSeparator/>
      </w:r>
    </w:p>
  </w:footnote>
  <w:footnote w:id="1">
    <w:p w14:paraId="3D92B0D2" w14:textId="069855F8" w:rsidR="000078F8" w:rsidRDefault="00BA5B1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0286">
        <w:rPr>
          <w:rFonts w:ascii="Arial" w:hAnsi="Arial" w:cs="Arial"/>
          <w:color w:val="auto"/>
          <w:sz w:val="20"/>
          <w:szCs w:val="20"/>
        </w:rPr>
        <w:t>section 68A</w:t>
      </w:r>
      <w:r w:rsidRPr="00B40286">
        <w:rPr>
          <w:rFonts w:ascii="Arial" w:hAnsi="Arial" w:cs="Arial"/>
          <w:b/>
          <w:color w:val="auto"/>
          <w:sz w:val="20"/>
          <w:szCs w:val="20"/>
        </w:rPr>
        <w:t xml:space="preserve"> </w:t>
      </w:r>
      <w:r w:rsidRPr="00B40286">
        <w:rPr>
          <w:rFonts w:ascii="Arial" w:hAnsi="Arial" w:cs="Arial"/>
          <w:color w:val="auto"/>
          <w:sz w:val="20"/>
          <w:szCs w:val="20"/>
        </w:rPr>
        <w:t>of th</w:t>
      </w:r>
      <w:r w:rsidRPr="00443CA4">
        <w:rPr>
          <w:rFonts w:ascii="Arial" w:hAnsi="Arial" w:cs="Arial"/>
          <w:sz w:val="20"/>
          <w:szCs w:val="20"/>
        </w:rPr>
        <w:t>e Aged Care Quality and Safety Commission Rules 2018.</w:t>
      </w:r>
    </w:p>
    <w:p w14:paraId="3D92B0D3" w14:textId="77777777" w:rsidR="002B0884" w:rsidRDefault="00FB2F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B0C8" w14:textId="77777777" w:rsidR="00D71F88" w:rsidRDefault="00BA5B15">
    <w:pPr>
      <w:pStyle w:val="Header"/>
    </w:pPr>
    <w:r>
      <w:rPr>
        <w:noProof/>
        <w:color w:val="2B579A"/>
        <w:shd w:val="clear" w:color="auto" w:fill="E6E6E6"/>
        <w:lang w:val="en-US"/>
      </w:rPr>
      <w:drawing>
        <wp:anchor distT="0" distB="0" distL="114300" distR="114300" simplePos="0" relativeHeight="251659264" behindDoc="1" locked="0" layoutInCell="1" allowOverlap="1" wp14:anchorId="3D92B0CE" wp14:editId="3D92B0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771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B0CC" w14:textId="77777777" w:rsidR="00FA0A5B" w:rsidRDefault="00BA5B15">
    <w:pPr>
      <w:pStyle w:val="Header"/>
    </w:pPr>
    <w:r>
      <w:rPr>
        <w:noProof/>
      </w:rPr>
      <w:drawing>
        <wp:anchor distT="0" distB="0" distL="114300" distR="114300" simplePos="0" relativeHeight="251658240" behindDoc="0" locked="0" layoutInCell="1" allowOverlap="1" wp14:anchorId="3D92B0D0" wp14:editId="3D92B0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46529E">
      <w:start w:val="1"/>
      <w:numFmt w:val="lowerRoman"/>
      <w:lvlText w:val="(%1)"/>
      <w:lvlJc w:val="left"/>
      <w:pPr>
        <w:ind w:left="1080" w:hanging="720"/>
      </w:pPr>
      <w:rPr>
        <w:rFonts w:hint="default"/>
      </w:rPr>
    </w:lvl>
    <w:lvl w:ilvl="1" w:tplc="01E4C2E6" w:tentative="1">
      <w:start w:val="1"/>
      <w:numFmt w:val="lowerLetter"/>
      <w:lvlText w:val="%2."/>
      <w:lvlJc w:val="left"/>
      <w:pPr>
        <w:ind w:left="1440" w:hanging="360"/>
      </w:pPr>
    </w:lvl>
    <w:lvl w:ilvl="2" w:tplc="8B5A929E" w:tentative="1">
      <w:start w:val="1"/>
      <w:numFmt w:val="lowerRoman"/>
      <w:lvlText w:val="%3."/>
      <w:lvlJc w:val="right"/>
      <w:pPr>
        <w:ind w:left="2160" w:hanging="180"/>
      </w:pPr>
    </w:lvl>
    <w:lvl w:ilvl="3" w:tplc="2B22FE0C" w:tentative="1">
      <w:start w:val="1"/>
      <w:numFmt w:val="decimal"/>
      <w:lvlText w:val="%4."/>
      <w:lvlJc w:val="left"/>
      <w:pPr>
        <w:ind w:left="2880" w:hanging="360"/>
      </w:pPr>
    </w:lvl>
    <w:lvl w:ilvl="4" w:tplc="CDBEA2E8" w:tentative="1">
      <w:start w:val="1"/>
      <w:numFmt w:val="lowerLetter"/>
      <w:lvlText w:val="%5."/>
      <w:lvlJc w:val="left"/>
      <w:pPr>
        <w:ind w:left="3600" w:hanging="360"/>
      </w:pPr>
    </w:lvl>
    <w:lvl w:ilvl="5" w:tplc="20D0339E" w:tentative="1">
      <w:start w:val="1"/>
      <w:numFmt w:val="lowerRoman"/>
      <w:lvlText w:val="%6."/>
      <w:lvlJc w:val="right"/>
      <w:pPr>
        <w:ind w:left="4320" w:hanging="180"/>
      </w:pPr>
    </w:lvl>
    <w:lvl w:ilvl="6" w:tplc="79FE61C0" w:tentative="1">
      <w:start w:val="1"/>
      <w:numFmt w:val="decimal"/>
      <w:lvlText w:val="%7."/>
      <w:lvlJc w:val="left"/>
      <w:pPr>
        <w:ind w:left="5040" w:hanging="360"/>
      </w:pPr>
    </w:lvl>
    <w:lvl w:ilvl="7" w:tplc="83B653A4" w:tentative="1">
      <w:start w:val="1"/>
      <w:numFmt w:val="lowerLetter"/>
      <w:lvlText w:val="%8."/>
      <w:lvlJc w:val="left"/>
      <w:pPr>
        <w:ind w:left="5760" w:hanging="360"/>
      </w:pPr>
    </w:lvl>
    <w:lvl w:ilvl="8" w:tplc="5486F9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31ABA96">
      <w:start w:val="1"/>
      <w:numFmt w:val="lowerRoman"/>
      <w:lvlText w:val="(%1)"/>
      <w:lvlJc w:val="left"/>
      <w:pPr>
        <w:ind w:left="1080" w:hanging="720"/>
      </w:pPr>
      <w:rPr>
        <w:rFonts w:hint="default"/>
      </w:rPr>
    </w:lvl>
    <w:lvl w:ilvl="1" w:tplc="BDDE9798" w:tentative="1">
      <w:start w:val="1"/>
      <w:numFmt w:val="lowerLetter"/>
      <w:lvlText w:val="%2."/>
      <w:lvlJc w:val="left"/>
      <w:pPr>
        <w:ind w:left="1440" w:hanging="360"/>
      </w:pPr>
    </w:lvl>
    <w:lvl w:ilvl="2" w:tplc="1D8013D0" w:tentative="1">
      <w:start w:val="1"/>
      <w:numFmt w:val="lowerRoman"/>
      <w:lvlText w:val="%3."/>
      <w:lvlJc w:val="right"/>
      <w:pPr>
        <w:ind w:left="2160" w:hanging="180"/>
      </w:pPr>
    </w:lvl>
    <w:lvl w:ilvl="3" w:tplc="57386A8E" w:tentative="1">
      <w:start w:val="1"/>
      <w:numFmt w:val="decimal"/>
      <w:lvlText w:val="%4."/>
      <w:lvlJc w:val="left"/>
      <w:pPr>
        <w:ind w:left="2880" w:hanging="360"/>
      </w:pPr>
    </w:lvl>
    <w:lvl w:ilvl="4" w:tplc="3A485D54" w:tentative="1">
      <w:start w:val="1"/>
      <w:numFmt w:val="lowerLetter"/>
      <w:lvlText w:val="%5."/>
      <w:lvlJc w:val="left"/>
      <w:pPr>
        <w:ind w:left="3600" w:hanging="360"/>
      </w:pPr>
    </w:lvl>
    <w:lvl w:ilvl="5" w:tplc="C26E8D28" w:tentative="1">
      <w:start w:val="1"/>
      <w:numFmt w:val="lowerRoman"/>
      <w:lvlText w:val="%6."/>
      <w:lvlJc w:val="right"/>
      <w:pPr>
        <w:ind w:left="4320" w:hanging="180"/>
      </w:pPr>
    </w:lvl>
    <w:lvl w:ilvl="6" w:tplc="E046A288" w:tentative="1">
      <w:start w:val="1"/>
      <w:numFmt w:val="decimal"/>
      <w:lvlText w:val="%7."/>
      <w:lvlJc w:val="left"/>
      <w:pPr>
        <w:ind w:left="5040" w:hanging="360"/>
      </w:pPr>
    </w:lvl>
    <w:lvl w:ilvl="7" w:tplc="D29AE568" w:tentative="1">
      <w:start w:val="1"/>
      <w:numFmt w:val="lowerLetter"/>
      <w:lvlText w:val="%8."/>
      <w:lvlJc w:val="left"/>
      <w:pPr>
        <w:ind w:left="5760" w:hanging="360"/>
      </w:pPr>
    </w:lvl>
    <w:lvl w:ilvl="8" w:tplc="8BC80E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A248614">
      <w:start w:val="1"/>
      <w:numFmt w:val="lowerRoman"/>
      <w:lvlText w:val="(%1)"/>
      <w:lvlJc w:val="left"/>
      <w:pPr>
        <w:ind w:left="1080" w:hanging="720"/>
      </w:pPr>
      <w:rPr>
        <w:rFonts w:hint="default"/>
      </w:rPr>
    </w:lvl>
    <w:lvl w:ilvl="1" w:tplc="3AE4CF5A" w:tentative="1">
      <w:start w:val="1"/>
      <w:numFmt w:val="lowerLetter"/>
      <w:lvlText w:val="%2."/>
      <w:lvlJc w:val="left"/>
      <w:pPr>
        <w:ind w:left="1440" w:hanging="360"/>
      </w:pPr>
    </w:lvl>
    <w:lvl w:ilvl="2" w:tplc="4C12D43A" w:tentative="1">
      <w:start w:val="1"/>
      <w:numFmt w:val="lowerRoman"/>
      <w:lvlText w:val="%3."/>
      <w:lvlJc w:val="right"/>
      <w:pPr>
        <w:ind w:left="2160" w:hanging="180"/>
      </w:pPr>
    </w:lvl>
    <w:lvl w:ilvl="3" w:tplc="6D084CFA" w:tentative="1">
      <w:start w:val="1"/>
      <w:numFmt w:val="decimal"/>
      <w:lvlText w:val="%4."/>
      <w:lvlJc w:val="left"/>
      <w:pPr>
        <w:ind w:left="2880" w:hanging="360"/>
      </w:pPr>
    </w:lvl>
    <w:lvl w:ilvl="4" w:tplc="9A06525A" w:tentative="1">
      <w:start w:val="1"/>
      <w:numFmt w:val="lowerLetter"/>
      <w:lvlText w:val="%5."/>
      <w:lvlJc w:val="left"/>
      <w:pPr>
        <w:ind w:left="3600" w:hanging="360"/>
      </w:pPr>
    </w:lvl>
    <w:lvl w:ilvl="5" w:tplc="C1C648FA" w:tentative="1">
      <w:start w:val="1"/>
      <w:numFmt w:val="lowerRoman"/>
      <w:lvlText w:val="%6."/>
      <w:lvlJc w:val="right"/>
      <w:pPr>
        <w:ind w:left="4320" w:hanging="180"/>
      </w:pPr>
    </w:lvl>
    <w:lvl w:ilvl="6" w:tplc="35B614AA" w:tentative="1">
      <w:start w:val="1"/>
      <w:numFmt w:val="decimal"/>
      <w:lvlText w:val="%7."/>
      <w:lvlJc w:val="left"/>
      <w:pPr>
        <w:ind w:left="5040" w:hanging="360"/>
      </w:pPr>
    </w:lvl>
    <w:lvl w:ilvl="7" w:tplc="008078C4" w:tentative="1">
      <w:start w:val="1"/>
      <w:numFmt w:val="lowerLetter"/>
      <w:lvlText w:val="%8."/>
      <w:lvlJc w:val="left"/>
      <w:pPr>
        <w:ind w:left="5760" w:hanging="360"/>
      </w:pPr>
    </w:lvl>
    <w:lvl w:ilvl="8" w:tplc="8384C5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766616">
      <w:start w:val="1"/>
      <w:numFmt w:val="bullet"/>
      <w:lvlText w:val=""/>
      <w:lvlJc w:val="left"/>
      <w:pPr>
        <w:ind w:left="720" w:hanging="360"/>
      </w:pPr>
      <w:rPr>
        <w:rFonts w:ascii="Symbol" w:hAnsi="Symbol" w:hint="default"/>
        <w:color w:val="auto"/>
        <w:sz w:val="24"/>
        <w:szCs w:val="24"/>
      </w:rPr>
    </w:lvl>
    <w:lvl w:ilvl="1" w:tplc="E5988022" w:tentative="1">
      <w:start w:val="1"/>
      <w:numFmt w:val="bullet"/>
      <w:lvlText w:val="o"/>
      <w:lvlJc w:val="left"/>
      <w:pPr>
        <w:ind w:left="1440" w:hanging="360"/>
      </w:pPr>
      <w:rPr>
        <w:rFonts w:ascii="Courier New" w:hAnsi="Courier New" w:cs="Courier New" w:hint="default"/>
      </w:rPr>
    </w:lvl>
    <w:lvl w:ilvl="2" w:tplc="2332AB3A" w:tentative="1">
      <w:start w:val="1"/>
      <w:numFmt w:val="bullet"/>
      <w:lvlText w:val=""/>
      <w:lvlJc w:val="left"/>
      <w:pPr>
        <w:ind w:left="2160" w:hanging="360"/>
      </w:pPr>
      <w:rPr>
        <w:rFonts w:ascii="Wingdings" w:hAnsi="Wingdings" w:hint="default"/>
      </w:rPr>
    </w:lvl>
    <w:lvl w:ilvl="3" w:tplc="7D4A0930" w:tentative="1">
      <w:start w:val="1"/>
      <w:numFmt w:val="bullet"/>
      <w:lvlText w:val=""/>
      <w:lvlJc w:val="left"/>
      <w:pPr>
        <w:ind w:left="2880" w:hanging="360"/>
      </w:pPr>
      <w:rPr>
        <w:rFonts w:ascii="Symbol" w:hAnsi="Symbol" w:hint="default"/>
      </w:rPr>
    </w:lvl>
    <w:lvl w:ilvl="4" w:tplc="D22A419A" w:tentative="1">
      <w:start w:val="1"/>
      <w:numFmt w:val="bullet"/>
      <w:lvlText w:val="o"/>
      <w:lvlJc w:val="left"/>
      <w:pPr>
        <w:ind w:left="3600" w:hanging="360"/>
      </w:pPr>
      <w:rPr>
        <w:rFonts w:ascii="Courier New" w:hAnsi="Courier New" w:cs="Courier New" w:hint="default"/>
      </w:rPr>
    </w:lvl>
    <w:lvl w:ilvl="5" w:tplc="FEC8E8F6" w:tentative="1">
      <w:start w:val="1"/>
      <w:numFmt w:val="bullet"/>
      <w:lvlText w:val=""/>
      <w:lvlJc w:val="left"/>
      <w:pPr>
        <w:ind w:left="4320" w:hanging="360"/>
      </w:pPr>
      <w:rPr>
        <w:rFonts w:ascii="Wingdings" w:hAnsi="Wingdings" w:hint="default"/>
      </w:rPr>
    </w:lvl>
    <w:lvl w:ilvl="6" w:tplc="A26EC0D2" w:tentative="1">
      <w:start w:val="1"/>
      <w:numFmt w:val="bullet"/>
      <w:lvlText w:val=""/>
      <w:lvlJc w:val="left"/>
      <w:pPr>
        <w:ind w:left="5040" w:hanging="360"/>
      </w:pPr>
      <w:rPr>
        <w:rFonts w:ascii="Symbol" w:hAnsi="Symbol" w:hint="default"/>
      </w:rPr>
    </w:lvl>
    <w:lvl w:ilvl="7" w:tplc="CB46DC2A" w:tentative="1">
      <w:start w:val="1"/>
      <w:numFmt w:val="bullet"/>
      <w:lvlText w:val="o"/>
      <w:lvlJc w:val="left"/>
      <w:pPr>
        <w:ind w:left="5760" w:hanging="360"/>
      </w:pPr>
      <w:rPr>
        <w:rFonts w:ascii="Courier New" w:hAnsi="Courier New" w:cs="Courier New" w:hint="default"/>
      </w:rPr>
    </w:lvl>
    <w:lvl w:ilvl="8" w:tplc="BA525AAE" w:tentative="1">
      <w:start w:val="1"/>
      <w:numFmt w:val="bullet"/>
      <w:lvlText w:val=""/>
      <w:lvlJc w:val="left"/>
      <w:pPr>
        <w:ind w:left="6480" w:hanging="360"/>
      </w:pPr>
      <w:rPr>
        <w:rFonts w:ascii="Wingdings" w:hAnsi="Wingdings" w:hint="default"/>
      </w:rPr>
    </w:lvl>
  </w:abstractNum>
  <w:abstractNum w:abstractNumId="4"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5FCE322">
      <w:start w:val="1"/>
      <w:numFmt w:val="lowerRoman"/>
      <w:lvlText w:val="(%1)"/>
      <w:lvlJc w:val="left"/>
      <w:pPr>
        <w:ind w:left="1080" w:hanging="720"/>
      </w:pPr>
      <w:rPr>
        <w:rFonts w:hint="default"/>
      </w:rPr>
    </w:lvl>
    <w:lvl w:ilvl="1" w:tplc="159C78DA" w:tentative="1">
      <w:start w:val="1"/>
      <w:numFmt w:val="lowerLetter"/>
      <w:lvlText w:val="%2."/>
      <w:lvlJc w:val="left"/>
      <w:pPr>
        <w:ind w:left="1440" w:hanging="360"/>
      </w:pPr>
    </w:lvl>
    <w:lvl w:ilvl="2" w:tplc="A47233FE" w:tentative="1">
      <w:start w:val="1"/>
      <w:numFmt w:val="lowerRoman"/>
      <w:lvlText w:val="%3."/>
      <w:lvlJc w:val="right"/>
      <w:pPr>
        <w:ind w:left="2160" w:hanging="180"/>
      </w:pPr>
    </w:lvl>
    <w:lvl w:ilvl="3" w:tplc="006C676A" w:tentative="1">
      <w:start w:val="1"/>
      <w:numFmt w:val="decimal"/>
      <w:lvlText w:val="%4."/>
      <w:lvlJc w:val="left"/>
      <w:pPr>
        <w:ind w:left="2880" w:hanging="360"/>
      </w:pPr>
    </w:lvl>
    <w:lvl w:ilvl="4" w:tplc="E662FBF2" w:tentative="1">
      <w:start w:val="1"/>
      <w:numFmt w:val="lowerLetter"/>
      <w:lvlText w:val="%5."/>
      <w:lvlJc w:val="left"/>
      <w:pPr>
        <w:ind w:left="3600" w:hanging="360"/>
      </w:pPr>
    </w:lvl>
    <w:lvl w:ilvl="5" w:tplc="402C4DCC" w:tentative="1">
      <w:start w:val="1"/>
      <w:numFmt w:val="lowerRoman"/>
      <w:lvlText w:val="%6."/>
      <w:lvlJc w:val="right"/>
      <w:pPr>
        <w:ind w:left="4320" w:hanging="180"/>
      </w:pPr>
    </w:lvl>
    <w:lvl w:ilvl="6" w:tplc="DDC8FC56" w:tentative="1">
      <w:start w:val="1"/>
      <w:numFmt w:val="decimal"/>
      <w:lvlText w:val="%7."/>
      <w:lvlJc w:val="left"/>
      <w:pPr>
        <w:ind w:left="5040" w:hanging="360"/>
      </w:pPr>
    </w:lvl>
    <w:lvl w:ilvl="7" w:tplc="1B86583C" w:tentative="1">
      <w:start w:val="1"/>
      <w:numFmt w:val="lowerLetter"/>
      <w:lvlText w:val="%8."/>
      <w:lvlJc w:val="left"/>
      <w:pPr>
        <w:ind w:left="5760" w:hanging="360"/>
      </w:pPr>
    </w:lvl>
    <w:lvl w:ilvl="8" w:tplc="582AC6E0" w:tentative="1">
      <w:start w:val="1"/>
      <w:numFmt w:val="lowerRoman"/>
      <w:lvlText w:val="%9."/>
      <w:lvlJc w:val="right"/>
      <w:pPr>
        <w:ind w:left="6480" w:hanging="180"/>
      </w:pPr>
    </w:lvl>
  </w:abstractNum>
  <w:abstractNum w:abstractNumId="6" w15:restartNumberingAfterBreak="0">
    <w:nsid w:val="1EC404D6"/>
    <w:multiLevelType w:val="hybridMultilevel"/>
    <w:tmpl w:val="86F25766"/>
    <w:lvl w:ilvl="0" w:tplc="71181504">
      <w:start w:val="1"/>
      <w:numFmt w:val="bullet"/>
      <w:lvlText w:val="·"/>
      <w:lvlJc w:val="left"/>
      <w:pPr>
        <w:ind w:left="720" w:hanging="360"/>
      </w:pPr>
      <w:rPr>
        <w:rFonts w:ascii="Symbol" w:hAnsi="Symbol" w:hint="default"/>
      </w:rPr>
    </w:lvl>
    <w:lvl w:ilvl="1" w:tplc="8982C616">
      <w:start w:val="1"/>
      <w:numFmt w:val="bullet"/>
      <w:lvlText w:val="o"/>
      <w:lvlJc w:val="left"/>
      <w:pPr>
        <w:ind w:left="1440" w:hanging="360"/>
      </w:pPr>
      <w:rPr>
        <w:rFonts w:ascii="Courier New" w:hAnsi="Courier New" w:hint="default"/>
      </w:rPr>
    </w:lvl>
    <w:lvl w:ilvl="2" w:tplc="EBF26A0C">
      <w:start w:val="1"/>
      <w:numFmt w:val="bullet"/>
      <w:lvlText w:val=""/>
      <w:lvlJc w:val="left"/>
      <w:pPr>
        <w:ind w:left="2160" w:hanging="360"/>
      </w:pPr>
      <w:rPr>
        <w:rFonts w:ascii="Wingdings" w:hAnsi="Wingdings" w:hint="default"/>
      </w:rPr>
    </w:lvl>
    <w:lvl w:ilvl="3" w:tplc="AC78EDD4">
      <w:start w:val="1"/>
      <w:numFmt w:val="bullet"/>
      <w:lvlText w:val=""/>
      <w:lvlJc w:val="left"/>
      <w:pPr>
        <w:ind w:left="2880" w:hanging="360"/>
      </w:pPr>
      <w:rPr>
        <w:rFonts w:ascii="Symbol" w:hAnsi="Symbol" w:hint="default"/>
      </w:rPr>
    </w:lvl>
    <w:lvl w:ilvl="4" w:tplc="7B88A3C8">
      <w:start w:val="1"/>
      <w:numFmt w:val="bullet"/>
      <w:lvlText w:val="o"/>
      <w:lvlJc w:val="left"/>
      <w:pPr>
        <w:ind w:left="3600" w:hanging="360"/>
      </w:pPr>
      <w:rPr>
        <w:rFonts w:ascii="Courier New" w:hAnsi="Courier New" w:hint="default"/>
      </w:rPr>
    </w:lvl>
    <w:lvl w:ilvl="5" w:tplc="C6CAB7E2">
      <w:start w:val="1"/>
      <w:numFmt w:val="bullet"/>
      <w:lvlText w:val=""/>
      <w:lvlJc w:val="left"/>
      <w:pPr>
        <w:ind w:left="4320" w:hanging="360"/>
      </w:pPr>
      <w:rPr>
        <w:rFonts w:ascii="Wingdings" w:hAnsi="Wingdings" w:hint="default"/>
      </w:rPr>
    </w:lvl>
    <w:lvl w:ilvl="6" w:tplc="D15A26F4">
      <w:start w:val="1"/>
      <w:numFmt w:val="bullet"/>
      <w:lvlText w:val=""/>
      <w:lvlJc w:val="left"/>
      <w:pPr>
        <w:ind w:left="5040" w:hanging="360"/>
      </w:pPr>
      <w:rPr>
        <w:rFonts w:ascii="Symbol" w:hAnsi="Symbol" w:hint="default"/>
      </w:rPr>
    </w:lvl>
    <w:lvl w:ilvl="7" w:tplc="A3B4CAC6">
      <w:start w:val="1"/>
      <w:numFmt w:val="bullet"/>
      <w:lvlText w:val="o"/>
      <w:lvlJc w:val="left"/>
      <w:pPr>
        <w:ind w:left="5760" w:hanging="360"/>
      </w:pPr>
      <w:rPr>
        <w:rFonts w:ascii="Courier New" w:hAnsi="Courier New" w:hint="default"/>
      </w:rPr>
    </w:lvl>
    <w:lvl w:ilvl="8" w:tplc="B3565894">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AF40AED8">
      <w:start w:val="1"/>
      <w:numFmt w:val="lowerRoman"/>
      <w:lvlText w:val="(%1)"/>
      <w:lvlJc w:val="left"/>
      <w:pPr>
        <w:ind w:left="1080" w:hanging="720"/>
      </w:pPr>
      <w:rPr>
        <w:rFonts w:hint="default"/>
      </w:rPr>
    </w:lvl>
    <w:lvl w:ilvl="1" w:tplc="32D20B72" w:tentative="1">
      <w:start w:val="1"/>
      <w:numFmt w:val="lowerLetter"/>
      <w:lvlText w:val="%2."/>
      <w:lvlJc w:val="left"/>
      <w:pPr>
        <w:ind w:left="1440" w:hanging="360"/>
      </w:pPr>
    </w:lvl>
    <w:lvl w:ilvl="2" w:tplc="73642E48" w:tentative="1">
      <w:start w:val="1"/>
      <w:numFmt w:val="lowerRoman"/>
      <w:lvlText w:val="%3."/>
      <w:lvlJc w:val="right"/>
      <w:pPr>
        <w:ind w:left="2160" w:hanging="180"/>
      </w:pPr>
    </w:lvl>
    <w:lvl w:ilvl="3" w:tplc="DDDE35F0" w:tentative="1">
      <w:start w:val="1"/>
      <w:numFmt w:val="decimal"/>
      <w:lvlText w:val="%4."/>
      <w:lvlJc w:val="left"/>
      <w:pPr>
        <w:ind w:left="2880" w:hanging="360"/>
      </w:pPr>
    </w:lvl>
    <w:lvl w:ilvl="4" w:tplc="947AB40C" w:tentative="1">
      <w:start w:val="1"/>
      <w:numFmt w:val="lowerLetter"/>
      <w:lvlText w:val="%5."/>
      <w:lvlJc w:val="left"/>
      <w:pPr>
        <w:ind w:left="3600" w:hanging="360"/>
      </w:pPr>
    </w:lvl>
    <w:lvl w:ilvl="5" w:tplc="D138D11E" w:tentative="1">
      <w:start w:val="1"/>
      <w:numFmt w:val="lowerRoman"/>
      <w:lvlText w:val="%6."/>
      <w:lvlJc w:val="right"/>
      <w:pPr>
        <w:ind w:left="4320" w:hanging="180"/>
      </w:pPr>
    </w:lvl>
    <w:lvl w:ilvl="6" w:tplc="ED240D4C" w:tentative="1">
      <w:start w:val="1"/>
      <w:numFmt w:val="decimal"/>
      <w:lvlText w:val="%7."/>
      <w:lvlJc w:val="left"/>
      <w:pPr>
        <w:ind w:left="5040" w:hanging="360"/>
      </w:pPr>
    </w:lvl>
    <w:lvl w:ilvl="7" w:tplc="77EE3FD0" w:tentative="1">
      <w:start w:val="1"/>
      <w:numFmt w:val="lowerLetter"/>
      <w:lvlText w:val="%8."/>
      <w:lvlJc w:val="left"/>
      <w:pPr>
        <w:ind w:left="5760" w:hanging="360"/>
      </w:pPr>
    </w:lvl>
    <w:lvl w:ilvl="8" w:tplc="9D52B8D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EE4BF82">
      <w:start w:val="1"/>
      <w:numFmt w:val="lowerRoman"/>
      <w:lvlText w:val="(%1)"/>
      <w:lvlJc w:val="left"/>
      <w:pPr>
        <w:ind w:left="1080" w:hanging="720"/>
      </w:pPr>
      <w:rPr>
        <w:rFonts w:hint="default"/>
      </w:rPr>
    </w:lvl>
    <w:lvl w:ilvl="1" w:tplc="8D0818B8" w:tentative="1">
      <w:start w:val="1"/>
      <w:numFmt w:val="lowerLetter"/>
      <w:lvlText w:val="%2."/>
      <w:lvlJc w:val="left"/>
      <w:pPr>
        <w:ind w:left="1440" w:hanging="360"/>
      </w:pPr>
    </w:lvl>
    <w:lvl w:ilvl="2" w:tplc="A2AC51BC" w:tentative="1">
      <w:start w:val="1"/>
      <w:numFmt w:val="lowerRoman"/>
      <w:lvlText w:val="%3."/>
      <w:lvlJc w:val="right"/>
      <w:pPr>
        <w:ind w:left="2160" w:hanging="180"/>
      </w:pPr>
    </w:lvl>
    <w:lvl w:ilvl="3" w:tplc="FD183BD2" w:tentative="1">
      <w:start w:val="1"/>
      <w:numFmt w:val="decimal"/>
      <w:lvlText w:val="%4."/>
      <w:lvlJc w:val="left"/>
      <w:pPr>
        <w:ind w:left="2880" w:hanging="360"/>
      </w:pPr>
    </w:lvl>
    <w:lvl w:ilvl="4" w:tplc="641AD788" w:tentative="1">
      <w:start w:val="1"/>
      <w:numFmt w:val="lowerLetter"/>
      <w:lvlText w:val="%5."/>
      <w:lvlJc w:val="left"/>
      <w:pPr>
        <w:ind w:left="3600" w:hanging="360"/>
      </w:pPr>
    </w:lvl>
    <w:lvl w:ilvl="5" w:tplc="28A6DE44" w:tentative="1">
      <w:start w:val="1"/>
      <w:numFmt w:val="lowerRoman"/>
      <w:lvlText w:val="%6."/>
      <w:lvlJc w:val="right"/>
      <w:pPr>
        <w:ind w:left="4320" w:hanging="180"/>
      </w:pPr>
    </w:lvl>
    <w:lvl w:ilvl="6" w:tplc="8D544D6A" w:tentative="1">
      <w:start w:val="1"/>
      <w:numFmt w:val="decimal"/>
      <w:lvlText w:val="%7."/>
      <w:lvlJc w:val="left"/>
      <w:pPr>
        <w:ind w:left="5040" w:hanging="360"/>
      </w:pPr>
    </w:lvl>
    <w:lvl w:ilvl="7" w:tplc="4D04E5AA" w:tentative="1">
      <w:start w:val="1"/>
      <w:numFmt w:val="lowerLetter"/>
      <w:lvlText w:val="%8."/>
      <w:lvlJc w:val="left"/>
      <w:pPr>
        <w:ind w:left="5760" w:hanging="360"/>
      </w:pPr>
    </w:lvl>
    <w:lvl w:ilvl="8" w:tplc="365E077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A523214">
      <w:start w:val="1"/>
      <w:numFmt w:val="lowerRoman"/>
      <w:lvlText w:val="(%1)"/>
      <w:lvlJc w:val="left"/>
      <w:pPr>
        <w:ind w:left="1080" w:hanging="720"/>
      </w:pPr>
      <w:rPr>
        <w:rFonts w:hint="default"/>
      </w:rPr>
    </w:lvl>
    <w:lvl w:ilvl="1" w:tplc="A22A9C66" w:tentative="1">
      <w:start w:val="1"/>
      <w:numFmt w:val="lowerLetter"/>
      <w:lvlText w:val="%2."/>
      <w:lvlJc w:val="left"/>
      <w:pPr>
        <w:ind w:left="1440" w:hanging="360"/>
      </w:pPr>
    </w:lvl>
    <w:lvl w:ilvl="2" w:tplc="9F5C02CC" w:tentative="1">
      <w:start w:val="1"/>
      <w:numFmt w:val="lowerRoman"/>
      <w:lvlText w:val="%3."/>
      <w:lvlJc w:val="right"/>
      <w:pPr>
        <w:ind w:left="2160" w:hanging="180"/>
      </w:pPr>
    </w:lvl>
    <w:lvl w:ilvl="3" w:tplc="88EEA47A" w:tentative="1">
      <w:start w:val="1"/>
      <w:numFmt w:val="decimal"/>
      <w:lvlText w:val="%4."/>
      <w:lvlJc w:val="left"/>
      <w:pPr>
        <w:ind w:left="2880" w:hanging="360"/>
      </w:pPr>
    </w:lvl>
    <w:lvl w:ilvl="4" w:tplc="773CD300" w:tentative="1">
      <w:start w:val="1"/>
      <w:numFmt w:val="lowerLetter"/>
      <w:lvlText w:val="%5."/>
      <w:lvlJc w:val="left"/>
      <w:pPr>
        <w:ind w:left="3600" w:hanging="360"/>
      </w:pPr>
    </w:lvl>
    <w:lvl w:ilvl="5" w:tplc="1FA67168" w:tentative="1">
      <w:start w:val="1"/>
      <w:numFmt w:val="lowerRoman"/>
      <w:lvlText w:val="%6."/>
      <w:lvlJc w:val="right"/>
      <w:pPr>
        <w:ind w:left="4320" w:hanging="180"/>
      </w:pPr>
    </w:lvl>
    <w:lvl w:ilvl="6" w:tplc="02AE2CBC" w:tentative="1">
      <w:start w:val="1"/>
      <w:numFmt w:val="decimal"/>
      <w:lvlText w:val="%7."/>
      <w:lvlJc w:val="left"/>
      <w:pPr>
        <w:ind w:left="5040" w:hanging="360"/>
      </w:pPr>
    </w:lvl>
    <w:lvl w:ilvl="7" w:tplc="A01244BC" w:tentative="1">
      <w:start w:val="1"/>
      <w:numFmt w:val="lowerLetter"/>
      <w:lvlText w:val="%8."/>
      <w:lvlJc w:val="left"/>
      <w:pPr>
        <w:ind w:left="5760" w:hanging="360"/>
      </w:pPr>
    </w:lvl>
    <w:lvl w:ilvl="8" w:tplc="439AFB5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6BAE554">
      <w:start w:val="1"/>
      <w:numFmt w:val="lowerRoman"/>
      <w:lvlText w:val="(%1)"/>
      <w:lvlJc w:val="left"/>
      <w:pPr>
        <w:ind w:left="1080" w:hanging="720"/>
      </w:pPr>
      <w:rPr>
        <w:rFonts w:hint="default"/>
      </w:rPr>
    </w:lvl>
    <w:lvl w:ilvl="1" w:tplc="8CF2BE44" w:tentative="1">
      <w:start w:val="1"/>
      <w:numFmt w:val="lowerLetter"/>
      <w:lvlText w:val="%2."/>
      <w:lvlJc w:val="left"/>
      <w:pPr>
        <w:ind w:left="1440" w:hanging="360"/>
      </w:pPr>
    </w:lvl>
    <w:lvl w:ilvl="2" w:tplc="D8CEECF6" w:tentative="1">
      <w:start w:val="1"/>
      <w:numFmt w:val="lowerRoman"/>
      <w:lvlText w:val="%3."/>
      <w:lvlJc w:val="right"/>
      <w:pPr>
        <w:ind w:left="2160" w:hanging="180"/>
      </w:pPr>
    </w:lvl>
    <w:lvl w:ilvl="3" w:tplc="4F76E6A0" w:tentative="1">
      <w:start w:val="1"/>
      <w:numFmt w:val="decimal"/>
      <w:lvlText w:val="%4."/>
      <w:lvlJc w:val="left"/>
      <w:pPr>
        <w:ind w:left="2880" w:hanging="360"/>
      </w:pPr>
    </w:lvl>
    <w:lvl w:ilvl="4" w:tplc="4D1A40E2" w:tentative="1">
      <w:start w:val="1"/>
      <w:numFmt w:val="lowerLetter"/>
      <w:lvlText w:val="%5."/>
      <w:lvlJc w:val="left"/>
      <w:pPr>
        <w:ind w:left="3600" w:hanging="360"/>
      </w:pPr>
    </w:lvl>
    <w:lvl w:ilvl="5" w:tplc="8CDEBB9A" w:tentative="1">
      <w:start w:val="1"/>
      <w:numFmt w:val="lowerRoman"/>
      <w:lvlText w:val="%6."/>
      <w:lvlJc w:val="right"/>
      <w:pPr>
        <w:ind w:left="4320" w:hanging="180"/>
      </w:pPr>
    </w:lvl>
    <w:lvl w:ilvl="6" w:tplc="9EB2A506" w:tentative="1">
      <w:start w:val="1"/>
      <w:numFmt w:val="decimal"/>
      <w:lvlText w:val="%7."/>
      <w:lvlJc w:val="left"/>
      <w:pPr>
        <w:ind w:left="5040" w:hanging="360"/>
      </w:pPr>
    </w:lvl>
    <w:lvl w:ilvl="7" w:tplc="5906C7FC" w:tentative="1">
      <w:start w:val="1"/>
      <w:numFmt w:val="lowerLetter"/>
      <w:lvlText w:val="%8."/>
      <w:lvlJc w:val="left"/>
      <w:pPr>
        <w:ind w:left="5760" w:hanging="360"/>
      </w:pPr>
    </w:lvl>
    <w:lvl w:ilvl="8" w:tplc="A58468D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6FC32AE">
      <w:start w:val="1"/>
      <w:numFmt w:val="lowerRoman"/>
      <w:lvlText w:val="(%1)"/>
      <w:lvlJc w:val="left"/>
      <w:pPr>
        <w:ind w:left="1080" w:hanging="720"/>
      </w:pPr>
      <w:rPr>
        <w:rFonts w:hint="default"/>
      </w:rPr>
    </w:lvl>
    <w:lvl w:ilvl="1" w:tplc="B5889368" w:tentative="1">
      <w:start w:val="1"/>
      <w:numFmt w:val="lowerLetter"/>
      <w:lvlText w:val="%2."/>
      <w:lvlJc w:val="left"/>
      <w:pPr>
        <w:ind w:left="1440" w:hanging="360"/>
      </w:pPr>
    </w:lvl>
    <w:lvl w:ilvl="2" w:tplc="894EEFB6" w:tentative="1">
      <w:start w:val="1"/>
      <w:numFmt w:val="lowerRoman"/>
      <w:lvlText w:val="%3."/>
      <w:lvlJc w:val="right"/>
      <w:pPr>
        <w:ind w:left="2160" w:hanging="180"/>
      </w:pPr>
    </w:lvl>
    <w:lvl w:ilvl="3" w:tplc="AE7A1414" w:tentative="1">
      <w:start w:val="1"/>
      <w:numFmt w:val="decimal"/>
      <w:lvlText w:val="%4."/>
      <w:lvlJc w:val="left"/>
      <w:pPr>
        <w:ind w:left="2880" w:hanging="360"/>
      </w:pPr>
    </w:lvl>
    <w:lvl w:ilvl="4" w:tplc="8E78185C" w:tentative="1">
      <w:start w:val="1"/>
      <w:numFmt w:val="lowerLetter"/>
      <w:lvlText w:val="%5."/>
      <w:lvlJc w:val="left"/>
      <w:pPr>
        <w:ind w:left="3600" w:hanging="360"/>
      </w:pPr>
    </w:lvl>
    <w:lvl w:ilvl="5" w:tplc="DEA29C44" w:tentative="1">
      <w:start w:val="1"/>
      <w:numFmt w:val="lowerRoman"/>
      <w:lvlText w:val="%6."/>
      <w:lvlJc w:val="right"/>
      <w:pPr>
        <w:ind w:left="4320" w:hanging="180"/>
      </w:pPr>
    </w:lvl>
    <w:lvl w:ilvl="6" w:tplc="59DCE3A2" w:tentative="1">
      <w:start w:val="1"/>
      <w:numFmt w:val="decimal"/>
      <w:lvlText w:val="%7."/>
      <w:lvlJc w:val="left"/>
      <w:pPr>
        <w:ind w:left="5040" w:hanging="360"/>
      </w:pPr>
    </w:lvl>
    <w:lvl w:ilvl="7" w:tplc="67F47C2C" w:tentative="1">
      <w:start w:val="1"/>
      <w:numFmt w:val="lowerLetter"/>
      <w:lvlText w:val="%8."/>
      <w:lvlJc w:val="left"/>
      <w:pPr>
        <w:ind w:left="5760" w:hanging="360"/>
      </w:pPr>
    </w:lvl>
    <w:lvl w:ilvl="8" w:tplc="2F4497A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E6"/>
    <w:rsid w:val="0001646B"/>
    <w:rsid w:val="0002014E"/>
    <w:rsid w:val="00066A65"/>
    <w:rsid w:val="000830F9"/>
    <w:rsid w:val="00083763"/>
    <w:rsid w:val="0008494F"/>
    <w:rsid w:val="000B01B0"/>
    <w:rsid w:val="000D3A96"/>
    <w:rsid w:val="000D5ADA"/>
    <w:rsid w:val="00121209"/>
    <w:rsid w:val="001F4FD6"/>
    <w:rsid w:val="00217256"/>
    <w:rsid w:val="0027349A"/>
    <w:rsid w:val="00287B3B"/>
    <w:rsid w:val="002A3815"/>
    <w:rsid w:val="002D7A17"/>
    <w:rsid w:val="003A0A5A"/>
    <w:rsid w:val="00417A81"/>
    <w:rsid w:val="00423EB6"/>
    <w:rsid w:val="00455EC0"/>
    <w:rsid w:val="004564D6"/>
    <w:rsid w:val="00456757"/>
    <w:rsid w:val="004841D6"/>
    <w:rsid w:val="00484710"/>
    <w:rsid w:val="004E1657"/>
    <w:rsid w:val="004E3205"/>
    <w:rsid w:val="004F646E"/>
    <w:rsid w:val="005064F5"/>
    <w:rsid w:val="00506E6E"/>
    <w:rsid w:val="00534ACA"/>
    <w:rsid w:val="005467C1"/>
    <w:rsid w:val="005A2139"/>
    <w:rsid w:val="005B13DA"/>
    <w:rsid w:val="005C04E6"/>
    <w:rsid w:val="005C1C99"/>
    <w:rsid w:val="005E03B8"/>
    <w:rsid w:val="005E6198"/>
    <w:rsid w:val="005F1ADC"/>
    <w:rsid w:val="006239BC"/>
    <w:rsid w:val="00633E62"/>
    <w:rsid w:val="00684ED3"/>
    <w:rsid w:val="006C6CA3"/>
    <w:rsid w:val="00704260"/>
    <w:rsid w:val="0075325B"/>
    <w:rsid w:val="00810361"/>
    <w:rsid w:val="00827A12"/>
    <w:rsid w:val="008404FB"/>
    <w:rsid w:val="008868D1"/>
    <w:rsid w:val="008C36AD"/>
    <w:rsid w:val="008E4CA9"/>
    <w:rsid w:val="008E61DD"/>
    <w:rsid w:val="00944810"/>
    <w:rsid w:val="00965A91"/>
    <w:rsid w:val="00992679"/>
    <w:rsid w:val="00994A53"/>
    <w:rsid w:val="009F3BF6"/>
    <w:rsid w:val="009F3F6D"/>
    <w:rsid w:val="00A334CB"/>
    <w:rsid w:val="00A56A80"/>
    <w:rsid w:val="00A63D8C"/>
    <w:rsid w:val="00AA501A"/>
    <w:rsid w:val="00AC3722"/>
    <w:rsid w:val="00B01994"/>
    <w:rsid w:val="00B201D4"/>
    <w:rsid w:val="00B40286"/>
    <w:rsid w:val="00B66E18"/>
    <w:rsid w:val="00B94191"/>
    <w:rsid w:val="00BA5B15"/>
    <w:rsid w:val="00BC2F7F"/>
    <w:rsid w:val="00BF4C0B"/>
    <w:rsid w:val="00C0213C"/>
    <w:rsid w:val="00C42622"/>
    <w:rsid w:val="00D34C85"/>
    <w:rsid w:val="00DA6008"/>
    <w:rsid w:val="00DB378C"/>
    <w:rsid w:val="00DC6322"/>
    <w:rsid w:val="00E36AE6"/>
    <w:rsid w:val="00E41C19"/>
    <w:rsid w:val="00E90162"/>
    <w:rsid w:val="00E95BBB"/>
    <w:rsid w:val="00EF44AE"/>
    <w:rsid w:val="00F002DE"/>
    <w:rsid w:val="00F503FD"/>
    <w:rsid w:val="00F95F0F"/>
    <w:rsid w:val="00FB2F3C"/>
    <w:rsid w:val="00FF05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AF88"/>
  <w15:docId w15:val="{7280D5DA-905F-4163-9EFA-AC0BD8A1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03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A2ACF"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A2ACF" w:rsidP="00BF58F7">
          <w:pPr>
            <w:pStyle w:val="30B1C248B84743D5AA6812FDBB2A3151"/>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A2ACF" w:rsidP="00BF58F7">
          <w:pPr>
            <w:pStyle w:val="4D3CFF84B9E742EBAE4541D900D4577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A2AC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A2ACF"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ACF"/>
    <w:rsid w:val="005A3B20"/>
    <w:rsid w:val="00CA0A67"/>
    <w:rsid w:val="00DA2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4D3CFF84B9E742EBAE4541D900D45779">
    <w:name w:val="4D3CFF84B9E742EBAE4541D900D45779"/>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6937</RACS_x0020_ID>
    <Approved_x0020_Provider xmlns="a8338b6e-77a6-4851-82b6-98166143ffdd">Hahndorf Holdings Pty Ltd</Approved_x0020_Provider>
    <Management_x0020_Company_x0020_ID xmlns="a8338b6e-77a6-4851-82b6-98166143ffdd" xsi:nil="true"/>
    <Home xmlns="a8338b6e-77a6-4851-82b6-98166143ffdd">Hahndorf Residential Care Services</Home>
    <Signed xmlns="a8338b6e-77a6-4851-82b6-98166143ffdd" xsi:nil="true"/>
    <Uploaded xmlns="a8338b6e-77a6-4851-82b6-98166143ffdd">true</Uploaded>
    <Management_x0020_Company xmlns="a8338b6e-77a6-4851-82b6-98166143ffdd" xsi:nil="true"/>
    <Doc_x0020_Date xmlns="a8338b6e-77a6-4851-82b6-98166143ffdd">2023-09-07T04:55:30+00:00</Doc_x0020_Date>
    <CSI_x0020_ID xmlns="a8338b6e-77a6-4851-82b6-98166143ffdd" xsi:nil="true"/>
    <Case_x0020_ID xmlns="a8338b6e-77a6-4851-82b6-98166143ffdd" xsi:nil="true"/>
    <Approved_x0020_Provider_x0020_ID xmlns="a8338b6e-77a6-4851-82b6-98166143ffdd">586D8368-77F4-DC11-AD41-005056922186</Approved_x0020_Provider_x0020_ID>
    <Location xmlns="a8338b6e-77a6-4851-82b6-98166143ffdd" xsi:nil="true"/>
    <Home_x0020_ID xmlns="a8338b6e-77a6-4851-82b6-98166143ffdd">F8FE2E1C-7CF4-DC11-AD41-005056922186</Home_x0020_ID>
    <State xmlns="a8338b6e-77a6-4851-82b6-98166143ffdd">SA</State>
    <Doc_x0020_Sent_Received_x0020_Date xmlns="a8338b6e-77a6-4851-82b6-98166143ffdd">2023-09-07T00:00:00+00:00</Doc_x0020_Sent_Received_x0020_Date>
    <Activity_x0020_ID xmlns="a8338b6e-77a6-4851-82b6-98166143ffdd">26D205FF-3F2B-EE11-8390-005056922186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purl.org/dc/dcmitype/"/>
    <ds:schemaRef ds:uri="a8338b6e-77a6-4851-82b6-98166143ffdd"/>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C54E2A6-65CC-4C70-8278-1EBF980FE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2023-09-10T22:21:00Z</dcterms:created>
  <dcterms:modified xsi:type="dcterms:W3CDTF">2023-09-10T22:21:00Z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