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570B8" w14:textId="77777777" w:rsidR="00D2559D" w:rsidRPr="002C3EBF" w:rsidRDefault="006B0A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2571F4" wp14:editId="12C9598E">
            <wp:simplePos x="0" y="0"/>
            <wp:positionH relativeFrom="page">
              <wp:align>left</wp:align>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061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2570B9" w14:textId="77777777" w:rsidR="00D2559D" w:rsidRDefault="006B0A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2570BA" w14:textId="77777777" w:rsidR="00D2559D" w:rsidRDefault="006B0A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2570BB" w14:textId="77777777" w:rsidR="00D2559D" w:rsidRPr="002C3EBF" w:rsidRDefault="006B0A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52E9" w14:paraId="492570BE" w14:textId="77777777" w:rsidTr="004052E9">
        <w:tc>
          <w:tcPr>
            <w:cnfStyle w:val="001000000000" w:firstRow="0" w:lastRow="0" w:firstColumn="1" w:lastColumn="0" w:oddVBand="0" w:evenVBand="0" w:oddHBand="0" w:evenHBand="0" w:firstRowFirstColumn="0" w:firstRowLastColumn="0" w:lastRowFirstColumn="0" w:lastRowLastColumn="0"/>
            <w:tcW w:w="3227" w:type="dxa"/>
          </w:tcPr>
          <w:p w14:paraId="492570BC" w14:textId="77777777" w:rsidR="00D2559D" w:rsidRPr="00996FAF" w:rsidRDefault="006B0A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2570BD" w14:textId="77777777" w:rsidR="00D2559D" w:rsidRPr="00996FAF" w:rsidRDefault="006B0A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Hakea Grove Aged Care</w:t>
            </w:r>
          </w:p>
        </w:tc>
      </w:tr>
      <w:tr w:rsidR="004052E9" w14:paraId="492570C1" w14:textId="77777777" w:rsidTr="00405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570BF" w14:textId="77777777" w:rsidR="00CA37CB" w:rsidRPr="00996FAF" w:rsidRDefault="006B0A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2570C0" w14:textId="77777777" w:rsidR="00CA37CB" w:rsidRPr="00996FAF" w:rsidRDefault="006B0A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102 Louisiana Road</w:t>
            </w:r>
            <w:r w:rsidRPr="00602258">
              <w:rPr>
                <w:rFonts w:ascii="Arial" w:hAnsi="Arial" w:cs="Arial"/>
                <w:color w:val="auto"/>
              </w:rPr>
              <w:t xml:space="preserve"> HAMLYN TERRACE NSW 2259</w:t>
            </w:r>
          </w:p>
        </w:tc>
      </w:tr>
      <w:tr w:rsidR="004052E9" w14:paraId="492570C4" w14:textId="77777777" w:rsidTr="004052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570C2" w14:textId="77777777" w:rsidR="00CA37CB" w:rsidRPr="00996FAF" w:rsidRDefault="006B0A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2570C3" w14:textId="77777777" w:rsidR="00CA37CB" w:rsidRPr="00996FAF" w:rsidRDefault="006B0A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1036</w:t>
            </w:r>
          </w:p>
        </w:tc>
      </w:tr>
      <w:tr w:rsidR="004052E9" w14:paraId="492570C7" w14:textId="77777777" w:rsidTr="00405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570C5" w14:textId="77777777" w:rsidR="00D2559D" w:rsidRPr="00996FAF" w:rsidRDefault="006B0A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2570C6" w14:textId="77777777" w:rsidR="00D2559D" w:rsidRPr="00996FAF" w:rsidRDefault="006B0A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Hakea Grove Aged Care Pty Limited</w:t>
            </w:r>
          </w:p>
        </w:tc>
      </w:tr>
      <w:tr w:rsidR="004052E9" w14:paraId="492570CA" w14:textId="77777777" w:rsidTr="004052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570C8" w14:textId="77777777" w:rsidR="00D2559D" w:rsidRPr="00996FAF" w:rsidRDefault="006B0A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2570C9" w14:textId="77777777" w:rsidR="00D2559D" w:rsidRPr="00996FAF" w:rsidRDefault="006B0A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052E9" w14:paraId="492570CD" w14:textId="77777777" w:rsidTr="00405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570CB" w14:textId="77777777" w:rsidR="00D2559D" w:rsidRPr="00996FAF" w:rsidRDefault="006B0A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2570CC" w14:textId="77777777" w:rsidR="00D2559D" w:rsidRPr="00996FAF" w:rsidRDefault="006B0A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24 May 2023</w:t>
            </w:r>
          </w:p>
        </w:tc>
      </w:tr>
      <w:tr w:rsidR="004052E9" w14:paraId="492570D0" w14:textId="77777777" w:rsidTr="004052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2570CE" w14:textId="77777777" w:rsidR="00D2559D" w:rsidRPr="00996FAF" w:rsidRDefault="006B0A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2570CF" w14:textId="59288873" w:rsidR="00D2559D" w:rsidRPr="005B1715" w:rsidRDefault="00505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5051AC">
              <w:rPr>
                <w:rFonts w:ascii="Arial" w:hAnsi="Arial" w:cs="Arial"/>
                <w:color w:val="auto"/>
              </w:rPr>
              <w:t>5</w:t>
            </w:r>
            <w:r w:rsidR="005B1715" w:rsidRPr="005051AC">
              <w:rPr>
                <w:rFonts w:ascii="Arial" w:hAnsi="Arial" w:cs="Arial"/>
                <w:color w:val="auto"/>
              </w:rPr>
              <w:t xml:space="preserve"> July 2023</w:t>
            </w:r>
          </w:p>
        </w:tc>
      </w:tr>
    </w:tbl>
    <w:bookmarkEnd w:id="0"/>
    <w:p w14:paraId="492570D1" w14:textId="77777777" w:rsidR="00FA0A5B" w:rsidRPr="00996FAF" w:rsidRDefault="006B0A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2570D2" w14:textId="77777777" w:rsidR="000078F8" w:rsidRPr="00996FAF" w:rsidRDefault="006B0A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2570D3" w14:textId="12E4D85D" w:rsidR="000078F8" w:rsidRPr="00996FAF" w:rsidRDefault="006B0AF9" w:rsidP="0036130C">
      <w:pPr>
        <w:pStyle w:val="NormalArial"/>
      </w:pPr>
      <w:r w:rsidRPr="005B1715">
        <w:rPr>
          <w:color w:val="auto"/>
        </w:rPr>
        <w:t>This performance report for Hakea Grove Aged Care (</w:t>
      </w:r>
      <w:r w:rsidRPr="005B1715">
        <w:rPr>
          <w:b/>
          <w:color w:val="auto"/>
        </w:rPr>
        <w:t>the service</w:t>
      </w:r>
      <w:r w:rsidRPr="005B1715">
        <w:rPr>
          <w:color w:val="auto"/>
        </w:rPr>
        <w:t xml:space="preserve">) has been prepared by </w:t>
      </w:r>
      <w:r w:rsidR="005B1715" w:rsidRPr="005B1715">
        <w:rPr>
          <w:color w:val="auto"/>
        </w:rPr>
        <w:t>G Cherry</w:t>
      </w:r>
      <w:r w:rsidRPr="005B1715">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92570D4" w14:textId="77777777" w:rsidR="000078F8" w:rsidRPr="00996FAF" w:rsidRDefault="006B0A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2570D5" w14:textId="77777777" w:rsidR="000078F8" w:rsidRPr="00996FAF" w:rsidRDefault="006B0AF9" w:rsidP="0036130C">
      <w:pPr>
        <w:pStyle w:val="NormalArial"/>
      </w:pPr>
      <w:r w:rsidRPr="00996FAF">
        <w:t>The report also specifies any areas in which improvements must be made to ensure the Quality Standards are complied with.</w:t>
      </w:r>
    </w:p>
    <w:p w14:paraId="492570D6" w14:textId="77777777" w:rsidR="00DF37F2" w:rsidRPr="00996FAF" w:rsidRDefault="006B0AF9" w:rsidP="00712752">
      <w:pPr>
        <w:pStyle w:val="Heading1"/>
        <w:spacing w:before="240" w:after="240" w:line="22" w:lineRule="atLeast"/>
        <w:rPr>
          <w:rFonts w:ascii="Arial" w:hAnsi="Arial" w:cs="Arial"/>
        </w:rPr>
      </w:pPr>
      <w:r w:rsidRPr="00996FAF">
        <w:rPr>
          <w:rFonts w:ascii="Arial" w:hAnsi="Arial" w:cs="Arial"/>
        </w:rPr>
        <w:t>Material relied on</w:t>
      </w:r>
    </w:p>
    <w:p w14:paraId="492570D7" w14:textId="77777777" w:rsidR="00DF37F2" w:rsidRPr="00996FAF" w:rsidRDefault="006B0AF9" w:rsidP="0036130C">
      <w:pPr>
        <w:pStyle w:val="NormalArial"/>
      </w:pPr>
      <w:r w:rsidRPr="00996FAF">
        <w:t>The following information has been considered in preparing the performance report:</w:t>
      </w:r>
    </w:p>
    <w:p w14:paraId="492570D8" w14:textId="035863C1" w:rsidR="00DF37F2" w:rsidRPr="009B2A67" w:rsidRDefault="006B0AF9" w:rsidP="00712752">
      <w:pPr>
        <w:pStyle w:val="ListParagraph"/>
        <w:numPr>
          <w:ilvl w:val="0"/>
          <w:numId w:val="2"/>
        </w:numPr>
        <w:spacing w:line="240" w:lineRule="atLeast"/>
        <w:ind w:left="714" w:hanging="357"/>
        <w:contextualSpacing w:val="0"/>
        <w:rPr>
          <w:rFonts w:ascii="Arial" w:hAnsi="Arial" w:cs="Arial"/>
          <w:color w:val="auto"/>
        </w:rPr>
      </w:pPr>
      <w:r w:rsidRPr="009B2A6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9B2A67" w:rsidRPr="009B2A67">
        <w:rPr>
          <w:rFonts w:ascii="Arial" w:hAnsi="Arial" w:cs="Arial"/>
          <w:color w:val="auto"/>
        </w:rPr>
        <w:t>,</w:t>
      </w:r>
      <w:r w:rsidRPr="009B2A67">
        <w:rPr>
          <w:rFonts w:ascii="Arial" w:hAnsi="Arial" w:cs="Arial"/>
          <w:color w:val="auto"/>
        </w:rPr>
        <w:t xml:space="preserve"> and others</w:t>
      </w:r>
    </w:p>
    <w:p w14:paraId="492570D9" w14:textId="71130FF7" w:rsidR="00DF37F2" w:rsidRPr="009B2A67" w:rsidRDefault="006B0AF9" w:rsidP="00712752">
      <w:pPr>
        <w:pStyle w:val="ListParagraph"/>
        <w:numPr>
          <w:ilvl w:val="0"/>
          <w:numId w:val="2"/>
        </w:numPr>
        <w:spacing w:line="240" w:lineRule="atLeast"/>
        <w:ind w:left="714" w:hanging="357"/>
        <w:contextualSpacing w:val="0"/>
        <w:rPr>
          <w:rFonts w:ascii="Arial" w:hAnsi="Arial" w:cs="Arial"/>
          <w:color w:val="auto"/>
        </w:rPr>
      </w:pPr>
      <w:r w:rsidRPr="009B2A67">
        <w:rPr>
          <w:rFonts w:ascii="Arial" w:hAnsi="Arial" w:cs="Arial"/>
          <w:color w:val="auto"/>
        </w:rPr>
        <w:t xml:space="preserve">the provider’s response to the assessment team’s report received </w:t>
      </w:r>
      <w:r w:rsidR="009B2A67" w:rsidRPr="009B2A67">
        <w:rPr>
          <w:rFonts w:ascii="Arial" w:hAnsi="Arial" w:cs="Arial"/>
          <w:color w:val="auto"/>
        </w:rPr>
        <w:t>19 June 2023</w:t>
      </w:r>
    </w:p>
    <w:p w14:paraId="492570DC" w14:textId="4A03DF10" w:rsidR="003B1763" w:rsidRPr="00712752" w:rsidRDefault="009B2A67" w:rsidP="008E1713">
      <w:pPr>
        <w:pStyle w:val="ListParagraph"/>
        <w:numPr>
          <w:ilvl w:val="0"/>
          <w:numId w:val="2"/>
        </w:numPr>
        <w:spacing w:line="22" w:lineRule="atLeast"/>
        <w:ind w:left="714" w:hanging="357"/>
        <w:contextualSpacing w:val="0"/>
        <w:rPr>
          <w:rFonts w:ascii="Arial" w:hAnsi="Arial" w:cs="Arial"/>
        </w:rPr>
      </w:pPr>
      <w:r w:rsidRPr="009B2A67">
        <w:rPr>
          <w:rFonts w:ascii="Arial" w:hAnsi="Arial" w:cs="Arial"/>
          <w:color w:val="auto"/>
        </w:rPr>
        <w:t>Performance report dated 18 November 2022</w:t>
      </w:r>
      <w:r w:rsidR="006B0AF9" w:rsidRPr="00712752">
        <w:rPr>
          <w:rFonts w:ascii="Arial" w:hAnsi="Arial" w:cs="Arial"/>
        </w:rPr>
        <w:br w:type="page"/>
      </w:r>
    </w:p>
    <w:p w14:paraId="492570DD" w14:textId="77777777" w:rsidR="00FC045E" w:rsidRPr="00996FAF" w:rsidRDefault="006B0A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52E9" w14:paraId="492570E3" w14:textId="77777777" w:rsidTr="004052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570E1" w14:textId="77777777" w:rsidR="00FC045E" w:rsidRPr="00996FAF" w:rsidRDefault="006B0AF9" w:rsidP="009767BC">
            <w:pPr>
              <w:keepNext/>
              <w:spacing w:before="0" w:line="22" w:lineRule="atLeast"/>
              <w:ind w:right="-109"/>
              <w:rPr>
                <w:rFonts w:ascii="Arial" w:hAnsi="Arial" w:cs="Arial"/>
              </w:rPr>
            </w:pPr>
            <w:r w:rsidRPr="00996FAF">
              <w:rPr>
                <w:rFonts w:ascii="Arial" w:hAnsi="Arial" w:cs="Arial"/>
              </w:rPr>
              <w:t xml:space="preserve">Standard 2 </w:t>
            </w:r>
            <w:r w:rsidRPr="008703C2">
              <w:rPr>
                <w:rFonts w:ascii="Arial" w:hAnsi="Arial" w:cs="Arial"/>
                <w:b w:val="0"/>
                <w:bCs/>
              </w:rPr>
              <w:t>Ongoing assessment and planning with consumers</w:t>
            </w:r>
          </w:p>
        </w:tc>
        <w:tc>
          <w:tcPr>
            <w:tcW w:w="1583" w:type="pct"/>
            <w:shd w:val="clear" w:color="auto" w:fill="auto"/>
          </w:tcPr>
          <w:p w14:paraId="492570E2" w14:textId="034B13EA" w:rsidR="00FC045E" w:rsidRPr="00621C87" w:rsidRDefault="00EE0D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20DE" w:rsidRPr="00621C87">
                  <w:rPr>
                    <w:rFonts w:ascii="Arial" w:hAnsi="Arial" w:cs="Arial"/>
                    <w:b w:val="0"/>
                    <w:bCs/>
                  </w:rPr>
                  <w:t>Non-compliant</w:t>
                </w:r>
              </w:sdtContent>
            </w:sdt>
            <w:r w:rsidR="006B0AF9" w:rsidRPr="00621C87">
              <w:rPr>
                <w:rFonts w:ascii="Arial" w:hAnsi="Arial" w:cs="Arial"/>
                <w:b w:val="0"/>
                <w:bCs/>
              </w:rPr>
              <w:t xml:space="preserve"> </w:t>
            </w:r>
          </w:p>
        </w:tc>
      </w:tr>
      <w:tr w:rsidR="004052E9" w14:paraId="492570E6" w14:textId="77777777" w:rsidTr="004052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570E4" w14:textId="77777777" w:rsidR="00FC045E" w:rsidRPr="00996FAF" w:rsidRDefault="006B0AF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2570E5" w14:textId="3E40EC59" w:rsidR="00FC045E" w:rsidRPr="00621C87" w:rsidRDefault="00EE0D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1C87" w:rsidRPr="00621C87">
                  <w:rPr>
                    <w:rFonts w:ascii="Arial" w:hAnsi="Arial" w:cs="Arial"/>
                    <w:bCs/>
                  </w:rPr>
                  <w:t>Non-compliant</w:t>
                </w:r>
              </w:sdtContent>
            </w:sdt>
            <w:r w:rsidR="006B0AF9" w:rsidRPr="00621C87">
              <w:rPr>
                <w:rFonts w:ascii="Arial" w:hAnsi="Arial" w:cs="Arial"/>
                <w:bCs/>
              </w:rPr>
              <w:t xml:space="preserve"> </w:t>
            </w:r>
          </w:p>
        </w:tc>
      </w:tr>
    </w:tbl>
    <w:p w14:paraId="492570F6" w14:textId="77777777" w:rsidR="00FC045E" w:rsidRPr="00996FAF" w:rsidRDefault="006B0A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2570F7" w14:textId="77777777" w:rsidR="00FC045E" w:rsidRPr="00996FAF" w:rsidRDefault="006B0AF9" w:rsidP="00712752">
      <w:pPr>
        <w:pStyle w:val="Heading1"/>
        <w:spacing w:before="0" w:after="240" w:line="22" w:lineRule="atLeast"/>
        <w:rPr>
          <w:rFonts w:ascii="Arial" w:hAnsi="Arial" w:cs="Arial"/>
        </w:rPr>
      </w:pPr>
      <w:r w:rsidRPr="00996FAF">
        <w:rPr>
          <w:rFonts w:ascii="Arial" w:hAnsi="Arial" w:cs="Arial"/>
        </w:rPr>
        <w:t>Areas for improvement</w:t>
      </w:r>
    </w:p>
    <w:p w14:paraId="492570FB" w14:textId="77777777" w:rsidR="00FC045E" w:rsidRDefault="006B0AF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3D101B" w14:textId="5322F5B7" w:rsidR="00F00289" w:rsidRPr="00F00289" w:rsidRDefault="00AB1D4D" w:rsidP="00AB1D4D">
      <w:pPr>
        <w:pStyle w:val="ListParagraph"/>
        <w:numPr>
          <w:ilvl w:val="0"/>
          <w:numId w:val="17"/>
        </w:numPr>
        <w:spacing w:before="240" w:line="276" w:lineRule="auto"/>
      </w:pPr>
      <w:r w:rsidRPr="00AB1D4D">
        <w:rPr>
          <w:rFonts w:ascii="Arial" w:eastAsia="Calibri" w:hAnsi="Arial" w:cs="Arial"/>
          <w:color w:val="auto"/>
          <w:u w:val="single"/>
        </w:rPr>
        <w:t>Requirement 2(3)(a)</w:t>
      </w:r>
      <w:r w:rsidRPr="00AB1D4D">
        <w:rPr>
          <w:rFonts w:ascii="Arial" w:eastAsia="Calibri" w:hAnsi="Arial" w:cs="Arial"/>
          <w:color w:val="auto"/>
        </w:rPr>
        <w:t xml:space="preserve"> -  </w:t>
      </w:r>
      <w:r w:rsidR="00631458">
        <w:rPr>
          <w:rFonts w:ascii="Arial" w:eastAsia="Calibri" w:hAnsi="Arial" w:cs="Arial"/>
          <w:color w:val="auto"/>
        </w:rPr>
        <w:t>i</w:t>
      </w:r>
      <w:r w:rsidRPr="00AB1D4D">
        <w:rPr>
          <w:rFonts w:ascii="Arial" w:eastAsia="Calibri" w:hAnsi="Arial" w:cs="Arial"/>
          <w:color w:val="auto"/>
        </w:rPr>
        <w:t xml:space="preserve">mplement an effective system regarding assessment, care planning processes to consistently identify/respond/manage consumer risks </w:t>
      </w:r>
      <w:r w:rsidR="00621C87">
        <w:rPr>
          <w:rFonts w:ascii="Arial" w:eastAsia="Calibri" w:hAnsi="Arial" w:cs="Arial"/>
          <w:color w:val="auto"/>
        </w:rPr>
        <w:t>and ensure ac</w:t>
      </w:r>
      <w:r w:rsidRPr="00AB1D4D">
        <w:rPr>
          <w:rFonts w:ascii="Arial" w:eastAsia="Calibri" w:hAnsi="Arial" w:cs="Arial"/>
          <w:color w:val="auto"/>
        </w:rPr>
        <w:t xml:space="preserve">curate documentation to inform delivery of safe, timely and effective care and services. </w:t>
      </w:r>
    </w:p>
    <w:p w14:paraId="5430AC25" w14:textId="6FAFA2C8" w:rsidR="00F00289" w:rsidRPr="004F6C28" w:rsidRDefault="00F00289" w:rsidP="004F6C28">
      <w:pPr>
        <w:pStyle w:val="ListParagraph"/>
        <w:numPr>
          <w:ilvl w:val="0"/>
          <w:numId w:val="17"/>
        </w:numPr>
        <w:spacing w:before="240" w:line="276" w:lineRule="auto"/>
        <w:rPr>
          <w:rFonts w:ascii="Arial" w:eastAsia="Calibri" w:hAnsi="Arial" w:cs="Arial"/>
          <w:color w:val="auto"/>
        </w:rPr>
      </w:pPr>
      <w:r w:rsidRPr="00F00289">
        <w:rPr>
          <w:rFonts w:ascii="Arial" w:eastAsia="Calibri" w:hAnsi="Arial" w:cs="Arial"/>
          <w:color w:val="auto"/>
          <w:u w:val="single"/>
        </w:rPr>
        <w:t>Requirement 2(3)</w:t>
      </w:r>
      <w:r w:rsidR="004F6C28">
        <w:rPr>
          <w:rFonts w:ascii="Arial" w:eastAsia="Calibri" w:hAnsi="Arial" w:cs="Arial"/>
          <w:color w:val="auto"/>
          <w:u w:val="single"/>
        </w:rPr>
        <w:t>(e</w:t>
      </w:r>
      <w:r w:rsidR="004F6C28" w:rsidRPr="004F6C28">
        <w:rPr>
          <w:rFonts w:ascii="Arial" w:eastAsia="Calibri" w:hAnsi="Arial" w:cs="Arial"/>
          <w:color w:val="auto"/>
          <w:u w:val="single"/>
        </w:rPr>
        <w:t>)</w:t>
      </w:r>
      <w:r w:rsidRPr="00F00289">
        <w:rPr>
          <w:rFonts w:ascii="Arial" w:eastAsia="Calibri" w:hAnsi="Arial" w:cs="Arial"/>
          <w:color w:val="auto"/>
        </w:rPr>
        <w:t xml:space="preserve"> -  </w:t>
      </w:r>
      <w:r w:rsidR="00631458">
        <w:rPr>
          <w:rFonts w:ascii="Arial" w:eastAsia="Calibri" w:hAnsi="Arial" w:cs="Arial"/>
          <w:color w:val="auto"/>
        </w:rPr>
        <w:t>i</w:t>
      </w:r>
      <w:r w:rsidRPr="00F00289">
        <w:rPr>
          <w:rFonts w:ascii="Arial" w:eastAsia="Calibri" w:hAnsi="Arial" w:cs="Arial"/>
          <w:color w:val="auto"/>
        </w:rPr>
        <w:t xml:space="preserve">mplement an effective system regarding </w:t>
      </w:r>
      <w:r w:rsidR="00B96CD6" w:rsidRPr="004F6C28">
        <w:rPr>
          <w:rFonts w:ascii="Arial" w:eastAsia="Calibri" w:hAnsi="Arial" w:cs="Arial"/>
          <w:color w:val="auto"/>
        </w:rPr>
        <w:t>regular review of care and services</w:t>
      </w:r>
      <w:r w:rsidR="00664457" w:rsidRPr="004F6C28">
        <w:rPr>
          <w:rFonts w:ascii="Arial" w:eastAsia="Calibri" w:hAnsi="Arial" w:cs="Arial"/>
          <w:color w:val="auto"/>
        </w:rPr>
        <w:t xml:space="preserve">, when circumstances change </w:t>
      </w:r>
      <w:r w:rsidR="00621C87">
        <w:rPr>
          <w:rFonts w:ascii="Arial" w:eastAsia="Calibri" w:hAnsi="Arial" w:cs="Arial"/>
          <w:color w:val="auto"/>
        </w:rPr>
        <w:t>and/</w:t>
      </w:r>
      <w:r w:rsidR="00664457" w:rsidRPr="004F6C28">
        <w:rPr>
          <w:rFonts w:ascii="Arial" w:eastAsia="Calibri" w:hAnsi="Arial" w:cs="Arial"/>
          <w:color w:val="auto"/>
        </w:rPr>
        <w:t>or incidents impact consumers’ needs.</w:t>
      </w:r>
      <w:r w:rsidRPr="00F00289">
        <w:rPr>
          <w:rFonts w:ascii="Arial" w:eastAsia="Calibri" w:hAnsi="Arial" w:cs="Arial"/>
          <w:color w:val="auto"/>
        </w:rPr>
        <w:t xml:space="preserve"> </w:t>
      </w:r>
    </w:p>
    <w:p w14:paraId="3E49E978" w14:textId="2A74C03E" w:rsidR="000E190C" w:rsidRPr="000E190C" w:rsidRDefault="000E190C" w:rsidP="000E190C">
      <w:pPr>
        <w:pStyle w:val="ListParagraph"/>
        <w:numPr>
          <w:ilvl w:val="0"/>
          <w:numId w:val="17"/>
        </w:numPr>
        <w:spacing w:before="240" w:line="276" w:lineRule="auto"/>
        <w:rPr>
          <w:rFonts w:ascii="Arial" w:eastAsia="Calibri" w:hAnsi="Arial" w:cs="Arial"/>
          <w:color w:val="auto"/>
        </w:rPr>
      </w:pPr>
      <w:r w:rsidRPr="00631458">
        <w:rPr>
          <w:rFonts w:ascii="Arial" w:eastAsia="Calibri" w:hAnsi="Arial" w:cs="Arial"/>
          <w:color w:val="auto"/>
          <w:u w:val="single"/>
        </w:rPr>
        <w:t>Requ</w:t>
      </w:r>
      <w:r w:rsidR="00631458" w:rsidRPr="00631458">
        <w:rPr>
          <w:rFonts w:ascii="Arial" w:eastAsia="Calibri" w:hAnsi="Arial" w:cs="Arial"/>
          <w:color w:val="auto"/>
          <w:u w:val="single"/>
        </w:rPr>
        <w:t>ire</w:t>
      </w:r>
      <w:r w:rsidRPr="00631458">
        <w:rPr>
          <w:rFonts w:ascii="Arial" w:eastAsia="Calibri" w:hAnsi="Arial" w:cs="Arial"/>
          <w:color w:val="auto"/>
          <w:u w:val="single"/>
        </w:rPr>
        <w:t>ment 3(3)</w:t>
      </w:r>
      <w:r w:rsidR="00631458" w:rsidRPr="00631458">
        <w:rPr>
          <w:rFonts w:ascii="Arial" w:eastAsia="Calibri" w:hAnsi="Arial" w:cs="Arial"/>
          <w:color w:val="auto"/>
          <w:u w:val="single"/>
        </w:rPr>
        <w:t>(b)</w:t>
      </w:r>
      <w:r w:rsidR="00631458">
        <w:rPr>
          <w:rFonts w:ascii="Arial" w:eastAsia="Calibri" w:hAnsi="Arial" w:cs="Arial"/>
          <w:color w:val="auto"/>
        </w:rPr>
        <w:t xml:space="preserve"> – implement an effective system </w:t>
      </w:r>
      <w:r w:rsidR="00635AAA">
        <w:rPr>
          <w:rFonts w:ascii="Arial" w:eastAsia="Calibri" w:hAnsi="Arial" w:cs="Arial"/>
          <w:color w:val="auto"/>
        </w:rPr>
        <w:t xml:space="preserve">of clinical </w:t>
      </w:r>
      <w:r w:rsidRPr="000E190C">
        <w:rPr>
          <w:rFonts w:ascii="Arial" w:eastAsia="Calibri" w:hAnsi="Arial" w:cs="Arial"/>
          <w:color w:val="auto"/>
        </w:rPr>
        <w:t xml:space="preserve">oversight to ensure consumers high impact/prevalence risks are consistently identified and managed in a timely manner particularly in relation to compromised skin integrity, wound care, and hydration management. </w:t>
      </w:r>
    </w:p>
    <w:p w14:paraId="492570FE" w14:textId="02E5CED9" w:rsidR="00FC045E" w:rsidRPr="00996FAF" w:rsidRDefault="006B0AF9" w:rsidP="00AB1D4D">
      <w:pPr>
        <w:pStyle w:val="ListParagraph"/>
        <w:numPr>
          <w:ilvl w:val="0"/>
          <w:numId w:val="17"/>
        </w:numPr>
        <w:spacing w:before="240" w:line="276" w:lineRule="auto"/>
      </w:pPr>
      <w:r w:rsidRPr="00996FAF">
        <w:br w:type="page"/>
      </w:r>
    </w:p>
    <w:p w14:paraId="49257121" w14:textId="77777777" w:rsidR="00FC045E" w:rsidRPr="00996FAF" w:rsidRDefault="006B0A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052E9" w14:paraId="49257124" w14:textId="77777777" w:rsidTr="0040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257122" w14:textId="77777777" w:rsidR="00FC045E" w:rsidRPr="0075021E" w:rsidRDefault="006B0AF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257123" w14:textId="77777777" w:rsidR="00FC045E" w:rsidRPr="00996FAF" w:rsidRDefault="00EE0D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52E9" w14:paraId="49257128" w14:textId="77777777" w:rsidTr="004052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257125" w14:textId="77777777" w:rsidR="00FC045E" w:rsidRPr="00996FAF" w:rsidRDefault="006B0AF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257126" w14:textId="77777777" w:rsidR="00FC045E" w:rsidRPr="00996FAF" w:rsidRDefault="006B0A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257127" w14:textId="64B3EC7B" w:rsidR="00FC045E" w:rsidRPr="00996FAF" w:rsidRDefault="00EE0D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B1D4D">
                  <w:rPr>
                    <w:rFonts w:ascii="Arial" w:hAnsi="Arial" w:cs="Arial"/>
                    <w:color w:val="auto"/>
                  </w:rPr>
                  <w:t>Non-compliant</w:t>
                </w:r>
              </w:sdtContent>
            </w:sdt>
            <w:r w:rsidR="006B0AF9" w:rsidRPr="00996FAF">
              <w:rPr>
                <w:rFonts w:ascii="Arial" w:hAnsi="Arial" w:cs="Arial"/>
                <w:color w:val="0000FF"/>
              </w:rPr>
              <w:t xml:space="preserve"> </w:t>
            </w:r>
          </w:p>
        </w:tc>
      </w:tr>
      <w:tr w:rsidR="004052E9" w14:paraId="4925713A" w14:textId="77777777" w:rsidTr="00405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257137" w14:textId="77777777" w:rsidR="00FC045E" w:rsidRPr="00996FAF" w:rsidRDefault="006B0AF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257138" w14:textId="1F93E4D7" w:rsidR="00FC045E" w:rsidRPr="00996FAF" w:rsidRDefault="006B0AF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21C87"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49257139" w14:textId="12CDAE5D" w:rsidR="00FC045E" w:rsidRPr="00996FAF" w:rsidRDefault="00EE0DC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420DE">
                  <w:rPr>
                    <w:rFonts w:ascii="Arial" w:hAnsi="Arial" w:cs="Arial"/>
                    <w:color w:val="auto"/>
                  </w:rPr>
                  <w:t>Non-compliant</w:t>
                </w:r>
              </w:sdtContent>
            </w:sdt>
            <w:r w:rsidR="006B0AF9" w:rsidRPr="00996FAF">
              <w:rPr>
                <w:rFonts w:ascii="Arial" w:hAnsi="Arial" w:cs="Arial"/>
                <w:color w:val="0000FF"/>
              </w:rPr>
              <w:t xml:space="preserve"> </w:t>
            </w:r>
          </w:p>
        </w:tc>
      </w:tr>
    </w:tbl>
    <w:p w14:paraId="4925713B" w14:textId="77777777" w:rsidR="00D87E7C" w:rsidRDefault="006B0AF9" w:rsidP="00D87E7C">
      <w:pPr>
        <w:pStyle w:val="Heading20"/>
      </w:pPr>
      <w:r w:rsidRPr="00996FAF">
        <w:t>Findings</w:t>
      </w:r>
    </w:p>
    <w:p w14:paraId="7080D123" w14:textId="2A5D1544" w:rsidR="00974EA7" w:rsidRPr="003420DE" w:rsidRDefault="00974EA7" w:rsidP="00974EA7">
      <w:pPr>
        <w:spacing w:before="240" w:line="276" w:lineRule="auto"/>
        <w:rPr>
          <w:rFonts w:ascii="Arial" w:eastAsia="Calibri" w:hAnsi="Arial" w:cs="Arial"/>
          <w:color w:val="auto"/>
        </w:rPr>
      </w:pPr>
      <w:bookmarkStart w:id="1" w:name="_Hlk139378325"/>
      <w:r w:rsidRPr="003420DE">
        <w:rPr>
          <w:rFonts w:ascii="Arial" w:eastAsia="Calibri" w:hAnsi="Arial" w:cs="Arial"/>
          <w:color w:val="auto"/>
        </w:rPr>
        <w:t>The Quality Standard was not fully assessed</w:t>
      </w:r>
      <w:r w:rsidR="0052007C" w:rsidRPr="003420DE">
        <w:rPr>
          <w:rFonts w:ascii="Arial" w:eastAsia="Calibri" w:hAnsi="Arial" w:cs="Arial"/>
          <w:color w:val="auto"/>
        </w:rPr>
        <w:t>. T</w:t>
      </w:r>
      <w:r w:rsidR="001B3D9F" w:rsidRPr="003420DE">
        <w:rPr>
          <w:rFonts w:ascii="Arial" w:eastAsia="Calibri" w:hAnsi="Arial" w:cs="Arial"/>
          <w:color w:val="auto"/>
        </w:rPr>
        <w:t>wo</w:t>
      </w:r>
      <w:r w:rsidRPr="003420DE">
        <w:rPr>
          <w:rFonts w:ascii="Arial" w:eastAsia="Calibri" w:hAnsi="Arial" w:cs="Arial"/>
          <w:color w:val="auto"/>
        </w:rPr>
        <w:t xml:space="preserve"> of five requirements w</w:t>
      </w:r>
      <w:r w:rsidR="00C31FB4" w:rsidRPr="003420DE">
        <w:rPr>
          <w:rFonts w:ascii="Arial" w:eastAsia="Calibri" w:hAnsi="Arial" w:cs="Arial"/>
          <w:color w:val="auto"/>
        </w:rPr>
        <w:t>ere</w:t>
      </w:r>
      <w:r w:rsidRPr="003420DE">
        <w:rPr>
          <w:rFonts w:ascii="Arial" w:eastAsia="Calibri" w:hAnsi="Arial" w:cs="Arial"/>
          <w:color w:val="auto"/>
        </w:rPr>
        <w:t xml:space="preserve"> assessed and found </w:t>
      </w:r>
      <w:r w:rsidR="003420DE" w:rsidRPr="003420DE">
        <w:rPr>
          <w:rFonts w:ascii="Arial" w:eastAsia="Calibri" w:hAnsi="Arial" w:cs="Arial"/>
          <w:color w:val="auto"/>
        </w:rPr>
        <w:t>non-</w:t>
      </w:r>
      <w:r w:rsidRPr="003420DE">
        <w:rPr>
          <w:rFonts w:ascii="Arial" w:eastAsia="Calibri" w:hAnsi="Arial" w:cs="Arial"/>
          <w:color w:val="auto"/>
        </w:rPr>
        <w:t xml:space="preserve">compliant. </w:t>
      </w:r>
    </w:p>
    <w:p w14:paraId="2AE3C292" w14:textId="6EFF1553" w:rsidR="000B2926" w:rsidRDefault="00974EA7" w:rsidP="00974EA7">
      <w:pPr>
        <w:spacing w:before="240" w:line="276" w:lineRule="auto"/>
        <w:rPr>
          <w:rFonts w:ascii="Arial" w:eastAsia="Calibri" w:hAnsi="Arial" w:cs="Arial"/>
          <w:color w:val="auto"/>
        </w:rPr>
      </w:pPr>
      <w:r w:rsidRPr="00421C1D">
        <w:rPr>
          <w:rFonts w:ascii="Arial" w:eastAsia="Calibri" w:hAnsi="Arial" w:cs="Arial"/>
          <w:color w:val="auto"/>
        </w:rPr>
        <w:t>A decision was made on 18 November 2022 that the service was non-compliant in requirement</w:t>
      </w:r>
      <w:r w:rsidR="00421C1D">
        <w:rPr>
          <w:rFonts w:ascii="Arial" w:eastAsia="Calibri" w:hAnsi="Arial" w:cs="Arial"/>
          <w:color w:val="auto"/>
        </w:rPr>
        <w:t>s</w:t>
      </w:r>
      <w:r w:rsidRPr="00421C1D">
        <w:rPr>
          <w:rFonts w:ascii="Arial" w:eastAsia="Calibri" w:hAnsi="Arial" w:cs="Arial"/>
          <w:color w:val="auto"/>
        </w:rPr>
        <w:t xml:space="preserve"> 2(3)(a) </w:t>
      </w:r>
      <w:r w:rsidR="00421C1D">
        <w:rPr>
          <w:rFonts w:ascii="Arial" w:eastAsia="Calibri" w:hAnsi="Arial" w:cs="Arial"/>
          <w:color w:val="auto"/>
        </w:rPr>
        <w:t>and 2(3)</w:t>
      </w:r>
      <w:r w:rsidR="000B2926">
        <w:rPr>
          <w:rFonts w:ascii="Arial" w:eastAsia="Calibri" w:hAnsi="Arial" w:cs="Arial"/>
          <w:color w:val="auto"/>
        </w:rPr>
        <w:t xml:space="preserve">(e) </w:t>
      </w:r>
      <w:r w:rsidRPr="00421C1D">
        <w:rPr>
          <w:rFonts w:ascii="Arial" w:eastAsia="Calibri" w:hAnsi="Arial" w:cs="Arial"/>
          <w:color w:val="auto"/>
        </w:rPr>
        <w:t>after a site assessment conducted 28 September 2022 and</w:t>
      </w:r>
      <w:r w:rsidR="0018440D" w:rsidRPr="00421C1D">
        <w:rPr>
          <w:rFonts w:ascii="Arial" w:eastAsia="Calibri" w:hAnsi="Arial" w:cs="Arial"/>
          <w:color w:val="auto"/>
        </w:rPr>
        <w:t xml:space="preserve"> 11</w:t>
      </w:r>
      <w:r w:rsidRPr="00421C1D">
        <w:rPr>
          <w:rFonts w:ascii="Arial" w:eastAsia="Calibri" w:hAnsi="Arial" w:cs="Arial"/>
          <w:color w:val="auto"/>
        </w:rPr>
        <w:t>–1</w:t>
      </w:r>
      <w:r w:rsidR="0018440D" w:rsidRPr="00421C1D">
        <w:rPr>
          <w:rFonts w:ascii="Arial" w:eastAsia="Calibri" w:hAnsi="Arial" w:cs="Arial"/>
          <w:color w:val="auto"/>
        </w:rPr>
        <w:t xml:space="preserve">2 October </w:t>
      </w:r>
      <w:r w:rsidRPr="00421C1D">
        <w:rPr>
          <w:rFonts w:ascii="Arial" w:eastAsia="Calibri" w:hAnsi="Arial" w:cs="Arial"/>
          <w:color w:val="auto"/>
        </w:rPr>
        <w:t xml:space="preserve">2022. </w:t>
      </w:r>
    </w:p>
    <w:p w14:paraId="2F449D6F" w14:textId="7BAA2621" w:rsidR="000B2926" w:rsidRPr="00E25CD2" w:rsidRDefault="000B2926" w:rsidP="00974EA7">
      <w:pPr>
        <w:spacing w:before="240" w:line="276" w:lineRule="auto"/>
        <w:rPr>
          <w:rFonts w:ascii="Arial" w:eastAsia="Calibri" w:hAnsi="Arial" w:cs="Arial"/>
          <w:color w:val="auto"/>
          <w:u w:val="single"/>
        </w:rPr>
      </w:pPr>
      <w:bookmarkStart w:id="2" w:name="_Hlk139378199"/>
      <w:bookmarkEnd w:id="1"/>
      <w:r w:rsidRPr="00E25CD2">
        <w:rPr>
          <w:rFonts w:ascii="Arial" w:eastAsia="Calibri" w:hAnsi="Arial" w:cs="Arial"/>
          <w:color w:val="auto"/>
          <w:u w:val="single"/>
        </w:rPr>
        <w:t>Requirement 2(3)(a)</w:t>
      </w:r>
    </w:p>
    <w:bookmarkEnd w:id="2"/>
    <w:p w14:paraId="34FECA2D" w14:textId="5E253D5A" w:rsidR="00B764A5" w:rsidRDefault="00C60366" w:rsidP="00B764A5">
      <w:pPr>
        <w:spacing w:before="240" w:line="276" w:lineRule="auto"/>
        <w:rPr>
          <w:rFonts w:ascii="Arial" w:eastAsia="Calibri" w:hAnsi="Arial" w:cs="Arial"/>
          <w:color w:val="auto"/>
        </w:rPr>
      </w:pPr>
      <w:r>
        <w:rPr>
          <w:rFonts w:ascii="Arial" w:eastAsia="Calibri" w:hAnsi="Arial" w:cs="Arial"/>
          <w:color w:val="auto"/>
        </w:rPr>
        <w:t>Previously t</w:t>
      </w:r>
      <w:r w:rsidR="00974EA7" w:rsidRPr="00421C1D">
        <w:rPr>
          <w:rFonts w:ascii="Arial" w:eastAsia="Calibri" w:hAnsi="Arial" w:cs="Arial"/>
          <w:color w:val="auto"/>
        </w:rPr>
        <w:t xml:space="preserve">he </w:t>
      </w:r>
      <w:r w:rsidR="00421C1D" w:rsidRPr="00421C1D">
        <w:rPr>
          <w:rFonts w:ascii="Arial" w:eastAsia="Calibri" w:hAnsi="Arial" w:cs="Arial"/>
          <w:color w:val="auto"/>
        </w:rPr>
        <w:t xml:space="preserve">service did not </w:t>
      </w:r>
      <w:r w:rsidR="00E16475">
        <w:rPr>
          <w:rFonts w:ascii="Arial" w:hAnsi="Arial" w:cs="Arial"/>
        </w:rPr>
        <w:t>demonstrate assessment and planning, including consideration of risks to consumers’ health and well-being, informs the delivery of safe and effective care and services</w:t>
      </w:r>
      <w:r w:rsidR="00987EC9">
        <w:rPr>
          <w:rFonts w:ascii="Arial" w:hAnsi="Arial" w:cs="Arial"/>
        </w:rPr>
        <w:t>. They</w:t>
      </w:r>
      <w:r w:rsidR="00B11F7C">
        <w:rPr>
          <w:rFonts w:ascii="Arial" w:hAnsi="Arial" w:cs="Arial"/>
        </w:rPr>
        <w:t xml:space="preserve"> have made some </w:t>
      </w:r>
      <w:r w:rsidR="00811ADF" w:rsidRPr="00C60366">
        <w:rPr>
          <w:rFonts w:ascii="Arial" w:eastAsia="Calibri" w:hAnsi="Arial" w:cs="Arial"/>
          <w:color w:val="auto"/>
        </w:rPr>
        <w:t xml:space="preserve">changes </w:t>
      </w:r>
      <w:r w:rsidR="007705C8" w:rsidRPr="00C60366">
        <w:rPr>
          <w:rFonts w:ascii="Arial" w:eastAsia="Calibri" w:hAnsi="Arial" w:cs="Arial"/>
          <w:color w:val="auto"/>
        </w:rPr>
        <w:t xml:space="preserve">since the </w:t>
      </w:r>
      <w:r w:rsidR="00B764A5" w:rsidRPr="00C60366">
        <w:rPr>
          <w:rFonts w:ascii="Arial" w:eastAsia="Calibri" w:hAnsi="Arial" w:cs="Arial"/>
          <w:color w:val="auto"/>
        </w:rPr>
        <w:t xml:space="preserve">assessment conducted 28 September 2022 and 11–12 October </w:t>
      </w:r>
      <w:r w:rsidRPr="00C60366">
        <w:rPr>
          <w:rFonts w:ascii="Arial" w:eastAsia="Calibri" w:hAnsi="Arial" w:cs="Arial"/>
          <w:color w:val="auto"/>
        </w:rPr>
        <w:t>2022,</w:t>
      </w:r>
      <w:r w:rsidR="00B11F7C" w:rsidRPr="00C60366">
        <w:rPr>
          <w:rFonts w:ascii="Arial" w:eastAsia="Calibri" w:hAnsi="Arial" w:cs="Arial"/>
          <w:color w:val="auto"/>
        </w:rPr>
        <w:t xml:space="preserve"> which </w:t>
      </w:r>
      <w:r w:rsidR="00743606" w:rsidRPr="00C60366">
        <w:rPr>
          <w:rFonts w:ascii="Arial" w:eastAsia="Calibri" w:hAnsi="Arial" w:cs="Arial"/>
          <w:color w:val="auto"/>
        </w:rPr>
        <w:t>include:</w:t>
      </w:r>
    </w:p>
    <w:p w14:paraId="0F0DE0A9" w14:textId="0406D612" w:rsidR="00C5046C" w:rsidRPr="00E10A88" w:rsidRDefault="0084510D" w:rsidP="00E10A88">
      <w:pPr>
        <w:pStyle w:val="ListParagraph"/>
        <w:numPr>
          <w:ilvl w:val="0"/>
          <w:numId w:val="14"/>
        </w:numPr>
        <w:spacing w:before="240" w:line="276" w:lineRule="auto"/>
        <w:rPr>
          <w:rFonts w:ascii="Arial" w:eastAsia="Calibri" w:hAnsi="Arial" w:cs="Arial"/>
          <w:color w:val="auto"/>
        </w:rPr>
      </w:pPr>
      <w:bookmarkStart w:id="3" w:name="_Hlk139386578"/>
      <w:r w:rsidRPr="00E10A88">
        <w:rPr>
          <w:rFonts w:ascii="Arial" w:eastAsia="Calibri" w:hAnsi="Arial" w:cs="Arial"/>
          <w:color w:val="auto"/>
        </w:rPr>
        <w:t>Three consumers were</w:t>
      </w:r>
      <w:r w:rsidR="00E10A88">
        <w:rPr>
          <w:rFonts w:ascii="Arial" w:eastAsia="Calibri" w:hAnsi="Arial" w:cs="Arial"/>
          <w:color w:val="auto"/>
        </w:rPr>
        <w:t xml:space="preserve"> previously</w:t>
      </w:r>
      <w:r w:rsidRPr="00E10A88">
        <w:rPr>
          <w:rFonts w:ascii="Arial" w:eastAsia="Calibri" w:hAnsi="Arial" w:cs="Arial"/>
          <w:color w:val="auto"/>
        </w:rPr>
        <w:t xml:space="preserve"> </w:t>
      </w:r>
      <w:r w:rsidR="00C5046C" w:rsidRPr="00E10A88">
        <w:rPr>
          <w:rFonts w:ascii="Arial" w:eastAsia="Calibri" w:hAnsi="Arial" w:cs="Arial"/>
          <w:color w:val="auto"/>
        </w:rPr>
        <w:t xml:space="preserve">identified as not </w:t>
      </w:r>
      <w:r w:rsidR="00E10A88">
        <w:rPr>
          <w:rFonts w:ascii="Arial" w:eastAsia="Calibri" w:hAnsi="Arial" w:cs="Arial"/>
          <w:color w:val="auto"/>
        </w:rPr>
        <w:t xml:space="preserve">consistently receiving </w:t>
      </w:r>
      <w:r w:rsidR="00C5046C" w:rsidRPr="00E10A88">
        <w:rPr>
          <w:rFonts w:ascii="Arial" w:eastAsia="Calibri" w:hAnsi="Arial" w:cs="Arial"/>
          <w:color w:val="auto"/>
        </w:rPr>
        <w:t>clinical care that is best practice, tailored to their needs and</w:t>
      </w:r>
      <w:r w:rsidR="00D91B04">
        <w:rPr>
          <w:rFonts w:ascii="Arial" w:eastAsia="Calibri" w:hAnsi="Arial" w:cs="Arial"/>
          <w:color w:val="auto"/>
        </w:rPr>
        <w:t>/or</w:t>
      </w:r>
      <w:r w:rsidR="00C5046C" w:rsidRPr="00E10A88">
        <w:rPr>
          <w:rFonts w:ascii="Arial" w:eastAsia="Calibri" w:hAnsi="Arial" w:cs="Arial"/>
          <w:color w:val="auto"/>
        </w:rPr>
        <w:t xml:space="preserve"> </w:t>
      </w:r>
      <w:r w:rsidR="00C36BEB">
        <w:rPr>
          <w:rFonts w:ascii="Arial" w:eastAsia="Calibri" w:hAnsi="Arial" w:cs="Arial"/>
          <w:color w:val="auto"/>
        </w:rPr>
        <w:t xml:space="preserve">in </w:t>
      </w:r>
      <w:r w:rsidR="00C5046C" w:rsidRPr="00E10A88">
        <w:rPr>
          <w:rFonts w:ascii="Arial" w:eastAsia="Calibri" w:hAnsi="Arial" w:cs="Arial"/>
          <w:color w:val="auto"/>
        </w:rPr>
        <w:t>chang</w:t>
      </w:r>
      <w:r w:rsidR="00D91B04">
        <w:rPr>
          <w:rFonts w:ascii="Arial" w:eastAsia="Calibri" w:hAnsi="Arial" w:cs="Arial"/>
          <w:color w:val="auto"/>
        </w:rPr>
        <w:t>ed</w:t>
      </w:r>
      <w:r w:rsidR="00C5046C" w:rsidRPr="00E10A88">
        <w:rPr>
          <w:rFonts w:ascii="Arial" w:eastAsia="Calibri" w:hAnsi="Arial" w:cs="Arial"/>
          <w:color w:val="auto"/>
        </w:rPr>
        <w:t xml:space="preserve"> circumstances</w:t>
      </w:r>
      <w:r w:rsidR="00C36BEB">
        <w:rPr>
          <w:rFonts w:ascii="Arial" w:eastAsia="Calibri" w:hAnsi="Arial" w:cs="Arial"/>
          <w:color w:val="auto"/>
        </w:rPr>
        <w:t>. C</w:t>
      </w:r>
      <w:r w:rsidR="00C5046C" w:rsidRPr="00E10A88">
        <w:rPr>
          <w:rFonts w:ascii="Arial" w:eastAsia="Calibri" w:hAnsi="Arial" w:cs="Arial"/>
          <w:color w:val="auto"/>
        </w:rPr>
        <w:t xml:space="preserve">are plans did not identify key risks </w:t>
      </w:r>
      <w:r w:rsidR="009A4EBF" w:rsidRPr="00E10A88">
        <w:rPr>
          <w:rFonts w:ascii="Arial" w:eastAsia="Calibri" w:hAnsi="Arial" w:cs="Arial"/>
          <w:color w:val="auto"/>
        </w:rPr>
        <w:t>nor</w:t>
      </w:r>
      <w:r w:rsidR="00C5046C" w:rsidRPr="00E10A88">
        <w:rPr>
          <w:rFonts w:ascii="Arial" w:eastAsia="Calibri" w:hAnsi="Arial" w:cs="Arial"/>
          <w:color w:val="auto"/>
        </w:rPr>
        <w:t xml:space="preserve"> </w:t>
      </w:r>
      <w:r w:rsidR="00C36BEB" w:rsidRPr="00E10A88">
        <w:rPr>
          <w:rFonts w:ascii="Arial" w:eastAsia="Calibri" w:hAnsi="Arial" w:cs="Arial"/>
          <w:color w:val="auto"/>
        </w:rPr>
        <w:t>mitigati</w:t>
      </w:r>
      <w:r w:rsidR="00C36BEB">
        <w:rPr>
          <w:rFonts w:ascii="Arial" w:eastAsia="Calibri" w:hAnsi="Arial" w:cs="Arial"/>
          <w:color w:val="auto"/>
        </w:rPr>
        <w:t>on</w:t>
      </w:r>
      <w:r w:rsidR="00C5046C" w:rsidRPr="00E10A88">
        <w:rPr>
          <w:rFonts w:ascii="Arial" w:eastAsia="Calibri" w:hAnsi="Arial" w:cs="Arial"/>
          <w:color w:val="auto"/>
        </w:rPr>
        <w:t xml:space="preserve"> strategies. </w:t>
      </w:r>
      <w:r w:rsidR="00BF2469">
        <w:rPr>
          <w:rFonts w:ascii="Arial" w:eastAsia="Calibri" w:hAnsi="Arial" w:cs="Arial"/>
          <w:color w:val="auto"/>
        </w:rPr>
        <w:t xml:space="preserve">Review of the </w:t>
      </w:r>
      <w:r w:rsidR="00C5046C" w:rsidRPr="00E10A88">
        <w:rPr>
          <w:rFonts w:ascii="Arial" w:eastAsia="Calibri" w:hAnsi="Arial" w:cs="Arial"/>
          <w:color w:val="auto"/>
        </w:rPr>
        <w:t xml:space="preserve">sampled consumers documentation and </w:t>
      </w:r>
      <w:r w:rsidR="00BF2469">
        <w:rPr>
          <w:rFonts w:ascii="Arial" w:eastAsia="Calibri" w:hAnsi="Arial" w:cs="Arial"/>
          <w:color w:val="auto"/>
        </w:rPr>
        <w:t xml:space="preserve">interview with </w:t>
      </w:r>
      <w:r w:rsidR="00C5046C" w:rsidRPr="00E10A88">
        <w:rPr>
          <w:rFonts w:ascii="Arial" w:eastAsia="Calibri" w:hAnsi="Arial" w:cs="Arial"/>
          <w:color w:val="auto"/>
        </w:rPr>
        <w:t>representatives</w:t>
      </w:r>
      <w:r w:rsidR="00BF2469">
        <w:rPr>
          <w:rFonts w:ascii="Arial" w:eastAsia="Calibri" w:hAnsi="Arial" w:cs="Arial"/>
          <w:color w:val="auto"/>
        </w:rPr>
        <w:t xml:space="preserve"> </w:t>
      </w:r>
      <w:r w:rsidR="00C36BEB">
        <w:rPr>
          <w:rFonts w:ascii="Arial" w:eastAsia="Calibri" w:hAnsi="Arial" w:cs="Arial"/>
          <w:color w:val="auto"/>
        </w:rPr>
        <w:t>occurred</w:t>
      </w:r>
      <w:r w:rsidR="00C5046C" w:rsidRPr="00E10A88">
        <w:rPr>
          <w:rFonts w:ascii="Arial" w:eastAsia="Calibri" w:hAnsi="Arial" w:cs="Arial"/>
          <w:color w:val="auto"/>
        </w:rPr>
        <w:t xml:space="preserve"> during th</w:t>
      </w:r>
      <w:r w:rsidR="00D24EE6" w:rsidRPr="00E10A88">
        <w:rPr>
          <w:rFonts w:ascii="Arial" w:eastAsia="Calibri" w:hAnsi="Arial" w:cs="Arial"/>
          <w:color w:val="auto"/>
        </w:rPr>
        <w:t>e</w:t>
      </w:r>
      <w:r w:rsidR="00C5046C" w:rsidRPr="00E10A88">
        <w:rPr>
          <w:rFonts w:ascii="Arial" w:eastAsia="Calibri" w:hAnsi="Arial" w:cs="Arial"/>
          <w:color w:val="auto"/>
        </w:rPr>
        <w:t xml:space="preserve"> assessment contact</w:t>
      </w:r>
      <w:r w:rsidR="00CD72B6" w:rsidRPr="00E10A88">
        <w:rPr>
          <w:rFonts w:ascii="Arial" w:eastAsia="Calibri" w:hAnsi="Arial" w:cs="Arial"/>
          <w:color w:val="auto"/>
        </w:rPr>
        <w:t xml:space="preserve"> visit on 23-24 May 2023</w:t>
      </w:r>
      <w:r w:rsidR="00C5046C" w:rsidRPr="00E10A88">
        <w:rPr>
          <w:rFonts w:ascii="Arial" w:eastAsia="Calibri" w:hAnsi="Arial" w:cs="Arial"/>
          <w:color w:val="auto"/>
        </w:rPr>
        <w:t>. The service demonstrate</w:t>
      </w:r>
      <w:r w:rsidR="00CD72B6" w:rsidRPr="00E10A88">
        <w:rPr>
          <w:rFonts w:ascii="Arial" w:eastAsia="Calibri" w:hAnsi="Arial" w:cs="Arial"/>
          <w:color w:val="auto"/>
        </w:rPr>
        <w:t>s</w:t>
      </w:r>
      <w:r w:rsidR="00C5046C" w:rsidRPr="00E10A88">
        <w:rPr>
          <w:rFonts w:ascii="Arial" w:eastAsia="Calibri" w:hAnsi="Arial" w:cs="Arial"/>
          <w:color w:val="auto"/>
        </w:rPr>
        <w:t xml:space="preserve"> they have completed a comprehensive review </w:t>
      </w:r>
      <w:r w:rsidR="00CD72B6" w:rsidRPr="00E10A88">
        <w:rPr>
          <w:rFonts w:ascii="Arial" w:eastAsia="Calibri" w:hAnsi="Arial" w:cs="Arial"/>
          <w:color w:val="auto"/>
        </w:rPr>
        <w:t xml:space="preserve">resulting in </w:t>
      </w:r>
      <w:r w:rsidR="00C5046C" w:rsidRPr="00E10A88">
        <w:rPr>
          <w:rFonts w:ascii="Arial" w:eastAsia="Calibri" w:hAnsi="Arial" w:cs="Arial"/>
          <w:color w:val="auto"/>
        </w:rPr>
        <w:t>updat</w:t>
      </w:r>
      <w:r w:rsidR="00CD72B6" w:rsidRPr="00E10A88">
        <w:rPr>
          <w:rFonts w:ascii="Arial" w:eastAsia="Calibri" w:hAnsi="Arial" w:cs="Arial"/>
          <w:color w:val="auto"/>
        </w:rPr>
        <w:t xml:space="preserve">ing </w:t>
      </w:r>
      <w:r w:rsidR="00C5046C" w:rsidRPr="00E10A88">
        <w:rPr>
          <w:rFonts w:ascii="Arial" w:eastAsia="Calibri" w:hAnsi="Arial" w:cs="Arial"/>
          <w:color w:val="auto"/>
        </w:rPr>
        <w:t>sampled consumers assessment</w:t>
      </w:r>
      <w:r w:rsidR="00D91B04">
        <w:rPr>
          <w:rFonts w:ascii="Arial" w:eastAsia="Calibri" w:hAnsi="Arial" w:cs="Arial"/>
          <w:color w:val="auto"/>
        </w:rPr>
        <w:t>s</w:t>
      </w:r>
      <w:r w:rsidR="00C5046C" w:rsidRPr="00E10A88">
        <w:rPr>
          <w:rFonts w:ascii="Arial" w:eastAsia="Calibri" w:hAnsi="Arial" w:cs="Arial"/>
          <w:color w:val="auto"/>
        </w:rPr>
        <w:t>, identifying risk and mitigation strategies</w:t>
      </w:r>
      <w:r w:rsidR="00C36BEB">
        <w:rPr>
          <w:rFonts w:ascii="Arial" w:eastAsia="Calibri" w:hAnsi="Arial" w:cs="Arial"/>
          <w:color w:val="auto"/>
        </w:rPr>
        <w:t>, plus complet</w:t>
      </w:r>
      <w:r w:rsidR="006C7F16">
        <w:rPr>
          <w:rFonts w:ascii="Arial" w:eastAsia="Calibri" w:hAnsi="Arial" w:cs="Arial"/>
          <w:color w:val="auto"/>
        </w:rPr>
        <w:t>ion</w:t>
      </w:r>
      <w:r w:rsidR="00C36BEB">
        <w:rPr>
          <w:rFonts w:ascii="Arial" w:eastAsia="Calibri" w:hAnsi="Arial" w:cs="Arial"/>
          <w:color w:val="auto"/>
        </w:rPr>
        <w:t xml:space="preserve"> of </w:t>
      </w:r>
      <w:r w:rsidR="00C5046C" w:rsidRPr="00E10A88">
        <w:rPr>
          <w:rFonts w:ascii="Arial" w:eastAsia="Calibri" w:hAnsi="Arial" w:cs="Arial"/>
          <w:color w:val="auto"/>
        </w:rPr>
        <w:t>associated documentation in consultation with consumer</w:t>
      </w:r>
      <w:r w:rsidR="00C63532" w:rsidRPr="00E10A88">
        <w:rPr>
          <w:rFonts w:ascii="Arial" w:eastAsia="Calibri" w:hAnsi="Arial" w:cs="Arial"/>
          <w:color w:val="auto"/>
        </w:rPr>
        <w:t>s</w:t>
      </w:r>
      <w:r w:rsidR="00C5046C" w:rsidRPr="00E10A88">
        <w:rPr>
          <w:rFonts w:ascii="Arial" w:eastAsia="Calibri" w:hAnsi="Arial" w:cs="Arial"/>
          <w:color w:val="auto"/>
        </w:rPr>
        <w:t xml:space="preserve"> and representatives. </w:t>
      </w:r>
    </w:p>
    <w:bookmarkEnd w:id="3"/>
    <w:p w14:paraId="22707735" w14:textId="21AA28A0" w:rsidR="00C5046C" w:rsidRPr="00E10A88" w:rsidRDefault="00C63532" w:rsidP="00E10A88">
      <w:pPr>
        <w:pStyle w:val="ListParagraph"/>
        <w:numPr>
          <w:ilvl w:val="0"/>
          <w:numId w:val="14"/>
        </w:numPr>
        <w:spacing w:before="240" w:line="276" w:lineRule="auto"/>
        <w:rPr>
          <w:rFonts w:ascii="Arial" w:eastAsia="Calibri" w:hAnsi="Arial" w:cs="Arial"/>
          <w:color w:val="auto"/>
        </w:rPr>
      </w:pPr>
      <w:r w:rsidRPr="00E10A88">
        <w:rPr>
          <w:rFonts w:ascii="Arial" w:eastAsia="Calibri" w:hAnsi="Arial" w:cs="Arial"/>
          <w:color w:val="auto"/>
        </w:rPr>
        <w:t>Interviewed s</w:t>
      </w:r>
      <w:r w:rsidR="00C5046C" w:rsidRPr="00E10A88">
        <w:rPr>
          <w:rFonts w:ascii="Arial" w:eastAsia="Calibri" w:hAnsi="Arial" w:cs="Arial"/>
          <w:color w:val="auto"/>
        </w:rPr>
        <w:t>taff demonstrate awareness of consumer</w:t>
      </w:r>
      <w:r w:rsidR="009A4EBF" w:rsidRPr="00E10A88">
        <w:rPr>
          <w:rFonts w:ascii="Arial" w:eastAsia="Calibri" w:hAnsi="Arial" w:cs="Arial"/>
          <w:color w:val="auto"/>
        </w:rPr>
        <w:t>’s</w:t>
      </w:r>
      <w:r w:rsidR="00C5046C" w:rsidRPr="00E10A88">
        <w:rPr>
          <w:rFonts w:ascii="Arial" w:eastAsia="Calibri" w:hAnsi="Arial" w:cs="Arial"/>
          <w:color w:val="auto"/>
        </w:rPr>
        <w:t xml:space="preserve"> risk</w:t>
      </w:r>
      <w:r w:rsidR="006C7F16">
        <w:rPr>
          <w:rFonts w:ascii="Arial" w:eastAsia="Calibri" w:hAnsi="Arial" w:cs="Arial"/>
          <w:color w:val="auto"/>
        </w:rPr>
        <w:t>s</w:t>
      </w:r>
      <w:r w:rsidR="00C5046C" w:rsidRPr="00E10A88">
        <w:rPr>
          <w:rFonts w:ascii="Arial" w:eastAsia="Calibri" w:hAnsi="Arial" w:cs="Arial"/>
          <w:color w:val="auto"/>
        </w:rPr>
        <w:t xml:space="preserve"> and education has been provided to all Registered </w:t>
      </w:r>
      <w:r w:rsidR="006C7F16">
        <w:rPr>
          <w:rFonts w:ascii="Arial" w:eastAsia="Calibri" w:hAnsi="Arial" w:cs="Arial"/>
          <w:color w:val="auto"/>
        </w:rPr>
        <w:t>an</w:t>
      </w:r>
      <w:r w:rsidR="00C5046C" w:rsidRPr="00E10A88">
        <w:rPr>
          <w:rFonts w:ascii="Arial" w:eastAsia="Calibri" w:hAnsi="Arial" w:cs="Arial"/>
          <w:color w:val="auto"/>
        </w:rPr>
        <w:t>d Enrolled Nurses regarding falls</w:t>
      </w:r>
      <w:r w:rsidR="00FB0259">
        <w:rPr>
          <w:rFonts w:ascii="Arial" w:eastAsia="Calibri" w:hAnsi="Arial" w:cs="Arial"/>
          <w:color w:val="auto"/>
        </w:rPr>
        <w:t>/post falls assessment</w:t>
      </w:r>
      <w:r w:rsidR="00C5046C" w:rsidRPr="00E10A88">
        <w:rPr>
          <w:rFonts w:ascii="Arial" w:eastAsia="Calibri" w:hAnsi="Arial" w:cs="Arial"/>
          <w:color w:val="auto"/>
        </w:rPr>
        <w:t>, wound assessment, and continence</w:t>
      </w:r>
      <w:r w:rsidR="009A4EBF" w:rsidRPr="00E10A88">
        <w:rPr>
          <w:rFonts w:ascii="Arial" w:eastAsia="Calibri" w:hAnsi="Arial" w:cs="Arial"/>
          <w:color w:val="auto"/>
        </w:rPr>
        <w:t xml:space="preserve"> manag</w:t>
      </w:r>
      <w:r w:rsidR="00E10A88" w:rsidRPr="00E10A88">
        <w:rPr>
          <w:rFonts w:ascii="Arial" w:eastAsia="Calibri" w:hAnsi="Arial" w:cs="Arial"/>
          <w:color w:val="auto"/>
        </w:rPr>
        <w:t>e</w:t>
      </w:r>
      <w:r w:rsidR="009A4EBF" w:rsidRPr="00E10A88">
        <w:rPr>
          <w:rFonts w:ascii="Arial" w:eastAsia="Calibri" w:hAnsi="Arial" w:cs="Arial"/>
          <w:color w:val="auto"/>
        </w:rPr>
        <w:t>ment</w:t>
      </w:r>
      <w:r w:rsidR="00C5046C" w:rsidRPr="00E10A88">
        <w:rPr>
          <w:rFonts w:ascii="Arial" w:eastAsia="Calibri" w:hAnsi="Arial" w:cs="Arial"/>
          <w:color w:val="auto"/>
        </w:rPr>
        <w:t>.</w:t>
      </w:r>
    </w:p>
    <w:p w14:paraId="12B9A807" w14:textId="7BD9F5AF" w:rsidR="00CA1273" w:rsidRPr="00A0387F" w:rsidRDefault="006B0AF9" w:rsidP="00A0387F">
      <w:pPr>
        <w:spacing w:before="240" w:line="276" w:lineRule="auto"/>
        <w:rPr>
          <w:rFonts w:ascii="Arial" w:eastAsia="Times New Roman" w:hAnsi="Arial" w:cs="Arial"/>
          <w:color w:val="000000"/>
          <w:lang w:eastAsia="en-AU"/>
        </w:rPr>
      </w:pPr>
      <w:bookmarkStart w:id="4" w:name="_Hlk139378585"/>
      <w:r w:rsidRPr="00E126FB">
        <w:rPr>
          <w:rFonts w:ascii="Arial" w:eastAsia="Calibri" w:hAnsi="Arial" w:cs="Arial"/>
          <w:color w:val="auto"/>
        </w:rPr>
        <w:t xml:space="preserve">During the assessment contact visit on </w:t>
      </w:r>
      <w:r>
        <w:rPr>
          <w:rFonts w:ascii="Arial" w:eastAsia="Calibri" w:hAnsi="Arial" w:cs="Arial"/>
          <w:color w:val="auto"/>
        </w:rPr>
        <w:t>23-24</w:t>
      </w:r>
      <w:r w:rsidRPr="00E126FB">
        <w:rPr>
          <w:rFonts w:ascii="Arial" w:eastAsia="Calibri" w:hAnsi="Arial" w:cs="Arial"/>
          <w:color w:val="auto"/>
        </w:rPr>
        <w:t xml:space="preserve"> May 2023 information was gathered through interviews, observations, and document review.</w:t>
      </w:r>
      <w:r w:rsidR="00D91B04">
        <w:rPr>
          <w:rFonts w:ascii="Arial" w:eastAsia="Calibri" w:hAnsi="Arial" w:cs="Arial"/>
          <w:color w:val="auto"/>
        </w:rPr>
        <w:t xml:space="preserve"> </w:t>
      </w:r>
      <w:r w:rsidR="008B504C">
        <w:rPr>
          <w:rFonts w:ascii="Arial" w:eastAsia="Calibri" w:hAnsi="Arial" w:cs="Arial"/>
          <w:color w:val="auto"/>
        </w:rPr>
        <w:t>The service demonstrate</w:t>
      </w:r>
      <w:r w:rsidR="00F15D43">
        <w:rPr>
          <w:rFonts w:ascii="Arial" w:eastAsia="Calibri" w:hAnsi="Arial" w:cs="Arial"/>
          <w:color w:val="auto"/>
        </w:rPr>
        <w:t xml:space="preserve"> changes</w:t>
      </w:r>
      <w:r w:rsidR="00102664">
        <w:rPr>
          <w:rFonts w:ascii="Arial" w:eastAsia="Calibri" w:hAnsi="Arial" w:cs="Arial"/>
          <w:color w:val="auto"/>
        </w:rPr>
        <w:t xml:space="preserve"> in processes</w:t>
      </w:r>
      <w:r w:rsidR="00464847">
        <w:rPr>
          <w:rFonts w:ascii="Arial" w:eastAsia="Calibri" w:hAnsi="Arial" w:cs="Arial"/>
          <w:color w:val="auto"/>
        </w:rPr>
        <w:t xml:space="preserve">, </w:t>
      </w:r>
      <w:r w:rsidR="0037024C">
        <w:rPr>
          <w:rFonts w:ascii="Arial" w:eastAsia="Calibri" w:hAnsi="Arial" w:cs="Arial"/>
          <w:color w:val="auto"/>
        </w:rPr>
        <w:t xml:space="preserve">including development of </w:t>
      </w:r>
      <w:bookmarkEnd w:id="4"/>
      <w:r w:rsidR="0037024C">
        <w:rPr>
          <w:rFonts w:ascii="Arial" w:eastAsia="Calibri" w:hAnsi="Arial" w:cs="Arial"/>
          <w:color w:val="auto"/>
        </w:rPr>
        <w:t xml:space="preserve">guidance documentation </w:t>
      </w:r>
      <w:r w:rsidR="00476FFF">
        <w:rPr>
          <w:rFonts w:ascii="Arial" w:eastAsia="Calibri" w:hAnsi="Arial" w:cs="Arial"/>
          <w:color w:val="auto"/>
        </w:rPr>
        <w:t xml:space="preserve">for </w:t>
      </w:r>
      <w:r w:rsidR="001969AC" w:rsidRPr="00894157">
        <w:rPr>
          <w:rFonts w:ascii="Arial" w:eastAsia="Calibri" w:hAnsi="Arial" w:cs="Arial"/>
          <w:color w:val="auto"/>
        </w:rPr>
        <w:t>staff practice in relation to conducting assessments and care plans</w:t>
      </w:r>
      <w:r w:rsidR="00FB0259">
        <w:rPr>
          <w:rFonts w:ascii="Arial" w:eastAsia="Calibri" w:hAnsi="Arial" w:cs="Arial"/>
          <w:color w:val="auto"/>
        </w:rPr>
        <w:t xml:space="preserve">. This has </w:t>
      </w:r>
      <w:r w:rsidR="00476FFF" w:rsidRPr="00894157">
        <w:rPr>
          <w:rFonts w:ascii="Arial" w:eastAsia="Calibri" w:hAnsi="Arial" w:cs="Arial"/>
          <w:color w:val="auto"/>
        </w:rPr>
        <w:t>resulted in</w:t>
      </w:r>
      <w:r w:rsidR="00721F68" w:rsidRPr="00894157">
        <w:rPr>
          <w:rFonts w:ascii="Arial" w:eastAsia="Calibri" w:hAnsi="Arial" w:cs="Arial"/>
          <w:color w:val="auto"/>
        </w:rPr>
        <w:t xml:space="preserve"> positive outcomes for some consumers</w:t>
      </w:r>
      <w:r w:rsidR="008B504C" w:rsidRPr="00894157">
        <w:rPr>
          <w:rFonts w:ascii="Arial" w:eastAsia="Calibri" w:hAnsi="Arial" w:cs="Arial"/>
          <w:color w:val="auto"/>
        </w:rPr>
        <w:t xml:space="preserve"> regarding diabetes management</w:t>
      </w:r>
      <w:r w:rsidR="00BD6C8B" w:rsidRPr="00894157">
        <w:rPr>
          <w:rFonts w:ascii="Arial" w:eastAsia="Calibri" w:hAnsi="Arial" w:cs="Arial"/>
          <w:color w:val="auto"/>
        </w:rPr>
        <w:t>, falls management</w:t>
      </w:r>
      <w:r w:rsidR="00FB0259">
        <w:rPr>
          <w:rFonts w:ascii="Arial" w:eastAsia="Calibri" w:hAnsi="Arial" w:cs="Arial"/>
          <w:color w:val="auto"/>
        </w:rPr>
        <w:t>,</w:t>
      </w:r>
      <w:r w:rsidR="004537FE" w:rsidRPr="00894157">
        <w:rPr>
          <w:rFonts w:ascii="Arial" w:eastAsia="Calibri" w:hAnsi="Arial" w:cs="Arial"/>
          <w:color w:val="auto"/>
        </w:rPr>
        <w:t xml:space="preserve"> medication </w:t>
      </w:r>
      <w:r w:rsidR="008B504C" w:rsidRPr="00894157">
        <w:rPr>
          <w:rFonts w:ascii="Arial" w:eastAsia="Calibri" w:hAnsi="Arial" w:cs="Arial"/>
          <w:color w:val="auto"/>
        </w:rPr>
        <w:t>changes</w:t>
      </w:r>
      <w:r w:rsidR="00BD6C8B" w:rsidRPr="00894157">
        <w:rPr>
          <w:rFonts w:ascii="Arial" w:eastAsia="Calibri" w:hAnsi="Arial" w:cs="Arial"/>
          <w:color w:val="auto"/>
        </w:rPr>
        <w:t xml:space="preserve"> and skin integrity</w:t>
      </w:r>
      <w:r w:rsidR="008B504C" w:rsidRPr="00894157">
        <w:rPr>
          <w:rFonts w:ascii="Arial" w:eastAsia="Calibri" w:hAnsi="Arial" w:cs="Arial"/>
          <w:color w:val="auto"/>
        </w:rPr>
        <w:t xml:space="preserve">. Consumers and representatives </w:t>
      </w:r>
      <w:r w:rsidR="004537FE" w:rsidRPr="00894157">
        <w:rPr>
          <w:rFonts w:ascii="Arial" w:eastAsia="Calibri" w:hAnsi="Arial" w:cs="Arial"/>
          <w:color w:val="auto"/>
        </w:rPr>
        <w:t xml:space="preserve">express </w:t>
      </w:r>
      <w:r w:rsidR="008B504C" w:rsidRPr="00894157">
        <w:rPr>
          <w:rFonts w:ascii="Arial" w:eastAsia="Calibri" w:hAnsi="Arial" w:cs="Arial"/>
          <w:color w:val="auto"/>
        </w:rPr>
        <w:t xml:space="preserve">positive feedback and </w:t>
      </w:r>
      <w:r w:rsidR="004537FE" w:rsidRPr="00894157">
        <w:rPr>
          <w:rFonts w:ascii="Arial" w:eastAsia="Calibri" w:hAnsi="Arial" w:cs="Arial"/>
          <w:color w:val="auto"/>
        </w:rPr>
        <w:t xml:space="preserve">interviewed </w:t>
      </w:r>
      <w:r w:rsidR="008B504C" w:rsidRPr="00894157">
        <w:rPr>
          <w:rFonts w:ascii="Arial" w:eastAsia="Calibri" w:hAnsi="Arial" w:cs="Arial"/>
          <w:color w:val="auto"/>
        </w:rPr>
        <w:t xml:space="preserve">staff </w:t>
      </w:r>
      <w:r w:rsidR="004537FE" w:rsidRPr="00894157">
        <w:rPr>
          <w:rFonts w:ascii="Arial" w:eastAsia="Calibri" w:hAnsi="Arial" w:cs="Arial"/>
          <w:color w:val="auto"/>
        </w:rPr>
        <w:t xml:space="preserve">demonstrate awareness of </w:t>
      </w:r>
      <w:r w:rsidR="008B504C" w:rsidRPr="00894157">
        <w:rPr>
          <w:rFonts w:ascii="Arial" w:eastAsia="Calibri" w:hAnsi="Arial" w:cs="Arial"/>
          <w:color w:val="auto"/>
        </w:rPr>
        <w:t>care planning process</w:t>
      </w:r>
      <w:r w:rsidR="00FB0259">
        <w:rPr>
          <w:rFonts w:ascii="Arial" w:eastAsia="Calibri" w:hAnsi="Arial" w:cs="Arial"/>
          <w:color w:val="auto"/>
        </w:rPr>
        <w:t>es</w:t>
      </w:r>
      <w:r w:rsidR="008B504C" w:rsidRPr="00894157">
        <w:rPr>
          <w:rFonts w:ascii="Arial" w:eastAsia="Calibri" w:hAnsi="Arial" w:cs="Arial"/>
          <w:color w:val="auto"/>
        </w:rPr>
        <w:t xml:space="preserve">. </w:t>
      </w:r>
      <w:r w:rsidR="00A0387F">
        <w:rPr>
          <w:rFonts w:ascii="Arial" w:eastAsia="Arial" w:hAnsi="Arial" w:cs="Arial"/>
          <w:lang w:eastAsia="en-AU"/>
        </w:rPr>
        <w:t>Documentation review demonstrate</w:t>
      </w:r>
      <w:r w:rsidR="00536B3F">
        <w:rPr>
          <w:rFonts w:ascii="Arial" w:eastAsia="Arial" w:hAnsi="Arial" w:cs="Arial"/>
          <w:lang w:eastAsia="en-AU"/>
        </w:rPr>
        <w:t>s</w:t>
      </w:r>
      <w:r w:rsidR="00A0387F">
        <w:rPr>
          <w:rFonts w:ascii="Arial" w:eastAsia="Arial" w:hAnsi="Arial" w:cs="Arial"/>
          <w:lang w:eastAsia="en-AU"/>
        </w:rPr>
        <w:t xml:space="preserve"> the </w:t>
      </w:r>
      <w:r w:rsidR="00A0387F" w:rsidRPr="00A0387F">
        <w:rPr>
          <w:rFonts w:ascii="Arial" w:eastAsia="Arial" w:hAnsi="Arial" w:cs="Arial"/>
          <w:lang w:eastAsia="en-AU"/>
        </w:rPr>
        <w:t xml:space="preserve">electronic documentation system (EDS) generates a summary and extended care plan. </w:t>
      </w:r>
      <w:r w:rsidR="00A0387F">
        <w:rPr>
          <w:rFonts w:ascii="Arial" w:eastAsia="Arial" w:hAnsi="Arial" w:cs="Arial"/>
          <w:lang w:eastAsia="en-AU"/>
        </w:rPr>
        <w:lastRenderedPageBreak/>
        <w:t xml:space="preserve">Interviewed </w:t>
      </w:r>
      <w:r w:rsidR="00A0387F" w:rsidRPr="00A0387F">
        <w:rPr>
          <w:rFonts w:ascii="Arial" w:eastAsia="Arial" w:hAnsi="Arial" w:cs="Arial"/>
          <w:lang w:eastAsia="en-AU"/>
        </w:rPr>
        <w:t xml:space="preserve">staff </w:t>
      </w:r>
      <w:r w:rsidR="0062139E">
        <w:rPr>
          <w:rFonts w:ascii="Arial" w:eastAsia="Arial" w:hAnsi="Arial" w:cs="Arial"/>
          <w:lang w:eastAsia="en-AU"/>
        </w:rPr>
        <w:t xml:space="preserve">advise </w:t>
      </w:r>
      <w:r w:rsidR="00A0387F" w:rsidRPr="00A0387F">
        <w:rPr>
          <w:rFonts w:ascii="Arial" w:eastAsia="Arial" w:hAnsi="Arial" w:cs="Arial"/>
          <w:lang w:eastAsia="en-AU"/>
        </w:rPr>
        <w:t xml:space="preserve">information </w:t>
      </w:r>
      <w:r w:rsidR="0062139E">
        <w:rPr>
          <w:rFonts w:ascii="Arial" w:eastAsia="Arial" w:hAnsi="Arial" w:cs="Arial"/>
          <w:lang w:eastAsia="en-AU"/>
        </w:rPr>
        <w:t xml:space="preserve">relating to consumers’ needs is accessed via </w:t>
      </w:r>
      <w:r w:rsidR="00A0387F" w:rsidRPr="00A0387F">
        <w:rPr>
          <w:rFonts w:ascii="Arial" w:eastAsia="Arial" w:hAnsi="Arial" w:cs="Arial"/>
          <w:lang w:eastAsia="en-AU"/>
        </w:rPr>
        <w:t>var</w:t>
      </w:r>
      <w:r w:rsidR="0062139E">
        <w:rPr>
          <w:rFonts w:ascii="Arial" w:eastAsia="Arial" w:hAnsi="Arial" w:cs="Arial"/>
          <w:lang w:eastAsia="en-AU"/>
        </w:rPr>
        <w:t xml:space="preserve">ious methods including </w:t>
      </w:r>
      <w:r w:rsidR="00D93FD8">
        <w:rPr>
          <w:rFonts w:ascii="Arial" w:eastAsia="Arial" w:hAnsi="Arial" w:cs="Arial"/>
          <w:lang w:eastAsia="en-AU"/>
        </w:rPr>
        <w:t xml:space="preserve">review of documentation and </w:t>
      </w:r>
      <w:r w:rsidR="00A0387F" w:rsidRPr="00A0387F">
        <w:rPr>
          <w:rFonts w:ascii="Arial" w:eastAsia="Arial" w:hAnsi="Arial" w:cs="Arial"/>
          <w:lang w:eastAsia="en-AU"/>
        </w:rPr>
        <w:t xml:space="preserve">handover </w:t>
      </w:r>
      <w:r w:rsidR="00CE6AA4">
        <w:rPr>
          <w:rFonts w:ascii="Arial" w:eastAsia="Arial" w:hAnsi="Arial" w:cs="Arial"/>
          <w:lang w:eastAsia="en-AU"/>
        </w:rPr>
        <w:t>discussions</w:t>
      </w:r>
      <w:r w:rsidR="00A0387F" w:rsidRPr="00A0387F">
        <w:rPr>
          <w:rFonts w:ascii="Arial" w:eastAsia="Arial" w:hAnsi="Arial" w:cs="Arial"/>
          <w:lang w:eastAsia="en-AU"/>
        </w:rPr>
        <w:t>.</w:t>
      </w:r>
      <w:r w:rsidR="00C60366">
        <w:rPr>
          <w:rFonts w:ascii="Arial" w:eastAsia="Arial" w:hAnsi="Arial" w:cs="Arial"/>
          <w:lang w:eastAsia="en-AU"/>
        </w:rPr>
        <w:t xml:space="preserve"> </w:t>
      </w:r>
      <w:r w:rsidR="00C60366">
        <w:rPr>
          <w:rFonts w:ascii="Arial" w:eastAsia="Calibri" w:hAnsi="Arial" w:cs="Arial"/>
          <w:color w:val="000000"/>
        </w:rPr>
        <w:t xml:space="preserve">They </w:t>
      </w:r>
      <w:r w:rsidR="00CA1273" w:rsidRPr="00CA1273">
        <w:rPr>
          <w:rFonts w:ascii="Arial" w:eastAsia="Calibri" w:hAnsi="Arial" w:cs="Arial"/>
          <w:color w:val="000000"/>
        </w:rPr>
        <w:t>demonstrate</w:t>
      </w:r>
      <w:r w:rsidR="00CA1273">
        <w:rPr>
          <w:rFonts w:ascii="Arial" w:eastAsia="Calibri" w:hAnsi="Arial" w:cs="Arial"/>
          <w:color w:val="000000"/>
        </w:rPr>
        <w:t xml:space="preserve"> </w:t>
      </w:r>
      <w:r w:rsidR="00CA1273" w:rsidRPr="00CA1273">
        <w:rPr>
          <w:rFonts w:ascii="Arial" w:eastAsia="Calibri" w:hAnsi="Arial" w:cs="Arial"/>
          <w:color w:val="000000"/>
        </w:rPr>
        <w:t>improvements in</w:t>
      </w:r>
      <w:r w:rsidR="00CA1273" w:rsidRPr="00CA1273">
        <w:rPr>
          <w:rFonts w:ascii="Arial" w:eastAsia="Fira Sans Light" w:hAnsi="Arial" w:cs="Arial"/>
          <w:color w:val="auto"/>
        </w:rPr>
        <w:t xml:space="preserve"> diabetes management, assessment</w:t>
      </w:r>
      <w:r w:rsidR="005E27A2">
        <w:rPr>
          <w:rFonts w:ascii="Arial" w:eastAsia="Fira Sans Light" w:hAnsi="Arial" w:cs="Arial"/>
          <w:color w:val="auto"/>
        </w:rPr>
        <w:t xml:space="preserve"> of care needs</w:t>
      </w:r>
      <w:r w:rsidR="00CA1273" w:rsidRPr="00CA1273">
        <w:rPr>
          <w:rFonts w:ascii="Arial" w:eastAsia="Fira Sans Light" w:hAnsi="Arial" w:cs="Arial"/>
          <w:color w:val="auto"/>
        </w:rPr>
        <w:t xml:space="preserve">, review of medication changes and </w:t>
      </w:r>
      <w:r w:rsidR="00B03C7F">
        <w:rPr>
          <w:rFonts w:ascii="Arial" w:eastAsia="Fira Sans Light" w:hAnsi="Arial" w:cs="Arial"/>
          <w:color w:val="auto"/>
        </w:rPr>
        <w:t xml:space="preserve">consideration of </w:t>
      </w:r>
      <w:r w:rsidR="005E27A2">
        <w:rPr>
          <w:rFonts w:ascii="Arial" w:eastAsia="Fira Sans Light" w:hAnsi="Arial" w:cs="Arial"/>
          <w:color w:val="auto"/>
        </w:rPr>
        <w:t xml:space="preserve">possible </w:t>
      </w:r>
      <w:r w:rsidR="00A33A9E">
        <w:rPr>
          <w:rFonts w:ascii="Arial" w:eastAsia="Fira Sans Light" w:hAnsi="Arial" w:cs="Arial"/>
          <w:color w:val="auto"/>
        </w:rPr>
        <w:t>effect</w:t>
      </w:r>
      <w:r w:rsidR="00B03C7F">
        <w:rPr>
          <w:rFonts w:ascii="Arial" w:eastAsia="Fira Sans Light" w:hAnsi="Arial" w:cs="Arial"/>
          <w:color w:val="auto"/>
        </w:rPr>
        <w:t xml:space="preserve">.  Examples </w:t>
      </w:r>
      <w:r w:rsidR="00FB0259">
        <w:rPr>
          <w:rFonts w:ascii="Arial" w:eastAsia="Fira Sans Light" w:hAnsi="Arial" w:cs="Arial"/>
          <w:color w:val="auto"/>
        </w:rPr>
        <w:t xml:space="preserve">for several consumers </w:t>
      </w:r>
      <w:r w:rsidR="00B03C7F">
        <w:rPr>
          <w:rFonts w:ascii="Arial" w:eastAsia="Fira Sans Light" w:hAnsi="Arial" w:cs="Arial"/>
          <w:color w:val="auto"/>
        </w:rPr>
        <w:t>include</w:t>
      </w:r>
      <w:r w:rsidR="00196802">
        <w:rPr>
          <w:rFonts w:ascii="Arial" w:eastAsia="Fira Sans Light" w:hAnsi="Arial" w:cs="Arial"/>
          <w:color w:val="auto"/>
        </w:rPr>
        <w:t xml:space="preserve"> monitoring/</w:t>
      </w:r>
      <w:r w:rsidR="00510721">
        <w:rPr>
          <w:rFonts w:ascii="Arial" w:eastAsia="Fira Sans Light" w:hAnsi="Arial" w:cs="Arial"/>
          <w:color w:val="auto"/>
        </w:rPr>
        <w:t>strategies/</w:t>
      </w:r>
      <w:r w:rsidR="00196802">
        <w:rPr>
          <w:rFonts w:ascii="Arial" w:eastAsia="Fira Sans Light" w:hAnsi="Arial" w:cs="Arial"/>
          <w:color w:val="auto"/>
        </w:rPr>
        <w:t xml:space="preserve">responding to </w:t>
      </w:r>
      <w:r w:rsidR="00C36BEB">
        <w:rPr>
          <w:rFonts w:ascii="Arial" w:eastAsia="Fira Sans Light" w:hAnsi="Arial" w:cs="Arial"/>
          <w:color w:val="auto"/>
        </w:rPr>
        <w:t xml:space="preserve">individual </w:t>
      </w:r>
      <w:r w:rsidR="00196802">
        <w:rPr>
          <w:rFonts w:ascii="Arial" w:eastAsia="Fira Sans Light" w:hAnsi="Arial" w:cs="Arial"/>
          <w:color w:val="auto"/>
        </w:rPr>
        <w:t xml:space="preserve">choice not to </w:t>
      </w:r>
      <w:r w:rsidR="00510721">
        <w:rPr>
          <w:rFonts w:ascii="Arial" w:eastAsia="Fira Sans Light" w:hAnsi="Arial" w:cs="Arial"/>
          <w:color w:val="auto"/>
        </w:rPr>
        <w:t xml:space="preserve">ingest medications, </w:t>
      </w:r>
      <w:r w:rsidR="00451F88">
        <w:rPr>
          <w:rFonts w:ascii="Arial" w:eastAsia="Fira Sans Light" w:hAnsi="Arial" w:cs="Arial"/>
          <w:color w:val="auto"/>
        </w:rPr>
        <w:t>effective mitigation strategies relati</w:t>
      </w:r>
      <w:r w:rsidR="00BB396C">
        <w:rPr>
          <w:rFonts w:ascii="Arial" w:eastAsia="Fira Sans Light" w:hAnsi="Arial" w:cs="Arial"/>
          <w:color w:val="auto"/>
        </w:rPr>
        <w:t>ng to falls management, continence management and skin integrity</w:t>
      </w:r>
      <w:r w:rsidR="00FB0259">
        <w:rPr>
          <w:rFonts w:ascii="Arial" w:eastAsia="Fira Sans Light" w:hAnsi="Arial" w:cs="Arial"/>
          <w:color w:val="auto"/>
        </w:rPr>
        <w:t>.</w:t>
      </w:r>
    </w:p>
    <w:p w14:paraId="6947D8DA" w14:textId="47BEE012" w:rsidR="00B821FB" w:rsidRDefault="00823FEE" w:rsidP="00894157">
      <w:pPr>
        <w:spacing w:before="240" w:line="276" w:lineRule="auto"/>
        <w:rPr>
          <w:rFonts w:ascii="Arial" w:eastAsia="Calibri" w:hAnsi="Arial" w:cs="Arial"/>
          <w:color w:val="auto"/>
        </w:rPr>
      </w:pPr>
      <w:r w:rsidRPr="00894157">
        <w:rPr>
          <w:rFonts w:ascii="Arial" w:eastAsia="Calibri" w:hAnsi="Arial" w:cs="Arial"/>
          <w:color w:val="auto"/>
        </w:rPr>
        <w:t xml:space="preserve">However, the service did not demonstrate a consistently effective </w:t>
      </w:r>
      <w:r w:rsidR="00420FBD" w:rsidRPr="00894157">
        <w:rPr>
          <w:rFonts w:ascii="Arial" w:eastAsia="Calibri" w:hAnsi="Arial" w:cs="Arial"/>
          <w:color w:val="auto"/>
        </w:rPr>
        <w:t xml:space="preserve">system of </w:t>
      </w:r>
      <w:r w:rsidR="004E6056" w:rsidRPr="00894157">
        <w:rPr>
          <w:rFonts w:ascii="Arial" w:eastAsia="Calibri" w:hAnsi="Arial" w:cs="Arial"/>
          <w:color w:val="auto"/>
        </w:rPr>
        <w:t xml:space="preserve">review </w:t>
      </w:r>
      <w:r w:rsidR="009A2261" w:rsidRPr="00894157">
        <w:rPr>
          <w:rFonts w:ascii="Arial" w:eastAsia="Calibri" w:hAnsi="Arial" w:cs="Arial"/>
          <w:color w:val="auto"/>
        </w:rPr>
        <w:t>when circumstances change</w:t>
      </w:r>
      <w:r w:rsidR="006609F7">
        <w:rPr>
          <w:rFonts w:ascii="Arial" w:eastAsia="Calibri" w:hAnsi="Arial" w:cs="Arial"/>
          <w:color w:val="auto"/>
        </w:rPr>
        <w:t xml:space="preserve"> and as a result documentation to guide care delivery is not accurate/current</w:t>
      </w:r>
      <w:r w:rsidR="009A2261" w:rsidRPr="00894157">
        <w:rPr>
          <w:rFonts w:ascii="Arial" w:eastAsia="Calibri" w:hAnsi="Arial" w:cs="Arial"/>
          <w:color w:val="auto"/>
        </w:rPr>
        <w:t xml:space="preserve">. </w:t>
      </w:r>
      <w:r w:rsidR="001C5C39">
        <w:rPr>
          <w:rFonts w:ascii="Arial" w:eastAsia="Calibri" w:hAnsi="Arial" w:cs="Arial"/>
          <w:color w:val="auto"/>
        </w:rPr>
        <w:t>T</w:t>
      </w:r>
      <w:r w:rsidR="004E6056" w:rsidRPr="00894157">
        <w:rPr>
          <w:rFonts w:ascii="Arial" w:eastAsia="Calibri" w:hAnsi="Arial" w:cs="Arial"/>
          <w:color w:val="auto"/>
        </w:rPr>
        <w:t>h</w:t>
      </w:r>
      <w:r w:rsidR="00FA11E4" w:rsidRPr="00894157">
        <w:rPr>
          <w:rFonts w:ascii="Arial" w:eastAsia="Calibri" w:hAnsi="Arial" w:cs="Arial"/>
          <w:color w:val="auto"/>
        </w:rPr>
        <w:t>e</w:t>
      </w:r>
      <w:r w:rsidR="00BD6C8B" w:rsidRPr="00894157">
        <w:rPr>
          <w:rFonts w:ascii="Arial" w:eastAsia="Calibri" w:hAnsi="Arial" w:cs="Arial"/>
          <w:color w:val="auto"/>
        </w:rPr>
        <w:t xml:space="preserve"> assessment team </w:t>
      </w:r>
      <w:r w:rsidR="00FA11E4" w:rsidRPr="00894157">
        <w:rPr>
          <w:rFonts w:ascii="Arial" w:eastAsia="Calibri" w:hAnsi="Arial" w:cs="Arial"/>
          <w:color w:val="auto"/>
        </w:rPr>
        <w:t xml:space="preserve">note </w:t>
      </w:r>
      <w:r w:rsidR="001969AC" w:rsidRPr="00894157">
        <w:rPr>
          <w:rFonts w:ascii="Arial" w:eastAsia="Calibri" w:hAnsi="Arial" w:cs="Arial"/>
          <w:color w:val="auto"/>
        </w:rPr>
        <w:t xml:space="preserve">risks </w:t>
      </w:r>
      <w:r w:rsidR="00FA11E4" w:rsidRPr="00894157">
        <w:rPr>
          <w:rFonts w:ascii="Arial" w:eastAsia="Calibri" w:hAnsi="Arial" w:cs="Arial"/>
          <w:color w:val="auto"/>
        </w:rPr>
        <w:t>relating to</w:t>
      </w:r>
      <w:r w:rsidR="00710B53" w:rsidRPr="00894157">
        <w:rPr>
          <w:rFonts w:ascii="Arial" w:eastAsia="Calibri" w:hAnsi="Arial" w:cs="Arial"/>
          <w:color w:val="auto"/>
        </w:rPr>
        <w:t xml:space="preserve"> </w:t>
      </w:r>
      <w:r w:rsidR="001969AC" w:rsidRPr="00894157">
        <w:rPr>
          <w:rFonts w:ascii="Arial" w:eastAsia="Calibri" w:hAnsi="Arial" w:cs="Arial"/>
          <w:color w:val="auto"/>
        </w:rPr>
        <w:t>skin integrity</w:t>
      </w:r>
      <w:r w:rsidR="00BD6C8B" w:rsidRPr="00894157">
        <w:rPr>
          <w:rFonts w:ascii="Arial" w:eastAsia="Calibri" w:hAnsi="Arial" w:cs="Arial"/>
          <w:color w:val="auto"/>
        </w:rPr>
        <w:t xml:space="preserve"> and </w:t>
      </w:r>
      <w:r w:rsidR="005D52D8" w:rsidRPr="00894157">
        <w:rPr>
          <w:rFonts w:ascii="Arial" w:eastAsia="Calibri" w:hAnsi="Arial" w:cs="Arial"/>
          <w:color w:val="auto"/>
        </w:rPr>
        <w:t>continence management</w:t>
      </w:r>
      <w:r w:rsidR="004E6056" w:rsidRPr="00894157">
        <w:rPr>
          <w:rFonts w:ascii="Arial" w:eastAsia="Calibri" w:hAnsi="Arial" w:cs="Arial"/>
          <w:color w:val="auto"/>
        </w:rPr>
        <w:t xml:space="preserve"> is not consistently identified</w:t>
      </w:r>
      <w:r w:rsidR="001C5C39">
        <w:rPr>
          <w:rFonts w:ascii="Arial" w:eastAsia="Calibri" w:hAnsi="Arial" w:cs="Arial"/>
          <w:color w:val="auto"/>
        </w:rPr>
        <w:t xml:space="preserve"> for all consumers;</w:t>
      </w:r>
      <w:r w:rsidR="006609F7">
        <w:rPr>
          <w:rFonts w:ascii="Arial" w:eastAsia="Calibri" w:hAnsi="Arial" w:cs="Arial"/>
          <w:color w:val="auto"/>
        </w:rPr>
        <w:t xml:space="preserve"> monitoring and management processes not</w:t>
      </w:r>
      <w:r w:rsidR="00CF1542">
        <w:rPr>
          <w:rFonts w:ascii="Arial" w:eastAsia="Calibri" w:hAnsi="Arial" w:cs="Arial"/>
          <w:color w:val="auto"/>
        </w:rPr>
        <w:t xml:space="preserve"> available to guide care delivery and/or not completed as required, n</w:t>
      </w:r>
      <w:r w:rsidR="009A19D7">
        <w:rPr>
          <w:rFonts w:ascii="Arial" w:eastAsia="Calibri" w:hAnsi="Arial" w:cs="Arial"/>
          <w:color w:val="auto"/>
        </w:rPr>
        <w:t xml:space="preserve">either are </w:t>
      </w:r>
      <w:r w:rsidR="004E7A5B" w:rsidRPr="00894157">
        <w:rPr>
          <w:rFonts w:ascii="Arial" w:eastAsia="Calibri" w:hAnsi="Arial" w:cs="Arial"/>
          <w:color w:val="auto"/>
        </w:rPr>
        <w:t xml:space="preserve">effective </w:t>
      </w:r>
      <w:r w:rsidR="001E3B92" w:rsidRPr="00894157">
        <w:rPr>
          <w:rFonts w:ascii="Arial" w:eastAsia="Calibri" w:hAnsi="Arial" w:cs="Arial"/>
          <w:color w:val="auto"/>
        </w:rPr>
        <w:t xml:space="preserve">mitigation strategies </w:t>
      </w:r>
      <w:r w:rsidR="002819FB">
        <w:rPr>
          <w:rFonts w:ascii="Arial" w:eastAsia="Calibri" w:hAnsi="Arial" w:cs="Arial"/>
          <w:color w:val="auto"/>
        </w:rPr>
        <w:t xml:space="preserve">accessible </w:t>
      </w:r>
      <w:r w:rsidR="00EC595A">
        <w:rPr>
          <w:rFonts w:ascii="Arial" w:eastAsia="Calibri" w:hAnsi="Arial" w:cs="Arial"/>
          <w:color w:val="auto"/>
        </w:rPr>
        <w:t xml:space="preserve">to guide </w:t>
      </w:r>
      <w:r w:rsidR="002819FB">
        <w:rPr>
          <w:rFonts w:ascii="Arial" w:eastAsia="Calibri" w:hAnsi="Arial" w:cs="Arial"/>
          <w:color w:val="auto"/>
        </w:rPr>
        <w:t>staff</w:t>
      </w:r>
      <w:r w:rsidR="009A19D7">
        <w:rPr>
          <w:rFonts w:ascii="Arial" w:eastAsia="Calibri" w:hAnsi="Arial" w:cs="Arial"/>
          <w:color w:val="auto"/>
        </w:rPr>
        <w:t xml:space="preserve"> in care delivery</w:t>
      </w:r>
      <w:r w:rsidR="00EC595A">
        <w:rPr>
          <w:rFonts w:ascii="Arial" w:eastAsia="Calibri" w:hAnsi="Arial" w:cs="Arial"/>
          <w:color w:val="auto"/>
        </w:rPr>
        <w:t>.</w:t>
      </w:r>
      <w:r w:rsidR="001E3B92" w:rsidRPr="00894157">
        <w:rPr>
          <w:rFonts w:ascii="Arial" w:eastAsia="Calibri" w:hAnsi="Arial" w:cs="Arial"/>
          <w:color w:val="auto"/>
        </w:rPr>
        <w:t xml:space="preserve"> </w:t>
      </w:r>
    </w:p>
    <w:p w14:paraId="0D6BF492" w14:textId="777CFEFD" w:rsidR="00B821FB" w:rsidRDefault="001E3B92" w:rsidP="00B821FB">
      <w:pPr>
        <w:pStyle w:val="ListParagraph"/>
        <w:numPr>
          <w:ilvl w:val="0"/>
          <w:numId w:val="15"/>
        </w:numPr>
        <w:spacing w:before="240" w:line="276" w:lineRule="auto"/>
        <w:rPr>
          <w:rFonts w:ascii="Arial" w:eastAsia="Calibri" w:hAnsi="Arial" w:cs="Arial"/>
          <w:color w:val="auto"/>
        </w:rPr>
      </w:pPr>
      <w:r w:rsidRPr="00B821FB">
        <w:rPr>
          <w:rFonts w:ascii="Arial" w:eastAsia="Calibri" w:hAnsi="Arial" w:cs="Arial"/>
          <w:color w:val="auto"/>
        </w:rPr>
        <w:t xml:space="preserve">For one consumer, the service did </w:t>
      </w:r>
      <w:r w:rsidR="0009123A" w:rsidRPr="00B821FB">
        <w:rPr>
          <w:rFonts w:ascii="Arial" w:eastAsia="Calibri" w:hAnsi="Arial" w:cs="Arial"/>
          <w:color w:val="auto"/>
        </w:rPr>
        <w:t>not demonstrate effective</w:t>
      </w:r>
      <w:r w:rsidR="00754720" w:rsidRPr="00B821FB">
        <w:rPr>
          <w:rFonts w:ascii="Arial" w:eastAsia="Calibri" w:hAnsi="Arial" w:cs="Arial"/>
          <w:color w:val="auto"/>
        </w:rPr>
        <w:t>/timely</w:t>
      </w:r>
      <w:r w:rsidR="0009123A" w:rsidRPr="00B821FB">
        <w:rPr>
          <w:rFonts w:ascii="Arial" w:eastAsia="Calibri" w:hAnsi="Arial" w:cs="Arial"/>
          <w:color w:val="auto"/>
        </w:rPr>
        <w:t xml:space="preserve"> identif</w:t>
      </w:r>
      <w:r w:rsidRPr="00B821FB">
        <w:rPr>
          <w:rFonts w:ascii="Arial" w:eastAsia="Calibri" w:hAnsi="Arial" w:cs="Arial"/>
          <w:color w:val="auto"/>
        </w:rPr>
        <w:t>ication</w:t>
      </w:r>
      <w:r w:rsidR="00955A48" w:rsidRPr="00B821FB">
        <w:rPr>
          <w:rFonts w:ascii="Arial" w:eastAsia="Calibri" w:hAnsi="Arial" w:cs="Arial"/>
          <w:color w:val="auto"/>
        </w:rPr>
        <w:t xml:space="preserve"> of a pressure injury and/or </w:t>
      </w:r>
      <w:r w:rsidR="002819FB" w:rsidRPr="00B821FB">
        <w:rPr>
          <w:rFonts w:ascii="Arial" w:eastAsia="Calibri" w:hAnsi="Arial" w:cs="Arial"/>
          <w:color w:val="auto"/>
        </w:rPr>
        <w:t>document/</w:t>
      </w:r>
      <w:r w:rsidR="00955A48" w:rsidRPr="00B821FB">
        <w:rPr>
          <w:rFonts w:ascii="Arial" w:eastAsia="Calibri" w:hAnsi="Arial" w:cs="Arial"/>
          <w:color w:val="auto"/>
        </w:rPr>
        <w:t xml:space="preserve">implement appropriate mitigation strategies to </w:t>
      </w:r>
      <w:r w:rsidR="00A1521E" w:rsidRPr="00B821FB">
        <w:rPr>
          <w:rFonts w:ascii="Arial" w:eastAsia="Calibri" w:hAnsi="Arial" w:cs="Arial"/>
          <w:color w:val="auto"/>
        </w:rPr>
        <w:t xml:space="preserve">prevent </w:t>
      </w:r>
      <w:r w:rsidR="00D76CE1" w:rsidRPr="00B821FB">
        <w:rPr>
          <w:rFonts w:ascii="Arial" w:eastAsia="Calibri" w:hAnsi="Arial" w:cs="Arial"/>
          <w:color w:val="auto"/>
        </w:rPr>
        <w:t xml:space="preserve">progression of </w:t>
      </w:r>
      <w:r w:rsidR="00A1521E" w:rsidRPr="00B821FB">
        <w:rPr>
          <w:rFonts w:ascii="Arial" w:eastAsia="Calibri" w:hAnsi="Arial" w:cs="Arial"/>
          <w:color w:val="auto"/>
        </w:rPr>
        <w:t>pressure injury</w:t>
      </w:r>
      <w:r w:rsidR="00F8567C" w:rsidRPr="00B821FB">
        <w:rPr>
          <w:rFonts w:ascii="Arial" w:eastAsia="Calibri" w:hAnsi="Arial" w:cs="Arial"/>
          <w:color w:val="auto"/>
        </w:rPr>
        <w:t xml:space="preserve"> </w:t>
      </w:r>
      <w:r w:rsidR="004E7A5B" w:rsidRPr="00B821FB">
        <w:rPr>
          <w:rFonts w:ascii="Arial" w:eastAsia="Calibri" w:hAnsi="Arial" w:cs="Arial"/>
          <w:color w:val="auto"/>
        </w:rPr>
        <w:t xml:space="preserve">resulting in </w:t>
      </w:r>
      <w:r w:rsidR="00D37BB9" w:rsidRPr="00B821FB">
        <w:rPr>
          <w:rFonts w:ascii="Arial" w:eastAsia="Calibri" w:hAnsi="Arial" w:cs="Arial"/>
          <w:color w:val="auto"/>
        </w:rPr>
        <w:t xml:space="preserve">delay of antibiotic medication and </w:t>
      </w:r>
      <w:r w:rsidR="004E7A5B" w:rsidRPr="00B821FB">
        <w:rPr>
          <w:rFonts w:ascii="Arial" w:eastAsia="Calibri" w:hAnsi="Arial" w:cs="Arial"/>
          <w:color w:val="auto"/>
        </w:rPr>
        <w:t xml:space="preserve">increased </w:t>
      </w:r>
      <w:r w:rsidR="00861F8E" w:rsidRPr="00B821FB">
        <w:rPr>
          <w:rFonts w:ascii="Arial" w:eastAsia="Calibri" w:hAnsi="Arial" w:cs="Arial"/>
          <w:color w:val="auto"/>
        </w:rPr>
        <w:t>pain</w:t>
      </w:r>
      <w:r w:rsidR="00EC595A" w:rsidRPr="00B821FB">
        <w:rPr>
          <w:rFonts w:ascii="Arial" w:eastAsia="Calibri" w:hAnsi="Arial" w:cs="Arial"/>
          <w:color w:val="auto"/>
        </w:rPr>
        <w:t xml:space="preserve">. </w:t>
      </w:r>
      <w:r w:rsidR="009A19D7">
        <w:rPr>
          <w:rFonts w:ascii="Arial" w:eastAsia="Calibri" w:hAnsi="Arial" w:cs="Arial"/>
          <w:color w:val="auto"/>
        </w:rPr>
        <w:t>For another consumer, i</w:t>
      </w:r>
      <w:r w:rsidR="009A19D7" w:rsidRPr="00B821FB">
        <w:rPr>
          <w:rFonts w:ascii="Arial" w:eastAsia="Calibri" w:hAnsi="Arial" w:cs="Arial"/>
          <w:color w:val="auto"/>
        </w:rPr>
        <w:t>dentified</w:t>
      </w:r>
      <w:r w:rsidR="004E1B2C" w:rsidRPr="00B821FB">
        <w:rPr>
          <w:rFonts w:ascii="Arial" w:eastAsia="Calibri" w:hAnsi="Arial" w:cs="Arial"/>
          <w:color w:val="auto"/>
        </w:rPr>
        <w:t xml:space="preserve"> mobility risks did not result in risk assessment/</w:t>
      </w:r>
      <w:r w:rsidR="00A654A2" w:rsidRPr="00B821FB">
        <w:rPr>
          <w:rFonts w:ascii="Arial" w:eastAsia="Calibri" w:hAnsi="Arial" w:cs="Arial"/>
          <w:color w:val="auto"/>
        </w:rPr>
        <w:t>mitigation strategies</w:t>
      </w:r>
      <w:r w:rsidR="004E1B2C" w:rsidRPr="00B821FB">
        <w:rPr>
          <w:rFonts w:ascii="Arial" w:eastAsia="Calibri" w:hAnsi="Arial" w:cs="Arial"/>
          <w:color w:val="auto"/>
        </w:rPr>
        <w:t xml:space="preserve"> </w:t>
      </w:r>
      <w:r w:rsidR="00A654A2" w:rsidRPr="00B821FB">
        <w:rPr>
          <w:rFonts w:ascii="Arial" w:eastAsia="Calibri" w:hAnsi="Arial" w:cs="Arial"/>
          <w:color w:val="auto"/>
        </w:rPr>
        <w:t>as directed by the p</w:t>
      </w:r>
      <w:r w:rsidR="0074004F" w:rsidRPr="00B821FB">
        <w:rPr>
          <w:rFonts w:ascii="Arial" w:eastAsia="Calibri" w:hAnsi="Arial" w:cs="Arial"/>
          <w:color w:val="auto"/>
        </w:rPr>
        <w:t>hysiotherapist</w:t>
      </w:r>
      <w:r w:rsidR="009A19D7">
        <w:rPr>
          <w:rFonts w:ascii="Arial" w:eastAsia="Calibri" w:hAnsi="Arial" w:cs="Arial"/>
          <w:color w:val="auto"/>
        </w:rPr>
        <w:t>,</w:t>
      </w:r>
      <w:r w:rsidR="0074004F" w:rsidRPr="00B821FB">
        <w:rPr>
          <w:rFonts w:ascii="Arial" w:eastAsia="Calibri" w:hAnsi="Arial" w:cs="Arial"/>
          <w:color w:val="auto"/>
        </w:rPr>
        <w:t xml:space="preserve"> and incomplete care planning</w:t>
      </w:r>
      <w:r w:rsidR="009A19D7">
        <w:rPr>
          <w:rFonts w:ascii="Arial" w:eastAsia="Calibri" w:hAnsi="Arial" w:cs="Arial"/>
          <w:color w:val="auto"/>
        </w:rPr>
        <w:t>/m</w:t>
      </w:r>
      <w:r w:rsidR="00237CED" w:rsidRPr="00B821FB">
        <w:rPr>
          <w:rFonts w:ascii="Arial" w:eastAsia="Calibri" w:hAnsi="Arial" w:cs="Arial"/>
          <w:color w:val="auto"/>
        </w:rPr>
        <w:t xml:space="preserve">onitoring </w:t>
      </w:r>
      <w:r w:rsidR="0074004F" w:rsidRPr="00B821FB">
        <w:rPr>
          <w:rFonts w:ascii="Arial" w:eastAsia="Calibri" w:hAnsi="Arial" w:cs="Arial"/>
          <w:color w:val="auto"/>
        </w:rPr>
        <w:t xml:space="preserve">documentation </w:t>
      </w:r>
      <w:r w:rsidR="002A6C38" w:rsidRPr="00B821FB">
        <w:rPr>
          <w:rFonts w:ascii="Arial" w:eastAsia="Calibri" w:hAnsi="Arial" w:cs="Arial"/>
          <w:color w:val="auto"/>
        </w:rPr>
        <w:t xml:space="preserve">relating </w:t>
      </w:r>
      <w:r w:rsidR="00237CED" w:rsidRPr="00B821FB">
        <w:rPr>
          <w:rFonts w:ascii="Arial" w:eastAsia="Calibri" w:hAnsi="Arial" w:cs="Arial"/>
          <w:color w:val="auto"/>
        </w:rPr>
        <w:t>to fluid restriction</w:t>
      </w:r>
      <w:r w:rsidR="009A19D7">
        <w:rPr>
          <w:rFonts w:ascii="Arial" w:eastAsia="Calibri" w:hAnsi="Arial" w:cs="Arial"/>
          <w:color w:val="auto"/>
        </w:rPr>
        <w:t xml:space="preserve"> requirements.</w:t>
      </w:r>
      <w:r w:rsidR="0074004F" w:rsidRPr="00B821FB">
        <w:rPr>
          <w:rFonts w:ascii="Arial" w:eastAsia="Calibri" w:hAnsi="Arial" w:cs="Arial"/>
          <w:color w:val="auto"/>
        </w:rPr>
        <w:t xml:space="preserve"> </w:t>
      </w:r>
      <w:r w:rsidR="00B43F58" w:rsidRPr="00B821FB">
        <w:rPr>
          <w:rFonts w:ascii="Arial" w:eastAsia="Calibri" w:hAnsi="Arial" w:cs="Arial"/>
          <w:color w:val="auto"/>
        </w:rPr>
        <w:t>Interviewed c</w:t>
      </w:r>
      <w:r w:rsidR="00B43F58" w:rsidRPr="00AB1D4D">
        <w:rPr>
          <w:rFonts w:ascii="Arial" w:eastAsia="Calibri" w:hAnsi="Arial" w:cs="Arial"/>
          <w:color w:val="auto"/>
        </w:rPr>
        <w:t xml:space="preserve">linical </w:t>
      </w:r>
      <w:r w:rsidR="000A7DCF" w:rsidRPr="00AB1D4D">
        <w:rPr>
          <w:rFonts w:ascii="Arial" w:eastAsia="Calibri" w:hAnsi="Arial" w:cs="Arial"/>
          <w:color w:val="auto"/>
        </w:rPr>
        <w:t xml:space="preserve">staff </w:t>
      </w:r>
      <w:r w:rsidR="00B43F58" w:rsidRPr="00AB1D4D">
        <w:rPr>
          <w:rFonts w:ascii="Arial" w:eastAsia="Calibri" w:hAnsi="Arial" w:cs="Arial"/>
          <w:color w:val="auto"/>
        </w:rPr>
        <w:t xml:space="preserve">demonstrate awareness of pressure area care </w:t>
      </w:r>
      <w:r w:rsidR="00B821FB" w:rsidRPr="00AB1D4D">
        <w:rPr>
          <w:rFonts w:ascii="Arial" w:eastAsia="Calibri" w:hAnsi="Arial" w:cs="Arial"/>
          <w:color w:val="auto"/>
        </w:rPr>
        <w:t>delivery</w:t>
      </w:r>
      <w:r w:rsidR="00123C71" w:rsidRPr="00AB1D4D">
        <w:rPr>
          <w:rFonts w:ascii="Arial" w:eastAsia="Calibri" w:hAnsi="Arial" w:cs="Arial"/>
          <w:color w:val="auto"/>
        </w:rPr>
        <w:t xml:space="preserve"> in general</w:t>
      </w:r>
      <w:r w:rsidR="00B43F58" w:rsidRPr="00AB1D4D">
        <w:rPr>
          <w:rFonts w:ascii="Arial" w:eastAsia="Calibri" w:hAnsi="Arial" w:cs="Arial"/>
          <w:color w:val="auto"/>
        </w:rPr>
        <w:t>, however</w:t>
      </w:r>
      <w:r w:rsidR="00B821FB" w:rsidRPr="00AB1D4D">
        <w:rPr>
          <w:rFonts w:ascii="Arial" w:eastAsia="Calibri" w:hAnsi="Arial" w:cs="Arial"/>
          <w:color w:val="auto"/>
        </w:rPr>
        <w:t>,</w:t>
      </w:r>
      <w:r w:rsidR="00B43F58" w:rsidRPr="00AB1D4D">
        <w:rPr>
          <w:rFonts w:ascii="Arial" w:eastAsia="Calibri" w:hAnsi="Arial" w:cs="Arial"/>
          <w:color w:val="auto"/>
        </w:rPr>
        <w:t xml:space="preserve"> </w:t>
      </w:r>
      <w:r w:rsidR="00B821FB" w:rsidRPr="00AB1D4D">
        <w:rPr>
          <w:rFonts w:ascii="Arial" w:eastAsia="Calibri" w:hAnsi="Arial" w:cs="Arial"/>
          <w:color w:val="auto"/>
        </w:rPr>
        <w:t xml:space="preserve">did not advise of specific </w:t>
      </w:r>
      <w:r w:rsidR="00B43F58" w:rsidRPr="00AB1D4D">
        <w:rPr>
          <w:rFonts w:ascii="Arial" w:eastAsia="Calibri" w:hAnsi="Arial" w:cs="Arial"/>
          <w:color w:val="auto"/>
        </w:rPr>
        <w:t xml:space="preserve">interventions </w:t>
      </w:r>
      <w:r w:rsidR="00B821FB" w:rsidRPr="00AB1D4D">
        <w:rPr>
          <w:rFonts w:ascii="Arial" w:eastAsia="Calibri" w:hAnsi="Arial" w:cs="Arial"/>
          <w:color w:val="auto"/>
        </w:rPr>
        <w:t>for this consumer.</w:t>
      </w:r>
      <w:r w:rsidR="00B43F58" w:rsidRPr="00B821FB">
        <w:rPr>
          <w:rFonts w:ascii="Arial" w:eastAsia="Calibri" w:hAnsi="Arial" w:cs="Arial"/>
          <w:color w:val="auto"/>
        </w:rPr>
        <w:t xml:space="preserve"> </w:t>
      </w:r>
      <w:r w:rsidR="00B821FB">
        <w:rPr>
          <w:rFonts w:ascii="Arial" w:eastAsia="Calibri" w:hAnsi="Arial" w:cs="Arial"/>
          <w:color w:val="auto"/>
        </w:rPr>
        <w:t xml:space="preserve">Management acknowledge deficits in </w:t>
      </w:r>
      <w:r w:rsidR="00630AEC">
        <w:rPr>
          <w:rFonts w:ascii="Arial" w:eastAsia="Calibri" w:hAnsi="Arial" w:cs="Arial"/>
          <w:color w:val="auto"/>
        </w:rPr>
        <w:t>care deliver</w:t>
      </w:r>
      <w:r w:rsidR="00123C71">
        <w:rPr>
          <w:rFonts w:ascii="Arial" w:eastAsia="Calibri" w:hAnsi="Arial" w:cs="Arial"/>
          <w:color w:val="auto"/>
        </w:rPr>
        <w:t>y</w:t>
      </w:r>
      <w:r w:rsidR="00630AEC">
        <w:rPr>
          <w:rFonts w:ascii="Arial" w:eastAsia="Calibri" w:hAnsi="Arial" w:cs="Arial"/>
          <w:color w:val="auto"/>
        </w:rPr>
        <w:t xml:space="preserve"> and committed to ensuring immediate </w:t>
      </w:r>
      <w:r w:rsidR="00564AE3">
        <w:rPr>
          <w:rFonts w:ascii="Arial" w:eastAsia="Calibri" w:hAnsi="Arial" w:cs="Arial"/>
          <w:color w:val="auto"/>
        </w:rPr>
        <w:t>responsive action.</w:t>
      </w:r>
    </w:p>
    <w:p w14:paraId="6F7A0061" w14:textId="582D9F41" w:rsidR="00EB1259" w:rsidRPr="00B821FB" w:rsidRDefault="00EC595A" w:rsidP="00B821FB">
      <w:pPr>
        <w:pStyle w:val="ListParagraph"/>
        <w:numPr>
          <w:ilvl w:val="0"/>
          <w:numId w:val="15"/>
        </w:numPr>
        <w:spacing w:before="240" w:line="276" w:lineRule="auto"/>
        <w:rPr>
          <w:rFonts w:ascii="Arial" w:eastAsia="Calibri" w:hAnsi="Arial" w:cs="Arial"/>
          <w:color w:val="auto"/>
        </w:rPr>
      </w:pPr>
      <w:r w:rsidRPr="00B821FB">
        <w:rPr>
          <w:rFonts w:ascii="Arial" w:eastAsia="Calibri" w:hAnsi="Arial" w:cs="Arial"/>
          <w:color w:val="auto"/>
        </w:rPr>
        <w:t>F</w:t>
      </w:r>
      <w:r w:rsidR="00955A48" w:rsidRPr="00B821FB">
        <w:rPr>
          <w:rFonts w:ascii="Arial" w:eastAsia="Calibri" w:hAnsi="Arial" w:cs="Arial"/>
          <w:color w:val="auto"/>
        </w:rPr>
        <w:t>or another</w:t>
      </w:r>
      <w:r w:rsidR="00734CF3" w:rsidRPr="00B821FB">
        <w:rPr>
          <w:rFonts w:ascii="Arial" w:eastAsia="Calibri" w:hAnsi="Arial" w:cs="Arial"/>
          <w:color w:val="auto"/>
        </w:rPr>
        <w:t xml:space="preserve"> </w:t>
      </w:r>
      <w:r w:rsidR="004E7A5B" w:rsidRPr="00B821FB">
        <w:rPr>
          <w:rFonts w:ascii="Arial" w:eastAsia="Calibri" w:hAnsi="Arial" w:cs="Arial"/>
          <w:color w:val="auto"/>
        </w:rPr>
        <w:t>consumer</w:t>
      </w:r>
      <w:r w:rsidRPr="00B821FB">
        <w:rPr>
          <w:rFonts w:ascii="Arial" w:eastAsia="Calibri" w:hAnsi="Arial" w:cs="Arial"/>
          <w:color w:val="auto"/>
        </w:rPr>
        <w:t>,</w:t>
      </w:r>
      <w:r w:rsidR="004E7A5B" w:rsidRPr="00B821FB">
        <w:rPr>
          <w:rFonts w:ascii="Arial" w:eastAsia="Calibri" w:hAnsi="Arial" w:cs="Arial"/>
          <w:color w:val="auto"/>
        </w:rPr>
        <w:t xml:space="preserve"> </w:t>
      </w:r>
      <w:r w:rsidR="00734CF3" w:rsidRPr="00B821FB">
        <w:rPr>
          <w:rFonts w:ascii="Arial" w:eastAsia="Calibri" w:hAnsi="Arial" w:cs="Arial"/>
          <w:color w:val="auto"/>
        </w:rPr>
        <w:t xml:space="preserve">effective continence </w:t>
      </w:r>
      <w:r w:rsidR="00D76CE1" w:rsidRPr="00B821FB">
        <w:rPr>
          <w:rFonts w:ascii="Arial" w:eastAsia="Calibri" w:hAnsi="Arial" w:cs="Arial"/>
          <w:color w:val="auto"/>
        </w:rPr>
        <w:t>monitoring</w:t>
      </w:r>
      <w:r w:rsidR="00A727B2" w:rsidRPr="00B821FB">
        <w:rPr>
          <w:rFonts w:ascii="Arial" w:eastAsia="Calibri" w:hAnsi="Arial" w:cs="Arial"/>
          <w:color w:val="auto"/>
        </w:rPr>
        <w:t xml:space="preserve"> documentation</w:t>
      </w:r>
      <w:r w:rsidR="00D76CE1" w:rsidRPr="00B821FB">
        <w:rPr>
          <w:rFonts w:ascii="Arial" w:eastAsia="Calibri" w:hAnsi="Arial" w:cs="Arial"/>
          <w:color w:val="auto"/>
        </w:rPr>
        <w:t>/</w:t>
      </w:r>
      <w:r w:rsidR="00734CF3" w:rsidRPr="00B821FB">
        <w:rPr>
          <w:rFonts w:ascii="Arial" w:eastAsia="Calibri" w:hAnsi="Arial" w:cs="Arial"/>
          <w:color w:val="auto"/>
        </w:rPr>
        <w:t xml:space="preserve">management was not </w:t>
      </w:r>
      <w:r w:rsidR="00ED4E4B" w:rsidRPr="00B821FB">
        <w:rPr>
          <w:rFonts w:ascii="Arial" w:eastAsia="Calibri" w:hAnsi="Arial" w:cs="Arial"/>
          <w:color w:val="auto"/>
        </w:rPr>
        <w:t xml:space="preserve">evident. </w:t>
      </w:r>
      <w:r w:rsidR="00A03BBB">
        <w:rPr>
          <w:rFonts w:ascii="Arial" w:eastAsia="Calibri" w:hAnsi="Arial" w:cs="Arial"/>
          <w:color w:val="auto"/>
        </w:rPr>
        <w:t xml:space="preserve">While strategies are noted in documentation the service did not demonstrate an effective process to ensure staff </w:t>
      </w:r>
      <w:r w:rsidR="00112F81">
        <w:rPr>
          <w:rFonts w:ascii="Arial" w:eastAsia="Calibri" w:hAnsi="Arial" w:cs="Arial"/>
          <w:color w:val="auto"/>
        </w:rPr>
        <w:t>adherence to directives and</w:t>
      </w:r>
      <w:r w:rsidR="00B14EE2">
        <w:rPr>
          <w:rFonts w:ascii="Arial" w:eastAsia="Calibri" w:hAnsi="Arial" w:cs="Arial"/>
          <w:color w:val="auto"/>
        </w:rPr>
        <w:t>/or</w:t>
      </w:r>
      <w:r w:rsidR="00112F81">
        <w:rPr>
          <w:rFonts w:ascii="Arial" w:eastAsia="Calibri" w:hAnsi="Arial" w:cs="Arial"/>
          <w:color w:val="auto"/>
        </w:rPr>
        <w:t xml:space="preserve"> documenting outcomes</w:t>
      </w:r>
      <w:r w:rsidR="00734CF3" w:rsidRPr="00B821FB">
        <w:rPr>
          <w:rFonts w:ascii="Arial" w:eastAsia="Calibri" w:hAnsi="Arial" w:cs="Arial"/>
          <w:color w:val="auto"/>
        </w:rPr>
        <w:t xml:space="preserve"> </w:t>
      </w:r>
      <w:r w:rsidR="00A727B2" w:rsidRPr="00B821FB">
        <w:rPr>
          <w:rFonts w:ascii="Arial" w:eastAsia="Calibri" w:hAnsi="Arial" w:cs="Arial"/>
          <w:color w:val="auto"/>
        </w:rPr>
        <w:t>(r</w:t>
      </w:r>
      <w:r w:rsidR="002819FB" w:rsidRPr="00B821FB">
        <w:rPr>
          <w:rFonts w:ascii="Arial" w:eastAsia="Calibri" w:hAnsi="Arial" w:cs="Arial"/>
          <w:color w:val="auto"/>
        </w:rPr>
        <w:t>efer to requirement 3(3)</w:t>
      </w:r>
      <w:r w:rsidR="00A727B2" w:rsidRPr="00B821FB">
        <w:rPr>
          <w:rFonts w:ascii="Arial" w:eastAsia="Calibri" w:hAnsi="Arial" w:cs="Arial"/>
          <w:color w:val="auto"/>
        </w:rPr>
        <w:t xml:space="preserve">(b) for consumer </w:t>
      </w:r>
      <w:r w:rsidR="00B14EE2">
        <w:rPr>
          <w:rFonts w:ascii="Arial" w:eastAsia="Calibri" w:hAnsi="Arial" w:cs="Arial"/>
          <w:color w:val="auto"/>
        </w:rPr>
        <w:t>impact</w:t>
      </w:r>
      <w:r w:rsidR="00A727B2" w:rsidRPr="00B821FB">
        <w:rPr>
          <w:rFonts w:ascii="Arial" w:eastAsia="Calibri" w:hAnsi="Arial" w:cs="Arial"/>
          <w:color w:val="auto"/>
        </w:rPr>
        <w:t>)</w:t>
      </w:r>
      <w:r w:rsidRPr="00B821FB">
        <w:rPr>
          <w:rFonts w:ascii="Arial" w:eastAsia="Calibri" w:hAnsi="Arial" w:cs="Arial"/>
          <w:color w:val="auto"/>
        </w:rPr>
        <w:t>.</w:t>
      </w:r>
    </w:p>
    <w:p w14:paraId="2F59F47F" w14:textId="24AA1809" w:rsidR="00063D34" w:rsidRPr="00AB1D4D" w:rsidRDefault="00861F8E" w:rsidP="00AB1D4D">
      <w:pPr>
        <w:spacing w:before="240" w:line="276" w:lineRule="auto"/>
        <w:rPr>
          <w:rFonts w:ascii="Arial" w:eastAsia="Calibri" w:hAnsi="Arial" w:cs="Arial"/>
          <w:color w:val="auto"/>
        </w:rPr>
      </w:pPr>
      <w:r w:rsidRPr="00AB1D4D">
        <w:rPr>
          <w:rFonts w:ascii="Arial" w:eastAsia="Calibri" w:hAnsi="Arial" w:cs="Arial"/>
          <w:color w:val="auto"/>
        </w:rPr>
        <w:t xml:space="preserve">In their response, the approved provider </w:t>
      </w:r>
      <w:r w:rsidR="008543F8" w:rsidRPr="00AB1D4D">
        <w:rPr>
          <w:rFonts w:ascii="Arial" w:eastAsia="Calibri" w:hAnsi="Arial" w:cs="Arial"/>
          <w:color w:val="auto"/>
        </w:rPr>
        <w:t xml:space="preserve">supplied </w:t>
      </w:r>
      <w:r w:rsidR="00307FCB" w:rsidRPr="00AB1D4D">
        <w:rPr>
          <w:rFonts w:ascii="Arial" w:eastAsia="Calibri" w:hAnsi="Arial" w:cs="Arial"/>
          <w:color w:val="auto"/>
        </w:rPr>
        <w:t xml:space="preserve">documentation detailing actions </w:t>
      </w:r>
      <w:r w:rsidR="003133FC" w:rsidRPr="00AB1D4D">
        <w:rPr>
          <w:rFonts w:ascii="Arial" w:eastAsia="Calibri" w:hAnsi="Arial" w:cs="Arial"/>
          <w:color w:val="auto"/>
        </w:rPr>
        <w:t xml:space="preserve">taken </w:t>
      </w:r>
      <w:r w:rsidR="00AB1D4D" w:rsidRPr="00AB1D4D">
        <w:rPr>
          <w:rFonts w:ascii="Arial" w:eastAsia="Calibri" w:hAnsi="Arial" w:cs="Arial"/>
          <w:color w:val="auto"/>
        </w:rPr>
        <w:t xml:space="preserve">which </w:t>
      </w:r>
      <w:r w:rsidR="001D2636" w:rsidRPr="00AB1D4D">
        <w:rPr>
          <w:rFonts w:ascii="Arial" w:eastAsia="Calibri" w:hAnsi="Arial" w:cs="Arial"/>
          <w:color w:val="auto"/>
        </w:rPr>
        <w:t>result</w:t>
      </w:r>
      <w:r w:rsidR="00B14EE2">
        <w:rPr>
          <w:rFonts w:ascii="Arial" w:eastAsia="Calibri" w:hAnsi="Arial" w:cs="Arial"/>
          <w:color w:val="auto"/>
        </w:rPr>
        <w:t>ed</w:t>
      </w:r>
      <w:r w:rsidR="001D2636" w:rsidRPr="00AB1D4D">
        <w:rPr>
          <w:rFonts w:ascii="Arial" w:eastAsia="Calibri" w:hAnsi="Arial" w:cs="Arial"/>
          <w:color w:val="auto"/>
        </w:rPr>
        <w:t xml:space="preserve"> in identification of </w:t>
      </w:r>
      <w:r w:rsidR="00964A67">
        <w:rPr>
          <w:rFonts w:ascii="Arial" w:eastAsia="Calibri" w:hAnsi="Arial" w:cs="Arial"/>
          <w:color w:val="auto"/>
        </w:rPr>
        <w:t xml:space="preserve">further </w:t>
      </w:r>
      <w:r w:rsidR="00EF1230" w:rsidRPr="00AB1D4D">
        <w:rPr>
          <w:rFonts w:ascii="Arial" w:eastAsia="Calibri" w:hAnsi="Arial" w:cs="Arial"/>
          <w:color w:val="auto"/>
        </w:rPr>
        <w:t xml:space="preserve">required </w:t>
      </w:r>
      <w:r w:rsidR="001D2636" w:rsidRPr="00AB1D4D">
        <w:rPr>
          <w:rFonts w:ascii="Arial" w:eastAsia="Calibri" w:hAnsi="Arial" w:cs="Arial"/>
          <w:color w:val="auto"/>
        </w:rPr>
        <w:t>improvement</w:t>
      </w:r>
      <w:r w:rsidR="00964A67">
        <w:rPr>
          <w:rFonts w:ascii="Arial" w:eastAsia="Calibri" w:hAnsi="Arial" w:cs="Arial"/>
          <w:color w:val="auto"/>
        </w:rPr>
        <w:t>s</w:t>
      </w:r>
      <w:r w:rsidR="00E4610A">
        <w:rPr>
          <w:rFonts w:ascii="Arial" w:eastAsia="Calibri" w:hAnsi="Arial" w:cs="Arial"/>
          <w:color w:val="auto"/>
        </w:rPr>
        <w:t>, plus</w:t>
      </w:r>
      <w:r w:rsidR="00FA2C19">
        <w:rPr>
          <w:rFonts w:ascii="Arial" w:eastAsia="Calibri" w:hAnsi="Arial" w:cs="Arial"/>
          <w:color w:val="auto"/>
        </w:rPr>
        <w:t xml:space="preserve"> a </w:t>
      </w:r>
      <w:r w:rsidR="00E93EA9">
        <w:rPr>
          <w:rFonts w:ascii="Arial" w:eastAsia="Calibri" w:hAnsi="Arial" w:cs="Arial"/>
          <w:color w:val="auto"/>
        </w:rPr>
        <w:t xml:space="preserve">commitment to </w:t>
      </w:r>
      <w:r w:rsidR="00964A67">
        <w:rPr>
          <w:rFonts w:ascii="Arial" w:eastAsia="Calibri" w:hAnsi="Arial" w:cs="Arial"/>
          <w:color w:val="auto"/>
        </w:rPr>
        <w:t xml:space="preserve">continued </w:t>
      </w:r>
      <w:r w:rsidR="00E93EA9">
        <w:rPr>
          <w:rFonts w:ascii="Arial" w:eastAsia="Calibri" w:hAnsi="Arial" w:cs="Arial"/>
          <w:color w:val="auto"/>
        </w:rPr>
        <w:t>monitoring</w:t>
      </w:r>
      <w:r w:rsidR="00B14EE2">
        <w:rPr>
          <w:rFonts w:ascii="Arial" w:eastAsia="Calibri" w:hAnsi="Arial" w:cs="Arial"/>
          <w:color w:val="auto"/>
        </w:rPr>
        <w:t>/</w:t>
      </w:r>
      <w:r w:rsidR="00964A67">
        <w:rPr>
          <w:rFonts w:ascii="Arial" w:eastAsia="Calibri" w:hAnsi="Arial" w:cs="Arial"/>
          <w:color w:val="auto"/>
        </w:rPr>
        <w:t>review to attain compliance.</w:t>
      </w:r>
      <w:r w:rsidR="00307FCB" w:rsidRPr="00AB1D4D">
        <w:rPr>
          <w:rFonts w:ascii="Arial" w:eastAsia="Calibri" w:hAnsi="Arial" w:cs="Arial"/>
          <w:color w:val="auto"/>
        </w:rPr>
        <w:t xml:space="preserve"> </w:t>
      </w:r>
      <w:r w:rsidR="0028656D" w:rsidRPr="00AB1D4D">
        <w:rPr>
          <w:rFonts w:ascii="Arial" w:eastAsia="Calibri" w:hAnsi="Arial" w:cs="Arial"/>
          <w:color w:val="auto"/>
        </w:rPr>
        <w:t xml:space="preserve"> </w:t>
      </w:r>
    </w:p>
    <w:p w14:paraId="452E57A9" w14:textId="23309D28" w:rsidR="00123C71" w:rsidRPr="00AB1D4D" w:rsidRDefault="00EF1230" w:rsidP="00AB1D4D">
      <w:pPr>
        <w:spacing w:before="240" w:line="276" w:lineRule="auto"/>
        <w:rPr>
          <w:rFonts w:ascii="Arial" w:eastAsia="Calibri" w:hAnsi="Arial" w:cs="Arial"/>
          <w:color w:val="auto"/>
        </w:rPr>
      </w:pPr>
      <w:r w:rsidRPr="00AB1D4D">
        <w:rPr>
          <w:rFonts w:ascii="Arial" w:eastAsia="Calibri" w:hAnsi="Arial" w:cs="Arial"/>
          <w:color w:val="auto"/>
        </w:rPr>
        <w:t>In consideration of compliance, while d</w:t>
      </w:r>
      <w:r w:rsidR="002E644D" w:rsidRPr="00AB1D4D">
        <w:rPr>
          <w:rFonts w:ascii="Arial" w:eastAsia="Calibri" w:hAnsi="Arial" w:cs="Arial"/>
          <w:color w:val="auto"/>
        </w:rPr>
        <w:t xml:space="preserve">emonstration of </w:t>
      </w:r>
      <w:r w:rsidR="00020BBD" w:rsidRPr="00AB1D4D">
        <w:rPr>
          <w:rFonts w:ascii="Arial" w:eastAsia="Calibri" w:hAnsi="Arial" w:cs="Arial"/>
          <w:color w:val="auto"/>
        </w:rPr>
        <w:t xml:space="preserve">some </w:t>
      </w:r>
      <w:r w:rsidR="002E644D" w:rsidRPr="00AB1D4D">
        <w:rPr>
          <w:rFonts w:ascii="Arial" w:eastAsia="Calibri" w:hAnsi="Arial" w:cs="Arial"/>
          <w:color w:val="auto"/>
        </w:rPr>
        <w:t xml:space="preserve">improved systems/processes is </w:t>
      </w:r>
      <w:r w:rsidR="0004086D" w:rsidRPr="00AB1D4D">
        <w:rPr>
          <w:rFonts w:ascii="Arial" w:eastAsia="Calibri" w:hAnsi="Arial" w:cs="Arial"/>
          <w:color w:val="auto"/>
        </w:rPr>
        <w:t>acknowledged;</w:t>
      </w:r>
      <w:r w:rsidR="002E644D" w:rsidRPr="00AB1D4D">
        <w:rPr>
          <w:rFonts w:ascii="Arial" w:eastAsia="Calibri" w:hAnsi="Arial" w:cs="Arial"/>
          <w:color w:val="auto"/>
        </w:rPr>
        <w:t xml:space="preserve"> </w:t>
      </w:r>
      <w:r w:rsidR="00AB1D4D" w:rsidRPr="00AB1D4D">
        <w:rPr>
          <w:rFonts w:ascii="Arial" w:eastAsia="Calibri" w:hAnsi="Arial" w:cs="Arial"/>
          <w:color w:val="auto"/>
        </w:rPr>
        <w:t>I am swayed by the evidence</w:t>
      </w:r>
      <w:r w:rsidR="00020BBD" w:rsidRPr="00AB1D4D">
        <w:rPr>
          <w:rFonts w:ascii="Arial" w:eastAsia="Calibri" w:hAnsi="Arial" w:cs="Arial"/>
          <w:color w:val="auto"/>
        </w:rPr>
        <w:t xml:space="preserve"> bought forward by </w:t>
      </w:r>
      <w:r w:rsidR="002E644D" w:rsidRPr="00AB1D4D">
        <w:rPr>
          <w:rFonts w:ascii="Arial" w:eastAsia="Calibri" w:hAnsi="Arial" w:cs="Arial"/>
          <w:color w:val="auto"/>
        </w:rPr>
        <w:t xml:space="preserve">the </w:t>
      </w:r>
      <w:r w:rsidR="00020BBD" w:rsidRPr="00AB1D4D">
        <w:rPr>
          <w:rFonts w:ascii="Arial" w:eastAsia="Calibri" w:hAnsi="Arial" w:cs="Arial"/>
          <w:color w:val="auto"/>
        </w:rPr>
        <w:t xml:space="preserve">assessment team </w:t>
      </w:r>
      <w:r w:rsidR="002E644D" w:rsidRPr="00AB1D4D">
        <w:rPr>
          <w:rFonts w:ascii="Arial" w:eastAsia="Calibri" w:hAnsi="Arial" w:cs="Arial"/>
          <w:color w:val="auto"/>
        </w:rPr>
        <w:t>demonstrat</w:t>
      </w:r>
      <w:r w:rsidR="00AB1D4D" w:rsidRPr="00AB1D4D">
        <w:rPr>
          <w:rFonts w:ascii="Arial" w:eastAsia="Calibri" w:hAnsi="Arial" w:cs="Arial"/>
          <w:color w:val="auto"/>
        </w:rPr>
        <w:t>ing a lack of</w:t>
      </w:r>
      <w:r w:rsidR="002E644D" w:rsidRPr="00AB1D4D">
        <w:rPr>
          <w:rFonts w:ascii="Arial" w:eastAsia="Calibri" w:hAnsi="Arial" w:cs="Arial"/>
          <w:color w:val="auto"/>
        </w:rPr>
        <w:t xml:space="preserve"> sustainability/effective</w:t>
      </w:r>
      <w:r w:rsidR="00A97D4A" w:rsidRPr="00AB1D4D">
        <w:rPr>
          <w:rFonts w:ascii="Arial" w:eastAsia="Calibri" w:hAnsi="Arial" w:cs="Arial"/>
          <w:color w:val="auto"/>
        </w:rPr>
        <w:t>ness</w:t>
      </w:r>
      <w:r w:rsidR="002E644D" w:rsidRPr="00AB1D4D">
        <w:rPr>
          <w:rFonts w:ascii="Arial" w:eastAsia="Calibri" w:hAnsi="Arial" w:cs="Arial"/>
          <w:color w:val="auto"/>
        </w:rPr>
        <w:t xml:space="preserve"> </w:t>
      </w:r>
      <w:r w:rsidR="00BA06F9" w:rsidRPr="00AB1D4D">
        <w:rPr>
          <w:rFonts w:ascii="Arial" w:eastAsia="Calibri" w:hAnsi="Arial" w:cs="Arial"/>
          <w:color w:val="auto"/>
        </w:rPr>
        <w:t>in assessment</w:t>
      </w:r>
      <w:r w:rsidR="00AB1D4D" w:rsidRPr="00AB1D4D">
        <w:rPr>
          <w:rFonts w:ascii="Arial" w:eastAsia="Calibri" w:hAnsi="Arial" w:cs="Arial"/>
          <w:color w:val="auto"/>
        </w:rPr>
        <w:t xml:space="preserve">, care planning </w:t>
      </w:r>
      <w:r w:rsidR="00A97D4A" w:rsidRPr="00AB1D4D">
        <w:rPr>
          <w:rFonts w:ascii="Arial" w:eastAsia="Calibri" w:hAnsi="Arial" w:cs="Arial"/>
          <w:color w:val="auto"/>
        </w:rPr>
        <w:t>systems</w:t>
      </w:r>
      <w:r w:rsidR="00B14EE2">
        <w:rPr>
          <w:rFonts w:ascii="Arial" w:eastAsia="Calibri" w:hAnsi="Arial" w:cs="Arial"/>
          <w:color w:val="auto"/>
        </w:rPr>
        <w:t>/</w:t>
      </w:r>
      <w:r w:rsidR="00A97D4A" w:rsidRPr="00AB1D4D">
        <w:rPr>
          <w:rFonts w:ascii="Arial" w:eastAsia="Calibri" w:hAnsi="Arial" w:cs="Arial"/>
          <w:color w:val="auto"/>
        </w:rPr>
        <w:t>processes</w:t>
      </w:r>
      <w:r w:rsidR="00AB1D4D" w:rsidRPr="00AB1D4D">
        <w:rPr>
          <w:rFonts w:ascii="Arial" w:eastAsia="Calibri" w:hAnsi="Arial" w:cs="Arial"/>
          <w:color w:val="auto"/>
        </w:rPr>
        <w:t xml:space="preserve"> to</w:t>
      </w:r>
      <w:r w:rsidR="00E715EC" w:rsidRPr="00AB1D4D">
        <w:rPr>
          <w:rFonts w:ascii="Arial" w:eastAsia="Calibri" w:hAnsi="Arial" w:cs="Arial"/>
          <w:color w:val="auto"/>
        </w:rPr>
        <w:t xml:space="preserve"> </w:t>
      </w:r>
      <w:r w:rsidR="00BA06F9" w:rsidRPr="00AB1D4D">
        <w:rPr>
          <w:rFonts w:ascii="Arial" w:eastAsia="Calibri" w:hAnsi="Arial" w:cs="Arial"/>
          <w:color w:val="auto"/>
        </w:rPr>
        <w:t>consistently identify/respond</w:t>
      </w:r>
      <w:r w:rsidR="00E715EC" w:rsidRPr="00AB1D4D">
        <w:rPr>
          <w:rFonts w:ascii="Arial" w:eastAsia="Calibri" w:hAnsi="Arial" w:cs="Arial"/>
          <w:color w:val="auto"/>
        </w:rPr>
        <w:t xml:space="preserve">/manage </w:t>
      </w:r>
      <w:r w:rsidR="00B14EE2">
        <w:rPr>
          <w:rFonts w:ascii="Arial" w:eastAsia="Calibri" w:hAnsi="Arial" w:cs="Arial"/>
          <w:color w:val="auto"/>
        </w:rPr>
        <w:t>needs</w:t>
      </w:r>
      <w:r w:rsidR="00BA06F9" w:rsidRPr="00AB1D4D">
        <w:rPr>
          <w:rFonts w:ascii="Arial" w:eastAsia="Calibri" w:hAnsi="Arial" w:cs="Arial"/>
          <w:color w:val="auto"/>
        </w:rPr>
        <w:t xml:space="preserve"> </w:t>
      </w:r>
      <w:r w:rsidR="00B14EE2">
        <w:rPr>
          <w:rFonts w:ascii="Arial" w:eastAsia="Calibri" w:hAnsi="Arial" w:cs="Arial"/>
          <w:color w:val="auto"/>
        </w:rPr>
        <w:t xml:space="preserve">and implement </w:t>
      </w:r>
      <w:r w:rsidR="00AB1D4D" w:rsidRPr="00AB1D4D">
        <w:rPr>
          <w:rFonts w:ascii="Arial" w:eastAsia="Calibri" w:hAnsi="Arial" w:cs="Arial"/>
          <w:color w:val="auto"/>
        </w:rPr>
        <w:t xml:space="preserve">accurate documentation to inform </w:t>
      </w:r>
      <w:r w:rsidR="00B14EE2">
        <w:rPr>
          <w:rFonts w:ascii="Arial" w:eastAsia="Calibri" w:hAnsi="Arial" w:cs="Arial"/>
          <w:color w:val="auto"/>
        </w:rPr>
        <w:t>care delivery.</w:t>
      </w:r>
      <w:r w:rsidR="00AB1D4D" w:rsidRPr="00AB1D4D">
        <w:rPr>
          <w:rFonts w:ascii="Arial" w:eastAsia="Calibri" w:hAnsi="Arial" w:cs="Arial"/>
          <w:color w:val="auto"/>
        </w:rPr>
        <w:t xml:space="preserve"> </w:t>
      </w:r>
    </w:p>
    <w:p w14:paraId="312C39C8" w14:textId="446D3E99" w:rsidR="0004086D" w:rsidRPr="00AB1D4D" w:rsidRDefault="0004086D" w:rsidP="00AB1D4D">
      <w:pPr>
        <w:spacing w:before="240" w:line="276" w:lineRule="auto"/>
        <w:rPr>
          <w:rFonts w:ascii="Arial" w:eastAsia="Calibri" w:hAnsi="Arial" w:cs="Arial"/>
          <w:color w:val="auto"/>
        </w:rPr>
      </w:pPr>
      <w:r w:rsidRPr="00AB1D4D">
        <w:rPr>
          <w:rFonts w:ascii="Arial" w:eastAsia="Calibri" w:hAnsi="Arial" w:cs="Arial"/>
          <w:color w:val="auto"/>
        </w:rPr>
        <w:t>I find requirement 2(3)(a) is non-compliant.</w:t>
      </w:r>
    </w:p>
    <w:p w14:paraId="2C12EF65" w14:textId="23E1A5BB" w:rsidR="00E25CD2" w:rsidRPr="00E25CD2" w:rsidRDefault="00E25CD2" w:rsidP="00E25CD2">
      <w:pPr>
        <w:spacing w:before="240" w:line="276" w:lineRule="auto"/>
        <w:rPr>
          <w:rFonts w:ascii="Arial" w:eastAsia="Calibri" w:hAnsi="Arial" w:cs="Arial"/>
          <w:color w:val="auto"/>
          <w:u w:val="single"/>
        </w:rPr>
      </w:pPr>
      <w:r w:rsidRPr="00E25CD2">
        <w:rPr>
          <w:rFonts w:ascii="Arial" w:eastAsia="Calibri" w:hAnsi="Arial" w:cs="Arial"/>
          <w:color w:val="auto"/>
          <w:u w:val="single"/>
        </w:rPr>
        <w:t>Requirement 2(3)(</w:t>
      </w:r>
      <w:r>
        <w:rPr>
          <w:rFonts w:ascii="Arial" w:eastAsia="Calibri" w:hAnsi="Arial" w:cs="Arial"/>
          <w:color w:val="auto"/>
          <w:u w:val="single"/>
        </w:rPr>
        <w:t>e</w:t>
      </w:r>
      <w:r w:rsidRPr="00E25CD2">
        <w:rPr>
          <w:rFonts w:ascii="Arial" w:eastAsia="Calibri" w:hAnsi="Arial" w:cs="Arial"/>
          <w:color w:val="auto"/>
          <w:u w:val="single"/>
        </w:rPr>
        <w:t>)</w:t>
      </w:r>
    </w:p>
    <w:p w14:paraId="13440F3C" w14:textId="69A6DF5A" w:rsidR="00C60366" w:rsidRDefault="00C60366" w:rsidP="00C60366">
      <w:pPr>
        <w:spacing w:before="240" w:line="276" w:lineRule="auto"/>
        <w:rPr>
          <w:rFonts w:ascii="Arial" w:eastAsia="Calibri" w:hAnsi="Arial" w:cs="Arial"/>
          <w:color w:val="auto"/>
        </w:rPr>
      </w:pPr>
      <w:r>
        <w:rPr>
          <w:rFonts w:ascii="Arial" w:eastAsia="Calibri" w:hAnsi="Arial" w:cs="Arial"/>
          <w:color w:val="auto"/>
        </w:rPr>
        <w:t>Previously t</w:t>
      </w:r>
      <w:r w:rsidR="00E25CD2" w:rsidRPr="00421C1D">
        <w:rPr>
          <w:rFonts w:ascii="Arial" w:eastAsia="Calibri" w:hAnsi="Arial" w:cs="Arial"/>
          <w:color w:val="auto"/>
        </w:rPr>
        <w:t xml:space="preserve">he service did not </w:t>
      </w:r>
      <w:r w:rsidR="00D04864" w:rsidRPr="00D04864">
        <w:rPr>
          <w:rFonts w:ascii="Arial" w:eastAsia="Calibri" w:hAnsi="Arial" w:cs="Arial"/>
          <w:color w:val="auto"/>
        </w:rPr>
        <w:t xml:space="preserve">demonstrate care and services are reviewed regularly for effectiveness, when circumstances change or when incidents impact on </w:t>
      </w:r>
      <w:r w:rsidR="00B14EE2">
        <w:rPr>
          <w:rFonts w:ascii="Arial" w:eastAsia="Calibri" w:hAnsi="Arial" w:cs="Arial"/>
          <w:color w:val="auto"/>
        </w:rPr>
        <w:t xml:space="preserve">consumer </w:t>
      </w:r>
      <w:r w:rsidR="00D04864" w:rsidRPr="00D04864">
        <w:rPr>
          <w:rFonts w:ascii="Arial" w:eastAsia="Calibri" w:hAnsi="Arial" w:cs="Arial"/>
          <w:color w:val="auto"/>
        </w:rPr>
        <w:t>needs</w:t>
      </w:r>
      <w:r w:rsidR="00B14EE2">
        <w:rPr>
          <w:rFonts w:ascii="Arial" w:eastAsia="Calibri" w:hAnsi="Arial" w:cs="Arial"/>
          <w:color w:val="auto"/>
        </w:rPr>
        <w:t>.</w:t>
      </w:r>
      <w:r w:rsidR="00D04864" w:rsidRPr="00D04864">
        <w:rPr>
          <w:rFonts w:ascii="Arial" w:eastAsia="Calibri" w:hAnsi="Arial" w:cs="Arial"/>
          <w:color w:val="auto"/>
        </w:rPr>
        <w:t xml:space="preserve"> </w:t>
      </w:r>
      <w:r>
        <w:rPr>
          <w:rFonts w:ascii="Arial" w:hAnsi="Arial" w:cs="Arial"/>
        </w:rPr>
        <w:lastRenderedPageBreak/>
        <w:t xml:space="preserve">They have made some </w:t>
      </w:r>
      <w:r w:rsidRPr="003420DE">
        <w:rPr>
          <w:rFonts w:ascii="Arial" w:eastAsia="Calibri" w:hAnsi="Arial" w:cs="Arial"/>
          <w:color w:val="auto"/>
        </w:rPr>
        <w:t>changes since the assessment</w:t>
      </w:r>
      <w:r w:rsidRPr="00421C1D">
        <w:rPr>
          <w:rFonts w:ascii="Arial" w:eastAsia="Calibri" w:hAnsi="Arial" w:cs="Arial"/>
          <w:color w:val="auto"/>
        </w:rPr>
        <w:t xml:space="preserve"> conducted 28 September 2022 and 11–12 October 2022</w:t>
      </w:r>
      <w:r>
        <w:rPr>
          <w:rFonts w:ascii="Arial" w:eastAsia="Calibri" w:hAnsi="Arial" w:cs="Arial"/>
          <w:color w:val="auto"/>
        </w:rPr>
        <w:t>, which include:</w:t>
      </w:r>
    </w:p>
    <w:p w14:paraId="20DB2275" w14:textId="77777777" w:rsidR="001F3221" w:rsidRDefault="009F2645" w:rsidP="0025355C">
      <w:pPr>
        <w:numPr>
          <w:ilvl w:val="0"/>
          <w:numId w:val="14"/>
        </w:numPr>
        <w:tabs>
          <w:tab w:val="left" w:pos="357"/>
        </w:tabs>
        <w:spacing w:before="240" w:line="276" w:lineRule="auto"/>
        <w:contextualSpacing/>
        <w:rPr>
          <w:rFonts w:ascii="Arial" w:eastAsia="Calibri" w:hAnsi="Arial" w:cs="Arial"/>
          <w:color w:val="auto"/>
        </w:rPr>
      </w:pPr>
      <w:r>
        <w:rPr>
          <w:rFonts w:ascii="Arial" w:eastAsia="Calibri" w:hAnsi="Arial" w:cs="Arial"/>
          <w:color w:val="auto"/>
        </w:rPr>
        <w:t xml:space="preserve">Review and updating documentation for </w:t>
      </w:r>
      <w:r w:rsidR="00E6316C">
        <w:rPr>
          <w:rFonts w:ascii="Arial" w:eastAsia="Calibri" w:hAnsi="Arial" w:cs="Arial"/>
          <w:color w:val="auto"/>
        </w:rPr>
        <w:t xml:space="preserve">sampled consumers. </w:t>
      </w:r>
    </w:p>
    <w:p w14:paraId="553FFE87" w14:textId="6343F44F" w:rsidR="005E33CF" w:rsidRDefault="00E6316C" w:rsidP="0025355C">
      <w:pPr>
        <w:numPr>
          <w:ilvl w:val="0"/>
          <w:numId w:val="14"/>
        </w:numPr>
        <w:tabs>
          <w:tab w:val="left" w:pos="357"/>
        </w:tabs>
        <w:spacing w:before="240" w:line="276" w:lineRule="auto"/>
        <w:contextualSpacing/>
        <w:rPr>
          <w:rFonts w:ascii="Arial" w:eastAsia="Calibri" w:hAnsi="Arial" w:cs="Arial"/>
          <w:color w:val="auto"/>
        </w:rPr>
      </w:pPr>
      <w:r>
        <w:rPr>
          <w:rFonts w:ascii="Arial" w:eastAsia="Calibri" w:hAnsi="Arial" w:cs="Arial"/>
          <w:color w:val="auto"/>
        </w:rPr>
        <w:t xml:space="preserve">Review of documentation by the assessment team noted </w:t>
      </w:r>
      <w:r w:rsidR="00A6537B">
        <w:rPr>
          <w:rFonts w:ascii="Arial" w:eastAsia="Calibri" w:hAnsi="Arial" w:cs="Arial"/>
          <w:color w:val="auto"/>
        </w:rPr>
        <w:t>neurological observations</w:t>
      </w:r>
      <w:r w:rsidR="00BF5C15">
        <w:rPr>
          <w:rFonts w:ascii="Arial" w:eastAsia="Calibri" w:hAnsi="Arial" w:cs="Arial"/>
          <w:color w:val="auto"/>
        </w:rPr>
        <w:t>/risk assessment/mitigation strategies identified</w:t>
      </w:r>
      <w:r w:rsidR="00A6537B">
        <w:rPr>
          <w:rFonts w:ascii="Arial" w:eastAsia="Calibri" w:hAnsi="Arial" w:cs="Arial"/>
          <w:color w:val="auto"/>
        </w:rPr>
        <w:t xml:space="preserve"> post fall</w:t>
      </w:r>
      <w:r w:rsidR="001F3221">
        <w:rPr>
          <w:rFonts w:ascii="Arial" w:eastAsia="Calibri" w:hAnsi="Arial" w:cs="Arial"/>
          <w:color w:val="auto"/>
        </w:rPr>
        <w:t xml:space="preserve"> to enable one consumer</w:t>
      </w:r>
      <w:r w:rsidR="008C2234">
        <w:rPr>
          <w:rFonts w:ascii="Arial" w:eastAsia="Calibri" w:hAnsi="Arial" w:cs="Arial"/>
          <w:color w:val="auto"/>
        </w:rPr>
        <w:t>’</w:t>
      </w:r>
      <w:r w:rsidR="001F3221">
        <w:rPr>
          <w:rFonts w:ascii="Arial" w:eastAsia="Calibri" w:hAnsi="Arial" w:cs="Arial"/>
          <w:color w:val="auto"/>
        </w:rPr>
        <w:t>s choice of activit</w:t>
      </w:r>
      <w:r w:rsidR="00461887">
        <w:rPr>
          <w:rFonts w:ascii="Arial" w:eastAsia="Calibri" w:hAnsi="Arial" w:cs="Arial"/>
          <w:color w:val="auto"/>
        </w:rPr>
        <w:t>i</w:t>
      </w:r>
      <w:r w:rsidR="001F3221">
        <w:rPr>
          <w:rFonts w:ascii="Arial" w:eastAsia="Calibri" w:hAnsi="Arial" w:cs="Arial"/>
          <w:color w:val="auto"/>
        </w:rPr>
        <w:t>es</w:t>
      </w:r>
      <w:r w:rsidR="00461887">
        <w:rPr>
          <w:rFonts w:ascii="Arial" w:eastAsia="Calibri" w:hAnsi="Arial" w:cs="Arial"/>
          <w:color w:val="auto"/>
        </w:rPr>
        <w:t xml:space="preserve"> to continue in a safe/supported manner</w:t>
      </w:r>
      <w:r w:rsidR="00A6537B">
        <w:rPr>
          <w:rFonts w:ascii="Arial" w:eastAsia="Calibri" w:hAnsi="Arial" w:cs="Arial"/>
          <w:color w:val="auto"/>
        </w:rPr>
        <w:t xml:space="preserve">, </w:t>
      </w:r>
      <w:r w:rsidR="008C2234">
        <w:rPr>
          <w:rFonts w:ascii="Arial" w:eastAsia="Calibri" w:hAnsi="Arial" w:cs="Arial"/>
          <w:color w:val="auto"/>
        </w:rPr>
        <w:t xml:space="preserve">and </w:t>
      </w:r>
      <w:r w:rsidR="005E33CF">
        <w:rPr>
          <w:rFonts w:ascii="Arial" w:eastAsia="Calibri" w:hAnsi="Arial" w:cs="Arial"/>
          <w:color w:val="auto"/>
        </w:rPr>
        <w:t xml:space="preserve">risk </w:t>
      </w:r>
      <w:r w:rsidR="008C2234">
        <w:rPr>
          <w:rFonts w:ascii="Arial" w:eastAsia="Calibri" w:hAnsi="Arial" w:cs="Arial"/>
          <w:color w:val="auto"/>
        </w:rPr>
        <w:t>mitigation strategies</w:t>
      </w:r>
      <w:r w:rsidR="005E33CF">
        <w:rPr>
          <w:rFonts w:ascii="Arial" w:eastAsia="Calibri" w:hAnsi="Arial" w:cs="Arial"/>
          <w:color w:val="auto"/>
        </w:rPr>
        <w:t>/monitoring processes appropriately conducted/recorded for another.</w:t>
      </w:r>
    </w:p>
    <w:p w14:paraId="460574CE" w14:textId="77777777" w:rsidR="005E33CF" w:rsidRDefault="005E33CF" w:rsidP="0025355C">
      <w:pPr>
        <w:numPr>
          <w:ilvl w:val="0"/>
          <w:numId w:val="14"/>
        </w:numPr>
        <w:tabs>
          <w:tab w:val="left" w:pos="357"/>
        </w:tabs>
        <w:spacing w:before="240" w:line="276" w:lineRule="auto"/>
        <w:contextualSpacing/>
        <w:rPr>
          <w:rFonts w:ascii="Arial" w:eastAsia="Calibri" w:hAnsi="Arial" w:cs="Arial"/>
          <w:color w:val="auto"/>
        </w:rPr>
      </w:pPr>
      <w:r>
        <w:rPr>
          <w:rFonts w:ascii="Arial" w:eastAsia="Calibri" w:hAnsi="Arial" w:cs="Arial"/>
          <w:color w:val="auto"/>
        </w:rPr>
        <w:t>Interviewed staff demonstrate awareness of consumer’s needs and monitoring processes.</w:t>
      </w:r>
    </w:p>
    <w:p w14:paraId="23699DF0" w14:textId="00744CDB" w:rsidR="00567EEF" w:rsidRPr="002400B6" w:rsidRDefault="0025355C" w:rsidP="002400B6">
      <w:pPr>
        <w:spacing w:before="240" w:line="276" w:lineRule="auto"/>
        <w:rPr>
          <w:rFonts w:ascii="Arial" w:eastAsia="Calibri" w:hAnsi="Arial" w:cs="Arial"/>
          <w:color w:val="auto"/>
        </w:rPr>
      </w:pPr>
      <w:r w:rsidRPr="002400B6">
        <w:rPr>
          <w:rFonts w:ascii="Arial" w:eastAsia="Calibri" w:hAnsi="Arial" w:cs="Arial"/>
          <w:color w:val="auto"/>
        </w:rPr>
        <w:t xml:space="preserve">Consumers were previously identified as not consistently receiving </w:t>
      </w:r>
      <w:r w:rsidR="00DB5D4A" w:rsidRPr="002400B6">
        <w:rPr>
          <w:rFonts w:ascii="Arial" w:eastAsia="Calibri" w:hAnsi="Arial" w:cs="Arial"/>
          <w:color w:val="auto"/>
        </w:rPr>
        <w:t xml:space="preserve">appropriate </w:t>
      </w:r>
      <w:r w:rsidRPr="002400B6">
        <w:rPr>
          <w:rFonts w:ascii="Arial" w:eastAsia="Calibri" w:hAnsi="Arial" w:cs="Arial"/>
          <w:color w:val="auto"/>
        </w:rPr>
        <w:t>clinical care</w:t>
      </w:r>
      <w:r w:rsidR="00DB5D4A" w:rsidRPr="002400B6">
        <w:rPr>
          <w:rFonts w:ascii="Arial" w:eastAsia="Calibri" w:hAnsi="Arial" w:cs="Arial"/>
          <w:color w:val="auto"/>
        </w:rPr>
        <w:t xml:space="preserve">. </w:t>
      </w:r>
      <w:r w:rsidRPr="002400B6">
        <w:rPr>
          <w:rFonts w:ascii="Arial" w:eastAsia="Calibri" w:hAnsi="Arial" w:cs="Arial"/>
          <w:color w:val="auto"/>
        </w:rPr>
        <w:t xml:space="preserve">Care plans did not identify key risks nor mitigation strategies. Review of sampled consumers documentation and interview with representatives occurred during the assessment contact visit on 23-24 May 2023. The service demonstrates they have completed a comprehensive review resulting in updating sampled consumers assessments, identifying risk and mitigation strategies, plus completed of associated documentation in consultation with consumers and representatives. </w:t>
      </w:r>
    </w:p>
    <w:p w14:paraId="08210DAF" w14:textId="08B51E6A" w:rsidR="00B713AC" w:rsidRPr="002400B6" w:rsidRDefault="006B0AF9" w:rsidP="002400B6">
      <w:pPr>
        <w:spacing w:before="240" w:line="276" w:lineRule="auto"/>
        <w:rPr>
          <w:rFonts w:ascii="Arial" w:eastAsia="Calibri" w:hAnsi="Arial" w:cs="Arial"/>
          <w:color w:val="auto"/>
        </w:rPr>
      </w:pPr>
      <w:r w:rsidRPr="002400B6">
        <w:rPr>
          <w:rFonts w:ascii="Arial" w:eastAsia="Calibri" w:hAnsi="Arial" w:cs="Arial"/>
          <w:color w:val="auto"/>
        </w:rPr>
        <w:t>During the assessment contact visit on 23-24 May 2023 information was gathered through interviews, observations, and document review.</w:t>
      </w:r>
      <w:r w:rsidR="00567EEF" w:rsidRPr="002400B6">
        <w:rPr>
          <w:rFonts w:ascii="Arial" w:eastAsia="Calibri" w:hAnsi="Arial" w:cs="Arial"/>
          <w:color w:val="auto"/>
        </w:rPr>
        <w:t xml:space="preserve"> Clinical staff demonstrate knowledge of requirements to monitor incidents</w:t>
      </w:r>
      <w:r w:rsidR="00951C2B" w:rsidRPr="002400B6">
        <w:rPr>
          <w:rFonts w:ascii="Arial" w:eastAsia="Calibri" w:hAnsi="Arial" w:cs="Arial"/>
          <w:color w:val="auto"/>
        </w:rPr>
        <w:t>/</w:t>
      </w:r>
      <w:r w:rsidR="00567EEF" w:rsidRPr="002400B6">
        <w:rPr>
          <w:rFonts w:ascii="Arial" w:eastAsia="Calibri" w:hAnsi="Arial" w:cs="Arial"/>
          <w:color w:val="auto"/>
        </w:rPr>
        <w:t>accidents and investigate cause to prevent reoccurrence.</w:t>
      </w:r>
      <w:r w:rsidR="0085721B" w:rsidRPr="002400B6">
        <w:rPr>
          <w:rFonts w:ascii="Arial" w:eastAsia="Calibri" w:hAnsi="Arial" w:cs="Arial"/>
          <w:color w:val="auto"/>
        </w:rPr>
        <w:t xml:space="preserve"> </w:t>
      </w:r>
      <w:r w:rsidR="00B713AC" w:rsidRPr="002400B6">
        <w:rPr>
          <w:rFonts w:ascii="Arial" w:eastAsia="Calibri" w:hAnsi="Arial" w:cs="Arial"/>
          <w:color w:val="auto"/>
        </w:rPr>
        <w:t>The service demonstrate changes in processes</w:t>
      </w:r>
      <w:r w:rsidR="006A1EF7" w:rsidRPr="002400B6">
        <w:rPr>
          <w:rFonts w:ascii="Arial" w:eastAsia="Calibri" w:hAnsi="Arial" w:cs="Arial"/>
          <w:color w:val="auto"/>
        </w:rPr>
        <w:t xml:space="preserve"> led to </w:t>
      </w:r>
      <w:r w:rsidR="00B713AC" w:rsidRPr="002400B6">
        <w:rPr>
          <w:rFonts w:ascii="Arial" w:eastAsia="Calibri" w:hAnsi="Arial" w:cs="Arial"/>
          <w:color w:val="auto"/>
        </w:rPr>
        <w:t xml:space="preserve">improvements in </w:t>
      </w:r>
      <w:r w:rsidR="006A1EF7" w:rsidRPr="002400B6">
        <w:rPr>
          <w:rFonts w:ascii="Arial" w:eastAsia="Calibri" w:hAnsi="Arial" w:cs="Arial"/>
          <w:color w:val="auto"/>
        </w:rPr>
        <w:t>falls management and behaviour management for some consumers.</w:t>
      </w:r>
      <w:r w:rsidR="00B713AC" w:rsidRPr="002400B6">
        <w:rPr>
          <w:rFonts w:ascii="Arial" w:eastAsia="Calibri" w:hAnsi="Arial" w:cs="Arial"/>
          <w:color w:val="auto"/>
        </w:rPr>
        <w:t xml:space="preserve">  Examples include </w:t>
      </w:r>
      <w:r w:rsidR="00A571AB" w:rsidRPr="002400B6">
        <w:rPr>
          <w:rFonts w:ascii="Arial" w:eastAsia="Calibri" w:hAnsi="Arial" w:cs="Arial"/>
          <w:color w:val="auto"/>
        </w:rPr>
        <w:t xml:space="preserve">risk assessment </w:t>
      </w:r>
      <w:r w:rsidR="0085721B" w:rsidRPr="002400B6">
        <w:rPr>
          <w:rFonts w:ascii="Arial" w:eastAsia="Calibri" w:hAnsi="Arial" w:cs="Arial"/>
          <w:color w:val="auto"/>
        </w:rPr>
        <w:t xml:space="preserve">and mobility care plan updates for one consumer experiencing multiple falls and </w:t>
      </w:r>
      <w:r w:rsidR="00A745BE" w:rsidRPr="002400B6">
        <w:rPr>
          <w:rFonts w:ascii="Arial" w:eastAsia="Calibri" w:hAnsi="Arial" w:cs="Arial"/>
          <w:color w:val="auto"/>
        </w:rPr>
        <w:t>review by dementia support services resu</w:t>
      </w:r>
      <w:r w:rsidR="000605FC" w:rsidRPr="002400B6">
        <w:rPr>
          <w:rFonts w:ascii="Arial" w:eastAsia="Calibri" w:hAnsi="Arial" w:cs="Arial"/>
          <w:color w:val="auto"/>
        </w:rPr>
        <w:t>lting in recommended strategies to support unmet behavioural needs for another</w:t>
      </w:r>
      <w:r w:rsidR="00B713AC" w:rsidRPr="002400B6">
        <w:rPr>
          <w:rFonts w:ascii="Arial" w:eastAsia="Calibri" w:hAnsi="Arial" w:cs="Arial"/>
          <w:color w:val="auto"/>
        </w:rPr>
        <w:t>.</w:t>
      </w:r>
    </w:p>
    <w:p w14:paraId="34FA9BFE" w14:textId="77777777" w:rsidR="009B3BCD" w:rsidRDefault="000605FC" w:rsidP="000605FC">
      <w:pPr>
        <w:spacing w:before="240" w:line="276" w:lineRule="auto"/>
        <w:rPr>
          <w:rFonts w:ascii="Arial" w:eastAsia="Calibri" w:hAnsi="Arial" w:cs="Arial"/>
          <w:color w:val="auto"/>
        </w:rPr>
      </w:pPr>
      <w:r w:rsidRPr="00894157">
        <w:rPr>
          <w:rFonts w:ascii="Arial" w:eastAsia="Calibri" w:hAnsi="Arial" w:cs="Arial"/>
          <w:color w:val="auto"/>
        </w:rPr>
        <w:t>However, the service did not demonstrate a consistently effective system of</w:t>
      </w:r>
      <w:r w:rsidR="00C86E27">
        <w:rPr>
          <w:rFonts w:ascii="Arial" w:eastAsia="Calibri" w:hAnsi="Arial" w:cs="Arial"/>
          <w:color w:val="auto"/>
        </w:rPr>
        <w:t xml:space="preserve"> assessment/</w:t>
      </w:r>
      <w:r w:rsidRPr="00894157">
        <w:rPr>
          <w:rFonts w:ascii="Arial" w:eastAsia="Calibri" w:hAnsi="Arial" w:cs="Arial"/>
          <w:color w:val="auto"/>
        </w:rPr>
        <w:t xml:space="preserve">review for consumers </w:t>
      </w:r>
      <w:r w:rsidR="008A669C">
        <w:rPr>
          <w:rFonts w:ascii="Arial" w:eastAsia="Calibri" w:hAnsi="Arial" w:cs="Arial"/>
          <w:color w:val="auto"/>
        </w:rPr>
        <w:t xml:space="preserve">identified at risk </w:t>
      </w:r>
      <w:r w:rsidR="00462A3F">
        <w:rPr>
          <w:rFonts w:ascii="Arial" w:eastAsia="Calibri" w:hAnsi="Arial" w:cs="Arial"/>
          <w:color w:val="auto"/>
        </w:rPr>
        <w:t>due</w:t>
      </w:r>
      <w:r w:rsidR="008A669C">
        <w:rPr>
          <w:rFonts w:ascii="Arial" w:eastAsia="Calibri" w:hAnsi="Arial" w:cs="Arial"/>
          <w:color w:val="auto"/>
        </w:rPr>
        <w:t xml:space="preserve"> to decreased mobility </w:t>
      </w:r>
      <w:r w:rsidR="00C86E27">
        <w:rPr>
          <w:rFonts w:ascii="Arial" w:eastAsia="Calibri" w:hAnsi="Arial" w:cs="Arial"/>
          <w:color w:val="auto"/>
        </w:rPr>
        <w:t>and/or</w:t>
      </w:r>
      <w:r w:rsidR="008A669C">
        <w:rPr>
          <w:rFonts w:ascii="Arial" w:eastAsia="Calibri" w:hAnsi="Arial" w:cs="Arial"/>
          <w:color w:val="auto"/>
        </w:rPr>
        <w:t xml:space="preserve"> compromised skin integrity</w:t>
      </w:r>
      <w:r w:rsidR="00C86E27">
        <w:rPr>
          <w:rFonts w:ascii="Arial" w:eastAsia="Calibri" w:hAnsi="Arial" w:cs="Arial"/>
          <w:color w:val="auto"/>
        </w:rPr>
        <w:t>.</w:t>
      </w:r>
      <w:r w:rsidR="008A669C">
        <w:rPr>
          <w:rFonts w:ascii="Arial" w:eastAsia="Calibri" w:hAnsi="Arial" w:cs="Arial"/>
          <w:color w:val="auto"/>
        </w:rPr>
        <w:t xml:space="preserve">  </w:t>
      </w:r>
      <w:r w:rsidR="00C86E27">
        <w:rPr>
          <w:rFonts w:ascii="Arial" w:eastAsia="Calibri" w:hAnsi="Arial" w:cs="Arial"/>
          <w:color w:val="auto"/>
        </w:rPr>
        <w:t>A</w:t>
      </w:r>
      <w:r>
        <w:rPr>
          <w:rFonts w:ascii="Arial" w:eastAsia="Calibri" w:hAnsi="Arial" w:cs="Arial"/>
          <w:color w:val="auto"/>
        </w:rPr>
        <w:t>s a result</w:t>
      </w:r>
      <w:r w:rsidR="00462A3F">
        <w:rPr>
          <w:rFonts w:ascii="Arial" w:eastAsia="Calibri" w:hAnsi="Arial" w:cs="Arial"/>
          <w:color w:val="auto"/>
        </w:rPr>
        <w:t>,</w:t>
      </w:r>
      <w:r>
        <w:rPr>
          <w:rFonts w:ascii="Arial" w:eastAsia="Calibri" w:hAnsi="Arial" w:cs="Arial"/>
          <w:color w:val="auto"/>
        </w:rPr>
        <w:t xml:space="preserve"> documentation to guide care delivery is not accurate/current</w:t>
      </w:r>
      <w:r w:rsidR="008E29B0">
        <w:rPr>
          <w:rFonts w:ascii="Arial" w:eastAsia="Calibri" w:hAnsi="Arial" w:cs="Arial"/>
          <w:color w:val="auto"/>
        </w:rPr>
        <w:t xml:space="preserve"> and consumers needs not met in a timely manner</w:t>
      </w:r>
      <w:r w:rsidRPr="00894157">
        <w:rPr>
          <w:rFonts w:ascii="Arial" w:eastAsia="Calibri" w:hAnsi="Arial" w:cs="Arial"/>
          <w:color w:val="auto"/>
        </w:rPr>
        <w:t xml:space="preserve">. </w:t>
      </w:r>
      <w:r>
        <w:rPr>
          <w:rFonts w:ascii="Arial" w:eastAsia="Calibri" w:hAnsi="Arial" w:cs="Arial"/>
          <w:color w:val="auto"/>
        </w:rPr>
        <w:t>T</w:t>
      </w:r>
      <w:r w:rsidRPr="00894157">
        <w:rPr>
          <w:rFonts w:ascii="Arial" w:eastAsia="Calibri" w:hAnsi="Arial" w:cs="Arial"/>
          <w:color w:val="auto"/>
        </w:rPr>
        <w:t xml:space="preserve">he assessment team note </w:t>
      </w:r>
      <w:r w:rsidR="00462A3F">
        <w:rPr>
          <w:rFonts w:ascii="Arial" w:eastAsia="Calibri" w:hAnsi="Arial" w:cs="Arial"/>
          <w:color w:val="auto"/>
        </w:rPr>
        <w:t>for one consumer identified by the physiotherapist at potential risk</w:t>
      </w:r>
      <w:r w:rsidR="00DB4A42">
        <w:rPr>
          <w:rFonts w:ascii="Arial" w:eastAsia="Calibri" w:hAnsi="Arial" w:cs="Arial"/>
          <w:color w:val="auto"/>
        </w:rPr>
        <w:t>, the service has not re-assessed their needs and</w:t>
      </w:r>
      <w:r w:rsidR="00F81CB6">
        <w:rPr>
          <w:rFonts w:ascii="Arial" w:eastAsia="Calibri" w:hAnsi="Arial" w:cs="Arial"/>
          <w:color w:val="auto"/>
        </w:rPr>
        <w:t xml:space="preserve">/or implemented risk mitigation strategies. </w:t>
      </w:r>
    </w:p>
    <w:p w14:paraId="58733EDD" w14:textId="229C7D97" w:rsidR="00D82032" w:rsidRDefault="009B3BCD" w:rsidP="00B71D68">
      <w:pPr>
        <w:numPr>
          <w:ilvl w:val="0"/>
          <w:numId w:val="14"/>
        </w:numPr>
        <w:tabs>
          <w:tab w:val="left" w:pos="357"/>
        </w:tabs>
        <w:spacing w:before="240" w:line="276" w:lineRule="auto"/>
        <w:contextualSpacing/>
        <w:rPr>
          <w:rFonts w:ascii="Arial" w:eastAsia="Calibri" w:hAnsi="Arial" w:cs="Arial"/>
          <w:color w:val="auto"/>
        </w:rPr>
      </w:pPr>
      <w:r w:rsidRPr="00B71D68">
        <w:rPr>
          <w:rFonts w:ascii="Arial" w:eastAsia="Calibri" w:hAnsi="Arial" w:cs="Arial"/>
          <w:color w:val="auto"/>
        </w:rPr>
        <w:t xml:space="preserve">Via documentation review, the assessment team note comprehensive review of care planning guidance </w:t>
      </w:r>
      <w:r w:rsidR="00253661" w:rsidRPr="00B71D68">
        <w:rPr>
          <w:rFonts w:ascii="Arial" w:eastAsia="Calibri" w:hAnsi="Arial" w:cs="Arial"/>
          <w:color w:val="auto"/>
        </w:rPr>
        <w:t xml:space="preserve">to ensure effectiveness </w:t>
      </w:r>
      <w:r w:rsidRPr="00B71D68">
        <w:rPr>
          <w:rFonts w:ascii="Arial" w:eastAsia="Calibri" w:hAnsi="Arial" w:cs="Arial"/>
          <w:color w:val="auto"/>
        </w:rPr>
        <w:t xml:space="preserve">when circumstances change, </w:t>
      </w:r>
      <w:r w:rsidR="002C49DD" w:rsidRPr="00B71D68">
        <w:rPr>
          <w:rFonts w:ascii="Arial" w:eastAsia="Calibri" w:hAnsi="Arial" w:cs="Arial"/>
          <w:color w:val="auto"/>
        </w:rPr>
        <w:t xml:space="preserve">and/or </w:t>
      </w:r>
      <w:r w:rsidRPr="00B71D68">
        <w:rPr>
          <w:rFonts w:ascii="Arial" w:eastAsia="Calibri" w:hAnsi="Arial" w:cs="Arial"/>
          <w:color w:val="auto"/>
        </w:rPr>
        <w:t xml:space="preserve">incidents </w:t>
      </w:r>
      <w:r w:rsidR="002C49DD" w:rsidRPr="00B71D68">
        <w:rPr>
          <w:rFonts w:ascii="Arial" w:eastAsia="Calibri" w:hAnsi="Arial" w:cs="Arial"/>
          <w:color w:val="auto"/>
        </w:rPr>
        <w:t xml:space="preserve">impact </w:t>
      </w:r>
      <w:r w:rsidRPr="00B71D68">
        <w:rPr>
          <w:rFonts w:ascii="Arial" w:eastAsia="Calibri" w:hAnsi="Arial" w:cs="Arial"/>
          <w:color w:val="auto"/>
        </w:rPr>
        <w:t xml:space="preserve">consumers identified </w:t>
      </w:r>
      <w:r w:rsidR="002C49DD" w:rsidRPr="00B71D68">
        <w:rPr>
          <w:rFonts w:ascii="Arial" w:eastAsia="Calibri" w:hAnsi="Arial" w:cs="Arial"/>
          <w:color w:val="auto"/>
        </w:rPr>
        <w:t>within compromised skin integrity/</w:t>
      </w:r>
      <w:r w:rsidRPr="00B71D68">
        <w:rPr>
          <w:rFonts w:ascii="Arial" w:eastAsia="Calibri" w:hAnsi="Arial" w:cs="Arial"/>
          <w:color w:val="auto"/>
        </w:rPr>
        <w:t>pressure injur</w:t>
      </w:r>
      <w:r w:rsidR="002C49DD" w:rsidRPr="00B71D68">
        <w:rPr>
          <w:rFonts w:ascii="Arial" w:eastAsia="Calibri" w:hAnsi="Arial" w:cs="Arial"/>
          <w:color w:val="auto"/>
        </w:rPr>
        <w:t>y.</w:t>
      </w:r>
      <w:r w:rsidR="00D82032" w:rsidRPr="00B71D68">
        <w:rPr>
          <w:rFonts w:ascii="Arial" w:eastAsia="Calibri" w:hAnsi="Arial" w:cs="Arial"/>
          <w:color w:val="auto"/>
        </w:rPr>
        <w:t xml:space="preserve"> </w:t>
      </w:r>
      <w:r w:rsidR="000605FC" w:rsidRPr="00923B3B">
        <w:rPr>
          <w:rFonts w:ascii="Arial" w:eastAsia="Calibri" w:hAnsi="Arial" w:cs="Arial"/>
          <w:color w:val="auto"/>
        </w:rPr>
        <w:t xml:space="preserve"> </w:t>
      </w:r>
      <w:r w:rsidR="00D82032" w:rsidRPr="00923B3B">
        <w:rPr>
          <w:rFonts w:ascii="Arial" w:eastAsia="Calibri" w:hAnsi="Arial" w:cs="Arial"/>
          <w:color w:val="auto"/>
        </w:rPr>
        <w:t xml:space="preserve">The service does not have an effective method </w:t>
      </w:r>
      <w:r w:rsidR="00EB68C5" w:rsidRPr="00923B3B">
        <w:rPr>
          <w:rFonts w:ascii="Arial" w:eastAsia="Calibri" w:hAnsi="Arial" w:cs="Arial"/>
          <w:color w:val="auto"/>
        </w:rPr>
        <w:t xml:space="preserve">to identify/implement risk mitigation strategies to prevent </w:t>
      </w:r>
      <w:r w:rsidR="00F609F9" w:rsidRPr="00923B3B">
        <w:rPr>
          <w:rFonts w:ascii="Arial" w:eastAsia="Calibri" w:hAnsi="Arial" w:cs="Arial"/>
          <w:color w:val="auto"/>
        </w:rPr>
        <w:t xml:space="preserve">development of pressure injury. </w:t>
      </w:r>
      <w:r w:rsidR="000C409F">
        <w:rPr>
          <w:rFonts w:ascii="Arial" w:eastAsia="Calibri" w:hAnsi="Arial" w:cs="Arial"/>
          <w:color w:val="auto"/>
        </w:rPr>
        <w:t>T</w:t>
      </w:r>
      <w:r w:rsidR="00F609F9" w:rsidRPr="00923B3B">
        <w:rPr>
          <w:rFonts w:ascii="Arial" w:eastAsia="Calibri" w:hAnsi="Arial" w:cs="Arial"/>
          <w:color w:val="auto"/>
        </w:rPr>
        <w:t>he assessment team note</w:t>
      </w:r>
      <w:r w:rsidR="00923B3B" w:rsidRPr="00923B3B">
        <w:rPr>
          <w:rFonts w:ascii="Arial" w:eastAsia="Calibri" w:hAnsi="Arial" w:cs="Arial"/>
          <w:color w:val="auto"/>
        </w:rPr>
        <w:t xml:space="preserve"> consumer’s </w:t>
      </w:r>
      <w:r w:rsidR="00D82032" w:rsidRPr="00D82032">
        <w:rPr>
          <w:rFonts w:ascii="Arial" w:eastAsia="Calibri" w:hAnsi="Arial" w:cs="Arial"/>
          <w:color w:val="auto"/>
        </w:rPr>
        <w:t xml:space="preserve">pressure injuries were </w:t>
      </w:r>
      <w:r w:rsidR="00923B3B" w:rsidRPr="00B71D68">
        <w:rPr>
          <w:rFonts w:ascii="Arial" w:eastAsia="Calibri" w:hAnsi="Arial" w:cs="Arial"/>
          <w:color w:val="auto"/>
        </w:rPr>
        <w:t xml:space="preserve">not identified/recorded until development of an </w:t>
      </w:r>
      <w:r w:rsidR="00D82032" w:rsidRPr="00D82032">
        <w:rPr>
          <w:rFonts w:ascii="Arial" w:eastAsia="Calibri" w:hAnsi="Arial" w:cs="Arial"/>
          <w:color w:val="auto"/>
        </w:rPr>
        <w:t>advanced stag</w:t>
      </w:r>
      <w:r w:rsidR="00923B3B" w:rsidRPr="00B71D68">
        <w:rPr>
          <w:rFonts w:ascii="Arial" w:eastAsia="Calibri" w:hAnsi="Arial" w:cs="Arial"/>
          <w:color w:val="auto"/>
        </w:rPr>
        <w:t>e and review of incident reports</w:t>
      </w:r>
      <w:r w:rsidR="006E158C" w:rsidRPr="00B71D68">
        <w:rPr>
          <w:rFonts w:ascii="Arial" w:eastAsia="Calibri" w:hAnsi="Arial" w:cs="Arial"/>
          <w:color w:val="auto"/>
        </w:rPr>
        <w:t xml:space="preserve"> detail a la</w:t>
      </w:r>
      <w:r w:rsidR="004849CC" w:rsidRPr="00B71D68">
        <w:rPr>
          <w:rFonts w:ascii="Arial" w:eastAsia="Calibri" w:hAnsi="Arial" w:cs="Arial"/>
          <w:color w:val="auto"/>
        </w:rPr>
        <w:t>ck</w:t>
      </w:r>
      <w:r w:rsidR="006E158C" w:rsidRPr="00B71D68">
        <w:rPr>
          <w:rFonts w:ascii="Arial" w:eastAsia="Calibri" w:hAnsi="Arial" w:cs="Arial"/>
          <w:color w:val="auto"/>
        </w:rPr>
        <w:t xml:space="preserve"> of investigation to </w:t>
      </w:r>
      <w:r w:rsidR="004849CC" w:rsidRPr="00B71D68">
        <w:rPr>
          <w:rFonts w:ascii="Arial" w:eastAsia="Calibri" w:hAnsi="Arial" w:cs="Arial"/>
          <w:color w:val="auto"/>
        </w:rPr>
        <w:t xml:space="preserve">determine </w:t>
      </w:r>
      <w:r w:rsidR="00D82032" w:rsidRPr="00D82032">
        <w:rPr>
          <w:rFonts w:ascii="Arial" w:eastAsia="Calibri" w:hAnsi="Arial" w:cs="Arial"/>
          <w:color w:val="auto"/>
        </w:rPr>
        <w:t xml:space="preserve">root cause </w:t>
      </w:r>
      <w:r w:rsidR="00E33020" w:rsidRPr="00B71D68">
        <w:rPr>
          <w:rFonts w:ascii="Arial" w:eastAsia="Calibri" w:hAnsi="Arial" w:cs="Arial"/>
          <w:color w:val="auto"/>
        </w:rPr>
        <w:t>and/or</w:t>
      </w:r>
      <w:r w:rsidR="00D82032" w:rsidRPr="00D82032">
        <w:rPr>
          <w:rFonts w:ascii="Arial" w:eastAsia="Calibri" w:hAnsi="Arial" w:cs="Arial"/>
          <w:color w:val="auto"/>
        </w:rPr>
        <w:t xml:space="preserve"> identif</w:t>
      </w:r>
      <w:r w:rsidR="00E33020" w:rsidRPr="00B71D68">
        <w:rPr>
          <w:rFonts w:ascii="Arial" w:eastAsia="Calibri" w:hAnsi="Arial" w:cs="Arial"/>
          <w:color w:val="auto"/>
        </w:rPr>
        <w:t>y</w:t>
      </w:r>
      <w:r w:rsidR="00D82032" w:rsidRPr="00D82032">
        <w:rPr>
          <w:rFonts w:ascii="Arial" w:eastAsia="Calibri" w:hAnsi="Arial" w:cs="Arial"/>
          <w:color w:val="auto"/>
        </w:rPr>
        <w:t xml:space="preserve"> strategies to mitigate </w:t>
      </w:r>
      <w:r w:rsidR="00E33020" w:rsidRPr="00B71D68">
        <w:rPr>
          <w:rFonts w:ascii="Arial" w:eastAsia="Calibri" w:hAnsi="Arial" w:cs="Arial"/>
          <w:color w:val="auto"/>
        </w:rPr>
        <w:t xml:space="preserve">subsequent </w:t>
      </w:r>
      <w:r w:rsidR="00D82032" w:rsidRPr="00D82032">
        <w:rPr>
          <w:rFonts w:ascii="Arial" w:eastAsia="Calibri" w:hAnsi="Arial" w:cs="Arial"/>
          <w:color w:val="auto"/>
        </w:rPr>
        <w:t>deterioration</w:t>
      </w:r>
      <w:r w:rsidR="00E33020" w:rsidRPr="00B71D68">
        <w:rPr>
          <w:rFonts w:ascii="Arial" w:eastAsia="Calibri" w:hAnsi="Arial" w:cs="Arial"/>
          <w:color w:val="auto"/>
        </w:rPr>
        <w:t xml:space="preserve"> in condition.</w:t>
      </w:r>
    </w:p>
    <w:p w14:paraId="5DD0A7AE" w14:textId="0CA9B8E9" w:rsidR="00B71D68" w:rsidRPr="00B71D68" w:rsidRDefault="001F153A" w:rsidP="00B71D68">
      <w:pPr>
        <w:numPr>
          <w:ilvl w:val="0"/>
          <w:numId w:val="14"/>
        </w:numPr>
        <w:tabs>
          <w:tab w:val="left" w:pos="357"/>
        </w:tabs>
        <w:spacing w:before="240" w:line="276" w:lineRule="auto"/>
        <w:contextualSpacing/>
        <w:rPr>
          <w:rFonts w:ascii="Arial" w:eastAsia="Calibri" w:hAnsi="Arial" w:cs="Arial"/>
          <w:color w:val="auto"/>
        </w:rPr>
      </w:pPr>
      <w:r w:rsidRPr="00B71D68">
        <w:rPr>
          <w:rFonts w:ascii="Arial" w:eastAsia="Calibri" w:hAnsi="Arial" w:cs="Arial"/>
          <w:color w:val="auto"/>
        </w:rPr>
        <w:t>C</w:t>
      </w:r>
      <w:r w:rsidR="00CE7AC6" w:rsidRPr="00B71D68">
        <w:rPr>
          <w:rFonts w:ascii="Arial" w:eastAsia="Calibri" w:hAnsi="Arial" w:cs="Arial"/>
          <w:color w:val="auto"/>
        </w:rPr>
        <w:t xml:space="preserve">are planning documentation to guide care delivery </w:t>
      </w:r>
      <w:r w:rsidRPr="00B71D68">
        <w:rPr>
          <w:rFonts w:ascii="Arial" w:eastAsia="Calibri" w:hAnsi="Arial" w:cs="Arial"/>
          <w:color w:val="auto"/>
        </w:rPr>
        <w:t xml:space="preserve">for 4 consumers lacked </w:t>
      </w:r>
      <w:r w:rsidR="00153820" w:rsidRPr="00B71D68">
        <w:rPr>
          <w:rFonts w:ascii="Arial" w:eastAsia="Calibri" w:hAnsi="Arial" w:cs="Arial"/>
          <w:color w:val="auto"/>
        </w:rPr>
        <w:t xml:space="preserve">information in relation to pain management, behaviour management </w:t>
      </w:r>
      <w:r w:rsidR="00B71D68" w:rsidRPr="00B71D68">
        <w:rPr>
          <w:rFonts w:ascii="Arial" w:eastAsia="Calibri" w:hAnsi="Arial" w:cs="Arial"/>
          <w:color w:val="auto"/>
        </w:rPr>
        <w:t>or pressure injury care (refer to requirement 3(3)(b) for consumer outcome).</w:t>
      </w:r>
    </w:p>
    <w:p w14:paraId="2CEAB231" w14:textId="1074BDFC" w:rsidR="00A677CA" w:rsidRPr="003420DE" w:rsidRDefault="00A677CA" w:rsidP="00A677CA">
      <w:pPr>
        <w:spacing w:before="240" w:line="276" w:lineRule="auto"/>
        <w:rPr>
          <w:rFonts w:ascii="Arial" w:eastAsia="Calibri" w:hAnsi="Arial" w:cs="Arial"/>
          <w:color w:val="auto"/>
        </w:rPr>
      </w:pPr>
      <w:r w:rsidRPr="003420DE">
        <w:rPr>
          <w:rFonts w:ascii="Arial" w:eastAsia="Calibri" w:hAnsi="Arial" w:cs="Arial"/>
          <w:color w:val="auto"/>
        </w:rPr>
        <w:lastRenderedPageBreak/>
        <w:t xml:space="preserve">In their response, the approved provider supplied documentation detailing </w:t>
      </w:r>
      <w:r w:rsidR="00DC0A8F" w:rsidRPr="003420DE">
        <w:rPr>
          <w:rFonts w:ascii="Arial" w:eastAsia="Calibri" w:hAnsi="Arial" w:cs="Arial"/>
          <w:color w:val="auto"/>
        </w:rPr>
        <w:t xml:space="preserve">planned </w:t>
      </w:r>
      <w:r w:rsidRPr="003420DE">
        <w:rPr>
          <w:rFonts w:ascii="Arial" w:eastAsia="Calibri" w:hAnsi="Arial" w:cs="Arial"/>
          <w:color w:val="auto"/>
        </w:rPr>
        <w:t>actions</w:t>
      </w:r>
      <w:r w:rsidR="0017201F" w:rsidRPr="003420DE">
        <w:rPr>
          <w:rFonts w:ascii="Arial" w:eastAsia="Calibri" w:hAnsi="Arial" w:cs="Arial"/>
          <w:color w:val="auto"/>
        </w:rPr>
        <w:t>, noting responsible management personnel</w:t>
      </w:r>
      <w:r w:rsidR="003420DE" w:rsidRPr="003420DE">
        <w:rPr>
          <w:rFonts w:ascii="Arial" w:eastAsia="Calibri" w:hAnsi="Arial" w:cs="Arial"/>
          <w:color w:val="auto"/>
        </w:rPr>
        <w:t xml:space="preserve">, </w:t>
      </w:r>
      <w:r w:rsidR="0017201F" w:rsidRPr="003420DE">
        <w:rPr>
          <w:rFonts w:ascii="Arial" w:eastAsia="Calibri" w:hAnsi="Arial" w:cs="Arial"/>
          <w:color w:val="auto"/>
        </w:rPr>
        <w:t>expected date of completion</w:t>
      </w:r>
      <w:r w:rsidR="003420DE" w:rsidRPr="003420DE">
        <w:rPr>
          <w:rFonts w:ascii="Arial" w:eastAsia="Calibri" w:hAnsi="Arial" w:cs="Arial"/>
          <w:color w:val="auto"/>
        </w:rPr>
        <w:t xml:space="preserve">, </w:t>
      </w:r>
      <w:r w:rsidRPr="003420DE">
        <w:rPr>
          <w:rFonts w:ascii="Arial" w:eastAsia="Calibri" w:hAnsi="Arial" w:cs="Arial"/>
          <w:color w:val="auto"/>
        </w:rPr>
        <w:t xml:space="preserve">plus a commitment to continued monitoring and review to attain </w:t>
      </w:r>
      <w:r w:rsidR="00340A0A" w:rsidRPr="003420DE">
        <w:rPr>
          <w:rFonts w:ascii="Arial" w:eastAsia="Calibri" w:hAnsi="Arial" w:cs="Arial"/>
          <w:color w:val="auto"/>
        </w:rPr>
        <w:t xml:space="preserve">and maintain </w:t>
      </w:r>
      <w:r w:rsidRPr="003420DE">
        <w:rPr>
          <w:rFonts w:ascii="Arial" w:eastAsia="Calibri" w:hAnsi="Arial" w:cs="Arial"/>
          <w:color w:val="auto"/>
        </w:rPr>
        <w:t xml:space="preserve">compliance.  </w:t>
      </w:r>
    </w:p>
    <w:p w14:paraId="42C2C2EA" w14:textId="0A7EF6BB" w:rsidR="00A677CA" w:rsidRPr="003420DE" w:rsidRDefault="00A677CA" w:rsidP="00A677CA">
      <w:pPr>
        <w:spacing w:before="240" w:line="276" w:lineRule="auto"/>
        <w:rPr>
          <w:rFonts w:ascii="Arial" w:eastAsia="Calibri" w:hAnsi="Arial" w:cs="Arial"/>
          <w:color w:val="auto"/>
        </w:rPr>
      </w:pPr>
      <w:r w:rsidRPr="003420DE">
        <w:rPr>
          <w:rFonts w:ascii="Arial" w:eastAsia="Calibri" w:hAnsi="Arial" w:cs="Arial"/>
          <w:color w:val="auto"/>
        </w:rPr>
        <w:t>In consideration of compliance, while demonstration of some improved systems/processes is acknowledged; I am swayed by the evidence bought forward by the assessment team demonstrating a lack of sustainability/effectiveness in assessment</w:t>
      </w:r>
      <w:r w:rsidR="003420DE" w:rsidRPr="003420DE">
        <w:rPr>
          <w:rFonts w:ascii="Arial" w:eastAsia="Calibri" w:hAnsi="Arial" w:cs="Arial"/>
          <w:color w:val="auto"/>
        </w:rPr>
        <w:t>/</w:t>
      </w:r>
      <w:r w:rsidRPr="003420DE">
        <w:rPr>
          <w:rFonts w:ascii="Arial" w:eastAsia="Calibri" w:hAnsi="Arial" w:cs="Arial"/>
          <w:color w:val="auto"/>
        </w:rPr>
        <w:t xml:space="preserve">care planning systems to </w:t>
      </w:r>
      <w:r w:rsidR="003420DE" w:rsidRPr="003420DE">
        <w:rPr>
          <w:rFonts w:ascii="Arial" w:eastAsia="Calibri" w:hAnsi="Arial" w:cs="Arial"/>
          <w:color w:val="auto"/>
        </w:rPr>
        <w:t>ensure c</w:t>
      </w:r>
      <w:r w:rsidR="003420DE" w:rsidRPr="003420DE">
        <w:rPr>
          <w:rFonts w:ascii="Arial" w:hAnsi="Arial" w:cs="Arial"/>
          <w:color w:val="auto"/>
        </w:rPr>
        <w:t>are and services are regularly reviewed for effectiveness, and</w:t>
      </w:r>
      <w:r w:rsidR="000C409F">
        <w:rPr>
          <w:rFonts w:ascii="Arial" w:hAnsi="Arial" w:cs="Arial"/>
          <w:color w:val="auto"/>
        </w:rPr>
        <w:t>/or</w:t>
      </w:r>
      <w:r w:rsidR="003420DE" w:rsidRPr="003420DE">
        <w:rPr>
          <w:rFonts w:ascii="Arial" w:hAnsi="Arial" w:cs="Arial"/>
          <w:color w:val="auto"/>
        </w:rPr>
        <w:t xml:space="preserve"> when circumstances change/incidents impact consumers’ needs</w:t>
      </w:r>
      <w:r w:rsidRPr="003420DE">
        <w:rPr>
          <w:rFonts w:ascii="Arial" w:eastAsia="Calibri" w:hAnsi="Arial" w:cs="Arial"/>
          <w:color w:val="auto"/>
        </w:rPr>
        <w:t xml:space="preserve"> </w:t>
      </w:r>
    </w:p>
    <w:p w14:paraId="44BC5EED" w14:textId="63D079C4" w:rsidR="00A677CA" w:rsidRPr="003420DE" w:rsidRDefault="00A677CA" w:rsidP="00A677CA">
      <w:pPr>
        <w:spacing w:before="240" w:line="276" w:lineRule="auto"/>
        <w:rPr>
          <w:rFonts w:ascii="Arial" w:eastAsia="Calibri" w:hAnsi="Arial" w:cs="Arial"/>
          <w:color w:val="auto"/>
        </w:rPr>
      </w:pPr>
      <w:r w:rsidRPr="003420DE">
        <w:rPr>
          <w:rFonts w:ascii="Arial" w:eastAsia="Calibri" w:hAnsi="Arial" w:cs="Arial"/>
          <w:color w:val="auto"/>
        </w:rPr>
        <w:t>I find requirement 2(3)(e) is non-compliant.</w:t>
      </w:r>
    </w:p>
    <w:p w14:paraId="4925713C" w14:textId="6537F665" w:rsidR="0087700C" w:rsidRPr="00334B7D" w:rsidRDefault="006B0AF9" w:rsidP="0036130C">
      <w:pPr>
        <w:pStyle w:val="NormalArial"/>
      </w:pPr>
      <w:r w:rsidRPr="00996FAF">
        <w:br w:type="page"/>
      </w:r>
    </w:p>
    <w:p w14:paraId="4925713D" w14:textId="77777777" w:rsidR="00FC045E" w:rsidRPr="00996FAF" w:rsidRDefault="006B0A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52E9" w14:paraId="49257140" w14:textId="77777777" w:rsidTr="0087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25713E" w14:textId="77777777" w:rsidR="00FC045E" w:rsidRPr="00996FAF" w:rsidRDefault="006B0AF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25713F" w14:textId="77777777" w:rsidR="00FC045E" w:rsidRPr="00996FAF" w:rsidRDefault="00EE0D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52E9" w14:paraId="4925714B" w14:textId="77777777" w:rsidTr="004052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57148" w14:textId="77777777" w:rsidR="00FC045E" w:rsidRPr="00996FAF" w:rsidRDefault="006B0AF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257149" w14:textId="77777777" w:rsidR="00FC045E" w:rsidRPr="00996FAF" w:rsidRDefault="006B0A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25714A" w14:textId="0431E2AC" w:rsidR="00FC045E" w:rsidRPr="00996FAF" w:rsidRDefault="00EE0D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0CBA">
                  <w:rPr>
                    <w:rFonts w:ascii="Arial" w:hAnsi="Arial" w:cs="Arial"/>
                    <w:color w:val="auto"/>
                  </w:rPr>
                  <w:t>Non-compliant</w:t>
                </w:r>
              </w:sdtContent>
            </w:sdt>
            <w:r w:rsidR="006B0AF9" w:rsidRPr="00996FAF">
              <w:rPr>
                <w:rFonts w:ascii="Arial" w:hAnsi="Arial" w:cs="Arial"/>
                <w:color w:val="0000FF"/>
              </w:rPr>
              <w:t xml:space="preserve"> </w:t>
            </w:r>
          </w:p>
        </w:tc>
      </w:tr>
      <w:tr w:rsidR="004052E9" w14:paraId="49257153" w14:textId="77777777" w:rsidTr="00405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57150" w14:textId="77777777" w:rsidR="00FC045E" w:rsidRPr="00996FAF" w:rsidRDefault="006B0AF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257151" w14:textId="77777777" w:rsidR="00FC045E" w:rsidRPr="00996FAF" w:rsidRDefault="006B0A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257152" w14:textId="695A2ABB" w:rsidR="00FC045E" w:rsidRPr="00996FAF" w:rsidRDefault="00EE0DC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0CBA">
                  <w:rPr>
                    <w:rFonts w:ascii="Arial" w:hAnsi="Arial" w:cs="Arial"/>
                    <w:color w:val="auto"/>
                  </w:rPr>
                  <w:t>Compliant</w:t>
                </w:r>
              </w:sdtContent>
            </w:sdt>
            <w:r w:rsidR="006B0AF9" w:rsidRPr="00996FAF">
              <w:rPr>
                <w:rFonts w:ascii="Arial" w:hAnsi="Arial" w:cs="Arial"/>
                <w:color w:val="0000FF"/>
              </w:rPr>
              <w:t xml:space="preserve"> </w:t>
            </w:r>
          </w:p>
        </w:tc>
      </w:tr>
      <w:tr w:rsidR="004052E9" w14:paraId="4925715B" w14:textId="77777777" w:rsidTr="004052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57158" w14:textId="77777777" w:rsidR="00FC045E" w:rsidRPr="00996FAF" w:rsidRDefault="006B0AF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9257159" w14:textId="77777777" w:rsidR="00FC045E" w:rsidRPr="00996FAF" w:rsidRDefault="006B0A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925715A" w14:textId="29ED2EF7" w:rsidR="00FC045E" w:rsidRPr="00996FAF" w:rsidRDefault="00EE0D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0CBA">
                  <w:rPr>
                    <w:rFonts w:ascii="Arial" w:hAnsi="Arial" w:cs="Arial"/>
                    <w:color w:val="auto"/>
                  </w:rPr>
                  <w:t>Compliant</w:t>
                </w:r>
              </w:sdtContent>
            </w:sdt>
            <w:r w:rsidR="006B0AF9" w:rsidRPr="00996FAF">
              <w:rPr>
                <w:rFonts w:ascii="Arial" w:hAnsi="Arial" w:cs="Arial"/>
                <w:color w:val="0000FF"/>
              </w:rPr>
              <w:t xml:space="preserve"> </w:t>
            </w:r>
          </w:p>
        </w:tc>
      </w:tr>
    </w:tbl>
    <w:p w14:paraId="49257162" w14:textId="77777777" w:rsidR="00D87E7C" w:rsidRDefault="006B0AF9" w:rsidP="00D87E7C">
      <w:pPr>
        <w:pStyle w:val="Heading20"/>
      </w:pPr>
      <w:r w:rsidRPr="00996FAF">
        <w:t>Findings</w:t>
      </w:r>
    </w:p>
    <w:p w14:paraId="5365A787" w14:textId="7B9A708F" w:rsidR="00D04864" w:rsidRPr="00651361" w:rsidRDefault="00D04864" w:rsidP="00D04864">
      <w:pPr>
        <w:spacing w:before="240" w:line="276" w:lineRule="auto"/>
        <w:rPr>
          <w:rFonts w:ascii="Arial" w:eastAsia="Calibri" w:hAnsi="Arial" w:cs="Arial"/>
          <w:color w:val="auto"/>
        </w:rPr>
      </w:pPr>
      <w:r w:rsidRPr="00651361">
        <w:rPr>
          <w:rFonts w:ascii="Arial" w:eastAsia="Calibri" w:hAnsi="Arial" w:cs="Arial"/>
          <w:color w:val="auto"/>
        </w:rPr>
        <w:t>The Quality Standard was not fully assessed</w:t>
      </w:r>
      <w:r w:rsidR="000A0CBA" w:rsidRPr="00651361">
        <w:rPr>
          <w:rFonts w:ascii="Arial" w:eastAsia="Calibri" w:hAnsi="Arial" w:cs="Arial"/>
          <w:color w:val="auto"/>
        </w:rPr>
        <w:t xml:space="preserve">. </w:t>
      </w:r>
      <w:r w:rsidRPr="00651361">
        <w:rPr>
          <w:rFonts w:ascii="Arial" w:eastAsia="Calibri" w:hAnsi="Arial" w:cs="Arial"/>
          <w:color w:val="auto"/>
        </w:rPr>
        <w:t xml:space="preserve"> Three of seven requirements w</w:t>
      </w:r>
      <w:r w:rsidR="001B3D9F" w:rsidRPr="00651361">
        <w:rPr>
          <w:rFonts w:ascii="Arial" w:eastAsia="Calibri" w:hAnsi="Arial" w:cs="Arial"/>
          <w:color w:val="auto"/>
        </w:rPr>
        <w:t>ere</w:t>
      </w:r>
      <w:r w:rsidRPr="00651361">
        <w:rPr>
          <w:rFonts w:ascii="Arial" w:eastAsia="Calibri" w:hAnsi="Arial" w:cs="Arial"/>
          <w:color w:val="auto"/>
        </w:rPr>
        <w:t xml:space="preserve"> assessed</w:t>
      </w:r>
      <w:r w:rsidR="000A0CBA" w:rsidRPr="00651361">
        <w:rPr>
          <w:rFonts w:ascii="Arial" w:eastAsia="Calibri" w:hAnsi="Arial" w:cs="Arial"/>
          <w:color w:val="auto"/>
        </w:rPr>
        <w:t xml:space="preserve">. </w:t>
      </w:r>
      <w:r w:rsidR="004554A3" w:rsidRPr="00651361">
        <w:rPr>
          <w:rFonts w:ascii="Arial" w:eastAsia="Calibri" w:hAnsi="Arial" w:cs="Arial"/>
          <w:color w:val="auto"/>
        </w:rPr>
        <w:t>One was found non-compliant and t</w:t>
      </w:r>
      <w:r w:rsidR="000A0CBA" w:rsidRPr="00651361">
        <w:rPr>
          <w:rFonts w:ascii="Arial" w:eastAsia="Calibri" w:hAnsi="Arial" w:cs="Arial"/>
          <w:color w:val="auto"/>
        </w:rPr>
        <w:t>wo found complaint</w:t>
      </w:r>
      <w:r w:rsidR="004554A3" w:rsidRPr="00651361">
        <w:rPr>
          <w:rFonts w:ascii="Arial" w:eastAsia="Calibri" w:hAnsi="Arial" w:cs="Arial"/>
          <w:color w:val="auto"/>
        </w:rPr>
        <w:t>.</w:t>
      </w:r>
      <w:r w:rsidRPr="00651361">
        <w:rPr>
          <w:rFonts w:ascii="Arial" w:eastAsia="Calibri" w:hAnsi="Arial" w:cs="Arial"/>
          <w:color w:val="auto"/>
        </w:rPr>
        <w:t xml:space="preserve"> </w:t>
      </w:r>
    </w:p>
    <w:p w14:paraId="7DD8C978" w14:textId="7EF798B1" w:rsidR="00D04864" w:rsidRDefault="00D04864" w:rsidP="00D04864">
      <w:pPr>
        <w:spacing w:before="240" w:line="276" w:lineRule="auto"/>
        <w:rPr>
          <w:rFonts w:ascii="Arial" w:eastAsia="Calibri" w:hAnsi="Arial" w:cs="Arial"/>
          <w:color w:val="auto"/>
        </w:rPr>
      </w:pPr>
      <w:r w:rsidRPr="00421C1D">
        <w:rPr>
          <w:rFonts w:ascii="Arial" w:eastAsia="Calibri" w:hAnsi="Arial" w:cs="Arial"/>
          <w:color w:val="auto"/>
        </w:rPr>
        <w:t>A decision was made on 18 November 2022 that the service was non-compliant in requirement</w:t>
      </w:r>
      <w:r>
        <w:rPr>
          <w:rFonts w:ascii="Arial" w:eastAsia="Calibri" w:hAnsi="Arial" w:cs="Arial"/>
          <w:color w:val="auto"/>
        </w:rPr>
        <w:t>s</w:t>
      </w:r>
      <w:r w:rsidRPr="00421C1D">
        <w:rPr>
          <w:rFonts w:ascii="Arial" w:eastAsia="Calibri" w:hAnsi="Arial" w:cs="Arial"/>
          <w:color w:val="auto"/>
        </w:rPr>
        <w:t xml:space="preserve"> </w:t>
      </w:r>
      <w:r w:rsidR="00D37F95">
        <w:rPr>
          <w:rFonts w:ascii="Arial" w:eastAsia="Calibri" w:hAnsi="Arial" w:cs="Arial"/>
          <w:color w:val="auto"/>
        </w:rPr>
        <w:t>3</w:t>
      </w:r>
      <w:r w:rsidRPr="00421C1D">
        <w:rPr>
          <w:rFonts w:ascii="Arial" w:eastAsia="Calibri" w:hAnsi="Arial" w:cs="Arial"/>
          <w:color w:val="auto"/>
        </w:rPr>
        <w:t>(3)(</w:t>
      </w:r>
      <w:r w:rsidR="00D37F95">
        <w:rPr>
          <w:rFonts w:ascii="Arial" w:eastAsia="Calibri" w:hAnsi="Arial" w:cs="Arial"/>
          <w:color w:val="auto"/>
        </w:rPr>
        <w:t>b</w:t>
      </w:r>
      <w:r w:rsidRPr="00421C1D">
        <w:rPr>
          <w:rFonts w:ascii="Arial" w:eastAsia="Calibri" w:hAnsi="Arial" w:cs="Arial"/>
          <w:color w:val="auto"/>
        </w:rPr>
        <w:t>)</w:t>
      </w:r>
      <w:r w:rsidR="00D37F95">
        <w:rPr>
          <w:rFonts w:ascii="Arial" w:eastAsia="Calibri" w:hAnsi="Arial" w:cs="Arial"/>
          <w:color w:val="auto"/>
        </w:rPr>
        <w:t>,</w:t>
      </w:r>
      <w:r w:rsidR="008137E4">
        <w:rPr>
          <w:rFonts w:ascii="Arial" w:eastAsia="Calibri" w:hAnsi="Arial" w:cs="Arial"/>
          <w:color w:val="auto"/>
        </w:rPr>
        <w:t xml:space="preserve"> 3(3)</w:t>
      </w:r>
      <w:r w:rsidR="00EB193E">
        <w:rPr>
          <w:rFonts w:ascii="Arial" w:eastAsia="Calibri" w:hAnsi="Arial" w:cs="Arial"/>
          <w:color w:val="auto"/>
        </w:rPr>
        <w:t>(</w:t>
      </w:r>
      <w:r w:rsidR="003E03EC">
        <w:rPr>
          <w:rFonts w:ascii="Arial" w:eastAsia="Calibri" w:hAnsi="Arial" w:cs="Arial"/>
          <w:color w:val="auto"/>
        </w:rPr>
        <w:t>d</w:t>
      </w:r>
      <w:r w:rsidR="00DA303D">
        <w:rPr>
          <w:rFonts w:ascii="Arial" w:eastAsia="Calibri" w:hAnsi="Arial" w:cs="Arial"/>
          <w:color w:val="auto"/>
        </w:rPr>
        <w:t>)</w:t>
      </w:r>
      <w:r w:rsidRPr="00421C1D">
        <w:rPr>
          <w:rFonts w:ascii="Arial" w:eastAsia="Calibri" w:hAnsi="Arial" w:cs="Arial"/>
          <w:color w:val="auto"/>
        </w:rPr>
        <w:t xml:space="preserve"> </w:t>
      </w:r>
      <w:r>
        <w:rPr>
          <w:rFonts w:ascii="Arial" w:eastAsia="Calibri" w:hAnsi="Arial" w:cs="Arial"/>
          <w:color w:val="auto"/>
        </w:rPr>
        <w:t xml:space="preserve">and </w:t>
      </w:r>
      <w:r w:rsidR="008137E4">
        <w:rPr>
          <w:rFonts w:ascii="Arial" w:eastAsia="Calibri" w:hAnsi="Arial" w:cs="Arial"/>
          <w:color w:val="auto"/>
        </w:rPr>
        <w:t>3(3)</w:t>
      </w:r>
      <w:r>
        <w:rPr>
          <w:rFonts w:ascii="Arial" w:eastAsia="Calibri" w:hAnsi="Arial" w:cs="Arial"/>
          <w:color w:val="auto"/>
        </w:rPr>
        <w:t>(</w:t>
      </w:r>
      <w:r w:rsidR="00DA303D">
        <w:rPr>
          <w:rFonts w:ascii="Arial" w:eastAsia="Calibri" w:hAnsi="Arial" w:cs="Arial"/>
          <w:color w:val="auto"/>
        </w:rPr>
        <w:t>f</w:t>
      </w:r>
      <w:r>
        <w:rPr>
          <w:rFonts w:ascii="Arial" w:eastAsia="Calibri" w:hAnsi="Arial" w:cs="Arial"/>
          <w:color w:val="auto"/>
        </w:rPr>
        <w:t xml:space="preserve">) </w:t>
      </w:r>
      <w:r w:rsidRPr="00421C1D">
        <w:rPr>
          <w:rFonts w:ascii="Arial" w:eastAsia="Calibri" w:hAnsi="Arial" w:cs="Arial"/>
          <w:color w:val="auto"/>
        </w:rPr>
        <w:t xml:space="preserve">after a site assessment conducted 28 September 2022 and 11–12 October 2022. </w:t>
      </w:r>
    </w:p>
    <w:p w14:paraId="5CFF9243" w14:textId="58E606C4" w:rsidR="006B0AF9" w:rsidRPr="006B0AF9" w:rsidRDefault="006B0AF9" w:rsidP="00D04864">
      <w:pPr>
        <w:spacing w:before="240" w:line="276" w:lineRule="auto"/>
        <w:rPr>
          <w:rFonts w:ascii="Arial" w:eastAsia="Calibri" w:hAnsi="Arial" w:cs="Arial"/>
          <w:color w:val="auto"/>
          <w:u w:val="single"/>
        </w:rPr>
      </w:pPr>
      <w:r w:rsidRPr="006B0AF9">
        <w:rPr>
          <w:rFonts w:ascii="Arial" w:eastAsia="Calibri" w:hAnsi="Arial" w:cs="Arial"/>
          <w:color w:val="auto"/>
          <w:u w:val="single"/>
        </w:rPr>
        <w:t>Requirement 3(3)(b)</w:t>
      </w:r>
    </w:p>
    <w:p w14:paraId="72931149" w14:textId="1E9A549C" w:rsidR="00FD0B7E" w:rsidRDefault="00FD0B7E" w:rsidP="00FD0B7E">
      <w:pPr>
        <w:spacing w:before="240" w:line="276" w:lineRule="auto"/>
        <w:rPr>
          <w:rFonts w:ascii="Arial" w:eastAsia="Calibri" w:hAnsi="Arial" w:cs="Arial"/>
          <w:color w:val="auto"/>
        </w:rPr>
      </w:pPr>
      <w:r>
        <w:rPr>
          <w:rFonts w:ascii="Arial" w:eastAsia="Calibri" w:hAnsi="Arial" w:cs="Arial"/>
          <w:color w:val="auto"/>
        </w:rPr>
        <w:t>Previously t</w:t>
      </w:r>
      <w:r w:rsidRPr="00421C1D">
        <w:rPr>
          <w:rFonts w:ascii="Arial" w:eastAsia="Calibri" w:hAnsi="Arial" w:cs="Arial"/>
          <w:color w:val="auto"/>
        </w:rPr>
        <w:t xml:space="preserve">he service did not </w:t>
      </w:r>
      <w:r w:rsidRPr="00D04864">
        <w:rPr>
          <w:rFonts w:ascii="Arial" w:eastAsia="Calibri" w:hAnsi="Arial" w:cs="Arial"/>
          <w:color w:val="auto"/>
        </w:rPr>
        <w:t xml:space="preserve">demonstrate </w:t>
      </w:r>
      <w:r w:rsidR="00BE1EF9">
        <w:rPr>
          <w:rFonts w:ascii="Arial" w:hAnsi="Arial" w:cs="Arial"/>
        </w:rPr>
        <w:t xml:space="preserve">effective management of high impact or high prevalence risks, </w:t>
      </w:r>
      <w:bookmarkStart w:id="5" w:name="_Hlk119654334"/>
      <w:r w:rsidR="00BE1EF9">
        <w:rPr>
          <w:rFonts w:ascii="Arial" w:hAnsi="Arial" w:cs="Arial"/>
        </w:rPr>
        <w:t>particularly in relation to consumers at risk of falls and pressure injuries.</w:t>
      </w:r>
      <w:bookmarkEnd w:id="5"/>
      <w:r w:rsidRPr="00D04864">
        <w:rPr>
          <w:rFonts w:ascii="Arial" w:eastAsia="Calibri" w:hAnsi="Arial" w:cs="Arial"/>
          <w:color w:val="auto"/>
        </w:rPr>
        <w:t xml:space="preserve"> </w:t>
      </w:r>
      <w:r>
        <w:rPr>
          <w:rFonts w:ascii="Arial" w:hAnsi="Arial" w:cs="Arial"/>
        </w:rPr>
        <w:t xml:space="preserve">They have made some </w:t>
      </w:r>
      <w:r w:rsidRPr="003420DE">
        <w:rPr>
          <w:rFonts w:ascii="Arial" w:eastAsia="Calibri" w:hAnsi="Arial" w:cs="Arial"/>
          <w:color w:val="auto"/>
        </w:rPr>
        <w:t>changes since the assessment</w:t>
      </w:r>
      <w:r w:rsidRPr="00421C1D">
        <w:rPr>
          <w:rFonts w:ascii="Arial" w:eastAsia="Calibri" w:hAnsi="Arial" w:cs="Arial"/>
          <w:color w:val="auto"/>
        </w:rPr>
        <w:t xml:space="preserve"> conducted 28 September 2022 and 11–12 October 2022</w:t>
      </w:r>
      <w:r>
        <w:rPr>
          <w:rFonts w:ascii="Arial" w:eastAsia="Calibri" w:hAnsi="Arial" w:cs="Arial"/>
          <w:color w:val="auto"/>
        </w:rPr>
        <w:t>, which include:</w:t>
      </w:r>
    </w:p>
    <w:p w14:paraId="08914D12" w14:textId="5AE0347F" w:rsidR="00E02A63" w:rsidRPr="00E02A63" w:rsidRDefault="00E02A63" w:rsidP="00E02A63">
      <w:pPr>
        <w:numPr>
          <w:ilvl w:val="0"/>
          <w:numId w:val="14"/>
        </w:numPr>
        <w:tabs>
          <w:tab w:val="left" w:pos="357"/>
        </w:tabs>
        <w:spacing w:before="240" w:line="276" w:lineRule="auto"/>
        <w:contextualSpacing/>
        <w:rPr>
          <w:rFonts w:ascii="Arial" w:eastAsia="Calibri" w:hAnsi="Arial" w:cs="Arial"/>
          <w:color w:val="auto"/>
        </w:rPr>
      </w:pPr>
      <w:r w:rsidRPr="00E02A63">
        <w:rPr>
          <w:rFonts w:ascii="Arial" w:eastAsia="Calibri" w:hAnsi="Arial" w:cs="Arial"/>
          <w:color w:val="auto"/>
        </w:rPr>
        <w:t xml:space="preserve">Sampled consumers identified during the previous visit were reviewed. Via document review and management interviews, the service </w:t>
      </w:r>
      <w:r w:rsidR="00F007E7">
        <w:rPr>
          <w:rFonts w:ascii="Arial" w:eastAsia="Calibri" w:hAnsi="Arial" w:cs="Arial"/>
          <w:color w:val="auto"/>
        </w:rPr>
        <w:t xml:space="preserve">demonstrated </w:t>
      </w:r>
      <w:r w:rsidRPr="00E02A63">
        <w:rPr>
          <w:rFonts w:ascii="Arial" w:eastAsia="Calibri" w:hAnsi="Arial" w:cs="Arial"/>
          <w:color w:val="auto"/>
        </w:rPr>
        <w:t>comprehensive review</w:t>
      </w:r>
      <w:r w:rsidR="00FE1F33">
        <w:rPr>
          <w:rFonts w:ascii="Arial" w:eastAsia="Calibri" w:hAnsi="Arial" w:cs="Arial"/>
          <w:color w:val="auto"/>
        </w:rPr>
        <w:t xml:space="preserve"> resulting in one c</w:t>
      </w:r>
      <w:r w:rsidRPr="00E02A63">
        <w:rPr>
          <w:rFonts w:ascii="Arial" w:eastAsia="Calibri" w:hAnsi="Arial" w:cs="Arial"/>
          <w:color w:val="auto"/>
        </w:rPr>
        <w:t xml:space="preserve">onsumer </w:t>
      </w:r>
      <w:r w:rsidR="00FE1F33">
        <w:rPr>
          <w:rFonts w:ascii="Arial" w:eastAsia="Calibri" w:hAnsi="Arial" w:cs="Arial"/>
          <w:color w:val="auto"/>
        </w:rPr>
        <w:t xml:space="preserve">experiencing pain receiving </w:t>
      </w:r>
      <w:r w:rsidRPr="00E02A63">
        <w:rPr>
          <w:rFonts w:ascii="Arial" w:eastAsia="Calibri" w:hAnsi="Arial" w:cs="Arial"/>
          <w:color w:val="auto"/>
        </w:rPr>
        <w:t>consistent administration of pain medication and effective continence management. Another consumer living with multiple co-morbidities</w:t>
      </w:r>
      <w:r w:rsidR="00FE1F33">
        <w:rPr>
          <w:rFonts w:ascii="Arial" w:eastAsia="Calibri" w:hAnsi="Arial" w:cs="Arial"/>
          <w:color w:val="auto"/>
        </w:rPr>
        <w:t>,</w:t>
      </w:r>
      <w:r w:rsidRPr="00E02A63">
        <w:rPr>
          <w:rFonts w:ascii="Arial" w:eastAsia="Calibri" w:hAnsi="Arial" w:cs="Arial"/>
          <w:color w:val="auto"/>
        </w:rPr>
        <w:t xml:space="preserve"> experiencing multiple falls was reviewed by allied health professional and subsequent radiology occurred. Representative feedback is positive noting regular contact from the service regarding changes in condition and satisfaction of </w:t>
      </w:r>
      <w:r w:rsidR="00FE1F33">
        <w:rPr>
          <w:rFonts w:ascii="Arial" w:eastAsia="Calibri" w:hAnsi="Arial" w:cs="Arial"/>
          <w:color w:val="auto"/>
        </w:rPr>
        <w:t xml:space="preserve">needs being </w:t>
      </w:r>
      <w:r w:rsidRPr="00E02A63">
        <w:rPr>
          <w:rFonts w:ascii="Arial" w:eastAsia="Calibri" w:hAnsi="Arial" w:cs="Arial"/>
          <w:color w:val="auto"/>
        </w:rPr>
        <w:t>address</w:t>
      </w:r>
      <w:r w:rsidR="00FE1F33">
        <w:rPr>
          <w:rFonts w:ascii="Arial" w:eastAsia="Calibri" w:hAnsi="Arial" w:cs="Arial"/>
          <w:color w:val="auto"/>
        </w:rPr>
        <w:t>ed</w:t>
      </w:r>
      <w:r w:rsidRPr="00E02A63">
        <w:rPr>
          <w:rFonts w:ascii="Arial" w:eastAsia="Calibri" w:hAnsi="Arial" w:cs="Arial"/>
          <w:color w:val="auto"/>
        </w:rPr>
        <w:t xml:space="preserve">. For </w:t>
      </w:r>
      <w:r w:rsidR="00FE1F33">
        <w:rPr>
          <w:rFonts w:ascii="Arial" w:eastAsia="Calibri" w:hAnsi="Arial" w:cs="Arial"/>
          <w:color w:val="auto"/>
        </w:rPr>
        <w:t>one</w:t>
      </w:r>
      <w:r w:rsidRPr="00E02A63">
        <w:rPr>
          <w:rFonts w:ascii="Arial" w:eastAsia="Calibri" w:hAnsi="Arial" w:cs="Arial"/>
          <w:color w:val="auto"/>
        </w:rPr>
        <w:t xml:space="preserve"> consumer experiencing multiple falls and displaying signs of delirium, the service conducted comprehensive review resulting in assessment and updated care planning.</w:t>
      </w:r>
    </w:p>
    <w:p w14:paraId="49465593" w14:textId="0DD6E4E0" w:rsidR="00E02A63" w:rsidRPr="00E02A63" w:rsidRDefault="00E02A63" w:rsidP="00E02A63">
      <w:pPr>
        <w:numPr>
          <w:ilvl w:val="0"/>
          <w:numId w:val="14"/>
        </w:numPr>
        <w:tabs>
          <w:tab w:val="left" w:pos="357"/>
        </w:tabs>
        <w:spacing w:before="240" w:line="276" w:lineRule="auto"/>
        <w:contextualSpacing/>
        <w:rPr>
          <w:rFonts w:ascii="Arial" w:eastAsia="Calibri" w:hAnsi="Arial" w:cs="Arial"/>
          <w:color w:val="auto"/>
        </w:rPr>
      </w:pPr>
      <w:r w:rsidRPr="00E02A63">
        <w:rPr>
          <w:rFonts w:ascii="Arial" w:eastAsia="Calibri" w:hAnsi="Arial" w:cs="Arial"/>
          <w:color w:val="auto"/>
        </w:rPr>
        <w:t>Training for R</w:t>
      </w:r>
      <w:r w:rsidR="00FE1F33">
        <w:rPr>
          <w:rFonts w:ascii="Arial" w:eastAsia="Calibri" w:hAnsi="Arial" w:cs="Arial"/>
          <w:color w:val="auto"/>
        </w:rPr>
        <w:t xml:space="preserve">egistered and Enrolled nurses has occurred in relation to </w:t>
      </w:r>
      <w:r w:rsidRPr="00E02A63">
        <w:rPr>
          <w:rFonts w:ascii="Arial" w:eastAsia="Calibri" w:hAnsi="Arial" w:cs="Arial"/>
          <w:color w:val="auto"/>
        </w:rPr>
        <w:t>complex clinical care</w:t>
      </w:r>
      <w:r w:rsidR="00FE1F33">
        <w:rPr>
          <w:rFonts w:ascii="Arial" w:eastAsia="Calibri" w:hAnsi="Arial" w:cs="Arial"/>
          <w:color w:val="auto"/>
        </w:rPr>
        <w:t>,  antibiotic use, infection identification,</w:t>
      </w:r>
      <w:r w:rsidRPr="00E02A63">
        <w:rPr>
          <w:rFonts w:ascii="Arial" w:eastAsia="Calibri" w:hAnsi="Arial" w:cs="Arial"/>
          <w:color w:val="auto"/>
        </w:rPr>
        <w:t xml:space="preserve"> dehydration, post fall assessments, wound assessment/dressing selection/pressure injur</w:t>
      </w:r>
      <w:r w:rsidR="00FE1F33">
        <w:rPr>
          <w:rFonts w:ascii="Arial" w:eastAsia="Calibri" w:hAnsi="Arial" w:cs="Arial"/>
          <w:color w:val="auto"/>
        </w:rPr>
        <w:t>y care</w:t>
      </w:r>
      <w:r w:rsidRPr="00E02A63">
        <w:rPr>
          <w:rFonts w:ascii="Arial" w:eastAsia="Calibri" w:hAnsi="Arial" w:cs="Arial"/>
          <w:color w:val="auto"/>
        </w:rPr>
        <w:t>. Training for care staff in relation to compromised skin integrity and pressure injury identification has been completed.</w:t>
      </w:r>
    </w:p>
    <w:p w14:paraId="52EAA1E3" w14:textId="411FA70F" w:rsidR="00876974" w:rsidRDefault="00EB193E" w:rsidP="00EB193E">
      <w:pPr>
        <w:spacing w:before="240" w:line="276" w:lineRule="auto"/>
        <w:rPr>
          <w:rFonts w:ascii="Arial" w:eastAsia="Calibri" w:hAnsi="Arial" w:cs="Arial"/>
          <w:color w:val="auto"/>
        </w:rPr>
      </w:pPr>
      <w:r w:rsidRPr="00E126FB">
        <w:rPr>
          <w:rFonts w:ascii="Arial" w:eastAsia="Calibri" w:hAnsi="Arial" w:cs="Arial"/>
          <w:color w:val="auto"/>
        </w:rPr>
        <w:t xml:space="preserve">During the assessment contact visit on </w:t>
      </w:r>
      <w:r>
        <w:rPr>
          <w:rFonts w:ascii="Arial" w:eastAsia="Calibri" w:hAnsi="Arial" w:cs="Arial"/>
          <w:color w:val="auto"/>
        </w:rPr>
        <w:t>23-24</w:t>
      </w:r>
      <w:r w:rsidRPr="00E126FB">
        <w:rPr>
          <w:rFonts w:ascii="Arial" w:eastAsia="Calibri" w:hAnsi="Arial" w:cs="Arial"/>
          <w:color w:val="auto"/>
        </w:rPr>
        <w:t xml:space="preserve"> May 2023 information was gathered through interviews, observations, and document review.</w:t>
      </w:r>
      <w:r w:rsidR="00D6522A" w:rsidRPr="00341856">
        <w:rPr>
          <w:rFonts w:ascii="Arial" w:eastAsia="Calibri" w:hAnsi="Arial" w:cs="Arial"/>
          <w:color w:val="auto"/>
        </w:rPr>
        <w:t xml:space="preserve"> The assessment team bought forward evidence the service did not demonstrate sampled consumers high impact/prevalence risks are identified and </w:t>
      </w:r>
      <w:r w:rsidR="00FE1F33">
        <w:rPr>
          <w:rFonts w:ascii="Arial" w:eastAsia="Calibri" w:hAnsi="Arial" w:cs="Arial"/>
          <w:color w:val="auto"/>
        </w:rPr>
        <w:t xml:space="preserve">appropriately </w:t>
      </w:r>
      <w:r w:rsidR="00D6522A" w:rsidRPr="00341856">
        <w:rPr>
          <w:rFonts w:ascii="Arial" w:eastAsia="Calibri" w:hAnsi="Arial" w:cs="Arial"/>
          <w:color w:val="auto"/>
        </w:rPr>
        <w:t>managed due to a lack of clinical oversight.</w:t>
      </w:r>
      <w:r w:rsidR="00B92094" w:rsidRPr="00341856">
        <w:rPr>
          <w:rFonts w:ascii="Arial" w:eastAsia="Calibri" w:hAnsi="Arial" w:cs="Arial"/>
          <w:color w:val="auto"/>
        </w:rPr>
        <w:t xml:space="preserve"> Deficits were noted relating to </w:t>
      </w:r>
      <w:r w:rsidR="00D6522A" w:rsidRPr="00341856">
        <w:rPr>
          <w:rFonts w:ascii="Arial" w:eastAsia="Calibri" w:hAnsi="Arial" w:cs="Arial"/>
          <w:color w:val="auto"/>
        </w:rPr>
        <w:t xml:space="preserve">management of consumers </w:t>
      </w:r>
      <w:r w:rsidR="00B92094" w:rsidRPr="00341856">
        <w:rPr>
          <w:rFonts w:ascii="Arial" w:eastAsia="Calibri" w:hAnsi="Arial" w:cs="Arial"/>
          <w:color w:val="auto"/>
        </w:rPr>
        <w:t xml:space="preserve">experiencing </w:t>
      </w:r>
      <w:r w:rsidR="00CC16DA" w:rsidRPr="00341856">
        <w:rPr>
          <w:rFonts w:ascii="Arial" w:eastAsia="Calibri" w:hAnsi="Arial" w:cs="Arial"/>
          <w:color w:val="auto"/>
        </w:rPr>
        <w:t>compromised</w:t>
      </w:r>
      <w:r w:rsidR="00B92094" w:rsidRPr="00341856">
        <w:rPr>
          <w:rFonts w:ascii="Arial" w:eastAsia="Calibri" w:hAnsi="Arial" w:cs="Arial"/>
          <w:color w:val="auto"/>
        </w:rPr>
        <w:t xml:space="preserve"> </w:t>
      </w:r>
      <w:r w:rsidR="00D6522A" w:rsidRPr="00341856">
        <w:rPr>
          <w:rFonts w:ascii="Arial" w:eastAsia="Calibri" w:hAnsi="Arial" w:cs="Arial"/>
          <w:color w:val="auto"/>
        </w:rPr>
        <w:t>skin</w:t>
      </w:r>
      <w:r w:rsidR="00CC16DA" w:rsidRPr="00341856">
        <w:rPr>
          <w:rFonts w:ascii="Arial" w:eastAsia="Calibri" w:hAnsi="Arial" w:cs="Arial"/>
          <w:color w:val="auto"/>
        </w:rPr>
        <w:t xml:space="preserve"> integrity, </w:t>
      </w:r>
      <w:r w:rsidR="00D6522A" w:rsidRPr="00341856">
        <w:rPr>
          <w:rFonts w:ascii="Arial" w:eastAsia="Calibri" w:hAnsi="Arial" w:cs="Arial"/>
          <w:color w:val="auto"/>
        </w:rPr>
        <w:t>wound care</w:t>
      </w:r>
      <w:r w:rsidR="00341856">
        <w:rPr>
          <w:rFonts w:ascii="Arial" w:eastAsia="Calibri" w:hAnsi="Arial" w:cs="Arial"/>
          <w:color w:val="auto"/>
        </w:rPr>
        <w:t>,</w:t>
      </w:r>
      <w:r w:rsidR="00D6522A" w:rsidRPr="00341856">
        <w:rPr>
          <w:rFonts w:ascii="Arial" w:eastAsia="Calibri" w:hAnsi="Arial" w:cs="Arial"/>
          <w:color w:val="auto"/>
        </w:rPr>
        <w:t xml:space="preserve"> and </w:t>
      </w:r>
      <w:r w:rsidR="00D6522A" w:rsidRPr="00341856">
        <w:rPr>
          <w:rFonts w:ascii="Arial" w:eastAsia="Calibri" w:hAnsi="Arial" w:cs="Arial"/>
          <w:color w:val="auto"/>
        </w:rPr>
        <w:lastRenderedPageBreak/>
        <w:t>hydration management</w:t>
      </w:r>
      <w:r w:rsidR="00341856">
        <w:rPr>
          <w:rFonts w:ascii="Arial" w:eastAsia="Calibri" w:hAnsi="Arial" w:cs="Arial"/>
          <w:color w:val="auto"/>
        </w:rPr>
        <w:t xml:space="preserve">. Via review of </w:t>
      </w:r>
      <w:r w:rsidR="00683A21">
        <w:rPr>
          <w:rFonts w:ascii="Arial" w:eastAsia="Calibri" w:hAnsi="Arial" w:cs="Arial"/>
          <w:color w:val="auto"/>
        </w:rPr>
        <w:t>documentation,</w:t>
      </w:r>
      <w:r w:rsidR="00341856">
        <w:rPr>
          <w:rFonts w:ascii="Arial" w:eastAsia="Calibri" w:hAnsi="Arial" w:cs="Arial"/>
          <w:color w:val="auto"/>
        </w:rPr>
        <w:t xml:space="preserve"> they note </w:t>
      </w:r>
      <w:r w:rsidR="00F7179C">
        <w:rPr>
          <w:rFonts w:ascii="Arial" w:eastAsia="Calibri" w:hAnsi="Arial" w:cs="Arial"/>
          <w:color w:val="auto"/>
        </w:rPr>
        <w:t>deterioration of one c</w:t>
      </w:r>
      <w:r w:rsidR="006C2D2A">
        <w:rPr>
          <w:rFonts w:ascii="Arial" w:eastAsia="Calibri" w:hAnsi="Arial" w:cs="Arial"/>
          <w:color w:val="auto"/>
        </w:rPr>
        <w:t>o</w:t>
      </w:r>
      <w:r w:rsidR="00F7179C">
        <w:rPr>
          <w:rFonts w:ascii="Arial" w:eastAsia="Calibri" w:hAnsi="Arial" w:cs="Arial"/>
          <w:color w:val="auto"/>
        </w:rPr>
        <w:t>nsumer</w:t>
      </w:r>
      <w:r w:rsidR="00683A21">
        <w:rPr>
          <w:rFonts w:ascii="Arial" w:eastAsia="Calibri" w:hAnsi="Arial" w:cs="Arial"/>
          <w:color w:val="auto"/>
        </w:rPr>
        <w:t>’</w:t>
      </w:r>
      <w:r w:rsidR="00F7179C">
        <w:rPr>
          <w:rFonts w:ascii="Arial" w:eastAsia="Calibri" w:hAnsi="Arial" w:cs="Arial"/>
          <w:color w:val="auto"/>
        </w:rPr>
        <w:t xml:space="preserve">s pressure injury </w:t>
      </w:r>
      <w:r w:rsidR="00683A21">
        <w:rPr>
          <w:rFonts w:ascii="Arial" w:eastAsia="Calibri" w:hAnsi="Arial" w:cs="Arial"/>
          <w:color w:val="auto"/>
        </w:rPr>
        <w:t xml:space="preserve">due to delay in staff </w:t>
      </w:r>
      <w:r w:rsidR="00F7179C">
        <w:rPr>
          <w:rFonts w:ascii="Arial" w:eastAsia="Calibri" w:hAnsi="Arial" w:cs="Arial"/>
          <w:color w:val="auto"/>
        </w:rPr>
        <w:t>identifi</w:t>
      </w:r>
      <w:r w:rsidR="00683A21">
        <w:rPr>
          <w:rFonts w:ascii="Arial" w:eastAsia="Calibri" w:hAnsi="Arial" w:cs="Arial"/>
          <w:color w:val="auto"/>
        </w:rPr>
        <w:t>cation/escalation,</w:t>
      </w:r>
      <w:r w:rsidR="006C2D2A">
        <w:rPr>
          <w:rFonts w:ascii="Arial" w:eastAsia="Calibri" w:hAnsi="Arial" w:cs="Arial"/>
          <w:color w:val="auto"/>
        </w:rPr>
        <w:t xml:space="preserve"> lack of </w:t>
      </w:r>
      <w:r w:rsidR="00F7179C">
        <w:rPr>
          <w:rFonts w:ascii="Arial" w:eastAsia="Calibri" w:hAnsi="Arial" w:cs="Arial"/>
          <w:color w:val="auto"/>
        </w:rPr>
        <w:t>referral to appropriate he</w:t>
      </w:r>
      <w:r w:rsidR="006C2D2A">
        <w:rPr>
          <w:rFonts w:ascii="Arial" w:eastAsia="Calibri" w:hAnsi="Arial" w:cs="Arial"/>
          <w:color w:val="auto"/>
        </w:rPr>
        <w:t>alth professional</w:t>
      </w:r>
      <w:r w:rsidR="00683A21">
        <w:rPr>
          <w:rFonts w:ascii="Arial" w:eastAsia="Calibri" w:hAnsi="Arial" w:cs="Arial"/>
          <w:color w:val="auto"/>
        </w:rPr>
        <w:t xml:space="preserve"> resulting </w:t>
      </w:r>
      <w:r w:rsidR="006C2D2A">
        <w:rPr>
          <w:rFonts w:ascii="Arial" w:eastAsia="Calibri" w:hAnsi="Arial" w:cs="Arial"/>
          <w:color w:val="auto"/>
        </w:rPr>
        <w:t xml:space="preserve">in delay </w:t>
      </w:r>
      <w:r w:rsidR="00683A21">
        <w:rPr>
          <w:rFonts w:ascii="Arial" w:eastAsia="Calibri" w:hAnsi="Arial" w:cs="Arial"/>
          <w:color w:val="auto"/>
        </w:rPr>
        <w:t xml:space="preserve">of </w:t>
      </w:r>
      <w:r w:rsidR="006C2D2A">
        <w:rPr>
          <w:rFonts w:ascii="Arial" w:eastAsia="Calibri" w:hAnsi="Arial" w:cs="Arial"/>
          <w:color w:val="auto"/>
        </w:rPr>
        <w:t xml:space="preserve">care, administration of </w:t>
      </w:r>
      <w:r w:rsidR="00B0408A">
        <w:rPr>
          <w:rFonts w:ascii="Arial" w:eastAsia="Calibri" w:hAnsi="Arial" w:cs="Arial"/>
          <w:color w:val="auto"/>
        </w:rPr>
        <w:t>antibiotics, progression</w:t>
      </w:r>
      <w:r w:rsidR="00683A21">
        <w:rPr>
          <w:rFonts w:ascii="Arial" w:eastAsia="Calibri" w:hAnsi="Arial" w:cs="Arial"/>
          <w:color w:val="auto"/>
        </w:rPr>
        <w:t>/deterioration</w:t>
      </w:r>
      <w:r w:rsidR="00B0408A">
        <w:rPr>
          <w:rFonts w:ascii="Arial" w:eastAsia="Calibri" w:hAnsi="Arial" w:cs="Arial"/>
          <w:color w:val="auto"/>
        </w:rPr>
        <w:t xml:space="preserve"> of pressure injury and subsequent </w:t>
      </w:r>
      <w:r w:rsidR="00683A21">
        <w:rPr>
          <w:rFonts w:ascii="Arial" w:eastAsia="Calibri" w:hAnsi="Arial" w:cs="Arial"/>
          <w:color w:val="auto"/>
        </w:rPr>
        <w:t xml:space="preserve">increase in pain. </w:t>
      </w:r>
      <w:r w:rsidR="008611DD">
        <w:rPr>
          <w:rFonts w:ascii="Arial" w:eastAsia="Calibri" w:hAnsi="Arial" w:cs="Arial"/>
          <w:color w:val="auto"/>
        </w:rPr>
        <w:t xml:space="preserve">A second </w:t>
      </w:r>
      <w:r w:rsidR="00683A21">
        <w:rPr>
          <w:rFonts w:ascii="Arial" w:eastAsia="Calibri" w:hAnsi="Arial" w:cs="Arial"/>
          <w:color w:val="auto"/>
        </w:rPr>
        <w:t>consumer’s pressure injur</w:t>
      </w:r>
      <w:r w:rsidR="00FE1F33">
        <w:rPr>
          <w:rFonts w:ascii="Arial" w:eastAsia="Calibri" w:hAnsi="Arial" w:cs="Arial"/>
          <w:color w:val="auto"/>
        </w:rPr>
        <w:t>y</w:t>
      </w:r>
      <w:r w:rsidR="00683A21">
        <w:rPr>
          <w:rFonts w:ascii="Arial" w:eastAsia="Calibri" w:hAnsi="Arial" w:cs="Arial"/>
          <w:color w:val="auto"/>
        </w:rPr>
        <w:t xml:space="preserve"> not </w:t>
      </w:r>
      <w:r w:rsidR="001078DB">
        <w:rPr>
          <w:rFonts w:ascii="Arial" w:eastAsia="Calibri" w:hAnsi="Arial" w:cs="Arial"/>
          <w:color w:val="auto"/>
        </w:rPr>
        <w:t xml:space="preserve">reported to clinical staff nor noted in incident </w:t>
      </w:r>
      <w:r w:rsidR="008611DD">
        <w:rPr>
          <w:rFonts w:ascii="Arial" w:eastAsia="Calibri" w:hAnsi="Arial" w:cs="Arial"/>
          <w:color w:val="auto"/>
        </w:rPr>
        <w:t xml:space="preserve">reporting </w:t>
      </w:r>
      <w:r w:rsidR="001078DB">
        <w:rPr>
          <w:rFonts w:ascii="Arial" w:eastAsia="Calibri" w:hAnsi="Arial" w:cs="Arial"/>
          <w:color w:val="auto"/>
        </w:rPr>
        <w:t xml:space="preserve">documentation, </w:t>
      </w:r>
      <w:r w:rsidR="00683A21">
        <w:rPr>
          <w:rFonts w:ascii="Arial" w:eastAsia="Calibri" w:hAnsi="Arial" w:cs="Arial"/>
          <w:color w:val="auto"/>
        </w:rPr>
        <w:t>wound management</w:t>
      </w:r>
      <w:r w:rsidR="001078DB">
        <w:rPr>
          <w:rFonts w:ascii="Arial" w:eastAsia="Calibri" w:hAnsi="Arial" w:cs="Arial"/>
          <w:color w:val="auto"/>
        </w:rPr>
        <w:t xml:space="preserve"> not appropriately attended</w:t>
      </w:r>
      <w:r w:rsidR="00793E6E">
        <w:rPr>
          <w:rFonts w:ascii="Arial" w:eastAsia="Calibri" w:hAnsi="Arial" w:cs="Arial"/>
          <w:color w:val="auto"/>
        </w:rPr>
        <w:t>, nor</w:t>
      </w:r>
      <w:r w:rsidR="001078DB">
        <w:rPr>
          <w:rFonts w:ascii="Arial" w:eastAsia="Calibri" w:hAnsi="Arial" w:cs="Arial"/>
          <w:color w:val="auto"/>
        </w:rPr>
        <w:t xml:space="preserve"> pain management </w:t>
      </w:r>
      <w:r w:rsidR="00793E6E">
        <w:rPr>
          <w:rFonts w:ascii="Arial" w:eastAsia="Calibri" w:hAnsi="Arial" w:cs="Arial"/>
          <w:color w:val="auto"/>
        </w:rPr>
        <w:t xml:space="preserve">assessed </w:t>
      </w:r>
      <w:r w:rsidR="001078DB">
        <w:rPr>
          <w:rFonts w:ascii="Arial" w:eastAsia="Calibri" w:hAnsi="Arial" w:cs="Arial"/>
          <w:color w:val="auto"/>
        </w:rPr>
        <w:t>as a result of wound</w:t>
      </w:r>
      <w:r w:rsidR="008611DD">
        <w:rPr>
          <w:rFonts w:ascii="Arial" w:eastAsia="Calibri" w:hAnsi="Arial" w:cs="Arial"/>
          <w:color w:val="auto"/>
        </w:rPr>
        <w:t>s</w:t>
      </w:r>
      <w:r w:rsidR="001078DB">
        <w:rPr>
          <w:rFonts w:ascii="Arial" w:eastAsia="Calibri" w:hAnsi="Arial" w:cs="Arial"/>
          <w:color w:val="auto"/>
        </w:rPr>
        <w:t xml:space="preserve">. </w:t>
      </w:r>
      <w:r w:rsidR="00991711">
        <w:rPr>
          <w:rFonts w:ascii="Arial" w:eastAsia="Calibri" w:hAnsi="Arial" w:cs="Arial"/>
          <w:color w:val="auto"/>
        </w:rPr>
        <w:t xml:space="preserve">Directives from medical officer in relation to </w:t>
      </w:r>
      <w:r w:rsidR="00793E6E">
        <w:rPr>
          <w:rFonts w:ascii="Arial" w:eastAsia="Calibri" w:hAnsi="Arial" w:cs="Arial"/>
          <w:color w:val="auto"/>
        </w:rPr>
        <w:t xml:space="preserve">monitoring/recording of </w:t>
      </w:r>
      <w:r w:rsidR="008A3173">
        <w:rPr>
          <w:rFonts w:ascii="Arial" w:eastAsia="Calibri" w:hAnsi="Arial" w:cs="Arial"/>
          <w:color w:val="auto"/>
        </w:rPr>
        <w:t xml:space="preserve">weight </w:t>
      </w:r>
      <w:r w:rsidR="00793E6E">
        <w:rPr>
          <w:rFonts w:ascii="Arial" w:eastAsia="Calibri" w:hAnsi="Arial" w:cs="Arial"/>
          <w:color w:val="auto"/>
        </w:rPr>
        <w:t>w</w:t>
      </w:r>
      <w:r w:rsidR="008A3173">
        <w:rPr>
          <w:rFonts w:ascii="Arial" w:eastAsia="Calibri" w:hAnsi="Arial" w:cs="Arial"/>
          <w:color w:val="auto"/>
        </w:rPr>
        <w:t xml:space="preserve">ere not evident. </w:t>
      </w:r>
      <w:r w:rsidR="001078DB">
        <w:rPr>
          <w:rFonts w:ascii="Arial" w:eastAsia="Calibri" w:hAnsi="Arial" w:cs="Arial"/>
          <w:color w:val="auto"/>
        </w:rPr>
        <w:t xml:space="preserve">Management </w:t>
      </w:r>
      <w:r w:rsidR="00991711">
        <w:rPr>
          <w:rFonts w:ascii="Arial" w:eastAsia="Calibri" w:hAnsi="Arial" w:cs="Arial"/>
          <w:color w:val="auto"/>
        </w:rPr>
        <w:t>committed to review by nurse practitioner.</w:t>
      </w:r>
      <w:r w:rsidR="00683A21">
        <w:rPr>
          <w:rFonts w:ascii="Arial" w:eastAsia="Calibri" w:hAnsi="Arial" w:cs="Arial"/>
          <w:color w:val="auto"/>
        </w:rPr>
        <w:t xml:space="preserve"> </w:t>
      </w:r>
      <w:r w:rsidR="006C2D2A">
        <w:rPr>
          <w:rFonts w:ascii="Arial" w:eastAsia="Calibri" w:hAnsi="Arial" w:cs="Arial"/>
          <w:color w:val="auto"/>
        </w:rPr>
        <w:t xml:space="preserve"> </w:t>
      </w:r>
      <w:r w:rsidR="008611DD">
        <w:rPr>
          <w:rFonts w:ascii="Arial" w:eastAsia="Calibri" w:hAnsi="Arial" w:cs="Arial"/>
          <w:color w:val="auto"/>
        </w:rPr>
        <w:t>A third consumer</w:t>
      </w:r>
      <w:r w:rsidR="00876974">
        <w:rPr>
          <w:rFonts w:ascii="Arial" w:eastAsia="Calibri" w:hAnsi="Arial" w:cs="Arial"/>
          <w:color w:val="auto"/>
        </w:rPr>
        <w:t>’</w:t>
      </w:r>
      <w:r w:rsidR="008611DD">
        <w:rPr>
          <w:rFonts w:ascii="Arial" w:eastAsia="Calibri" w:hAnsi="Arial" w:cs="Arial"/>
          <w:color w:val="auto"/>
        </w:rPr>
        <w:t>s pressure injury was not reported to clinical staff until significant deterioration and documentation review noted inconsistent</w:t>
      </w:r>
      <w:r w:rsidR="00D05383">
        <w:rPr>
          <w:rFonts w:ascii="Arial" w:eastAsia="Calibri" w:hAnsi="Arial" w:cs="Arial"/>
          <w:color w:val="auto"/>
        </w:rPr>
        <w:t xml:space="preserve"> photography to monitor wound progression. Medical officer directives in relation </w:t>
      </w:r>
      <w:r w:rsidR="00793E6E">
        <w:rPr>
          <w:rFonts w:ascii="Arial" w:eastAsia="Calibri" w:hAnsi="Arial" w:cs="Arial"/>
          <w:color w:val="auto"/>
        </w:rPr>
        <w:t xml:space="preserve">to recording of </w:t>
      </w:r>
      <w:r w:rsidR="0064569C">
        <w:rPr>
          <w:rFonts w:ascii="Arial" w:eastAsia="Calibri" w:hAnsi="Arial" w:cs="Arial"/>
          <w:color w:val="auto"/>
        </w:rPr>
        <w:t xml:space="preserve">oxygen </w:t>
      </w:r>
      <w:r w:rsidR="00FB6336">
        <w:rPr>
          <w:rFonts w:ascii="Arial" w:eastAsia="Calibri" w:hAnsi="Arial" w:cs="Arial"/>
          <w:color w:val="auto"/>
        </w:rPr>
        <w:t>stats</w:t>
      </w:r>
      <w:r w:rsidR="0064569C">
        <w:rPr>
          <w:rFonts w:ascii="Arial" w:eastAsia="Calibri" w:hAnsi="Arial" w:cs="Arial"/>
          <w:color w:val="auto"/>
        </w:rPr>
        <w:t xml:space="preserve"> were not evide</w:t>
      </w:r>
      <w:r w:rsidR="00876974">
        <w:rPr>
          <w:rFonts w:ascii="Arial" w:eastAsia="Calibri" w:hAnsi="Arial" w:cs="Arial"/>
          <w:color w:val="auto"/>
        </w:rPr>
        <w:t xml:space="preserve">nt resulting in continuation of oxygen due to unavailability of data for medical officer review. </w:t>
      </w:r>
      <w:r w:rsidR="000E600E">
        <w:rPr>
          <w:rFonts w:ascii="Arial" w:eastAsia="Calibri" w:hAnsi="Arial" w:cs="Arial"/>
          <w:color w:val="auto"/>
        </w:rPr>
        <w:t>Review of documentation for another consumer who experiences pain due to</w:t>
      </w:r>
      <w:r w:rsidR="00703444">
        <w:rPr>
          <w:rFonts w:ascii="Arial" w:eastAsia="Calibri" w:hAnsi="Arial" w:cs="Arial"/>
          <w:color w:val="auto"/>
        </w:rPr>
        <w:t xml:space="preserve"> medical diagnoses and wounds </w:t>
      </w:r>
      <w:r w:rsidR="005E277B">
        <w:rPr>
          <w:rFonts w:ascii="Arial" w:eastAsia="Calibri" w:hAnsi="Arial" w:cs="Arial"/>
          <w:color w:val="auto"/>
        </w:rPr>
        <w:t>detailed s</w:t>
      </w:r>
      <w:r w:rsidR="003E2EA9">
        <w:rPr>
          <w:rFonts w:ascii="Arial" w:eastAsia="Calibri" w:hAnsi="Arial" w:cs="Arial"/>
          <w:color w:val="auto"/>
        </w:rPr>
        <w:t xml:space="preserve">taff did not report a skin tear </w:t>
      </w:r>
      <w:r w:rsidR="005E277B">
        <w:rPr>
          <w:rFonts w:ascii="Arial" w:eastAsia="Calibri" w:hAnsi="Arial" w:cs="Arial"/>
          <w:color w:val="auto"/>
        </w:rPr>
        <w:t>t</w:t>
      </w:r>
      <w:r w:rsidR="003E2EA9">
        <w:rPr>
          <w:rFonts w:ascii="Arial" w:eastAsia="Calibri" w:hAnsi="Arial" w:cs="Arial"/>
          <w:color w:val="auto"/>
        </w:rPr>
        <w:t xml:space="preserve">o identify cause and/or </w:t>
      </w:r>
      <w:r w:rsidR="00E05C05">
        <w:rPr>
          <w:rFonts w:ascii="Arial" w:eastAsia="Calibri" w:hAnsi="Arial" w:cs="Arial"/>
          <w:color w:val="auto"/>
        </w:rPr>
        <w:t>prevent further injury</w:t>
      </w:r>
      <w:r w:rsidR="005E277B">
        <w:rPr>
          <w:rFonts w:ascii="Arial" w:eastAsia="Calibri" w:hAnsi="Arial" w:cs="Arial"/>
          <w:color w:val="auto"/>
        </w:rPr>
        <w:t>. Palliative care documentation contained limited</w:t>
      </w:r>
      <w:r w:rsidR="004E68E2">
        <w:rPr>
          <w:rFonts w:ascii="Arial" w:eastAsia="Calibri" w:hAnsi="Arial" w:cs="Arial"/>
          <w:color w:val="auto"/>
        </w:rPr>
        <w:t xml:space="preserve"> guidance for care delivery and lacked details relating deterioration of wounds</w:t>
      </w:r>
      <w:r w:rsidR="000A1DD7">
        <w:rPr>
          <w:rFonts w:ascii="Arial" w:eastAsia="Calibri" w:hAnsi="Arial" w:cs="Arial"/>
          <w:color w:val="auto"/>
        </w:rPr>
        <w:t xml:space="preserve"> and pain </w:t>
      </w:r>
      <w:r w:rsidR="005E277B">
        <w:rPr>
          <w:rFonts w:ascii="Arial" w:eastAsia="Calibri" w:hAnsi="Arial" w:cs="Arial"/>
          <w:color w:val="auto"/>
        </w:rPr>
        <w:t>management</w:t>
      </w:r>
      <w:r w:rsidR="00E05C05">
        <w:rPr>
          <w:rFonts w:ascii="Arial" w:eastAsia="Calibri" w:hAnsi="Arial" w:cs="Arial"/>
          <w:color w:val="auto"/>
        </w:rPr>
        <w:t xml:space="preserve">. </w:t>
      </w:r>
    </w:p>
    <w:p w14:paraId="367CF1D7" w14:textId="04F2B190" w:rsidR="00DA6F5B" w:rsidRPr="004554A3" w:rsidRDefault="000A1DD7" w:rsidP="00DA6F5B">
      <w:pPr>
        <w:spacing w:before="240" w:line="276" w:lineRule="auto"/>
        <w:rPr>
          <w:rFonts w:ascii="Arial" w:eastAsia="Calibri" w:hAnsi="Arial" w:cs="Arial"/>
          <w:color w:val="auto"/>
        </w:rPr>
      </w:pPr>
      <w:r>
        <w:rPr>
          <w:rFonts w:ascii="Arial" w:eastAsia="Calibri" w:hAnsi="Arial" w:cs="Arial"/>
          <w:color w:val="auto"/>
        </w:rPr>
        <w:t xml:space="preserve">Management committed to </w:t>
      </w:r>
      <w:r w:rsidR="00FB6336">
        <w:rPr>
          <w:rFonts w:ascii="Arial" w:eastAsia="Calibri" w:hAnsi="Arial" w:cs="Arial"/>
          <w:color w:val="auto"/>
        </w:rPr>
        <w:t xml:space="preserve">responsive </w:t>
      </w:r>
      <w:r>
        <w:rPr>
          <w:rFonts w:ascii="Arial" w:eastAsia="Calibri" w:hAnsi="Arial" w:cs="Arial"/>
          <w:color w:val="auto"/>
        </w:rPr>
        <w:t>actions</w:t>
      </w:r>
      <w:r w:rsidR="001D335B">
        <w:rPr>
          <w:rFonts w:ascii="Arial" w:eastAsia="Calibri" w:hAnsi="Arial" w:cs="Arial"/>
          <w:color w:val="auto"/>
        </w:rPr>
        <w:t xml:space="preserve">. </w:t>
      </w:r>
      <w:r w:rsidR="00DA6F5B" w:rsidRPr="004554A3">
        <w:rPr>
          <w:rFonts w:ascii="Arial" w:eastAsia="Calibri" w:hAnsi="Arial" w:cs="Arial"/>
          <w:color w:val="auto"/>
        </w:rPr>
        <w:t xml:space="preserve">In their response, the approved provider supplied documentation detailing planned actions, noting responsible management personnel, expected date of completion, plus a commitment to continued monitoring and review to attain and maintain compliance.  </w:t>
      </w:r>
      <w:r w:rsidR="004F6970" w:rsidRPr="004554A3">
        <w:rPr>
          <w:rFonts w:ascii="Arial" w:eastAsia="Calibri" w:hAnsi="Arial" w:cs="Arial"/>
          <w:color w:val="auto"/>
        </w:rPr>
        <w:t xml:space="preserve">Policies have been developed plus </w:t>
      </w:r>
      <w:r w:rsidR="00790554">
        <w:rPr>
          <w:rFonts w:ascii="Arial" w:eastAsia="Calibri" w:hAnsi="Arial" w:cs="Arial"/>
          <w:color w:val="auto"/>
        </w:rPr>
        <w:t xml:space="preserve">staff </w:t>
      </w:r>
      <w:r w:rsidR="004F6970" w:rsidRPr="004554A3">
        <w:rPr>
          <w:rFonts w:ascii="Arial" w:eastAsia="Calibri" w:hAnsi="Arial" w:cs="Arial"/>
          <w:color w:val="auto"/>
        </w:rPr>
        <w:t>education/training booklets</w:t>
      </w:r>
      <w:r w:rsidR="005C4665">
        <w:rPr>
          <w:rFonts w:ascii="Arial" w:eastAsia="Calibri" w:hAnsi="Arial" w:cs="Arial"/>
          <w:color w:val="auto"/>
        </w:rPr>
        <w:t xml:space="preserve"> and planned introduction of a tool to identify</w:t>
      </w:r>
      <w:r w:rsidR="00221C5B">
        <w:rPr>
          <w:rFonts w:ascii="Arial" w:eastAsia="Calibri" w:hAnsi="Arial" w:cs="Arial"/>
          <w:color w:val="auto"/>
        </w:rPr>
        <w:t>/manage high impact/prevalence risk</w:t>
      </w:r>
      <w:r w:rsidR="004F6970" w:rsidRPr="004554A3">
        <w:rPr>
          <w:rFonts w:ascii="Arial" w:eastAsia="Calibri" w:hAnsi="Arial" w:cs="Arial"/>
          <w:color w:val="auto"/>
        </w:rPr>
        <w:t xml:space="preserve">. </w:t>
      </w:r>
      <w:r w:rsidR="00DA6F5B" w:rsidRPr="004554A3">
        <w:rPr>
          <w:rFonts w:ascii="Arial" w:eastAsia="Calibri" w:hAnsi="Arial" w:cs="Arial"/>
          <w:color w:val="auto"/>
        </w:rPr>
        <w:t>They</w:t>
      </w:r>
      <w:r w:rsidR="00F00F76" w:rsidRPr="004554A3">
        <w:rPr>
          <w:rFonts w:ascii="Arial" w:eastAsia="Calibri" w:hAnsi="Arial" w:cs="Arial"/>
          <w:color w:val="auto"/>
        </w:rPr>
        <w:t xml:space="preserve"> advised of </w:t>
      </w:r>
      <w:r w:rsidR="00065329" w:rsidRPr="004554A3">
        <w:rPr>
          <w:rFonts w:ascii="Arial" w:eastAsia="Calibri" w:hAnsi="Arial" w:cs="Arial"/>
          <w:color w:val="auto"/>
        </w:rPr>
        <w:t xml:space="preserve">current recruitment to appoint 2 Senior Registered Nurse positions </w:t>
      </w:r>
      <w:r w:rsidR="003220FE" w:rsidRPr="004554A3">
        <w:rPr>
          <w:rFonts w:ascii="Arial" w:eastAsia="Calibri" w:hAnsi="Arial" w:cs="Arial"/>
          <w:color w:val="auto"/>
        </w:rPr>
        <w:t xml:space="preserve">as a point of </w:t>
      </w:r>
      <w:r w:rsidR="00891F91" w:rsidRPr="004554A3">
        <w:rPr>
          <w:rFonts w:ascii="Arial" w:eastAsia="Calibri" w:hAnsi="Arial" w:cs="Arial"/>
          <w:color w:val="auto"/>
        </w:rPr>
        <w:t>escalatin</w:t>
      </w:r>
      <w:r w:rsidR="00790554">
        <w:rPr>
          <w:rFonts w:ascii="Arial" w:eastAsia="Calibri" w:hAnsi="Arial" w:cs="Arial"/>
          <w:color w:val="auto"/>
        </w:rPr>
        <w:t>g concerns</w:t>
      </w:r>
      <w:r w:rsidR="00891F91" w:rsidRPr="004554A3">
        <w:rPr>
          <w:rFonts w:ascii="Arial" w:eastAsia="Calibri" w:hAnsi="Arial" w:cs="Arial"/>
          <w:color w:val="auto"/>
        </w:rPr>
        <w:t xml:space="preserve"> and </w:t>
      </w:r>
      <w:r w:rsidR="00065329" w:rsidRPr="004554A3">
        <w:rPr>
          <w:rFonts w:ascii="Arial" w:eastAsia="Calibri" w:hAnsi="Arial" w:cs="Arial"/>
          <w:color w:val="auto"/>
        </w:rPr>
        <w:t>provide clinical support</w:t>
      </w:r>
      <w:r w:rsidR="00891F91" w:rsidRPr="004554A3">
        <w:rPr>
          <w:rFonts w:ascii="Arial" w:eastAsia="Calibri" w:hAnsi="Arial" w:cs="Arial"/>
          <w:color w:val="auto"/>
        </w:rPr>
        <w:t>. I</w:t>
      </w:r>
      <w:r w:rsidR="000D0BF2" w:rsidRPr="004554A3">
        <w:rPr>
          <w:rFonts w:ascii="Arial" w:eastAsia="Calibri" w:hAnsi="Arial" w:cs="Arial"/>
          <w:color w:val="auto"/>
        </w:rPr>
        <w:t>n addition</w:t>
      </w:r>
      <w:r w:rsidR="00E46DB0" w:rsidRPr="004554A3">
        <w:rPr>
          <w:rFonts w:ascii="Arial" w:eastAsia="Calibri" w:hAnsi="Arial" w:cs="Arial"/>
          <w:color w:val="auto"/>
        </w:rPr>
        <w:t>,</w:t>
      </w:r>
      <w:r w:rsidR="000D0BF2" w:rsidRPr="004554A3">
        <w:rPr>
          <w:rFonts w:ascii="Arial" w:eastAsia="Calibri" w:hAnsi="Arial" w:cs="Arial"/>
          <w:color w:val="auto"/>
        </w:rPr>
        <w:t xml:space="preserve"> comprehensive review of named consumer</w:t>
      </w:r>
      <w:r w:rsidR="00790554">
        <w:rPr>
          <w:rFonts w:ascii="Arial" w:eastAsia="Calibri" w:hAnsi="Arial" w:cs="Arial"/>
          <w:color w:val="auto"/>
        </w:rPr>
        <w:t>s</w:t>
      </w:r>
      <w:r w:rsidR="000D0BF2" w:rsidRPr="004554A3">
        <w:rPr>
          <w:rFonts w:ascii="Arial" w:eastAsia="Calibri" w:hAnsi="Arial" w:cs="Arial"/>
          <w:color w:val="auto"/>
        </w:rPr>
        <w:t xml:space="preserve"> to ensure required care needs are being met. </w:t>
      </w:r>
    </w:p>
    <w:p w14:paraId="4BE9BF9B" w14:textId="77777777" w:rsidR="004554A3" w:rsidRDefault="00DA6F5B" w:rsidP="004554A3">
      <w:pPr>
        <w:spacing w:before="240" w:line="276" w:lineRule="auto"/>
        <w:rPr>
          <w:rFonts w:ascii="Arial" w:eastAsia="Calibri" w:hAnsi="Arial" w:cs="Arial"/>
          <w:color w:val="auto"/>
        </w:rPr>
      </w:pPr>
      <w:r w:rsidRPr="004554A3">
        <w:rPr>
          <w:rFonts w:ascii="Arial" w:eastAsia="Calibri" w:hAnsi="Arial" w:cs="Arial"/>
          <w:color w:val="auto"/>
        </w:rPr>
        <w:t xml:space="preserve">In consideration of compliance, while demonstration of some improved systems/processes is acknowledged; I am swayed by the evidence bought forward by the assessment team demonstrating a lack of sustainability/effectiveness in </w:t>
      </w:r>
      <w:r w:rsidR="00E46DB0" w:rsidRPr="004554A3">
        <w:rPr>
          <w:rFonts w:ascii="Arial" w:eastAsia="Calibri" w:hAnsi="Arial" w:cs="Arial"/>
          <w:color w:val="auto"/>
        </w:rPr>
        <w:t xml:space="preserve">demonstrating </w:t>
      </w:r>
      <w:r w:rsidR="005920DF" w:rsidRPr="004554A3">
        <w:rPr>
          <w:rFonts w:ascii="Arial" w:eastAsia="Calibri" w:hAnsi="Arial" w:cs="Arial"/>
          <w:color w:val="auto"/>
        </w:rPr>
        <w:t xml:space="preserve">appropriate clinical oversight to ensure </w:t>
      </w:r>
      <w:r w:rsidR="005920DF" w:rsidRPr="00341856">
        <w:rPr>
          <w:rFonts w:ascii="Arial" w:eastAsia="Calibri" w:hAnsi="Arial" w:cs="Arial"/>
          <w:color w:val="auto"/>
        </w:rPr>
        <w:t xml:space="preserve">consumers high impact/prevalence risks are </w:t>
      </w:r>
      <w:r w:rsidR="005920DF">
        <w:rPr>
          <w:rFonts w:ascii="Arial" w:eastAsia="Calibri" w:hAnsi="Arial" w:cs="Arial"/>
          <w:color w:val="auto"/>
        </w:rPr>
        <w:t xml:space="preserve">consistently </w:t>
      </w:r>
      <w:r w:rsidR="005920DF" w:rsidRPr="00341856">
        <w:rPr>
          <w:rFonts w:ascii="Arial" w:eastAsia="Calibri" w:hAnsi="Arial" w:cs="Arial"/>
          <w:color w:val="auto"/>
        </w:rPr>
        <w:t>identified and managed</w:t>
      </w:r>
      <w:r w:rsidR="005920DF">
        <w:rPr>
          <w:rFonts w:ascii="Arial" w:eastAsia="Calibri" w:hAnsi="Arial" w:cs="Arial"/>
          <w:color w:val="auto"/>
        </w:rPr>
        <w:t xml:space="preserve"> in a timely manner particularly in relation to </w:t>
      </w:r>
      <w:r w:rsidR="004554A3">
        <w:rPr>
          <w:rFonts w:ascii="Arial" w:eastAsia="Calibri" w:hAnsi="Arial" w:cs="Arial"/>
          <w:color w:val="auto"/>
        </w:rPr>
        <w:t>c</w:t>
      </w:r>
      <w:r w:rsidR="005920DF" w:rsidRPr="00341856">
        <w:rPr>
          <w:rFonts w:ascii="Arial" w:eastAsia="Calibri" w:hAnsi="Arial" w:cs="Arial"/>
          <w:color w:val="auto"/>
        </w:rPr>
        <w:t>ompromised skin integrity, wound care</w:t>
      </w:r>
      <w:r w:rsidR="005920DF">
        <w:rPr>
          <w:rFonts w:ascii="Arial" w:eastAsia="Calibri" w:hAnsi="Arial" w:cs="Arial"/>
          <w:color w:val="auto"/>
        </w:rPr>
        <w:t>,</w:t>
      </w:r>
      <w:r w:rsidR="005920DF" w:rsidRPr="00341856">
        <w:rPr>
          <w:rFonts w:ascii="Arial" w:eastAsia="Calibri" w:hAnsi="Arial" w:cs="Arial"/>
          <w:color w:val="auto"/>
        </w:rPr>
        <w:t xml:space="preserve"> and hydration management</w:t>
      </w:r>
      <w:r w:rsidR="005920DF">
        <w:rPr>
          <w:rFonts w:ascii="Arial" w:eastAsia="Calibri" w:hAnsi="Arial" w:cs="Arial"/>
          <w:color w:val="auto"/>
        </w:rPr>
        <w:t xml:space="preserve">. </w:t>
      </w:r>
    </w:p>
    <w:p w14:paraId="010DF0BA" w14:textId="2E57A144" w:rsidR="00790554" w:rsidRDefault="00DA6F5B" w:rsidP="005920DF">
      <w:pPr>
        <w:rPr>
          <w:rFonts w:ascii="Arial" w:eastAsia="Calibri" w:hAnsi="Arial" w:cs="Arial"/>
          <w:color w:val="auto"/>
        </w:rPr>
      </w:pPr>
      <w:r w:rsidRPr="00790554">
        <w:rPr>
          <w:rFonts w:ascii="Arial" w:eastAsia="Calibri" w:hAnsi="Arial" w:cs="Arial"/>
          <w:color w:val="auto"/>
        </w:rPr>
        <w:t xml:space="preserve">I find requirement </w:t>
      </w:r>
      <w:r w:rsidR="000A0CBA" w:rsidRPr="00790554">
        <w:rPr>
          <w:rFonts w:ascii="Arial" w:eastAsia="Calibri" w:hAnsi="Arial" w:cs="Arial"/>
          <w:color w:val="auto"/>
        </w:rPr>
        <w:t>3</w:t>
      </w:r>
      <w:r w:rsidRPr="00790554">
        <w:rPr>
          <w:rFonts w:ascii="Arial" w:eastAsia="Calibri" w:hAnsi="Arial" w:cs="Arial"/>
          <w:color w:val="auto"/>
        </w:rPr>
        <w:t>(3)(</w:t>
      </w:r>
      <w:r w:rsidR="000A0CBA" w:rsidRPr="00790554">
        <w:rPr>
          <w:rFonts w:ascii="Arial" w:eastAsia="Calibri" w:hAnsi="Arial" w:cs="Arial"/>
          <w:color w:val="auto"/>
        </w:rPr>
        <w:t>b</w:t>
      </w:r>
      <w:r w:rsidRPr="00790554">
        <w:rPr>
          <w:rFonts w:ascii="Arial" w:eastAsia="Calibri" w:hAnsi="Arial" w:cs="Arial"/>
          <w:color w:val="auto"/>
        </w:rPr>
        <w:t>) is non-compliant.</w:t>
      </w:r>
    </w:p>
    <w:p w14:paraId="012A5958" w14:textId="7B6A3262" w:rsidR="006B0AF9" w:rsidRPr="006B0AF9" w:rsidRDefault="006B0AF9" w:rsidP="006B0AF9">
      <w:pPr>
        <w:spacing w:before="240" w:line="276" w:lineRule="auto"/>
        <w:rPr>
          <w:rFonts w:ascii="Arial" w:eastAsia="Calibri" w:hAnsi="Arial" w:cs="Arial"/>
          <w:color w:val="auto"/>
          <w:u w:val="single"/>
        </w:rPr>
      </w:pPr>
      <w:r w:rsidRPr="006B0AF9">
        <w:rPr>
          <w:rFonts w:ascii="Arial" w:eastAsia="Calibri" w:hAnsi="Arial" w:cs="Arial"/>
          <w:color w:val="auto"/>
          <w:u w:val="single"/>
        </w:rPr>
        <w:t>Requirement 3(3)(</w:t>
      </w:r>
      <w:r>
        <w:rPr>
          <w:rFonts w:ascii="Arial" w:eastAsia="Calibri" w:hAnsi="Arial" w:cs="Arial"/>
          <w:color w:val="auto"/>
          <w:u w:val="single"/>
        </w:rPr>
        <w:t>d</w:t>
      </w:r>
      <w:r w:rsidRPr="006B0AF9">
        <w:rPr>
          <w:rFonts w:ascii="Arial" w:eastAsia="Calibri" w:hAnsi="Arial" w:cs="Arial"/>
          <w:color w:val="auto"/>
          <w:u w:val="single"/>
        </w:rPr>
        <w:t>)</w:t>
      </w:r>
    </w:p>
    <w:p w14:paraId="70D329C6" w14:textId="60FF78F6" w:rsidR="00337552" w:rsidRDefault="00B71D6F" w:rsidP="00337552">
      <w:pPr>
        <w:spacing w:before="240" w:line="276" w:lineRule="auto"/>
        <w:rPr>
          <w:rFonts w:ascii="Arial" w:eastAsia="Calibri" w:hAnsi="Arial" w:cs="Arial"/>
          <w:color w:val="auto"/>
        </w:rPr>
      </w:pPr>
      <w:r>
        <w:rPr>
          <w:rFonts w:ascii="Arial" w:eastAsia="Calibri" w:hAnsi="Arial" w:cs="Arial"/>
          <w:color w:val="auto"/>
        </w:rPr>
        <w:t>Previously t</w:t>
      </w:r>
      <w:r w:rsidRPr="00421C1D">
        <w:rPr>
          <w:rFonts w:ascii="Arial" w:eastAsia="Calibri" w:hAnsi="Arial" w:cs="Arial"/>
          <w:color w:val="auto"/>
        </w:rPr>
        <w:t xml:space="preserve">he service did not </w:t>
      </w:r>
      <w:r w:rsidRPr="00D04864">
        <w:rPr>
          <w:rFonts w:ascii="Arial" w:eastAsia="Calibri" w:hAnsi="Arial" w:cs="Arial"/>
          <w:color w:val="auto"/>
        </w:rPr>
        <w:t xml:space="preserve">demonstrate </w:t>
      </w:r>
      <w:r w:rsidR="00337552">
        <w:rPr>
          <w:rFonts w:ascii="Arial" w:hAnsi="Arial" w:cs="Arial"/>
        </w:rPr>
        <w:t>deterioration of consumer’s health was recognised and responded to in a timely manner.</w:t>
      </w:r>
      <w:r w:rsidR="00337552" w:rsidRPr="00337552">
        <w:rPr>
          <w:rFonts w:ascii="Arial" w:hAnsi="Arial" w:cs="Arial"/>
        </w:rPr>
        <w:t xml:space="preserve"> </w:t>
      </w:r>
      <w:r w:rsidR="00337552">
        <w:rPr>
          <w:rFonts w:ascii="Arial" w:hAnsi="Arial" w:cs="Arial"/>
        </w:rPr>
        <w:t xml:space="preserve">They have made some </w:t>
      </w:r>
      <w:r w:rsidR="00337552" w:rsidRPr="003420DE">
        <w:rPr>
          <w:rFonts w:ascii="Arial" w:eastAsia="Calibri" w:hAnsi="Arial" w:cs="Arial"/>
          <w:color w:val="auto"/>
        </w:rPr>
        <w:t>changes since the assessment</w:t>
      </w:r>
      <w:r w:rsidR="00337552" w:rsidRPr="00421C1D">
        <w:rPr>
          <w:rFonts w:ascii="Arial" w:eastAsia="Calibri" w:hAnsi="Arial" w:cs="Arial"/>
          <w:color w:val="auto"/>
        </w:rPr>
        <w:t xml:space="preserve"> conducted 28 September 2022 and 11–12 October 2022</w:t>
      </w:r>
      <w:r w:rsidR="00337552">
        <w:rPr>
          <w:rFonts w:ascii="Arial" w:eastAsia="Calibri" w:hAnsi="Arial" w:cs="Arial"/>
          <w:color w:val="auto"/>
        </w:rPr>
        <w:t>, which include:</w:t>
      </w:r>
    </w:p>
    <w:p w14:paraId="00C06A6E" w14:textId="7F8C4BDB" w:rsidR="00027E82" w:rsidRPr="00027E82" w:rsidRDefault="00027E82" w:rsidP="00B13994">
      <w:pPr>
        <w:numPr>
          <w:ilvl w:val="0"/>
          <w:numId w:val="14"/>
        </w:numPr>
        <w:tabs>
          <w:tab w:val="left" w:pos="357"/>
        </w:tabs>
        <w:spacing w:before="240" w:line="276" w:lineRule="auto"/>
        <w:contextualSpacing/>
        <w:rPr>
          <w:rFonts w:ascii="Arial" w:eastAsia="Calibri" w:hAnsi="Arial" w:cs="Arial"/>
          <w:color w:val="auto"/>
        </w:rPr>
      </w:pPr>
      <w:r w:rsidRPr="00027E82">
        <w:rPr>
          <w:rFonts w:ascii="Arial" w:eastAsia="Calibri" w:hAnsi="Arial" w:cs="Arial"/>
          <w:color w:val="auto"/>
        </w:rPr>
        <w:t>A review</w:t>
      </w:r>
      <w:r w:rsidRPr="00B13994">
        <w:rPr>
          <w:rFonts w:ascii="Arial" w:eastAsia="Calibri" w:hAnsi="Arial" w:cs="Arial"/>
          <w:color w:val="auto"/>
        </w:rPr>
        <w:t xml:space="preserve">/amendment to </w:t>
      </w:r>
      <w:r w:rsidRPr="00027E82">
        <w:rPr>
          <w:rFonts w:ascii="Arial" w:eastAsia="Calibri" w:hAnsi="Arial" w:cs="Arial"/>
          <w:color w:val="auto"/>
        </w:rPr>
        <w:t xml:space="preserve">policies </w:t>
      </w:r>
      <w:r w:rsidR="003707D8" w:rsidRPr="00B13994">
        <w:rPr>
          <w:rFonts w:ascii="Arial" w:eastAsia="Calibri" w:hAnsi="Arial" w:cs="Arial"/>
          <w:color w:val="auto"/>
        </w:rPr>
        <w:t xml:space="preserve">and associated flow charts </w:t>
      </w:r>
      <w:r w:rsidRPr="00B13994">
        <w:rPr>
          <w:rFonts w:ascii="Arial" w:eastAsia="Calibri" w:hAnsi="Arial" w:cs="Arial"/>
          <w:color w:val="auto"/>
        </w:rPr>
        <w:t xml:space="preserve">relating to </w:t>
      </w:r>
      <w:r w:rsidRPr="00027E82">
        <w:rPr>
          <w:rFonts w:ascii="Arial" w:eastAsia="Calibri" w:hAnsi="Arial" w:cs="Arial"/>
          <w:color w:val="auto"/>
        </w:rPr>
        <w:t>falls, wounds/pressure injuries, pain, delirium</w:t>
      </w:r>
      <w:r w:rsidR="008E6629" w:rsidRPr="00B13994">
        <w:rPr>
          <w:rFonts w:ascii="Arial" w:eastAsia="Calibri" w:hAnsi="Arial" w:cs="Arial"/>
          <w:color w:val="auto"/>
        </w:rPr>
        <w:t>,</w:t>
      </w:r>
      <w:r w:rsidRPr="00027E82">
        <w:rPr>
          <w:rFonts w:ascii="Arial" w:eastAsia="Calibri" w:hAnsi="Arial" w:cs="Arial"/>
          <w:color w:val="auto"/>
        </w:rPr>
        <w:t xml:space="preserve"> and </w:t>
      </w:r>
      <w:r w:rsidRPr="00B13994">
        <w:rPr>
          <w:rFonts w:ascii="Arial" w:eastAsia="Calibri" w:hAnsi="Arial" w:cs="Arial"/>
          <w:color w:val="auto"/>
        </w:rPr>
        <w:t>changes/deterioration</w:t>
      </w:r>
      <w:r w:rsidR="00832B9F" w:rsidRPr="00B13994">
        <w:rPr>
          <w:rFonts w:ascii="Arial" w:eastAsia="Calibri" w:hAnsi="Arial" w:cs="Arial"/>
          <w:color w:val="auto"/>
        </w:rPr>
        <w:t>.</w:t>
      </w:r>
      <w:r w:rsidRPr="00027E82">
        <w:rPr>
          <w:rFonts w:ascii="Arial" w:eastAsia="Calibri" w:hAnsi="Arial" w:cs="Arial"/>
          <w:color w:val="auto"/>
        </w:rPr>
        <w:t xml:space="preserve"> </w:t>
      </w:r>
    </w:p>
    <w:p w14:paraId="70BFAAC4" w14:textId="15714A56" w:rsidR="00027E82" w:rsidRPr="00027E82" w:rsidRDefault="00832B9F" w:rsidP="00B13994">
      <w:pPr>
        <w:numPr>
          <w:ilvl w:val="0"/>
          <w:numId w:val="14"/>
        </w:numPr>
        <w:tabs>
          <w:tab w:val="left" w:pos="357"/>
        </w:tabs>
        <w:spacing w:before="240" w:line="276" w:lineRule="auto"/>
        <w:contextualSpacing/>
        <w:rPr>
          <w:rFonts w:ascii="Arial" w:eastAsia="Calibri" w:hAnsi="Arial" w:cs="Arial"/>
          <w:color w:val="auto"/>
        </w:rPr>
      </w:pPr>
      <w:r w:rsidRPr="00B13994">
        <w:rPr>
          <w:rFonts w:ascii="Arial" w:eastAsia="Calibri" w:hAnsi="Arial" w:cs="Arial"/>
          <w:color w:val="auto"/>
        </w:rPr>
        <w:t xml:space="preserve">Extension of </w:t>
      </w:r>
      <w:r w:rsidR="00027E82" w:rsidRPr="00027E82">
        <w:rPr>
          <w:rFonts w:ascii="Arial" w:eastAsia="Calibri" w:hAnsi="Arial" w:cs="Arial"/>
          <w:color w:val="auto"/>
        </w:rPr>
        <w:t xml:space="preserve">the </w:t>
      </w:r>
      <w:r w:rsidRPr="00B13994">
        <w:rPr>
          <w:rFonts w:ascii="Arial" w:eastAsia="Calibri" w:hAnsi="Arial" w:cs="Arial"/>
          <w:color w:val="auto"/>
        </w:rPr>
        <w:t>‘</w:t>
      </w:r>
      <w:r w:rsidR="00027E82" w:rsidRPr="00027E82">
        <w:rPr>
          <w:rFonts w:ascii="Arial" w:eastAsia="Calibri" w:hAnsi="Arial" w:cs="Arial"/>
          <w:color w:val="auto"/>
        </w:rPr>
        <w:t>stop and watch</w:t>
      </w:r>
      <w:r w:rsidRPr="00B13994">
        <w:rPr>
          <w:rFonts w:ascii="Arial" w:eastAsia="Calibri" w:hAnsi="Arial" w:cs="Arial"/>
          <w:color w:val="auto"/>
        </w:rPr>
        <w:t>’</w:t>
      </w:r>
      <w:r w:rsidR="00027E82" w:rsidRPr="00027E82">
        <w:rPr>
          <w:rFonts w:ascii="Arial" w:eastAsia="Calibri" w:hAnsi="Arial" w:cs="Arial"/>
          <w:color w:val="auto"/>
        </w:rPr>
        <w:t xml:space="preserve"> observation </w:t>
      </w:r>
      <w:r w:rsidR="008E6629" w:rsidRPr="00B13994">
        <w:rPr>
          <w:rFonts w:ascii="Arial" w:eastAsia="Calibri" w:hAnsi="Arial" w:cs="Arial"/>
          <w:color w:val="auto"/>
        </w:rPr>
        <w:t xml:space="preserve">processes </w:t>
      </w:r>
      <w:r w:rsidR="00027E82" w:rsidRPr="00027E82">
        <w:rPr>
          <w:rFonts w:ascii="Arial" w:eastAsia="Calibri" w:hAnsi="Arial" w:cs="Arial"/>
          <w:color w:val="auto"/>
        </w:rPr>
        <w:t xml:space="preserve">by training catering and cleaning staff in </w:t>
      </w:r>
      <w:r w:rsidR="008E6629" w:rsidRPr="00B13994">
        <w:rPr>
          <w:rFonts w:ascii="Arial" w:eastAsia="Calibri" w:hAnsi="Arial" w:cs="Arial"/>
          <w:color w:val="auto"/>
        </w:rPr>
        <w:t xml:space="preserve">relation to this </w:t>
      </w:r>
      <w:r w:rsidR="00027E82" w:rsidRPr="00027E82">
        <w:rPr>
          <w:rFonts w:ascii="Arial" w:eastAsia="Calibri" w:hAnsi="Arial" w:cs="Arial"/>
          <w:color w:val="auto"/>
        </w:rPr>
        <w:t>philosophy</w:t>
      </w:r>
      <w:r w:rsidR="008E6629" w:rsidRPr="00B13994">
        <w:rPr>
          <w:rFonts w:ascii="Arial" w:eastAsia="Calibri" w:hAnsi="Arial" w:cs="Arial"/>
          <w:color w:val="auto"/>
        </w:rPr>
        <w:t xml:space="preserve"> to </w:t>
      </w:r>
      <w:r w:rsidR="00027E82" w:rsidRPr="00027E82">
        <w:rPr>
          <w:rFonts w:ascii="Arial" w:eastAsia="Calibri" w:hAnsi="Arial" w:cs="Arial"/>
          <w:color w:val="auto"/>
        </w:rPr>
        <w:t>enable all staff to be alerted to changes in consumer behaviour</w:t>
      </w:r>
      <w:r w:rsidR="00F8159E" w:rsidRPr="00B13994">
        <w:rPr>
          <w:rFonts w:ascii="Arial" w:eastAsia="Calibri" w:hAnsi="Arial" w:cs="Arial"/>
          <w:color w:val="auto"/>
        </w:rPr>
        <w:t>s</w:t>
      </w:r>
      <w:r w:rsidR="00027E82" w:rsidRPr="00027E82">
        <w:rPr>
          <w:rFonts w:ascii="Arial" w:eastAsia="Calibri" w:hAnsi="Arial" w:cs="Arial"/>
          <w:color w:val="auto"/>
        </w:rPr>
        <w:t xml:space="preserve">. </w:t>
      </w:r>
      <w:r w:rsidR="00F8159E" w:rsidRPr="00B13994">
        <w:rPr>
          <w:rFonts w:ascii="Arial" w:eastAsia="Calibri" w:hAnsi="Arial" w:cs="Arial"/>
          <w:color w:val="auto"/>
        </w:rPr>
        <w:t>Immediate notification to registered staff is required.</w:t>
      </w:r>
      <w:r w:rsidR="00027E82" w:rsidRPr="00027E82">
        <w:rPr>
          <w:rFonts w:ascii="Arial" w:eastAsia="Calibri" w:hAnsi="Arial" w:cs="Arial"/>
          <w:color w:val="auto"/>
        </w:rPr>
        <w:t xml:space="preserve"> </w:t>
      </w:r>
    </w:p>
    <w:p w14:paraId="040712E0" w14:textId="241A6FE3" w:rsidR="00027E82" w:rsidRPr="00027E82" w:rsidRDefault="00F8159E" w:rsidP="00B13994">
      <w:pPr>
        <w:numPr>
          <w:ilvl w:val="0"/>
          <w:numId w:val="14"/>
        </w:numPr>
        <w:tabs>
          <w:tab w:val="left" w:pos="357"/>
        </w:tabs>
        <w:spacing w:before="240" w:line="276" w:lineRule="auto"/>
        <w:contextualSpacing/>
        <w:rPr>
          <w:rFonts w:ascii="Arial" w:eastAsia="Calibri" w:hAnsi="Arial" w:cs="Arial"/>
          <w:color w:val="auto"/>
        </w:rPr>
      </w:pPr>
      <w:r w:rsidRPr="00B13994">
        <w:rPr>
          <w:rFonts w:ascii="Arial" w:eastAsia="Calibri" w:hAnsi="Arial" w:cs="Arial"/>
          <w:color w:val="auto"/>
        </w:rPr>
        <w:lastRenderedPageBreak/>
        <w:t xml:space="preserve">A process of regular </w:t>
      </w:r>
      <w:r w:rsidR="008A7E9D" w:rsidRPr="00B13994">
        <w:rPr>
          <w:rFonts w:ascii="Arial" w:eastAsia="Calibri" w:hAnsi="Arial" w:cs="Arial"/>
          <w:color w:val="auto"/>
        </w:rPr>
        <w:t xml:space="preserve">alert at daily </w:t>
      </w:r>
      <w:r w:rsidR="00027E82" w:rsidRPr="00027E82">
        <w:rPr>
          <w:rFonts w:ascii="Arial" w:eastAsia="Calibri" w:hAnsi="Arial" w:cs="Arial"/>
          <w:color w:val="auto"/>
        </w:rPr>
        <w:t>clinical meeting</w:t>
      </w:r>
      <w:r w:rsidR="008A7E9D" w:rsidRPr="00B13994">
        <w:rPr>
          <w:rFonts w:ascii="Arial" w:eastAsia="Calibri" w:hAnsi="Arial" w:cs="Arial"/>
          <w:color w:val="auto"/>
        </w:rPr>
        <w:t>s</w:t>
      </w:r>
      <w:r w:rsidR="00027E82" w:rsidRPr="00027E82">
        <w:rPr>
          <w:rFonts w:ascii="Arial" w:eastAsia="Calibri" w:hAnsi="Arial" w:cs="Arial"/>
          <w:color w:val="auto"/>
        </w:rPr>
        <w:t xml:space="preserve"> </w:t>
      </w:r>
      <w:r w:rsidR="008A7E9D" w:rsidRPr="00B13994">
        <w:rPr>
          <w:rFonts w:ascii="Arial" w:eastAsia="Calibri" w:hAnsi="Arial" w:cs="Arial"/>
          <w:color w:val="auto"/>
        </w:rPr>
        <w:t xml:space="preserve">relating to </w:t>
      </w:r>
      <w:r w:rsidR="00027E82" w:rsidRPr="00027E82">
        <w:rPr>
          <w:rFonts w:ascii="Arial" w:eastAsia="Calibri" w:hAnsi="Arial" w:cs="Arial"/>
          <w:color w:val="auto"/>
        </w:rPr>
        <w:t>care plan</w:t>
      </w:r>
      <w:r w:rsidR="008A7E9D" w:rsidRPr="00B13994">
        <w:rPr>
          <w:rFonts w:ascii="Arial" w:eastAsia="Calibri" w:hAnsi="Arial" w:cs="Arial"/>
          <w:color w:val="auto"/>
        </w:rPr>
        <w:t xml:space="preserve"> accuracy noting </w:t>
      </w:r>
      <w:r w:rsidR="0003228A" w:rsidRPr="00B13994">
        <w:rPr>
          <w:rFonts w:ascii="Arial" w:eastAsia="Calibri" w:hAnsi="Arial" w:cs="Arial"/>
          <w:color w:val="auto"/>
        </w:rPr>
        <w:t xml:space="preserve">consumer’s </w:t>
      </w:r>
      <w:r w:rsidR="00027E82" w:rsidRPr="00027E82">
        <w:rPr>
          <w:rFonts w:ascii="Arial" w:eastAsia="Calibri" w:hAnsi="Arial" w:cs="Arial"/>
          <w:color w:val="auto"/>
        </w:rPr>
        <w:t xml:space="preserve">clinical condition. </w:t>
      </w:r>
    </w:p>
    <w:p w14:paraId="4DC7B039" w14:textId="399F3EF4" w:rsidR="00027E82" w:rsidRPr="00B13994" w:rsidRDefault="0003228A" w:rsidP="00B13994">
      <w:pPr>
        <w:numPr>
          <w:ilvl w:val="0"/>
          <w:numId w:val="14"/>
        </w:numPr>
        <w:tabs>
          <w:tab w:val="left" w:pos="357"/>
        </w:tabs>
        <w:spacing w:before="240" w:line="276" w:lineRule="auto"/>
        <w:contextualSpacing/>
        <w:rPr>
          <w:rFonts w:ascii="Arial" w:eastAsia="Calibri" w:hAnsi="Arial" w:cs="Arial"/>
          <w:color w:val="auto"/>
        </w:rPr>
      </w:pPr>
      <w:r w:rsidRPr="00B13994">
        <w:rPr>
          <w:rFonts w:ascii="Arial" w:eastAsia="Calibri" w:hAnsi="Arial" w:cs="Arial"/>
          <w:color w:val="auto"/>
        </w:rPr>
        <w:t>Interviewed r</w:t>
      </w:r>
      <w:r w:rsidR="00027E82" w:rsidRPr="00027E82">
        <w:rPr>
          <w:rFonts w:ascii="Arial" w:eastAsia="Calibri" w:hAnsi="Arial" w:cs="Arial"/>
          <w:color w:val="auto"/>
        </w:rPr>
        <w:t xml:space="preserve">epresentatives </w:t>
      </w:r>
      <w:r w:rsidRPr="00B13994">
        <w:rPr>
          <w:rFonts w:ascii="Arial" w:eastAsia="Calibri" w:hAnsi="Arial" w:cs="Arial"/>
          <w:color w:val="auto"/>
        </w:rPr>
        <w:t xml:space="preserve">consider </w:t>
      </w:r>
      <w:r w:rsidR="00027E82" w:rsidRPr="00027E82">
        <w:rPr>
          <w:rFonts w:ascii="Arial" w:eastAsia="Calibri" w:hAnsi="Arial" w:cs="Arial"/>
          <w:color w:val="auto"/>
        </w:rPr>
        <w:t>the service</w:t>
      </w:r>
      <w:r w:rsidR="001D5FE0" w:rsidRPr="00B13994">
        <w:rPr>
          <w:rFonts w:ascii="Arial" w:eastAsia="Calibri" w:hAnsi="Arial" w:cs="Arial"/>
          <w:color w:val="auto"/>
        </w:rPr>
        <w:t xml:space="preserve"> makes contact </w:t>
      </w:r>
      <w:r w:rsidR="00027E82" w:rsidRPr="00027E82">
        <w:rPr>
          <w:rFonts w:ascii="Arial" w:eastAsia="Calibri" w:hAnsi="Arial" w:cs="Arial"/>
          <w:color w:val="auto"/>
        </w:rPr>
        <w:t xml:space="preserve">whenever </w:t>
      </w:r>
      <w:r w:rsidR="00656547" w:rsidRPr="00B13994">
        <w:rPr>
          <w:rFonts w:ascii="Arial" w:eastAsia="Calibri" w:hAnsi="Arial" w:cs="Arial"/>
          <w:color w:val="auto"/>
        </w:rPr>
        <w:t xml:space="preserve">changes or </w:t>
      </w:r>
      <w:r w:rsidR="00027E82" w:rsidRPr="00027E82">
        <w:rPr>
          <w:rFonts w:ascii="Arial" w:eastAsia="Calibri" w:hAnsi="Arial" w:cs="Arial"/>
          <w:color w:val="auto"/>
        </w:rPr>
        <w:t xml:space="preserve">deterioration </w:t>
      </w:r>
      <w:r w:rsidR="00656547" w:rsidRPr="00B13994">
        <w:rPr>
          <w:rFonts w:ascii="Arial" w:eastAsia="Calibri" w:hAnsi="Arial" w:cs="Arial"/>
          <w:color w:val="auto"/>
        </w:rPr>
        <w:t xml:space="preserve">in </w:t>
      </w:r>
      <w:r w:rsidR="00B13994" w:rsidRPr="00B13994">
        <w:rPr>
          <w:rFonts w:ascii="Arial" w:eastAsia="Calibri" w:hAnsi="Arial" w:cs="Arial"/>
          <w:color w:val="auto"/>
        </w:rPr>
        <w:t>consumer’s condition occurs.</w:t>
      </w:r>
    </w:p>
    <w:p w14:paraId="1B265DCD" w14:textId="66490A96" w:rsidR="000E2203" w:rsidRDefault="00EB193E" w:rsidP="00EB193E">
      <w:pPr>
        <w:spacing w:before="240" w:line="276" w:lineRule="auto"/>
        <w:rPr>
          <w:rFonts w:ascii="Arial" w:eastAsia="Calibri" w:hAnsi="Arial" w:cs="Arial"/>
          <w:color w:val="auto"/>
        </w:rPr>
      </w:pPr>
      <w:r w:rsidRPr="00E126FB">
        <w:rPr>
          <w:rFonts w:ascii="Arial" w:eastAsia="Calibri" w:hAnsi="Arial" w:cs="Arial"/>
          <w:color w:val="auto"/>
        </w:rPr>
        <w:t xml:space="preserve">During the assessment contact visit on </w:t>
      </w:r>
      <w:r>
        <w:rPr>
          <w:rFonts w:ascii="Arial" w:eastAsia="Calibri" w:hAnsi="Arial" w:cs="Arial"/>
          <w:color w:val="auto"/>
        </w:rPr>
        <w:t>23-24</w:t>
      </w:r>
      <w:r w:rsidRPr="00E126FB">
        <w:rPr>
          <w:rFonts w:ascii="Arial" w:eastAsia="Calibri" w:hAnsi="Arial" w:cs="Arial"/>
          <w:color w:val="auto"/>
        </w:rPr>
        <w:t xml:space="preserve"> May 2023 information was gathered through interviews, observations, and document review.</w:t>
      </w:r>
      <w:r w:rsidR="0058655A">
        <w:rPr>
          <w:rFonts w:ascii="Arial" w:eastAsia="Calibri" w:hAnsi="Arial" w:cs="Arial"/>
          <w:color w:val="auto"/>
        </w:rPr>
        <w:t xml:space="preserve"> </w:t>
      </w:r>
      <w:r w:rsidR="00B01676" w:rsidRPr="00AC2A17">
        <w:rPr>
          <w:rFonts w:ascii="Arial" w:eastAsia="Calibri" w:hAnsi="Arial" w:cs="Arial"/>
          <w:color w:val="auto"/>
        </w:rPr>
        <w:t xml:space="preserve">During this assessment contact, the service demonstrate as a result of process improvements </w:t>
      </w:r>
      <w:r w:rsidR="00B55F87">
        <w:rPr>
          <w:rFonts w:ascii="Arial" w:eastAsia="Calibri" w:hAnsi="Arial" w:cs="Arial"/>
          <w:color w:val="auto"/>
        </w:rPr>
        <w:t>review of d</w:t>
      </w:r>
      <w:r w:rsidR="00B01676" w:rsidRPr="00AC2A17">
        <w:rPr>
          <w:rFonts w:ascii="Arial" w:eastAsia="Calibri" w:hAnsi="Arial" w:cs="Arial"/>
          <w:color w:val="auto"/>
        </w:rPr>
        <w:t xml:space="preserve">ocumentation for sampled consumers detail deterioration/change in condition is recognised and timely responses actioned. Staff </w:t>
      </w:r>
      <w:r w:rsidR="002A455B" w:rsidRPr="00AC2A17">
        <w:rPr>
          <w:rFonts w:ascii="Arial" w:eastAsia="Calibri" w:hAnsi="Arial" w:cs="Arial"/>
          <w:color w:val="auto"/>
        </w:rPr>
        <w:t>followed appropriate processes including conductin</w:t>
      </w:r>
      <w:r w:rsidR="00B55F87">
        <w:rPr>
          <w:rFonts w:ascii="Arial" w:eastAsia="Calibri" w:hAnsi="Arial" w:cs="Arial"/>
          <w:color w:val="auto"/>
        </w:rPr>
        <w:t>g</w:t>
      </w:r>
      <w:r w:rsidR="002A455B" w:rsidRPr="00AC2A17">
        <w:rPr>
          <w:rFonts w:ascii="Arial" w:eastAsia="Calibri" w:hAnsi="Arial" w:cs="Arial"/>
          <w:color w:val="auto"/>
        </w:rPr>
        <w:t xml:space="preserve"> </w:t>
      </w:r>
      <w:r w:rsidR="00B01676" w:rsidRPr="00AC2A17">
        <w:rPr>
          <w:rFonts w:ascii="Arial" w:eastAsia="Calibri" w:hAnsi="Arial" w:cs="Arial"/>
          <w:color w:val="auto"/>
        </w:rPr>
        <w:t>neurological observations</w:t>
      </w:r>
      <w:r w:rsidR="00B55F87">
        <w:rPr>
          <w:rFonts w:ascii="Arial" w:eastAsia="Calibri" w:hAnsi="Arial" w:cs="Arial"/>
          <w:color w:val="auto"/>
        </w:rPr>
        <w:t xml:space="preserve"> post fall</w:t>
      </w:r>
      <w:r w:rsidR="00B01676" w:rsidRPr="00AC2A17">
        <w:rPr>
          <w:rFonts w:ascii="Arial" w:eastAsia="Calibri" w:hAnsi="Arial" w:cs="Arial"/>
          <w:color w:val="auto"/>
        </w:rPr>
        <w:t xml:space="preserve">. </w:t>
      </w:r>
      <w:r w:rsidR="002A455B" w:rsidRPr="00AC2A17">
        <w:rPr>
          <w:rFonts w:ascii="Arial" w:eastAsia="Calibri" w:hAnsi="Arial" w:cs="Arial"/>
          <w:color w:val="auto"/>
        </w:rPr>
        <w:t>Interviewed c</w:t>
      </w:r>
      <w:r w:rsidR="00B01676" w:rsidRPr="00AC2A17">
        <w:rPr>
          <w:rFonts w:ascii="Arial" w:eastAsia="Calibri" w:hAnsi="Arial" w:cs="Arial"/>
          <w:color w:val="auto"/>
        </w:rPr>
        <w:t>onsumers</w:t>
      </w:r>
      <w:r w:rsidR="002A455B" w:rsidRPr="00AC2A17">
        <w:rPr>
          <w:rFonts w:ascii="Arial" w:eastAsia="Calibri" w:hAnsi="Arial" w:cs="Arial"/>
          <w:color w:val="auto"/>
        </w:rPr>
        <w:t>/</w:t>
      </w:r>
      <w:r w:rsidR="00B01676" w:rsidRPr="00AC2A17">
        <w:rPr>
          <w:rFonts w:ascii="Arial" w:eastAsia="Calibri" w:hAnsi="Arial" w:cs="Arial"/>
          <w:color w:val="auto"/>
        </w:rPr>
        <w:t xml:space="preserve">representatives </w:t>
      </w:r>
      <w:r w:rsidR="002A455B" w:rsidRPr="00AC2A17">
        <w:rPr>
          <w:rFonts w:ascii="Arial" w:eastAsia="Calibri" w:hAnsi="Arial" w:cs="Arial"/>
          <w:color w:val="auto"/>
        </w:rPr>
        <w:t xml:space="preserve">express </w:t>
      </w:r>
      <w:r w:rsidR="00B01676" w:rsidRPr="00AC2A17">
        <w:rPr>
          <w:rFonts w:ascii="Arial" w:eastAsia="Calibri" w:hAnsi="Arial" w:cs="Arial"/>
          <w:color w:val="auto"/>
        </w:rPr>
        <w:t xml:space="preserve">positive feedback regarding actions when </w:t>
      </w:r>
      <w:r w:rsidR="002A455B" w:rsidRPr="00AC2A17">
        <w:rPr>
          <w:rFonts w:ascii="Arial" w:eastAsia="Calibri" w:hAnsi="Arial" w:cs="Arial"/>
          <w:color w:val="auto"/>
        </w:rPr>
        <w:t>changes occur</w:t>
      </w:r>
      <w:r w:rsidR="00B01676" w:rsidRPr="00AC2A17">
        <w:rPr>
          <w:rFonts w:ascii="Arial" w:eastAsia="Calibri" w:hAnsi="Arial" w:cs="Arial"/>
          <w:color w:val="auto"/>
        </w:rPr>
        <w:t xml:space="preserve">. </w:t>
      </w:r>
      <w:r w:rsidR="002A455B" w:rsidRPr="00AC2A17">
        <w:rPr>
          <w:rFonts w:ascii="Arial" w:eastAsia="Calibri" w:hAnsi="Arial" w:cs="Arial"/>
          <w:color w:val="auto"/>
        </w:rPr>
        <w:t>Interviewed s</w:t>
      </w:r>
      <w:r w:rsidR="00B01676" w:rsidRPr="00AC2A17">
        <w:rPr>
          <w:rFonts w:ascii="Arial" w:eastAsia="Calibri" w:hAnsi="Arial" w:cs="Arial"/>
          <w:color w:val="auto"/>
        </w:rPr>
        <w:t xml:space="preserve">taff </w:t>
      </w:r>
      <w:r w:rsidR="002A455B" w:rsidRPr="00AC2A17">
        <w:rPr>
          <w:rFonts w:ascii="Arial" w:eastAsia="Calibri" w:hAnsi="Arial" w:cs="Arial"/>
          <w:color w:val="auto"/>
        </w:rPr>
        <w:t xml:space="preserve">demonstrate awareness of </w:t>
      </w:r>
      <w:r w:rsidR="00B01676" w:rsidRPr="00AC2A17">
        <w:rPr>
          <w:rFonts w:ascii="Arial" w:eastAsia="Calibri" w:hAnsi="Arial" w:cs="Arial"/>
          <w:color w:val="auto"/>
        </w:rPr>
        <w:t>escalation processes.</w:t>
      </w:r>
      <w:r w:rsidR="00AC2A17">
        <w:rPr>
          <w:rFonts w:ascii="Arial" w:eastAsia="Calibri" w:hAnsi="Arial" w:cs="Arial"/>
          <w:color w:val="auto"/>
        </w:rPr>
        <w:t xml:space="preserve"> Documentation demonstrate appropriate immediate action by staff when a consumer experience</w:t>
      </w:r>
      <w:r w:rsidR="00B55F87">
        <w:rPr>
          <w:rFonts w:ascii="Arial" w:eastAsia="Calibri" w:hAnsi="Arial" w:cs="Arial"/>
          <w:color w:val="auto"/>
        </w:rPr>
        <w:t>s</w:t>
      </w:r>
      <w:r w:rsidR="00AC2A17">
        <w:rPr>
          <w:rFonts w:ascii="Arial" w:eastAsia="Calibri" w:hAnsi="Arial" w:cs="Arial"/>
          <w:color w:val="auto"/>
        </w:rPr>
        <w:t xml:space="preserve"> a fall, including </w:t>
      </w:r>
      <w:r w:rsidR="004C39B1">
        <w:rPr>
          <w:rFonts w:ascii="Arial" w:eastAsia="Calibri" w:hAnsi="Arial" w:cs="Arial"/>
          <w:color w:val="auto"/>
        </w:rPr>
        <w:t xml:space="preserve">neurological </w:t>
      </w:r>
      <w:r w:rsidR="00AC2A17">
        <w:rPr>
          <w:rFonts w:ascii="Arial" w:eastAsia="Calibri" w:hAnsi="Arial" w:cs="Arial"/>
          <w:color w:val="auto"/>
        </w:rPr>
        <w:t>assessment</w:t>
      </w:r>
      <w:r w:rsidR="004C39B1">
        <w:rPr>
          <w:rFonts w:ascii="Arial" w:eastAsia="Calibri" w:hAnsi="Arial" w:cs="Arial"/>
          <w:color w:val="auto"/>
        </w:rPr>
        <w:t>s/comfort</w:t>
      </w:r>
      <w:r w:rsidR="00923D10">
        <w:rPr>
          <w:rFonts w:ascii="Arial" w:eastAsia="Calibri" w:hAnsi="Arial" w:cs="Arial"/>
          <w:color w:val="auto"/>
        </w:rPr>
        <w:t>/transfer to hospital. Upon return, appropriate re-assessment</w:t>
      </w:r>
      <w:r w:rsidR="008965E4">
        <w:rPr>
          <w:rFonts w:ascii="Arial" w:eastAsia="Calibri" w:hAnsi="Arial" w:cs="Arial"/>
          <w:color w:val="auto"/>
        </w:rPr>
        <w:t xml:space="preserve">, care plan update with recommended directives is evident. One consumer living with compromised skin integrity received </w:t>
      </w:r>
      <w:r w:rsidR="00A446BC">
        <w:rPr>
          <w:rFonts w:ascii="Arial" w:eastAsia="Calibri" w:hAnsi="Arial" w:cs="Arial"/>
          <w:color w:val="auto"/>
        </w:rPr>
        <w:t xml:space="preserve">appropriate care and medical officer notified. </w:t>
      </w:r>
      <w:r w:rsidR="00B73EDA">
        <w:rPr>
          <w:rFonts w:ascii="Arial" w:eastAsia="Calibri" w:hAnsi="Arial" w:cs="Arial"/>
          <w:color w:val="auto"/>
        </w:rPr>
        <w:t>Review of a</w:t>
      </w:r>
      <w:r w:rsidR="00A446BC">
        <w:rPr>
          <w:rFonts w:ascii="Arial" w:eastAsia="Calibri" w:hAnsi="Arial" w:cs="Arial"/>
          <w:color w:val="auto"/>
        </w:rPr>
        <w:t>nother consumer</w:t>
      </w:r>
      <w:r w:rsidR="00B73EDA">
        <w:rPr>
          <w:rFonts w:ascii="Arial" w:eastAsia="Calibri" w:hAnsi="Arial" w:cs="Arial"/>
          <w:color w:val="auto"/>
        </w:rPr>
        <w:t xml:space="preserve">’s documentation detailed timely response to </w:t>
      </w:r>
      <w:r w:rsidR="00A446BC">
        <w:rPr>
          <w:rFonts w:ascii="Arial" w:eastAsia="Calibri" w:hAnsi="Arial" w:cs="Arial"/>
          <w:color w:val="auto"/>
        </w:rPr>
        <w:t xml:space="preserve">changed behaviours </w:t>
      </w:r>
      <w:r w:rsidR="00D71EC0">
        <w:rPr>
          <w:rFonts w:ascii="Arial" w:eastAsia="Calibri" w:hAnsi="Arial" w:cs="Arial"/>
          <w:color w:val="auto"/>
        </w:rPr>
        <w:t xml:space="preserve">resulted in positive outcome and monitoring of food/fluid intake in relation to </w:t>
      </w:r>
      <w:r w:rsidR="00391FDD">
        <w:rPr>
          <w:rFonts w:ascii="Arial" w:eastAsia="Calibri" w:hAnsi="Arial" w:cs="Arial"/>
          <w:color w:val="auto"/>
        </w:rPr>
        <w:t>changes in weight.</w:t>
      </w:r>
    </w:p>
    <w:p w14:paraId="5F58C354" w14:textId="6BA8586E" w:rsidR="00391FDD" w:rsidRPr="00E126FB" w:rsidRDefault="00201907" w:rsidP="00EB193E">
      <w:pPr>
        <w:spacing w:before="240" w:line="276" w:lineRule="auto"/>
        <w:rPr>
          <w:rFonts w:ascii="Arial" w:eastAsia="Calibri" w:hAnsi="Arial" w:cs="Arial"/>
          <w:color w:val="auto"/>
        </w:rPr>
      </w:pPr>
      <w:r>
        <w:rPr>
          <w:rFonts w:ascii="Arial" w:eastAsia="Calibri" w:hAnsi="Arial" w:cs="Arial"/>
          <w:color w:val="auto"/>
        </w:rPr>
        <w:t>In consideration of compliance, I am swayed by the approved provider</w:t>
      </w:r>
      <w:r w:rsidR="00EC7F9B">
        <w:rPr>
          <w:rFonts w:ascii="Arial" w:eastAsia="Calibri" w:hAnsi="Arial" w:cs="Arial"/>
          <w:color w:val="auto"/>
        </w:rPr>
        <w:t>’</w:t>
      </w:r>
      <w:r>
        <w:rPr>
          <w:rFonts w:ascii="Arial" w:eastAsia="Calibri" w:hAnsi="Arial" w:cs="Arial"/>
          <w:color w:val="auto"/>
        </w:rPr>
        <w:t xml:space="preserve">s demonstration </w:t>
      </w:r>
      <w:r>
        <w:rPr>
          <w:rFonts w:ascii="Arial" w:hAnsi="Arial" w:cs="Arial"/>
        </w:rPr>
        <w:t xml:space="preserve">deterioration of </w:t>
      </w:r>
      <w:r w:rsidR="00EC7F9B">
        <w:rPr>
          <w:rFonts w:ascii="Arial" w:hAnsi="Arial" w:cs="Arial"/>
        </w:rPr>
        <w:t xml:space="preserve">most </w:t>
      </w:r>
      <w:r>
        <w:rPr>
          <w:rFonts w:ascii="Arial" w:hAnsi="Arial" w:cs="Arial"/>
        </w:rPr>
        <w:t xml:space="preserve">consumer’s health </w:t>
      </w:r>
      <w:r w:rsidR="00EC7F9B">
        <w:rPr>
          <w:rFonts w:ascii="Arial" w:hAnsi="Arial" w:cs="Arial"/>
        </w:rPr>
        <w:t xml:space="preserve">is </w:t>
      </w:r>
      <w:r>
        <w:rPr>
          <w:rFonts w:ascii="Arial" w:hAnsi="Arial" w:cs="Arial"/>
        </w:rPr>
        <w:t>recognised</w:t>
      </w:r>
      <w:r w:rsidR="00EC7F9B">
        <w:rPr>
          <w:rFonts w:ascii="Arial" w:hAnsi="Arial" w:cs="Arial"/>
        </w:rPr>
        <w:t>/</w:t>
      </w:r>
      <w:r>
        <w:rPr>
          <w:rFonts w:ascii="Arial" w:hAnsi="Arial" w:cs="Arial"/>
        </w:rPr>
        <w:t>responded to in a timely manner</w:t>
      </w:r>
      <w:r w:rsidR="00EC7F9B">
        <w:rPr>
          <w:rFonts w:ascii="Arial" w:hAnsi="Arial" w:cs="Arial"/>
        </w:rPr>
        <w:t xml:space="preserve"> noting some deficits relation to </w:t>
      </w:r>
      <w:r w:rsidR="009C3024">
        <w:rPr>
          <w:rFonts w:ascii="Arial" w:eastAsia="Calibri" w:hAnsi="Arial" w:cs="Arial"/>
          <w:color w:val="auto"/>
        </w:rPr>
        <w:t>compr</w:t>
      </w:r>
      <w:r w:rsidR="00EC7F9B">
        <w:rPr>
          <w:rFonts w:ascii="Arial" w:eastAsia="Calibri" w:hAnsi="Arial" w:cs="Arial"/>
          <w:color w:val="auto"/>
        </w:rPr>
        <w:t>o</w:t>
      </w:r>
      <w:r w:rsidR="009C3024">
        <w:rPr>
          <w:rFonts w:ascii="Arial" w:eastAsia="Calibri" w:hAnsi="Arial" w:cs="Arial"/>
          <w:color w:val="auto"/>
        </w:rPr>
        <w:t>mised skin integrity/wound management</w:t>
      </w:r>
      <w:r w:rsidR="00EC7F9B">
        <w:rPr>
          <w:rFonts w:ascii="Arial" w:eastAsia="Calibri" w:hAnsi="Arial" w:cs="Arial"/>
          <w:color w:val="auto"/>
        </w:rPr>
        <w:t xml:space="preserve">. The impact </w:t>
      </w:r>
      <w:r w:rsidR="001D7970">
        <w:rPr>
          <w:rFonts w:ascii="Arial" w:eastAsia="Calibri" w:hAnsi="Arial" w:cs="Arial"/>
          <w:color w:val="auto"/>
        </w:rPr>
        <w:t xml:space="preserve">of which </w:t>
      </w:r>
      <w:r w:rsidR="009C3024">
        <w:rPr>
          <w:rFonts w:ascii="Arial" w:eastAsia="Calibri" w:hAnsi="Arial" w:cs="Arial"/>
          <w:color w:val="auto"/>
        </w:rPr>
        <w:t>is considered in requirement 3(3)(</w:t>
      </w:r>
      <w:r w:rsidR="00B55F87">
        <w:rPr>
          <w:rFonts w:ascii="Arial" w:eastAsia="Calibri" w:hAnsi="Arial" w:cs="Arial"/>
          <w:color w:val="auto"/>
        </w:rPr>
        <w:t>b</w:t>
      </w:r>
      <w:r w:rsidR="009C3024">
        <w:rPr>
          <w:rFonts w:ascii="Arial" w:eastAsia="Calibri" w:hAnsi="Arial" w:cs="Arial"/>
          <w:color w:val="auto"/>
        </w:rPr>
        <w:t>).</w:t>
      </w:r>
    </w:p>
    <w:p w14:paraId="35FDF416" w14:textId="3A2C2570" w:rsidR="00EB193E" w:rsidRPr="004E7A5B" w:rsidRDefault="001D7970" w:rsidP="00EB193E">
      <w:pPr>
        <w:spacing w:before="240" w:line="276" w:lineRule="auto"/>
        <w:rPr>
          <w:color w:val="FF0000"/>
        </w:rPr>
      </w:pPr>
      <w:r w:rsidRPr="00D61B0D">
        <w:rPr>
          <w:rFonts w:ascii="Arial" w:eastAsia="Calibri" w:hAnsi="Arial" w:cs="Arial"/>
          <w:color w:val="auto"/>
        </w:rPr>
        <w:t>I find requirement 3(</w:t>
      </w:r>
      <w:r w:rsidR="00D61B0D" w:rsidRPr="00D61B0D">
        <w:rPr>
          <w:rFonts w:ascii="Arial" w:eastAsia="Calibri" w:hAnsi="Arial" w:cs="Arial"/>
          <w:color w:val="auto"/>
        </w:rPr>
        <w:t>3)(d) is compliant</w:t>
      </w:r>
      <w:r w:rsidR="00D61B0D">
        <w:rPr>
          <w:color w:val="FF0000"/>
        </w:rPr>
        <w:t>.</w:t>
      </w:r>
    </w:p>
    <w:p w14:paraId="00ABEC90" w14:textId="78D8A534" w:rsidR="006B0AF9" w:rsidRPr="006B0AF9" w:rsidRDefault="006B0AF9" w:rsidP="006B0AF9">
      <w:pPr>
        <w:spacing w:before="240" w:line="276" w:lineRule="auto"/>
        <w:rPr>
          <w:rFonts w:ascii="Arial" w:eastAsia="Calibri" w:hAnsi="Arial" w:cs="Arial"/>
          <w:color w:val="auto"/>
          <w:u w:val="single"/>
        </w:rPr>
      </w:pPr>
      <w:r w:rsidRPr="006B0AF9">
        <w:rPr>
          <w:rFonts w:ascii="Arial" w:eastAsia="Calibri" w:hAnsi="Arial" w:cs="Arial"/>
          <w:color w:val="auto"/>
          <w:u w:val="single"/>
        </w:rPr>
        <w:t>Requirement 3(3)(</w:t>
      </w:r>
      <w:r>
        <w:rPr>
          <w:rFonts w:ascii="Arial" w:eastAsia="Calibri" w:hAnsi="Arial" w:cs="Arial"/>
          <w:color w:val="auto"/>
          <w:u w:val="single"/>
        </w:rPr>
        <w:t>f</w:t>
      </w:r>
      <w:r w:rsidRPr="006B0AF9">
        <w:rPr>
          <w:rFonts w:ascii="Arial" w:eastAsia="Calibri" w:hAnsi="Arial" w:cs="Arial"/>
          <w:color w:val="auto"/>
          <w:u w:val="single"/>
        </w:rPr>
        <w:t>)</w:t>
      </w:r>
    </w:p>
    <w:p w14:paraId="6761B729" w14:textId="1102ABCB" w:rsidR="00337552" w:rsidRPr="00D60D58" w:rsidRDefault="00337552" w:rsidP="00D60D58">
      <w:pPr>
        <w:spacing w:before="240" w:line="276" w:lineRule="auto"/>
        <w:rPr>
          <w:rFonts w:ascii="Arial" w:eastAsia="Calibri" w:hAnsi="Arial" w:cs="Arial"/>
          <w:color w:val="auto"/>
        </w:rPr>
      </w:pPr>
      <w:r w:rsidRPr="00D60D58">
        <w:rPr>
          <w:rFonts w:ascii="Arial" w:eastAsia="Calibri" w:hAnsi="Arial" w:cs="Arial"/>
          <w:color w:val="auto"/>
        </w:rPr>
        <w:t xml:space="preserve">Previously the service did not demonstrate </w:t>
      </w:r>
      <w:r w:rsidR="00D60D58" w:rsidRPr="00D60D58">
        <w:rPr>
          <w:rFonts w:ascii="Arial" w:hAnsi="Arial" w:cs="Arial"/>
        </w:rPr>
        <w:t xml:space="preserve">timely and appropriate referrals to individuals, other organisations and providers of other care and services </w:t>
      </w:r>
      <w:r w:rsidRPr="00D60D58">
        <w:rPr>
          <w:rFonts w:ascii="Arial" w:hAnsi="Arial" w:cs="Arial"/>
        </w:rPr>
        <w:t xml:space="preserve">They have made some </w:t>
      </w:r>
      <w:r w:rsidRPr="00D60D58">
        <w:rPr>
          <w:rFonts w:ascii="Arial" w:eastAsia="Calibri" w:hAnsi="Arial" w:cs="Arial"/>
          <w:color w:val="auto"/>
        </w:rPr>
        <w:t>changes since the assessment conducted 28 September 2022 and 11–12 October 2022, which include:</w:t>
      </w:r>
    </w:p>
    <w:p w14:paraId="1E4206D2" w14:textId="09570FC3" w:rsidR="001F5D43" w:rsidRPr="00461142" w:rsidRDefault="005D579A" w:rsidP="001F5D43">
      <w:pPr>
        <w:numPr>
          <w:ilvl w:val="0"/>
          <w:numId w:val="13"/>
        </w:numPr>
        <w:spacing w:before="240" w:line="276" w:lineRule="auto"/>
        <w:ind w:left="425" w:hanging="425"/>
        <w:rPr>
          <w:rFonts w:ascii="Arial" w:eastAsia="Calibri" w:hAnsi="Arial" w:cs="Arial"/>
          <w:color w:val="auto"/>
        </w:rPr>
      </w:pPr>
      <w:r w:rsidRPr="00461142">
        <w:rPr>
          <w:rFonts w:ascii="Arial" w:eastAsia="Times New Roman" w:hAnsi="Arial" w:cs="Arial"/>
          <w:color w:val="000000"/>
          <w:lang w:eastAsia="en-AU"/>
        </w:rPr>
        <w:t>R</w:t>
      </w:r>
      <w:r w:rsidRPr="005D579A">
        <w:rPr>
          <w:rFonts w:ascii="Arial" w:eastAsia="Times New Roman" w:hAnsi="Arial" w:cs="Arial"/>
          <w:color w:val="000000"/>
          <w:lang w:eastAsia="en-AU"/>
        </w:rPr>
        <w:t xml:space="preserve">eview of documentation </w:t>
      </w:r>
      <w:r w:rsidRPr="00461142">
        <w:rPr>
          <w:rFonts w:ascii="Arial" w:eastAsia="Times New Roman" w:hAnsi="Arial" w:cs="Arial"/>
          <w:color w:val="000000"/>
          <w:lang w:eastAsia="en-AU"/>
        </w:rPr>
        <w:t xml:space="preserve">demonstrate </w:t>
      </w:r>
      <w:r w:rsidRPr="005D579A">
        <w:rPr>
          <w:rFonts w:ascii="Arial" w:eastAsia="Times New Roman" w:hAnsi="Arial" w:cs="Arial"/>
          <w:color w:val="000000"/>
          <w:lang w:eastAsia="en-AU"/>
        </w:rPr>
        <w:t xml:space="preserve">appropriate referrals to relevant health professionals </w:t>
      </w:r>
      <w:r w:rsidR="00DD74AE" w:rsidRPr="00461142">
        <w:rPr>
          <w:rFonts w:ascii="Arial" w:eastAsia="Times New Roman" w:hAnsi="Arial" w:cs="Arial"/>
          <w:color w:val="000000"/>
          <w:lang w:eastAsia="en-AU"/>
        </w:rPr>
        <w:t>occur</w:t>
      </w:r>
      <w:r w:rsidRPr="00461142">
        <w:rPr>
          <w:rFonts w:ascii="Arial" w:eastAsia="Times New Roman" w:hAnsi="Arial" w:cs="Arial"/>
          <w:color w:val="000000"/>
          <w:lang w:eastAsia="en-AU"/>
        </w:rPr>
        <w:t xml:space="preserve"> in </w:t>
      </w:r>
      <w:r w:rsidRPr="005D579A">
        <w:rPr>
          <w:rFonts w:ascii="Arial" w:eastAsia="Times New Roman" w:hAnsi="Arial" w:cs="Arial"/>
          <w:color w:val="000000"/>
          <w:lang w:eastAsia="en-AU"/>
        </w:rPr>
        <w:t xml:space="preserve">a timely manner. </w:t>
      </w:r>
      <w:r w:rsidRPr="00461142">
        <w:rPr>
          <w:rFonts w:ascii="Arial" w:eastAsia="Times New Roman" w:hAnsi="Arial" w:cs="Arial"/>
          <w:color w:val="000000"/>
          <w:lang w:eastAsia="en-AU"/>
        </w:rPr>
        <w:t>Interviewed c</w:t>
      </w:r>
      <w:r w:rsidRPr="005D579A">
        <w:rPr>
          <w:rFonts w:ascii="Arial" w:eastAsia="Times New Roman" w:hAnsi="Arial" w:cs="Arial"/>
          <w:color w:val="000000"/>
          <w:lang w:eastAsia="en-AU"/>
        </w:rPr>
        <w:t>onsumers</w:t>
      </w:r>
      <w:r w:rsidRPr="00461142">
        <w:rPr>
          <w:rFonts w:ascii="Arial" w:eastAsia="Times New Roman" w:hAnsi="Arial" w:cs="Arial"/>
          <w:color w:val="000000"/>
          <w:lang w:eastAsia="en-AU"/>
        </w:rPr>
        <w:t>/</w:t>
      </w:r>
      <w:r w:rsidRPr="005D579A">
        <w:rPr>
          <w:rFonts w:ascii="Arial" w:eastAsia="Times New Roman" w:hAnsi="Arial" w:cs="Arial"/>
          <w:color w:val="000000"/>
          <w:lang w:eastAsia="en-AU"/>
        </w:rPr>
        <w:t>representatives provide positive feedback regarding access to medical officer</w:t>
      </w:r>
      <w:r w:rsidRPr="00461142">
        <w:rPr>
          <w:rFonts w:ascii="Arial" w:eastAsia="Times New Roman" w:hAnsi="Arial" w:cs="Arial"/>
          <w:color w:val="000000"/>
          <w:lang w:eastAsia="en-AU"/>
        </w:rPr>
        <w:t>s</w:t>
      </w:r>
      <w:r w:rsidRPr="005D579A">
        <w:rPr>
          <w:rFonts w:ascii="Arial" w:eastAsia="Times New Roman" w:hAnsi="Arial" w:cs="Arial"/>
          <w:color w:val="000000"/>
          <w:lang w:eastAsia="en-AU"/>
        </w:rPr>
        <w:t xml:space="preserve"> and other health professionals.</w:t>
      </w:r>
      <w:r w:rsidR="00461142" w:rsidRPr="00461142">
        <w:rPr>
          <w:rFonts w:ascii="Arial" w:eastAsia="Times New Roman" w:hAnsi="Arial" w:cs="Arial"/>
          <w:color w:val="000000"/>
          <w:lang w:eastAsia="en-AU"/>
        </w:rPr>
        <w:t xml:space="preserve"> </w:t>
      </w:r>
      <w:r w:rsidR="00DD03E4" w:rsidRPr="00461142">
        <w:rPr>
          <w:rFonts w:ascii="Arial" w:eastAsia="Times New Roman" w:hAnsi="Arial" w:cs="Arial"/>
          <w:color w:val="000000"/>
          <w:lang w:eastAsia="en-AU"/>
        </w:rPr>
        <w:t>Refe</w:t>
      </w:r>
      <w:r w:rsidR="00461142" w:rsidRPr="00461142">
        <w:rPr>
          <w:rFonts w:ascii="Arial" w:eastAsia="Times New Roman" w:hAnsi="Arial" w:cs="Arial"/>
          <w:color w:val="000000"/>
          <w:lang w:eastAsia="en-AU"/>
        </w:rPr>
        <w:t>r</w:t>
      </w:r>
      <w:r w:rsidR="00DD03E4" w:rsidRPr="00461142">
        <w:rPr>
          <w:rFonts w:ascii="Arial" w:eastAsia="Times New Roman" w:hAnsi="Arial" w:cs="Arial"/>
          <w:color w:val="000000"/>
          <w:lang w:eastAsia="en-AU"/>
        </w:rPr>
        <w:t>ral to a nurse consultant occurred for o</w:t>
      </w:r>
      <w:r w:rsidRPr="00461142">
        <w:rPr>
          <w:rFonts w:ascii="Arial" w:eastAsia="Times New Roman" w:hAnsi="Arial" w:cs="Arial"/>
          <w:color w:val="000000"/>
          <w:lang w:eastAsia="en-AU"/>
        </w:rPr>
        <w:t>ne consumer</w:t>
      </w:r>
      <w:r w:rsidR="005B1A7E">
        <w:rPr>
          <w:rFonts w:ascii="Arial" w:eastAsia="Times New Roman" w:hAnsi="Arial" w:cs="Arial"/>
          <w:color w:val="000000"/>
          <w:lang w:eastAsia="en-AU"/>
        </w:rPr>
        <w:t>’</w:t>
      </w:r>
      <w:r w:rsidR="00DD03E4" w:rsidRPr="00461142">
        <w:rPr>
          <w:rFonts w:ascii="Arial" w:eastAsia="Times New Roman" w:hAnsi="Arial" w:cs="Arial"/>
          <w:color w:val="000000"/>
          <w:lang w:eastAsia="en-AU"/>
        </w:rPr>
        <w:t xml:space="preserve">s wound </w:t>
      </w:r>
      <w:r w:rsidR="00C14A3B" w:rsidRPr="00461142">
        <w:rPr>
          <w:rFonts w:ascii="Arial" w:eastAsia="Times New Roman" w:hAnsi="Arial" w:cs="Arial"/>
          <w:color w:val="000000"/>
          <w:lang w:eastAsia="en-AU"/>
        </w:rPr>
        <w:t>as a r</w:t>
      </w:r>
      <w:r w:rsidR="00DD03E4" w:rsidRPr="00461142">
        <w:rPr>
          <w:rFonts w:ascii="Arial" w:eastAsia="Times New Roman" w:hAnsi="Arial" w:cs="Arial"/>
          <w:color w:val="000000"/>
          <w:lang w:eastAsia="en-AU"/>
        </w:rPr>
        <w:t xml:space="preserve">esult of </w:t>
      </w:r>
      <w:r w:rsidRPr="005D579A">
        <w:rPr>
          <w:rFonts w:ascii="Arial" w:eastAsia="Times New Roman" w:hAnsi="Arial" w:cs="Arial"/>
          <w:color w:val="000000"/>
          <w:lang w:eastAsia="en-AU"/>
        </w:rPr>
        <w:t>surgery</w:t>
      </w:r>
      <w:r w:rsidR="00C14A3B" w:rsidRPr="00461142">
        <w:rPr>
          <w:rFonts w:ascii="Arial" w:eastAsia="Times New Roman" w:hAnsi="Arial" w:cs="Arial"/>
          <w:color w:val="000000"/>
          <w:lang w:eastAsia="en-AU"/>
        </w:rPr>
        <w:t xml:space="preserve"> and another consumer experiencing multiple falls</w:t>
      </w:r>
      <w:r w:rsidR="001F5D43" w:rsidRPr="00461142">
        <w:rPr>
          <w:rFonts w:ascii="Arial" w:eastAsia="Times New Roman" w:hAnsi="Arial" w:cs="Arial"/>
          <w:color w:val="000000"/>
          <w:lang w:eastAsia="en-AU"/>
        </w:rPr>
        <w:t xml:space="preserve"> received regular ongoing physiotherapy review</w:t>
      </w:r>
      <w:r w:rsidRPr="005D579A">
        <w:rPr>
          <w:rFonts w:ascii="Arial" w:eastAsia="Times New Roman" w:hAnsi="Arial" w:cs="Arial"/>
          <w:color w:val="000000"/>
          <w:lang w:eastAsia="en-AU"/>
        </w:rPr>
        <w:t xml:space="preserve">.  </w:t>
      </w:r>
    </w:p>
    <w:p w14:paraId="55D0F11B" w14:textId="47D2DED3" w:rsidR="00AE5286" w:rsidRPr="00001036" w:rsidRDefault="00EB193E" w:rsidP="00001036">
      <w:pPr>
        <w:spacing w:before="240" w:line="276" w:lineRule="auto"/>
        <w:rPr>
          <w:rFonts w:ascii="Arial" w:eastAsia="Calibri" w:hAnsi="Arial" w:cs="Arial"/>
          <w:color w:val="auto"/>
        </w:rPr>
      </w:pPr>
      <w:r w:rsidRPr="00E126FB">
        <w:rPr>
          <w:rFonts w:ascii="Arial" w:eastAsia="Calibri" w:hAnsi="Arial" w:cs="Arial"/>
          <w:color w:val="auto"/>
        </w:rPr>
        <w:t xml:space="preserve">During the assessment contact visit on </w:t>
      </w:r>
      <w:r>
        <w:rPr>
          <w:rFonts w:ascii="Arial" w:eastAsia="Calibri" w:hAnsi="Arial" w:cs="Arial"/>
          <w:color w:val="auto"/>
        </w:rPr>
        <w:t>23-24</w:t>
      </w:r>
      <w:r w:rsidRPr="00E126FB">
        <w:rPr>
          <w:rFonts w:ascii="Arial" w:eastAsia="Calibri" w:hAnsi="Arial" w:cs="Arial"/>
          <w:color w:val="auto"/>
        </w:rPr>
        <w:t xml:space="preserve"> May 2023 information was gathered through interviews, observations, and document review.</w:t>
      </w:r>
      <w:r w:rsidR="0058655A">
        <w:rPr>
          <w:rFonts w:ascii="Arial" w:eastAsia="Calibri" w:hAnsi="Arial" w:cs="Arial"/>
          <w:color w:val="auto"/>
        </w:rPr>
        <w:t xml:space="preserve"> </w:t>
      </w:r>
      <w:r w:rsidR="00461142" w:rsidRPr="0010698B">
        <w:rPr>
          <w:rFonts w:ascii="Arial" w:eastAsia="Calibri" w:hAnsi="Arial" w:cs="Arial"/>
          <w:color w:val="auto"/>
        </w:rPr>
        <w:t xml:space="preserve">During this assessment contact, the service demonstrate as a result of process improvements </w:t>
      </w:r>
      <w:r w:rsidR="00986C3A" w:rsidRPr="00001036">
        <w:rPr>
          <w:rFonts w:ascii="Arial" w:eastAsia="Calibri" w:hAnsi="Arial" w:cs="Arial"/>
          <w:color w:val="auto"/>
        </w:rPr>
        <w:t xml:space="preserve">referrals to other individuals or organisations </w:t>
      </w:r>
      <w:r w:rsidR="00461142" w:rsidRPr="00001036">
        <w:rPr>
          <w:rFonts w:ascii="Arial" w:eastAsia="Calibri" w:hAnsi="Arial" w:cs="Arial"/>
          <w:color w:val="auto"/>
        </w:rPr>
        <w:t>occur</w:t>
      </w:r>
      <w:r w:rsidR="00986C3A" w:rsidRPr="00001036">
        <w:rPr>
          <w:rFonts w:ascii="Arial" w:eastAsia="Calibri" w:hAnsi="Arial" w:cs="Arial"/>
          <w:color w:val="auto"/>
        </w:rPr>
        <w:t xml:space="preserve"> in a timely manner</w:t>
      </w:r>
      <w:r w:rsidR="00461142" w:rsidRPr="00001036">
        <w:rPr>
          <w:rFonts w:ascii="Arial" w:eastAsia="Calibri" w:hAnsi="Arial" w:cs="Arial"/>
          <w:color w:val="auto"/>
        </w:rPr>
        <w:t>.</w:t>
      </w:r>
      <w:r w:rsidR="00986C3A" w:rsidRPr="00001036">
        <w:rPr>
          <w:rFonts w:ascii="Arial" w:eastAsia="Calibri" w:hAnsi="Arial" w:cs="Arial"/>
          <w:color w:val="auto"/>
        </w:rPr>
        <w:t xml:space="preserve"> Information from external services is communicated to consumers</w:t>
      </w:r>
      <w:r w:rsidR="00461142" w:rsidRPr="00001036">
        <w:rPr>
          <w:rFonts w:ascii="Arial" w:eastAsia="Calibri" w:hAnsi="Arial" w:cs="Arial"/>
          <w:color w:val="auto"/>
        </w:rPr>
        <w:t>/</w:t>
      </w:r>
      <w:r w:rsidR="00986C3A" w:rsidRPr="00001036">
        <w:rPr>
          <w:rFonts w:ascii="Arial" w:eastAsia="Calibri" w:hAnsi="Arial" w:cs="Arial"/>
          <w:color w:val="auto"/>
        </w:rPr>
        <w:t>representative</w:t>
      </w:r>
      <w:r w:rsidR="00461142" w:rsidRPr="00001036">
        <w:rPr>
          <w:rFonts w:ascii="Arial" w:eastAsia="Calibri" w:hAnsi="Arial" w:cs="Arial"/>
          <w:color w:val="auto"/>
        </w:rPr>
        <w:t>s,</w:t>
      </w:r>
      <w:r w:rsidR="00986C3A" w:rsidRPr="00001036">
        <w:rPr>
          <w:rFonts w:ascii="Arial" w:eastAsia="Calibri" w:hAnsi="Arial" w:cs="Arial"/>
          <w:color w:val="auto"/>
        </w:rPr>
        <w:t xml:space="preserve"> staff </w:t>
      </w:r>
      <w:r w:rsidR="000D18EF" w:rsidRPr="00001036">
        <w:rPr>
          <w:rFonts w:ascii="Arial" w:eastAsia="Calibri" w:hAnsi="Arial" w:cs="Arial"/>
          <w:color w:val="auto"/>
        </w:rPr>
        <w:t xml:space="preserve">and others </w:t>
      </w:r>
      <w:r w:rsidR="00986C3A" w:rsidRPr="00001036">
        <w:rPr>
          <w:rFonts w:ascii="Arial" w:eastAsia="Calibri" w:hAnsi="Arial" w:cs="Arial"/>
          <w:color w:val="auto"/>
        </w:rPr>
        <w:t xml:space="preserve">involved </w:t>
      </w:r>
      <w:r w:rsidR="000D18EF" w:rsidRPr="00001036">
        <w:rPr>
          <w:rFonts w:ascii="Arial" w:eastAsia="Calibri" w:hAnsi="Arial" w:cs="Arial"/>
          <w:color w:val="auto"/>
        </w:rPr>
        <w:t>in</w:t>
      </w:r>
      <w:r w:rsidR="00986C3A" w:rsidRPr="00001036">
        <w:rPr>
          <w:rFonts w:ascii="Arial" w:eastAsia="Calibri" w:hAnsi="Arial" w:cs="Arial"/>
          <w:color w:val="auto"/>
        </w:rPr>
        <w:t xml:space="preserve"> consumers' care. Information is integrated into care plans and discussed at clinical risk meetings. </w:t>
      </w:r>
      <w:r w:rsidR="0004615F" w:rsidRPr="00001036">
        <w:rPr>
          <w:rFonts w:ascii="Arial" w:eastAsia="Calibri" w:hAnsi="Arial" w:cs="Arial"/>
          <w:color w:val="auto"/>
        </w:rPr>
        <w:t>Interviewed c</w:t>
      </w:r>
      <w:r w:rsidR="0004615F" w:rsidRPr="0004615F">
        <w:rPr>
          <w:rFonts w:ascii="Arial" w:eastAsia="Calibri" w:hAnsi="Arial" w:cs="Arial"/>
          <w:color w:val="auto"/>
        </w:rPr>
        <w:t xml:space="preserve">are staff </w:t>
      </w:r>
      <w:r w:rsidR="0004615F" w:rsidRPr="0004615F">
        <w:rPr>
          <w:rFonts w:ascii="Arial" w:eastAsia="Calibri" w:hAnsi="Arial" w:cs="Arial"/>
          <w:color w:val="auto"/>
        </w:rPr>
        <w:lastRenderedPageBreak/>
        <w:t>de</w:t>
      </w:r>
      <w:r w:rsidR="005B1A7E">
        <w:rPr>
          <w:rFonts w:ascii="Arial" w:eastAsia="Calibri" w:hAnsi="Arial" w:cs="Arial"/>
          <w:color w:val="auto"/>
        </w:rPr>
        <w:t xml:space="preserve">monstrate knowledge of </w:t>
      </w:r>
      <w:r w:rsidR="0004615F" w:rsidRPr="00001036">
        <w:rPr>
          <w:rFonts w:ascii="Arial" w:eastAsia="Calibri" w:hAnsi="Arial" w:cs="Arial"/>
          <w:color w:val="auto"/>
        </w:rPr>
        <w:t>alert</w:t>
      </w:r>
      <w:r w:rsidR="005B1A7E">
        <w:rPr>
          <w:rFonts w:ascii="Arial" w:eastAsia="Calibri" w:hAnsi="Arial" w:cs="Arial"/>
          <w:color w:val="auto"/>
        </w:rPr>
        <w:t>ing</w:t>
      </w:r>
      <w:r w:rsidR="0004615F" w:rsidRPr="00001036">
        <w:rPr>
          <w:rFonts w:ascii="Arial" w:eastAsia="Calibri" w:hAnsi="Arial" w:cs="Arial"/>
          <w:color w:val="auto"/>
        </w:rPr>
        <w:t xml:space="preserve"> registered nurses to changes in consumer</w:t>
      </w:r>
      <w:r w:rsidR="0010698B" w:rsidRPr="00001036">
        <w:rPr>
          <w:rFonts w:ascii="Arial" w:eastAsia="Calibri" w:hAnsi="Arial" w:cs="Arial"/>
          <w:color w:val="auto"/>
        </w:rPr>
        <w:t>’</w:t>
      </w:r>
      <w:r w:rsidR="0004615F" w:rsidRPr="00001036">
        <w:rPr>
          <w:rFonts w:ascii="Arial" w:eastAsia="Calibri" w:hAnsi="Arial" w:cs="Arial"/>
          <w:color w:val="auto"/>
        </w:rPr>
        <w:t xml:space="preserve">s </w:t>
      </w:r>
      <w:r w:rsidR="0010698B" w:rsidRPr="00001036">
        <w:rPr>
          <w:rFonts w:ascii="Arial" w:eastAsia="Calibri" w:hAnsi="Arial" w:cs="Arial"/>
          <w:color w:val="auto"/>
        </w:rPr>
        <w:t>needs</w:t>
      </w:r>
      <w:r w:rsidR="0004615F" w:rsidRPr="0004615F">
        <w:rPr>
          <w:rFonts w:ascii="Arial" w:eastAsia="Calibri" w:hAnsi="Arial" w:cs="Arial"/>
          <w:color w:val="auto"/>
        </w:rPr>
        <w:t>.</w:t>
      </w:r>
      <w:r w:rsidR="0010698B" w:rsidRPr="00001036">
        <w:rPr>
          <w:rFonts w:ascii="Arial" w:eastAsia="Calibri" w:hAnsi="Arial" w:cs="Arial"/>
          <w:color w:val="auto"/>
        </w:rPr>
        <w:t xml:space="preserve"> </w:t>
      </w:r>
      <w:r w:rsidR="00986C3A" w:rsidRPr="00001036">
        <w:rPr>
          <w:rFonts w:ascii="Arial" w:eastAsia="Calibri" w:hAnsi="Arial" w:cs="Arial"/>
          <w:color w:val="auto"/>
        </w:rPr>
        <w:t xml:space="preserve">Clinical staff </w:t>
      </w:r>
      <w:r w:rsidR="000D18EF" w:rsidRPr="00001036">
        <w:rPr>
          <w:rFonts w:ascii="Arial" w:eastAsia="Calibri" w:hAnsi="Arial" w:cs="Arial"/>
          <w:color w:val="auto"/>
        </w:rPr>
        <w:t xml:space="preserve">demonstrate </w:t>
      </w:r>
      <w:r w:rsidR="00986C3A" w:rsidRPr="00001036">
        <w:rPr>
          <w:rFonts w:ascii="Arial" w:eastAsia="Calibri" w:hAnsi="Arial" w:cs="Arial"/>
          <w:color w:val="auto"/>
        </w:rPr>
        <w:t>knowledge of referral processes, including external specialists</w:t>
      </w:r>
      <w:r w:rsidR="005B1A7E">
        <w:rPr>
          <w:rFonts w:ascii="Arial" w:eastAsia="Calibri" w:hAnsi="Arial" w:cs="Arial"/>
          <w:color w:val="auto"/>
        </w:rPr>
        <w:t>.</w:t>
      </w:r>
      <w:r w:rsidR="00986C3A" w:rsidRPr="00001036">
        <w:rPr>
          <w:rFonts w:ascii="Arial" w:eastAsia="Calibri" w:hAnsi="Arial" w:cs="Arial"/>
          <w:color w:val="auto"/>
        </w:rPr>
        <w:t xml:space="preserve"> </w:t>
      </w:r>
    </w:p>
    <w:p w14:paraId="2DEDFE7D" w14:textId="4116BE16" w:rsidR="00986C3A" w:rsidRPr="00986C3A" w:rsidRDefault="00AE5286" w:rsidP="005E1C6F">
      <w:pPr>
        <w:spacing w:before="240" w:line="276" w:lineRule="auto"/>
        <w:rPr>
          <w:rFonts w:eastAsia="Calibri"/>
        </w:rPr>
      </w:pPr>
      <w:r w:rsidRPr="00001036">
        <w:rPr>
          <w:rFonts w:ascii="Arial" w:eastAsia="Calibri" w:hAnsi="Arial" w:cs="Arial"/>
          <w:color w:val="auto"/>
        </w:rPr>
        <w:t xml:space="preserve">Review of documentation </w:t>
      </w:r>
      <w:r w:rsidR="0010698B" w:rsidRPr="00001036">
        <w:rPr>
          <w:rFonts w:ascii="Arial" w:eastAsia="Calibri" w:hAnsi="Arial" w:cs="Arial"/>
          <w:color w:val="auto"/>
        </w:rPr>
        <w:t xml:space="preserve">detailed examples </w:t>
      </w:r>
      <w:r w:rsidR="00001036" w:rsidRPr="00001036">
        <w:rPr>
          <w:rFonts w:ascii="Arial" w:eastAsia="Calibri" w:hAnsi="Arial" w:cs="Arial"/>
          <w:color w:val="auto"/>
        </w:rPr>
        <w:t xml:space="preserve">of referrals such </w:t>
      </w:r>
      <w:r w:rsidR="00912FA5">
        <w:rPr>
          <w:rFonts w:ascii="Arial" w:eastAsia="Calibri" w:hAnsi="Arial" w:cs="Arial"/>
          <w:color w:val="auto"/>
        </w:rPr>
        <w:t>as</w:t>
      </w:r>
      <w:r w:rsidR="00001036" w:rsidRPr="00001036">
        <w:rPr>
          <w:rFonts w:ascii="Arial" w:eastAsia="Calibri" w:hAnsi="Arial" w:cs="Arial"/>
          <w:color w:val="auto"/>
        </w:rPr>
        <w:t xml:space="preserve"> Dementia Support Australia (DSA) for support</w:t>
      </w:r>
      <w:r w:rsidR="00912FA5">
        <w:rPr>
          <w:rFonts w:ascii="Arial" w:eastAsia="Calibri" w:hAnsi="Arial" w:cs="Arial"/>
          <w:color w:val="auto"/>
        </w:rPr>
        <w:t>/</w:t>
      </w:r>
      <w:r w:rsidR="00001036" w:rsidRPr="00001036">
        <w:rPr>
          <w:rFonts w:ascii="Arial" w:eastAsia="Calibri" w:hAnsi="Arial" w:cs="Arial"/>
          <w:color w:val="auto"/>
        </w:rPr>
        <w:t>strategies to manage one consumer’s changed behaviour</w:t>
      </w:r>
      <w:r w:rsidR="00912FA5">
        <w:rPr>
          <w:rFonts w:ascii="Arial" w:eastAsia="Calibri" w:hAnsi="Arial" w:cs="Arial"/>
          <w:color w:val="auto"/>
        </w:rPr>
        <w:t>s</w:t>
      </w:r>
      <w:r w:rsidR="00001036" w:rsidRPr="00001036">
        <w:rPr>
          <w:rFonts w:ascii="Arial" w:eastAsia="Calibri" w:hAnsi="Arial" w:cs="Arial"/>
          <w:color w:val="auto"/>
        </w:rPr>
        <w:t xml:space="preserve">. </w:t>
      </w:r>
      <w:r w:rsidR="00001036">
        <w:rPr>
          <w:rFonts w:ascii="Arial" w:eastAsia="Calibri" w:hAnsi="Arial" w:cs="Arial"/>
          <w:color w:val="auto"/>
        </w:rPr>
        <w:t xml:space="preserve">Two consumer’s files detail referral to physiotherapists for reassessment </w:t>
      </w:r>
      <w:r w:rsidR="00796ABD">
        <w:rPr>
          <w:rFonts w:ascii="Arial" w:eastAsia="Calibri" w:hAnsi="Arial" w:cs="Arial"/>
          <w:color w:val="auto"/>
        </w:rPr>
        <w:t>of falls risks and updating of mobility plans to guide care delivery</w:t>
      </w:r>
      <w:r w:rsidR="008B0D14">
        <w:rPr>
          <w:rFonts w:ascii="Arial" w:eastAsia="Calibri" w:hAnsi="Arial" w:cs="Arial"/>
          <w:color w:val="auto"/>
        </w:rPr>
        <w:t>, another consumer living with compromised skin integrity re</w:t>
      </w:r>
      <w:r w:rsidR="00912FA5">
        <w:rPr>
          <w:rFonts w:ascii="Arial" w:eastAsia="Calibri" w:hAnsi="Arial" w:cs="Arial"/>
          <w:color w:val="auto"/>
        </w:rPr>
        <w:t xml:space="preserve">ceived </w:t>
      </w:r>
      <w:r w:rsidR="008B0D14">
        <w:rPr>
          <w:rFonts w:ascii="Arial" w:eastAsia="Calibri" w:hAnsi="Arial" w:cs="Arial"/>
          <w:color w:val="auto"/>
        </w:rPr>
        <w:t xml:space="preserve">skin specialist </w:t>
      </w:r>
      <w:r w:rsidR="00912FA5">
        <w:rPr>
          <w:rFonts w:ascii="Arial" w:eastAsia="Calibri" w:hAnsi="Arial" w:cs="Arial"/>
          <w:color w:val="auto"/>
        </w:rPr>
        <w:t xml:space="preserve">review </w:t>
      </w:r>
      <w:r w:rsidR="008B0D14">
        <w:rPr>
          <w:rFonts w:ascii="Arial" w:eastAsia="Calibri" w:hAnsi="Arial" w:cs="Arial"/>
          <w:color w:val="auto"/>
        </w:rPr>
        <w:t xml:space="preserve">and </w:t>
      </w:r>
      <w:r w:rsidR="005E1C6F">
        <w:rPr>
          <w:rFonts w:ascii="Arial" w:eastAsia="Calibri" w:hAnsi="Arial" w:cs="Arial"/>
          <w:color w:val="auto"/>
        </w:rPr>
        <w:t xml:space="preserve">geriatrician review </w:t>
      </w:r>
      <w:r w:rsidR="00912FA5">
        <w:rPr>
          <w:rFonts w:ascii="Arial" w:eastAsia="Calibri" w:hAnsi="Arial" w:cs="Arial"/>
          <w:color w:val="auto"/>
        </w:rPr>
        <w:t xml:space="preserve">occurred </w:t>
      </w:r>
      <w:r w:rsidR="005E1C6F">
        <w:rPr>
          <w:rFonts w:ascii="Arial" w:eastAsia="Calibri" w:hAnsi="Arial" w:cs="Arial"/>
          <w:color w:val="auto"/>
        </w:rPr>
        <w:t>for 3 consumers.</w:t>
      </w:r>
    </w:p>
    <w:p w14:paraId="7494DCC5" w14:textId="7CEE003A" w:rsidR="005E1C6F" w:rsidRDefault="005E1C6F" w:rsidP="005E1C6F">
      <w:pPr>
        <w:spacing w:before="240" w:line="276" w:lineRule="auto"/>
        <w:rPr>
          <w:rFonts w:ascii="Arial" w:eastAsia="Calibri" w:hAnsi="Arial" w:cs="Arial"/>
          <w:color w:val="auto"/>
        </w:rPr>
      </w:pPr>
      <w:r>
        <w:rPr>
          <w:rFonts w:ascii="Arial" w:eastAsia="Calibri" w:hAnsi="Arial" w:cs="Arial"/>
          <w:color w:val="auto"/>
        </w:rPr>
        <w:t xml:space="preserve">In consideration of compliance, I am swayed by the approved provider’s demonstration </w:t>
      </w:r>
      <w:r w:rsidR="00651361">
        <w:rPr>
          <w:rFonts w:ascii="Arial" w:eastAsia="Calibri" w:hAnsi="Arial" w:cs="Arial"/>
          <w:color w:val="auto"/>
        </w:rPr>
        <w:t>of an effective system to ensure timely and appropriate referrals to individuals, other organisations and providers of care and services.</w:t>
      </w:r>
    </w:p>
    <w:p w14:paraId="775B7D51" w14:textId="1F4E25D7" w:rsidR="00651361" w:rsidRPr="00E126FB" w:rsidRDefault="00651361" w:rsidP="005E1C6F">
      <w:pPr>
        <w:spacing w:before="240" w:line="276" w:lineRule="auto"/>
        <w:rPr>
          <w:rFonts w:ascii="Arial" w:eastAsia="Calibri" w:hAnsi="Arial" w:cs="Arial"/>
          <w:color w:val="auto"/>
        </w:rPr>
      </w:pPr>
      <w:r>
        <w:rPr>
          <w:rFonts w:ascii="Arial" w:eastAsia="Calibri" w:hAnsi="Arial" w:cs="Arial"/>
          <w:color w:val="auto"/>
        </w:rPr>
        <w:t>I find requirement 3(3)(f) is compliant.</w:t>
      </w:r>
    </w:p>
    <w:sectPr w:rsidR="00651361" w:rsidRPr="00E126F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57200" w14:textId="77777777" w:rsidR="00726403" w:rsidRDefault="006B0AF9">
      <w:pPr>
        <w:spacing w:after="0"/>
      </w:pPr>
      <w:r>
        <w:separator/>
      </w:r>
    </w:p>
  </w:endnote>
  <w:endnote w:type="continuationSeparator" w:id="0">
    <w:p w14:paraId="49257202" w14:textId="77777777" w:rsidR="00726403" w:rsidRDefault="006B0A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1F9" w14:textId="77777777" w:rsidR="00DF37F2" w:rsidRPr="00DF37F2" w:rsidRDefault="006B0AF9" w:rsidP="00DF37F2">
    <w:pPr>
      <w:pStyle w:val="FooterArial9"/>
      <w:rPr>
        <w:rStyle w:val="FooterBold"/>
        <w:rFonts w:ascii="Arial" w:hAnsi="Arial"/>
        <w:b w:val="0"/>
      </w:rPr>
    </w:pPr>
    <w:r w:rsidRPr="00DF37F2">
      <w:rPr>
        <w:rStyle w:val="FooterBold"/>
        <w:rFonts w:ascii="Arial" w:hAnsi="Arial"/>
        <w:b w:val="0"/>
      </w:rPr>
      <w:t>Name of service: Hakea Grove Aged Care</w:t>
    </w:r>
    <w:r w:rsidRPr="00DF37F2">
      <w:rPr>
        <w:rStyle w:val="FooterBold"/>
        <w:rFonts w:ascii="Arial" w:hAnsi="Arial"/>
        <w:b w:val="0"/>
      </w:rPr>
      <w:tab/>
      <w:t xml:space="preserve">RPT-ACC-0122 v3.0 </w:t>
    </w:r>
  </w:p>
  <w:p w14:paraId="492571FA" w14:textId="77777777" w:rsidR="00DF37F2" w:rsidRPr="00DF37F2" w:rsidRDefault="006B0AF9" w:rsidP="00DF37F2">
    <w:pPr>
      <w:pStyle w:val="FooterArial9"/>
      <w:rPr>
        <w:rStyle w:val="FooterBold"/>
        <w:rFonts w:ascii="Arial" w:hAnsi="Arial"/>
        <w:b w:val="0"/>
      </w:rPr>
    </w:pPr>
    <w:r w:rsidRPr="00DF37F2">
      <w:rPr>
        <w:rStyle w:val="FooterBold"/>
        <w:rFonts w:ascii="Arial" w:hAnsi="Arial"/>
        <w:b w:val="0"/>
      </w:rPr>
      <w:t>Commission ID: 1036</w:t>
    </w:r>
    <w:r w:rsidRPr="00DF37F2">
      <w:rPr>
        <w:rStyle w:val="FooterBold"/>
        <w:rFonts w:ascii="Arial" w:hAnsi="Arial"/>
        <w:b w:val="0"/>
      </w:rPr>
      <w:tab/>
      <w:t xml:space="preserve">OFFICIAL: Sensitive </w:t>
    </w:r>
  </w:p>
  <w:p w14:paraId="492571FB" w14:textId="77777777" w:rsidR="00DF37F2" w:rsidRPr="00DF37F2" w:rsidRDefault="006B0A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1FD" w14:textId="77777777" w:rsidR="00E2364A" w:rsidRDefault="00EE0D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571F6" w14:textId="77777777" w:rsidR="00D3157C" w:rsidRDefault="006B0AF9" w:rsidP="00D71F88">
      <w:pPr>
        <w:spacing w:after="0"/>
      </w:pPr>
      <w:r>
        <w:separator/>
      </w:r>
    </w:p>
  </w:footnote>
  <w:footnote w:type="continuationSeparator" w:id="0">
    <w:p w14:paraId="492571F7" w14:textId="77777777" w:rsidR="00D3157C" w:rsidRDefault="006B0AF9" w:rsidP="00D71F88">
      <w:pPr>
        <w:spacing w:after="0"/>
      </w:pPr>
      <w:r>
        <w:continuationSeparator/>
      </w:r>
    </w:p>
  </w:footnote>
  <w:footnote w:id="1">
    <w:p w14:paraId="49257202" w14:textId="04AA508A" w:rsidR="000078F8" w:rsidRDefault="006B0A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703C2">
        <w:rPr>
          <w:rFonts w:ascii="Arial" w:hAnsi="Arial" w:cs="Arial"/>
          <w:color w:val="auto"/>
          <w:sz w:val="20"/>
          <w:szCs w:val="20"/>
        </w:rPr>
        <w:t>68A</w:t>
      </w:r>
      <w:r w:rsidRPr="008703C2">
        <w:rPr>
          <w:rFonts w:ascii="Arial" w:hAnsi="Arial" w:cs="Arial"/>
          <w:b/>
          <w:color w:val="auto"/>
          <w:sz w:val="20"/>
          <w:szCs w:val="20"/>
        </w:rPr>
        <w:t xml:space="preserve"> </w:t>
      </w:r>
      <w:r w:rsidRPr="008703C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9257203" w14:textId="77777777" w:rsidR="002B0884" w:rsidRDefault="00EE0D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1F8" w14:textId="77777777" w:rsidR="00D71F88" w:rsidRDefault="006B0AF9">
    <w:pPr>
      <w:pStyle w:val="Header"/>
    </w:pPr>
    <w:r>
      <w:rPr>
        <w:noProof/>
        <w:color w:val="2B579A"/>
        <w:shd w:val="clear" w:color="auto" w:fill="E6E6E6"/>
        <w:lang w:val="en-US"/>
      </w:rPr>
      <w:drawing>
        <wp:anchor distT="0" distB="0" distL="114300" distR="114300" simplePos="0" relativeHeight="251659264" behindDoc="1" locked="0" layoutInCell="1" allowOverlap="1" wp14:anchorId="492571FE" wp14:editId="492571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413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1FC" w14:textId="77777777" w:rsidR="00FA0A5B" w:rsidRDefault="006B0AF9">
    <w:pPr>
      <w:pStyle w:val="Header"/>
    </w:pPr>
    <w:r>
      <w:rPr>
        <w:noProof/>
      </w:rPr>
      <w:drawing>
        <wp:anchor distT="0" distB="0" distL="114300" distR="114300" simplePos="0" relativeHeight="251658240" behindDoc="0" locked="0" layoutInCell="1" allowOverlap="1" wp14:anchorId="49257200" wp14:editId="492572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DA9556">
      <w:start w:val="1"/>
      <w:numFmt w:val="lowerRoman"/>
      <w:lvlText w:val="(%1)"/>
      <w:lvlJc w:val="left"/>
      <w:pPr>
        <w:ind w:left="1080" w:hanging="720"/>
      </w:pPr>
      <w:rPr>
        <w:rFonts w:hint="default"/>
      </w:rPr>
    </w:lvl>
    <w:lvl w:ilvl="1" w:tplc="9552E0CE" w:tentative="1">
      <w:start w:val="1"/>
      <w:numFmt w:val="lowerLetter"/>
      <w:lvlText w:val="%2."/>
      <w:lvlJc w:val="left"/>
      <w:pPr>
        <w:ind w:left="1440" w:hanging="360"/>
      </w:pPr>
    </w:lvl>
    <w:lvl w:ilvl="2" w:tplc="EE7EEE96" w:tentative="1">
      <w:start w:val="1"/>
      <w:numFmt w:val="lowerRoman"/>
      <w:lvlText w:val="%3."/>
      <w:lvlJc w:val="right"/>
      <w:pPr>
        <w:ind w:left="2160" w:hanging="180"/>
      </w:pPr>
    </w:lvl>
    <w:lvl w:ilvl="3" w:tplc="773A7E7A" w:tentative="1">
      <w:start w:val="1"/>
      <w:numFmt w:val="decimal"/>
      <w:lvlText w:val="%4."/>
      <w:lvlJc w:val="left"/>
      <w:pPr>
        <w:ind w:left="2880" w:hanging="360"/>
      </w:pPr>
    </w:lvl>
    <w:lvl w:ilvl="4" w:tplc="6DC6A510" w:tentative="1">
      <w:start w:val="1"/>
      <w:numFmt w:val="lowerLetter"/>
      <w:lvlText w:val="%5."/>
      <w:lvlJc w:val="left"/>
      <w:pPr>
        <w:ind w:left="3600" w:hanging="360"/>
      </w:pPr>
    </w:lvl>
    <w:lvl w:ilvl="5" w:tplc="E13AF96C" w:tentative="1">
      <w:start w:val="1"/>
      <w:numFmt w:val="lowerRoman"/>
      <w:lvlText w:val="%6."/>
      <w:lvlJc w:val="right"/>
      <w:pPr>
        <w:ind w:left="4320" w:hanging="180"/>
      </w:pPr>
    </w:lvl>
    <w:lvl w:ilvl="6" w:tplc="5746876E" w:tentative="1">
      <w:start w:val="1"/>
      <w:numFmt w:val="decimal"/>
      <w:lvlText w:val="%7."/>
      <w:lvlJc w:val="left"/>
      <w:pPr>
        <w:ind w:left="5040" w:hanging="360"/>
      </w:pPr>
    </w:lvl>
    <w:lvl w:ilvl="7" w:tplc="F3FED680" w:tentative="1">
      <w:start w:val="1"/>
      <w:numFmt w:val="lowerLetter"/>
      <w:lvlText w:val="%8."/>
      <w:lvlJc w:val="left"/>
      <w:pPr>
        <w:ind w:left="5760" w:hanging="360"/>
      </w:pPr>
    </w:lvl>
    <w:lvl w:ilvl="8" w:tplc="7880521C" w:tentative="1">
      <w:start w:val="1"/>
      <w:numFmt w:val="lowerRoman"/>
      <w:lvlText w:val="%9."/>
      <w:lvlJc w:val="right"/>
      <w:pPr>
        <w:ind w:left="6480" w:hanging="180"/>
      </w:pPr>
    </w:lvl>
  </w:abstractNum>
  <w:abstractNum w:abstractNumId="1" w15:restartNumberingAfterBreak="0">
    <w:nsid w:val="018E50B3"/>
    <w:multiLevelType w:val="hybridMultilevel"/>
    <w:tmpl w:val="61E89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571DB9"/>
    <w:multiLevelType w:val="hybridMultilevel"/>
    <w:tmpl w:val="DD685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2D8CA614">
      <w:start w:val="1"/>
      <w:numFmt w:val="lowerRoman"/>
      <w:lvlText w:val="(%1)"/>
      <w:lvlJc w:val="left"/>
      <w:pPr>
        <w:ind w:left="1080" w:hanging="720"/>
      </w:pPr>
      <w:rPr>
        <w:rFonts w:hint="default"/>
      </w:rPr>
    </w:lvl>
    <w:lvl w:ilvl="1" w:tplc="C8EEE3EA" w:tentative="1">
      <w:start w:val="1"/>
      <w:numFmt w:val="lowerLetter"/>
      <w:lvlText w:val="%2."/>
      <w:lvlJc w:val="left"/>
      <w:pPr>
        <w:ind w:left="1440" w:hanging="360"/>
      </w:pPr>
    </w:lvl>
    <w:lvl w:ilvl="2" w:tplc="04BAC036" w:tentative="1">
      <w:start w:val="1"/>
      <w:numFmt w:val="lowerRoman"/>
      <w:lvlText w:val="%3."/>
      <w:lvlJc w:val="right"/>
      <w:pPr>
        <w:ind w:left="2160" w:hanging="180"/>
      </w:pPr>
    </w:lvl>
    <w:lvl w:ilvl="3" w:tplc="7FF69F88" w:tentative="1">
      <w:start w:val="1"/>
      <w:numFmt w:val="decimal"/>
      <w:lvlText w:val="%4."/>
      <w:lvlJc w:val="left"/>
      <w:pPr>
        <w:ind w:left="2880" w:hanging="360"/>
      </w:pPr>
    </w:lvl>
    <w:lvl w:ilvl="4" w:tplc="B93A7616" w:tentative="1">
      <w:start w:val="1"/>
      <w:numFmt w:val="lowerLetter"/>
      <w:lvlText w:val="%5."/>
      <w:lvlJc w:val="left"/>
      <w:pPr>
        <w:ind w:left="3600" w:hanging="360"/>
      </w:pPr>
    </w:lvl>
    <w:lvl w:ilvl="5" w:tplc="8FE23B94" w:tentative="1">
      <w:start w:val="1"/>
      <w:numFmt w:val="lowerRoman"/>
      <w:lvlText w:val="%6."/>
      <w:lvlJc w:val="right"/>
      <w:pPr>
        <w:ind w:left="4320" w:hanging="180"/>
      </w:pPr>
    </w:lvl>
    <w:lvl w:ilvl="6" w:tplc="E7AC569A" w:tentative="1">
      <w:start w:val="1"/>
      <w:numFmt w:val="decimal"/>
      <w:lvlText w:val="%7."/>
      <w:lvlJc w:val="left"/>
      <w:pPr>
        <w:ind w:left="5040" w:hanging="360"/>
      </w:pPr>
    </w:lvl>
    <w:lvl w:ilvl="7" w:tplc="EB00EAF0" w:tentative="1">
      <w:start w:val="1"/>
      <w:numFmt w:val="lowerLetter"/>
      <w:lvlText w:val="%8."/>
      <w:lvlJc w:val="left"/>
      <w:pPr>
        <w:ind w:left="5760" w:hanging="360"/>
      </w:pPr>
    </w:lvl>
    <w:lvl w:ilvl="8" w:tplc="8D48685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BA071A8">
      <w:start w:val="1"/>
      <w:numFmt w:val="lowerRoman"/>
      <w:lvlText w:val="(%1)"/>
      <w:lvlJc w:val="left"/>
      <w:pPr>
        <w:ind w:left="1080" w:hanging="720"/>
      </w:pPr>
      <w:rPr>
        <w:rFonts w:hint="default"/>
      </w:rPr>
    </w:lvl>
    <w:lvl w:ilvl="1" w:tplc="BF3C0B62" w:tentative="1">
      <w:start w:val="1"/>
      <w:numFmt w:val="lowerLetter"/>
      <w:lvlText w:val="%2."/>
      <w:lvlJc w:val="left"/>
      <w:pPr>
        <w:ind w:left="1440" w:hanging="360"/>
      </w:pPr>
    </w:lvl>
    <w:lvl w:ilvl="2" w:tplc="04883636" w:tentative="1">
      <w:start w:val="1"/>
      <w:numFmt w:val="lowerRoman"/>
      <w:lvlText w:val="%3."/>
      <w:lvlJc w:val="right"/>
      <w:pPr>
        <w:ind w:left="2160" w:hanging="180"/>
      </w:pPr>
    </w:lvl>
    <w:lvl w:ilvl="3" w:tplc="2ACC4F84" w:tentative="1">
      <w:start w:val="1"/>
      <w:numFmt w:val="decimal"/>
      <w:lvlText w:val="%4."/>
      <w:lvlJc w:val="left"/>
      <w:pPr>
        <w:ind w:left="2880" w:hanging="360"/>
      </w:pPr>
    </w:lvl>
    <w:lvl w:ilvl="4" w:tplc="0418815E" w:tentative="1">
      <w:start w:val="1"/>
      <w:numFmt w:val="lowerLetter"/>
      <w:lvlText w:val="%5."/>
      <w:lvlJc w:val="left"/>
      <w:pPr>
        <w:ind w:left="3600" w:hanging="360"/>
      </w:pPr>
    </w:lvl>
    <w:lvl w:ilvl="5" w:tplc="7DC2D956" w:tentative="1">
      <w:start w:val="1"/>
      <w:numFmt w:val="lowerRoman"/>
      <w:lvlText w:val="%6."/>
      <w:lvlJc w:val="right"/>
      <w:pPr>
        <w:ind w:left="4320" w:hanging="180"/>
      </w:pPr>
    </w:lvl>
    <w:lvl w:ilvl="6" w:tplc="3886E44A" w:tentative="1">
      <w:start w:val="1"/>
      <w:numFmt w:val="decimal"/>
      <w:lvlText w:val="%7."/>
      <w:lvlJc w:val="left"/>
      <w:pPr>
        <w:ind w:left="5040" w:hanging="360"/>
      </w:pPr>
    </w:lvl>
    <w:lvl w:ilvl="7" w:tplc="690A02B8" w:tentative="1">
      <w:start w:val="1"/>
      <w:numFmt w:val="lowerLetter"/>
      <w:lvlText w:val="%8."/>
      <w:lvlJc w:val="left"/>
      <w:pPr>
        <w:ind w:left="5760" w:hanging="360"/>
      </w:pPr>
    </w:lvl>
    <w:lvl w:ilvl="8" w:tplc="A814BAA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51C204A">
      <w:start w:val="1"/>
      <w:numFmt w:val="bullet"/>
      <w:lvlText w:val=""/>
      <w:lvlJc w:val="left"/>
      <w:pPr>
        <w:ind w:left="720" w:hanging="360"/>
      </w:pPr>
      <w:rPr>
        <w:rFonts w:ascii="Symbol" w:hAnsi="Symbol" w:hint="default"/>
        <w:color w:val="auto"/>
        <w:sz w:val="24"/>
        <w:szCs w:val="24"/>
      </w:rPr>
    </w:lvl>
    <w:lvl w:ilvl="1" w:tplc="113A37BA" w:tentative="1">
      <w:start w:val="1"/>
      <w:numFmt w:val="bullet"/>
      <w:lvlText w:val="o"/>
      <w:lvlJc w:val="left"/>
      <w:pPr>
        <w:ind w:left="1440" w:hanging="360"/>
      </w:pPr>
      <w:rPr>
        <w:rFonts w:ascii="Courier New" w:hAnsi="Courier New" w:cs="Courier New" w:hint="default"/>
      </w:rPr>
    </w:lvl>
    <w:lvl w:ilvl="2" w:tplc="6A7C70A6" w:tentative="1">
      <w:start w:val="1"/>
      <w:numFmt w:val="bullet"/>
      <w:lvlText w:val=""/>
      <w:lvlJc w:val="left"/>
      <w:pPr>
        <w:ind w:left="2160" w:hanging="360"/>
      </w:pPr>
      <w:rPr>
        <w:rFonts w:ascii="Wingdings" w:hAnsi="Wingdings" w:hint="default"/>
      </w:rPr>
    </w:lvl>
    <w:lvl w:ilvl="3" w:tplc="01A22558" w:tentative="1">
      <w:start w:val="1"/>
      <w:numFmt w:val="bullet"/>
      <w:lvlText w:val=""/>
      <w:lvlJc w:val="left"/>
      <w:pPr>
        <w:ind w:left="2880" w:hanging="360"/>
      </w:pPr>
      <w:rPr>
        <w:rFonts w:ascii="Symbol" w:hAnsi="Symbol" w:hint="default"/>
      </w:rPr>
    </w:lvl>
    <w:lvl w:ilvl="4" w:tplc="1BD643CE" w:tentative="1">
      <w:start w:val="1"/>
      <w:numFmt w:val="bullet"/>
      <w:lvlText w:val="o"/>
      <w:lvlJc w:val="left"/>
      <w:pPr>
        <w:ind w:left="3600" w:hanging="360"/>
      </w:pPr>
      <w:rPr>
        <w:rFonts w:ascii="Courier New" w:hAnsi="Courier New" w:cs="Courier New" w:hint="default"/>
      </w:rPr>
    </w:lvl>
    <w:lvl w:ilvl="5" w:tplc="B3B49CBE" w:tentative="1">
      <w:start w:val="1"/>
      <w:numFmt w:val="bullet"/>
      <w:lvlText w:val=""/>
      <w:lvlJc w:val="left"/>
      <w:pPr>
        <w:ind w:left="4320" w:hanging="360"/>
      </w:pPr>
      <w:rPr>
        <w:rFonts w:ascii="Wingdings" w:hAnsi="Wingdings" w:hint="default"/>
      </w:rPr>
    </w:lvl>
    <w:lvl w:ilvl="6" w:tplc="8B9ECC90" w:tentative="1">
      <w:start w:val="1"/>
      <w:numFmt w:val="bullet"/>
      <w:lvlText w:val=""/>
      <w:lvlJc w:val="left"/>
      <w:pPr>
        <w:ind w:left="5040" w:hanging="360"/>
      </w:pPr>
      <w:rPr>
        <w:rFonts w:ascii="Symbol" w:hAnsi="Symbol" w:hint="default"/>
      </w:rPr>
    </w:lvl>
    <w:lvl w:ilvl="7" w:tplc="3AB81C74" w:tentative="1">
      <w:start w:val="1"/>
      <w:numFmt w:val="bullet"/>
      <w:lvlText w:val="o"/>
      <w:lvlJc w:val="left"/>
      <w:pPr>
        <w:ind w:left="5760" w:hanging="360"/>
      </w:pPr>
      <w:rPr>
        <w:rFonts w:ascii="Courier New" w:hAnsi="Courier New" w:cs="Courier New" w:hint="default"/>
      </w:rPr>
    </w:lvl>
    <w:lvl w:ilvl="8" w:tplc="018495A4" w:tentative="1">
      <w:start w:val="1"/>
      <w:numFmt w:val="bullet"/>
      <w:lvlText w:val=""/>
      <w:lvlJc w:val="left"/>
      <w:pPr>
        <w:ind w:left="6480" w:hanging="360"/>
      </w:pPr>
      <w:rPr>
        <w:rFonts w:ascii="Wingdings" w:hAnsi="Wingdings" w:hint="default"/>
      </w:rPr>
    </w:lvl>
  </w:abstractNum>
  <w:abstractNum w:abstractNumId="6" w15:restartNumberingAfterBreak="0">
    <w:nsid w:val="1A875F9D"/>
    <w:multiLevelType w:val="hybridMultilevel"/>
    <w:tmpl w:val="A20AC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3D241D96">
      <w:start w:val="1"/>
      <w:numFmt w:val="lowerRoman"/>
      <w:lvlText w:val="(%1)"/>
      <w:lvlJc w:val="left"/>
      <w:pPr>
        <w:ind w:left="1080" w:hanging="720"/>
      </w:pPr>
      <w:rPr>
        <w:rFonts w:hint="default"/>
      </w:rPr>
    </w:lvl>
    <w:lvl w:ilvl="1" w:tplc="8B3E7198" w:tentative="1">
      <w:start w:val="1"/>
      <w:numFmt w:val="lowerLetter"/>
      <w:lvlText w:val="%2."/>
      <w:lvlJc w:val="left"/>
      <w:pPr>
        <w:ind w:left="1440" w:hanging="360"/>
      </w:pPr>
    </w:lvl>
    <w:lvl w:ilvl="2" w:tplc="6DD05EC6" w:tentative="1">
      <w:start w:val="1"/>
      <w:numFmt w:val="lowerRoman"/>
      <w:lvlText w:val="%3."/>
      <w:lvlJc w:val="right"/>
      <w:pPr>
        <w:ind w:left="2160" w:hanging="180"/>
      </w:pPr>
    </w:lvl>
    <w:lvl w:ilvl="3" w:tplc="62F8536C" w:tentative="1">
      <w:start w:val="1"/>
      <w:numFmt w:val="decimal"/>
      <w:lvlText w:val="%4."/>
      <w:lvlJc w:val="left"/>
      <w:pPr>
        <w:ind w:left="2880" w:hanging="360"/>
      </w:pPr>
    </w:lvl>
    <w:lvl w:ilvl="4" w:tplc="E42E5218" w:tentative="1">
      <w:start w:val="1"/>
      <w:numFmt w:val="lowerLetter"/>
      <w:lvlText w:val="%5."/>
      <w:lvlJc w:val="left"/>
      <w:pPr>
        <w:ind w:left="3600" w:hanging="360"/>
      </w:pPr>
    </w:lvl>
    <w:lvl w:ilvl="5" w:tplc="F20A1EE6" w:tentative="1">
      <w:start w:val="1"/>
      <w:numFmt w:val="lowerRoman"/>
      <w:lvlText w:val="%6."/>
      <w:lvlJc w:val="right"/>
      <w:pPr>
        <w:ind w:left="4320" w:hanging="180"/>
      </w:pPr>
    </w:lvl>
    <w:lvl w:ilvl="6" w:tplc="B13E1DF4" w:tentative="1">
      <w:start w:val="1"/>
      <w:numFmt w:val="decimal"/>
      <w:lvlText w:val="%7."/>
      <w:lvlJc w:val="left"/>
      <w:pPr>
        <w:ind w:left="5040" w:hanging="360"/>
      </w:pPr>
    </w:lvl>
    <w:lvl w:ilvl="7" w:tplc="7326E902" w:tentative="1">
      <w:start w:val="1"/>
      <w:numFmt w:val="lowerLetter"/>
      <w:lvlText w:val="%8."/>
      <w:lvlJc w:val="left"/>
      <w:pPr>
        <w:ind w:left="5760" w:hanging="360"/>
      </w:pPr>
    </w:lvl>
    <w:lvl w:ilvl="8" w:tplc="B55C397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11E79CC">
      <w:start w:val="1"/>
      <w:numFmt w:val="lowerRoman"/>
      <w:lvlText w:val="(%1)"/>
      <w:lvlJc w:val="left"/>
      <w:pPr>
        <w:ind w:left="1080" w:hanging="720"/>
      </w:pPr>
      <w:rPr>
        <w:rFonts w:hint="default"/>
      </w:rPr>
    </w:lvl>
    <w:lvl w:ilvl="1" w:tplc="18CCA8EA" w:tentative="1">
      <w:start w:val="1"/>
      <w:numFmt w:val="lowerLetter"/>
      <w:lvlText w:val="%2."/>
      <w:lvlJc w:val="left"/>
      <w:pPr>
        <w:ind w:left="1440" w:hanging="360"/>
      </w:pPr>
    </w:lvl>
    <w:lvl w:ilvl="2" w:tplc="90A0E620" w:tentative="1">
      <w:start w:val="1"/>
      <w:numFmt w:val="lowerRoman"/>
      <w:lvlText w:val="%3."/>
      <w:lvlJc w:val="right"/>
      <w:pPr>
        <w:ind w:left="2160" w:hanging="180"/>
      </w:pPr>
    </w:lvl>
    <w:lvl w:ilvl="3" w:tplc="1F7AEF3A" w:tentative="1">
      <w:start w:val="1"/>
      <w:numFmt w:val="decimal"/>
      <w:lvlText w:val="%4."/>
      <w:lvlJc w:val="left"/>
      <w:pPr>
        <w:ind w:left="2880" w:hanging="360"/>
      </w:pPr>
    </w:lvl>
    <w:lvl w:ilvl="4" w:tplc="41DE6848" w:tentative="1">
      <w:start w:val="1"/>
      <w:numFmt w:val="lowerLetter"/>
      <w:lvlText w:val="%5."/>
      <w:lvlJc w:val="left"/>
      <w:pPr>
        <w:ind w:left="3600" w:hanging="360"/>
      </w:pPr>
    </w:lvl>
    <w:lvl w:ilvl="5" w:tplc="F75E79CE" w:tentative="1">
      <w:start w:val="1"/>
      <w:numFmt w:val="lowerRoman"/>
      <w:lvlText w:val="%6."/>
      <w:lvlJc w:val="right"/>
      <w:pPr>
        <w:ind w:left="4320" w:hanging="180"/>
      </w:pPr>
    </w:lvl>
    <w:lvl w:ilvl="6" w:tplc="7608A028" w:tentative="1">
      <w:start w:val="1"/>
      <w:numFmt w:val="decimal"/>
      <w:lvlText w:val="%7."/>
      <w:lvlJc w:val="left"/>
      <w:pPr>
        <w:ind w:left="5040" w:hanging="360"/>
      </w:pPr>
    </w:lvl>
    <w:lvl w:ilvl="7" w:tplc="C6A40B58" w:tentative="1">
      <w:start w:val="1"/>
      <w:numFmt w:val="lowerLetter"/>
      <w:lvlText w:val="%8."/>
      <w:lvlJc w:val="left"/>
      <w:pPr>
        <w:ind w:left="5760" w:hanging="360"/>
      </w:pPr>
    </w:lvl>
    <w:lvl w:ilvl="8" w:tplc="A0FE9C8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A64DAEE">
      <w:start w:val="1"/>
      <w:numFmt w:val="lowerRoman"/>
      <w:lvlText w:val="(%1)"/>
      <w:lvlJc w:val="left"/>
      <w:pPr>
        <w:ind w:left="1080" w:hanging="720"/>
      </w:pPr>
      <w:rPr>
        <w:rFonts w:hint="default"/>
      </w:rPr>
    </w:lvl>
    <w:lvl w:ilvl="1" w:tplc="93ACBE9A" w:tentative="1">
      <w:start w:val="1"/>
      <w:numFmt w:val="lowerLetter"/>
      <w:lvlText w:val="%2."/>
      <w:lvlJc w:val="left"/>
      <w:pPr>
        <w:ind w:left="1440" w:hanging="360"/>
      </w:pPr>
    </w:lvl>
    <w:lvl w:ilvl="2" w:tplc="B13E46E8" w:tentative="1">
      <w:start w:val="1"/>
      <w:numFmt w:val="lowerRoman"/>
      <w:lvlText w:val="%3."/>
      <w:lvlJc w:val="right"/>
      <w:pPr>
        <w:ind w:left="2160" w:hanging="180"/>
      </w:pPr>
    </w:lvl>
    <w:lvl w:ilvl="3" w:tplc="8734711E" w:tentative="1">
      <w:start w:val="1"/>
      <w:numFmt w:val="decimal"/>
      <w:lvlText w:val="%4."/>
      <w:lvlJc w:val="left"/>
      <w:pPr>
        <w:ind w:left="2880" w:hanging="360"/>
      </w:pPr>
    </w:lvl>
    <w:lvl w:ilvl="4" w:tplc="F4BC87E6" w:tentative="1">
      <w:start w:val="1"/>
      <w:numFmt w:val="lowerLetter"/>
      <w:lvlText w:val="%5."/>
      <w:lvlJc w:val="left"/>
      <w:pPr>
        <w:ind w:left="3600" w:hanging="360"/>
      </w:pPr>
    </w:lvl>
    <w:lvl w:ilvl="5" w:tplc="15909F2E" w:tentative="1">
      <w:start w:val="1"/>
      <w:numFmt w:val="lowerRoman"/>
      <w:lvlText w:val="%6."/>
      <w:lvlJc w:val="right"/>
      <w:pPr>
        <w:ind w:left="4320" w:hanging="180"/>
      </w:pPr>
    </w:lvl>
    <w:lvl w:ilvl="6" w:tplc="109A38C2" w:tentative="1">
      <w:start w:val="1"/>
      <w:numFmt w:val="decimal"/>
      <w:lvlText w:val="%7."/>
      <w:lvlJc w:val="left"/>
      <w:pPr>
        <w:ind w:left="5040" w:hanging="360"/>
      </w:pPr>
    </w:lvl>
    <w:lvl w:ilvl="7" w:tplc="D84C8C34" w:tentative="1">
      <w:start w:val="1"/>
      <w:numFmt w:val="lowerLetter"/>
      <w:lvlText w:val="%8."/>
      <w:lvlJc w:val="left"/>
      <w:pPr>
        <w:ind w:left="5760" w:hanging="360"/>
      </w:pPr>
    </w:lvl>
    <w:lvl w:ilvl="8" w:tplc="4164EA2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DC6DD52">
      <w:start w:val="1"/>
      <w:numFmt w:val="lowerRoman"/>
      <w:lvlText w:val="(%1)"/>
      <w:lvlJc w:val="left"/>
      <w:pPr>
        <w:ind w:left="1080" w:hanging="720"/>
      </w:pPr>
      <w:rPr>
        <w:rFonts w:hint="default"/>
      </w:rPr>
    </w:lvl>
    <w:lvl w:ilvl="1" w:tplc="55D89216" w:tentative="1">
      <w:start w:val="1"/>
      <w:numFmt w:val="lowerLetter"/>
      <w:lvlText w:val="%2."/>
      <w:lvlJc w:val="left"/>
      <w:pPr>
        <w:ind w:left="1440" w:hanging="360"/>
      </w:pPr>
    </w:lvl>
    <w:lvl w:ilvl="2" w:tplc="E7565EAA" w:tentative="1">
      <w:start w:val="1"/>
      <w:numFmt w:val="lowerRoman"/>
      <w:lvlText w:val="%3."/>
      <w:lvlJc w:val="right"/>
      <w:pPr>
        <w:ind w:left="2160" w:hanging="180"/>
      </w:pPr>
    </w:lvl>
    <w:lvl w:ilvl="3" w:tplc="13C0F52E" w:tentative="1">
      <w:start w:val="1"/>
      <w:numFmt w:val="decimal"/>
      <w:lvlText w:val="%4."/>
      <w:lvlJc w:val="left"/>
      <w:pPr>
        <w:ind w:left="2880" w:hanging="360"/>
      </w:pPr>
    </w:lvl>
    <w:lvl w:ilvl="4" w:tplc="97C024B4" w:tentative="1">
      <w:start w:val="1"/>
      <w:numFmt w:val="lowerLetter"/>
      <w:lvlText w:val="%5."/>
      <w:lvlJc w:val="left"/>
      <w:pPr>
        <w:ind w:left="3600" w:hanging="360"/>
      </w:pPr>
    </w:lvl>
    <w:lvl w:ilvl="5" w:tplc="50B22E06" w:tentative="1">
      <w:start w:val="1"/>
      <w:numFmt w:val="lowerRoman"/>
      <w:lvlText w:val="%6."/>
      <w:lvlJc w:val="right"/>
      <w:pPr>
        <w:ind w:left="4320" w:hanging="180"/>
      </w:pPr>
    </w:lvl>
    <w:lvl w:ilvl="6" w:tplc="1CE62720" w:tentative="1">
      <w:start w:val="1"/>
      <w:numFmt w:val="decimal"/>
      <w:lvlText w:val="%7."/>
      <w:lvlJc w:val="left"/>
      <w:pPr>
        <w:ind w:left="5040" w:hanging="360"/>
      </w:pPr>
    </w:lvl>
    <w:lvl w:ilvl="7" w:tplc="40F8D4F6" w:tentative="1">
      <w:start w:val="1"/>
      <w:numFmt w:val="lowerLetter"/>
      <w:lvlText w:val="%8."/>
      <w:lvlJc w:val="left"/>
      <w:pPr>
        <w:ind w:left="5760" w:hanging="360"/>
      </w:pPr>
    </w:lvl>
    <w:lvl w:ilvl="8" w:tplc="8A4E4E08" w:tentative="1">
      <w:start w:val="1"/>
      <w:numFmt w:val="lowerRoman"/>
      <w:lvlText w:val="%9."/>
      <w:lvlJc w:val="right"/>
      <w:pPr>
        <w:ind w:left="6480" w:hanging="180"/>
      </w:pPr>
    </w:lvl>
  </w:abstractNum>
  <w:abstractNum w:abstractNumId="11" w15:restartNumberingAfterBreak="0">
    <w:nsid w:val="560E1165"/>
    <w:multiLevelType w:val="hybridMultilevel"/>
    <w:tmpl w:val="D02A6E6E"/>
    <w:lvl w:ilvl="0" w:tplc="EE06E91A">
      <w:start w:val="1"/>
      <w:numFmt w:val="bullet"/>
      <w:lvlText w:val=""/>
      <w:lvlJc w:val="left"/>
      <w:pPr>
        <w:ind w:left="624" w:hanging="267"/>
      </w:pPr>
      <w:rPr>
        <w:rFonts w:ascii="Symbol" w:hAnsi="Symbol" w:hint="default"/>
        <w:color w:val="auto"/>
        <w:sz w:val="24"/>
        <w:szCs w:val="24"/>
      </w:rPr>
    </w:lvl>
    <w:lvl w:ilvl="1" w:tplc="C6E84F98">
      <w:start w:val="1"/>
      <w:numFmt w:val="bullet"/>
      <w:lvlText w:val="o"/>
      <w:lvlJc w:val="left"/>
      <w:pPr>
        <w:ind w:left="1080" w:hanging="360"/>
      </w:pPr>
      <w:rPr>
        <w:rFonts w:ascii="Courier New" w:hAnsi="Courier New" w:cs="Courier New" w:hint="default"/>
      </w:rPr>
    </w:lvl>
    <w:lvl w:ilvl="2" w:tplc="05C6F1A8" w:tentative="1">
      <w:start w:val="1"/>
      <w:numFmt w:val="bullet"/>
      <w:lvlText w:val=""/>
      <w:lvlJc w:val="left"/>
      <w:pPr>
        <w:ind w:left="1800" w:hanging="360"/>
      </w:pPr>
      <w:rPr>
        <w:rFonts w:ascii="Wingdings" w:hAnsi="Wingdings" w:hint="default"/>
      </w:rPr>
    </w:lvl>
    <w:lvl w:ilvl="3" w:tplc="47C26524" w:tentative="1">
      <w:start w:val="1"/>
      <w:numFmt w:val="bullet"/>
      <w:lvlText w:val=""/>
      <w:lvlJc w:val="left"/>
      <w:pPr>
        <w:ind w:left="2520" w:hanging="360"/>
      </w:pPr>
      <w:rPr>
        <w:rFonts w:ascii="Symbol" w:hAnsi="Symbol" w:hint="default"/>
      </w:rPr>
    </w:lvl>
    <w:lvl w:ilvl="4" w:tplc="842885A6" w:tentative="1">
      <w:start w:val="1"/>
      <w:numFmt w:val="bullet"/>
      <w:lvlText w:val="o"/>
      <w:lvlJc w:val="left"/>
      <w:pPr>
        <w:ind w:left="3240" w:hanging="360"/>
      </w:pPr>
      <w:rPr>
        <w:rFonts w:ascii="Courier New" w:hAnsi="Courier New" w:cs="Courier New" w:hint="default"/>
      </w:rPr>
    </w:lvl>
    <w:lvl w:ilvl="5" w:tplc="986CDB78" w:tentative="1">
      <w:start w:val="1"/>
      <w:numFmt w:val="bullet"/>
      <w:lvlText w:val=""/>
      <w:lvlJc w:val="left"/>
      <w:pPr>
        <w:ind w:left="3960" w:hanging="360"/>
      </w:pPr>
      <w:rPr>
        <w:rFonts w:ascii="Wingdings" w:hAnsi="Wingdings" w:hint="default"/>
      </w:rPr>
    </w:lvl>
    <w:lvl w:ilvl="6" w:tplc="093A707A" w:tentative="1">
      <w:start w:val="1"/>
      <w:numFmt w:val="bullet"/>
      <w:lvlText w:val=""/>
      <w:lvlJc w:val="left"/>
      <w:pPr>
        <w:ind w:left="4680" w:hanging="360"/>
      </w:pPr>
      <w:rPr>
        <w:rFonts w:ascii="Symbol" w:hAnsi="Symbol" w:hint="default"/>
      </w:rPr>
    </w:lvl>
    <w:lvl w:ilvl="7" w:tplc="92F8DB42" w:tentative="1">
      <w:start w:val="1"/>
      <w:numFmt w:val="bullet"/>
      <w:lvlText w:val="o"/>
      <w:lvlJc w:val="left"/>
      <w:pPr>
        <w:ind w:left="5400" w:hanging="360"/>
      </w:pPr>
      <w:rPr>
        <w:rFonts w:ascii="Courier New" w:hAnsi="Courier New" w:cs="Courier New" w:hint="default"/>
      </w:rPr>
    </w:lvl>
    <w:lvl w:ilvl="8" w:tplc="267CBAB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3F5AE6A0">
      <w:start w:val="1"/>
      <w:numFmt w:val="lowerRoman"/>
      <w:lvlText w:val="(%1)"/>
      <w:lvlJc w:val="left"/>
      <w:pPr>
        <w:ind w:left="1080" w:hanging="720"/>
      </w:pPr>
      <w:rPr>
        <w:rFonts w:hint="default"/>
      </w:rPr>
    </w:lvl>
    <w:lvl w:ilvl="1" w:tplc="2D709B90" w:tentative="1">
      <w:start w:val="1"/>
      <w:numFmt w:val="lowerLetter"/>
      <w:lvlText w:val="%2."/>
      <w:lvlJc w:val="left"/>
      <w:pPr>
        <w:ind w:left="1440" w:hanging="360"/>
      </w:pPr>
    </w:lvl>
    <w:lvl w:ilvl="2" w:tplc="5B38FF9A" w:tentative="1">
      <w:start w:val="1"/>
      <w:numFmt w:val="lowerRoman"/>
      <w:lvlText w:val="%3."/>
      <w:lvlJc w:val="right"/>
      <w:pPr>
        <w:ind w:left="2160" w:hanging="180"/>
      </w:pPr>
    </w:lvl>
    <w:lvl w:ilvl="3" w:tplc="4C42FE8A" w:tentative="1">
      <w:start w:val="1"/>
      <w:numFmt w:val="decimal"/>
      <w:lvlText w:val="%4."/>
      <w:lvlJc w:val="left"/>
      <w:pPr>
        <w:ind w:left="2880" w:hanging="360"/>
      </w:pPr>
    </w:lvl>
    <w:lvl w:ilvl="4" w:tplc="A906002C" w:tentative="1">
      <w:start w:val="1"/>
      <w:numFmt w:val="lowerLetter"/>
      <w:lvlText w:val="%5."/>
      <w:lvlJc w:val="left"/>
      <w:pPr>
        <w:ind w:left="3600" w:hanging="360"/>
      </w:pPr>
    </w:lvl>
    <w:lvl w:ilvl="5" w:tplc="043E305C" w:tentative="1">
      <w:start w:val="1"/>
      <w:numFmt w:val="lowerRoman"/>
      <w:lvlText w:val="%6."/>
      <w:lvlJc w:val="right"/>
      <w:pPr>
        <w:ind w:left="4320" w:hanging="180"/>
      </w:pPr>
    </w:lvl>
    <w:lvl w:ilvl="6" w:tplc="861EABB4" w:tentative="1">
      <w:start w:val="1"/>
      <w:numFmt w:val="decimal"/>
      <w:lvlText w:val="%7."/>
      <w:lvlJc w:val="left"/>
      <w:pPr>
        <w:ind w:left="5040" w:hanging="360"/>
      </w:pPr>
    </w:lvl>
    <w:lvl w:ilvl="7" w:tplc="87762E4E" w:tentative="1">
      <w:start w:val="1"/>
      <w:numFmt w:val="lowerLetter"/>
      <w:lvlText w:val="%8."/>
      <w:lvlJc w:val="left"/>
      <w:pPr>
        <w:ind w:left="5760" w:hanging="360"/>
      </w:pPr>
    </w:lvl>
    <w:lvl w:ilvl="8" w:tplc="B9687388" w:tentative="1">
      <w:start w:val="1"/>
      <w:numFmt w:val="lowerRoman"/>
      <w:lvlText w:val="%9."/>
      <w:lvlJc w:val="right"/>
      <w:pPr>
        <w:ind w:left="6480" w:hanging="180"/>
      </w:pPr>
    </w:lvl>
  </w:abstractNum>
  <w:abstractNum w:abstractNumId="13" w15:restartNumberingAfterBreak="0">
    <w:nsid w:val="68DE50B1"/>
    <w:multiLevelType w:val="hybridMultilevel"/>
    <w:tmpl w:val="D5085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89F03AF4">
      <w:start w:val="1"/>
      <w:numFmt w:val="lowerRoman"/>
      <w:lvlText w:val="(%1)"/>
      <w:lvlJc w:val="left"/>
      <w:pPr>
        <w:ind w:left="1080" w:hanging="720"/>
      </w:pPr>
      <w:rPr>
        <w:rFonts w:hint="default"/>
      </w:rPr>
    </w:lvl>
    <w:lvl w:ilvl="1" w:tplc="FDB6EF34" w:tentative="1">
      <w:start w:val="1"/>
      <w:numFmt w:val="lowerLetter"/>
      <w:lvlText w:val="%2."/>
      <w:lvlJc w:val="left"/>
      <w:pPr>
        <w:ind w:left="1440" w:hanging="360"/>
      </w:pPr>
    </w:lvl>
    <w:lvl w:ilvl="2" w:tplc="31E43EEC" w:tentative="1">
      <w:start w:val="1"/>
      <w:numFmt w:val="lowerRoman"/>
      <w:lvlText w:val="%3."/>
      <w:lvlJc w:val="right"/>
      <w:pPr>
        <w:ind w:left="2160" w:hanging="180"/>
      </w:pPr>
    </w:lvl>
    <w:lvl w:ilvl="3" w:tplc="793429FA" w:tentative="1">
      <w:start w:val="1"/>
      <w:numFmt w:val="decimal"/>
      <w:lvlText w:val="%4."/>
      <w:lvlJc w:val="left"/>
      <w:pPr>
        <w:ind w:left="2880" w:hanging="360"/>
      </w:pPr>
    </w:lvl>
    <w:lvl w:ilvl="4" w:tplc="E5D0DBC0" w:tentative="1">
      <w:start w:val="1"/>
      <w:numFmt w:val="lowerLetter"/>
      <w:lvlText w:val="%5."/>
      <w:lvlJc w:val="left"/>
      <w:pPr>
        <w:ind w:left="3600" w:hanging="360"/>
      </w:pPr>
    </w:lvl>
    <w:lvl w:ilvl="5" w:tplc="193C6D42" w:tentative="1">
      <w:start w:val="1"/>
      <w:numFmt w:val="lowerRoman"/>
      <w:lvlText w:val="%6."/>
      <w:lvlJc w:val="right"/>
      <w:pPr>
        <w:ind w:left="4320" w:hanging="180"/>
      </w:pPr>
    </w:lvl>
    <w:lvl w:ilvl="6" w:tplc="EEF49B62" w:tentative="1">
      <w:start w:val="1"/>
      <w:numFmt w:val="decimal"/>
      <w:lvlText w:val="%7."/>
      <w:lvlJc w:val="left"/>
      <w:pPr>
        <w:ind w:left="5040" w:hanging="360"/>
      </w:pPr>
    </w:lvl>
    <w:lvl w:ilvl="7" w:tplc="746E20A6" w:tentative="1">
      <w:start w:val="1"/>
      <w:numFmt w:val="lowerLetter"/>
      <w:lvlText w:val="%8."/>
      <w:lvlJc w:val="left"/>
      <w:pPr>
        <w:ind w:left="5760" w:hanging="360"/>
      </w:pPr>
    </w:lvl>
    <w:lvl w:ilvl="8" w:tplc="0272280A" w:tentative="1">
      <w:start w:val="1"/>
      <w:numFmt w:val="lowerRoman"/>
      <w:lvlText w:val="%9."/>
      <w:lvlJc w:val="right"/>
      <w:pPr>
        <w:ind w:left="6480" w:hanging="180"/>
      </w:pPr>
    </w:lvl>
  </w:abstractNum>
  <w:abstractNum w:abstractNumId="15" w15:restartNumberingAfterBreak="0">
    <w:nsid w:val="728C43C2"/>
    <w:multiLevelType w:val="hybridMultilevel"/>
    <w:tmpl w:val="59E05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3"/>
  </w:num>
  <w:num w:numId="4">
    <w:abstractNumId w:val="9"/>
  </w:num>
  <w:num w:numId="5">
    <w:abstractNumId w:val="8"/>
  </w:num>
  <w:num w:numId="6">
    <w:abstractNumId w:val="0"/>
  </w:num>
  <w:num w:numId="7">
    <w:abstractNumId w:val="12"/>
  </w:num>
  <w:num w:numId="8">
    <w:abstractNumId w:val="7"/>
  </w:num>
  <w:num w:numId="9">
    <w:abstractNumId w:val="10"/>
  </w:num>
  <w:num w:numId="10">
    <w:abstractNumId w:val="4"/>
  </w:num>
  <w:num w:numId="11">
    <w:abstractNumId w:val="14"/>
  </w:num>
  <w:num w:numId="12">
    <w:abstractNumId w:val="13"/>
  </w:num>
  <w:num w:numId="13">
    <w:abstractNumId w:val="11"/>
  </w:num>
  <w:num w:numId="14">
    <w:abstractNumId w:val="15"/>
  </w:num>
  <w:num w:numId="15">
    <w:abstractNumId w:val="2"/>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E9"/>
    <w:rsid w:val="00001036"/>
    <w:rsid w:val="00020BBD"/>
    <w:rsid w:val="00027E82"/>
    <w:rsid w:val="00031286"/>
    <w:rsid w:val="0003228A"/>
    <w:rsid w:val="0004086D"/>
    <w:rsid w:val="0004615F"/>
    <w:rsid w:val="00047C4C"/>
    <w:rsid w:val="00050903"/>
    <w:rsid w:val="000605FC"/>
    <w:rsid w:val="00063D34"/>
    <w:rsid w:val="00065329"/>
    <w:rsid w:val="0009123A"/>
    <w:rsid w:val="000A0CBA"/>
    <w:rsid w:val="000A1DD7"/>
    <w:rsid w:val="000A7DCF"/>
    <w:rsid w:val="000B2926"/>
    <w:rsid w:val="000C3EF8"/>
    <w:rsid w:val="000C409F"/>
    <w:rsid w:val="000C6079"/>
    <w:rsid w:val="000D0BF2"/>
    <w:rsid w:val="000D18EF"/>
    <w:rsid w:val="000E190C"/>
    <w:rsid w:val="000E2203"/>
    <w:rsid w:val="000E600E"/>
    <w:rsid w:val="00102664"/>
    <w:rsid w:val="0010698B"/>
    <w:rsid w:val="001078DB"/>
    <w:rsid w:val="00112F81"/>
    <w:rsid w:val="00123C71"/>
    <w:rsid w:val="0014706B"/>
    <w:rsid w:val="00153820"/>
    <w:rsid w:val="0017201F"/>
    <w:rsid w:val="0018440D"/>
    <w:rsid w:val="00196802"/>
    <w:rsid w:val="001969AC"/>
    <w:rsid w:val="001B3D9F"/>
    <w:rsid w:val="001C5C39"/>
    <w:rsid w:val="001D2636"/>
    <w:rsid w:val="001D335B"/>
    <w:rsid w:val="001D5FE0"/>
    <w:rsid w:val="001D7766"/>
    <w:rsid w:val="001D7970"/>
    <w:rsid w:val="001E3B92"/>
    <w:rsid w:val="001F153A"/>
    <w:rsid w:val="001F3221"/>
    <w:rsid w:val="001F5D43"/>
    <w:rsid w:val="00201907"/>
    <w:rsid w:val="00203C39"/>
    <w:rsid w:val="002166D4"/>
    <w:rsid w:val="00221C5B"/>
    <w:rsid w:val="00237CED"/>
    <w:rsid w:val="002400B6"/>
    <w:rsid w:val="0025355C"/>
    <w:rsid w:val="00253661"/>
    <w:rsid w:val="002819FB"/>
    <w:rsid w:val="0028656D"/>
    <w:rsid w:val="002A22EB"/>
    <w:rsid w:val="002A455B"/>
    <w:rsid w:val="002A6C38"/>
    <w:rsid w:val="002C444E"/>
    <w:rsid w:val="002C49DD"/>
    <w:rsid w:val="002E644D"/>
    <w:rsid w:val="003062B4"/>
    <w:rsid w:val="00307FCB"/>
    <w:rsid w:val="003133FC"/>
    <w:rsid w:val="003220FE"/>
    <w:rsid w:val="00337552"/>
    <w:rsid w:val="00340A0A"/>
    <w:rsid w:val="00341856"/>
    <w:rsid w:val="003420DE"/>
    <w:rsid w:val="003700EC"/>
    <w:rsid w:val="0037024C"/>
    <w:rsid w:val="003707D8"/>
    <w:rsid w:val="003919CA"/>
    <w:rsid w:val="00391FDD"/>
    <w:rsid w:val="003A638B"/>
    <w:rsid w:val="003E03EC"/>
    <w:rsid w:val="003E2EA9"/>
    <w:rsid w:val="004052E9"/>
    <w:rsid w:val="00420FBD"/>
    <w:rsid w:val="00421C1D"/>
    <w:rsid w:val="00451F88"/>
    <w:rsid w:val="004537FE"/>
    <w:rsid w:val="004554A3"/>
    <w:rsid w:val="00461142"/>
    <w:rsid w:val="00461887"/>
    <w:rsid w:val="00462A3F"/>
    <w:rsid w:val="00464847"/>
    <w:rsid w:val="00476FFF"/>
    <w:rsid w:val="004849CC"/>
    <w:rsid w:val="004C39B1"/>
    <w:rsid w:val="004E1B2C"/>
    <w:rsid w:val="004E6056"/>
    <w:rsid w:val="004E68E2"/>
    <w:rsid w:val="004E7A5B"/>
    <w:rsid w:val="004F5244"/>
    <w:rsid w:val="004F6970"/>
    <w:rsid w:val="004F6C28"/>
    <w:rsid w:val="005051AC"/>
    <w:rsid w:val="00510721"/>
    <w:rsid w:val="0052007C"/>
    <w:rsid w:val="00536B3F"/>
    <w:rsid w:val="00564AE3"/>
    <w:rsid w:val="00567EEF"/>
    <w:rsid w:val="0058655A"/>
    <w:rsid w:val="005920DF"/>
    <w:rsid w:val="005B1715"/>
    <w:rsid w:val="005B1A7E"/>
    <w:rsid w:val="005C4665"/>
    <w:rsid w:val="005D0667"/>
    <w:rsid w:val="005D52D8"/>
    <w:rsid w:val="005D579A"/>
    <w:rsid w:val="005E1C6F"/>
    <w:rsid w:val="005E277B"/>
    <w:rsid w:val="005E27A2"/>
    <w:rsid w:val="005E33CF"/>
    <w:rsid w:val="0062139E"/>
    <w:rsid w:val="00621C87"/>
    <w:rsid w:val="00630AEC"/>
    <w:rsid w:val="00631458"/>
    <w:rsid w:val="00635AAA"/>
    <w:rsid w:val="0064569C"/>
    <w:rsid w:val="00651361"/>
    <w:rsid w:val="00653C8F"/>
    <w:rsid w:val="00656547"/>
    <w:rsid w:val="006609F7"/>
    <w:rsid w:val="00664457"/>
    <w:rsid w:val="006824E6"/>
    <w:rsid w:val="00683A21"/>
    <w:rsid w:val="006A1EF7"/>
    <w:rsid w:val="006B0AF9"/>
    <w:rsid w:val="006C2D2A"/>
    <w:rsid w:val="006C7F16"/>
    <w:rsid w:val="006D1B76"/>
    <w:rsid w:val="006E158C"/>
    <w:rsid w:val="00703444"/>
    <w:rsid w:val="00710B53"/>
    <w:rsid w:val="0072100C"/>
    <w:rsid w:val="00721F68"/>
    <w:rsid w:val="00726403"/>
    <w:rsid w:val="00734CF3"/>
    <w:rsid w:val="0074004F"/>
    <w:rsid w:val="00743606"/>
    <w:rsid w:val="00754720"/>
    <w:rsid w:val="007705C8"/>
    <w:rsid w:val="00790554"/>
    <w:rsid w:val="00793E6E"/>
    <w:rsid w:val="00796ABD"/>
    <w:rsid w:val="00811ADF"/>
    <w:rsid w:val="008137E4"/>
    <w:rsid w:val="00823FEE"/>
    <w:rsid w:val="00832B9F"/>
    <w:rsid w:val="0084510D"/>
    <w:rsid w:val="008543F8"/>
    <w:rsid w:val="0085721B"/>
    <w:rsid w:val="008611DD"/>
    <w:rsid w:val="00861F8E"/>
    <w:rsid w:val="008703C2"/>
    <w:rsid w:val="00876974"/>
    <w:rsid w:val="00891F91"/>
    <w:rsid w:val="00894157"/>
    <w:rsid w:val="008965E4"/>
    <w:rsid w:val="008A3173"/>
    <w:rsid w:val="008A669C"/>
    <w:rsid w:val="008A7E9D"/>
    <w:rsid w:val="008B0D14"/>
    <w:rsid w:val="008B504C"/>
    <w:rsid w:val="008C2234"/>
    <w:rsid w:val="008E29B0"/>
    <w:rsid w:val="008E6629"/>
    <w:rsid w:val="009013B0"/>
    <w:rsid w:val="00912FA5"/>
    <w:rsid w:val="009201FB"/>
    <w:rsid w:val="00923B3B"/>
    <w:rsid w:val="00923D10"/>
    <w:rsid w:val="00951C2B"/>
    <w:rsid w:val="00955A48"/>
    <w:rsid w:val="00964A67"/>
    <w:rsid w:val="00974EA7"/>
    <w:rsid w:val="00986C3A"/>
    <w:rsid w:val="00987EC9"/>
    <w:rsid w:val="00991711"/>
    <w:rsid w:val="009A19D7"/>
    <w:rsid w:val="009A2261"/>
    <w:rsid w:val="009A377D"/>
    <w:rsid w:val="009A4EBF"/>
    <w:rsid w:val="009B2A67"/>
    <w:rsid w:val="009B3BCD"/>
    <w:rsid w:val="009C3024"/>
    <w:rsid w:val="009E0B0B"/>
    <w:rsid w:val="009E0E6C"/>
    <w:rsid w:val="009F0CD2"/>
    <w:rsid w:val="009F2645"/>
    <w:rsid w:val="00A0387F"/>
    <w:rsid w:val="00A03BBB"/>
    <w:rsid w:val="00A12D9A"/>
    <w:rsid w:val="00A1521E"/>
    <w:rsid w:val="00A33A9E"/>
    <w:rsid w:val="00A446BC"/>
    <w:rsid w:val="00A44F6A"/>
    <w:rsid w:val="00A571AB"/>
    <w:rsid w:val="00A6537B"/>
    <w:rsid w:val="00A654A2"/>
    <w:rsid w:val="00A677CA"/>
    <w:rsid w:val="00A727B2"/>
    <w:rsid w:val="00A745BE"/>
    <w:rsid w:val="00A97D4A"/>
    <w:rsid w:val="00AB1D4D"/>
    <w:rsid w:val="00AC2A17"/>
    <w:rsid w:val="00AD730B"/>
    <w:rsid w:val="00AE5286"/>
    <w:rsid w:val="00B01676"/>
    <w:rsid w:val="00B03C7F"/>
    <w:rsid w:val="00B0408A"/>
    <w:rsid w:val="00B11F7C"/>
    <w:rsid w:val="00B13994"/>
    <w:rsid w:val="00B14EE2"/>
    <w:rsid w:val="00B43F58"/>
    <w:rsid w:val="00B55F87"/>
    <w:rsid w:val="00B713AC"/>
    <w:rsid w:val="00B71D68"/>
    <w:rsid w:val="00B71D6F"/>
    <w:rsid w:val="00B73EDA"/>
    <w:rsid w:val="00B764A5"/>
    <w:rsid w:val="00B821FB"/>
    <w:rsid w:val="00B92094"/>
    <w:rsid w:val="00B96CD6"/>
    <w:rsid w:val="00BA06F9"/>
    <w:rsid w:val="00BB1AC4"/>
    <w:rsid w:val="00BB396C"/>
    <w:rsid w:val="00BD6C8B"/>
    <w:rsid w:val="00BE1EF9"/>
    <w:rsid w:val="00BF2469"/>
    <w:rsid w:val="00BF5C15"/>
    <w:rsid w:val="00C14A3B"/>
    <w:rsid w:val="00C31FB4"/>
    <w:rsid w:val="00C36BEB"/>
    <w:rsid w:val="00C5046C"/>
    <w:rsid w:val="00C60366"/>
    <w:rsid w:val="00C63532"/>
    <w:rsid w:val="00C86E27"/>
    <w:rsid w:val="00CA1273"/>
    <w:rsid w:val="00CC16DA"/>
    <w:rsid w:val="00CD72B6"/>
    <w:rsid w:val="00CE6AA4"/>
    <w:rsid w:val="00CE7AC6"/>
    <w:rsid w:val="00CF1542"/>
    <w:rsid w:val="00D04864"/>
    <w:rsid w:val="00D05383"/>
    <w:rsid w:val="00D24EE6"/>
    <w:rsid w:val="00D37BB9"/>
    <w:rsid w:val="00D37F95"/>
    <w:rsid w:val="00D60D58"/>
    <w:rsid w:val="00D61B0D"/>
    <w:rsid w:val="00D6522A"/>
    <w:rsid w:val="00D71EC0"/>
    <w:rsid w:val="00D76CE1"/>
    <w:rsid w:val="00D82032"/>
    <w:rsid w:val="00D91B04"/>
    <w:rsid w:val="00D93FD8"/>
    <w:rsid w:val="00DA303D"/>
    <w:rsid w:val="00DA6F5B"/>
    <w:rsid w:val="00DB4A42"/>
    <w:rsid w:val="00DB5D4A"/>
    <w:rsid w:val="00DC0A8F"/>
    <w:rsid w:val="00DD03E4"/>
    <w:rsid w:val="00DD74AE"/>
    <w:rsid w:val="00E02A63"/>
    <w:rsid w:val="00E05C05"/>
    <w:rsid w:val="00E10A88"/>
    <w:rsid w:val="00E16475"/>
    <w:rsid w:val="00E25CD2"/>
    <w:rsid w:val="00E33020"/>
    <w:rsid w:val="00E4610A"/>
    <w:rsid w:val="00E46BDB"/>
    <w:rsid w:val="00E46DB0"/>
    <w:rsid w:val="00E56EDC"/>
    <w:rsid w:val="00E6316C"/>
    <w:rsid w:val="00E63233"/>
    <w:rsid w:val="00E715EC"/>
    <w:rsid w:val="00E93EA9"/>
    <w:rsid w:val="00E94613"/>
    <w:rsid w:val="00EA1063"/>
    <w:rsid w:val="00EB1259"/>
    <w:rsid w:val="00EB193E"/>
    <w:rsid w:val="00EB68C5"/>
    <w:rsid w:val="00EC4917"/>
    <w:rsid w:val="00EC595A"/>
    <w:rsid w:val="00EC7F9B"/>
    <w:rsid w:val="00ED354C"/>
    <w:rsid w:val="00ED4E4B"/>
    <w:rsid w:val="00EE0DCF"/>
    <w:rsid w:val="00EF1230"/>
    <w:rsid w:val="00F00289"/>
    <w:rsid w:val="00F007E7"/>
    <w:rsid w:val="00F00F76"/>
    <w:rsid w:val="00F15D43"/>
    <w:rsid w:val="00F50906"/>
    <w:rsid w:val="00F55A65"/>
    <w:rsid w:val="00F609F9"/>
    <w:rsid w:val="00F7179C"/>
    <w:rsid w:val="00F8159E"/>
    <w:rsid w:val="00F81CB6"/>
    <w:rsid w:val="00F8567C"/>
    <w:rsid w:val="00FA0DFC"/>
    <w:rsid w:val="00FA11E4"/>
    <w:rsid w:val="00FA2C19"/>
    <w:rsid w:val="00FB0259"/>
    <w:rsid w:val="00FB6336"/>
    <w:rsid w:val="00FD0B7E"/>
    <w:rsid w:val="00FE1F33"/>
    <w:rsid w:val="00FF01C7"/>
    <w:rsid w:val="00FF50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70B8"/>
  <w15:docId w15:val="{25B59AE1-D338-4DB2-A640-8BE0F0CC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0E190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04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1036</RACS_x0020_ID>
    <Approved_x0020_Provider xmlns="a8338b6e-77a6-4851-82b6-98166143ffdd">Hakea Grove Aged Care Pty Limited</Approved_x0020_Provider>
    <Management_x0020_Company_x0020_ID xmlns="a8338b6e-77a6-4851-82b6-98166143ffdd" xsi:nil="true"/>
    <Home xmlns="a8338b6e-77a6-4851-82b6-98166143ffdd">Hakea Grove Aged Care</Home>
    <Signed xmlns="a8338b6e-77a6-4851-82b6-98166143ffdd" xsi:nil="true"/>
    <Uploaded xmlns="a8338b6e-77a6-4851-82b6-98166143ffdd">true</Uploaded>
    <Management_x0020_Company xmlns="a8338b6e-77a6-4851-82b6-98166143ffdd" xsi:nil="true"/>
    <Doc_x0020_Date xmlns="a8338b6e-77a6-4851-82b6-98166143ffdd">2023-07-07T01:22:09+00:00</Doc_x0020_Date>
    <CSI_x0020_ID xmlns="a8338b6e-77a6-4851-82b6-98166143ffdd" xsi:nil="true"/>
    <Case_x0020_ID xmlns="a8338b6e-77a6-4851-82b6-98166143ffdd" xsi:nil="true"/>
    <Approved_x0020_Provider_x0020_ID xmlns="a8338b6e-77a6-4851-82b6-98166143ffdd">2CE6B244-75F4-DC11-AD41-005056922186</Approved_x0020_Provider_x0020_ID>
    <Location xmlns="a8338b6e-77a6-4851-82b6-98166143ffdd" xsi:nil="true"/>
    <Home_x0020_ID xmlns="a8338b6e-77a6-4851-82b6-98166143ffdd">D6E47DBC-BB1B-E611-ADD3-005056922186</Home_x0020_ID>
    <State xmlns="a8338b6e-77a6-4851-82b6-98166143ffdd">NSW</State>
    <Doc_x0020_Sent_Received_x0020_Date xmlns="a8338b6e-77a6-4851-82b6-98166143ffdd">2023-07-05T00:00:00+00:00</Doc_x0020_Sent_Received_x0020_Date>
    <Activity_x0020_ID xmlns="a8338b6e-77a6-4851-82b6-98166143ffdd">11BFD4BE-66E2-ED11-86F8-005056922186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C798DC22-9054-4E77-A0DF-CEFCA1ED158C}">
  <ds:schemaRefs>
    <ds:schemaRef ds:uri="http://schemas.openxmlformats.org/officeDocument/2006/bibliography"/>
  </ds:schemaRefs>
</ds:datastoreItem>
</file>

<file path=customXml/itemProps4.xml><?xml version="1.0" encoding="utf-8"?>
<ds:datastoreItem xmlns:ds="http://schemas.openxmlformats.org/officeDocument/2006/customXml" ds:itemID="{85EDC50D-6F7F-4CB0-A2B3-84B4A9C73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2023-07-07T01:21:00Z</cp:lastPrinted>
  <dcterms:created xsi:type="dcterms:W3CDTF">2023-07-09T22:48:00Z</dcterms:created>
  <dcterms:modified xsi:type="dcterms:W3CDTF">2023-07-09T22:49:00Z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