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88D93" w14:textId="77777777" w:rsidR="00370B92" w:rsidRPr="002C3EBF" w:rsidRDefault="00555ED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438C39" wp14:editId="176715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5BF59A" w14:textId="77777777" w:rsidR="00370B92" w:rsidRDefault="00555ED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E9ED71" w14:textId="77777777" w:rsidR="00370B92" w:rsidRDefault="00555ED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46A905" w14:textId="77777777" w:rsidR="00370B92" w:rsidRPr="002C3EBF" w:rsidRDefault="00555ED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018C" w14:paraId="1E6D374E" w14:textId="77777777" w:rsidTr="0075018C">
        <w:tc>
          <w:tcPr>
            <w:cnfStyle w:val="001000000000" w:firstRow="0" w:lastRow="0" w:firstColumn="1" w:lastColumn="0" w:oddVBand="0" w:evenVBand="0" w:oddHBand="0" w:evenHBand="0" w:firstRowFirstColumn="0" w:firstRowLastColumn="0" w:lastRowFirstColumn="0" w:lastRowLastColumn="0"/>
            <w:tcW w:w="3227" w:type="dxa"/>
          </w:tcPr>
          <w:p w14:paraId="16CEFBAA" w14:textId="77777777" w:rsidR="00370B92" w:rsidRPr="00996FAF" w:rsidRDefault="00555ED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995561" w14:textId="77777777" w:rsidR="00370B92" w:rsidRPr="00996FAF" w:rsidRDefault="00555E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Hamersley Nursing Home</w:t>
            </w:r>
          </w:p>
        </w:tc>
      </w:tr>
      <w:tr w:rsidR="0075018C" w14:paraId="65A7C574" w14:textId="77777777" w:rsidTr="00750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F6AFC" w14:textId="77777777" w:rsidR="00370B92" w:rsidRPr="00996FAF" w:rsidRDefault="00555ED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E83E39" w14:textId="77777777" w:rsidR="00370B92" w:rsidRPr="00C27BE3" w:rsidRDefault="00555E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7773</w:t>
            </w:r>
          </w:p>
        </w:tc>
      </w:tr>
      <w:tr w:rsidR="0075018C" w14:paraId="02871C1E" w14:textId="77777777" w:rsidTr="007501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EEE8B" w14:textId="77777777" w:rsidR="00370B92" w:rsidRPr="00996FAF" w:rsidRDefault="00555ED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2250EB" w14:textId="77777777" w:rsidR="00370B92" w:rsidRPr="00996FAF" w:rsidRDefault="00555E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441 Rokeby</w:t>
            </w:r>
            <w:r>
              <w:rPr>
                <w:rFonts w:ascii="Arial" w:eastAsia="Times New Roman" w:hAnsi="Arial" w:cs="Arial"/>
                <w:lang w:eastAsia="en-AU"/>
              </w:rPr>
              <w:t xml:space="preserve"> Road, SUBIACO, Western Australia, 6008</w:t>
            </w:r>
          </w:p>
        </w:tc>
      </w:tr>
      <w:tr w:rsidR="0075018C" w14:paraId="7BFFDADE" w14:textId="77777777" w:rsidTr="00750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E6F16" w14:textId="77777777" w:rsidR="00370B92" w:rsidRPr="00996FAF" w:rsidRDefault="00555ED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085DB6" w14:textId="77777777" w:rsidR="00370B92" w:rsidRPr="00996FAF" w:rsidRDefault="00555ED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5018C" w14:paraId="42160A02" w14:textId="77777777" w:rsidTr="007501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C68FE" w14:textId="77777777" w:rsidR="00370B92" w:rsidRPr="00996FAF" w:rsidRDefault="00555ED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D492F1" w14:textId="77777777" w:rsidR="00370B92" w:rsidRPr="00996FAF" w:rsidRDefault="00555E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July 2024</w:t>
            </w:r>
          </w:p>
        </w:tc>
      </w:tr>
      <w:tr w:rsidR="0075018C" w14:paraId="226569E0" w14:textId="77777777" w:rsidTr="00750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8ABC20" w14:textId="77777777" w:rsidR="00370B92" w:rsidRPr="00996FAF" w:rsidRDefault="00555ED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810935"/>
            <w:placeholder>
              <w:docPart w:val="DefaultPlaceholder_-1854013437"/>
            </w:placeholder>
            <w:date w:fullDate="2024-08-09T00:00:00Z">
              <w:dateFormat w:val="d MMMM yyyy"/>
              <w:lid w:val="en-AU"/>
              <w:storeMappedDataAs w:val="dateTime"/>
              <w:calendar w:val="gregorian"/>
            </w:date>
          </w:sdtPr>
          <w:sdtEndPr/>
          <w:sdtContent>
            <w:tc>
              <w:tcPr>
                <w:tcW w:w="7114" w:type="dxa"/>
                <w:shd w:val="clear" w:color="auto" w:fill="FFFFFF" w:themeFill="background1"/>
              </w:tcPr>
              <w:p w14:paraId="7F6009D0" w14:textId="64D70A7C" w:rsidR="00370B92" w:rsidRPr="00996FAF" w:rsidRDefault="00AB7B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August 2024</w:t>
                </w:r>
              </w:p>
            </w:tc>
          </w:sdtContent>
        </w:sdt>
      </w:tr>
      <w:tr w:rsidR="0075018C" w14:paraId="018324F9" w14:textId="77777777" w:rsidTr="007501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9B6CDA" w14:textId="77777777" w:rsidR="00370B92" w:rsidRPr="00996FAF" w:rsidRDefault="00555ED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AB9CB3" w14:textId="77777777" w:rsidR="00370B92" w:rsidRPr="009B6303" w:rsidRDefault="00555E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7237 Fresh Fields Management (NSW) Pty Ltd </w:t>
            </w:r>
          </w:p>
          <w:p w14:paraId="22A726AB" w14:textId="77777777" w:rsidR="00370B92" w:rsidRPr="009B6303" w:rsidRDefault="00555ED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4817 Hamersley Nursing Home</w:t>
            </w:r>
          </w:p>
        </w:tc>
      </w:tr>
    </w:tbl>
    <w:bookmarkEnd w:id="0"/>
    <w:p w14:paraId="1F2E1670" w14:textId="77777777" w:rsidR="00370B92" w:rsidRPr="00996FAF" w:rsidRDefault="00555ED2" w:rsidP="001314C7">
      <w:pPr>
        <w:spacing w:before="240" w:after="0" w:line="276" w:lineRule="auto"/>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1F8015" w14:textId="77777777" w:rsidR="00370B92" w:rsidRPr="00996FAF" w:rsidRDefault="00555ED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819037" w14:textId="51BF168D" w:rsidR="00370B92" w:rsidRPr="00996FAF" w:rsidRDefault="00555ED2" w:rsidP="007B3C9B">
      <w:pPr>
        <w:pStyle w:val="NormalArial"/>
      </w:pPr>
      <w:r w:rsidRPr="00996FAF">
        <w:t xml:space="preserve">This performance report for </w:t>
      </w:r>
      <w:r w:rsidRPr="00C27BE3">
        <w:rPr>
          <w:color w:val="auto"/>
        </w:rPr>
        <w:t>Hamersley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Dubovinsk</w:t>
      </w:r>
      <w:r w:rsidRPr="00AB7BB7">
        <w:t xml:space="preserve">y, </w:t>
      </w:r>
      <w:r w:rsidRPr="00996FAF">
        <w:t>delegate of the Aged Care Quality and Safety Commissioner (Commissioner)</w:t>
      </w:r>
      <w:r>
        <w:rPr>
          <w:rStyle w:val="FootnoteReference"/>
        </w:rPr>
        <w:footnoteReference w:id="1"/>
      </w:r>
      <w:r w:rsidRPr="00996FAF">
        <w:t xml:space="preserve">. </w:t>
      </w:r>
    </w:p>
    <w:p w14:paraId="22866367" w14:textId="77777777" w:rsidR="00370B92" w:rsidRPr="00996FAF" w:rsidRDefault="00555ED2" w:rsidP="007B3C9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75B335" w14:textId="77777777" w:rsidR="00370B92" w:rsidRPr="00996FAF" w:rsidRDefault="00555ED2" w:rsidP="00712752">
      <w:pPr>
        <w:pStyle w:val="Heading1"/>
        <w:spacing w:before="240" w:after="240" w:line="22" w:lineRule="atLeast"/>
        <w:rPr>
          <w:rFonts w:ascii="Arial" w:hAnsi="Arial" w:cs="Arial"/>
        </w:rPr>
      </w:pPr>
      <w:r w:rsidRPr="00996FAF">
        <w:rPr>
          <w:rFonts w:ascii="Arial" w:hAnsi="Arial" w:cs="Arial"/>
        </w:rPr>
        <w:t>Material relied on</w:t>
      </w:r>
    </w:p>
    <w:p w14:paraId="2B68D6BD" w14:textId="77777777" w:rsidR="00370B92" w:rsidRPr="00996FAF" w:rsidRDefault="00555ED2" w:rsidP="007B3C9B">
      <w:pPr>
        <w:pStyle w:val="NormalArial"/>
      </w:pPr>
      <w:r w:rsidRPr="00996FAF">
        <w:t>The following information has been considered in preparing the performance report:</w:t>
      </w:r>
    </w:p>
    <w:p w14:paraId="7002EC5F" w14:textId="6C45D459" w:rsidR="00370B92" w:rsidRPr="007B3C9B" w:rsidRDefault="00555ED2"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 xml:space="preserve">the assessment team’s report for the </w:t>
      </w:r>
      <w:r w:rsidR="00C57855" w:rsidRPr="007B3C9B">
        <w:rPr>
          <w:rFonts w:ascii="Arial" w:eastAsiaTheme="minorHAnsi" w:hAnsi="Arial" w:cs="Arial"/>
        </w:rPr>
        <w:t>a</w:t>
      </w:r>
      <w:r w:rsidRPr="007B3C9B">
        <w:rPr>
          <w:rFonts w:ascii="Arial" w:eastAsiaTheme="minorHAnsi" w:hAnsi="Arial" w:cs="Arial"/>
        </w:rPr>
        <w:t xml:space="preserve">ssessment contact </w:t>
      </w:r>
      <w:r w:rsidR="003637F0" w:rsidRPr="007B3C9B">
        <w:rPr>
          <w:rFonts w:ascii="Arial" w:eastAsiaTheme="minorHAnsi" w:hAnsi="Arial" w:cs="Arial"/>
        </w:rPr>
        <w:t>undertaken on 25 July 2024</w:t>
      </w:r>
      <w:r w:rsidR="00FE60DB" w:rsidRPr="007B3C9B">
        <w:rPr>
          <w:rFonts w:ascii="Arial" w:eastAsiaTheme="minorHAnsi" w:hAnsi="Arial" w:cs="Arial"/>
        </w:rPr>
        <w:t>, which</w:t>
      </w:r>
      <w:r w:rsidR="003637F0" w:rsidRPr="007B3C9B">
        <w:rPr>
          <w:rFonts w:ascii="Arial" w:eastAsiaTheme="minorHAnsi" w:hAnsi="Arial" w:cs="Arial"/>
        </w:rPr>
        <w:t xml:space="preserve"> </w:t>
      </w:r>
      <w:r w:rsidRPr="007B3C9B">
        <w:rPr>
          <w:rFonts w:ascii="Arial" w:eastAsiaTheme="minorHAnsi" w:hAnsi="Arial" w:cs="Arial"/>
        </w:rPr>
        <w:t xml:space="preserve">informed by a site assessment, observations at the service, review of documents and interviews with staff, consumers/representatives and </w:t>
      </w:r>
      <w:proofErr w:type="gramStart"/>
      <w:r w:rsidRPr="007B3C9B">
        <w:rPr>
          <w:rFonts w:ascii="Arial" w:eastAsiaTheme="minorHAnsi" w:hAnsi="Arial" w:cs="Arial"/>
        </w:rPr>
        <w:t>others</w:t>
      </w:r>
      <w:r w:rsidR="003637F0" w:rsidRPr="007B3C9B">
        <w:rPr>
          <w:rFonts w:ascii="Arial" w:eastAsiaTheme="minorHAnsi" w:hAnsi="Arial" w:cs="Arial"/>
        </w:rPr>
        <w:t>;</w:t>
      </w:r>
      <w:proofErr w:type="gramEnd"/>
    </w:p>
    <w:p w14:paraId="3B32DEF0" w14:textId="780849CE" w:rsidR="00370B92" w:rsidRPr="007B3C9B" w:rsidRDefault="00555ED2"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 xml:space="preserve">the provider’s response to the assessment team’s report received </w:t>
      </w:r>
      <w:r w:rsidR="00BE6C05" w:rsidRPr="007B3C9B">
        <w:rPr>
          <w:rFonts w:ascii="Arial" w:eastAsiaTheme="minorHAnsi" w:hAnsi="Arial" w:cs="Arial"/>
        </w:rPr>
        <w:t xml:space="preserve">on </w:t>
      </w:r>
      <w:r w:rsidR="004E0640" w:rsidRPr="007B3C9B">
        <w:rPr>
          <w:rFonts w:ascii="Arial" w:eastAsiaTheme="minorHAnsi" w:hAnsi="Arial" w:cs="Arial"/>
        </w:rPr>
        <w:t>8 August 2024</w:t>
      </w:r>
      <w:r w:rsidR="00C57855" w:rsidRPr="007B3C9B">
        <w:rPr>
          <w:rFonts w:ascii="Arial" w:eastAsiaTheme="minorHAnsi" w:hAnsi="Arial" w:cs="Arial"/>
        </w:rPr>
        <w:t xml:space="preserve"> confirming a formal response will not be provided; and</w:t>
      </w:r>
    </w:p>
    <w:p w14:paraId="0038DC95" w14:textId="77777777" w:rsidR="004325A2" w:rsidRPr="007B3C9B" w:rsidRDefault="00347129"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a performance report date</w:t>
      </w:r>
      <w:r w:rsidR="007A67AA" w:rsidRPr="007B3C9B">
        <w:rPr>
          <w:rFonts w:ascii="Arial" w:eastAsiaTheme="minorHAnsi" w:hAnsi="Arial" w:cs="Arial"/>
        </w:rPr>
        <w:t>d</w:t>
      </w:r>
      <w:r w:rsidRPr="007B3C9B">
        <w:rPr>
          <w:rFonts w:ascii="Arial" w:eastAsiaTheme="minorHAnsi" w:hAnsi="Arial" w:cs="Arial"/>
        </w:rPr>
        <w:t xml:space="preserve"> </w:t>
      </w:r>
      <w:r w:rsidR="002163D5" w:rsidRPr="007B3C9B">
        <w:rPr>
          <w:rFonts w:ascii="Arial" w:eastAsiaTheme="minorHAnsi" w:hAnsi="Arial" w:cs="Arial"/>
        </w:rPr>
        <w:t>1 May 2024</w:t>
      </w:r>
      <w:r w:rsidR="00423DD7" w:rsidRPr="007B3C9B">
        <w:rPr>
          <w:rFonts w:ascii="Arial" w:eastAsiaTheme="minorHAnsi" w:hAnsi="Arial" w:cs="Arial"/>
        </w:rPr>
        <w:t xml:space="preserve"> for an assessment contact </w:t>
      </w:r>
      <w:r w:rsidR="007A67AA" w:rsidRPr="007B3C9B">
        <w:rPr>
          <w:rFonts w:ascii="Arial" w:eastAsiaTheme="minorHAnsi" w:hAnsi="Arial" w:cs="Arial"/>
        </w:rPr>
        <w:t>undertaken</w:t>
      </w:r>
      <w:r w:rsidR="00423DD7" w:rsidRPr="007B3C9B">
        <w:rPr>
          <w:rFonts w:ascii="Arial" w:eastAsiaTheme="minorHAnsi" w:hAnsi="Arial" w:cs="Arial"/>
        </w:rPr>
        <w:t xml:space="preserve"> </w:t>
      </w:r>
      <w:r w:rsidR="007A67AA" w:rsidRPr="007B3C9B">
        <w:rPr>
          <w:rFonts w:ascii="Arial" w:eastAsiaTheme="minorHAnsi" w:hAnsi="Arial" w:cs="Arial"/>
        </w:rPr>
        <w:t>on 14 March 2024</w:t>
      </w:r>
      <w:r w:rsidR="003637F0" w:rsidRPr="007B3C9B">
        <w:rPr>
          <w:rFonts w:ascii="Arial" w:eastAsiaTheme="minorHAnsi" w:hAnsi="Arial" w:cs="Arial"/>
        </w:rPr>
        <w:t xml:space="preserve">. </w:t>
      </w:r>
    </w:p>
    <w:p w14:paraId="2A2463A2" w14:textId="3F379F81" w:rsidR="004D657F" w:rsidRPr="004D657F" w:rsidRDefault="004D657F" w:rsidP="004D657F">
      <w:pPr>
        <w:spacing w:line="22" w:lineRule="atLeast"/>
        <w:rPr>
          <w:rFonts w:ascii="Arial" w:hAnsi="Arial" w:cs="Arial"/>
        </w:rPr>
      </w:pPr>
      <w:r w:rsidRPr="00850DF5">
        <w:br w:type="page"/>
      </w:r>
    </w:p>
    <w:p w14:paraId="2C8DE65F" w14:textId="77777777" w:rsidR="00370B92" w:rsidRPr="00996FAF" w:rsidRDefault="00555ED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5018C" w14:paraId="6459F80F" w14:textId="77777777" w:rsidTr="007501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78FEAA" w14:textId="77777777" w:rsidR="00370B92" w:rsidRPr="00996FAF" w:rsidRDefault="00555ED2" w:rsidP="002C5FA9">
            <w:pPr>
              <w:keepNext/>
              <w:spacing w:before="0" w:line="22" w:lineRule="atLeast"/>
              <w:rPr>
                <w:rFonts w:ascii="Arial" w:hAnsi="Arial" w:cs="Arial"/>
              </w:rPr>
            </w:pPr>
            <w:r w:rsidRPr="00996FAF">
              <w:rPr>
                <w:rFonts w:ascii="Arial" w:hAnsi="Arial" w:cs="Arial"/>
              </w:rPr>
              <w:t xml:space="preserve">Standard 3 </w:t>
            </w:r>
            <w:r w:rsidRPr="007B3C9B">
              <w:rPr>
                <w:rFonts w:ascii="Arial" w:hAnsi="Arial" w:cs="Arial"/>
                <w:b w:val="0"/>
                <w:bCs/>
              </w:rPr>
              <w:t>Personal care and clinical care</w:t>
            </w:r>
          </w:p>
        </w:tc>
        <w:tc>
          <w:tcPr>
            <w:tcW w:w="1175" w:type="pct"/>
            <w:shd w:val="clear" w:color="auto" w:fill="auto"/>
          </w:tcPr>
          <w:p w14:paraId="05CEA9EF" w14:textId="25022A84" w:rsidR="00370B92" w:rsidRPr="00C1293A" w:rsidRDefault="00C1293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1293A">
              <w:rPr>
                <w:rFonts w:ascii="Arial" w:hAnsi="Arial" w:cs="Arial"/>
              </w:rPr>
              <w:t>Not</w:t>
            </w:r>
            <w:r w:rsidR="00A94801">
              <w:rPr>
                <w:rFonts w:ascii="Arial" w:hAnsi="Arial" w:cs="Arial"/>
              </w:rPr>
              <w:t xml:space="preserve"> Fully</w:t>
            </w:r>
            <w:r w:rsidRPr="00C1293A">
              <w:rPr>
                <w:rFonts w:ascii="Arial" w:hAnsi="Arial" w:cs="Arial"/>
              </w:rPr>
              <w:t xml:space="preserve"> Assessed</w:t>
            </w:r>
          </w:p>
        </w:tc>
      </w:tr>
    </w:tbl>
    <w:p w14:paraId="6050B668" w14:textId="77777777" w:rsidR="00370B92" w:rsidRPr="007B3C9B" w:rsidRDefault="00555ED2" w:rsidP="00996FAF">
      <w:pPr>
        <w:spacing w:before="240" w:after="240" w:line="22" w:lineRule="atLeast"/>
        <w:rPr>
          <w:rFonts w:ascii="Arial" w:eastAsiaTheme="minorHAnsi" w:hAnsi="Arial" w:cs="Arial"/>
        </w:rPr>
      </w:pPr>
      <w:r w:rsidRPr="007B3C9B">
        <w:rPr>
          <w:rFonts w:ascii="Arial" w:eastAsiaTheme="minorHAnsi" w:hAnsi="Arial" w:cs="Arial"/>
        </w:rPr>
        <w:t>A detailed assessment is provided later in this report for each assessed Standard.</w:t>
      </w:r>
    </w:p>
    <w:p w14:paraId="1372915F" w14:textId="77777777" w:rsidR="00370B92" w:rsidRPr="00996FAF" w:rsidRDefault="00555ED2" w:rsidP="00712752">
      <w:pPr>
        <w:pStyle w:val="Heading1"/>
        <w:spacing w:before="0" w:after="240" w:line="22" w:lineRule="atLeast"/>
        <w:rPr>
          <w:rFonts w:ascii="Arial" w:hAnsi="Arial" w:cs="Arial"/>
        </w:rPr>
      </w:pPr>
      <w:r w:rsidRPr="00996FAF">
        <w:rPr>
          <w:rFonts w:ascii="Arial" w:hAnsi="Arial" w:cs="Arial"/>
        </w:rPr>
        <w:t>Areas for improvement</w:t>
      </w:r>
    </w:p>
    <w:p w14:paraId="7BB5D03E" w14:textId="77777777" w:rsidR="00370B92" w:rsidRPr="00996FAF" w:rsidRDefault="00555ED2" w:rsidP="007B3C9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w:t>
      </w:r>
      <w:r w:rsidRPr="001314C7">
        <w:t>Standards</w:t>
      </w:r>
      <w:r w:rsidRPr="00996FAF">
        <w:t xml:space="preserve">. </w:t>
      </w:r>
    </w:p>
    <w:p w14:paraId="42324302" w14:textId="0819720E" w:rsidR="00370B92" w:rsidRPr="006B00CB" w:rsidRDefault="00555ED2" w:rsidP="006B00CB">
      <w:pPr>
        <w:pStyle w:val="ListBullet"/>
        <w:numPr>
          <w:ilvl w:val="0"/>
          <w:numId w:val="0"/>
        </w:numPr>
        <w:spacing w:before="0" w:after="120" w:line="22" w:lineRule="atLeast"/>
        <w:ind w:left="425"/>
        <w:rPr>
          <w:rFonts w:ascii="Arial" w:hAnsi="Arial" w:cs="Arial"/>
        </w:rPr>
      </w:pPr>
      <w:r w:rsidRPr="00996FAF">
        <w:br w:type="page"/>
      </w:r>
    </w:p>
    <w:p w14:paraId="37367FC7" w14:textId="77777777" w:rsidR="00370B92" w:rsidRPr="00996FAF" w:rsidRDefault="00555ED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5018C" w14:paraId="4832088E" w14:textId="77777777" w:rsidTr="00750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D0D341" w14:textId="77777777" w:rsidR="00370B92" w:rsidRPr="00996FAF" w:rsidRDefault="00555ED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4535EA" w14:textId="77777777" w:rsidR="00370B92" w:rsidRPr="00996FAF" w:rsidRDefault="00370B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018C" w14:paraId="553E966D" w14:textId="77777777" w:rsidTr="007501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F126B" w14:textId="77777777" w:rsidR="00370B92" w:rsidRPr="00996FAF" w:rsidRDefault="00555ED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FF25CC1" w14:textId="77777777" w:rsidR="00370B92" w:rsidRPr="00996FAF" w:rsidRDefault="00555ED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DD0F56" w14:textId="77777777" w:rsidR="00370B92" w:rsidRPr="00996FAF" w:rsidRDefault="00555ED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A22B0F" w14:textId="77777777" w:rsidR="00370B92" w:rsidRPr="00996FAF" w:rsidRDefault="00555ED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5ACFF7" w14:textId="77777777" w:rsidR="00370B92" w:rsidRPr="00996FAF" w:rsidRDefault="00555ED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CE917B0" w14:textId="77777777" w:rsidR="00370B92" w:rsidRPr="00996FAF" w:rsidRDefault="00CF676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0676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55ED2" w:rsidRPr="002C2F15">
                  <w:rPr>
                    <w:rFonts w:ascii="Arial" w:hAnsi="Arial" w:cs="Arial"/>
                  </w:rPr>
                  <w:t>Compliant</w:t>
                </w:r>
              </w:sdtContent>
            </w:sdt>
          </w:p>
        </w:tc>
      </w:tr>
      <w:tr w:rsidR="0075018C" w14:paraId="2B8FE783" w14:textId="77777777" w:rsidTr="00750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138FE" w14:textId="77777777" w:rsidR="00370B92" w:rsidRPr="00996FAF" w:rsidRDefault="00555ED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1243FB7" w14:textId="77777777" w:rsidR="00370B92" w:rsidRPr="00996FAF" w:rsidRDefault="00555ED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AD2858" w14:textId="77777777" w:rsidR="00370B92" w:rsidRPr="00996FAF" w:rsidRDefault="00555ED2"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BF1A224" w14:textId="77777777" w:rsidR="00370B92" w:rsidRPr="00996FAF" w:rsidRDefault="00555ED2"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E627C1" w14:textId="77777777" w:rsidR="00370B92" w:rsidRPr="00996FAF" w:rsidRDefault="00CF676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5442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55ED2" w:rsidRPr="002C2F15">
                  <w:rPr>
                    <w:rFonts w:ascii="Arial" w:hAnsi="Arial" w:cs="Arial"/>
                  </w:rPr>
                  <w:t>Compliant</w:t>
                </w:r>
              </w:sdtContent>
            </w:sdt>
          </w:p>
        </w:tc>
      </w:tr>
    </w:tbl>
    <w:p w14:paraId="4AB1629B" w14:textId="77777777" w:rsidR="00370B92" w:rsidRDefault="00555ED2" w:rsidP="00D87E7C">
      <w:pPr>
        <w:pStyle w:val="Heading20"/>
      </w:pPr>
      <w:r w:rsidRPr="00996FAF">
        <w:t>Findings</w:t>
      </w:r>
    </w:p>
    <w:p w14:paraId="40C23A3F" w14:textId="105EA724" w:rsidR="00D971B9" w:rsidRDefault="00620D4C" w:rsidP="007B3C9B">
      <w:pPr>
        <w:pStyle w:val="NormalArial"/>
      </w:pPr>
      <w:r>
        <w:t>Requirement</w:t>
      </w:r>
      <w:r w:rsidR="00FE60DB">
        <w:t>s</w:t>
      </w:r>
      <w:r>
        <w:t xml:space="preserve"> (3)(</w:t>
      </w:r>
      <w:r w:rsidR="0090463D">
        <w:t>a</w:t>
      </w:r>
      <w:r>
        <w:t>)</w:t>
      </w:r>
      <w:r w:rsidR="00595932">
        <w:t xml:space="preserve"> and (3)(g)</w:t>
      </w:r>
      <w:r>
        <w:t xml:space="preserve"> </w:t>
      </w:r>
      <w:r w:rsidR="00FE60DB">
        <w:t xml:space="preserve">were </w:t>
      </w:r>
      <w:r>
        <w:t>found non-compliant following a</w:t>
      </w:r>
      <w:r w:rsidR="00DF1521">
        <w:t>n assessment contact undertaken</w:t>
      </w:r>
      <w:r w:rsidR="00F85D7F">
        <w:t xml:space="preserve"> </w:t>
      </w:r>
      <w:r w:rsidR="00FE60DB">
        <w:t>in</w:t>
      </w:r>
      <w:r w:rsidR="00F85D7F">
        <w:t xml:space="preserve"> March 2024</w:t>
      </w:r>
      <w:r w:rsidR="00DF1521">
        <w:t xml:space="preserve"> </w:t>
      </w:r>
      <w:r>
        <w:t>where it was found</w:t>
      </w:r>
      <w:r w:rsidR="002113D8">
        <w:t>:</w:t>
      </w:r>
    </w:p>
    <w:p w14:paraId="056370FD" w14:textId="1DF0BC18" w:rsidR="00F85D7F" w:rsidRPr="007B3C9B" w:rsidRDefault="007E78AB"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 xml:space="preserve">best practice and tailored care to optimise </w:t>
      </w:r>
      <w:r w:rsidR="007A45C0" w:rsidRPr="007B3C9B">
        <w:rPr>
          <w:rFonts w:ascii="Arial" w:eastAsiaTheme="minorHAnsi" w:hAnsi="Arial" w:cs="Arial"/>
        </w:rPr>
        <w:t xml:space="preserve">consumers’ </w:t>
      </w:r>
      <w:r w:rsidRPr="007B3C9B">
        <w:rPr>
          <w:rFonts w:ascii="Arial" w:eastAsiaTheme="minorHAnsi" w:hAnsi="Arial" w:cs="Arial"/>
        </w:rPr>
        <w:t>health and well-being w</w:t>
      </w:r>
      <w:r w:rsidR="00046227" w:rsidRPr="007B3C9B">
        <w:rPr>
          <w:rFonts w:ascii="Arial" w:eastAsiaTheme="minorHAnsi" w:hAnsi="Arial" w:cs="Arial"/>
        </w:rPr>
        <w:t>as</w:t>
      </w:r>
      <w:r w:rsidRPr="007B3C9B">
        <w:rPr>
          <w:rFonts w:ascii="Arial" w:eastAsiaTheme="minorHAnsi" w:hAnsi="Arial" w:cs="Arial"/>
        </w:rPr>
        <w:t xml:space="preserve"> not provided in relation to continence and behaviour management, </w:t>
      </w:r>
      <w:r w:rsidR="00A6608F" w:rsidRPr="007B3C9B">
        <w:rPr>
          <w:rFonts w:ascii="Arial" w:eastAsiaTheme="minorHAnsi" w:hAnsi="Arial" w:cs="Arial"/>
        </w:rPr>
        <w:t>skin integrity monitoring and management, and provision of personal care</w:t>
      </w:r>
      <w:r w:rsidR="00FA30D4" w:rsidRPr="007B3C9B">
        <w:rPr>
          <w:rFonts w:ascii="Arial" w:eastAsiaTheme="minorHAnsi" w:hAnsi="Arial" w:cs="Arial"/>
        </w:rPr>
        <w:t>; and</w:t>
      </w:r>
    </w:p>
    <w:p w14:paraId="73F7C995" w14:textId="2126B611" w:rsidR="00EF6528" w:rsidRPr="007B3C9B" w:rsidRDefault="00521449"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staff practices did not promote appropriate antibiotic prescribing and us</w:t>
      </w:r>
      <w:r w:rsidR="00A50390" w:rsidRPr="007B3C9B">
        <w:rPr>
          <w:rFonts w:ascii="Arial" w:eastAsiaTheme="minorHAnsi" w:hAnsi="Arial" w:cs="Arial"/>
        </w:rPr>
        <w:t>e,</w:t>
      </w:r>
      <w:r w:rsidR="005C18A2" w:rsidRPr="007B3C9B">
        <w:rPr>
          <w:rFonts w:ascii="Arial" w:eastAsiaTheme="minorHAnsi" w:hAnsi="Arial" w:cs="Arial"/>
        </w:rPr>
        <w:t xml:space="preserve"> and </w:t>
      </w:r>
      <w:r w:rsidR="00FA30D4" w:rsidRPr="007B3C9B">
        <w:rPr>
          <w:rFonts w:ascii="Arial" w:eastAsiaTheme="minorHAnsi" w:hAnsi="Arial" w:cs="Arial"/>
        </w:rPr>
        <w:t>practices were not in line with antimicrobial stewardship principles.</w:t>
      </w:r>
    </w:p>
    <w:p w14:paraId="35480C47" w14:textId="11F0B136" w:rsidR="00275C6E" w:rsidRDefault="00FA30D4" w:rsidP="007B3C9B">
      <w:pPr>
        <w:pStyle w:val="NormalArial"/>
      </w:pPr>
      <w:r w:rsidRPr="00FA30D4">
        <w:t>The assessment team’s report provided evidence of actions taken to address deficits identified, including, but not limited to</w:t>
      </w:r>
      <w:r w:rsidR="00A50390">
        <w:t>:</w:t>
      </w:r>
    </w:p>
    <w:p w14:paraId="3F8E9C7E" w14:textId="29BD21C7" w:rsidR="00B562CF" w:rsidRPr="007B3C9B" w:rsidRDefault="00275C6E"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Training and education to all staff on wound care, continence management, pressure injury identification and management</w:t>
      </w:r>
      <w:r w:rsidR="002E53D2" w:rsidRPr="007B3C9B">
        <w:rPr>
          <w:rFonts w:ascii="Arial" w:eastAsiaTheme="minorHAnsi" w:hAnsi="Arial" w:cs="Arial"/>
        </w:rPr>
        <w:t>, infections,</w:t>
      </w:r>
      <w:r w:rsidR="009651A8" w:rsidRPr="007B3C9B">
        <w:rPr>
          <w:rFonts w:ascii="Arial" w:eastAsiaTheme="minorHAnsi" w:hAnsi="Arial" w:cs="Arial"/>
        </w:rPr>
        <w:t xml:space="preserve"> and</w:t>
      </w:r>
      <w:r w:rsidR="002E53D2" w:rsidRPr="007B3C9B">
        <w:rPr>
          <w:rFonts w:ascii="Arial" w:eastAsiaTheme="minorHAnsi" w:hAnsi="Arial" w:cs="Arial"/>
        </w:rPr>
        <w:t xml:space="preserve"> use of antimicrobials.</w:t>
      </w:r>
    </w:p>
    <w:p w14:paraId="5D1657CD" w14:textId="77777777" w:rsidR="00B562CF" w:rsidRPr="007B3C9B" w:rsidRDefault="00B562CF"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 xml:space="preserve">A program of audits to monitor staff compliance with delivering care in accordance with care plans and consumer preferences. </w:t>
      </w:r>
    </w:p>
    <w:p w14:paraId="344D839D" w14:textId="1CF600BF" w:rsidR="00F85D7F" w:rsidRPr="007B3C9B" w:rsidRDefault="002E53D2"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 xml:space="preserve">Posters and leaflets </w:t>
      </w:r>
      <w:r w:rsidR="009651A8" w:rsidRPr="007B3C9B">
        <w:rPr>
          <w:rFonts w:ascii="Arial" w:eastAsiaTheme="minorHAnsi" w:hAnsi="Arial" w:cs="Arial"/>
        </w:rPr>
        <w:t>on antibiotic</w:t>
      </w:r>
      <w:r w:rsidRPr="007B3C9B">
        <w:rPr>
          <w:rFonts w:ascii="Arial" w:eastAsiaTheme="minorHAnsi" w:hAnsi="Arial" w:cs="Arial"/>
        </w:rPr>
        <w:t xml:space="preserve"> </w:t>
      </w:r>
      <w:r w:rsidR="009651A8" w:rsidRPr="007B3C9B">
        <w:rPr>
          <w:rFonts w:ascii="Arial" w:eastAsiaTheme="minorHAnsi" w:hAnsi="Arial" w:cs="Arial"/>
        </w:rPr>
        <w:t xml:space="preserve">use </w:t>
      </w:r>
      <w:r w:rsidRPr="007B3C9B">
        <w:rPr>
          <w:rFonts w:ascii="Arial" w:eastAsiaTheme="minorHAnsi" w:hAnsi="Arial" w:cs="Arial"/>
        </w:rPr>
        <w:t>display</w:t>
      </w:r>
      <w:r w:rsidR="009651A8" w:rsidRPr="007B3C9B">
        <w:rPr>
          <w:rFonts w:ascii="Arial" w:eastAsiaTheme="minorHAnsi" w:hAnsi="Arial" w:cs="Arial"/>
        </w:rPr>
        <w:t>ed</w:t>
      </w:r>
      <w:r w:rsidRPr="007B3C9B">
        <w:rPr>
          <w:rFonts w:ascii="Arial" w:eastAsiaTheme="minorHAnsi" w:hAnsi="Arial" w:cs="Arial"/>
        </w:rPr>
        <w:t xml:space="preserve"> </w:t>
      </w:r>
      <w:r w:rsidR="009651A8" w:rsidRPr="007B3C9B">
        <w:rPr>
          <w:rFonts w:ascii="Arial" w:eastAsiaTheme="minorHAnsi" w:hAnsi="Arial" w:cs="Arial"/>
        </w:rPr>
        <w:t xml:space="preserve">throughout the service and discussed at </w:t>
      </w:r>
      <w:r w:rsidRPr="007B3C9B">
        <w:rPr>
          <w:rFonts w:ascii="Arial" w:eastAsiaTheme="minorHAnsi" w:hAnsi="Arial" w:cs="Arial"/>
        </w:rPr>
        <w:t xml:space="preserve">representative and staff meetings. </w:t>
      </w:r>
    </w:p>
    <w:p w14:paraId="20B6AB8D" w14:textId="3D16D244" w:rsidR="002E53D2" w:rsidRPr="007B3C9B" w:rsidRDefault="002E53D2" w:rsidP="007B3C9B">
      <w:pPr>
        <w:pStyle w:val="ListParagraph"/>
        <w:numPr>
          <w:ilvl w:val="0"/>
          <w:numId w:val="2"/>
        </w:numPr>
        <w:spacing w:line="240" w:lineRule="atLeast"/>
        <w:ind w:left="714" w:hanging="357"/>
        <w:contextualSpacing w:val="0"/>
        <w:rPr>
          <w:rFonts w:ascii="Arial" w:eastAsiaTheme="minorHAnsi" w:hAnsi="Arial" w:cs="Arial"/>
        </w:rPr>
      </w:pPr>
      <w:r w:rsidRPr="007B3C9B">
        <w:rPr>
          <w:rFonts w:ascii="Arial" w:eastAsiaTheme="minorHAnsi" w:hAnsi="Arial" w:cs="Arial"/>
        </w:rPr>
        <w:t>Audits to monitor infection management and the appropriate use of antimicrobials.</w:t>
      </w:r>
    </w:p>
    <w:p w14:paraId="2E7FD017" w14:textId="7E87903F" w:rsidR="0001192D" w:rsidRDefault="002E53D2" w:rsidP="007B3C9B">
      <w:pPr>
        <w:pStyle w:val="NormalArial"/>
      </w:pPr>
      <w:r w:rsidRPr="002E53D2">
        <w:t>At the assessment contact</w:t>
      </w:r>
      <w:r w:rsidR="00FE60DB">
        <w:t>,</w:t>
      </w:r>
      <w:r>
        <w:t xml:space="preserve"> the </w:t>
      </w:r>
      <w:r w:rsidR="000A7CB9">
        <w:t>assessment team recommended both re</w:t>
      </w:r>
      <w:r w:rsidR="003E651F">
        <w:t xml:space="preserve">quirements as met. </w:t>
      </w:r>
      <w:r w:rsidR="00776F7D">
        <w:t xml:space="preserve">The service demonstrated </w:t>
      </w:r>
      <w:r w:rsidR="00731091">
        <w:t>c</w:t>
      </w:r>
      <w:r w:rsidR="007210D3" w:rsidRPr="007210D3">
        <w:t>onsumer</w:t>
      </w:r>
      <w:r w:rsidR="007210D3">
        <w:t>s</w:t>
      </w:r>
      <w:r w:rsidR="007210D3" w:rsidRPr="007210D3">
        <w:t xml:space="preserve"> gets safe and effective personal </w:t>
      </w:r>
      <w:r w:rsidR="00731091">
        <w:t xml:space="preserve">and </w:t>
      </w:r>
      <w:r w:rsidR="007210D3" w:rsidRPr="007210D3">
        <w:t>clinical care</w:t>
      </w:r>
      <w:r w:rsidR="007210D3">
        <w:t xml:space="preserve"> that optimises their health and well</w:t>
      </w:r>
      <w:r w:rsidR="00FE60DB">
        <w:t>-</w:t>
      </w:r>
      <w:r w:rsidR="007210D3">
        <w:t xml:space="preserve">being. Consumers were satisfied with the provision of </w:t>
      </w:r>
      <w:r w:rsidR="001C461F">
        <w:t xml:space="preserve">clinical </w:t>
      </w:r>
      <w:r w:rsidR="007E58B9">
        <w:t xml:space="preserve">and </w:t>
      </w:r>
      <w:r w:rsidR="007210D3">
        <w:t>personal care</w:t>
      </w:r>
      <w:r w:rsidR="00FE60DB">
        <w:t>, and s</w:t>
      </w:r>
      <w:r w:rsidR="007210D3">
        <w:t xml:space="preserve">taff described how they deliver personal care consistent with consumers’ preferences. Consumer records viewed demonstrated effective provision of </w:t>
      </w:r>
      <w:r w:rsidR="0001192D" w:rsidRPr="0001192D">
        <w:t>wound care, falls management, unplanned weight loss, diabetes management</w:t>
      </w:r>
      <w:r w:rsidR="0001192D">
        <w:t xml:space="preserve">, </w:t>
      </w:r>
      <w:r w:rsidR="0001192D" w:rsidRPr="0001192D">
        <w:t>bowel management and continence care</w:t>
      </w:r>
      <w:r w:rsidR="0001192D">
        <w:t>.</w:t>
      </w:r>
      <w:r w:rsidR="0001192D" w:rsidRPr="0001192D">
        <w:t xml:space="preserve"> </w:t>
      </w:r>
    </w:p>
    <w:p w14:paraId="0F8459FA" w14:textId="6191B9BF" w:rsidR="003B0766" w:rsidRPr="003B0766" w:rsidRDefault="00D80561" w:rsidP="007B3C9B">
      <w:pPr>
        <w:pStyle w:val="NormalArial"/>
      </w:pPr>
      <w:r>
        <w:t>Processes</w:t>
      </w:r>
      <w:r w:rsidR="0001192D">
        <w:t xml:space="preserve"> support th</w:t>
      </w:r>
      <w:r w:rsidR="00F72C03">
        <w:t xml:space="preserve">e </w:t>
      </w:r>
      <w:r w:rsidR="00F72C03" w:rsidRPr="00F72C03">
        <w:t>minimis</w:t>
      </w:r>
      <w:r w:rsidR="00F72C03">
        <w:t xml:space="preserve">ation of infection related risks </w:t>
      </w:r>
      <w:r w:rsidR="008D34A7" w:rsidRPr="00F72C03">
        <w:t>through</w:t>
      </w:r>
      <w:r w:rsidR="008D34A7">
        <w:t xml:space="preserve"> the</w:t>
      </w:r>
      <w:r w:rsidR="00F72C03">
        <w:t xml:space="preserve"> </w:t>
      </w:r>
      <w:r w:rsidR="008D34A7">
        <w:t>implementation</w:t>
      </w:r>
      <w:r w:rsidR="00F72C03">
        <w:t xml:space="preserve"> of </w:t>
      </w:r>
      <w:r w:rsidR="00F72C03" w:rsidRPr="00F72C03">
        <w:t xml:space="preserve">standard and transmission-based precautions to prevent and control infections and </w:t>
      </w:r>
      <w:r w:rsidR="00F72C03">
        <w:t xml:space="preserve">practices </w:t>
      </w:r>
      <w:r w:rsidR="00F72C03" w:rsidRPr="00F72C03">
        <w:t>to promote appropriate antibiotic prescribing</w:t>
      </w:r>
      <w:r w:rsidR="008D34A7">
        <w:t xml:space="preserve">. </w:t>
      </w:r>
      <w:r w:rsidR="003B0766">
        <w:t>C</w:t>
      </w:r>
      <w:r w:rsidR="003B0766" w:rsidRPr="003B0766">
        <w:t xml:space="preserve">onsumers and representatives </w:t>
      </w:r>
      <w:r w:rsidR="003B0766">
        <w:t xml:space="preserve">were satisfied with infection control practices. </w:t>
      </w:r>
      <w:r w:rsidR="009F4611">
        <w:t xml:space="preserve">Staff </w:t>
      </w:r>
      <w:r w:rsidR="00FE60DB">
        <w:t>said they have been</w:t>
      </w:r>
      <w:r w:rsidR="009F4611">
        <w:t xml:space="preserve"> provided training on infection control and </w:t>
      </w:r>
      <w:r w:rsidR="009F4611">
        <w:lastRenderedPageBreak/>
        <w:t>responsible use of antibiotics. Consumer records</w:t>
      </w:r>
      <w:r w:rsidR="00CD6263">
        <w:t xml:space="preserve"> demonstrated staff practices consistent with antimicrobial stewardship</w:t>
      </w:r>
      <w:r w:rsidR="00A80026">
        <w:t xml:space="preserve"> </w:t>
      </w:r>
      <w:r w:rsidR="00607DD7">
        <w:t>principles</w:t>
      </w:r>
      <w:r w:rsidR="00CD6263">
        <w:t xml:space="preserve"> and effective infection control practices. </w:t>
      </w:r>
      <w:r w:rsidR="008E74E4">
        <w:t xml:space="preserve">Antibiotic usage is monitored </w:t>
      </w:r>
      <w:r w:rsidR="00506B60">
        <w:t xml:space="preserve">through audits </w:t>
      </w:r>
      <w:r w:rsidR="00607DD7">
        <w:t xml:space="preserve">and reported on </w:t>
      </w:r>
      <w:r w:rsidR="00357C02">
        <w:t>to identify opportunities for improvement.</w:t>
      </w:r>
    </w:p>
    <w:p w14:paraId="4B7970F1" w14:textId="1603A06D" w:rsidR="004C35CA" w:rsidRDefault="00640C2C" w:rsidP="007B3C9B">
      <w:pPr>
        <w:pStyle w:val="NormalArial"/>
        <w:rPr>
          <w:b/>
          <w:bCs/>
          <w:sz w:val="30"/>
          <w:szCs w:val="28"/>
        </w:rPr>
      </w:pPr>
      <w:r w:rsidRPr="00BA3E95">
        <w:rPr>
          <w:lang w:eastAsia="en-AU"/>
        </w:rPr>
        <w:t>For the reasons detailed above, I find requirement</w:t>
      </w:r>
      <w:r>
        <w:rPr>
          <w:lang w:eastAsia="en-AU"/>
        </w:rPr>
        <w:t>s (3)(a) and</w:t>
      </w:r>
      <w:r w:rsidRPr="00BA3E95">
        <w:rPr>
          <w:lang w:eastAsia="en-AU"/>
        </w:rPr>
        <w:t xml:space="preserve"> (3)(</w:t>
      </w:r>
      <w:r>
        <w:rPr>
          <w:lang w:eastAsia="en-AU"/>
        </w:rPr>
        <w:t>g</w:t>
      </w:r>
      <w:r w:rsidRPr="00BA3E95">
        <w:rPr>
          <w:lang w:eastAsia="en-AU"/>
        </w:rPr>
        <w:t>) in Standard 3 Personal</w:t>
      </w:r>
      <w:r w:rsidR="00555ED2">
        <w:rPr>
          <w:lang w:eastAsia="en-AU"/>
        </w:rPr>
        <w:t xml:space="preserve"> care</w:t>
      </w:r>
      <w:r w:rsidRPr="00BA3E95">
        <w:rPr>
          <w:lang w:eastAsia="en-AU"/>
        </w:rPr>
        <w:t xml:space="preserve"> and clinical care </w:t>
      </w:r>
      <w:r>
        <w:rPr>
          <w:lang w:eastAsia="en-AU"/>
        </w:rPr>
        <w:t xml:space="preserve">compliant. </w:t>
      </w:r>
    </w:p>
    <w:sectPr w:rsidR="004C35C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535D7" w14:textId="77777777" w:rsidR="00A44E2B" w:rsidRDefault="00A44E2B">
      <w:pPr>
        <w:spacing w:after="0"/>
      </w:pPr>
      <w:r>
        <w:separator/>
      </w:r>
    </w:p>
  </w:endnote>
  <w:endnote w:type="continuationSeparator" w:id="0">
    <w:p w14:paraId="4FB2601A" w14:textId="77777777" w:rsidR="00A44E2B" w:rsidRDefault="00A44E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9EAA4" w14:textId="77777777" w:rsidR="00370B92" w:rsidRPr="00DF37F2" w:rsidRDefault="00555ED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Hamersley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8B6F1E" w14:textId="77777777" w:rsidR="00370B92" w:rsidRPr="00DF37F2" w:rsidRDefault="00555ED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7773</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332AE0F" w14:textId="77777777" w:rsidR="00370B92" w:rsidRPr="00DF37F2" w:rsidRDefault="00555ED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5A370" w14:textId="77777777" w:rsidR="00370B92" w:rsidRDefault="00370B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54AC7" w14:textId="77777777" w:rsidR="00A44E2B" w:rsidRDefault="00A44E2B" w:rsidP="00D71F88">
      <w:pPr>
        <w:spacing w:after="0"/>
      </w:pPr>
      <w:r>
        <w:separator/>
      </w:r>
    </w:p>
  </w:footnote>
  <w:footnote w:type="continuationSeparator" w:id="0">
    <w:p w14:paraId="5B3AE690" w14:textId="77777777" w:rsidR="00A44E2B" w:rsidRDefault="00A44E2B" w:rsidP="00D71F88">
      <w:pPr>
        <w:spacing w:after="0"/>
      </w:pPr>
      <w:r>
        <w:continuationSeparator/>
      </w:r>
    </w:p>
  </w:footnote>
  <w:footnote w:id="1">
    <w:p w14:paraId="640F7580" w14:textId="14FD2986" w:rsidR="00370B92" w:rsidRPr="00861A89" w:rsidRDefault="00555ED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61A89">
        <w:rPr>
          <w:rFonts w:ascii="Arial" w:hAnsi="Arial" w:cs="Arial"/>
          <w:sz w:val="20"/>
          <w:szCs w:val="20"/>
        </w:rPr>
        <w:t xml:space="preserve">section </w:t>
      </w:r>
      <w:r w:rsidR="00861A89" w:rsidRPr="00861A89">
        <w:rPr>
          <w:rFonts w:ascii="Arial" w:hAnsi="Arial" w:cs="Arial"/>
          <w:sz w:val="20"/>
          <w:szCs w:val="20"/>
        </w:rPr>
        <w:t>6</w:t>
      </w:r>
      <w:r w:rsidRPr="00861A89">
        <w:rPr>
          <w:rFonts w:ascii="Arial" w:hAnsi="Arial" w:cs="Arial"/>
          <w:sz w:val="20"/>
          <w:szCs w:val="20"/>
        </w:rPr>
        <w:t>8A</w:t>
      </w:r>
      <w:r w:rsidR="00861A89" w:rsidRPr="00861A89">
        <w:rPr>
          <w:rFonts w:ascii="Arial" w:hAnsi="Arial" w:cs="Arial"/>
          <w:sz w:val="20"/>
          <w:szCs w:val="20"/>
        </w:rPr>
        <w:t xml:space="preserve"> </w:t>
      </w:r>
      <w:r w:rsidRPr="00861A89">
        <w:rPr>
          <w:rFonts w:ascii="Arial" w:hAnsi="Arial" w:cs="Arial"/>
          <w:sz w:val="20"/>
          <w:szCs w:val="20"/>
        </w:rPr>
        <w:t>of the Aged Care Quality and Safety Commission Rules 2018.</w:t>
      </w:r>
    </w:p>
    <w:p w14:paraId="401BA104" w14:textId="77777777" w:rsidR="00370B92" w:rsidRDefault="00370B9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A7262" w14:textId="77777777" w:rsidR="00370B92" w:rsidRDefault="00555ED2">
    <w:pPr>
      <w:pStyle w:val="Header"/>
    </w:pPr>
    <w:r>
      <w:rPr>
        <w:noProof/>
        <w:color w:val="2B579A"/>
        <w:shd w:val="clear" w:color="auto" w:fill="E6E6E6"/>
        <w:lang w:val="en-US"/>
      </w:rPr>
      <w:drawing>
        <wp:anchor distT="0" distB="0" distL="114300" distR="114300" simplePos="0" relativeHeight="251658241" behindDoc="1" locked="0" layoutInCell="1" allowOverlap="1" wp14:anchorId="5A7D8786" wp14:editId="1CC5120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1BFE1" w14:textId="77777777" w:rsidR="00370B92" w:rsidRDefault="00555ED2">
    <w:pPr>
      <w:pStyle w:val="Header"/>
    </w:pPr>
    <w:r>
      <w:rPr>
        <w:noProof/>
      </w:rPr>
      <w:drawing>
        <wp:anchor distT="0" distB="0" distL="114300" distR="114300" simplePos="0" relativeHeight="251658240" behindDoc="0" locked="0" layoutInCell="1" allowOverlap="1" wp14:anchorId="4F512AB3" wp14:editId="77DFE9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EDFD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57D7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434F6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FC87D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54A523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4020B1"/>
    <w:multiLevelType w:val="hybridMultilevel"/>
    <w:tmpl w:val="E376B314"/>
    <w:lvl w:ilvl="0" w:tplc="0666EC92">
      <w:start w:val="1"/>
      <w:numFmt w:val="lowerRoman"/>
      <w:lvlText w:val="(%1)"/>
      <w:lvlJc w:val="left"/>
      <w:pPr>
        <w:ind w:left="1080" w:hanging="720"/>
      </w:pPr>
      <w:rPr>
        <w:rFonts w:hint="default"/>
      </w:rPr>
    </w:lvl>
    <w:lvl w:ilvl="1" w:tplc="38406370" w:tentative="1">
      <w:start w:val="1"/>
      <w:numFmt w:val="lowerLetter"/>
      <w:lvlText w:val="%2."/>
      <w:lvlJc w:val="left"/>
      <w:pPr>
        <w:ind w:left="1440" w:hanging="360"/>
      </w:pPr>
    </w:lvl>
    <w:lvl w:ilvl="2" w:tplc="408E1974" w:tentative="1">
      <w:start w:val="1"/>
      <w:numFmt w:val="lowerRoman"/>
      <w:lvlText w:val="%3."/>
      <w:lvlJc w:val="right"/>
      <w:pPr>
        <w:ind w:left="2160" w:hanging="180"/>
      </w:pPr>
    </w:lvl>
    <w:lvl w:ilvl="3" w:tplc="B89E2074" w:tentative="1">
      <w:start w:val="1"/>
      <w:numFmt w:val="decimal"/>
      <w:lvlText w:val="%4."/>
      <w:lvlJc w:val="left"/>
      <w:pPr>
        <w:ind w:left="2880" w:hanging="360"/>
      </w:pPr>
    </w:lvl>
    <w:lvl w:ilvl="4" w:tplc="584837FA" w:tentative="1">
      <w:start w:val="1"/>
      <w:numFmt w:val="lowerLetter"/>
      <w:lvlText w:val="%5."/>
      <w:lvlJc w:val="left"/>
      <w:pPr>
        <w:ind w:left="3600" w:hanging="360"/>
      </w:pPr>
    </w:lvl>
    <w:lvl w:ilvl="5" w:tplc="E146C54A" w:tentative="1">
      <w:start w:val="1"/>
      <w:numFmt w:val="lowerRoman"/>
      <w:lvlText w:val="%6."/>
      <w:lvlJc w:val="right"/>
      <w:pPr>
        <w:ind w:left="4320" w:hanging="180"/>
      </w:pPr>
    </w:lvl>
    <w:lvl w:ilvl="6" w:tplc="1B528188" w:tentative="1">
      <w:start w:val="1"/>
      <w:numFmt w:val="decimal"/>
      <w:lvlText w:val="%7."/>
      <w:lvlJc w:val="left"/>
      <w:pPr>
        <w:ind w:left="5040" w:hanging="360"/>
      </w:pPr>
    </w:lvl>
    <w:lvl w:ilvl="7" w:tplc="BC30FE3A" w:tentative="1">
      <w:start w:val="1"/>
      <w:numFmt w:val="lowerLetter"/>
      <w:lvlText w:val="%8."/>
      <w:lvlJc w:val="left"/>
      <w:pPr>
        <w:ind w:left="5760" w:hanging="360"/>
      </w:pPr>
    </w:lvl>
    <w:lvl w:ilvl="8" w:tplc="C0E48C4C"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03E4BB6A">
      <w:start w:val="1"/>
      <w:numFmt w:val="lowerRoman"/>
      <w:lvlText w:val="(%1)"/>
      <w:lvlJc w:val="left"/>
      <w:pPr>
        <w:ind w:left="1080" w:hanging="720"/>
      </w:pPr>
      <w:rPr>
        <w:rFonts w:hint="default"/>
      </w:rPr>
    </w:lvl>
    <w:lvl w:ilvl="1" w:tplc="6C80D5F8" w:tentative="1">
      <w:start w:val="1"/>
      <w:numFmt w:val="lowerLetter"/>
      <w:lvlText w:val="%2."/>
      <w:lvlJc w:val="left"/>
      <w:pPr>
        <w:ind w:left="1440" w:hanging="360"/>
      </w:pPr>
    </w:lvl>
    <w:lvl w:ilvl="2" w:tplc="1766EF38" w:tentative="1">
      <w:start w:val="1"/>
      <w:numFmt w:val="lowerRoman"/>
      <w:lvlText w:val="%3."/>
      <w:lvlJc w:val="right"/>
      <w:pPr>
        <w:ind w:left="2160" w:hanging="180"/>
      </w:pPr>
    </w:lvl>
    <w:lvl w:ilvl="3" w:tplc="E10C1DBC" w:tentative="1">
      <w:start w:val="1"/>
      <w:numFmt w:val="decimal"/>
      <w:lvlText w:val="%4."/>
      <w:lvlJc w:val="left"/>
      <w:pPr>
        <w:ind w:left="2880" w:hanging="360"/>
      </w:pPr>
    </w:lvl>
    <w:lvl w:ilvl="4" w:tplc="3D18531A" w:tentative="1">
      <w:start w:val="1"/>
      <w:numFmt w:val="lowerLetter"/>
      <w:lvlText w:val="%5."/>
      <w:lvlJc w:val="left"/>
      <w:pPr>
        <w:ind w:left="3600" w:hanging="360"/>
      </w:pPr>
    </w:lvl>
    <w:lvl w:ilvl="5" w:tplc="5B96F116" w:tentative="1">
      <w:start w:val="1"/>
      <w:numFmt w:val="lowerRoman"/>
      <w:lvlText w:val="%6."/>
      <w:lvlJc w:val="right"/>
      <w:pPr>
        <w:ind w:left="4320" w:hanging="180"/>
      </w:pPr>
    </w:lvl>
    <w:lvl w:ilvl="6" w:tplc="A37E993A" w:tentative="1">
      <w:start w:val="1"/>
      <w:numFmt w:val="decimal"/>
      <w:lvlText w:val="%7."/>
      <w:lvlJc w:val="left"/>
      <w:pPr>
        <w:ind w:left="5040" w:hanging="360"/>
      </w:pPr>
    </w:lvl>
    <w:lvl w:ilvl="7" w:tplc="AEC2FF42" w:tentative="1">
      <w:start w:val="1"/>
      <w:numFmt w:val="lowerLetter"/>
      <w:lvlText w:val="%8."/>
      <w:lvlJc w:val="left"/>
      <w:pPr>
        <w:ind w:left="5760" w:hanging="360"/>
      </w:pPr>
    </w:lvl>
    <w:lvl w:ilvl="8" w:tplc="0B980DCA"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DD245D6C">
      <w:start w:val="1"/>
      <w:numFmt w:val="lowerRoman"/>
      <w:lvlText w:val="(%1)"/>
      <w:lvlJc w:val="left"/>
      <w:pPr>
        <w:ind w:left="1080" w:hanging="720"/>
      </w:pPr>
      <w:rPr>
        <w:rFonts w:hint="default"/>
      </w:rPr>
    </w:lvl>
    <w:lvl w:ilvl="1" w:tplc="93F8F5A4" w:tentative="1">
      <w:start w:val="1"/>
      <w:numFmt w:val="lowerLetter"/>
      <w:lvlText w:val="%2."/>
      <w:lvlJc w:val="left"/>
      <w:pPr>
        <w:ind w:left="1440" w:hanging="360"/>
      </w:pPr>
    </w:lvl>
    <w:lvl w:ilvl="2" w:tplc="4508C25E" w:tentative="1">
      <w:start w:val="1"/>
      <w:numFmt w:val="lowerRoman"/>
      <w:lvlText w:val="%3."/>
      <w:lvlJc w:val="right"/>
      <w:pPr>
        <w:ind w:left="2160" w:hanging="180"/>
      </w:pPr>
    </w:lvl>
    <w:lvl w:ilvl="3" w:tplc="3364F21E" w:tentative="1">
      <w:start w:val="1"/>
      <w:numFmt w:val="decimal"/>
      <w:lvlText w:val="%4."/>
      <w:lvlJc w:val="left"/>
      <w:pPr>
        <w:ind w:left="2880" w:hanging="360"/>
      </w:pPr>
    </w:lvl>
    <w:lvl w:ilvl="4" w:tplc="168676F8" w:tentative="1">
      <w:start w:val="1"/>
      <w:numFmt w:val="lowerLetter"/>
      <w:lvlText w:val="%5."/>
      <w:lvlJc w:val="left"/>
      <w:pPr>
        <w:ind w:left="3600" w:hanging="360"/>
      </w:pPr>
    </w:lvl>
    <w:lvl w:ilvl="5" w:tplc="73AADC8E" w:tentative="1">
      <w:start w:val="1"/>
      <w:numFmt w:val="lowerRoman"/>
      <w:lvlText w:val="%6."/>
      <w:lvlJc w:val="right"/>
      <w:pPr>
        <w:ind w:left="4320" w:hanging="180"/>
      </w:pPr>
    </w:lvl>
    <w:lvl w:ilvl="6" w:tplc="C8ACED14" w:tentative="1">
      <w:start w:val="1"/>
      <w:numFmt w:val="decimal"/>
      <w:lvlText w:val="%7."/>
      <w:lvlJc w:val="left"/>
      <w:pPr>
        <w:ind w:left="5040" w:hanging="360"/>
      </w:pPr>
    </w:lvl>
    <w:lvl w:ilvl="7" w:tplc="D13CA01E" w:tentative="1">
      <w:start w:val="1"/>
      <w:numFmt w:val="lowerLetter"/>
      <w:lvlText w:val="%8."/>
      <w:lvlJc w:val="left"/>
      <w:pPr>
        <w:ind w:left="5760" w:hanging="360"/>
      </w:pPr>
    </w:lvl>
    <w:lvl w:ilvl="8" w:tplc="0CEE4F82"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197E5C1A">
      <w:start w:val="1"/>
      <w:numFmt w:val="bullet"/>
      <w:lvlText w:val=""/>
      <w:lvlJc w:val="left"/>
      <w:pPr>
        <w:ind w:left="720" w:hanging="360"/>
      </w:pPr>
      <w:rPr>
        <w:rFonts w:ascii="Symbol" w:hAnsi="Symbol" w:hint="default"/>
        <w:color w:val="auto"/>
        <w:sz w:val="24"/>
        <w:szCs w:val="24"/>
      </w:rPr>
    </w:lvl>
    <w:lvl w:ilvl="1" w:tplc="A7645A74" w:tentative="1">
      <w:start w:val="1"/>
      <w:numFmt w:val="bullet"/>
      <w:lvlText w:val="o"/>
      <w:lvlJc w:val="left"/>
      <w:pPr>
        <w:ind w:left="1440" w:hanging="360"/>
      </w:pPr>
      <w:rPr>
        <w:rFonts w:ascii="Courier New" w:hAnsi="Courier New" w:cs="Courier New" w:hint="default"/>
      </w:rPr>
    </w:lvl>
    <w:lvl w:ilvl="2" w:tplc="A1F6C336" w:tentative="1">
      <w:start w:val="1"/>
      <w:numFmt w:val="bullet"/>
      <w:lvlText w:val=""/>
      <w:lvlJc w:val="left"/>
      <w:pPr>
        <w:ind w:left="2160" w:hanging="360"/>
      </w:pPr>
      <w:rPr>
        <w:rFonts w:ascii="Wingdings" w:hAnsi="Wingdings" w:hint="default"/>
      </w:rPr>
    </w:lvl>
    <w:lvl w:ilvl="3" w:tplc="844CDA48" w:tentative="1">
      <w:start w:val="1"/>
      <w:numFmt w:val="bullet"/>
      <w:lvlText w:val=""/>
      <w:lvlJc w:val="left"/>
      <w:pPr>
        <w:ind w:left="2880" w:hanging="360"/>
      </w:pPr>
      <w:rPr>
        <w:rFonts w:ascii="Symbol" w:hAnsi="Symbol" w:hint="default"/>
      </w:rPr>
    </w:lvl>
    <w:lvl w:ilvl="4" w:tplc="83DABF0A" w:tentative="1">
      <w:start w:val="1"/>
      <w:numFmt w:val="bullet"/>
      <w:lvlText w:val="o"/>
      <w:lvlJc w:val="left"/>
      <w:pPr>
        <w:ind w:left="3600" w:hanging="360"/>
      </w:pPr>
      <w:rPr>
        <w:rFonts w:ascii="Courier New" w:hAnsi="Courier New" w:cs="Courier New" w:hint="default"/>
      </w:rPr>
    </w:lvl>
    <w:lvl w:ilvl="5" w:tplc="8A02124E" w:tentative="1">
      <w:start w:val="1"/>
      <w:numFmt w:val="bullet"/>
      <w:lvlText w:val=""/>
      <w:lvlJc w:val="left"/>
      <w:pPr>
        <w:ind w:left="4320" w:hanging="360"/>
      </w:pPr>
      <w:rPr>
        <w:rFonts w:ascii="Wingdings" w:hAnsi="Wingdings" w:hint="default"/>
      </w:rPr>
    </w:lvl>
    <w:lvl w:ilvl="6" w:tplc="AF443942" w:tentative="1">
      <w:start w:val="1"/>
      <w:numFmt w:val="bullet"/>
      <w:lvlText w:val=""/>
      <w:lvlJc w:val="left"/>
      <w:pPr>
        <w:ind w:left="5040" w:hanging="360"/>
      </w:pPr>
      <w:rPr>
        <w:rFonts w:ascii="Symbol" w:hAnsi="Symbol" w:hint="default"/>
      </w:rPr>
    </w:lvl>
    <w:lvl w:ilvl="7" w:tplc="EA649198" w:tentative="1">
      <w:start w:val="1"/>
      <w:numFmt w:val="bullet"/>
      <w:lvlText w:val="o"/>
      <w:lvlJc w:val="left"/>
      <w:pPr>
        <w:ind w:left="5760" w:hanging="360"/>
      </w:pPr>
      <w:rPr>
        <w:rFonts w:ascii="Courier New" w:hAnsi="Courier New" w:cs="Courier New" w:hint="default"/>
      </w:rPr>
    </w:lvl>
    <w:lvl w:ilvl="8" w:tplc="E8A46F0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11507500">
      <w:start w:val="1"/>
      <w:numFmt w:val="lowerRoman"/>
      <w:lvlText w:val="(%1)"/>
      <w:lvlJc w:val="left"/>
      <w:pPr>
        <w:ind w:left="1080" w:hanging="720"/>
      </w:pPr>
      <w:rPr>
        <w:rFonts w:hint="default"/>
      </w:rPr>
    </w:lvl>
    <w:lvl w:ilvl="1" w:tplc="1FC89A4C" w:tentative="1">
      <w:start w:val="1"/>
      <w:numFmt w:val="lowerLetter"/>
      <w:lvlText w:val="%2."/>
      <w:lvlJc w:val="left"/>
      <w:pPr>
        <w:ind w:left="1440" w:hanging="360"/>
      </w:pPr>
    </w:lvl>
    <w:lvl w:ilvl="2" w:tplc="E8E2D530" w:tentative="1">
      <w:start w:val="1"/>
      <w:numFmt w:val="lowerRoman"/>
      <w:lvlText w:val="%3."/>
      <w:lvlJc w:val="right"/>
      <w:pPr>
        <w:ind w:left="2160" w:hanging="180"/>
      </w:pPr>
    </w:lvl>
    <w:lvl w:ilvl="3" w:tplc="3F24D8D2" w:tentative="1">
      <w:start w:val="1"/>
      <w:numFmt w:val="decimal"/>
      <w:lvlText w:val="%4."/>
      <w:lvlJc w:val="left"/>
      <w:pPr>
        <w:ind w:left="2880" w:hanging="360"/>
      </w:pPr>
    </w:lvl>
    <w:lvl w:ilvl="4" w:tplc="ABCAD332" w:tentative="1">
      <w:start w:val="1"/>
      <w:numFmt w:val="lowerLetter"/>
      <w:lvlText w:val="%5."/>
      <w:lvlJc w:val="left"/>
      <w:pPr>
        <w:ind w:left="3600" w:hanging="360"/>
      </w:pPr>
    </w:lvl>
    <w:lvl w:ilvl="5" w:tplc="B8A64F3A" w:tentative="1">
      <w:start w:val="1"/>
      <w:numFmt w:val="lowerRoman"/>
      <w:lvlText w:val="%6."/>
      <w:lvlJc w:val="right"/>
      <w:pPr>
        <w:ind w:left="4320" w:hanging="180"/>
      </w:pPr>
    </w:lvl>
    <w:lvl w:ilvl="6" w:tplc="E5F2031C" w:tentative="1">
      <w:start w:val="1"/>
      <w:numFmt w:val="decimal"/>
      <w:lvlText w:val="%7."/>
      <w:lvlJc w:val="left"/>
      <w:pPr>
        <w:ind w:left="5040" w:hanging="360"/>
      </w:pPr>
    </w:lvl>
    <w:lvl w:ilvl="7" w:tplc="986601EE" w:tentative="1">
      <w:start w:val="1"/>
      <w:numFmt w:val="lowerLetter"/>
      <w:lvlText w:val="%8."/>
      <w:lvlJc w:val="left"/>
      <w:pPr>
        <w:ind w:left="5760" w:hanging="360"/>
      </w:pPr>
    </w:lvl>
    <w:lvl w:ilvl="8" w:tplc="810E79E8"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8D28C656">
      <w:start w:val="1"/>
      <w:numFmt w:val="lowerRoman"/>
      <w:lvlText w:val="(%1)"/>
      <w:lvlJc w:val="left"/>
      <w:pPr>
        <w:ind w:left="1080" w:hanging="720"/>
      </w:pPr>
      <w:rPr>
        <w:rFonts w:hint="default"/>
      </w:rPr>
    </w:lvl>
    <w:lvl w:ilvl="1" w:tplc="6C2C7502" w:tentative="1">
      <w:start w:val="1"/>
      <w:numFmt w:val="lowerLetter"/>
      <w:lvlText w:val="%2."/>
      <w:lvlJc w:val="left"/>
      <w:pPr>
        <w:ind w:left="1440" w:hanging="360"/>
      </w:pPr>
    </w:lvl>
    <w:lvl w:ilvl="2" w:tplc="5B0E7F14" w:tentative="1">
      <w:start w:val="1"/>
      <w:numFmt w:val="lowerRoman"/>
      <w:lvlText w:val="%3."/>
      <w:lvlJc w:val="right"/>
      <w:pPr>
        <w:ind w:left="2160" w:hanging="180"/>
      </w:pPr>
    </w:lvl>
    <w:lvl w:ilvl="3" w:tplc="7F821118" w:tentative="1">
      <w:start w:val="1"/>
      <w:numFmt w:val="decimal"/>
      <w:lvlText w:val="%4."/>
      <w:lvlJc w:val="left"/>
      <w:pPr>
        <w:ind w:left="2880" w:hanging="360"/>
      </w:pPr>
    </w:lvl>
    <w:lvl w:ilvl="4" w:tplc="06207020" w:tentative="1">
      <w:start w:val="1"/>
      <w:numFmt w:val="lowerLetter"/>
      <w:lvlText w:val="%5."/>
      <w:lvlJc w:val="left"/>
      <w:pPr>
        <w:ind w:left="3600" w:hanging="360"/>
      </w:pPr>
    </w:lvl>
    <w:lvl w:ilvl="5" w:tplc="D458D9AA" w:tentative="1">
      <w:start w:val="1"/>
      <w:numFmt w:val="lowerRoman"/>
      <w:lvlText w:val="%6."/>
      <w:lvlJc w:val="right"/>
      <w:pPr>
        <w:ind w:left="4320" w:hanging="180"/>
      </w:pPr>
    </w:lvl>
    <w:lvl w:ilvl="6" w:tplc="CC5C7C5C" w:tentative="1">
      <w:start w:val="1"/>
      <w:numFmt w:val="decimal"/>
      <w:lvlText w:val="%7."/>
      <w:lvlJc w:val="left"/>
      <w:pPr>
        <w:ind w:left="5040" w:hanging="360"/>
      </w:pPr>
    </w:lvl>
    <w:lvl w:ilvl="7" w:tplc="3B84AC0E" w:tentative="1">
      <w:start w:val="1"/>
      <w:numFmt w:val="lowerLetter"/>
      <w:lvlText w:val="%8."/>
      <w:lvlJc w:val="left"/>
      <w:pPr>
        <w:ind w:left="5760" w:hanging="360"/>
      </w:pPr>
    </w:lvl>
    <w:lvl w:ilvl="8" w:tplc="1A50B12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1169030">
      <w:start w:val="1"/>
      <w:numFmt w:val="lowerRoman"/>
      <w:lvlText w:val="(%1)"/>
      <w:lvlJc w:val="left"/>
      <w:pPr>
        <w:ind w:left="1080" w:hanging="720"/>
      </w:pPr>
      <w:rPr>
        <w:rFonts w:hint="default"/>
      </w:rPr>
    </w:lvl>
    <w:lvl w:ilvl="1" w:tplc="2E3E770C" w:tentative="1">
      <w:start w:val="1"/>
      <w:numFmt w:val="lowerLetter"/>
      <w:lvlText w:val="%2."/>
      <w:lvlJc w:val="left"/>
      <w:pPr>
        <w:ind w:left="1440" w:hanging="360"/>
      </w:pPr>
    </w:lvl>
    <w:lvl w:ilvl="2" w:tplc="81CCD68C" w:tentative="1">
      <w:start w:val="1"/>
      <w:numFmt w:val="lowerRoman"/>
      <w:lvlText w:val="%3."/>
      <w:lvlJc w:val="right"/>
      <w:pPr>
        <w:ind w:left="2160" w:hanging="180"/>
      </w:pPr>
    </w:lvl>
    <w:lvl w:ilvl="3" w:tplc="5FE0AD3A" w:tentative="1">
      <w:start w:val="1"/>
      <w:numFmt w:val="decimal"/>
      <w:lvlText w:val="%4."/>
      <w:lvlJc w:val="left"/>
      <w:pPr>
        <w:ind w:left="2880" w:hanging="360"/>
      </w:pPr>
    </w:lvl>
    <w:lvl w:ilvl="4" w:tplc="397CBDC0" w:tentative="1">
      <w:start w:val="1"/>
      <w:numFmt w:val="lowerLetter"/>
      <w:lvlText w:val="%5."/>
      <w:lvlJc w:val="left"/>
      <w:pPr>
        <w:ind w:left="3600" w:hanging="360"/>
      </w:pPr>
    </w:lvl>
    <w:lvl w:ilvl="5" w:tplc="F8FC8480" w:tentative="1">
      <w:start w:val="1"/>
      <w:numFmt w:val="lowerRoman"/>
      <w:lvlText w:val="%6."/>
      <w:lvlJc w:val="right"/>
      <w:pPr>
        <w:ind w:left="4320" w:hanging="180"/>
      </w:pPr>
    </w:lvl>
    <w:lvl w:ilvl="6" w:tplc="8B48AE80" w:tentative="1">
      <w:start w:val="1"/>
      <w:numFmt w:val="decimal"/>
      <w:lvlText w:val="%7."/>
      <w:lvlJc w:val="left"/>
      <w:pPr>
        <w:ind w:left="5040" w:hanging="360"/>
      </w:pPr>
    </w:lvl>
    <w:lvl w:ilvl="7" w:tplc="0F1643A2" w:tentative="1">
      <w:start w:val="1"/>
      <w:numFmt w:val="lowerLetter"/>
      <w:lvlText w:val="%8."/>
      <w:lvlJc w:val="left"/>
      <w:pPr>
        <w:ind w:left="5760" w:hanging="360"/>
      </w:pPr>
    </w:lvl>
    <w:lvl w:ilvl="8" w:tplc="FAC2756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7E01094">
      <w:start w:val="1"/>
      <w:numFmt w:val="lowerRoman"/>
      <w:lvlText w:val="(%1)"/>
      <w:lvlJc w:val="left"/>
      <w:pPr>
        <w:ind w:left="1080" w:hanging="720"/>
      </w:pPr>
      <w:rPr>
        <w:rFonts w:hint="default"/>
      </w:rPr>
    </w:lvl>
    <w:lvl w:ilvl="1" w:tplc="83305A18" w:tentative="1">
      <w:start w:val="1"/>
      <w:numFmt w:val="lowerLetter"/>
      <w:lvlText w:val="%2."/>
      <w:lvlJc w:val="left"/>
      <w:pPr>
        <w:ind w:left="1440" w:hanging="360"/>
      </w:pPr>
    </w:lvl>
    <w:lvl w:ilvl="2" w:tplc="E2744058" w:tentative="1">
      <w:start w:val="1"/>
      <w:numFmt w:val="lowerRoman"/>
      <w:lvlText w:val="%3."/>
      <w:lvlJc w:val="right"/>
      <w:pPr>
        <w:ind w:left="2160" w:hanging="180"/>
      </w:pPr>
    </w:lvl>
    <w:lvl w:ilvl="3" w:tplc="FE7EDA30" w:tentative="1">
      <w:start w:val="1"/>
      <w:numFmt w:val="decimal"/>
      <w:lvlText w:val="%4."/>
      <w:lvlJc w:val="left"/>
      <w:pPr>
        <w:ind w:left="2880" w:hanging="360"/>
      </w:pPr>
    </w:lvl>
    <w:lvl w:ilvl="4" w:tplc="E65AB1CA" w:tentative="1">
      <w:start w:val="1"/>
      <w:numFmt w:val="lowerLetter"/>
      <w:lvlText w:val="%5."/>
      <w:lvlJc w:val="left"/>
      <w:pPr>
        <w:ind w:left="3600" w:hanging="360"/>
      </w:pPr>
    </w:lvl>
    <w:lvl w:ilvl="5" w:tplc="421A5374" w:tentative="1">
      <w:start w:val="1"/>
      <w:numFmt w:val="lowerRoman"/>
      <w:lvlText w:val="%6."/>
      <w:lvlJc w:val="right"/>
      <w:pPr>
        <w:ind w:left="4320" w:hanging="180"/>
      </w:pPr>
    </w:lvl>
    <w:lvl w:ilvl="6" w:tplc="178CD5F2" w:tentative="1">
      <w:start w:val="1"/>
      <w:numFmt w:val="decimal"/>
      <w:lvlText w:val="%7."/>
      <w:lvlJc w:val="left"/>
      <w:pPr>
        <w:ind w:left="5040" w:hanging="360"/>
      </w:pPr>
    </w:lvl>
    <w:lvl w:ilvl="7" w:tplc="3CB45100" w:tentative="1">
      <w:start w:val="1"/>
      <w:numFmt w:val="lowerLetter"/>
      <w:lvlText w:val="%8."/>
      <w:lvlJc w:val="left"/>
      <w:pPr>
        <w:ind w:left="5760" w:hanging="360"/>
      </w:pPr>
    </w:lvl>
    <w:lvl w:ilvl="8" w:tplc="E3DAD5E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5FCDD52">
      <w:start w:val="1"/>
      <w:numFmt w:val="lowerRoman"/>
      <w:lvlText w:val="(%1)"/>
      <w:lvlJc w:val="left"/>
      <w:pPr>
        <w:ind w:left="1080" w:hanging="720"/>
      </w:pPr>
      <w:rPr>
        <w:rFonts w:hint="default"/>
      </w:rPr>
    </w:lvl>
    <w:lvl w:ilvl="1" w:tplc="470032BE" w:tentative="1">
      <w:start w:val="1"/>
      <w:numFmt w:val="lowerLetter"/>
      <w:lvlText w:val="%2."/>
      <w:lvlJc w:val="left"/>
      <w:pPr>
        <w:ind w:left="1440" w:hanging="360"/>
      </w:pPr>
    </w:lvl>
    <w:lvl w:ilvl="2" w:tplc="34CA9EE4" w:tentative="1">
      <w:start w:val="1"/>
      <w:numFmt w:val="lowerRoman"/>
      <w:lvlText w:val="%3."/>
      <w:lvlJc w:val="right"/>
      <w:pPr>
        <w:ind w:left="2160" w:hanging="180"/>
      </w:pPr>
    </w:lvl>
    <w:lvl w:ilvl="3" w:tplc="1074A424" w:tentative="1">
      <w:start w:val="1"/>
      <w:numFmt w:val="decimal"/>
      <w:lvlText w:val="%4."/>
      <w:lvlJc w:val="left"/>
      <w:pPr>
        <w:ind w:left="2880" w:hanging="360"/>
      </w:pPr>
    </w:lvl>
    <w:lvl w:ilvl="4" w:tplc="A5F6765C" w:tentative="1">
      <w:start w:val="1"/>
      <w:numFmt w:val="lowerLetter"/>
      <w:lvlText w:val="%5."/>
      <w:lvlJc w:val="left"/>
      <w:pPr>
        <w:ind w:left="3600" w:hanging="360"/>
      </w:pPr>
    </w:lvl>
    <w:lvl w:ilvl="5" w:tplc="486265DE" w:tentative="1">
      <w:start w:val="1"/>
      <w:numFmt w:val="lowerRoman"/>
      <w:lvlText w:val="%6."/>
      <w:lvlJc w:val="right"/>
      <w:pPr>
        <w:ind w:left="4320" w:hanging="180"/>
      </w:pPr>
    </w:lvl>
    <w:lvl w:ilvl="6" w:tplc="590EEFDC" w:tentative="1">
      <w:start w:val="1"/>
      <w:numFmt w:val="decimal"/>
      <w:lvlText w:val="%7."/>
      <w:lvlJc w:val="left"/>
      <w:pPr>
        <w:ind w:left="5040" w:hanging="360"/>
      </w:pPr>
    </w:lvl>
    <w:lvl w:ilvl="7" w:tplc="8668A992" w:tentative="1">
      <w:start w:val="1"/>
      <w:numFmt w:val="lowerLetter"/>
      <w:lvlText w:val="%8."/>
      <w:lvlJc w:val="left"/>
      <w:pPr>
        <w:ind w:left="5760" w:hanging="360"/>
      </w:pPr>
    </w:lvl>
    <w:lvl w:ilvl="8" w:tplc="DBD89574"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64E048BA">
      <w:start w:val="1"/>
      <w:numFmt w:val="lowerRoman"/>
      <w:lvlText w:val="(%1)"/>
      <w:lvlJc w:val="left"/>
      <w:pPr>
        <w:ind w:left="1080" w:hanging="720"/>
      </w:pPr>
      <w:rPr>
        <w:rFonts w:hint="default"/>
      </w:rPr>
    </w:lvl>
    <w:lvl w:ilvl="1" w:tplc="6ABABEC0" w:tentative="1">
      <w:start w:val="1"/>
      <w:numFmt w:val="lowerLetter"/>
      <w:lvlText w:val="%2."/>
      <w:lvlJc w:val="left"/>
      <w:pPr>
        <w:ind w:left="1440" w:hanging="360"/>
      </w:pPr>
    </w:lvl>
    <w:lvl w:ilvl="2" w:tplc="48545280" w:tentative="1">
      <w:start w:val="1"/>
      <w:numFmt w:val="lowerRoman"/>
      <w:lvlText w:val="%3."/>
      <w:lvlJc w:val="right"/>
      <w:pPr>
        <w:ind w:left="2160" w:hanging="180"/>
      </w:pPr>
    </w:lvl>
    <w:lvl w:ilvl="3" w:tplc="7EEEEB38" w:tentative="1">
      <w:start w:val="1"/>
      <w:numFmt w:val="decimal"/>
      <w:lvlText w:val="%4."/>
      <w:lvlJc w:val="left"/>
      <w:pPr>
        <w:ind w:left="2880" w:hanging="360"/>
      </w:pPr>
    </w:lvl>
    <w:lvl w:ilvl="4" w:tplc="8A021338" w:tentative="1">
      <w:start w:val="1"/>
      <w:numFmt w:val="lowerLetter"/>
      <w:lvlText w:val="%5."/>
      <w:lvlJc w:val="left"/>
      <w:pPr>
        <w:ind w:left="3600" w:hanging="360"/>
      </w:pPr>
    </w:lvl>
    <w:lvl w:ilvl="5" w:tplc="AC98CC0A" w:tentative="1">
      <w:start w:val="1"/>
      <w:numFmt w:val="lowerRoman"/>
      <w:lvlText w:val="%6."/>
      <w:lvlJc w:val="right"/>
      <w:pPr>
        <w:ind w:left="4320" w:hanging="180"/>
      </w:pPr>
    </w:lvl>
    <w:lvl w:ilvl="6" w:tplc="41583DA8" w:tentative="1">
      <w:start w:val="1"/>
      <w:numFmt w:val="decimal"/>
      <w:lvlText w:val="%7."/>
      <w:lvlJc w:val="left"/>
      <w:pPr>
        <w:ind w:left="5040" w:hanging="360"/>
      </w:pPr>
    </w:lvl>
    <w:lvl w:ilvl="7" w:tplc="CD6650D2" w:tentative="1">
      <w:start w:val="1"/>
      <w:numFmt w:val="lowerLetter"/>
      <w:lvlText w:val="%8."/>
      <w:lvlJc w:val="left"/>
      <w:pPr>
        <w:ind w:left="5760" w:hanging="360"/>
      </w:pPr>
    </w:lvl>
    <w:lvl w:ilvl="8" w:tplc="E6EC8BB6" w:tentative="1">
      <w:start w:val="1"/>
      <w:numFmt w:val="lowerRoman"/>
      <w:lvlText w:val="%9."/>
      <w:lvlJc w:val="right"/>
      <w:pPr>
        <w:ind w:left="6480" w:hanging="180"/>
      </w:pPr>
    </w:lvl>
  </w:abstractNum>
  <w:abstractNum w:abstractNumId="16" w15:restartNumberingAfterBreak="0">
    <w:nsid w:val="75905C04"/>
    <w:multiLevelType w:val="hybridMultilevel"/>
    <w:tmpl w:val="8710EA5A"/>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B430F50"/>
    <w:multiLevelType w:val="hybridMultilevel"/>
    <w:tmpl w:val="30406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B9D0BBE"/>
    <w:multiLevelType w:val="hybridMultilevel"/>
    <w:tmpl w:val="48BA5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29653247">
    <w:abstractNumId w:val="17"/>
  </w:num>
  <w:num w:numId="2" w16cid:durableId="1871407398">
    <w:abstractNumId w:val="9"/>
  </w:num>
  <w:num w:numId="3" w16cid:durableId="1635254993">
    <w:abstractNumId w:val="7"/>
  </w:num>
  <w:num w:numId="4" w16cid:durableId="347952201">
    <w:abstractNumId w:val="12"/>
  </w:num>
  <w:num w:numId="5" w16cid:durableId="589656946">
    <w:abstractNumId w:val="11"/>
  </w:num>
  <w:num w:numId="6" w16cid:durableId="1248925735">
    <w:abstractNumId w:val="6"/>
  </w:num>
  <w:num w:numId="7" w16cid:durableId="46298173">
    <w:abstractNumId w:val="14"/>
  </w:num>
  <w:num w:numId="8" w16cid:durableId="1138911352">
    <w:abstractNumId w:val="10"/>
  </w:num>
  <w:num w:numId="9" w16cid:durableId="1778136520">
    <w:abstractNumId w:val="13"/>
  </w:num>
  <w:num w:numId="10" w16cid:durableId="1762683257">
    <w:abstractNumId w:val="8"/>
  </w:num>
  <w:num w:numId="11" w16cid:durableId="1945069092">
    <w:abstractNumId w:val="15"/>
  </w:num>
  <w:num w:numId="12" w16cid:durableId="1328628812">
    <w:abstractNumId w:val="5"/>
  </w:num>
  <w:num w:numId="13" w16cid:durableId="1905990748">
    <w:abstractNumId w:val="17"/>
  </w:num>
  <w:num w:numId="14" w16cid:durableId="1930889233">
    <w:abstractNumId w:val="17"/>
  </w:num>
  <w:num w:numId="15" w16cid:durableId="1100249880">
    <w:abstractNumId w:val="17"/>
  </w:num>
  <w:num w:numId="16" w16cid:durableId="492456700">
    <w:abstractNumId w:val="18"/>
  </w:num>
  <w:num w:numId="17" w16cid:durableId="1127940632">
    <w:abstractNumId w:val="16"/>
  </w:num>
  <w:num w:numId="18" w16cid:durableId="1217740409">
    <w:abstractNumId w:val="19"/>
  </w:num>
  <w:num w:numId="19" w16cid:durableId="673722750">
    <w:abstractNumId w:val="2"/>
  </w:num>
  <w:num w:numId="20" w16cid:durableId="2028939943">
    <w:abstractNumId w:val="0"/>
  </w:num>
  <w:num w:numId="21" w16cid:durableId="1774478089">
    <w:abstractNumId w:val="4"/>
  </w:num>
  <w:num w:numId="22" w16cid:durableId="850755038">
    <w:abstractNumId w:val="3"/>
  </w:num>
  <w:num w:numId="23" w16cid:durableId="371270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18C"/>
    <w:rsid w:val="0001192D"/>
    <w:rsid w:val="00046227"/>
    <w:rsid w:val="000A7CB9"/>
    <w:rsid w:val="00121676"/>
    <w:rsid w:val="001314C7"/>
    <w:rsid w:val="001C461F"/>
    <w:rsid w:val="002113D8"/>
    <w:rsid w:val="002163D5"/>
    <w:rsid w:val="002425F4"/>
    <w:rsid w:val="00275C6E"/>
    <w:rsid w:val="002E53D2"/>
    <w:rsid w:val="00347129"/>
    <w:rsid w:val="00357C02"/>
    <w:rsid w:val="003637F0"/>
    <w:rsid w:val="00370B92"/>
    <w:rsid w:val="003B0766"/>
    <w:rsid w:val="003E651F"/>
    <w:rsid w:val="00406430"/>
    <w:rsid w:val="00411F4A"/>
    <w:rsid w:val="00423DD7"/>
    <w:rsid w:val="004325A2"/>
    <w:rsid w:val="00476593"/>
    <w:rsid w:val="004C35CA"/>
    <w:rsid w:val="004D657F"/>
    <w:rsid w:val="004E0640"/>
    <w:rsid w:val="00506B60"/>
    <w:rsid w:val="00521449"/>
    <w:rsid w:val="00555ED2"/>
    <w:rsid w:val="00595932"/>
    <w:rsid w:val="005C18A2"/>
    <w:rsid w:val="005F4A50"/>
    <w:rsid w:val="00607DD7"/>
    <w:rsid w:val="00620D4C"/>
    <w:rsid w:val="00640C2C"/>
    <w:rsid w:val="00683B3E"/>
    <w:rsid w:val="006B00CB"/>
    <w:rsid w:val="006F0334"/>
    <w:rsid w:val="006F7EB3"/>
    <w:rsid w:val="00705B61"/>
    <w:rsid w:val="007210D3"/>
    <w:rsid w:val="00731091"/>
    <w:rsid w:val="0075018C"/>
    <w:rsid w:val="00776F7D"/>
    <w:rsid w:val="007A45C0"/>
    <w:rsid w:val="007A67AA"/>
    <w:rsid w:val="007B3C9B"/>
    <w:rsid w:val="007E544F"/>
    <w:rsid w:val="007E58B9"/>
    <w:rsid w:val="007E78AB"/>
    <w:rsid w:val="00802633"/>
    <w:rsid w:val="00861A89"/>
    <w:rsid w:val="008D34A7"/>
    <w:rsid w:val="008E74E4"/>
    <w:rsid w:val="0090463D"/>
    <w:rsid w:val="009651A8"/>
    <w:rsid w:val="009F4611"/>
    <w:rsid w:val="00A3436E"/>
    <w:rsid w:val="00A44E2B"/>
    <w:rsid w:val="00A50390"/>
    <w:rsid w:val="00A6608F"/>
    <w:rsid w:val="00A80026"/>
    <w:rsid w:val="00A94801"/>
    <w:rsid w:val="00AB7BB7"/>
    <w:rsid w:val="00AD36DE"/>
    <w:rsid w:val="00B562CF"/>
    <w:rsid w:val="00BE6C05"/>
    <w:rsid w:val="00C1293A"/>
    <w:rsid w:val="00C57855"/>
    <w:rsid w:val="00CD6263"/>
    <w:rsid w:val="00CE415A"/>
    <w:rsid w:val="00D80561"/>
    <w:rsid w:val="00D971B9"/>
    <w:rsid w:val="00DF1521"/>
    <w:rsid w:val="00E87495"/>
    <w:rsid w:val="00EF44D2"/>
    <w:rsid w:val="00EF6528"/>
    <w:rsid w:val="00F363C8"/>
    <w:rsid w:val="00F72C03"/>
    <w:rsid w:val="00F85D7F"/>
    <w:rsid w:val="00FA30D4"/>
    <w:rsid w:val="00FB7363"/>
    <w:rsid w:val="00FE60DB"/>
    <w:rsid w:val="00FF11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AE272"/>
  <w15:docId w15:val="{73B9DEB8-39CA-49A1-A4C5-A81250F8B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autoRedefine/>
    <w:qFormat/>
    <w:rsid w:val="007B3C9B"/>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7B3C9B"/>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semiHidden/>
    <w:unhideWhenUsed/>
    <w:rsid w:val="00AD36DE"/>
    <w:pPr>
      <w:spacing w:before="100" w:beforeAutospacing="1" w:after="100" w:afterAutospacing="1"/>
    </w:pPr>
    <w:rPr>
      <w:rFonts w:ascii="Times New Roman" w:eastAsia="Times New Roman" w:hAnsi="Times New Roman"/>
      <w:color w:val="auto"/>
      <w:lang w:eastAsia="en-AU"/>
    </w:rPr>
  </w:style>
  <w:style w:type="paragraph" w:customStyle="1" w:styleId="Default">
    <w:name w:val="Default"/>
    <w:rsid w:val="00275C6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FE60D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33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7731A" w:rsidRDefault="0027731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E079A" w:rsidRDefault="0027731A"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E079A" w:rsidRDefault="0027731A" w:rsidP="00AF0AC5">
          <w:pPr>
            <w:pStyle w:val="C1603AD6B833442189F5E9A7E1016F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079A"/>
    <w:rsid w:val="00021F28"/>
    <w:rsid w:val="00121676"/>
    <w:rsid w:val="0027731A"/>
    <w:rsid w:val="00406430"/>
    <w:rsid w:val="00411F4A"/>
    <w:rsid w:val="00476593"/>
    <w:rsid w:val="00683B3E"/>
    <w:rsid w:val="00721D37"/>
    <w:rsid w:val="00CE079A"/>
    <w:rsid w:val="00D229CA"/>
    <w:rsid w:val="00E87495"/>
    <w:rsid w:val="00E955DB"/>
    <w:rsid w:val="00EF44D2"/>
    <w:rsid w:val="00F36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229CA"/>
    <w:rPr>
      <w:color w:val="808080"/>
    </w:rPr>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E9C2F0B7-75F4-4D83-B960-3E56CE3DF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2024-08-12T01:00:00Z</cp:lastPrinted>
  <dcterms:created xsi:type="dcterms:W3CDTF">2024-08-12T23:04:00Z</dcterms:created>
  <dcterms:modified xsi:type="dcterms:W3CDTF">2024-08-12T23:05:00Z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