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DE007" w14:textId="77777777" w:rsidR="00D2559D" w:rsidRPr="00222A92" w:rsidRDefault="00D10540" w:rsidP="00127C68">
      <w:pPr>
        <w:tabs>
          <w:tab w:val="left" w:pos="4569"/>
        </w:tabs>
        <w:spacing w:before="5600"/>
        <w:rPr>
          <w:rFonts w:ascii="Arial Black" w:hAnsi="Arial Black" w:cs="Arial"/>
          <w:b/>
          <w:color w:val="FFFFFF" w:themeColor="background1"/>
          <w:sz w:val="66"/>
          <w:szCs w:val="66"/>
        </w:rPr>
      </w:pPr>
      <w:r w:rsidRPr="00222A92">
        <w:rPr>
          <w:rFonts w:ascii="Arial Black" w:hAnsi="Arial Black" w:cs="Arial"/>
          <w:b/>
          <w:noProof/>
          <w:color w:val="FFFFFF" w:themeColor="background1"/>
          <w:lang w:val="en-US"/>
        </w:rPr>
        <w:drawing>
          <wp:anchor distT="360045" distB="648335" distL="114300" distR="114300" simplePos="0" relativeHeight="251658240" behindDoc="1" locked="0" layoutInCell="1" allowOverlap="1" wp14:anchorId="7E0DE19D" wp14:editId="7E0DE1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3814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A92">
        <w:rPr>
          <w:rFonts w:ascii="Arial Black" w:hAnsi="Arial Black" w:cs="Arial"/>
          <w:b/>
          <w:color w:val="FFFFFF" w:themeColor="background1"/>
          <w:sz w:val="66"/>
          <w:szCs w:val="66"/>
        </w:rPr>
        <w:t>Performance</w:t>
      </w:r>
    </w:p>
    <w:p w14:paraId="7E0DE008" w14:textId="77777777" w:rsidR="00D2559D" w:rsidRPr="00222A92" w:rsidRDefault="00D10540" w:rsidP="00D2559D">
      <w:pPr>
        <w:rPr>
          <w:rFonts w:ascii="Arial Black" w:hAnsi="Arial Black" w:cs="Arial"/>
          <w:b/>
          <w:color w:val="FFFFFF" w:themeColor="background1"/>
          <w:sz w:val="66"/>
          <w:szCs w:val="66"/>
        </w:rPr>
      </w:pPr>
      <w:r w:rsidRPr="00222A92">
        <w:rPr>
          <w:rFonts w:ascii="Arial Black" w:hAnsi="Arial Black" w:cs="Arial"/>
          <w:b/>
          <w:color w:val="FFFFFF" w:themeColor="background1"/>
          <w:sz w:val="66"/>
          <w:szCs w:val="66"/>
        </w:rPr>
        <w:t>Report</w:t>
      </w:r>
    </w:p>
    <w:p w14:paraId="7E0DE009" w14:textId="77777777" w:rsidR="00D2559D" w:rsidRPr="00222A92" w:rsidRDefault="00D10540" w:rsidP="00127C68">
      <w:pPr>
        <w:spacing w:before="480"/>
        <w:rPr>
          <w:rFonts w:ascii="Arial" w:hAnsi="Arial" w:cs="Arial"/>
          <w:b/>
          <w:color w:val="FFFFFF" w:themeColor="background1"/>
          <w:sz w:val="32"/>
        </w:rPr>
      </w:pPr>
      <w:r w:rsidRPr="00222A92">
        <w:rPr>
          <w:rFonts w:ascii="Arial" w:hAnsi="Arial" w:cs="Arial"/>
          <w:b/>
          <w:color w:val="FFFFFF" w:themeColor="background1"/>
          <w:sz w:val="32"/>
        </w:rPr>
        <w:t>1800 951 822</w:t>
      </w:r>
    </w:p>
    <w:p w14:paraId="7E0DE00A" w14:textId="77777777" w:rsidR="00D2559D" w:rsidRPr="00222A92" w:rsidRDefault="00D10540" w:rsidP="007027C7">
      <w:pPr>
        <w:pStyle w:val="ContactNumber"/>
        <w:framePr w:hRule="auto" w:wrap="auto" w:vAnchor="margin" w:yAlign="inline"/>
        <w:spacing w:after="600"/>
        <w:rPr>
          <w:rFonts w:ascii="Arial" w:hAnsi="Arial" w:cs="Arial"/>
        </w:rPr>
      </w:pPr>
      <w:r w:rsidRPr="00222A92">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0540" w:rsidRPr="00D10540" w14:paraId="7E0DE00D" w14:textId="77777777" w:rsidTr="00C9627C">
        <w:tc>
          <w:tcPr>
            <w:cnfStyle w:val="001000000000" w:firstRow="0" w:lastRow="0" w:firstColumn="1" w:lastColumn="0" w:oddVBand="0" w:evenVBand="0" w:oddHBand="0" w:evenHBand="0" w:firstRowFirstColumn="0" w:firstRowLastColumn="0" w:lastRowFirstColumn="0" w:lastRowLastColumn="0"/>
            <w:tcW w:w="3227" w:type="dxa"/>
          </w:tcPr>
          <w:p w14:paraId="7E0DE00B" w14:textId="77777777" w:rsidR="00D2559D" w:rsidRPr="00D10540" w:rsidRDefault="00D10540" w:rsidP="00E33967">
            <w:pPr>
              <w:pStyle w:val="CoverHeading"/>
              <w:spacing w:before="0" w:after="120" w:line="22" w:lineRule="atLeast"/>
              <w:rPr>
                <w:rFonts w:ascii="Arial" w:hAnsi="Arial" w:cs="Arial"/>
                <w:color w:val="auto"/>
                <w:sz w:val="24"/>
              </w:rPr>
            </w:pPr>
            <w:bookmarkStart w:id="0" w:name="_Hlk112236758"/>
            <w:r w:rsidRPr="00D10540">
              <w:rPr>
                <w:rFonts w:ascii="Arial" w:hAnsi="Arial" w:cs="Arial"/>
                <w:color w:val="auto"/>
                <w:sz w:val="24"/>
              </w:rPr>
              <w:t>Name of service:</w:t>
            </w:r>
          </w:p>
        </w:tc>
        <w:tc>
          <w:tcPr>
            <w:tcW w:w="7114" w:type="dxa"/>
          </w:tcPr>
          <w:p w14:paraId="7E0DE00C" w14:textId="77777777" w:rsidR="00D2559D" w:rsidRPr="00D10540" w:rsidRDefault="00D105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HammondCare At Home - Northern Rivers</w:t>
            </w:r>
          </w:p>
        </w:tc>
      </w:tr>
      <w:tr w:rsidR="00D10540" w:rsidRPr="00D10540" w14:paraId="7E0DE010" w14:textId="77777777" w:rsidTr="00C96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DE00E" w14:textId="77777777" w:rsidR="00540817" w:rsidRPr="00D10540" w:rsidRDefault="00D10540" w:rsidP="00C03EFB">
            <w:pPr>
              <w:pStyle w:val="CoverHeading"/>
              <w:spacing w:before="0" w:after="120" w:line="22" w:lineRule="atLeast"/>
              <w:rPr>
                <w:rFonts w:ascii="Arial" w:hAnsi="Arial" w:cs="Arial"/>
                <w:color w:val="auto"/>
                <w:sz w:val="24"/>
              </w:rPr>
            </w:pPr>
            <w:r w:rsidRPr="00D10540">
              <w:rPr>
                <w:rFonts w:ascii="Arial" w:hAnsi="Arial" w:cs="Arial"/>
                <w:color w:val="auto"/>
                <w:sz w:val="24"/>
              </w:rPr>
              <w:t>Service address:</w:t>
            </w:r>
          </w:p>
        </w:tc>
        <w:tc>
          <w:tcPr>
            <w:tcW w:w="7114" w:type="dxa"/>
            <w:shd w:val="clear" w:color="auto" w:fill="auto"/>
          </w:tcPr>
          <w:p w14:paraId="7E0DE00F" w14:textId="77777777" w:rsidR="00540817" w:rsidRPr="00D10540" w:rsidRDefault="00D105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0540">
              <w:rPr>
                <w:rFonts w:ascii="Arial" w:hAnsi="Arial" w:cs="Arial"/>
                <w:color w:val="auto"/>
              </w:rPr>
              <w:t>68 - 70 Summerland Way KYOGLE NSW 2474</w:t>
            </w:r>
          </w:p>
        </w:tc>
      </w:tr>
      <w:tr w:rsidR="00D10540" w:rsidRPr="00D10540" w14:paraId="7E0DE013" w14:textId="77777777" w:rsidTr="00C962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DE011" w14:textId="77777777" w:rsidR="00D2559D" w:rsidRPr="00D10540" w:rsidRDefault="00D10540" w:rsidP="00E33967">
            <w:pPr>
              <w:pStyle w:val="CoverHeading"/>
              <w:spacing w:before="0" w:after="120" w:line="22" w:lineRule="atLeast"/>
              <w:rPr>
                <w:rFonts w:ascii="Arial" w:hAnsi="Arial" w:cs="Arial"/>
                <w:color w:val="auto"/>
                <w:sz w:val="24"/>
              </w:rPr>
            </w:pPr>
            <w:r w:rsidRPr="00D10540">
              <w:rPr>
                <w:rFonts w:ascii="Arial" w:hAnsi="Arial" w:cs="Arial"/>
                <w:color w:val="auto"/>
                <w:sz w:val="24"/>
              </w:rPr>
              <w:t>Commission ID:</w:t>
            </w:r>
          </w:p>
        </w:tc>
        <w:tc>
          <w:tcPr>
            <w:tcW w:w="7114" w:type="dxa"/>
            <w:shd w:val="clear" w:color="auto" w:fill="auto"/>
          </w:tcPr>
          <w:p w14:paraId="7E0DE012" w14:textId="77777777" w:rsidR="00D2559D" w:rsidRPr="00D10540" w:rsidRDefault="00D105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201382</w:t>
            </w:r>
          </w:p>
        </w:tc>
      </w:tr>
      <w:tr w:rsidR="00D10540" w:rsidRPr="00D10540" w14:paraId="7E0DE016" w14:textId="77777777" w:rsidTr="00C96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DE014" w14:textId="77777777" w:rsidR="00D2559D" w:rsidRPr="00D10540" w:rsidRDefault="00D10540" w:rsidP="00E33967">
            <w:pPr>
              <w:pStyle w:val="CoverHeading"/>
              <w:spacing w:before="0" w:after="120" w:line="22" w:lineRule="atLeast"/>
              <w:rPr>
                <w:rFonts w:ascii="Arial" w:hAnsi="Arial" w:cs="Arial"/>
                <w:color w:val="auto"/>
                <w:sz w:val="24"/>
              </w:rPr>
            </w:pPr>
            <w:r w:rsidRPr="00D10540">
              <w:rPr>
                <w:rFonts w:ascii="Arial" w:hAnsi="Arial" w:cs="Arial"/>
                <w:color w:val="auto"/>
                <w:sz w:val="24"/>
              </w:rPr>
              <w:t>Home Service Provider:</w:t>
            </w:r>
          </w:p>
        </w:tc>
        <w:tc>
          <w:tcPr>
            <w:tcW w:w="7114" w:type="dxa"/>
            <w:shd w:val="clear" w:color="auto" w:fill="auto"/>
          </w:tcPr>
          <w:p w14:paraId="7E0DE015" w14:textId="77777777" w:rsidR="00D2559D" w:rsidRPr="00D10540" w:rsidRDefault="00D105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0540">
              <w:rPr>
                <w:rFonts w:ascii="Arial" w:hAnsi="Arial" w:cs="Arial"/>
                <w:color w:val="auto"/>
              </w:rPr>
              <w:t>HammondCare</w:t>
            </w:r>
          </w:p>
        </w:tc>
      </w:tr>
      <w:tr w:rsidR="00D10540" w:rsidRPr="00D10540" w14:paraId="7E0DE019" w14:textId="77777777" w:rsidTr="00C962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DE017" w14:textId="77777777" w:rsidR="00D2559D" w:rsidRPr="00D10540" w:rsidRDefault="00D10540" w:rsidP="00E33967">
            <w:pPr>
              <w:pStyle w:val="CoverHeading"/>
              <w:spacing w:before="0" w:after="120" w:line="22" w:lineRule="atLeast"/>
              <w:rPr>
                <w:rFonts w:ascii="Arial" w:hAnsi="Arial" w:cs="Arial"/>
                <w:color w:val="auto"/>
                <w:sz w:val="24"/>
              </w:rPr>
            </w:pPr>
            <w:r w:rsidRPr="00D10540">
              <w:rPr>
                <w:rFonts w:ascii="Arial" w:hAnsi="Arial" w:cs="Arial"/>
                <w:color w:val="auto"/>
                <w:sz w:val="24"/>
              </w:rPr>
              <w:t>Activity type:</w:t>
            </w:r>
          </w:p>
        </w:tc>
        <w:tc>
          <w:tcPr>
            <w:tcW w:w="7114" w:type="dxa"/>
            <w:shd w:val="clear" w:color="auto" w:fill="auto"/>
          </w:tcPr>
          <w:p w14:paraId="7E0DE018" w14:textId="77777777" w:rsidR="00D2559D" w:rsidRPr="00D10540" w:rsidRDefault="00D105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Assessment Contact - Desk</w:t>
            </w:r>
          </w:p>
        </w:tc>
      </w:tr>
      <w:tr w:rsidR="00D10540" w:rsidRPr="00D10540" w14:paraId="7E0DE01C" w14:textId="77777777" w:rsidTr="00C96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DE01A" w14:textId="77777777" w:rsidR="00D2559D" w:rsidRPr="00D10540" w:rsidRDefault="00D10540" w:rsidP="00E33967">
            <w:pPr>
              <w:pStyle w:val="CoverHeading"/>
              <w:spacing w:before="0" w:after="120" w:line="22" w:lineRule="atLeast"/>
              <w:rPr>
                <w:rFonts w:ascii="Arial" w:hAnsi="Arial" w:cs="Arial"/>
                <w:color w:val="auto"/>
                <w:sz w:val="24"/>
              </w:rPr>
            </w:pPr>
            <w:r w:rsidRPr="00D10540">
              <w:rPr>
                <w:rFonts w:ascii="Arial" w:hAnsi="Arial" w:cs="Arial"/>
                <w:color w:val="auto"/>
                <w:sz w:val="24"/>
              </w:rPr>
              <w:t>Activity date:</w:t>
            </w:r>
          </w:p>
        </w:tc>
        <w:tc>
          <w:tcPr>
            <w:tcW w:w="7114" w:type="dxa"/>
            <w:shd w:val="clear" w:color="auto" w:fill="auto"/>
          </w:tcPr>
          <w:p w14:paraId="7E0DE01B" w14:textId="77777777" w:rsidR="00D2559D" w:rsidRPr="00D10540" w:rsidRDefault="00D105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0540">
              <w:rPr>
                <w:rFonts w:ascii="Arial" w:hAnsi="Arial" w:cs="Arial"/>
                <w:color w:val="auto"/>
              </w:rPr>
              <w:t>24 October 2022</w:t>
            </w:r>
          </w:p>
        </w:tc>
      </w:tr>
      <w:tr w:rsidR="00D10540" w:rsidRPr="00D10540" w14:paraId="7E0DE01F" w14:textId="77777777" w:rsidTr="00C962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DE01D" w14:textId="77777777" w:rsidR="00D2559D" w:rsidRPr="00D10540" w:rsidRDefault="00D10540" w:rsidP="00E33967">
            <w:pPr>
              <w:pStyle w:val="CoverHeading"/>
              <w:spacing w:before="0" w:after="120" w:line="22" w:lineRule="atLeast"/>
              <w:rPr>
                <w:rFonts w:ascii="Arial" w:hAnsi="Arial" w:cs="Arial"/>
                <w:color w:val="auto"/>
                <w:sz w:val="24"/>
              </w:rPr>
            </w:pPr>
            <w:r w:rsidRPr="00D10540">
              <w:rPr>
                <w:rFonts w:ascii="Arial" w:hAnsi="Arial" w:cs="Arial"/>
                <w:color w:val="auto"/>
                <w:sz w:val="24"/>
              </w:rPr>
              <w:t>Performance report date:</w:t>
            </w:r>
          </w:p>
        </w:tc>
        <w:tc>
          <w:tcPr>
            <w:tcW w:w="7114" w:type="dxa"/>
            <w:shd w:val="clear" w:color="auto" w:fill="auto"/>
          </w:tcPr>
          <w:p w14:paraId="7E0DE01E" w14:textId="0DC823CF" w:rsidR="00D2559D" w:rsidRPr="00D10540" w:rsidRDefault="002F62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22 November 2022</w:t>
            </w:r>
          </w:p>
        </w:tc>
      </w:tr>
    </w:tbl>
    <w:bookmarkEnd w:id="0"/>
    <w:p w14:paraId="7E0DE020" w14:textId="77777777" w:rsidR="00FA0A5B" w:rsidRPr="00D10540" w:rsidRDefault="00D10540" w:rsidP="001D775A">
      <w:pPr>
        <w:pStyle w:val="NormalArial"/>
        <w:spacing w:before="240" w:after="0"/>
        <w:rPr>
          <w:color w:val="auto"/>
        </w:rPr>
      </w:pPr>
      <w:r w:rsidRPr="00D10540">
        <w:rPr>
          <w:color w:val="auto"/>
        </w:rPr>
        <w:t>This performance report</w:t>
      </w:r>
      <w:r w:rsidRPr="00D10540">
        <w:rPr>
          <w:b/>
          <w:color w:val="auto"/>
        </w:rPr>
        <w:t xml:space="preserve"> is published</w:t>
      </w:r>
      <w:r w:rsidRPr="00D10540">
        <w:rPr>
          <w:color w:val="auto"/>
        </w:rPr>
        <w:t xml:space="preserve"> on the Aged Care Quality and Safety Commission’s (the </w:t>
      </w:r>
      <w:r w:rsidRPr="00D10540">
        <w:rPr>
          <w:b/>
          <w:color w:val="auto"/>
        </w:rPr>
        <w:t>Commission</w:t>
      </w:r>
      <w:r w:rsidRPr="00D10540">
        <w:rPr>
          <w:color w:val="auto"/>
        </w:rPr>
        <w:t>) website under the Aged Care Quality and Safety Commission Rules 2018.</w:t>
      </w:r>
      <w:r w:rsidRPr="00D10540">
        <w:rPr>
          <w:color w:val="auto"/>
        </w:rPr>
        <w:br w:type="page"/>
      </w:r>
    </w:p>
    <w:p w14:paraId="7E0DE021" w14:textId="77777777" w:rsidR="000078F8" w:rsidRPr="00D10540" w:rsidRDefault="00D10540" w:rsidP="000078F8">
      <w:pPr>
        <w:spacing w:after="240" w:line="22" w:lineRule="atLeast"/>
        <w:textAlignment w:val="baseline"/>
        <w:rPr>
          <w:rFonts w:ascii="Arial" w:eastAsiaTheme="majorEastAsia" w:hAnsi="Arial" w:cs="Arial"/>
          <w:b/>
          <w:bCs/>
          <w:color w:val="auto"/>
          <w:sz w:val="30"/>
          <w:szCs w:val="28"/>
        </w:rPr>
      </w:pPr>
      <w:r w:rsidRPr="00D10540">
        <w:rPr>
          <w:rFonts w:ascii="Arial" w:eastAsiaTheme="majorEastAsia" w:hAnsi="Arial" w:cs="Arial"/>
          <w:b/>
          <w:bCs/>
          <w:color w:val="auto"/>
          <w:sz w:val="30"/>
          <w:szCs w:val="28"/>
        </w:rPr>
        <w:lastRenderedPageBreak/>
        <w:t>This performance report</w:t>
      </w:r>
    </w:p>
    <w:p w14:paraId="7E0DE022" w14:textId="36CADDF8" w:rsidR="000078F8" w:rsidRPr="00D10540" w:rsidRDefault="00D10540" w:rsidP="00F87E39">
      <w:pPr>
        <w:pStyle w:val="NormalArial"/>
        <w:rPr>
          <w:color w:val="auto"/>
        </w:rPr>
      </w:pPr>
      <w:r w:rsidRPr="00D10540">
        <w:rPr>
          <w:color w:val="auto"/>
        </w:rPr>
        <w:t xml:space="preserve">This performance report for HammondCare </w:t>
      </w:r>
      <w:proofErr w:type="gramStart"/>
      <w:r w:rsidRPr="00D10540">
        <w:rPr>
          <w:color w:val="auto"/>
        </w:rPr>
        <w:t>At</w:t>
      </w:r>
      <w:proofErr w:type="gramEnd"/>
      <w:r w:rsidRPr="00D10540">
        <w:rPr>
          <w:color w:val="auto"/>
        </w:rPr>
        <w:t xml:space="preserve"> Home - Northern Rivers (</w:t>
      </w:r>
      <w:r w:rsidRPr="00D10540">
        <w:rPr>
          <w:b/>
          <w:color w:val="auto"/>
        </w:rPr>
        <w:t>the service</w:t>
      </w:r>
      <w:r w:rsidRPr="00D10540">
        <w:rPr>
          <w:color w:val="auto"/>
        </w:rPr>
        <w:t>) has been prepared by</w:t>
      </w:r>
      <w:r w:rsidR="002F62DB" w:rsidRPr="00D10540">
        <w:rPr>
          <w:color w:val="auto"/>
        </w:rPr>
        <w:t xml:space="preserve"> J ZHOU</w:t>
      </w:r>
      <w:r w:rsidR="000F7E1F" w:rsidRPr="00D10540">
        <w:rPr>
          <w:color w:val="auto"/>
        </w:rPr>
        <w:t>,</w:t>
      </w:r>
      <w:r w:rsidRPr="00D10540">
        <w:rPr>
          <w:color w:val="auto"/>
        </w:rPr>
        <w:t xml:space="preserve"> delegate of the Aged Care Quality and Safety Commissioner (Commissioner)</w:t>
      </w:r>
      <w:r w:rsidRPr="00D10540">
        <w:rPr>
          <w:rStyle w:val="FootnoteReference"/>
          <w:color w:val="auto"/>
        </w:rPr>
        <w:footnoteReference w:id="1"/>
      </w:r>
      <w:r w:rsidRPr="00D10540">
        <w:rPr>
          <w:color w:val="auto"/>
        </w:rPr>
        <w:t xml:space="preserve">. </w:t>
      </w:r>
    </w:p>
    <w:p w14:paraId="7E0DE023" w14:textId="77777777" w:rsidR="000078F8" w:rsidRPr="00D10540" w:rsidRDefault="00D10540" w:rsidP="00F87E39">
      <w:pPr>
        <w:pStyle w:val="NormalArial"/>
        <w:rPr>
          <w:color w:val="auto"/>
        </w:rPr>
      </w:pPr>
      <w:r w:rsidRPr="00D1054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0DE024" w14:textId="77777777" w:rsidR="000078F8" w:rsidRPr="00D10540" w:rsidRDefault="00D10540" w:rsidP="00F87E39">
      <w:pPr>
        <w:pStyle w:val="NormalArial"/>
        <w:rPr>
          <w:color w:val="auto"/>
        </w:rPr>
      </w:pPr>
      <w:r w:rsidRPr="00D10540">
        <w:rPr>
          <w:color w:val="auto"/>
        </w:rPr>
        <w:t>The report also specifies any areas in which improvements must be made to ensure the Quality Standards are complied with.</w:t>
      </w:r>
    </w:p>
    <w:p w14:paraId="7E0DE025" w14:textId="77777777" w:rsidR="00A36AA9" w:rsidRPr="00D10540" w:rsidRDefault="00D10540" w:rsidP="00A36AA9">
      <w:pPr>
        <w:pStyle w:val="Heading1"/>
        <w:spacing w:before="0" w:after="240" w:line="22" w:lineRule="atLeast"/>
        <w:rPr>
          <w:rFonts w:ascii="Arial" w:hAnsi="Arial" w:cs="Arial"/>
          <w:color w:val="auto"/>
        </w:rPr>
      </w:pPr>
      <w:r w:rsidRPr="00D10540">
        <w:rPr>
          <w:rFonts w:ascii="Arial" w:hAnsi="Arial" w:cs="Arial"/>
          <w:color w:val="auto"/>
        </w:rPr>
        <w:t>Services included in this assessment</w:t>
      </w:r>
    </w:p>
    <w:p w14:paraId="7E0DE026" w14:textId="77777777" w:rsidR="00A36AA9" w:rsidRPr="00D10540" w:rsidRDefault="00D10540" w:rsidP="00AD5BE0">
      <w:pPr>
        <w:pStyle w:val="NormalArial"/>
        <w:rPr>
          <w:color w:val="auto"/>
        </w:rPr>
      </w:pPr>
      <w:bookmarkStart w:id="1" w:name="HcsServicesFullListWithAddress"/>
      <w:r w:rsidRPr="00D10540">
        <w:rPr>
          <w:b/>
          <w:bCs/>
          <w:color w:val="auto"/>
        </w:rPr>
        <w:t>Home Care:</w:t>
      </w:r>
    </w:p>
    <w:p w14:paraId="7E0DE027" w14:textId="77777777" w:rsidR="00A36AA9" w:rsidRPr="00D10540" w:rsidRDefault="00D10540" w:rsidP="00AD5BE0">
      <w:pPr>
        <w:pStyle w:val="NormalArial"/>
        <w:numPr>
          <w:ilvl w:val="0"/>
          <w:numId w:val="21"/>
        </w:numPr>
        <w:spacing w:after="0"/>
        <w:rPr>
          <w:color w:val="auto"/>
        </w:rPr>
      </w:pPr>
      <w:r w:rsidRPr="00D10540">
        <w:rPr>
          <w:color w:val="auto"/>
        </w:rPr>
        <w:t>A life worth living - Northern Rivers, 27087, 68 - 70 Summerland Way, KYOGLE NSW 2474</w:t>
      </w:r>
    </w:p>
    <w:p w14:paraId="7E0DE028" w14:textId="77777777" w:rsidR="00A36AA9" w:rsidRPr="00D10540" w:rsidRDefault="00D10540" w:rsidP="00222A92">
      <w:pPr>
        <w:pStyle w:val="NormalArial"/>
        <w:spacing w:before="120"/>
        <w:rPr>
          <w:color w:val="auto"/>
        </w:rPr>
      </w:pPr>
      <w:r w:rsidRPr="00D10540">
        <w:rPr>
          <w:b/>
          <w:bCs/>
          <w:color w:val="auto"/>
        </w:rPr>
        <w:t>CHSP:</w:t>
      </w:r>
    </w:p>
    <w:p w14:paraId="7E0DE029" w14:textId="77777777" w:rsidR="00A36AA9" w:rsidRPr="00D10540" w:rsidRDefault="00D10540" w:rsidP="00AD5BE0">
      <w:pPr>
        <w:pStyle w:val="NormalArial"/>
        <w:numPr>
          <w:ilvl w:val="0"/>
          <w:numId w:val="22"/>
        </w:numPr>
        <w:rPr>
          <w:color w:val="auto"/>
        </w:rPr>
      </w:pPr>
      <w:r w:rsidRPr="00D10540">
        <w:rPr>
          <w:color w:val="auto"/>
        </w:rPr>
        <w:t>Flexible Respite, 4-7XBFI2I, 68 - 70 Summerland Way, KYOGLE NSW 2474</w:t>
      </w:r>
    </w:p>
    <w:p w14:paraId="7E0DE02A" w14:textId="77777777" w:rsidR="00A36AA9" w:rsidRPr="00D10540" w:rsidRDefault="00D10540" w:rsidP="00AD5BE0">
      <w:pPr>
        <w:pStyle w:val="NormalArial"/>
        <w:numPr>
          <w:ilvl w:val="0"/>
          <w:numId w:val="22"/>
        </w:numPr>
        <w:rPr>
          <w:color w:val="auto"/>
        </w:rPr>
      </w:pPr>
      <w:r w:rsidRPr="00D10540">
        <w:rPr>
          <w:color w:val="auto"/>
        </w:rPr>
        <w:t>CHSP Transport, 4-7XBFHKE, 68 - 70 Summerland Way, KYOGLE NSW 2474</w:t>
      </w:r>
    </w:p>
    <w:p w14:paraId="7E0DE02B" w14:textId="77777777" w:rsidR="00A36AA9" w:rsidRPr="00D10540" w:rsidRDefault="00D10540" w:rsidP="00AD5BE0">
      <w:pPr>
        <w:pStyle w:val="NormalArial"/>
        <w:numPr>
          <w:ilvl w:val="0"/>
          <w:numId w:val="22"/>
        </w:numPr>
        <w:rPr>
          <w:color w:val="auto"/>
        </w:rPr>
      </w:pPr>
      <w:r w:rsidRPr="00D10540">
        <w:rPr>
          <w:color w:val="auto"/>
        </w:rPr>
        <w:t>Meals, 4-7XBTB9K, 68 - 70 Summerland Way, KYOGLE NSW 2474</w:t>
      </w:r>
    </w:p>
    <w:p w14:paraId="7E0DE02C" w14:textId="77777777" w:rsidR="00A36AA9" w:rsidRPr="00D10540" w:rsidRDefault="00D10540" w:rsidP="00AD5BE0">
      <w:pPr>
        <w:pStyle w:val="NormalArial"/>
        <w:numPr>
          <w:ilvl w:val="0"/>
          <w:numId w:val="22"/>
        </w:numPr>
        <w:rPr>
          <w:color w:val="auto"/>
        </w:rPr>
      </w:pPr>
      <w:r w:rsidRPr="00D10540">
        <w:rPr>
          <w:color w:val="auto"/>
        </w:rPr>
        <w:t>Social Support - Group, 4-7XBTBHS, 68 - 70 Summerland Way, KYOGLE NSW 2474</w:t>
      </w:r>
    </w:p>
    <w:p w14:paraId="7E0DE02D" w14:textId="77777777" w:rsidR="00A36AA9" w:rsidRPr="00D10540" w:rsidRDefault="00D10540" w:rsidP="00AD5BE0">
      <w:pPr>
        <w:pStyle w:val="NormalArial"/>
        <w:numPr>
          <w:ilvl w:val="0"/>
          <w:numId w:val="22"/>
        </w:numPr>
        <w:rPr>
          <w:color w:val="auto"/>
        </w:rPr>
      </w:pPr>
      <w:r w:rsidRPr="00D10540">
        <w:rPr>
          <w:color w:val="auto"/>
        </w:rPr>
        <w:t>Social Support - Individual, 4-9MFUVUG, 68 - 70 Summerland Way, KYOGLE NSW 2474</w:t>
      </w:r>
    </w:p>
    <w:p w14:paraId="7E0DE02E" w14:textId="77777777" w:rsidR="00A36AA9" w:rsidRPr="00D10540" w:rsidRDefault="00D10540" w:rsidP="00AD5BE0">
      <w:pPr>
        <w:pStyle w:val="NormalArial"/>
        <w:numPr>
          <w:ilvl w:val="0"/>
          <w:numId w:val="22"/>
        </w:numPr>
        <w:rPr>
          <w:color w:val="auto"/>
        </w:rPr>
      </w:pPr>
      <w:r w:rsidRPr="00D10540">
        <w:rPr>
          <w:color w:val="auto"/>
        </w:rPr>
        <w:t>Personal Care, 4-9MFUV8A, 68 - 70 Summerland Way, KYOGLE NSW 2474</w:t>
      </w:r>
    </w:p>
    <w:p w14:paraId="7E0DE02F" w14:textId="77777777" w:rsidR="00A36AA9" w:rsidRPr="00D10540" w:rsidRDefault="00D10540" w:rsidP="00AD5BE0">
      <w:pPr>
        <w:pStyle w:val="NormalArial"/>
        <w:numPr>
          <w:ilvl w:val="0"/>
          <w:numId w:val="22"/>
        </w:numPr>
        <w:rPr>
          <w:color w:val="auto"/>
        </w:rPr>
      </w:pPr>
      <w:r w:rsidRPr="00D10540">
        <w:rPr>
          <w:color w:val="auto"/>
        </w:rPr>
        <w:t>Domestic Assistance, 4-9MFUVCP, 68 - 70 Summerland Way, KYOGLE NSW 2474</w:t>
      </w:r>
    </w:p>
    <w:p w14:paraId="7E0DE030" w14:textId="77777777" w:rsidR="00A36AA9" w:rsidRPr="00D10540" w:rsidRDefault="00D10540" w:rsidP="00AD5BE0">
      <w:pPr>
        <w:pStyle w:val="NormalArial"/>
        <w:numPr>
          <w:ilvl w:val="0"/>
          <w:numId w:val="22"/>
        </w:numPr>
        <w:rPr>
          <w:color w:val="auto"/>
        </w:rPr>
      </w:pPr>
      <w:r w:rsidRPr="00D10540">
        <w:rPr>
          <w:color w:val="auto"/>
        </w:rPr>
        <w:t>Home Maintenance, 4-9MFUVNE, 68 - 70 Summerland Way, KYOGLE NSW 2474</w:t>
      </w:r>
    </w:p>
    <w:p w14:paraId="7E0DE031" w14:textId="77777777" w:rsidR="00A36AA9" w:rsidRPr="00D10540" w:rsidRDefault="00D10540" w:rsidP="00AD5BE0">
      <w:pPr>
        <w:pStyle w:val="NormalArial"/>
        <w:numPr>
          <w:ilvl w:val="0"/>
          <w:numId w:val="22"/>
        </w:numPr>
        <w:spacing w:after="0"/>
        <w:rPr>
          <w:color w:val="auto"/>
        </w:rPr>
      </w:pPr>
      <w:r w:rsidRPr="00D10540">
        <w:rPr>
          <w:color w:val="auto"/>
        </w:rPr>
        <w:t>Home Modifications, 4-9MFUVQW, 68 - 70 Summerland Way, KYOGLE NSW 2474</w:t>
      </w:r>
    </w:p>
    <w:bookmarkEnd w:id="1"/>
    <w:p w14:paraId="7E0DE033" w14:textId="77777777" w:rsidR="00DF37F2" w:rsidRPr="00D10540" w:rsidRDefault="00D10540" w:rsidP="00222A92">
      <w:pPr>
        <w:pStyle w:val="Heading1"/>
        <w:spacing w:before="240" w:after="240" w:line="22" w:lineRule="atLeast"/>
        <w:rPr>
          <w:rFonts w:ascii="Arial" w:hAnsi="Arial" w:cs="Arial"/>
          <w:color w:val="auto"/>
        </w:rPr>
      </w:pPr>
      <w:r w:rsidRPr="00D10540">
        <w:rPr>
          <w:rFonts w:ascii="Arial" w:hAnsi="Arial" w:cs="Arial"/>
          <w:color w:val="auto"/>
        </w:rPr>
        <w:t>Material relied on</w:t>
      </w:r>
    </w:p>
    <w:p w14:paraId="7E0DE034" w14:textId="77777777" w:rsidR="00DF37F2" w:rsidRPr="00D10540" w:rsidRDefault="00D10540" w:rsidP="00F87E39">
      <w:pPr>
        <w:pStyle w:val="NormalArial"/>
        <w:rPr>
          <w:color w:val="auto"/>
        </w:rPr>
      </w:pPr>
      <w:r w:rsidRPr="00D10540">
        <w:rPr>
          <w:color w:val="auto"/>
        </w:rPr>
        <w:t>The following information has been considered in preparing the performance report:</w:t>
      </w:r>
    </w:p>
    <w:p w14:paraId="7E0DE035" w14:textId="0B061B31" w:rsidR="00DF37F2" w:rsidRPr="00D10540" w:rsidRDefault="00D10540" w:rsidP="00DF37F2">
      <w:pPr>
        <w:pStyle w:val="ListParagraph"/>
        <w:numPr>
          <w:ilvl w:val="0"/>
          <w:numId w:val="2"/>
        </w:numPr>
        <w:spacing w:line="22" w:lineRule="atLeast"/>
        <w:ind w:left="714" w:hanging="357"/>
        <w:contextualSpacing w:val="0"/>
        <w:rPr>
          <w:rFonts w:ascii="Arial" w:hAnsi="Arial" w:cs="Arial"/>
          <w:color w:val="auto"/>
        </w:rPr>
      </w:pPr>
      <w:r w:rsidRPr="00D10540">
        <w:rPr>
          <w:rFonts w:ascii="Arial" w:hAnsi="Arial" w:cs="Arial"/>
          <w:color w:val="auto"/>
        </w:rPr>
        <w:t>the assessment team’s report for the Assessment Contact - Desk; the Assessment Contact - Desk report was informed by a</w:t>
      </w:r>
      <w:r w:rsidR="000F20ED" w:rsidRPr="00D10540">
        <w:rPr>
          <w:rFonts w:ascii="Arial" w:hAnsi="Arial" w:cs="Arial"/>
          <w:color w:val="auto"/>
        </w:rPr>
        <w:t xml:space="preserve"> </w:t>
      </w:r>
      <w:r w:rsidRPr="00D10540">
        <w:rPr>
          <w:rFonts w:ascii="Arial" w:hAnsi="Arial" w:cs="Arial"/>
          <w:color w:val="auto"/>
        </w:rPr>
        <w:t>review of documents and interviews with staff, consumers/</w:t>
      </w:r>
      <w:proofErr w:type="gramStart"/>
      <w:r w:rsidRPr="00D10540">
        <w:rPr>
          <w:rFonts w:ascii="Arial" w:hAnsi="Arial" w:cs="Arial"/>
          <w:color w:val="auto"/>
        </w:rPr>
        <w:t>representatives</w:t>
      </w:r>
      <w:proofErr w:type="gramEnd"/>
      <w:r w:rsidRPr="00D10540">
        <w:rPr>
          <w:rFonts w:ascii="Arial" w:hAnsi="Arial" w:cs="Arial"/>
          <w:color w:val="auto"/>
        </w:rPr>
        <w:t xml:space="preserve"> and others</w:t>
      </w:r>
      <w:r w:rsidR="000F20ED" w:rsidRPr="00D10540">
        <w:rPr>
          <w:rFonts w:ascii="Arial" w:hAnsi="Arial" w:cs="Arial"/>
          <w:color w:val="auto"/>
        </w:rPr>
        <w:t>.</w:t>
      </w:r>
    </w:p>
    <w:p w14:paraId="7E0DE036" w14:textId="32A826E8" w:rsidR="00DF37F2" w:rsidRPr="00D10540" w:rsidRDefault="00D10540" w:rsidP="00DF37F2">
      <w:pPr>
        <w:pStyle w:val="ListParagraph"/>
        <w:numPr>
          <w:ilvl w:val="0"/>
          <w:numId w:val="2"/>
        </w:numPr>
        <w:spacing w:line="22" w:lineRule="atLeast"/>
        <w:ind w:left="714" w:hanging="357"/>
        <w:contextualSpacing w:val="0"/>
        <w:rPr>
          <w:rFonts w:ascii="Arial" w:hAnsi="Arial" w:cs="Arial"/>
          <w:color w:val="auto"/>
        </w:rPr>
      </w:pPr>
      <w:r w:rsidRPr="00D10540">
        <w:rPr>
          <w:rFonts w:ascii="Arial" w:hAnsi="Arial" w:cs="Arial"/>
          <w:color w:val="auto"/>
        </w:rPr>
        <w:t xml:space="preserve">the provider’s response to the assessment team’s report received </w:t>
      </w:r>
      <w:r w:rsidR="00610624" w:rsidRPr="00D10540">
        <w:rPr>
          <w:rFonts w:ascii="Arial" w:hAnsi="Arial" w:cs="Arial"/>
          <w:color w:val="auto"/>
        </w:rPr>
        <w:t>14 November 2022.</w:t>
      </w:r>
    </w:p>
    <w:p w14:paraId="7E0DE03A" w14:textId="77777777" w:rsidR="003B1763" w:rsidRPr="00D10540" w:rsidRDefault="00D10540" w:rsidP="00A17D53">
      <w:pPr>
        <w:pStyle w:val="ListParagraph"/>
        <w:numPr>
          <w:ilvl w:val="0"/>
          <w:numId w:val="2"/>
        </w:numPr>
        <w:spacing w:line="264" w:lineRule="auto"/>
        <w:ind w:left="714" w:hanging="357"/>
        <w:contextualSpacing w:val="0"/>
        <w:rPr>
          <w:rFonts w:ascii="Arial" w:hAnsi="Arial" w:cs="Arial"/>
          <w:color w:val="auto"/>
        </w:rPr>
      </w:pPr>
      <w:r w:rsidRPr="00D10540">
        <w:rPr>
          <w:rFonts w:ascii="Arial" w:hAnsi="Arial" w:cs="Arial"/>
          <w:color w:val="auto"/>
        </w:rPr>
        <w:br w:type="page"/>
      </w:r>
    </w:p>
    <w:p w14:paraId="7E0DE03B" w14:textId="6A063354" w:rsidR="003217D3" w:rsidRPr="00D10540" w:rsidRDefault="00D10540" w:rsidP="003217D3">
      <w:pPr>
        <w:pStyle w:val="Heading1"/>
        <w:spacing w:before="0" w:after="240" w:line="22" w:lineRule="atLeast"/>
        <w:rPr>
          <w:color w:val="auto"/>
        </w:rPr>
      </w:pPr>
      <w:r w:rsidRPr="00D10540">
        <w:rPr>
          <w:rFonts w:ascii="Arial" w:hAnsi="Arial" w:cs="Arial"/>
          <w:color w:val="auto"/>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0540" w:rsidRPr="00D10540" w14:paraId="7E0DE044" w14:textId="77777777" w:rsidTr="00C962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0DE042" w14:textId="77777777" w:rsidR="00FC045E" w:rsidRPr="00D10540" w:rsidRDefault="00D10540" w:rsidP="009767BC">
            <w:pPr>
              <w:keepNext/>
              <w:spacing w:before="0" w:line="22" w:lineRule="atLeast"/>
              <w:rPr>
                <w:rFonts w:ascii="Arial" w:hAnsi="Arial" w:cs="Arial"/>
                <w:color w:val="auto"/>
              </w:rPr>
            </w:pPr>
            <w:r w:rsidRPr="00D10540">
              <w:rPr>
                <w:rFonts w:ascii="Arial" w:hAnsi="Arial" w:cs="Arial"/>
                <w:color w:val="auto"/>
              </w:rPr>
              <w:t>Standard 3 Personal care and clinical care</w:t>
            </w:r>
          </w:p>
        </w:tc>
        <w:tc>
          <w:tcPr>
            <w:tcW w:w="1583" w:type="pct"/>
            <w:shd w:val="clear" w:color="auto" w:fill="auto"/>
          </w:tcPr>
          <w:p w14:paraId="7E0DE043" w14:textId="7D1A5432" w:rsidR="00FC045E" w:rsidRPr="00D10540" w:rsidRDefault="00A15AC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0C9" w:rsidRPr="00D10540">
                  <w:rPr>
                    <w:rFonts w:ascii="Arial" w:hAnsi="Arial" w:cs="Arial"/>
                    <w:b w:val="0"/>
                    <w:color w:val="auto"/>
                  </w:rPr>
                  <w:t>Not applicable as not all requirements have been assessed</w:t>
                </w:r>
              </w:sdtContent>
            </w:sdt>
            <w:r w:rsidR="00D10540" w:rsidRPr="00D10540">
              <w:rPr>
                <w:rFonts w:ascii="Arial" w:hAnsi="Arial" w:cs="Arial"/>
                <w:color w:val="auto"/>
              </w:rPr>
              <w:t xml:space="preserve"> </w:t>
            </w:r>
          </w:p>
        </w:tc>
      </w:tr>
    </w:tbl>
    <w:p w14:paraId="7E0DE054" w14:textId="77777777" w:rsidR="003217D3" w:rsidRPr="00D10540" w:rsidRDefault="00D10540" w:rsidP="006B4042">
      <w:pPr>
        <w:pStyle w:val="Heading1"/>
        <w:spacing w:before="240" w:after="240" w:line="22" w:lineRule="atLeast"/>
        <w:rPr>
          <w:color w:val="auto"/>
        </w:rPr>
      </w:pPr>
      <w:r w:rsidRPr="00D10540">
        <w:rPr>
          <w:rFonts w:ascii="Arial" w:hAnsi="Arial" w:cs="Arial"/>
          <w:color w:val="auto"/>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0540" w:rsidRPr="00D10540" w14:paraId="7E0DE05D" w14:textId="77777777" w:rsidTr="00C962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0DE05B" w14:textId="77777777" w:rsidR="003217D3" w:rsidRPr="00D10540" w:rsidRDefault="00D10540" w:rsidP="001F455A">
            <w:pPr>
              <w:keepNext/>
              <w:spacing w:before="0" w:line="22" w:lineRule="atLeast"/>
              <w:rPr>
                <w:rFonts w:ascii="Arial" w:hAnsi="Arial" w:cs="Arial"/>
                <w:color w:val="auto"/>
              </w:rPr>
            </w:pPr>
            <w:r w:rsidRPr="00D10540">
              <w:rPr>
                <w:rFonts w:ascii="Arial" w:hAnsi="Arial" w:cs="Arial"/>
                <w:color w:val="auto"/>
              </w:rPr>
              <w:t>Standard 3 Personal care and clinical care</w:t>
            </w:r>
          </w:p>
        </w:tc>
        <w:tc>
          <w:tcPr>
            <w:tcW w:w="1605" w:type="pct"/>
            <w:shd w:val="clear" w:color="auto" w:fill="auto"/>
          </w:tcPr>
          <w:p w14:paraId="7E0DE05C" w14:textId="52581D3D" w:rsidR="003217D3" w:rsidRPr="00D10540" w:rsidRDefault="00A15ACC"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0C9" w:rsidRPr="00D10540">
                  <w:rPr>
                    <w:rFonts w:ascii="Arial" w:hAnsi="Arial" w:cs="Arial"/>
                    <w:b w:val="0"/>
                    <w:color w:val="auto"/>
                  </w:rPr>
                  <w:t>Not applicable as not all requirements have been assessed</w:t>
                </w:r>
              </w:sdtContent>
            </w:sdt>
            <w:r w:rsidR="00D10540" w:rsidRPr="00D10540">
              <w:rPr>
                <w:rFonts w:ascii="Arial" w:hAnsi="Arial" w:cs="Arial"/>
                <w:color w:val="auto"/>
              </w:rPr>
              <w:t xml:space="preserve"> </w:t>
            </w:r>
          </w:p>
        </w:tc>
      </w:tr>
    </w:tbl>
    <w:p w14:paraId="7E0DE06D" w14:textId="77777777" w:rsidR="00FC045E" w:rsidRPr="00D10540" w:rsidRDefault="00D10540" w:rsidP="00F87E39">
      <w:pPr>
        <w:pStyle w:val="NormalArial"/>
        <w:spacing w:before="120"/>
        <w:rPr>
          <w:color w:val="auto"/>
        </w:rPr>
      </w:pPr>
      <w:r w:rsidRPr="00D10540">
        <w:rPr>
          <w:color w:val="auto"/>
        </w:rPr>
        <w:t>A detailed assessment is provided later in this report for each assessed Standard.</w:t>
      </w:r>
    </w:p>
    <w:p w14:paraId="7E0DE06E" w14:textId="77777777" w:rsidR="00FC045E" w:rsidRPr="00D10540" w:rsidRDefault="00D10540" w:rsidP="00FC045E">
      <w:pPr>
        <w:pStyle w:val="Heading1"/>
        <w:spacing w:before="0" w:after="240" w:line="22" w:lineRule="atLeast"/>
        <w:rPr>
          <w:rFonts w:ascii="Arial" w:hAnsi="Arial" w:cs="Arial"/>
          <w:color w:val="auto"/>
        </w:rPr>
      </w:pPr>
      <w:r w:rsidRPr="00D10540">
        <w:rPr>
          <w:rFonts w:ascii="Arial" w:hAnsi="Arial" w:cs="Arial"/>
          <w:color w:val="auto"/>
        </w:rPr>
        <w:t>Areas for improvement</w:t>
      </w:r>
    </w:p>
    <w:p w14:paraId="7E0DE070" w14:textId="77777777" w:rsidR="00FC045E" w:rsidRPr="00D10540" w:rsidRDefault="00D10540" w:rsidP="00F87E39">
      <w:pPr>
        <w:pStyle w:val="NormalArial"/>
        <w:rPr>
          <w:color w:val="auto"/>
        </w:rPr>
      </w:pPr>
      <w:r w:rsidRPr="00D10540">
        <w:rPr>
          <w:color w:val="auto"/>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0DE075" w14:textId="2FC3B566" w:rsidR="00FC045E" w:rsidRPr="00D10540" w:rsidRDefault="00D10540" w:rsidP="00F87E39">
      <w:pPr>
        <w:pStyle w:val="NormalArial"/>
        <w:rPr>
          <w:color w:val="auto"/>
        </w:rPr>
      </w:pPr>
      <w:r w:rsidRPr="00D10540">
        <w:rPr>
          <w:color w:val="auto"/>
        </w:rPr>
        <w:br w:type="page"/>
      </w:r>
    </w:p>
    <w:p w14:paraId="7E0DE0C1" w14:textId="77777777" w:rsidR="003217D3" w:rsidRPr="00D10540" w:rsidRDefault="00D10540" w:rsidP="003217D3">
      <w:pPr>
        <w:pStyle w:val="Heading1"/>
        <w:spacing w:before="120" w:after="240" w:line="22" w:lineRule="atLeast"/>
        <w:rPr>
          <w:rFonts w:ascii="Arial" w:hAnsi="Arial" w:cs="Arial"/>
          <w:color w:val="auto"/>
        </w:rPr>
      </w:pPr>
      <w:r w:rsidRPr="00D10540">
        <w:rPr>
          <w:rFonts w:ascii="Arial" w:hAnsi="Arial" w:cs="Arial"/>
          <w:color w:val="auto"/>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10540" w:rsidRPr="00D10540" w14:paraId="7E0DE0C5" w14:textId="77777777" w:rsidTr="00970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DE0C2" w14:textId="77777777" w:rsidR="003217D3" w:rsidRPr="00D10540" w:rsidRDefault="00D10540" w:rsidP="001F455A">
            <w:pPr>
              <w:spacing w:before="0" w:line="22" w:lineRule="atLeast"/>
              <w:rPr>
                <w:rFonts w:ascii="Arial" w:hAnsi="Arial" w:cs="Arial"/>
                <w:color w:val="auto"/>
              </w:rPr>
            </w:pPr>
            <w:bookmarkStart w:id="2" w:name="_Hlk106614299"/>
            <w:r w:rsidRPr="00D10540">
              <w:rPr>
                <w:rFonts w:ascii="Arial" w:hAnsi="Arial" w:cs="Arial"/>
                <w:color w:val="auto"/>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DE0C3" w14:textId="3CFA1460" w:rsidR="003217D3" w:rsidRPr="00D10540" w:rsidRDefault="00D105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DE0C4" w14:textId="77777777" w:rsidR="003217D3" w:rsidRPr="00D10540" w:rsidRDefault="00D105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CHSP</w:t>
            </w:r>
          </w:p>
        </w:tc>
      </w:tr>
      <w:tr w:rsidR="00D10540" w:rsidRPr="00D10540" w14:paraId="7E0DE0CD" w14:textId="77777777" w:rsidTr="00C9627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0DE0C6" w14:textId="77777777" w:rsidR="003217D3" w:rsidRPr="00D10540" w:rsidRDefault="00D10540" w:rsidP="002F6A35">
            <w:pPr>
              <w:spacing w:line="22" w:lineRule="atLeast"/>
              <w:rPr>
                <w:rFonts w:ascii="Arial" w:hAnsi="Arial" w:cs="Arial"/>
                <w:color w:val="auto"/>
              </w:rPr>
            </w:pPr>
            <w:r w:rsidRPr="00D10540">
              <w:rPr>
                <w:rFonts w:ascii="Arial" w:hAnsi="Arial" w:cs="Arial"/>
                <w:color w:val="auto"/>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0DE0C7" w14:textId="77777777" w:rsidR="003217D3" w:rsidRPr="00D10540" w:rsidRDefault="00D105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Each consumer gets safe and effective personal care, clinical care, or both personal care and clinical care, that:</w:t>
            </w:r>
          </w:p>
          <w:p w14:paraId="7E0DE0C8" w14:textId="77777777" w:rsidR="003217D3" w:rsidRPr="00D10540" w:rsidRDefault="00D105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is best practice; and</w:t>
            </w:r>
          </w:p>
          <w:p w14:paraId="7E0DE0C9" w14:textId="77777777" w:rsidR="003217D3" w:rsidRPr="00D10540" w:rsidRDefault="00D105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is tailored to their needs; and</w:t>
            </w:r>
          </w:p>
          <w:p w14:paraId="7E0DE0CA" w14:textId="77777777" w:rsidR="003217D3" w:rsidRPr="00D10540" w:rsidRDefault="00D105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540">
              <w:rPr>
                <w:rFonts w:ascii="Arial" w:hAnsi="Arial" w:cs="Arial"/>
                <w:color w:val="auto"/>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0DE0CB" w14:textId="72179854" w:rsidR="003217D3" w:rsidRPr="00D10540" w:rsidRDefault="00A15AC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0C9" w:rsidRPr="00D10540">
                  <w:rPr>
                    <w:rFonts w:ascii="Arial" w:hAnsi="Arial" w:cs="Arial"/>
                    <w:color w:val="auto"/>
                  </w:rPr>
                  <w:t>Compliant</w:t>
                </w:r>
              </w:sdtContent>
            </w:sdt>
            <w:r w:rsidR="00D10540" w:rsidRPr="00D10540">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0DE0CC" w14:textId="2365A969" w:rsidR="003217D3" w:rsidRPr="00D10540" w:rsidRDefault="00A15AC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0C9" w:rsidRPr="00D10540">
                  <w:rPr>
                    <w:rFonts w:ascii="Arial" w:hAnsi="Arial" w:cs="Arial"/>
                    <w:color w:val="auto"/>
                  </w:rPr>
                  <w:t>Compliant</w:t>
                </w:r>
              </w:sdtContent>
            </w:sdt>
            <w:r w:rsidR="00D10540" w:rsidRPr="00D10540">
              <w:rPr>
                <w:rFonts w:ascii="Arial" w:hAnsi="Arial" w:cs="Arial"/>
                <w:color w:val="auto"/>
              </w:rPr>
              <w:t xml:space="preserve"> </w:t>
            </w:r>
          </w:p>
        </w:tc>
      </w:tr>
    </w:tbl>
    <w:bookmarkEnd w:id="2"/>
    <w:p w14:paraId="7E0DE0EE" w14:textId="77777777" w:rsidR="002253FC" w:rsidRPr="00D10540" w:rsidRDefault="00D10540" w:rsidP="007B3959">
      <w:pPr>
        <w:pStyle w:val="Heading20"/>
        <w:rPr>
          <w:color w:val="auto"/>
        </w:rPr>
      </w:pPr>
      <w:r w:rsidRPr="00D10540">
        <w:rPr>
          <w:color w:val="auto"/>
        </w:rPr>
        <w:t>Findings</w:t>
      </w:r>
    </w:p>
    <w:p w14:paraId="641FB6F7" w14:textId="0ACA56ED" w:rsidR="005B247B" w:rsidRPr="00D10540" w:rsidRDefault="00010E8E" w:rsidP="00222A92">
      <w:pPr>
        <w:pStyle w:val="NormalArial"/>
        <w:rPr>
          <w:color w:val="auto"/>
        </w:rPr>
      </w:pPr>
      <w:r w:rsidRPr="00D10540">
        <w:rPr>
          <w:color w:val="auto"/>
        </w:rPr>
        <w:t>The Assessment Team found evidence that consumers at the service were receiving safe and effective personal and/or clinical care</w:t>
      </w:r>
      <w:r w:rsidR="00CA5933" w:rsidRPr="00D10540">
        <w:rPr>
          <w:color w:val="auto"/>
        </w:rPr>
        <w:t xml:space="preserve"> that was</w:t>
      </w:r>
      <w:r w:rsidR="005B247B" w:rsidRPr="00D10540">
        <w:rPr>
          <w:color w:val="auto"/>
        </w:rPr>
        <w:t xml:space="preserve"> informed by best practice and tailored to their needs.</w:t>
      </w:r>
    </w:p>
    <w:p w14:paraId="6B9A900D" w14:textId="2AD7DEAE" w:rsidR="002B17D6" w:rsidRPr="00D10540" w:rsidRDefault="00CA5933" w:rsidP="00222A92">
      <w:pPr>
        <w:pStyle w:val="NormalArial"/>
        <w:rPr>
          <w:color w:val="auto"/>
        </w:rPr>
      </w:pPr>
      <w:r w:rsidRPr="00D10540">
        <w:rPr>
          <w:color w:val="auto"/>
        </w:rPr>
        <w:t xml:space="preserve">Management and clinical staff used </w:t>
      </w:r>
      <w:r w:rsidR="00B72CDD" w:rsidRPr="00D10540">
        <w:rPr>
          <w:color w:val="auto"/>
        </w:rPr>
        <w:t xml:space="preserve">consumer </w:t>
      </w:r>
      <w:r w:rsidRPr="00D10540">
        <w:rPr>
          <w:color w:val="auto"/>
        </w:rPr>
        <w:t xml:space="preserve">information from a range of sources </w:t>
      </w:r>
      <w:r w:rsidR="00B72CDD" w:rsidRPr="00D10540">
        <w:rPr>
          <w:color w:val="auto"/>
        </w:rPr>
        <w:t xml:space="preserve">to ensure care is tailored to each consumer’s needs. </w:t>
      </w:r>
      <w:r w:rsidR="000E268A" w:rsidRPr="00D10540">
        <w:rPr>
          <w:color w:val="auto"/>
        </w:rPr>
        <w:t xml:space="preserve">Clinical staff </w:t>
      </w:r>
      <w:r w:rsidR="00331A2B" w:rsidRPr="00D10540">
        <w:rPr>
          <w:color w:val="auto"/>
        </w:rPr>
        <w:t>spoke of using</w:t>
      </w:r>
      <w:r w:rsidR="000E268A" w:rsidRPr="00D10540">
        <w:rPr>
          <w:color w:val="auto"/>
        </w:rPr>
        <w:t xml:space="preserve"> v</w:t>
      </w:r>
      <w:r w:rsidR="00685DA6" w:rsidRPr="00D10540">
        <w:rPr>
          <w:color w:val="auto"/>
        </w:rPr>
        <w:t>alidated</w:t>
      </w:r>
      <w:r w:rsidR="00B47721" w:rsidRPr="00D10540">
        <w:rPr>
          <w:color w:val="auto"/>
        </w:rPr>
        <w:t xml:space="preserve"> assessment tools </w:t>
      </w:r>
      <w:r w:rsidR="000E268A" w:rsidRPr="00D10540">
        <w:rPr>
          <w:color w:val="auto"/>
        </w:rPr>
        <w:t>to inform their care planning</w:t>
      </w:r>
      <w:r w:rsidR="004C1F05" w:rsidRPr="00D10540">
        <w:rPr>
          <w:color w:val="auto"/>
        </w:rPr>
        <w:t xml:space="preserve">, and the </w:t>
      </w:r>
      <w:r w:rsidR="00543619" w:rsidRPr="00D10540">
        <w:rPr>
          <w:color w:val="auto"/>
        </w:rPr>
        <w:t>Assessment Team found evidence of th</w:t>
      </w:r>
      <w:r w:rsidR="00331A2B" w:rsidRPr="00D10540">
        <w:rPr>
          <w:color w:val="auto"/>
        </w:rPr>
        <w:t>ese assessmen</w:t>
      </w:r>
      <w:r w:rsidR="00F03FF1" w:rsidRPr="00D10540">
        <w:rPr>
          <w:color w:val="auto"/>
        </w:rPr>
        <w:t xml:space="preserve">t tools </w:t>
      </w:r>
      <w:r w:rsidR="002C1811" w:rsidRPr="00D10540">
        <w:rPr>
          <w:color w:val="auto"/>
        </w:rPr>
        <w:t>in use</w:t>
      </w:r>
      <w:r w:rsidR="00881BC4" w:rsidRPr="00D10540">
        <w:rPr>
          <w:color w:val="auto"/>
        </w:rPr>
        <w:t xml:space="preserve"> throughout</w:t>
      </w:r>
      <w:r w:rsidR="00331A2B" w:rsidRPr="00D10540">
        <w:rPr>
          <w:color w:val="auto"/>
        </w:rPr>
        <w:t xml:space="preserve"> </w:t>
      </w:r>
      <w:r w:rsidR="00881BC4" w:rsidRPr="00D10540">
        <w:rPr>
          <w:color w:val="auto"/>
        </w:rPr>
        <w:t xml:space="preserve">the sampled </w:t>
      </w:r>
      <w:r w:rsidR="00331A2B" w:rsidRPr="00D10540">
        <w:rPr>
          <w:color w:val="auto"/>
        </w:rPr>
        <w:t>consumer care planning documentation.</w:t>
      </w:r>
      <w:r w:rsidR="00BD37BF" w:rsidRPr="00D10540">
        <w:rPr>
          <w:color w:val="auto"/>
        </w:rPr>
        <w:t xml:space="preserve"> </w:t>
      </w:r>
    </w:p>
    <w:p w14:paraId="0E972A52" w14:textId="77777777" w:rsidR="00291F8B" w:rsidRPr="00222A92" w:rsidRDefault="00881BC4" w:rsidP="00222A92">
      <w:pPr>
        <w:pStyle w:val="NormalArial"/>
        <w:rPr>
          <w:color w:val="auto"/>
        </w:rPr>
      </w:pPr>
      <w:r w:rsidRPr="00D10540">
        <w:rPr>
          <w:color w:val="auto"/>
        </w:rPr>
        <w:t xml:space="preserve">A </w:t>
      </w:r>
      <w:r w:rsidR="00BD37BF" w:rsidRPr="00D10540">
        <w:rPr>
          <w:color w:val="auto"/>
        </w:rPr>
        <w:t>sampled consumer</w:t>
      </w:r>
      <w:r w:rsidRPr="00D10540">
        <w:rPr>
          <w:color w:val="auto"/>
        </w:rPr>
        <w:t xml:space="preserve"> informed the Assessment Team of their</w:t>
      </w:r>
      <w:r w:rsidR="00F12A5A" w:rsidRPr="00D10540">
        <w:rPr>
          <w:color w:val="auto"/>
        </w:rPr>
        <w:t xml:space="preserve"> positive</w:t>
      </w:r>
      <w:r w:rsidRPr="00D10540">
        <w:rPr>
          <w:color w:val="auto"/>
        </w:rPr>
        <w:t xml:space="preserve"> experience </w:t>
      </w:r>
      <w:r w:rsidR="00281CC8" w:rsidRPr="00D10540">
        <w:rPr>
          <w:color w:val="auto"/>
        </w:rPr>
        <w:t>receiving clinical care at the service</w:t>
      </w:r>
      <w:r w:rsidR="001564C6" w:rsidRPr="00D10540">
        <w:rPr>
          <w:color w:val="auto"/>
        </w:rPr>
        <w:t xml:space="preserve">. </w:t>
      </w:r>
      <w:r w:rsidR="007910CE" w:rsidRPr="00D10540">
        <w:rPr>
          <w:color w:val="auto"/>
        </w:rPr>
        <w:t xml:space="preserve">The Assessment Team </w:t>
      </w:r>
      <w:r w:rsidR="00281CC8" w:rsidRPr="00D10540">
        <w:rPr>
          <w:color w:val="auto"/>
        </w:rPr>
        <w:t>found</w:t>
      </w:r>
      <w:r w:rsidR="002037FC" w:rsidRPr="00D10540">
        <w:rPr>
          <w:color w:val="auto"/>
        </w:rPr>
        <w:t xml:space="preserve"> </w:t>
      </w:r>
      <w:r w:rsidR="007910CE" w:rsidRPr="00222A92">
        <w:rPr>
          <w:color w:val="auto"/>
        </w:rPr>
        <w:t>p</w:t>
      </w:r>
      <w:r w:rsidR="002037FC" w:rsidRPr="00222A92">
        <w:rPr>
          <w:color w:val="auto"/>
        </w:rPr>
        <w:t xml:space="preserve">hotographic evidence of </w:t>
      </w:r>
      <w:r w:rsidR="00C20DBD" w:rsidRPr="00222A92">
        <w:rPr>
          <w:color w:val="auto"/>
        </w:rPr>
        <w:t>this consumer’s</w:t>
      </w:r>
      <w:r w:rsidR="002037FC" w:rsidRPr="00222A92">
        <w:rPr>
          <w:color w:val="auto"/>
        </w:rPr>
        <w:t xml:space="preserve"> </w:t>
      </w:r>
      <w:r w:rsidR="00D100F1" w:rsidRPr="00222A92">
        <w:rPr>
          <w:color w:val="auto"/>
        </w:rPr>
        <w:t>chronic leg wounds</w:t>
      </w:r>
      <w:r w:rsidR="002037FC" w:rsidRPr="00222A92">
        <w:rPr>
          <w:color w:val="auto"/>
        </w:rPr>
        <w:t xml:space="preserve"> sighted for the 4 October 2022 includ</w:t>
      </w:r>
      <w:r w:rsidR="00C20DBD" w:rsidRPr="00222A92">
        <w:rPr>
          <w:color w:val="auto"/>
        </w:rPr>
        <w:t>ing wound</w:t>
      </w:r>
      <w:r w:rsidR="002037FC" w:rsidRPr="00222A92">
        <w:rPr>
          <w:color w:val="auto"/>
        </w:rPr>
        <w:t xml:space="preserve"> measurements</w:t>
      </w:r>
      <w:r w:rsidR="00281CC8" w:rsidRPr="00222A92">
        <w:rPr>
          <w:color w:val="auto"/>
        </w:rPr>
        <w:t xml:space="preserve"> in his clinical file</w:t>
      </w:r>
      <w:r w:rsidR="002037FC" w:rsidRPr="00222A92">
        <w:rPr>
          <w:color w:val="auto"/>
        </w:rPr>
        <w:t>. Clinical notes also included entries in wound care charts.</w:t>
      </w:r>
      <w:r w:rsidR="00C20DBD" w:rsidRPr="00222A92">
        <w:rPr>
          <w:color w:val="auto"/>
        </w:rPr>
        <w:t xml:space="preserve"> </w:t>
      </w:r>
    </w:p>
    <w:p w14:paraId="77B89376" w14:textId="78484515" w:rsidR="002037FC" w:rsidRPr="00222A92" w:rsidRDefault="00552204" w:rsidP="00222A92">
      <w:pPr>
        <w:pStyle w:val="NormalArial"/>
        <w:rPr>
          <w:color w:val="auto"/>
        </w:rPr>
      </w:pPr>
      <w:r w:rsidRPr="00222A92">
        <w:rPr>
          <w:color w:val="auto"/>
        </w:rPr>
        <w:t xml:space="preserve">There were also other consumers whose clinical files </w:t>
      </w:r>
      <w:r w:rsidR="00147BAF" w:rsidRPr="00222A92">
        <w:rPr>
          <w:color w:val="auto"/>
        </w:rPr>
        <w:t>contained detailed</w:t>
      </w:r>
      <w:r w:rsidR="006A18F4" w:rsidRPr="00222A92">
        <w:rPr>
          <w:color w:val="auto"/>
        </w:rPr>
        <w:t xml:space="preserve"> action items by clinical staff </w:t>
      </w:r>
      <w:r w:rsidR="001D2527" w:rsidRPr="00222A92">
        <w:rPr>
          <w:color w:val="auto"/>
        </w:rPr>
        <w:t xml:space="preserve">in the management of </w:t>
      </w:r>
      <w:r w:rsidR="00880F9D" w:rsidRPr="00222A92">
        <w:rPr>
          <w:color w:val="auto"/>
        </w:rPr>
        <w:t>the</w:t>
      </w:r>
      <w:r w:rsidR="00147BAF" w:rsidRPr="00222A92">
        <w:rPr>
          <w:color w:val="auto"/>
        </w:rPr>
        <w:t>se</w:t>
      </w:r>
      <w:r w:rsidR="00880F9D" w:rsidRPr="00222A92">
        <w:rPr>
          <w:color w:val="auto"/>
        </w:rPr>
        <w:t xml:space="preserve"> consumers and their individual care needs. </w:t>
      </w:r>
      <w:r w:rsidR="00793E8C" w:rsidRPr="00222A92">
        <w:rPr>
          <w:color w:val="auto"/>
        </w:rPr>
        <w:t xml:space="preserve">This demonstrates the service is taking active measures to ensure </w:t>
      </w:r>
      <w:r w:rsidR="002B17D6" w:rsidRPr="00222A92">
        <w:rPr>
          <w:color w:val="auto"/>
        </w:rPr>
        <w:t>compliance with this Requirement</w:t>
      </w:r>
      <w:r w:rsidR="00281CC8" w:rsidRPr="00222A92">
        <w:rPr>
          <w:color w:val="auto"/>
        </w:rPr>
        <w:t xml:space="preserve"> regarding </w:t>
      </w:r>
      <w:r w:rsidR="002F156B" w:rsidRPr="00222A92">
        <w:rPr>
          <w:color w:val="auto"/>
        </w:rPr>
        <w:t xml:space="preserve">the provision of </w:t>
      </w:r>
      <w:r w:rsidR="00FD2113" w:rsidRPr="00222A92">
        <w:rPr>
          <w:color w:val="auto"/>
        </w:rPr>
        <w:t>personal and clinical car</w:t>
      </w:r>
      <w:r w:rsidR="002F156B" w:rsidRPr="00222A92">
        <w:rPr>
          <w:color w:val="auto"/>
        </w:rPr>
        <w:t>e</w:t>
      </w:r>
      <w:r w:rsidR="00FD2113" w:rsidRPr="00222A92">
        <w:rPr>
          <w:color w:val="auto"/>
        </w:rPr>
        <w:t xml:space="preserve"> to its consumers.</w:t>
      </w:r>
    </w:p>
    <w:p w14:paraId="2746C3B5" w14:textId="40D84930" w:rsidR="00A17392" w:rsidRPr="00D10540" w:rsidRDefault="00A17392" w:rsidP="00222A92">
      <w:pPr>
        <w:pStyle w:val="NormalArial"/>
        <w:rPr>
          <w:color w:val="auto"/>
        </w:rPr>
      </w:pPr>
      <w:r w:rsidRPr="00D10540">
        <w:rPr>
          <w:color w:val="auto"/>
        </w:rPr>
        <w:t>The Provider submitted a written response to the Commission setting out further improvements it had implemented since the Assessment Contact. The work being done to ensure wound management i</w:t>
      </w:r>
      <w:r w:rsidR="00F43075" w:rsidRPr="00D10540">
        <w:rPr>
          <w:color w:val="auto"/>
        </w:rPr>
        <w:t>s in</w:t>
      </w:r>
      <w:r w:rsidRPr="00D10540">
        <w:rPr>
          <w:color w:val="auto"/>
        </w:rPr>
        <w:t xml:space="preserve"> keeping with best practice is noted.</w:t>
      </w:r>
    </w:p>
    <w:p w14:paraId="69FCCE4F" w14:textId="40BFC1CD" w:rsidR="00331A2B" w:rsidRPr="00D10540" w:rsidRDefault="00F12A5A" w:rsidP="00222A92">
      <w:pPr>
        <w:pStyle w:val="NormalArial"/>
        <w:rPr>
          <w:color w:val="auto"/>
        </w:rPr>
      </w:pPr>
      <w:r w:rsidRPr="00D10540">
        <w:rPr>
          <w:color w:val="auto"/>
        </w:rPr>
        <w:t xml:space="preserve">The Assessment Team noted </w:t>
      </w:r>
      <w:r w:rsidR="00A915EC" w:rsidRPr="00D10540">
        <w:rPr>
          <w:color w:val="auto"/>
        </w:rPr>
        <w:t xml:space="preserve">the service engaged external service providers to assist in the delivery of services and supports. </w:t>
      </w:r>
      <w:r w:rsidR="002A286F" w:rsidRPr="00D10540">
        <w:rPr>
          <w:color w:val="auto"/>
        </w:rPr>
        <w:t xml:space="preserve">The evidence showed </w:t>
      </w:r>
      <w:r w:rsidR="004038B1" w:rsidRPr="00D10540">
        <w:rPr>
          <w:color w:val="auto"/>
        </w:rPr>
        <w:t xml:space="preserve">the service partnering with other allied health organisations to </w:t>
      </w:r>
      <w:r w:rsidR="002D6819" w:rsidRPr="00D10540">
        <w:rPr>
          <w:color w:val="auto"/>
        </w:rPr>
        <w:t>deliver personal and clinical care to those consumers.</w:t>
      </w:r>
    </w:p>
    <w:p w14:paraId="4553C90B" w14:textId="01EF5773" w:rsidR="007463A2" w:rsidRPr="00D10540" w:rsidRDefault="007463A2" w:rsidP="00222A92">
      <w:pPr>
        <w:pStyle w:val="NormalArial"/>
        <w:rPr>
          <w:color w:val="auto"/>
        </w:rPr>
      </w:pPr>
      <w:r w:rsidRPr="00D10540">
        <w:rPr>
          <w:color w:val="auto"/>
        </w:rPr>
        <w:t xml:space="preserve">Based on the evidence to hand, I find the provider complaint with this Requirement. </w:t>
      </w:r>
    </w:p>
    <w:sectPr w:rsidR="007463A2" w:rsidRPr="00D1054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DE1A8" w14:textId="77777777" w:rsidR="009F0734" w:rsidRDefault="00D10540">
      <w:pPr>
        <w:spacing w:after="0"/>
      </w:pPr>
      <w:r>
        <w:separator/>
      </w:r>
    </w:p>
  </w:endnote>
  <w:endnote w:type="continuationSeparator" w:id="0">
    <w:p w14:paraId="7E0DE1AA" w14:textId="77777777" w:rsidR="009F0734" w:rsidRDefault="00D105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E1A2" w14:textId="77777777" w:rsidR="00DF37F2" w:rsidRPr="00DF37F2" w:rsidRDefault="00D10540" w:rsidP="00DF37F2">
    <w:pPr>
      <w:pStyle w:val="FooterArial9"/>
      <w:rPr>
        <w:rStyle w:val="FooterBold"/>
        <w:rFonts w:ascii="Arial" w:hAnsi="Arial"/>
        <w:b w:val="0"/>
      </w:rPr>
    </w:pPr>
    <w:r w:rsidRPr="00DF37F2">
      <w:rPr>
        <w:rStyle w:val="FooterBold"/>
        <w:rFonts w:ascii="Arial" w:hAnsi="Arial"/>
        <w:b w:val="0"/>
      </w:rPr>
      <w:t>Name of service: HammondCare At Home - Northern Rivers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E0DE1A3" w14:textId="77777777" w:rsidR="00DF37F2" w:rsidRPr="00DF37F2" w:rsidRDefault="00D10540" w:rsidP="00DF37F2">
    <w:pPr>
      <w:pStyle w:val="FooterArial9"/>
      <w:rPr>
        <w:rStyle w:val="FooterBold"/>
        <w:rFonts w:ascii="Arial" w:hAnsi="Arial"/>
        <w:b w:val="0"/>
      </w:rPr>
    </w:pPr>
    <w:r w:rsidRPr="00DF37F2">
      <w:rPr>
        <w:rStyle w:val="FooterBold"/>
        <w:rFonts w:ascii="Arial" w:hAnsi="Arial"/>
        <w:b w:val="0"/>
      </w:rPr>
      <w:t>Commission ID: 201382</w:t>
    </w:r>
    <w:r w:rsidRPr="00DF37F2">
      <w:rPr>
        <w:rStyle w:val="FooterBold"/>
        <w:rFonts w:ascii="Arial" w:hAnsi="Arial"/>
        <w:b w:val="0"/>
      </w:rPr>
      <w:tab/>
      <w:t xml:space="preserve">OFFICIAL: Sensitive </w:t>
    </w:r>
  </w:p>
  <w:p w14:paraId="7E0DE1A4" w14:textId="77777777" w:rsidR="00DF37F2" w:rsidRPr="00DF37F2" w:rsidRDefault="00D1054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DE19F" w14:textId="77777777" w:rsidR="00C4295B" w:rsidRDefault="00D10540" w:rsidP="00D71F88">
      <w:pPr>
        <w:spacing w:after="0"/>
      </w:pPr>
      <w:r>
        <w:separator/>
      </w:r>
    </w:p>
  </w:footnote>
  <w:footnote w:type="continuationSeparator" w:id="0">
    <w:p w14:paraId="7E0DE1A0" w14:textId="77777777" w:rsidR="00C4295B" w:rsidRDefault="00D10540" w:rsidP="00D71F88">
      <w:pPr>
        <w:spacing w:after="0"/>
      </w:pPr>
      <w:r>
        <w:continuationSeparator/>
      </w:r>
    </w:p>
  </w:footnote>
  <w:footnote w:id="1">
    <w:p w14:paraId="7E0DE1AA" w14:textId="0E3AA48B" w:rsidR="000078F8" w:rsidRDefault="00D1054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D10540">
        <w:rPr>
          <w:rFonts w:ascii="Arial" w:hAnsi="Arial" w:cs="Arial"/>
          <w:color w:val="auto"/>
          <w:sz w:val="20"/>
          <w:szCs w:val="20"/>
        </w:rPr>
        <w:t xml:space="preserve">n 68A of </w:t>
      </w:r>
      <w:r w:rsidRPr="002C3CB4">
        <w:rPr>
          <w:rFonts w:ascii="Arial" w:hAnsi="Arial" w:cs="Arial"/>
          <w:sz w:val="20"/>
          <w:szCs w:val="20"/>
        </w:rPr>
        <w:t>the Aged Care Quality and Safety Commission Rules 2018.</w:t>
      </w:r>
    </w:p>
    <w:p w14:paraId="7E0DE1AB" w14:textId="77777777" w:rsidR="00540817" w:rsidRDefault="00A15AC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E1A1" w14:textId="77777777" w:rsidR="00D71F88" w:rsidRDefault="00D10540">
    <w:pPr>
      <w:pStyle w:val="Header"/>
    </w:pPr>
    <w:r>
      <w:rPr>
        <w:noProof/>
        <w:color w:val="2B579A"/>
        <w:shd w:val="clear" w:color="auto" w:fill="E6E6E6"/>
        <w:lang w:val="en-US"/>
      </w:rPr>
      <w:drawing>
        <wp:anchor distT="0" distB="0" distL="114300" distR="114300" simplePos="0" relativeHeight="251659264" behindDoc="1" locked="0" layoutInCell="1" allowOverlap="1" wp14:anchorId="7E0DE1A6" wp14:editId="7E0DE1A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694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E1A5" w14:textId="77777777" w:rsidR="00FA0A5B" w:rsidRDefault="00D10540">
    <w:pPr>
      <w:pStyle w:val="Header"/>
    </w:pPr>
    <w:r>
      <w:rPr>
        <w:noProof/>
      </w:rPr>
      <w:drawing>
        <wp:anchor distT="0" distB="0" distL="114300" distR="114300" simplePos="0" relativeHeight="251658240" behindDoc="0" locked="0" layoutInCell="1" allowOverlap="1" wp14:anchorId="7E0DE1A8" wp14:editId="7E0DE1A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5C077A">
      <w:start w:val="1"/>
      <w:numFmt w:val="lowerRoman"/>
      <w:lvlText w:val="(%1)"/>
      <w:lvlJc w:val="left"/>
      <w:pPr>
        <w:ind w:left="1080" w:hanging="720"/>
      </w:pPr>
      <w:rPr>
        <w:rFonts w:hint="default"/>
      </w:rPr>
    </w:lvl>
    <w:lvl w:ilvl="1" w:tplc="0D70DF20" w:tentative="1">
      <w:start w:val="1"/>
      <w:numFmt w:val="lowerLetter"/>
      <w:lvlText w:val="%2."/>
      <w:lvlJc w:val="left"/>
      <w:pPr>
        <w:ind w:left="1440" w:hanging="360"/>
      </w:pPr>
    </w:lvl>
    <w:lvl w:ilvl="2" w:tplc="69B4BA82" w:tentative="1">
      <w:start w:val="1"/>
      <w:numFmt w:val="lowerRoman"/>
      <w:lvlText w:val="%3."/>
      <w:lvlJc w:val="right"/>
      <w:pPr>
        <w:ind w:left="2160" w:hanging="180"/>
      </w:pPr>
    </w:lvl>
    <w:lvl w:ilvl="3" w:tplc="A942E0BC" w:tentative="1">
      <w:start w:val="1"/>
      <w:numFmt w:val="decimal"/>
      <w:lvlText w:val="%4."/>
      <w:lvlJc w:val="left"/>
      <w:pPr>
        <w:ind w:left="2880" w:hanging="360"/>
      </w:pPr>
    </w:lvl>
    <w:lvl w:ilvl="4" w:tplc="0D96A198" w:tentative="1">
      <w:start w:val="1"/>
      <w:numFmt w:val="lowerLetter"/>
      <w:lvlText w:val="%5."/>
      <w:lvlJc w:val="left"/>
      <w:pPr>
        <w:ind w:left="3600" w:hanging="360"/>
      </w:pPr>
    </w:lvl>
    <w:lvl w:ilvl="5" w:tplc="B3CAC66C" w:tentative="1">
      <w:start w:val="1"/>
      <w:numFmt w:val="lowerRoman"/>
      <w:lvlText w:val="%6."/>
      <w:lvlJc w:val="right"/>
      <w:pPr>
        <w:ind w:left="4320" w:hanging="180"/>
      </w:pPr>
    </w:lvl>
    <w:lvl w:ilvl="6" w:tplc="8FC8817A" w:tentative="1">
      <w:start w:val="1"/>
      <w:numFmt w:val="decimal"/>
      <w:lvlText w:val="%7."/>
      <w:lvlJc w:val="left"/>
      <w:pPr>
        <w:ind w:left="5040" w:hanging="360"/>
      </w:pPr>
    </w:lvl>
    <w:lvl w:ilvl="7" w:tplc="BFD2815E" w:tentative="1">
      <w:start w:val="1"/>
      <w:numFmt w:val="lowerLetter"/>
      <w:lvlText w:val="%8."/>
      <w:lvlJc w:val="left"/>
      <w:pPr>
        <w:ind w:left="5760" w:hanging="360"/>
      </w:pPr>
    </w:lvl>
    <w:lvl w:ilvl="8" w:tplc="725CB85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BF0E1CC">
      <w:start w:val="1"/>
      <w:numFmt w:val="lowerRoman"/>
      <w:lvlText w:val="(%1)"/>
      <w:lvlJc w:val="left"/>
      <w:pPr>
        <w:ind w:left="1080" w:hanging="720"/>
      </w:pPr>
      <w:rPr>
        <w:rFonts w:hint="default"/>
      </w:rPr>
    </w:lvl>
    <w:lvl w:ilvl="1" w:tplc="F1EC8AFA" w:tentative="1">
      <w:start w:val="1"/>
      <w:numFmt w:val="lowerLetter"/>
      <w:lvlText w:val="%2."/>
      <w:lvlJc w:val="left"/>
      <w:pPr>
        <w:ind w:left="1440" w:hanging="360"/>
      </w:pPr>
    </w:lvl>
    <w:lvl w:ilvl="2" w:tplc="2EDC23E6" w:tentative="1">
      <w:start w:val="1"/>
      <w:numFmt w:val="lowerRoman"/>
      <w:lvlText w:val="%3."/>
      <w:lvlJc w:val="right"/>
      <w:pPr>
        <w:ind w:left="2160" w:hanging="180"/>
      </w:pPr>
    </w:lvl>
    <w:lvl w:ilvl="3" w:tplc="7442A968" w:tentative="1">
      <w:start w:val="1"/>
      <w:numFmt w:val="decimal"/>
      <w:lvlText w:val="%4."/>
      <w:lvlJc w:val="left"/>
      <w:pPr>
        <w:ind w:left="2880" w:hanging="360"/>
      </w:pPr>
    </w:lvl>
    <w:lvl w:ilvl="4" w:tplc="9B300CAC" w:tentative="1">
      <w:start w:val="1"/>
      <w:numFmt w:val="lowerLetter"/>
      <w:lvlText w:val="%5."/>
      <w:lvlJc w:val="left"/>
      <w:pPr>
        <w:ind w:left="3600" w:hanging="360"/>
      </w:pPr>
    </w:lvl>
    <w:lvl w:ilvl="5" w:tplc="967CBBFC" w:tentative="1">
      <w:start w:val="1"/>
      <w:numFmt w:val="lowerRoman"/>
      <w:lvlText w:val="%6."/>
      <w:lvlJc w:val="right"/>
      <w:pPr>
        <w:ind w:left="4320" w:hanging="180"/>
      </w:pPr>
    </w:lvl>
    <w:lvl w:ilvl="6" w:tplc="5950C566" w:tentative="1">
      <w:start w:val="1"/>
      <w:numFmt w:val="decimal"/>
      <w:lvlText w:val="%7."/>
      <w:lvlJc w:val="left"/>
      <w:pPr>
        <w:ind w:left="5040" w:hanging="360"/>
      </w:pPr>
    </w:lvl>
    <w:lvl w:ilvl="7" w:tplc="55BA2284" w:tentative="1">
      <w:start w:val="1"/>
      <w:numFmt w:val="lowerLetter"/>
      <w:lvlText w:val="%8."/>
      <w:lvlJc w:val="left"/>
      <w:pPr>
        <w:ind w:left="5760" w:hanging="360"/>
      </w:pPr>
    </w:lvl>
    <w:lvl w:ilvl="8" w:tplc="8904D5D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8B489BE">
      <w:start w:val="1"/>
      <w:numFmt w:val="lowerRoman"/>
      <w:lvlText w:val="(%1)"/>
      <w:lvlJc w:val="left"/>
      <w:pPr>
        <w:ind w:left="1080" w:hanging="720"/>
      </w:pPr>
      <w:rPr>
        <w:rFonts w:hint="default"/>
      </w:rPr>
    </w:lvl>
    <w:lvl w:ilvl="1" w:tplc="BFF6B438" w:tentative="1">
      <w:start w:val="1"/>
      <w:numFmt w:val="lowerLetter"/>
      <w:lvlText w:val="%2."/>
      <w:lvlJc w:val="left"/>
      <w:pPr>
        <w:ind w:left="1440" w:hanging="360"/>
      </w:pPr>
    </w:lvl>
    <w:lvl w:ilvl="2" w:tplc="53C4F032" w:tentative="1">
      <w:start w:val="1"/>
      <w:numFmt w:val="lowerRoman"/>
      <w:lvlText w:val="%3."/>
      <w:lvlJc w:val="right"/>
      <w:pPr>
        <w:ind w:left="2160" w:hanging="180"/>
      </w:pPr>
    </w:lvl>
    <w:lvl w:ilvl="3" w:tplc="68A60A70" w:tentative="1">
      <w:start w:val="1"/>
      <w:numFmt w:val="decimal"/>
      <w:lvlText w:val="%4."/>
      <w:lvlJc w:val="left"/>
      <w:pPr>
        <w:ind w:left="2880" w:hanging="360"/>
      </w:pPr>
    </w:lvl>
    <w:lvl w:ilvl="4" w:tplc="B486F85E" w:tentative="1">
      <w:start w:val="1"/>
      <w:numFmt w:val="lowerLetter"/>
      <w:lvlText w:val="%5."/>
      <w:lvlJc w:val="left"/>
      <w:pPr>
        <w:ind w:left="3600" w:hanging="360"/>
      </w:pPr>
    </w:lvl>
    <w:lvl w:ilvl="5" w:tplc="C1B4C80C" w:tentative="1">
      <w:start w:val="1"/>
      <w:numFmt w:val="lowerRoman"/>
      <w:lvlText w:val="%6."/>
      <w:lvlJc w:val="right"/>
      <w:pPr>
        <w:ind w:left="4320" w:hanging="180"/>
      </w:pPr>
    </w:lvl>
    <w:lvl w:ilvl="6" w:tplc="12360A94" w:tentative="1">
      <w:start w:val="1"/>
      <w:numFmt w:val="decimal"/>
      <w:lvlText w:val="%7."/>
      <w:lvlJc w:val="left"/>
      <w:pPr>
        <w:ind w:left="5040" w:hanging="360"/>
      </w:pPr>
    </w:lvl>
    <w:lvl w:ilvl="7" w:tplc="4910509C" w:tentative="1">
      <w:start w:val="1"/>
      <w:numFmt w:val="lowerLetter"/>
      <w:lvlText w:val="%8."/>
      <w:lvlJc w:val="left"/>
      <w:pPr>
        <w:ind w:left="5760" w:hanging="360"/>
      </w:pPr>
    </w:lvl>
    <w:lvl w:ilvl="8" w:tplc="D708101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03A4726">
      <w:start w:val="1"/>
      <w:numFmt w:val="lowerRoman"/>
      <w:lvlText w:val="(%1)"/>
      <w:lvlJc w:val="left"/>
      <w:pPr>
        <w:ind w:left="1080" w:hanging="720"/>
      </w:pPr>
      <w:rPr>
        <w:rFonts w:hint="default"/>
      </w:rPr>
    </w:lvl>
    <w:lvl w:ilvl="1" w:tplc="08DA10B0" w:tentative="1">
      <w:start w:val="1"/>
      <w:numFmt w:val="lowerLetter"/>
      <w:lvlText w:val="%2."/>
      <w:lvlJc w:val="left"/>
      <w:pPr>
        <w:ind w:left="1440" w:hanging="360"/>
      </w:pPr>
    </w:lvl>
    <w:lvl w:ilvl="2" w:tplc="9C4ECBBA" w:tentative="1">
      <w:start w:val="1"/>
      <w:numFmt w:val="lowerRoman"/>
      <w:lvlText w:val="%3."/>
      <w:lvlJc w:val="right"/>
      <w:pPr>
        <w:ind w:left="2160" w:hanging="180"/>
      </w:pPr>
    </w:lvl>
    <w:lvl w:ilvl="3" w:tplc="55FAEC4E" w:tentative="1">
      <w:start w:val="1"/>
      <w:numFmt w:val="decimal"/>
      <w:lvlText w:val="%4."/>
      <w:lvlJc w:val="left"/>
      <w:pPr>
        <w:ind w:left="2880" w:hanging="360"/>
      </w:pPr>
    </w:lvl>
    <w:lvl w:ilvl="4" w:tplc="0F14C88C" w:tentative="1">
      <w:start w:val="1"/>
      <w:numFmt w:val="lowerLetter"/>
      <w:lvlText w:val="%5."/>
      <w:lvlJc w:val="left"/>
      <w:pPr>
        <w:ind w:left="3600" w:hanging="360"/>
      </w:pPr>
    </w:lvl>
    <w:lvl w:ilvl="5" w:tplc="1826B832" w:tentative="1">
      <w:start w:val="1"/>
      <w:numFmt w:val="lowerRoman"/>
      <w:lvlText w:val="%6."/>
      <w:lvlJc w:val="right"/>
      <w:pPr>
        <w:ind w:left="4320" w:hanging="180"/>
      </w:pPr>
    </w:lvl>
    <w:lvl w:ilvl="6" w:tplc="F328E93C" w:tentative="1">
      <w:start w:val="1"/>
      <w:numFmt w:val="decimal"/>
      <w:lvlText w:val="%7."/>
      <w:lvlJc w:val="left"/>
      <w:pPr>
        <w:ind w:left="5040" w:hanging="360"/>
      </w:pPr>
    </w:lvl>
    <w:lvl w:ilvl="7" w:tplc="588C62C0" w:tentative="1">
      <w:start w:val="1"/>
      <w:numFmt w:val="lowerLetter"/>
      <w:lvlText w:val="%8."/>
      <w:lvlJc w:val="left"/>
      <w:pPr>
        <w:ind w:left="5760" w:hanging="360"/>
      </w:pPr>
    </w:lvl>
    <w:lvl w:ilvl="8" w:tplc="D15AF32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2B60218">
      <w:start w:val="1"/>
      <w:numFmt w:val="lowerRoman"/>
      <w:lvlText w:val="(%1)"/>
      <w:lvlJc w:val="left"/>
      <w:pPr>
        <w:ind w:left="1080" w:hanging="720"/>
      </w:pPr>
      <w:rPr>
        <w:rFonts w:hint="default"/>
      </w:rPr>
    </w:lvl>
    <w:lvl w:ilvl="1" w:tplc="B2E0C7AE" w:tentative="1">
      <w:start w:val="1"/>
      <w:numFmt w:val="lowerLetter"/>
      <w:lvlText w:val="%2."/>
      <w:lvlJc w:val="left"/>
      <w:pPr>
        <w:ind w:left="1440" w:hanging="360"/>
      </w:pPr>
    </w:lvl>
    <w:lvl w:ilvl="2" w:tplc="EBD4B4C2" w:tentative="1">
      <w:start w:val="1"/>
      <w:numFmt w:val="lowerRoman"/>
      <w:lvlText w:val="%3."/>
      <w:lvlJc w:val="right"/>
      <w:pPr>
        <w:ind w:left="2160" w:hanging="180"/>
      </w:pPr>
    </w:lvl>
    <w:lvl w:ilvl="3" w:tplc="00E844AE" w:tentative="1">
      <w:start w:val="1"/>
      <w:numFmt w:val="decimal"/>
      <w:lvlText w:val="%4."/>
      <w:lvlJc w:val="left"/>
      <w:pPr>
        <w:ind w:left="2880" w:hanging="360"/>
      </w:pPr>
    </w:lvl>
    <w:lvl w:ilvl="4" w:tplc="142E729A" w:tentative="1">
      <w:start w:val="1"/>
      <w:numFmt w:val="lowerLetter"/>
      <w:lvlText w:val="%5."/>
      <w:lvlJc w:val="left"/>
      <w:pPr>
        <w:ind w:left="3600" w:hanging="360"/>
      </w:pPr>
    </w:lvl>
    <w:lvl w:ilvl="5" w:tplc="EB9A374E" w:tentative="1">
      <w:start w:val="1"/>
      <w:numFmt w:val="lowerRoman"/>
      <w:lvlText w:val="%6."/>
      <w:lvlJc w:val="right"/>
      <w:pPr>
        <w:ind w:left="4320" w:hanging="180"/>
      </w:pPr>
    </w:lvl>
    <w:lvl w:ilvl="6" w:tplc="3B64F336" w:tentative="1">
      <w:start w:val="1"/>
      <w:numFmt w:val="decimal"/>
      <w:lvlText w:val="%7."/>
      <w:lvlJc w:val="left"/>
      <w:pPr>
        <w:ind w:left="5040" w:hanging="360"/>
      </w:pPr>
    </w:lvl>
    <w:lvl w:ilvl="7" w:tplc="144C0F7E" w:tentative="1">
      <w:start w:val="1"/>
      <w:numFmt w:val="lowerLetter"/>
      <w:lvlText w:val="%8."/>
      <w:lvlJc w:val="left"/>
      <w:pPr>
        <w:ind w:left="5760" w:hanging="360"/>
      </w:pPr>
    </w:lvl>
    <w:lvl w:ilvl="8" w:tplc="C39E30F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9A02CD94">
      <w:start w:val="1"/>
      <w:numFmt w:val="bullet"/>
      <w:lvlText w:val=""/>
      <w:lvlJc w:val="left"/>
      <w:pPr>
        <w:ind w:left="1440" w:hanging="360"/>
      </w:pPr>
      <w:rPr>
        <w:rFonts w:ascii="Symbol" w:hAnsi="Symbol" w:hint="default"/>
        <w:color w:val="auto"/>
      </w:rPr>
    </w:lvl>
    <w:lvl w:ilvl="1" w:tplc="1F3218F0" w:tentative="1">
      <w:start w:val="1"/>
      <w:numFmt w:val="bullet"/>
      <w:lvlText w:val="o"/>
      <w:lvlJc w:val="left"/>
      <w:pPr>
        <w:ind w:left="2160" w:hanging="360"/>
      </w:pPr>
      <w:rPr>
        <w:rFonts w:ascii="Courier New" w:hAnsi="Courier New" w:cs="Courier New" w:hint="default"/>
      </w:rPr>
    </w:lvl>
    <w:lvl w:ilvl="2" w:tplc="2ABA7548" w:tentative="1">
      <w:start w:val="1"/>
      <w:numFmt w:val="bullet"/>
      <w:lvlText w:val=""/>
      <w:lvlJc w:val="left"/>
      <w:pPr>
        <w:ind w:left="2880" w:hanging="360"/>
      </w:pPr>
      <w:rPr>
        <w:rFonts w:ascii="Wingdings" w:hAnsi="Wingdings" w:hint="default"/>
      </w:rPr>
    </w:lvl>
    <w:lvl w:ilvl="3" w:tplc="BEA8A924" w:tentative="1">
      <w:start w:val="1"/>
      <w:numFmt w:val="bullet"/>
      <w:lvlText w:val=""/>
      <w:lvlJc w:val="left"/>
      <w:pPr>
        <w:ind w:left="3600" w:hanging="360"/>
      </w:pPr>
      <w:rPr>
        <w:rFonts w:ascii="Symbol" w:hAnsi="Symbol" w:hint="default"/>
      </w:rPr>
    </w:lvl>
    <w:lvl w:ilvl="4" w:tplc="3F867936" w:tentative="1">
      <w:start w:val="1"/>
      <w:numFmt w:val="bullet"/>
      <w:lvlText w:val="o"/>
      <w:lvlJc w:val="left"/>
      <w:pPr>
        <w:ind w:left="4320" w:hanging="360"/>
      </w:pPr>
      <w:rPr>
        <w:rFonts w:ascii="Courier New" w:hAnsi="Courier New" w:cs="Courier New" w:hint="default"/>
      </w:rPr>
    </w:lvl>
    <w:lvl w:ilvl="5" w:tplc="6C9AC440" w:tentative="1">
      <w:start w:val="1"/>
      <w:numFmt w:val="bullet"/>
      <w:lvlText w:val=""/>
      <w:lvlJc w:val="left"/>
      <w:pPr>
        <w:ind w:left="5040" w:hanging="360"/>
      </w:pPr>
      <w:rPr>
        <w:rFonts w:ascii="Wingdings" w:hAnsi="Wingdings" w:hint="default"/>
      </w:rPr>
    </w:lvl>
    <w:lvl w:ilvl="6" w:tplc="4698BC4A" w:tentative="1">
      <w:start w:val="1"/>
      <w:numFmt w:val="bullet"/>
      <w:lvlText w:val=""/>
      <w:lvlJc w:val="left"/>
      <w:pPr>
        <w:ind w:left="5760" w:hanging="360"/>
      </w:pPr>
      <w:rPr>
        <w:rFonts w:ascii="Symbol" w:hAnsi="Symbol" w:hint="default"/>
      </w:rPr>
    </w:lvl>
    <w:lvl w:ilvl="7" w:tplc="D5F6CCBC" w:tentative="1">
      <w:start w:val="1"/>
      <w:numFmt w:val="bullet"/>
      <w:lvlText w:val="o"/>
      <w:lvlJc w:val="left"/>
      <w:pPr>
        <w:ind w:left="6480" w:hanging="360"/>
      </w:pPr>
      <w:rPr>
        <w:rFonts w:ascii="Courier New" w:hAnsi="Courier New" w:cs="Courier New" w:hint="default"/>
      </w:rPr>
    </w:lvl>
    <w:lvl w:ilvl="8" w:tplc="F03847A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234351C">
      <w:start w:val="1"/>
      <w:numFmt w:val="bullet"/>
      <w:lvlText w:val=""/>
      <w:lvlJc w:val="left"/>
      <w:pPr>
        <w:ind w:left="720" w:hanging="360"/>
      </w:pPr>
      <w:rPr>
        <w:rFonts w:ascii="Symbol" w:hAnsi="Symbol" w:hint="default"/>
        <w:color w:val="auto"/>
        <w:sz w:val="24"/>
        <w:szCs w:val="24"/>
      </w:rPr>
    </w:lvl>
    <w:lvl w:ilvl="1" w:tplc="BE9C1B7E" w:tentative="1">
      <w:start w:val="1"/>
      <w:numFmt w:val="bullet"/>
      <w:lvlText w:val="o"/>
      <w:lvlJc w:val="left"/>
      <w:pPr>
        <w:ind w:left="1440" w:hanging="360"/>
      </w:pPr>
      <w:rPr>
        <w:rFonts w:ascii="Courier New" w:hAnsi="Courier New" w:cs="Courier New" w:hint="default"/>
      </w:rPr>
    </w:lvl>
    <w:lvl w:ilvl="2" w:tplc="38E2A5A8" w:tentative="1">
      <w:start w:val="1"/>
      <w:numFmt w:val="bullet"/>
      <w:lvlText w:val=""/>
      <w:lvlJc w:val="left"/>
      <w:pPr>
        <w:ind w:left="2160" w:hanging="360"/>
      </w:pPr>
      <w:rPr>
        <w:rFonts w:ascii="Wingdings" w:hAnsi="Wingdings" w:hint="default"/>
      </w:rPr>
    </w:lvl>
    <w:lvl w:ilvl="3" w:tplc="B7ACB35A" w:tentative="1">
      <w:start w:val="1"/>
      <w:numFmt w:val="bullet"/>
      <w:lvlText w:val=""/>
      <w:lvlJc w:val="left"/>
      <w:pPr>
        <w:ind w:left="2880" w:hanging="360"/>
      </w:pPr>
      <w:rPr>
        <w:rFonts w:ascii="Symbol" w:hAnsi="Symbol" w:hint="default"/>
      </w:rPr>
    </w:lvl>
    <w:lvl w:ilvl="4" w:tplc="FBEC2D2C" w:tentative="1">
      <w:start w:val="1"/>
      <w:numFmt w:val="bullet"/>
      <w:lvlText w:val="o"/>
      <w:lvlJc w:val="left"/>
      <w:pPr>
        <w:ind w:left="3600" w:hanging="360"/>
      </w:pPr>
      <w:rPr>
        <w:rFonts w:ascii="Courier New" w:hAnsi="Courier New" w:cs="Courier New" w:hint="default"/>
      </w:rPr>
    </w:lvl>
    <w:lvl w:ilvl="5" w:tplc="58AC35CE" w:tentative="1">
      <w:start w:val="1"/>
      <w:numFmt w:val="bullet"/>
      <w:lvlText w:val=""/>
      <w:lvlJc w:val="left"/>
      <w:pPr>
        <w:ind w:left="4320" w:hanging="360"/>
      </w:pPr>
      <w:rPr>
        <w:rFonts w:ascii="Wingdings" w:hAnsi="Wingdings" w:hint="default"/>
      </w:rPr>
    </w:lvl>
    <w:lvl w:ilvl="6" w:tplc="69601964" w:tentative="1">
      <w:start w:val="1"/>
      <w:numFmt w:val="bullet"/>
      <w:lvlText w:val=""/>
      <w:lvlJc w:val="left"/>
      <w:pPr>
        <w:ind w:left="5040" w:hanging="360"/>
      </w:pPr>
      <w:rPr>
        <w:rFonts w:ascii="Symbol" w:hAnsi="Symbol" w:hint="default"/>
      </w:rPr>
    </w:lvl>
    <w:lvl w:ilvl="7" w:tplc="9672303E" w:tentative="1">
      <w:start w:val="1"/>
      <w:numFmt w:val="bullet"/>
      <w:lvlText w:val="o"/>
      <w:lvlJc w:val="left"/>
      <w:pPr>
        <w:ind w:left="5760" w:hanging="360"/>
      </w:pPr>
      <w:rPr>
        <w:rFonts w:ascii="Courier New" w:hAnsi="Courier New" w:cs="Courier New" w:hint="default"/>
      </w:rPr>
    </w:lvl>
    <w:lvl w:ilvl="8" w:tplc="43E2A4E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3020E14">
      <w:start w:val="1"/>
      <w:numFmt w:val="lowerRoman"/>
      <w:lvlText w:val="(%1)"/>
      <w:lvlJc w:val="left"/>
      <w:pPr>
        <w:ind w:left="1080" w:hanging="720"/>
      </w:pPr>
      <w:rPr>
        <w:rFonts w:hint="default"/>
      </w:rPr>
    </w:lvl>
    <w:lvl w:ilvl="1" w:tplc="9A7C26BC" w:tentative="1">
      <w:start w:val="1"/>
      <w:numFmt w:val="lowerLetter"/>
      <w:lvlText w:val="%2."/>
      <w:lvlJc w:val="left"/>
      <w:pPr>
        <w:ind w:left="1440" w:hanging="360"/>
      </w:pPr>
    </w:lvl>
    <w:lvl w:ilvl="2" w:tplc="66B6EF0A" w:tentative="1">
      <w:start w:val="1"/>
      <w:numFmt w:val="lowerRoman"/>
      <w:lvlText w:val="%3."/>
      <w:lvlJc w:val="right"/>
      <w:pPr>
        <w:ind w:left="2160" w:hanging="180"/>
      </w:pPr>
    </w:lvl>
    <w:lvl w:ilvl="3" w:tplc="0382E596" w:tentative="1">
      <w:start w:val="1"/>
      <w:numFmt w:val="decimal"/>
      <w:lvlText w:val="%4."/>
      <w:lvlJc w:val="left"/>
      <w:pPr>
        <w:ind w:left="2880" w:hanging="360"/>
      </w:pPr>
    </w:lvl>
    <w:lvl w:ilvl="4" w:tplc="3334CEEA" w:tentative="1">
      <w:start w:val="1"/>
      <w:numFmt w:val="lowerLetter"/>
      <w:lvlText w:val="%5."/>
      <w:lvlJc w:val="left"/>
      <w:pPr>
        <w:ind w:left="3600" w:hanging="360"/>
      </w:pPr>
    </w:lvl>
    <w:lvl w:ilvl="5" w:tplc="68B67074" w:tentative="1">
      <w:start w:val="1"/>
      <w:numFmt w:val="lowerRoman"/>
      <w:lvlText w:val="%6."/>
      <w:lvlJc w:val="right"/>
      <w:pPr>
        <w:ind w:left="4320" w:hanging="180"/>
      </w:pPr>
    </w:lvl>
    <w:lvl w:ilvl="6" w:tplc="97B80308" w:tentative="1">
      <w:start w:val="1"/>
      <w:numFmt w:val="decimal"/>
      <w:lvlText w:val="%7."/>
      <w:lvlJc w:val="left"/>
      <w:pPr>
        <w:ind w:left="5040" w:hanging="360"/>
      </w:pPr>
    </w:lvl>
    <w:lvl w:ilvl="7" w:tplc="AA145D32" w:tentative="1">
      <w:start w:val="1"/>
      <w:numFmt w:val="lowerLetter"/>
      <w:lvlText w:val="%8."/>
      <w:lvlJc w:val="left"/>
      <w:pPr>
        <w:ind w:left="5760" w:hanging="360"/>
      </w:pPr>
    </w:lvl>
    <w:lvl w:ilvl="8" w:tplc="DA44077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BFEDC78">
      <w:start w:val="1"/>
      <w:numFmt w:val="lowerRoman"/>
      <w:lvlText w:val="(%1)"/>
      <w:lvlJc w:val="left"/>
      <w:pPr>
        <w:ind w:left="1080" w:hanging="720"/>
      </w:pPr>
      <w:rPr>
        <w:rFonts w:hint="default"/>
      </w:rPr>
    </w:lvl>
    <w:lvl w:ilvl="1" w:tplc="9B1C019C" w:tentative="1">
      <w:start w:val="1"/>
      <w:numFmt w:val="lowerLetter"/>
      <w:lvlText w:val="%2."/>
      <w:lvlJc w:val="left"/>
      <w:pPr>
        <w:ind w:left="1440" w:hanging="360"/>
      </w:pPr>
    </w:lvl>
    <w:lvl w:ilvl="2" w:tplc="137036BA" w:tentative="1">
      <w:start w:val="1"/>
      <w:numFmt w:val="lowerRoman"/>
      <w:lvlText w:val="%3."/>
      <w:lvlJc w:val="right"/>
      <w:pPr>
        <w:ind w:left="2160" w:hanging="180"/>
      </w:pPr>
    </w:lvl>
    <w:lvl w:ilvl="3" w:tplc="FD2AD90E" w:tentative="1">
      <w:start w:val="1"/>
      <w:numFmt w:val="decimal"/>
      <w:lvlText w:val="%4."/>
      <w:lvlJc w:val="left"/>
      <w:pPr>
        <w:ind w:left="2880" w:hanging="360"/>
      </w:pPr>
    </w:lvl>
    <w:lvl w:ilvl="4" w:tplc="8D742BC6" w:tentative="1">
      <w:start w:val="1"/>
      <w:numFmt w:val="lowerLetter"/>
      <w:lvlText w:val="%5."/>
      <w:lvlJc w:val="left"/>
      <w:pPr>
        <w:ind w:left="3600" w:hanging="360"/>
      </w:pPr>
    </w:lvl>
    <w:lvl w:ilvl="5" w:tplc="BBC4E0F4" w:tentative="1">
      <w:start w:val="1"/>
      <w:numFmt w:val="lowerRoman"/>
      <w:lvlText w:val="%6."/>
      <w:lvlJc w:val="right"/>
      <w:pPr>
        <w:ind w:left="4320" w:hanging="180"/>
      </w:pPr>
    </w:lvl>
    <w:lvl w:ilvl="6" w:tplc="B6429C42" w:tentative="1">
      <w:start w:val="1"/>
      <w:numFmt w:val="decimal"/>
      <w:lvlText w:val="%7."/>
      <w:lvlJc w:val="left"/>
      <w:pPr>
        <w:ind w:left="5040" w:hanging="360"/>
      </w:pPr>
    </w:lvl>
    <w:lvl w:ilvl="7" w:tplc="0F06B83C" w:tentative="1">
      <w:start w:val="1"/>
      <w:numFmt w:val="lowerLetter"/>
      <w:lvlText w:val="%8."/>
      <w:lvlJc w:val="left"/>
      <w:pPr>
        <w:ind w:left="5760" w:hanging="360"/>
      </w:pPr>
    </w:lvl>
    <w:lvl w:ilvl="8" w:tplc="8E2EEB7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D54F05C">
      <w:start w:val="1"/>
      <w:numFmt w:val="lowerRoman"/>
      <w:lvlText w:val="(%1)"/>
      <w:lvlJc w:val="left"/>
      <w:pPr>
        <w:ind w:left="1080" w:hanging="720"/>
      </w:pPr>
      <w:rPr>
        <w:rFonts w:hint="default"/>
      </w:rPr>
    </w:lvl>
    <w:lvl w:ilvl="1" w:tplc="91C4AA70" w:tentative="1">
      <w:start w:val="1"/>
      <w:numFmt w:val="lowerLetter"/>
      <w:lvlText w:val="%2."/>
      <w:lvlJc w:val="left"/>
      <w:pPr>
        <w:ind w:left="1440" w:hanging="360"/>
      </w:pPr>
    </w:lvl>
    <w:lvl w:ilvl="2" w:tplc="0442CBB6" w:tentative="1">
      <w:start w:val="1"/>
      <w:numFmt w:val="lowerRoman"/>
      <w:lvlText w:val="%3."/>
      <w:lvlJc w:val="right"/>
      <w:pPr>
        <w:ind w:left="2160" w:hanging="180"/>
      </w:pPr>
    </w:lvl>
    <w:lvl w:ilvl="3" w:tplc="BA3C42D4" w:tentative="1">
      <w:start w:val="1"/>
      <w:numFmt w:val="decimal"/>
      <w:lvlText w:val="%4."/>
      <w:lvlJc w:val="left"/>
      <w:pPr>
        <w:ind w:left="2880" w:hanging="360"/>
      </w:pPr>
    </w:lvl>
    <w:lvl w:ilvl="4" w:tplc="1E32E10A" w:tentative="1">
      <w:start w:val="1"/>
      <w:numFmt w:val="lowerLetter"/>
      <w:lvlText w:val="%5."/>
      <w:lvlJc w:val="left"/>
      <w:pPr>
        <w:ind w:left="3600" w:hanging="360"/>
      </w:pPr>
    </w:lvl>
    <w:lvl w:ilvl="5" w:tplc="E4D44C22" w:tentative="1">
      <w:start w:val="1"/>
      <w:numFmt w:val="lowerRoman"/>
      <w:lvlText w:val="%6."/>
      <w:lvlJc w:val="right"/>
      <w:pPr>
        <w:ind w:left="4320" w:hanging="180"/>
      </w:pPr>
    </w:lvl>
    <w:lvl w:ilvl="6" w:tplc="2CD4301C" w:tentative="1">
      <w:start w:val="1"/>
      <w:numFmt w:val="decimal"/>
      <w:lvlText w:val="%7."/>
      <w:lvlJc w:val="left"/>
      <w:pPr>
        <w:ind w:left="5040" w:hanging="360"/>
      </w:pPr>
    </w:lvl>
    <w:lvl w:ilvl="7" w:tplc="13B2DE1C" w:tentative="1">
      <w:start w:val="1"/>
      <w:numFmt w:val="lowerLetter"/>
      <w:lvlText w:val="%8."/>
      <w:lvlJc w:val="left"/>
      <w:pPr>
        <w:ind w:left="5760" w:hanging="360"/>
      </w:pPr>
    </w:lvl>
    <w:lvl w:ilvl="8" w:tplc="802CBC1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7F67D5E">
      <w:start w:val="1"/>
      <w:numFmt w:val="lowerRoman"/>
      <w:lvlText w:val="(%1)"/>
      <w:lvlJc w:val="left"/>
      <w:pPr>
        <w:ind w:left="1080" w:hanging="720"/>
      </w:pPr>
      <w:rPr>
        <w:rFonts w:hint="default"/>
      </w:rPr>
    </w:lvl>
    <w:lvl w:ilvl="1" w:tplc="1E64678A" w:tentative="1">
      <w:start w:val="1"/>
      <w:numFmt w:val="lowerLetter"/>
      <w:lvlText w:val="%2."/>
      <w:lvlJc w:val="left"/>
      <w:pPr>
        <w:ind w:left="1440" w:hanging="360"/>
      </w:pPr>
    </w:lvl>
    <w:lvl w:ilvl="2" w:tplc="B9BAB71E" w:tentative="1">
      <w:start w:val="1"/>
      <w:numFmt w:val="lowerRoman"/>
      <w:lvlText w:val="%3."/>
      <w:lvlJc w:val="right"/>
      <w:pPr>
        <w:ind w:left="2160" w:hanging="180"/>
      </w:pPr>
    </w:lvl>
    <w:lvl w:ilvl="3" w:tplc="73980B62" w:tentative="1">
      <w:start w:val="1"/>
      <w:numFmt w:val="decimal"/>
      <w:lvlText w:val="%4."/>
      <w:lvlJc w:val="left"/>
      <w:pPr>
        <w:ind w:left="2880" w:hanging="360"/>
      </w:pPr>
    </w:lvl>
    <w:lvl w:ilvl="4" w:tplc="F440F66C" w:tentative="1">
      <w:start w:val="1"/>
      <w:numFmt w:val="lowerLetter"/>
      <w:lvlText w:val="%5."/>
      <w:lvlJc w:val="left"/>
      <w:pPr>
        <w:ind w:left="3600" w:hanging="360"/>
      </w:pPr>
    </w:lvl>
    <w:lvl w:ilvl="5" w:tplc="1AB0397C" w:tentative="1">
      <w:start w:val="1"/>
      <w:numFmt w:val="lowerRoman"/>
      <w:lvlText w:val="%6."/>
      <w:lvlJc w:val="right"/>
      <w:pPr>
        <w:ind w:left="4320" w:hanging="180"/>
      </w:pPr>
    </w:lvl>
    <w:lvl w:ilvl="6" w:tplc="D826C450" w:tentative="1">
      <w:start w:val="1"/>
      <w:numFmt w:val="decimal"/>
      <w:lvlText w:val="%7."/>
      <w:lvlJc w:val="left"/>
      <w:pPr>
        <w:ind w:left="5040" w:hanging="360"/>
      </w:pPr>
    </w:lvl>
    <w:lvl w:ilvl="7" w:tplc="A9BE5724" w:tentative="1">
      <w:start w:val="1"/>
      <w:numFmt w:val="lowerLetter"/>
      <w:lvlText w:val="%8."/>
      <w:lvlJc w:val="left"/>
      <w:pPr>
        <w:ind w:left="5760" w:hanging="360"/>
      </w:pPr>
    </w:lvl>
    <w:lvl w:ilvl="8" w:tplc="7D00DCF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7220B64">
      <w:start w:val="1"/>
      <w:numFmt w:val="lowerRoman"/>
      <w:lvlText w:val="(%1)"/>
      <w:lvlJc w:val="left"/>
      <w:pPr>
        <w:ind w:left="1080" w:hanging="720"/>
      </w:pPr>
      <w:rPr>
        <w:rFonts w:hint="default"/>
      </w:rPr>
    </w:lvl>
    <w:lvl w:ilvl="1" w:tplc="775EE838" w:tentative="1">
      <w:start w:val="1"/>
      <w:numFmt w:val="lowerLetter"/>
      <w:lvlText w:val="%2."/>
      <w:lvlJc w:val="left"/>
      <w:pPr>
        <w:ind w:left="1440" w:hanging="360"/>
      </w:pPr>
    </w:lvl>
    <w:lvl w:ilvl="2" w:tplc="34A2B432" w:tentative="1">
      <w:start w:val="1"/>
      <w:numFmt w:val="lowerRoman"/>
      <w:lvlText w:val="%3."/>
      <w:lvlJc w:val="right"/>
      <w:pPr>
        <w:ind w:left="2160" w:hanging="180"/>
      </w:pPr>
    </w:lvl>
    <w:lvl w:ilvl="3" w:tplc="5352E496" w:tentative="1">
      <w:start w:val="1"/>
      <w:numFmt w:val="decimal"/>
      <w:lvlText w:val="%4."/>
      <w:lvlJc w:val="left"/>
      <w:pPr>
        <w:ind w:left="2880" w:hanging="360"/>
      </w:pPr>
    </w:lvl>
    <w:lvl w:ilvl="4" w:tplc="D53E4A3A" w:tentative="1">
      <w:start w:val="1"/>
      <w:numFmt w:val="lowerLetter"/>
      <w:lvlText w:val="%5."/>
      <w:lvlJc w:val="left"/>
      <w:pPr>
        <w:ind w:left="3600" w:hanging="360"/>
      </w:pPr>
    </w:lvl>
    <w:lvl w:ilvl="5" w:tplc="2416CD0C" w:tentative="1">
      <w:start w:val="1"/>
      <w:numFmt w:val="lowerRoman"/>
      <w:lvlText w:val="%6."/>
      <w:lvlJc w:val="right"/>
      <w:pPr>
        <w:ind w:left="4320" w:hanging="180"/>
      </w:pPr>
    </w:lvl>
    <w:lvl w:ilvl="6" w:tplc="CF64CAFA" w:tentative="1">
      <w:start w:val="1"/>
      <w:numFmt w:val="decimal"/>
      <w:lvlText w:val="%7."/>
      <w:lvlJc w:val="left"/>
      <w:pPr>
        <w:ind w:left="5040" w:hanging="360"/>
      </w:pPr>
    </w:lvl>
    <w:lvl w:ilvl="7" w:tplc="4F0A9D28" w:tentative="1">
      <w:start w:val="1"/>
      <w:numFmt w:val="lowerLetter"/>
      <w:lvlText w:val="%8."/>
      <w:lvlJc w:val="left"/>
      <w:pPr>
        <w:ind w:left="5760" w:hanging="360"/>
      </w:pPr>
    </w:lvl>
    <w:lvl w:ilvl="8" w:tplc="7C28691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AC09558">
      <w:start w:val="1"/>
      <w:numFmt w:val="lowerRoman"/>
      <w:lvlText w:val="(%1)"/>
      <w:lvlJc w:val="left"/>
      <w:pPr>
        <w:ind w:left="1080" w:hanging="720"/>
      </w:pPr>
      <w:rPr>
        <w:rFonts w:hint="default"/>
      </w:rPr>
    </w:lvl>
    <w:lvl w:ilvl="1" w:tplc="F28A1DF0" w:tentative="1">
      <w:start w:val="1"/>
      <w:numFmt w:val="lowerLetter"/>
      <w:lvlText w:val="%2."/>
      <w:lvlJc w:val="left"/>
      <w:pPr>
        <w:ind w:left="1440" w:hanging="360"/>
      </w:pPr>
    </w:lvl>
    <w:lvl w:ilvl="2" w:tplc="D5388688" w:tentative="1">
      <w:start w:val="1"/>
      <w:numFmt w:val="lowerRoman"/>
      <w:lvlText w:val="%3."/>
      <w:lvlJc w:val="right"/>
      <w:pPr>
        <w:ind w:left="2160" w:hanging="180"/>
      </w:pPr>
    </w:lvl>
    <w:lvl w:ilvl="3" w:tplc="A6D254EE" w:tentative="1">
      <w:start w:val="1"/>
      <w:numFmt w:val="decimal"/>
      <w:lvlText w:val="%4."/>
      <w:lvlJc w:val="left"/>
      <w:pPr>
        <w:ind w:left="2880" w:hanging="360"/>
      </w:pPr>
    </w:lvl>
    <w:lvl w:ilvl="4" w:tplc="81365BB2" w:tentative="1">
      <w:start w:val="1"/>
      <w:numFmt w:val="lowerLetter"/>
      <w:lvlText w:val="%5."/>
      <w:lvlJc w:val="left"/>
      <w:pPr>
        <w:ind w:left="3600" w:hanging="360"/>
      </w:pPr>
    </w:lvl>
    <w:lvl w:ilvl="5" w:tplc="2E144102" w:tentative="1">
      <w:start w:val="1"/>
      <w:numFmt w:val="lowerRoman"/>
      <w:lvlText w:val="%6."/>
      <w:lvlJc w:val="right"/>
      <w:pPr>
        <w:ind w:left="4320" w:hanging="180"/>
      </w:pPr>
    </w:lvl>
    <w:lvl w:ilvl="6" w:tplc="7FE8677A" w:tentative="1">
      <w:start w:val="1"/>
      <w:numFmt w:val="decimal"/>
      <w:lvlText w:val="%7."/>
      <w:lvlJc w:val="left"/>
      <w:pPr>
        <w:ind w:left="5040" w:hanging="360"/>
      </w:pPr>
    </w:lvl>
    <w:lvl w:ilvl="7" w:tplc="1BB8D2C4" w:tentative="1">
      <w:start w:val="1"/>
      <w:numFmt w:val="lowerLetter"/>
      <w:lvlText w:val="%8."/>
      <w:lvlJc w:val="left"/>
      <w:pPr>
        <w:ind w:left="5760" w:hanging="360"/>
      </w:pPr>
    </w:lvl>
    <w:lvl w:ilvl="8" w:tplc="324ACB8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DF6E64A">
      <w:start w:val="1"/>
      <w:numFmt w:val="lowerRoman"/>
      <w:lvlText w:val="(%1)"/>
      <w:lvlJc w:val="left"/>
      <w:pPr>
        <w:ind w:left="1080" w:hanging="720"/>
      </w:pPr>
      <w:rPr>
        <w:rFonts w:hint="default"/>
      </w:rPr>
    </w:lvl>
    <w:lvl w:ilvl="1" w:tplc="3ED6EC8C" w:tentative="1">
      <w:start w:val="1"/>
      <w:numFmt w:val="lowerLetter"/>
      <w:lvlText w:val="%2."/>
      <w:lvlJc w:val="left"/>
      <w:pPr>
        <w:ind w:left="1440" w:hanging="360"/>
      </w:pPr>
    </w:lvl>
    <w:lvl w:ilvl="2" w:tplc="4B08FB3E" w:tentative="1">
      <w:start w:val="1"/>
      <w:numFmt w:val="lowerRoman"/>
      <w:lvlText w:val="%3."/>
      <w:lvlJc w:val="right"/>
      <w:pPr>
        <w:ind w:left="2160" w:hanging="180"/>
      </w:pPr>
    </w:lvl>
    <w:lvl w:ilvl="3" w:tplc="1B784840" w:tentative="1">
      <w:start w:val="1"/>
      <w:numFmt w:val="decimal"/>
      <w:lvlText w:val="%4."/>
      <w:lvlJc w:val="left"/>
      <w:pPr>
        <w:ind w:left="2880" w:hanging="360"/>
      </w:pPr>
    </w:lvl>
    <w:lvl w:ilvl="4" w:tplc="1AE63C96" w:tentative="1">
      <w:start w:val="1"/>
      <w:numFmt w:val="lowerLetter"/>
      <w:lvlText w:val="%5."/>
      <w:lvlJc w:val="left"/>
      <w:pPr>
        <w:ind w:left="3600" w:hanging="360"/>
      </w:pPr>
    </w:lvl>
    <w:lvl w:ilvl="5" w:tplc="9F620644" w:tentative="1">
      <w:start w:val="1"/>
      <w:numFmt w:val="lowerRoman"/>
      <w:lvlText w:val="%6."/>
      <w:lvlJc w:val="right"/>
      <w:pPr>
        <w:ind w:left="4320" w:hanging="180"/>
      </w:pPr>
    </w:lvl>
    <w:lvl w:ilvl="6" w:tplc="96CA7042" w:tentative="1">
      <w:start w:val="1"/>
      <w:numFmt w:val="decimal"/>
      <w:lvlText w:val="%7."/>
      <w:lvlJc w:val="left"/>
      <w:pPr>
        <w:ind w:left="5040" w:hanging="360"/>
      </w:pPr>
    </w:lvl>
    <w:lvl w:ilvl="7" w:tplc="FCF27936" w:tentative="1">
      <w:start w:val="1"/>
      <w:numFmt w:val="lowerLetter"/>
      <w:lvlText w:val="%8."/>
      <w:lvlJc w:val="left"/>
      <w:pPr>
        <w:ind w:left="5760" w:hanging="360"/>
      </w:pPr>
    </w:lvl>
    <w:lvl w:ilvl="8" w:tplc="6E228E2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7924356">
      <w:start w:val="1"/>
      <w:numFmt w:val="lowerRoman"/>
      <w:lvlText w:val="(%1)"/>
      <w:lvlJc w:val="left"/>
      <w:pPr>
        <w:ind w:left="1080" w:hanging="720"/>
      </w:pPr>
      <w:rPr>
        <w:rFonts w:hint="default"/>
      </w:rPr>
    </w:lvl>
    <w:lvl w:ilvl="1" w:tplc="C38A3B5C" w:tentative="1">
      <w:start w:val="1"/>
      <w:numFmt w:val="lowerLetter"/>
      <w:lvlText w:val="%2."/>
      <w:lvlJc w:val="left"/>
      <w:pPr>
        <w:ind w:left="1440" w:hanging="360"/>
      </w:pPr>
    </w:lvl>
    <w:lvl w:ilvl="2" w:tplc="9D0C4E0E" w:tentative="1">
      <w:start w:val="1"/>
      <w:numFmt w:val="lowerRoman"/>
      <w:lvlText w:val="%3."/>
      <w:lvlJc w:val="right"/>
      <w:pPr>
        <w:ind w:left="2160" w:hanging="180"/>
      </w:pPr>
    </w:lvl>
    <w:lvl w:ilvl="3" w:tplc="D0587356" w:tentative="1">
      <w:start w:val="1"/>
      <w:numFmt w:val="decimal"/>
      <w:lvlText w:val="%4."/>
      <w:lvlJc w:val="left"/>
      <w:pPr>
        <w:ind w:left="2880" w:hanging="360"/>
      </w:pPr>
    </w:lvl>
    <w:lvl w:ilvl="4" w:tplc="252438C6" w:tentative="1">
      <w:start w:val="1"/>
      <w:numFmt w:val="lowerLetter"/>
      <w:lvlText w:val="%5."/>
      <w:lvlJc w:val="left"/>
      <w:pPr>
        <w:ind w:left="3600" w:hanging="360"/>
      </w:pPr>
    </w:lvl>
    <w:lvl w:ilvl="5" w:tplc="732CF2C2" w:tentative="1">
      <w:start w:val="1"/>
      <w:numFmt w:val="lowerRoman"/>
      <w:lvlText w:val="%6."/>
      <w:lvlJc w:val="right"/>
      <w:pPr>
        <w:ind w:left="4320" w:hanging="180"/>
      </w:pPr>
    </w:lvl>
    <w:lvl w:ilvl="6" w:tplc="AB7890B6" w:tentative="1">
      <w:start w:val="1"/>
      <w:numFmt w:val="decimal"/>
      <w:lvlText w:val="%7."/>
      <w:lvlJc w:val="left"/>
      <w:pPr>
        <w:ind w:left="5040" w:hanging="360"/>
      </w:pPr>
    </w:lvl>
    <w:lvl w:ilvl="7" w:tplc="0F14D2CC" w:tentative="1">
      <w:start w:val="1"/>
      <w:numFmt w:val="lowerLetter"/>
      <w:lvlText w:val="%8."/>
      <w:lvlJc w:val="left"/>
      <w:pPr>
        <w:ind w:left="5760" w:hanging="360"/>
      </w:pPr>
    </w:lvl>
    <w:lvl w:ilvl="8" w:tplc="82A0C68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704310C">
      <w:start w:val="1"/>
      <w:numFmt w:val="lowerRoman"/>
      <w:lvlText w:val="(%1)"/>
      <w:lvlJc w:val="left"/>
      <w:pPr>
        <w:ind w:left="1080" w:hanging="720"/>
      </w:pPr>
      <w:rPr>
        <w:rFonts w:hint="default"/>
      </w:rPr>
    </w:lvl>
    <w:lvl w:ilvl="1" w:tplc="1E9CBE3C" w:tentative="1">
      <w:start w:val="1"/>
      <w:numFmt w:val="lowerLetter"/>
      <w:lvlText w:val="%2."/>
      <w:lvlJc w:val="left"/>
      <w:pPr>
        <w:ind w:left="1440" w:hanging="360"/>
      </w:pPr>
    </w:lvl>
    <w:lvl w:ilvl="2" w:tplc="BCD25E58" w:tentative="1">
      <w:start w:val="1"/>
      <w:numFmt w:val="lowerRoman"/>
      <w:lvlText w:val="%3."/>
      <w:lvlJc w:val="right"/>
      <w:pPr>
        <w:ind w:left="2160" w:hanging="180"/>
      </w:pPr>
    </w:lvl>
    <w:lvl w:ilvl="3" w:tplc="B32E62F0" w:tentative="1">
      <w:start w:val="1"/>
      <w:numFmt w:val="decimal"/>
      <w:lvlText w:val="%4."/>
      <w:lvlJc w:val="left"/>
      <w:pPr>
        <w:ind w:left="2880" w:hanging="360"/>
      </w:pPr>
    </w:lvl>
    <w:lvl w:ilvl="4" w:tplc="0F6CF2A8" w:tentative="1">
      <w:start w:val="1"/>
      <w:numFmt w:val="lowerLetter"/>
      <w:lvlText w:val="%5."/>
      <w:lvlJc w:val="left"/>
      <w:pPr>
        <w:ind w:left="3600" w:hanging="360"/>
      </w:pPr>
    </w:lvl>
    <w:lvl w:ilvl="5" w:tplc="D5C0DC4C" w:tentative="1">
      <w:start w:val="1"/>
      <w:numFmt w:val="lowerRoman"/>
      <w:lvlText w:val="%6."/>
      <w:lvlJc w:val="right"/>
      <w:pPr>
        <w:ind w:left="4320" w:hanging="180"/>
      </w:pPr>
    </w:lvl>
    <w:lvl w:ilvl="6" w:tplc="CA165084" w:tentative="1">
      <w:start w:val="1"/>
      <w:numFmt w:val="decimal"/>
      <w:lvlText w:val="%7."/>
      <w:lvlJc w:val="left"/>
      <w:pPr>
        <w:ind w:left="5040" w:hanging="360"/>
      </w:pPr>
    </w:lvl>
    <w:lvl w:ilvl="7" w:tplc="6EF4E878" w:tentative="1">
      <w:start w:val="1"/>
      <w:numFmt w:val="lowerLetter"/>
      <w:lvlText w:val="%8."/>
      <w:lvlJc w:val="left"/>
      <w:pPr>
        <w:ind w:left="5760" w:hanging="360"/>
      </w:pPr>
    </w:lvl>
    <w:lvl w:ilvl="8" w:tplc="D860778E" w:tentative="1">
      <w:start w:val="1"/>
      <w:numFmt w:val="lowerRoman"/>
      <w:lvlText w:val="%9."/>
      <w:lvlJc w:val="right"/>
      <w:pPr>
        <w:ind w:left="6480" w:hanging="180"/>
      </w:pPr>
    </w:lvl>
  </w:abstractNum>
  <w:abstractNum w:abstractNumId="16" w15:restartNumberingAfterBreak="0">
    <w:nsid w:val="5A694A6E"/>
    <w:multiLevelType w:val="hybridMultilevel"/>
    <w:tmpl w:val="ABD469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F6A3824"/>
    <w:multiLevelType w:val="hybridMultilevel"/>
    <w:tmpl w:val="9A4E0DB6"/>
    <w:lvl w:ilvl="0" w:tplc="8D16E6D4">
      <w:start w:val="1"/>
      <w:numFmt w:val="lowerRoman"/>
      <w:lvlText w:val="(%1)"/>
      <w:lvlJc w:val="left"/>
      <w:pPr>
        <w:ind w:left="1080" w:hanging="720"/>
      </w:pPr>
      <w:rPr>
        <w:rFonts w:hint="default"/>
      </w:rPr>
    </w:lvl>
    <w:lvl w:ilvl="1" w:tplc="DD2EF1BA" w:tentative="1">
      <w:start w:val="1"/>
      <w:numFmt w:val="lowerLetter"/>
      <w:lvlText w:val="%2."/>
      <w:lvlJc w:val="left"/>
      <w:pPr>
        <w:ind w:left="1440" w:hanging="360"/>
      </w:pPr>
    </w:lvl>
    <w:lvl w:ilvl="2" w:tplc="1C5405C6" w:tentative="1">
      <w:start w:val="1"/>
      <w:numFmt w:val="lowerRoman"/>
      <w:lvlText w:val="%3."/>
      <w:lvlJc w:val="right"/>
      <w:pPr>
        <w:ind w:left="2160" w:hanging="180"/>
      </w:pPr>
    </w:lvl>
    <w:lvl w:ilvl="3" w:tplc="E272AFEE" w:tentative="1">
      <w:start w:val="1"/>
      <w:numFmt w:val="decimal"/>
      <w:lvlText w:val="%4."/>
      <w:lvlJc w:val="left"/>
      <w:pPr>
        <w:ind w:left="2880" w:hanging="360"/>
      </w:pPr>
    </w:lvl>
    <w:lvl w:ilvl="4" w:tplc="E67E2D0A" w:tentative="1">
      <w:start w:val="1"/>
      <w:numFmt w:val="lowerLetter"/>
      <w:lvlText w:val="%5."/>
      <w:lvlJc w:val="left"/>
      <w:pPr>
        <w:ind w:left="3600" w:hanging="360"/>
      </w:pPr>
    </w:lvl>
    <w:lvl w:ilvl="5" w:tplc="31A630BC" w:tentative="1">
      <w:start w:val="1"/>
      <w:numFmt w:val="lowerRoman"/>
      <w:lvlText w:val="%6."/>
      <w:lvlJc w:val="right"/>
      <w:pPr>
        <w:ind w:left="4320" w:hanging="180"/>
      </w:pPr>
    </w:lvl>
    <w:lvl w:ilvl="6" w:tplc="177655A6" w:tentative="1">
      <w:start w:val="1"/>
      <w:numFmt w:val="decimal"/>
      <w:lvlText w:val="%7."/>
      <w:lvlJc w:val="left"/>
      <w:pPr>
        <w:ind w:left="5040" w:hanging="360"/>
      </w:pPr>
    </w:lvl>
    <w:lvl w:ilvl="7" w:tplc="23A2759C" w:tentative="1">
      <w:start w:val="1"/>
      <w:numFmt w:val="lowerLetter"/>
      <w:lvlText w:val="%8."/>
      <w:lvlJc w:val="left"/>
      <w:pPr>
        <w:ind w:left="5760" w:hanging="360"/>
      </w:pPr>
    </w:lvl>
    <w:lvl w:ilvl="8" w:tplc="79B0C62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CD48C64">
      <w:start w:val="1"/>
      <w:numFmt w:val="lowerRoman"/>
      <w:lvlText w:val="(%1)"/>
      <w:lvlJc w:val="left"/>
      <w:pPr>
        <w:ind w:left="1080" w:hanging="720"/>
      </w:pPr>
      <w:rPr>
        <w:rFonts w:hint="default"/>
      </w:rPr>
    </w:lvl>
    <w:lvl w:ilvl="1" w:tplc="55FAEC1C" w:tentative="1">
      <w:start w:val="1"/>
      <w:numFmt w:val="lowerLetter"/>
      <w:lvlText w:val="%2."/>
      <w:lvlJc w:val="left"/>
      <w:pPr>
        <w:ind w:left="1440" w:hanging="360"/>
      </w:pPr>
    </w:lvl>
    <w:lvl w:ilvl="2" w:tplc="9D66BB0E" w:tentative="1">
      <w:start w:val="1"/>
      <w:numFmt w:val="lowerRoman"/>
      <w:lvlText w:val="%3."/>
      <w:lvlJc w:val="right"/>
      <w:pPr>
        <w:ind w:left="2160" w:hanging="180"/>
      </w:pPr>
    </w:lvl>
    <w:lvl w:ilvl="3" w:tplc="95649028" w:tentative="1">
      <w:start w:val="1"/>
      <w:numFmt w:val="decimal"/>
      <w:lvlText w:val="%4."/>
      <w:lvlJc w:val="left"/>
      <w:pPr>
        <w:ind w:left="2880" w:hanging="360"/>
      </w:pPr>
    </w:lvl>
    <w:lvl w:ilvl="4" w:tplc="E948ED24" w:tentative="1">
      <w:start w:val="1"/>
      <w:numFmt w:val="lowerLetter"/>
      <w:lvlText w:val="%5."/>
      <w:lvlJc w:val="left"/>
      <w:pPr>
        <w:ind w:left="3600" w:hanging="360"/>
      </w:pPr>
    </w:lvl>
    <w:lvl w:ilvl="5" w:tplc="1D84C912" w:tentative="1">
      <w:start w:val="1"/>
      <w:numFmt w:val="lowerRoman"/>
      <w:lvlText w:val="%6."/>
      <w:lvlJc w:val="right"/>
      <w:pPr>
        <w:ind w:left="4320" w:hanging="180"/>
      </w:pPr>
    </w:lvl>
    <w:lvl w:ilvl="6" w:tplc="63424EF4" w:tentative="1">
      <w:start w:val="1"/>
      <w:numFmt w:val="decimal"/>
      <w:lvlText w:val="%7."/>
      <w:lvlJc w:val="left"/>
      <w:pPr>
        <w:ind w:left="5040" w:hanging="360"/>
      </w:pPr>
    </w:lvl>
    <w:lvl w:ilvl="7" w:tplc="420EA0AE" w:tentative="1">
      <w:start w:val="1"/>
      <w:numFmt w:val="lowerLetter"/>
      <w:lvlText w:val="%8."/>
      <w:lvlJc w:val="left"/>
      <w:pPr>
        <w:ind w:left="5760" w:hanging="360"/>
      </w:pPr>
    </w:lvl>
    <w:lvl w:ilvl="8" w:tplc="C2C21D0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6B08C0A">
      <w:start w:val="1"/>
      <w:numFmt w:val="lowerRoman"/>
      <w:lvlText w:val="(%1)"/>
      <w:lvlJc w:val="left"/>
      <w:pPr>
        <w:ind w:left="1080" w:hanging="720"/>
      </w:pPr>
      <w:rPr>
        <w:rFonts w:hint="default"/>
      </w:rPr>
    </w:lvl>
    <w:lvl w:ilvl="1" w:tplc="F72E4D54" w:tentative="1">
      <w:start w:val="1"/>
      <w:numFmt w:val="lowerLetter"/>
      <w:lvlText w:val="%2."/>
      <w:lvlJc w:val="left"/>
      <w:pPr>
        <w:ind w:left="1440" w:hanging="360"/>
      </w:pPr>
    </w:lvl>
    <w:lvl w:ilvl="2" w:tplc="EBFA69CE" w:tentative="1">
      <w:start w:val="1"/>
      <w:numFmt w:val="lowerRoman"/>
      <w:lvlText w:val="%3."/>
      <w:lvlJc w:val="right"/>
      <w:pPr>
        <w:ind w:left="2160" w:hanging="180"/>
      </w:pPr>
    </w:lvl>
    <w:lvl w:ilvl="3" w:tplc="8F623AE4" w:tentative="1">
      <w:start w:val="1"/>
      <w:numFmt w:val="decimal"/>
      <w:lvlText w:val="%4."/>
      <w:lvlJc w:val="left"/>
      <w:pPr>
        <w:ind w:left="2880" w:hanging="360"/>
      </w:pPr>
    </w:lvl>
    <w:lvl w:ilvl="4" w:tplc="CE784A66" w:tentative="1">
      <w:start w:val="1"/>
      <w:numFmt w:val="lowerLetter"/>
      <w:lvlText w:val="%5."/>
      <w:lvlJc w:val="left"/>
      <w:pPr>
        <w:ind w:left="3600" w:hanging="360"/>
      </w:pPr>
    </w:lvl>
    <w:lvl w:ilvl="5" w:tplc="7DF0D312" w:tentative="1">
      <w:start w:val="1"/>
      <w:numFmt w:val="lowerRoman"/>
      <w:lvlText w:val="%6."/>
      <w:lvlJc w:val="right"/>
      <w:pPr>
        <w:ind w:left="4320" w:hanging="180"/>
      </w:pPr>
    </w:lvl>
    <w:lvl w:ilvl="6" w:tplc="EA100DEE" w:tentative="1">
      <w:start w:val="1"/>
      <w:numFmt w:val="decimal"/>
      <w:lvlText w:val="%7."/>
      <w:lvlJc w:val="left"/>
      <w:pPr>
        <w:ind w:left="5040" w:hanging="360"/>
      </w:pPr>
    </w:lvl>
    <w:lvl w:ilvl="7" w:tplc="CD34C71C" w:tentative="1">
      <w:start w:val="1"/>
      <w:numFmt w:val="lowerLetter"/>
      <w:lvlText w:val="%8."/>
      <w:lvlJc w:val="left"/>
      <w:pPr>
        <w:ind w:left="5760" w:hanging="360"/>
      </w:pPr>
    </w:lvl>
    <w:lvl w:ilvl="8" w:tplc="03C01CA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F4E3D18">
      <w:start w:val="1"/>
      <w:numFmt w:val="lowerRoman"/>
      <w:lvlText w:val="(%1)"/>
      <w:lvlJc w:val="left"/>
      <w:pPr>
        <w:ind w:left="1080" w:hanging="720"/>
      </w:pPr>
      <w:rPr>
        <w:rFonts w:hint="default"/>
      </w:rPr>
    </w:lvl>
    <w:lvl w:ilvl="1" w:tplc="339C5128" w:tentative="1">
      <w:start w:val="1"/>
      <w:numFmt w:val="lowerLetter"/>
      <w:lvlText w:val="%2."/>
      <w:lvlJc w:val="left"/>
      <w:pPr>
        <w:ind w:left="1440" w:hanging="360"/>
      </w:pPr>
    </w:lvl>
    <w:lvl w:ilvl="2" w:tplc="C172E72A" w:tentative="1">
      <w:start w:val="1"/>
      <w:numFmt w:val="lowerRoman"/>
      <w:lvlText w:val="%3."/>
      <w:lvlJc w:val="right"/>
      <w:pPr>
        <w:ind w:left="2160" w:hanging="180"/>
      </w:pPr>
    </w:lvl>
    <w:lvl w:ilvl="3" w:tplc="CD1430F0" w:tentative="1">
      <w:start w:val="1"/>
      <w:numFmt w:val="decimal"/>
      <w:lvlText w:val="%4."/>
      <w:lvlJc w:val="left"/>
      <w:pPr>
        <w:ind w:left="2880" w:hanging="360"/>
      </w:pPr>
    </w:lvl>
    <w:lvl w:ilvl="4" w:tplc="B86EF8B8" w:tentative="1">
      <w:start w:val="1"/>
      <w:numFmt w:val="lowerLetter"/>
      <w:lvlText w:val="%5."/>
      <w:lvlJc w:val="left"/>
      <w:pPr>
        <w:ind w:left="3600" w:hanging="360"/>
      </w:pPr>
    </w:lvl>
    <w:lvl w:ilvl="5" w:tplc="5ED2FD50" w:tentative="1">
      <w:start w:val="1"/>
      <w:numFmt w:val="lowerRoman"/>
      <w:lvlText w:val="%6."/>
      <w:lvlJc w:val="right"/>
      <w:pPr>
        <w:ind w:left="4320" w:hanging="180"/>
      </w:pPr>
    </w:lvl>
    <w:lvl w:ilvl="6" w:tplc="A89AAD58" w:tentative="1">
      <w:start w:val="1"/>
      <w:numFmt w:val="decimal"/>
      <w:lvlText w:val="%7."/>
      <w:lvlJc w:val="left"/>
      <w:pPr>
        <w:ind w:left="5040" w:hanging="360"/>
      </w:pPr>
    </w:lvl>
    <w:lvl w:ilvl="7" w:tplc="9A9281D4" w:tentative="1">
      <w:start w:val="1"/>
      <w:numFmt w:val="lowerLetter"/>
      <w:lvlText w:val="%8."/>
      <w:lvlJc w:val="left"/>
      <w:pPr>
        <w:ind w:left="5760" w:hanging="360"/>
      </w:pPr>
    </w:lvl>
    <w:lvl w:ilvl="8" w:tplc="0B30B63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FEA46FD8">
      <w:start w:val="1"/>
      <w:numFmt w:val="bullet"/>
      <w:lvlText w:val=""/>
      <w:lvlJc w:val="left"/>
      <w:pPr>
        <w:tabs>
          <w:tab w:val="num" w:pos="720"/>
        </w:tabs>
        <w:ind w:left="720" w:hanging="360"/>
      </w:pPr>
      <w:rPr>
        <w:rFonts w:ascii="Symbol" w:hAnsi="Symbol"/>
      </w:rPr>
    </w:lvl>
    <w:lvl w:ilvl="1" w:tplc="0C8EED3A">
      <w:start w:val="1"/>
      <w:numFmt w:val="bullet"/>
      <w:lvlText w:val="o"/>
      <w:lvlJc w:val="left"/>
      <w:pPr>
        <w:tabs>
          <w:tab w:val="num" w:pos="1440"/>
        </w:tabs>
        <w:ind w:left="1440" w:hanging="360"/>
      </w:pPr>
      <w:rPr>
        <w:rFonts w:ascii="Courier New" w:hAnsi="Courier New"/>
      </w:rPr>
    </w:lvl>
    <w:lvl w:ilvl="2" w:tplc="77F45484">
      <w:start w:val="1"/>
      <w:numFmt w:val="bullet"/>
      <w:lvlText w:val=""/>
      <w:lvlJc w:val="left"/>
      <w:pPr>
        <w:tabs>
          <w:tab w:val="num" w:pos="2160"/>
        </w:tabs>
        <w:ind w:left="2160" w:hanging="360"/>
      </w:pPr>
      <w:rPr>
        <w:rFonts w:ascii="Wingdings" w:hAnsi="Wingdings"/>
      </w:rPr>
    </w:lvl>
    <w:lvl w:ilvl="3" w:tplc="BEBA5B28">
      <w:start w:val="1"/>
      <w:numFmt w:val="bullet"/>
      <w:lvlText w:val=""/>
      <w:lvlJc w:val="left"/>
      <w:pPr>
        <w:tabs>
          <w:tab w:val="num" w:pos="2880"/>
        </w:tabs>
        <w:ind w:left="2880" w:hanging="360"/>
      </w:pPr>
      <w:rPr>
        <w:rFonts w:ascii="Symbol" w:hAnsi="Symbol"/>
      </w:rPr>
    </w:lvl>
    <w:lvl w:ilvl="4" w:tplc="A1FE2746">
      <w:start w:val="1"/>
      <w:numFmt w:val="bullet"/>
      <w:lvlText w:val="o"/>
      <w:lvlJc w:val="left"/>
      <w:pPr>
        <w:tabs>
          <w:tab w:val="num" w:pos="3600"/>
        </w:tabs>
        <w:ind w:left="3600" w:hanging="360"/>
      </w:pPr>
      <w:rPr>
        <w:rFonts w:ascii="Courier New" w:hAnsi="Courier New"/>
      </w:rPr>
    </w:lvl>
    <w:lvl w:ilvl="5" w:tplc="11DEB3B4">
      <w:start w:val="1"/>
      <w:numFmt w:val="bullet"/>
      <w:lvlText w:val=""/>
      <w:lvlJc w:val="left"/>
      <w:pPr>
        <w:tabs>
          <w:tab w:val="num" w:pos="4320"/>
        </w:tabs>
        <w:ind w:left="4320" w:hanging="360"/>
      </w:pPr>
      <w:rPr>
        <w:rFonts w:ascii="Wingdings" w:hAnsi="Wingdings"/>
      </w:rPr>
    </w:lvl>
    <w:lvl w:ilvl="6" w:tplc="A60223CA">
      <w:start w:val="1"/>
      <w:numFmt w:val="bullet"/>
      <w:lvlText w:val=""/>
      <w:lvlJc w:val="left"/>
      <w:pPr>
        <w:tabs>
          <w:tab w:val="num" w:pos="5040"/>
        </w:tabs>
        <w:ind w:left="5040" w:hanging="360"/>
      </w:pPr>
      <w:rPr>
        <w:rFonts w:ascii="Symbol" w:hAnsi="Symbol"/>
      </w:rPr>
    </w:lvl>
    <w:lvl w:ilvl="7" w:tplc="46C667FA">
      <w:start w:val="1"/>
      <w:numFmt w:val="bullet"/>
      <w:lvlText w:val="o"/>
      <w:lvlJc w:val="left"/>
      <w:pPr>
        <w:tabs>
          <w:tab w:val="num" w:pos="5760"/>
        </w:tabs>
        <w:ind w:left="5760" w:hanging="360"/>
      </w:pPr>
      <w:rPr>
        <w:rFonts w:ascii="Courier New" w:hAnsi="Courier New"/>
      </w:rPr>
    </w:lvl>
    <w:lvl w:ilvl="8" w:tplc="54781B5A">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1A28D68C">
      <w:start w:val="1"/>
      <w:numFmt w:val="bullet"/>
      <w:lvlText w:val=""/>
      <w:lvlJc w:val="left"/>
      <w:pPr>
        <w:tabs>
          <w:tab w:val="num" w:pos="720"/>
        </w:tabs>
        <w:ind w:left="720" w:hanging="360"/>
      </w:pPr>
      <w:rPr>
        <w:rFonts w:ascii="Symbol" w:hAnsi="Symbol"/>
      </w:rPr>
    </w:lvl>
    <w:lvl w:ilvl="1" w:tplc="6B2E3FF2">
      <w:start w:val="1"/>
      <w:numFmt w:val="bullet"/>
      <w:lvlText w:val="o"/>
      <w:lvlJc w:val="left"/>
      <w:pPr>
        <w:tabs>
          <w:tab w:val="num" w:pos="1440"/>
        </w:tabs>
        <w:ind w:left="1440" w:hanging="360"/>
      </w:pPr>
      <w:rPr>
        <w:rFonts w:ascii="Courier New" w:hAnsi="Courier New"/>
      </w:rPr>
    </w:lvl>
    <w:lvl w:ilvl="2" w:tplc="804C57CA">
      <w:start w:val="1"/>
      <w:numFmt w:val="bullet"/>
      <w:lvlText w:val=""/>
      <w:lvlJc w:val="left"/>
      <w:pPr>
        <w:tabs>
          <w:tab w:val="num" w:pos="2160"/>
        </w:tabs>
        <w:ind w:left="2160" w:hanging="360"/>
      </w:pPr>
      <w:rPr>
        <w:rFonts w:ascii="Wingdings" w:hAnsi="Wingdings"/>
      </w:rPr>
    </w:lvl>
    <w:lvl w:ilvl="3" w:tplc="3C922FA6">
      <w:start w:val="1"/>
      <w:numFmt w:val="bullet"/>
      <w:lvlText w:val=""/>
      <w:lvlJc w:val="left"/>
      <w:pPr>
        <w:tabs>
          <w:tab w:val="num" w:pos="2880"/>
        </w:tabs>
        <w:ind w:left="2880" w:hanging="360"/>
      </w:pPr>
      <w:rPr>
        <w:rFonts w:ascii="Symbol" w:hAnsi="Symbol"/>
      </w:rPr>
    </w:lvl>
    <w:lvl w:ilvl="4" w:tplc="3F9E21DE">
      <w:start w:val="1"/>
      <w:numFmt w:val="bullet"/>
      <w:lvlText w:val="o"/>
      <w:lvlJc w:val="left"/>
      <w:pPr>
        <w:tabs>
          <w:tab w:val="num" w:pos="3600"/>
        </w:tabs>
        <w:ind w:left="3600" w:hanging="360"/>
      </w:pPr>
      <w:rPr>
        <w:rFonts w:ascii="Courier New" w:hAnsi="Courier New"/>
      </w:rPr>
    </w:lvl>
    <w:lvl w:ilvl="5" w:tplc="BEECE648">
      <w:start w:val="1"/>
      <w:numFmt w:val="bullet"/>
      <w:lvlText w:val=""/>
      <w:lvlJc w:val="left"/>
      <w:pPr>
        <w:tabs>
          <w:tab w:val="num" w:pos="4320"/>
        </w:tabs>
        <w:ind w:left="4320" w:hanging="360"/>
      </w:pPr>
      <w:rPr>
        <w:rFonts w:ascii="Wingdings" w:hAnsi="Wingdings"/>
      </w:rPr>
    </w:lvl>
    <w:lvl w:ilvl="6" w:tplc="EA60E20A">
      <w:start w:val="1"/>
      <w:numFmt w:val="bullet"/>
      <w:lvlText w:val=""/>
      <w:lvlJc w:val="left"/>
      <w:pPr>
        <w:tabs>
          <w:tab w:val="num" w:pos="5040"/>
        </w:tabs>
        <w:ind w:left="5040" w:hanging="360"/>
      </w:pPr>
      <w:rPr>
        <w:rFonts w:ascii="Symbol" w:hAnsi="Symbol"/>
      </w:rPr>
    </w:lvl>
    <w:lvl w:ilvl="7" w:tplc="507E7970">
      <w:start w:val="1"/>
      <w:numFmt w:val="bullet"/>
      <w:lvlText w:val="o"/>
      <w:lvlJc w:val="left"/>
      <w:pPr>
        <w:tabs>
          <w:tab w:val="num" w:pos="5760"/>
        </w:tabs>
        <w:ind w:left="5760" w:hanging="360"/>
      </w:pPr>
      <w:rPr>
        <w:rFonts w:ascii="Courier New" w:hAnsi="Courier New"/>
      </w:rPr>
    </w:lvl>
    <w:lvl w:ilvl="8" w:tplc="4BF8FE2A">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27C"/>
    <w:rsid w:val="00010E8E"/>
    <w:rsid w:val="000E268A"/>
    <w:rsid w:val="000E534B"/>
    <w:rsid w:val="000F20ED"/>
    <w:rsid w:val="000F7E1F"/>
    <w:rsid w:val="00147BAF"/>
    <w:rsid w:val="001564C6"/>
    <w:rsid w:val="001D2527"/>
    <w:rsid w:val="002037FC"/>
    <w:rsid w:val="00222A92"/>
    <w:rsid w:val="002354AE"/>
    <w:rsid w:val="00281CC8"/>
    <w:rsid w:val="00291F8B"/>
    <w:rsid w:val="002A286F"/>
    <w:rsid w:val="002B17D6"/>
    <w:rsid w:val="002C1811"/>
    <w:rsid w:val="002D6819"/>
    <w:rsid w:val="002F156B"/>
    <w:rsid w:val="002F62DB"/>
    <w:rsid w:val="00331A2B"/>
    <w:rsid w:val="004038B1"/>
    <w:rsid w:val="00441FF7"/>
    <w:rsid w:val="00455F84"/>
    <w:rsid w:val="00470DA7"/>
    <w:rsid w:val="004C1F05"/>
    <w:rsid w:val="00543619"/>
    <w:rsid w:val="00552204"/>
    <w:rsid w:val="005B247B"/>
    <w:rsid w:val="00610624"/>
    <w:rsid w:val="00685DA6"/>
    <w:rsid w:val="006A18F4"/>
    <w:rsid w:val="007463A2"/>
    <w:rsid w:val="0077588D"/>
    <w:rsid w:val="007910CE"/>
    <w:rsid w:val="00793E8C"/>
    <w:rsid w:val="00880F9D"/>
    <w:rsid w:val="00881BC4"/>
    <w:rsid w:val="009700C9"/>
    <w:rsid w:val="009F0734"/>
    <w:rsid w:val="00A15ACC"/>
    <w:rsid w:val="00A17392"/>
    <w:rsid w:val="00A915EC"/>
    <w:rsid w:val="00AA412A"/>
    <w:rsid w:val="00B47721"/>
    <w:rsid w:val="00B72CDD"/>
    <w:rsid w:val="00BC22DB"/>
    <w:rsid w:val="00BD37BF"/>
    <w:rsid w:val="00C20DBD"/>
    <w:rsid w:val="00C9627C"/>
    <w:rsid w:val="00CA5933"/>
    <w:rsid w:val="00D100F1"/>
    <w:rsid w:val="00D10540"/>
    <w:rsid w:val="00D10AFA"/>
    <w:rsid w:val="00E37CC8"/>
    <w:rsid w:val="00F03FF1"/>
    <w:rsid w:val="00F12A5A"/>
    <w:rsid w:val="00F43075"/>
    <w:rsid w:val="00F65B5F"/>
    <w:rsid w:val="00FD21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DE007"/>
  <w15:docId w15:val="{5E7FF4A5-DF7C-4E7D-BFAB-92EF8661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37F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00000" w:rsidP="009853D3">
          <w:pPr>
            <w:pStyle w:val="7DFEABBFD95F464FA5B414AD3F687926"/>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00000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000000" w:rsidP="009853D3">
          <w:pPr>
            <w:pStyle w:val="1EE398BB5D6443EF9609DC6CFE9099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7DFEABBFD95F464FA5B414AD3F687926">
    <w:name w:val="7DFEABBFD95F464FA5B414AD3F687926"/>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201382</RACS_x0020_ID>
    <Approved_x0020_Provider xmlns="a8338b6e-77a6-4851-82b6-98166143ffdd">HammondCare</Approved_x0020_Provider>
    <Management_x0020_Company_x0020_ID xmlns="a8338b6e-77a6-4851-82b6-98166143ffdd" xsi:nil="true"/>
    <Home xmlns="a8338b6e-77a6-4851-82b6-98166143ffdd">HammondCare At Home - Northern Rivers</Home>
    <Signed xmlns="a8338b6e-77a6-4851-82b6-98166143ffdd" xsi:nil="true"/>
    <Uploaded xmlns="a8338b6e-77a6-4851-82b6-98166143ffdd">true</Uploaded>
    <Management_x0020_Company xmlns="a8338b6e-77a6-4851-82b6-98166143ffdd" xsi:nil="true"/>
    <Doc_x0020_Date xmlns="a8338b6e-77a6-4851-82b6-98166143ffdd">2022-11-22T02:43:02+00:00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E68CA4F5-3C66-E911-BBE1-005056922186</Home_x0020_ID>
    <State xmlns="a8338b6e-77a6-4851-82b6-98166143ffdd">NSW</State>
    <Doc_x0020_Sent_Received_x0020_Date xmlns="a8338b6e-77a6-4851-82b6-98166143ffdd">2022-11-22T00:00:00+00:00</Doc_x0020_Sent_Received_x0020_Date>
    <Activity_x0020_ID xmlns="a8338b6e-77a6-4851-82b6-98166143ffdd">D70717A7-6944-ED11-9AD5-005056922186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customXml/itemProps2.xml><?xml version="1.0" encoding="utf-8"?>
<ds:datastoreItem xmlns:ds="http://schemas.openxmlformats.org/officeDocument/2006/customXml" ds:itemID="{8E1E5604-2123-43C5-84AE-1E72271C6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a8338b6e-77a6-4851-82b6-98166143ffdd"/>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2022-11-23T23:57:00Z</dcterms:created>
  <dcterms:modified xsi:type="dcterms:W3CDTF">2022-11-23T23:57:00Z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