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698E6" w14:textId="77777777" w:rsidR="000B7432" w:rsidRPr="003C6EC2" w:rsidRDefault="002D3205" w:rsidP="000B743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CD69A95" wp14:editId="4CD69A9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815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CD69A97" wp14:editId="4CD69A9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230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Hawksbury Gardens Aged Care</w:t>
      </w:r>
      <w:r w:rsidRPr="003C6EC2">
        <w:rPr>
          <w:rFonts w:ascii="Arial Black" w:hAnsi="Arial Black"/>
        </w:rPr>
        <w:t xml:space="preserve"> </w:t>
      </w:r>
    </w:p>
    <w:p w14:paraId="4CD698E7" w14:textId="77777777" w:rsidR="000B7432" w:rsidRPr="003C6EC2" w:rsidRDefault="002D3205" w:rsidP="000B7432">
      <w:pPr>
        <w:pStyle w:val="Title"/>
        <w:spacing w:before="360" w:after="480"/>
      </w:pPr>
      <w:r w:rsidRPr="003C6EC2">
        <w:rPr>
          <w:rFonts w:ascii="Arial Black" w:eastAsia="Calibri" w:hAnsi="Arial Black"/>
          <w:sz w:val="56"/>
        </w:rPr>
        <w:t>Performance Report</w:t>
      </w:r>
    </w:p>
    <w:p w14:paraId="4CD698E8" w14:textId="77777777" w:rsidR="000B7432" w:rsidRPr="003C6EC2" w:rsidRDefault="002D3205" w:rsidP="000B743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Elmgrove Road </w:t>
      </w:r>
      <w:r w:rsidRPr="003C6EC2">
        <w:rPr>
          <w:color w:val="FFFFFF" w:themeColor="background1"/>
          <w:sz w:val="28"/>
        </w:rPr>
        <w:br/>
        <w:t>SALISBURY NORTH SA 5108</w:t>
      </w:r>
      <w:r w:rsidRPr="003C6EC2">
        <w:rPr>
          <w:color w:val="FFFFFF" w:themeColor="background1"/>
          <w:sz w:val="28"/>
        </w:rPr>
        <w:br/>
      </w:r>
      <w:r w:rsidRPr="003C6EC2">
        <w:rPr>
          <w:rFonts w:eastAsia="Calibri"/>
          <w:color w:val="FFFFFF" w:themeColor="background1"/>
          <w:sz w:val="28"/>
          <w:szCs w:val="56"/>
          <w:lang w:eastAsia="en-US"/>
        </w:rPr>
        <w:t>Phone number: 08 8281 6259</w:t>
      </w:r>
    </w:p>
    <w:p w14:paraId="4CD698E9" w14:textId="77777777" w:rsidR="000B7432" w:rsidRDefault="002D3205" w:rsidP="000B74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6198 </w:t>
      </w:r>
    </w:p>
    <w:p w14:paraId="4CD698EA" w14:textId="77777777" w:rsidR="000B7432" w:rsidRPr="003C6EC2" w:rsidRDefault="002D3205" w:rsidP="000B74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UnitingSA Ltd</w:t>
      </w:r>
    </w:p>
    <w:p w14:paraId="4CD698EB" w14:textId="77777777" w:rsidR="000B7432" w:rsidRPr="003C6EC2" w:rsidRDefault="002D3205" w:rsidP="000B743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7 April 2022</w:t>
      </w:r>
    </w:p>
    <w:p w14:paraId="5CE6E74D" w14:textId="77777777" w:rsidR="002D3205" w:rsidRPr="00E93D41" w:rsidRDefault="002D3205" w:rsidP="002D320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June 2022</w:t>
      </w:r>
    </w:p>
    <w:bookmarkEnd w:id="0"/>
    <w:p w14:paraId="21446B36" w14:textId="77777777" w:rsidR="002D3205" w:rsidRPr="003C6EC2" w:rsidRDefault="002D3205" w:rsidP="002D3205">
      <w:pPr>
        <w:tabs>
          <w:tab w:val="left" w:pos="2127"/>
        </w:tabs>
        <w:spacing w:before="120"/>
        <w:rPr>
          <w:rFonts w:eastAsia="Calibri"/>
          <w:b/>
          <w:color w:val="FFFFFF" w:themeColor="background1"/>
          <w:sz w:val="28"/>
          <w:szCs w:val="56"/>
          <w:lang w:eastAsia="en-US"/>
        </w:rPr>
      </w:pPr>
    </w:p>
    <w:p w14:paraId="58D1C238" w14:textId="77777777" w:rsidR="002D3205" w:rsidRDefault="002D3205" w:rsidP="002D3205">
      <w:pPr>
        <w:pStyle w:val="Heading1"/>
        <w:sectPr w:rsidR="002D3205" w:rsidSect="000B743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14C2C0" w14:textId="77777777" w:rsidR="002D3205" w:rsidRDefault="002D3205" w:rsidP="002D3205">
      <w:pPr>
        <w:pStyle w:val="Heading1"/>
      </w:pPr>
      <w:bookmarkStart w:id="1" w:name="_Hlk32477662"/>
      <w:r>
        <w:lastRenderedPageBreak/>
        <w:t>Performance report prepared by</w:t>
      </w:r>
    </w:p>
    <w:p w14:paraId="71800282" w14:textId="77777777" w:rsidR="002D3205" w:rsidRPr="009B0F30" w:rsidRDefault="002D3205" w:rsidP="002D3205">
      <w:r w:rsidRPr="004D29AE">
        <w:rPr>
          <w:rFonts w:cs="Times New Roman"/>
          <w:color w:val="auto"/>
        </w:rPr>
        <w:t>Andrea Hopkinson,</w:t>
      </w:r>
      <w:r w:rsidRPr="004D29AE">
        <w:rPr>
          <w:color w:val="auto"/>
        </w:rPr>
        <w:t xml:space="preserve"> delegate </w:t>
      </w:r>
      <w:r>
        <w:t>of the Aged Care Quality and Safety Commissioner.</w:t>
      </w:r>
    </w:p>
    <w:p w14:paraId="56ED2F5C" w14:textId="77777777" w:rsidR="002D3205" w:rsidRDefault="002D3205" w:rsidP="002D3205">
      <w:pPr>
        <w:pStyle w:val="Heading1"/>
      </w:pPr>
      <w:r>
        <w:t>Publication of report</w:t>
      </w:r>
    </w:p>
    <w:p w14:paraId="643ED02F" w14:textId="77777777" w:rsidR="002D3205" w:rsidRPr="006B166B" w:rsidRDefault="002D3205" w:rsidP="002D320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8C58D44" w14:textId="77777777" w:rsidR="002D3205" w:rsidRPr="0094564F" w:rsidRDefault="002D3205" w:rsidP="002D320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D3205" w14:paraId="5A1F2611" w14:textId="77777777" w:rsidTr="000B7432">
        <w:trPr>
          <w:trHeight w:val="227"/>
        </w:trPr>
        <w:tc>
          <w:tcPr>
            <w:tcW w:w="3942" w:type="pct"/>
            <w:shd w:val="clear" w:color="auto" w:fill="auto"/>
          </w:tcPr>
          <w:p w14:paraId="2DC93CA6" w14:textId="77777777" w:rsidR="002D3205" w:rsidRPr="001E6954" w:rsidRDefault="002D3205" w:rsidP="000B743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C288912" w14:textId="77777777" w:rsidR="002D3205" w:rsidRPr="001E6954" w:rsidRDefault="002D3205" w:rsidP="000B7432">
            <w:pPr>
              <w:keepNext/>
              <w:spacing w:before="40" w:after="40" w:line="240" w:lineRule="auto"/>
              <w:jc w:val="right"/>
              <w:rPr>
                <w:b/>
                <w:bCs/>
                <w:iCs/>
                <w:color w:val="00577D"/>
                <w:szCs w:val="40"/>
              </w:rPr>
            </w:pPr>
            <w:r w:rsidRPr="001E6954">
              <w:rPr>
                <w:b/>
                <w:bCs/>
                <w:iCs/>
                <w:color w:val="00577D"/>
                <w:szCs w:val="40"/>
              </w:rPr>
              <w:t>Compliant</w:t>
            </w:r>
          </w:p>
        </w:tc>
      </w:tr>
      <w:tr w:rsidR="002D3205" w14:paraId="3D03855F" w14:textId="77777777" w:rsidTr="000B7432">
        <w:trPr>
          <w:trHeight w:val="227"/>
        </w:trPr>
        <w:tc>
          <w:tcPr>
            <w:tcW w:w="3942" w:type="pct"/>
            <w:shd w:val="clear" w:color="auto" w:fill="auto"/>
          </w:tcPr>
          <w:p w14:paraId="780452A8" w14:textId="77777777" w:rsidR="002D3205" w:rsidRPr="001E6954" w:rsidRDefault="002D3205" w:rsidP="000B7432">
            <w:pPr>
              <w:spacing w:before="40" w:after="40" w:line="240" w:lineRule="auto"/>
              <w:ind w:left="318"/>
            </w:pPr>
            <w:r w:rsidRPr="001E6954">
              <w:t>Requirement 1(3)(a)</w:t>
            </w:r>
          </w:p>
        </w:tc>
        <w:tc>
          <w:tcPr>
            <w:tcW w:w="1058" w:type="pct"/>
            <w:shd w:val="clear" w:color="auto" w:fill="auto"/>
          </w:tcPr>
          <w:p w14:paraId="58E3FA3B"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1CD841A6" w14:textId="77777777" w:rsidTr="000B7432">
        <w:trPr>
          <w:trHeight w:val="227"/>
        </w:trPr>
        <w:tc>
          <w:tcPr>
            <w:tcW w:w="3942" w:type="pct"/>
            <w:shd w:val="clear" w:color="auto" w:fill="auto"/>
          </w:tcPr>
          <w:p w14:paraId="4B20627B" w14:textId="77777777" w:rsidR="002D3205" w:rsidRPr="001E6954" w:rsidRDefault="002D3205" w:rsidP="000B7432">
            <w:pPr>
              <w:spacing w:before="40" w:after="40" w:line="240" w:lineRule="auto"/>
              <w:ind w:left="318"/>
            </w:pPr>
            <w:r w:rsidRPr="001E6954">
              <w:t>Requirement 1(3)(b)</w:t>
            </w:r>
          </w:p>
        </w:tc>
        <w:tc>
          <w:tcPr>
            <w:tcW w:w="1058" w:type="pct"/>
            <w:shd w:val="clear" w:color="auto" w:fill="auto"/>
          </w:tcPr>
          <w:p w14:paraId="346EE1C6"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6D76BE67" w14:textId="77777777" w:rsidTr="000B7432">
        <w:trPr>
          <w:trHeight w:val="227"/>
        </w:trPr>
        <w:tc>
          <w:tcPr>
            <w:tcW w:w="3942" w:type="pct"/>
            <w:shd w:val="clear" w:color="auto" w:fill="auto"/>
          </w:tcPr>
          <w:p w14:paraId="2F5B332E" w14:textId="77777777" w:rsidR="002D3205" w:rsidRPr="001E6954" w:rsidRDefault="002D3205" w:rsidP="000B7432">
            <w:pPr>
              <w:spacing w:before="40" w:after="40" w:line="240" w:lineRule="auto"/>
              <w:ind w:left="318"/>
            </w:pPr>
            <w:r w:rsidRPr="001E6954">
              <w:t>Requirement 1(3)(c)</w:t>
            </w:r>
          </w:p>
        </w:tc>
        <w:tc>
          <w:tcPr>
            <w:tcW w:w="1058" w:type="pct"/>
            <w:shd w:val="clear" w:color="auto" w:fill="auto"/>
          </w:tcPr>
          <w:p w14:paraId="58C73630"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29535B3E" w14:textId="77777777" w:rsidTr="000B7432">
        <w:trPr>
          <w:trHeight w:val="227"/>
        </w:trPr>
        <w:tc>
          <w:tcPr>
            <w:tcW w:w="3942" w:type="pct"/>
            <w:shd w:val="clear" w:color="auto" w:fill="auto"/>
          </w:tcPr>
          <w:p w14:paraId="7F7375FE" w14:textId="77777777" w:rsidR="002D3205" w:rsidRPr="001E6954" w:rsidRDefault="002D3205" w:rsidP="000B7432">
            <w:pPr>
              <w:spacing w:before="40" w:after="40" w:line="240" w:lineRule="auto"/>
              <w:ind w:left="318"/>
            </w:pPr>
            <w:r w:rsidRPr="001E6954">
              <w:t>Requirement 1(3)(d)</w:t>
            </w:r>
          </w:p>
        </w:tc>
        <w:tc>
          <w:tcPr>
            <w:tcW w:w="1058" w:type="pct"/>
            <w:shd w:val="clear" w:color="auto" w:fill="auto"/>
          </w:tcPr>
          <w:p w14:paraId="0B8285CA"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63FE3C03" w14:textId="77777777" w:rsidTr="000B7432">
        <w:trPr>
          <w:trHeight w:val="227"/>
        </w:trPr>
        <w:tc>
          <w:tcPr>
            <w:tcW w:w="3942" w:type="pct"/>
            <w:shd w:val="clear" w:color="auto" w:fill="auto"/>
          </w:tcPr>
          <w:p w14:paraId="7DE03096" w14:textId="77777777" w:rsidR="002D3205" w:rsidRPr="001E6954" w:rsidRDefault="002D3205" w:rsidP="000B7432">
            <w:pPr>
              <w:spacing w:before="40" w:after="40" w:line="240" w:lineRule="auto"/>
              <w:ind w:left="318"/>
            </w:pPr>
            <w:r w:rsidRPr="001E6954">
              <w:t>Requirement 1(3)(e)</w:t>
            </w:r>
          </w:p>
        </w:tc>
        <w:tc>
          <w:tcPr>
            <w:tcW w:w="1058" w:type="pct"/>
            <w:shd w:val="clear" w:color="auto" w:fill="auto"/>
          </w:tcPr>
          <w:p w14:paraId="1CB4ED3F"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1E5E72C5" w14:textId="77777777" w:rsidTr="000B7432">
        <w:trPr>
          <w:trHeight w:val="227"/>
        </w:trPr>
        <w:tc>
          <w:tcPr>
            <w:tcW w:w="3942" w:type="pct"/>
            <w:shd w:val="clear" w:color="auto" w:fill="auto"/>
          </w:tcPr>
          <w:p w14:paraId="2B512CC9" w14:textId="77777777" w:rsidR="002D3205" w:rsidRPr="001E6954" w:rsidRDefault="002D3205" w:rsidP="000B7432">
            <w:pPr>
              <w:spacing w:before="40" w:after="40" w:line="240" w:lineRule="auto"/>
              <w:ind w:left="318"/>
            </w:pPr>
            <w:r w:rsidRPr="001E6954">
              <w:t>Requirement 1(3)(f)</w:t>
            </w:r>
          </w:p>
        </w:tc>
        <w:tc>
          <w:tcPr>
            <w:tcW w:w="1058" w:type="pct"/>
            <w:shd w:val="clear" w:color="auto" w:fill="auto"/>
          </w:tcPr>
          <w:p w14:paraId="642FF1DC"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575E138C" w14:textId="77777777" w:rsidTr="000B7432">
        <w:trPr>
          <w:trHeight w:val="227"/>
        </w:trPr>
        <w:tc>
          <w:tcPr>
            <w:tcW w:w="3942" w:type="pct"/>
            <w:shd w:val="clear" w:color="auto" w:fill="auto"/>
          </w:tcPr>
          <w:p w14:paraId="2865ADFC" w14:textId="77777777" w:rsidR="002D3205" w:rsidRPr="001E6954" w:rsidRDefault="002D3205" w:rsidP="000B743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FD05BC9" w14:textId="77777777" w:rsidR="002D3205" w:rsidRPr="001E6954" w:rsidRDefault="002D3205" w:rsidP="000B7432">
            <w:pPr>
              <w:keepNext/>
              <w:spacing w:before="40" w:after="40" w:line="240" w:lineRule="auto"/>
              <w:jc w:val="right"/>
              <w:rPr>
                <w:b/>
                <w:color w:val="0000FF"/>
              </w:rPr>
            </w:pPr>
            <w:r w:rsidRPr="001E6954">
              <w:rPr>
                <w:b/>
                <w:bCs/>
                <w:iCs/>
                <w:color w:val="00577D"/>
                <w:szCs w:val="40"/>
              </w:rPr>
              <w:t>Non-compliant</w:t>
            </w:r>
          </w:p>
        </w:tc>
      </w:tr>
      <w:tr w:rsidR="002D3205" w14:paraId="4DFC2287" w14:textId="77777777" w:rsidTr="000B7432">
        <w:trPr>
          <w:trHeight w:val="227"/>
        </w:trPr>
        <w:tc>
          <w:tcPr>
            <w:tcW w:w="3942" w:type="pct"/>
            <w:shd w:val="clear" w:color="auto" w:fill="auto"/>
          </w:tcPr>
          <w:p w14:paraId="4F20C06B" w14:textId="77777777" w:rsidR="002D3205" w:rsidRPr="001E6954" w:rsidRDefault="002D3205" w:rsidP="000B7432">
            <w:pPr>
              <w:spacing w:before="40" w:after="40" w:line="240" w:lineRule="auto"/>
              <w:ind w:left="318" w:hanging="7"/>
            </w:pPr>
            <w:r w:rsidRPr="001E6954">
              <w:t>Requirement 2(3)(a)</w:t>
            </w:r>
          </w:p>
        </w:tc>
        <w:tc>
          <w:tcPr>
            <w:tcW w:w="1058" w:type="pct"/>
            <w:shd w:val="clear" w:color="auto" w:fill="auto"/>
          </w:tcPr>
          <w:p w14:paraId="3682AB8D" w14:textId="77777777" w:rsidR="002D3205" w:rsidRPr="001E6954" w:rsidRDefault="002D3205" w:rsidP="000B7432">
            <w:pPr>
              <w:spacing w:before="40" w:after="40" w:line="240" w:lineRule="auto"/>
              <w:jc w:val="right"/>
              <w:rPr>
                <w:color w:val="0000FF"/>
              </w:rPr>
            </w:pPr>
            <w:r w:rsidRPr="001E6954">
              <w:rPr>
                <w:bCs/>
                <w:iCs/>
                <w:color w:val="00577D"/>
                <w:szCs w:val="40"/>
              </w:rPr>
              <w:t>Non-compliant</w:t>
            </w:r>
          </w:p>
        </w:tc>
      </w:tr>
      <w:tr w:rsidR="002D3205" w14:paraId="0055A4D4" w14:textId="77777777" w:rsidTr="000B7432">
        <w:trPr>
          <w:trHeight w:val="227"/>
        </w:trPr>
        <w:tc>
          <w:tcPr>
            <w:tcW w:w="3942" w:type="pct"/>
            <w:shd w:val="clear" w:color="auto" w:fill="auto"/>
          </w:tcPr>
          <w:p w14:paraId="5CC57ADE" w14:textId="77777777" w:rsidR="002D3205" w:rsidRPr="001E6954" w:rsidRDefault="002D3205" w:rsidP="000B7432">
            <w:pPr>
              <w:spacing w:before="40" w:after="40" w:line="240" w:lineRule="auto"/>
              <w:ind w:left="318" w:hanging="7"/>
            </w:pPr>
            <w:r w:rsidRPr="001E6954">
              <w:t>Requirement 2(3)(b)</w:t>
            </w:r>
          </w:p>
        </w:tc>
        <w:tc>
          <w:tcPr>
            <w:tcW w:w="1058" w:type="pct"/>
            <w:shd w:val="clear" w:color="auto" w:fill="auto"/>
          </w:tcPr>
          <w:p w14:paraId="1F079115" w14:textId="77777777" w:rsidR="002D3205" w:rsidRPr="001E6954" w:rsidRDefault="002D3205" w:rsidP="000B7432">
            <w:pPr>
              <w:spacing w:before="40" w:after="40" w:line="240" w:lineRule="auto"/>
              <w:jc w:val="right"/>
              <w:rPr>
                <w:color w:val="0000FF"/>
              </w:rPr>
            </w:pPr>
            <w:r w:rsidRPr="001E6954">
              <w:rPr>
                <w:bCs/>
                <w:iCs/>
                <w:color w:val="00577D"/>
                <w:szCs w:val="40"/>
              </w:rPr>
              <w:t>Non-compliant</w:t>
            </w:r>
          </w:p>
        </w:tc>
      </w:tr>
      <w:tr w:rsidR="002D3205" w14:paraId="3D1773B9" w14:textId="77777777" w:rsidTr="000B7432">
        <w:trPr>
          <w:trHeight w:val="227"/>
        </w:trPr>
        <w:tc>
          <w:tcPr>
            <w:tcW w:w="3942" w:type="pct"/>
            <w:shd w:val="clear" w:color="auto" w:fill="auto"/>
          </w:tcPr>
          <w:p w14:paraId="70A11674" w14:textId="77777777" w:rsidR="002D3205" w:rsidRPr="001E6954" w:rsidRDefault="002D3205" w:rsidP="000B7432">
            <w:pPr>
              <w:spacing w:before="40" w:after="40" w:line="240" w:lineRule="auto"/>
              <w:ind w:left="318" w:hanging="7"/>
            </w:pPr>
            <w:r w:rsidRPr="001E6954">
              <w:t>Requirement 2(3)(c)</w:t>
            </w:r>
          </w:p>
        </w:tc>
        <w:tc>
          <w:tcPr>
            <w:tcW w:w="1058" w:type="pct"/>
            <w:shd w:val="clear" w:color="auto" w:fill="auto"/>
          </w:tcPr>
          <w:p w14:paraId="6EE75E3E"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6B34B13B" w14:textId="77777777" w:rsidTr="000B7432">
        <w:trPr>
          <w:trHeight w:val="227"/>
        </w:trPr>
        <w:tc>
          <w:tcPr>
            <w:tcW w:w="3942" w:type="pct"/>
            <w:shd w:val="clear" w:color="auto" w:fill="auto"/>
          </w:tcPr>
          <w:p w14:paraId="47BF5C25" w14:textId="77777777" w:rsidR="002D3205" w:rsidRPr="001E6954" w:rsidRDefault="002D3205" w:rsidP="000B7432">
            <w:pPr>
              <w:spacing w:before="40" w:after="40" w:line="240" w:lineRule="auto"/>
              <w:ind w:left="318" w:hanging="7"/>
            </w:pPr>
            <w:r w:rsidRPr="001E6954">
              <w:t>Requirement 2(3)(d)</w:t>
            </w:r>
          </w:p>
        </w:tc>
        <w:tc>
          <w:tcPr>
            <w:tcW w:w="1058" w:type="pct"/>
            <w:shd w:val="clear" w:color="auto" w:fill="auto"/>
          </w:tcPr>
          <w:p w14:paraId="133ECC6A" w14:textId="77777777" w:rsidR="002D3205" w:rsidRPr="001E6954" w:rsidRDefault="002D3205" w:rsidP="000B7432">
            <w:pPr>
              <w:spacing w:before="40" w:after="40" w:line="240" w:lineRule="auto"/>
              <w:jc w:val="right"/>
              <w:rPr>
                <w:color w:val="0000FF"/>
              </w:rPr>
            </w:pPr>
            <w:r w:rsidRPr="00163C72">
              <w:rPr>
                <w:bCs/>
                <w:iCs/>
                <w:color w:val="00577D"/>
                <w:szCs w:val="40"/>
              </w:rPr>
              <w:t>Compliant</w:t>
            </w:r>
          </w:p>
        </w:tc>
      </w:tr>
      <w:tr w:rsidR="002D3205" w14:paraId="7AFA737E" w14:textId="77777777" w:rsidTr="000B7432">
        <w:trPr>
          <w:trHeight w:val="227"/>
        </w:trPr>
        <w:tc>
          <w:tcPr>
            <w:tcW w:w="3942" w:type="pct"/>
            <w:shd w:val="clear" w:color="auto" w:fill="auto"/>
          </w:tcPr>
          <w:p w14:paraId="5F802383" w14:textId="77777777" w:rsidR="002D3205" w:rsidRPr="001E6954" w:rsidRDefault="002D3205" w:rsidP="000B7432">
            <w:pPr>
              <w:spacing w:before="40" w:after="40" w:line="240" w:lineRule="auto"/>
              <w:ind w:left="318" w:hanging="7"/>
            </w:pPr>
            <w:r w:rsidRPr="001E6954">
              <w:t>Requirement 2(3)(e)</w:t>
            </w:r>
          </w:p>
        </w:tc>
        <w:tc>
          <w:tcPr>
            <w:tcW w:w="1058" w:type="pct"/>
            <w:shd w:val="clear" w:color="auto" w:fill="auto"/>
          </w:tcPr>
          <w:p w14:paraId="51DF34D3" w14:textId="77777777" w:rsidR="002D3205" w:rsidRPr="00AF17FC" w:rsidRDefault="002D3205" w:rsidP="000B7432">
            <w:pPr>
              <w:spacing w:before="40" w:after="40" w:line="240" w:lineRule="auto"/>
              <w:jc w:val="right"/>
              <w:rPr>
                <w:color w:val="0000FF"/>
              </w:rPr>
            </w:pPr>
            <w:r w:rsidRPr="00163C72">
              <w:rPr>
                <w:bCs/>
                <w:iCs/>
                <w:color w:val="00577D"/>
                <w:szCs w:val="40"/>
              </w:rPr>
              <w:t>Compliant</w:t>
            </w:r>
          </w:p>
        </w:tc>
      </w:tr>
      <w:tr w:rsidR="002D3205" w14:paraId="6DB48841" w14:textId="77777777" w:rsidTr="000B7432">
        <w:trPr>
          <w:trHeight w:val="227"/>
        </w:trPr>
        <w:tc>
          <w:tcPr>
            <w:tcW w:w="3942" w:type="pct"/>
            <w:shd w:val="clear" w:color="auto" w:fill="auto"/>
          </w:tcPr>
          <w:p w14:paraId="752D97BD" w14:textId="77777777" w:rsidR="002D3205" w:rsidRPr="001E6954" w:rsidRDefault="002D3205" w:rsidP="000B7432">
            <w:pPr>
              <w:keepNext/>
              <w:spacing w:before="40" w:after="40" w:line="240" w:lineRule="auto"/>
              <w:rPr>
                <w:b/>
              </w:rPr>
            </w:pPr>
            <w:r w:rsidRPr="001E6954">
              <w:rPr>
                <w:b/>
              </w:rPr>
              <w:t>Standard 3 Personal care and clinical care</w:t>
            </w:r>
          </w:p>
        </w:tc>
        <w:tc>
          <w:tcPr>
            <w:tcW w:w="1058" w:type="pct"/>
            <w:shd w:val="clear" w:color="auto" w:fill="auto"/>
          </w:tcPr>
          <w:p w14:paraId="71232E4F" w14:textId="77777777" w:rsidR="002D3205" w:rsidRPr="001E6954" w:rsidRDefault="002D3205" w:rsidP="000B7432">
            <w:pPr>
              <w:keepNext/>
              <w:spacing w:before="40" w:after="40" w:line="240" w:lineRule="auto"/>
              <w:jc w:val="right"/>
              <w:rPr>
                <w:b/>
                <w:color w:val="0000FF"/>
              </w:rPr>
            </w:pPr>
            <w:r w:rsidRPr="001E6954">
              <w:rPr>
                <w:b/>
                <w:bCs/>
                <w:iCs/>
                <w:color w:val="00577D"/>
                <w:szCs w:val="40"/>
              </w:rPr>
              <w:t>Compliant</w:t>
            </w:r>
          </w:p>
        </w:tc>
      </w:tr>
      <w:tr w:rsidR="002D3205" w14:paraId="20FB514E" w14:textId="77777777" w:rsidTr="000B7432">
        <w:trPr>
          <w:trHeight w:val="227"/>
        </w:trPr>
        <w:tc>
          <w:tcPr>
            <w:tcW w:w="3942" w:type="pct"/>
            <w:shd w:val="clear" w:color="auto" w:fill="auto"/>
          </w:tcPr>
          <w:p w14:paraId="41DC13AF" w14:textId="77777777" w:rsidR="002D3205" w:rsidRPr="002B4C72" w:rsidRDefault="002D3205" w:rsidP="000B7432">
            <w:pPr>
              <w:spacing w:before="40" w:after="40" w:line="240" w:lineRule="auto"/>
              <w:ind w:left="312"/>
            </w:pPr>
            <w:r w:rsidRPr="001E6954">
              <w:t>Requirement 3(3)(a)</w:t>
            </w:r>
          </w:p>
        </w:tc>
        <w:tc>
          <w:tcPr>
            <w:tcW w:w="1058" w:type="pct"/>
            <w:shd w:val="clear" w:color="auto" w:fill="auto"/>
          </w:tcPr>
          <w:p w14:paraId="32EBF3F8" w14:textId="77777777" w:rsidR="002D3205" w:rsidRPr="001E6954" w:rsidRDefault="002D3205" w:rsidP="000B7432">
            <w:pPr>
              <w:spacing w:before="40" w:after="40" w:line="240" w:lineRule="auto"/>
              <w:ind w:left="-107"/>
              <w:jc w:val="right"/>
              <w:rPr>
                <w:color w:val="0000FF"/>
              </w:rPr>
            </w:pPr>
            <w:r w:rsidRPr="001E6954">
              <w:rPr>
                <w:bCs/>
                <w:iCs/>
                <w:color w:val="00577D"/>
                <w:szCs w:val="40"/>
              </w:rPr>
              <w:t>Compliant</w:t>
            </w:r>
          </w:p>
        </w:tc>
      </w:tr>
      <w:tr w:rsidR="002D3205" w14:paraId="5CF40B80" w14:textId="77777777" w:rsidTr="000B7432">
        <w:trPr>
          <w:trHeight w:val="227"/>
        </w:trPr>
        <w:tc>
          <w:tcPr>
            <w:tcW w:w="3942" w:type="pct"/>
            <w:shd w:val="clear" w:color="auto" w:fill="auto"/>
          </w:tcPr>
          <w:p w14:paraId="646AD980" w14:textId="77777777" w:rsidR="002D3205" w:rsidRPr="001E6954" w:rsidRDefault="002D3205" w:rsidP="000B7432">
            <w:pPr>
              <w:spacing w:before="40" w:after="40" w:line="240" w:lineRule="auto"/>
              <w:ind w:left="318" w:hanging="7"/>
            </w:pPr>
            <w:r w:rsidRPr="001E6954">
              <w:t>Requirement 3(3)(b)</w:t>
            </w:r>
          </w:p>
        </w:tc>
        <w:tc>
          <w:tcPr>
            <w:tcW w:w="1058" w:type="pct"/>
            <w:shd w:val="clear" w:color="auto" w:fill="auto"/>
          </w:tcPr>
          <w:p w14:paraId="7226FE3B" w14:textId="77777777" w:rsidR="002D3205" w:rsidRPr="001E6954" w:rsidRDefault="002D3205" w:rsidP="000B7432">
            <w:pPr>
              <w:spacing w:before="40" w:after="40" w:line="240" w:lineRule="auto"/>
              <w:jc w:val="right"/>
              <w:rPr>
                <w:color w:val="0000FF"/>
              </w:rPr>
            </w:pPr>
            <w:r w:rsidRPr="00382B0F">
              <w:rPr>
                <w:bCs/>
                <w:iCs/>
                <w:color w:val="00577D"/>
                <w:szCs w:val="40"/>
              </w:rPr>
              <w:t>Compliant</w:t>
            </w:r>
          </w:p>
        </w:tc>
      </w:tr>
      <w:tr w:rsidR="002D3205" w14:paraId="3F94C09B" w14:textId="77777777" w:rsidTr="000B7432">
        <w:trPr>
          <w:trHeight w:val="227"/>
        </w:trPr>
        <w:tc>
          <w:tcPr>
            <w:tcW w:w="3942" w:type="pct"/>
            <w:shd w:val="clear" w:color="auto" w:fill="auto"/>
          </w:tcPr>
          <w:p w14:paraId="196A2743" w14:textId="77777777" w:rsidR="002D3205" w:rsidRPr="001E6954" w:rsidRDefault="002D3205" w:rsidP="000B7432">
            <w:pPr>
              <w:spacing w:before="40" w:after="40" w:line="240" w:lineRule="auto"/>
              <w:ind w:left="318" w:hanging="7"/>
            </w:pPr>
            <w:r w:rsidRPr="001E6954">
              <w:t>Requirement 3(3)(c)</w:t>
            </w:r>
          </w:p>
        </w:tc>
        <w:tc>
          <w:tcPr>
            <w:tcW w:w="1058" w:type="pct"/>
            <w:shd w:val="clear" w:color="auto" w:fill="auto"/>
          </w:tcPr>
          <w:p w14:paraId="1870EF30" w14:textId="77777777" w:rsidR="002D3205" w:rsidRPr="001E6954" w:rsidRDefault="002D3205" w:rsidP="000B7432">
            <w:pPr>
              <w:spacing w:before="40" w:after="40" w:line="240" w:lineRule="auto"/>
              <w:jc w:val="right"/>
              <w:rPr>
                <w:color w:val="0000FF"/>
              </w:rPr>
            </w:pPr>
            <w:r w:rsidRPr="00382B0F">
              <w:rPr>
                <w:bCs/>
                <w:iCs/>
                <w:color w:val="00577D"/>
                <w:szCs w:val="40"/>
              </w:rPr>
              <w:t>Compliant</w:t>
            </w:r>
          </w:p>
        </w:tc>
      </w:tr>
      <w:tr w:rsidR="002D3205" w14:paraId="5035FAB1" w14:textId="77777777" w:rsidTr="000B7432">
        <w:trPr>
          <w:trHeight w:val="227"/>
        </w:trPr>
        <w:tc>
          <w:tcPr>
            <w:tcW w:w="3942" w:type="pct"/>
            <w:shd w:val="clear" w:color="auto" w:fill="auto"/>
          </w:tcPr>
          <w:p w14:paraId="48ADCEAD" w14:textId="77777777" w:rsidR="002D3205" w:rsidRPr="001E6954" w:rsidRDefault="002D3205" w:rsidP="000B7432">
            <w:pPr>
              <w:spacing w:before="40" w:after="40" w:line="240" w:lineRule="auto"/>
              <w:ind w:left="318" w:hanging="7"/>
            </w:pPr>
            <w:r w:rsidRPr="001E6954">
              <w:t>Requirement 3(3)(d)</w:t>
            </w:r>
          </w:p>
        </w:tc>
        <w:tc>
          <w:tcPr>
            <w:tcW w:w="1058" w:type="pct"/>
            <w:shd w:val="clear" w:color="auto" w:fill="auto"/>
          </w:tcPr>
          <w:p w14:paraId="4EDEB0EB" w14:textId="77777777" w:rsidR="002D3205" w:rsidRPr="001E6954" w:rsidRDefault="002D3205" w:rsidP="000B7432">
            <w:pPr>
              <w:spacing w:before="40" w:after="40" w:line="240" w:lineRule="auto"/>
              <w:jc w:val="right"/>
              <w:rPr>
                <w:color w:val="0000FF"/>
              </w:rPr>
            </w:pPr>
            <w:r w:rsidRPr="00382B0F">
              <w:rPr>
                <w:bCs/>
                <w:iCs/>
                <w:color w:val="00577D"/>
                <w:szCs w:val="40"/>
              </w:rPr>
              <w:t>Compliant</w:t>
            </w:r>
          </w:p>
        </w:tc>
      </w:tr>
      <w:tr w:rsidR="002D3205" w14:paraId="00C03005" w14:textId="77777777" w:rsidTr="000B7432">
        <w:trPr>
          <w:trHeight w:val="227"/>
        </w:trPr>
        <w:tc>
          <w:tcPr>
            <w:tcW w:w="3942" w:type="pct"/>
            <w:shd w:val="clear" w:color="auto" w:fill="auto"/>
          </w:tcPr>
          <w:p w14:paraId="41DF318A" w14:textId="77777777" w:rsidR="002D3205" w:rsidRPr="001E6954" w:rsidRDefault="002D3205" w:rsidP="000B7432">
            <w:pPr>
              <w:spacing w:before="40" w:after="40" w:line="240" w:lineRule="auto"/>
              <w:ind w:left="318" w:hanging="7"/>
            </w:pPr>
            <w:r w:rsidRPr="001E6954">
              <w:t>Requirement 3(3)(e)</w:t>
            </w:r>
          </w:p>
        </w:tc>
        <w:tc>
          <w:tcPr>
            <w:tcW w:w="1058" w:type="pct"/>
            <w:shd w:val="clear" w:color="auto" w:fill="auto"/>
          </w:tcPr>
          <w:p w14:paraId="2A7C61C9" w14:textId="77777777" w:rsidR="002D3205" w:rsidRPr="001E6954" w:rsidRDefault="002D3205" w:rsidP="000B7432">
            <w:pPr>
              <w:spacing w:before="40" w:after="40" w:line="240" w:lineRule="auto"/>
              <w:jc w:val="right"/>
              <w:rPr>
                <w:color w:val="0000FF"/>
              </w:rPr>
            </w:pPr>
            <w:r w:rsidRPr="00382B0F">
              <w:rPr>
                <w:bCs/>
                <w:iCs/>
                <w:color w:val="00577D"/>
                <w:szCs w:val="40"/>
              </w:rPr>
              <w:t>Compliant</w:t>
            </w:r>
          </w:p>
        </w:tc>
      </w:tr>
      <w:tr w:rsidR="002D3205" w14:paraId="3715C48C" w14:textId="77777777" w:rsidTr="000B7432">
        <w:trPr>
          <w:trHeight w:val="227"/>
        </w:trPr>
        <w:tc>
          <w:tcPr>
            <w:tcW w:w="3942" w:type="pct"/>
            <w:shd w:val="clear" w:color="auto" w:fill="auto"/>
          </w:tcPr>
          <w:p w14:paraId="67FED4AE" w14:textId="77777777" w:rsidR="002D3205" w:rsidRPr="001E6954" w:rsidRDefault="002D3205" w:rsidP="000B7432">
            <w:pPr>
              <w:spacing w:before="40" w:after="40" w:line="240" w:lineRule="auto"/>
              <w:ind w:left="318" w:hanging="7"/>
            </w:pPr>
            <w:r w:rsidRPr="001E6954">
              <w:t>Requirement 3(3)(f)</w:t>
            </w:r>
          </w:p>
        </w:tc>
        <w:tc>
          <w:tcPr>
            <w:tcW w:w="1058" w:type="pct"/>
            <w:shd w:val="clear" w:color="auto" w:fill="auto"/>
          </w:tcPr>
          <w:p w14:paraId="3631FF23" w14:textId="77777777" w:rsidR="002D3205" w:rsidRPr="001E6954" w:rsidRDefault="002D3205" w:rsidP="000B7432">
            <w:pPr>
              <w:spacing w:before="40" w:after="40" w:line="240" w:lineRule="auto"/>
              <w:jc w:val="right"/>
              <w:rPr>
                <w:color w:val="0000FF"/>
              </w:rPr>
            </w:pPr>
            <w:r w:rsidRPr="00382B0F">
              <w:rPr>
                <w:bCs/>
                <w:iCs/>
                <w:color w:val="00577D"/>
                <w:szCs w:val="40"/>
              </w:rPr>
              <w:t>Compliant</w:t>
            </w:r>
          </w:p>
        </w:tc>
      </w:tr>
      <w:tr w:rsidR="002D3205" w14:paraId="2DF06DB5" w14:textId="77777777" w:rsidTr="000B7432">
        <w:trPr>
          <w:trHeight w:val="227"/>
        </w:trPr>
        <w:tc>
          <w:tcPr>
            <w:tcW w:w="3942" w:type="pct"/>
            <w:shd w:val="clear" w:color="auto" w:fill="auto"/>
          </w:tcPr>
          <w:p w14:paraId="5921F8BD" w14:textId="77777777" w:rsidR="002D3205" w:rsidRPr="001E6954" w:rsidRDefault="002D3205" w:rsidP="000B7432">
            <w:pPr>
              <w:spacing w:before="40" w:after="40" w:line="240" w:lineRule="auto"/>
              <w:ind w:left="318" w:hanging="7"/>
            </w:pPr>
            <w:r w:rsidRPr="001E6954">
              <w:t>Requirement 3(3)(g)</w:t>
            </w:r>
          </w:p>
        </w:tc>
        <w:tc>
          <w:tcPr>
            <w:tcW w:w="1058" w:type="pct"/>
            <w:shd w:val="clear" w:color="auto" w:fill="auto"/>
          </w:tcPr>
          <w:p w14:paraId="07504840"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7FD5CBCB" w14:textId="77777777" w:rsidTr="000B7432">
        <w:trPr>
          <w:trHeight w:val="227"/>
        </w:trPr>
        <w:tc>
          <w:tcPr>
            <w:tcW w:w="3942" w:type="pct"/>
            <w:shd w:val="clear" w:color="auto" w:fill="auto"/>
          </w:tcPr>
          <w:p w14:paraId="7BAD83E7" w14:textId="77777777" w:rsidR="002D3205" w:rsidRPr="001E6954" w:rsidRDefault="002D3205" w:rsidP="000B7432">
            <w:pPr>
              <w:keepNext/>
              <w:spacing w:before="40" w:after="40" w:line="240" w:lineRule="auto"/>
              <w:rPr>
                <w:b/>
              </w:rPr>
            </w:pPr>
            <w:r w:rsidRPr="001E6954">
              <w:rPr>
                <w:b/>
              </w:rPr>
              <w:t>Standard 4 Services and supports for daily living</w:t>
            </w:r>
          </w:p>
        </w:tc>
        <w:tc>
          <w:tcPr>
            <w:tcW w:w="1058" w:type="pct"/>
            <w:shd w:val="clear" w:color="auto" w:fill="auto"/>
          </w:tcPr>
          <w:p w14:paraId="4AAA3C3D" w14:textId="77777777" w:rsidR="002D3205" w:rsidRPr="001E6954" w:rsidRDefault="002D3205" w:rsidP="000B7432">
            <w:pPr>
              <w:keepNext/>
              <w:spacing w:before="40" w:after="40" w:line="240" w:lineRule="auto"/>
              <w:jc w:val="right"/>
              <w:rPr>
                <w:b/>
                <w:color w:val="0000FF"/>
              </w:rPr>
            </w:pPr>
            <w:r w:rsidRPr="001E6954">
              <w:rPr>
                <w:b/>
                <w:bCs/>
                <w:iCs/>
                <w:color w:val="00577D"/>
                <w:szCs w:val="40"/>
              </w:rPr>
              <w:t>Compliant</w:t>
            </w:r>
          </w:p>
        </w:tc>
      </w:tr>
      <w:tr w:rsidR="002D3205" w14:paraId="28577236" w14:textId="77777777" w:rsidTr="000B7432">
        <w:trPr>
          <w:trHeight w:val="227"/>
        </w:trPr>
        <w:tc>
          <w:tcPr>
            <w:tcW w:w="3942" w:type="pct"/>
            <w:shd w:val="clear" w:color="auto" w:fill="auto"/>
          </w:tcPr>
          <w:p w14:paraId="47F83091" w14:textId="77777777" w:rsidR="002D3205" w:rsidRPr="001E6954" w:rsidRDefault="002D3205" w:rsidP="000B7432">
            <w:pPr>
              <w:spacing w:before="40" w:after="40" w:line="240" w:lineRule="auto"/>
              <w:ind w:left="318" w:hanging="7"/>
            </w:pPr>
            <w:r w:rsidRPr="001E6954">
              <w:t>Requirement 4(3)(a)</w:t>
            </w:r>
          </w:p>
        </w:tc>
        <w:tc>
          <w:tcPr>
            <w:tcW w:w="1058" w:type="pct"/>
            <w:shd w:val="clear" w:color="auto" w:fill="auto"/>
          </w:tcPr>
          <w:p w14:paraId="176C1467" w14:textId="77777777" w:rsidR="002D3205" w:rsidRPr="001E6954" w:rsidRDefault="002D3205" w:rsidP="000B7432">
            <w:pPr>
              <w:spacing w:before="40" w:after="40" w:line="240" w:lineRule="auto"/>
              <w:jc w:val="right"/>
              <w:rPr>
                <w:color w:val="0000FF"/>
              </w:rPr>
            </w:pPr>
            <w:r w:rsidRPr="00781CA8">
              <w:rPr>
                <w:bCs/>
                <w:iCs/>
                <w:color w:val="00577D"/>
                <w:szCs w:val="40"/>
              </w:rPr>
              <w:t>Compliant</w:t>
            </w:r>
          </w:p>
        </w:tc>
      </w:tr>
      <w:tr w:rsidR="002D3205" w14:paraId="650774B0" w14:textId="77777777" w:rsidTr="000B7432">
        <w:trPr>
          <w:trHeight w:val="227"/>
        </w:trPr>
        <w:tc>
          <w:tcPr>
            <w:tcW w:w="3942" w:type="pct"/>
            <w:shd w:val="clear" w:color="auto" w:fill="auto"/>
          </w:tcPr>
          <w:p w14:paraId="3DC53D56" w14:textId="77777777" w:rsidR="002D3205" w:rsidRPr="001E6954" w:rsidRDefault="002D3205" w:rsidP="000B7432">
            <w:pPr>
              <w:spacing w:before="40" w:after="40" w:line="240" w:lineRule="auto"/>
              <w:ind w:left="318" w:hanging="7"/>
            </w:pPr>
            <w:r w:rsidRPr="001E6954">
              <w:t>Requirement 4(3)(b)</w:t>
            </w:r>
          </w:p>
        </w:tc>
        <w:tc>
          <w:tcPr>
            <w:tcW w:w="1058" w:type="pct"/>
            <w:shd w:val="clear" w:color="auto" w:fill="auto"/>
          </w:tcPr>
          <w:p w14:paraId="52CEDD2A" w14:textId="77777777" w:rsidR="002D3205" w:rsidRPr="001E6954" w:rsidRDefault="002D3205" w:rsidP="000B7432">
            <w:pPr>
              <w:spacing w:before="40" w:after="40" w:line="240" w:lineRule="auto"/>
              <w:jc w:val="right"/>
              <w:rPr>
                <w:color w:val="0000FF"/>
              </w:rPr>
            </w:pPr>
            <w:r w:rsidRPr="00781CA8">
              <w:rPr>
                <w:bCs/>
                <w:iCs/>
                <w:color w:val="00577D"/>
                <w:szCs w:val="40"/>
              </w:rPr>
              <w:t>Compliant</w:t>
            </w:r>
          </w:p>
        </w:tc>
      </w:tr>
      <w:tr w:rsidR="002D3205" w14:paraId="2A2C7BEF" w14:textId="77777777" w:rsidTr="000B7432">
        <w:trPr>
          <w:trHeight w:val="227"/>
        </w:trPr>
        <w:tc>
          <w:tcPr>
            <w:tcW w:w="3942" w:type="pct"/>
            <w:shd w:val="clear" w:color="auto" w:fill="auto"/>
          </w:tcPr>
          <w:p w14:paraId="6A147B5F" w14:textId="77777777" w:rsidR="002D3205" w:rsidRPr="001E6954" w:rsidRDefault="002D3205" w:rsidP="000B7432">
            <w:pPr>
              <w:spacing w:before="40" w:after="40" w:line="240" w:lineRule="auto"/>
              <w:ind w:left="318" w:hanging="7"/>
            </w:pPr>
            <w:r w:rsidRPr="001E6954">
              <w:t>Requirement 4(3)(c)</w:t>
            </w:r>
          </w:p>
        </w:tc>
        <w:tc>
          <w:tcPr>
            <w:tcW w:w="1058" w:type="pct"/>
            <w:shd w:val="clear" w:color="auto" w:fill="auto"/>
          </w:tcPr>
          <w:p w14:paraId="2ECDD9E2" w14:textId="77777777" w:rsidR="002D3205" w:rsidRPr="001E6954" w:rsidRDefault="002D3205" w:rsidP="000B7432">
            <w:pPr>
              <w:spacing w:before="40" w:after="40" w:line="240" w:lineRule="auto"/>
              <w:jc w:val="right"/>
              <w:rPr>
                <w:color w:val="0000FF"/>
              </w:rPr>
            </w:pPr>
            <w:r w:rsidRPr="00781CA8">
              <w:rPr>
                <w:bCs/>
                <w:iCs/>
                <w:color w:val="00577D"/>
                <w:szCs w:val="40"/>
              </w:rPr>
              <w:t>Compliant</w:t>
            </w:r>
          </w:p>
        </w:tc>
      </w:tr>
      <w:tr w:rsidR="002D3205" w14:paraId="01202649" w14:textId="77777777" w:rsidTr="000B7432">
        <w:trPr>
          <w:trHeight w:val="227"/>
        </w:trPr>
        <w:tc>
          <w:tcPr>
            <w:tcW w:w="3942" w:type="pct"/>
            <w:shd w:val="clear" w:color="auto" w:fill="auto"/>
          </w:tcPr>
          <w:p w14:paraId="079B4895" w14:textId="77777777" w:rsidR="002D3205" w:rsidRPr="001E6954" w:rsidRDefault="002D3205" w:rsidP="000B7432">
            <w:pPr>
              <w:spacing w:before="40" w:after="40" w:line="240" w:lineRule="auto"/>
              <w:ind w:left="318" w:hanging="7"/>
            </w:pPr>
            <w:r w:rsidRPr="001E6954">
              <w:lastRenderedPageBreak/>
              <w:t>Requirement 4(3)(d)</w:t>
            </w:r>
          </w:p>
        </w:tc>
        <w:tc>
          <w:tcPr>
            <w:tcW w:w="1058" w:type="pct"/>
            <w:shd w:val="clear" w:color="auto" w:fill="auto"/>
          </w:tcPr>
          <w:p w14:paraId="6B3C3DEA" w14:textId="77777777" w:rsidR="002D3205" w:rsidRPr="001E6954" w:rsidRDefault="002D3205" w:rsidP="000B7432">
            <w:pPr>
              <w:spacing w:before="40" w:after="40" w:line="240" w:lineRule="auto"/>
              <w:jc w:val="right"/>
              <w:rPr>
                <w:color w:val="0000FF"/>
              </w:rPr>
            </w:pPr>
            <w:r w:rsidRPr="00781CA8">
              <w:rPr>
                <w:bCs/>
                <w:iCs/>
                <w:color w:val="00577D"/>
                <w:szCs w:val="40"/>
              </w:rPr>
              <w:t>Compliant</w:t>
            </w:r>
          </w:p>
        </w:tc>
      </w:tr>
      <w:tr w:rsidR="002D3205" w14:paraId="0CC5AE14" w14:textId="77777777" w:rsidTr="000B7432">
        <w:trPr>
          <w:trHeight w:val="227"/>
        </w:trPr>
        <w:tc>
          <w:tcPr>
            <w:tcW w:w="3942" w:type="pct"/>
            <w:shd w:val="clear" w:color="auto" w:fill="auto"/>
          </w:tcPr>
          <w:p w14:paraId="49695DC4" w14:textId="77777777" w:rsidR="002D3205" w:rsidRPr="001E6954" w:rsidRDefault="002D3205" w:rsidP="000B7432">
            <w:pPr>
              <w:spacing w:before="40" w:after="40" w:line="240" w:lineRule="auto"/>
              <w:ind w:left="318" w:hanging="7"/>
            </w:pPr>
            <w:r w:rsidRPr="001E6954">
              <w:t>Requirement 4(3)(e)</w:t>
            </w:r>
          </w:p>
        </w:tc>
        <w:tc>
          <w:tcPr>
            <w:tcW w:w="1058" w:type="pct"/>
            <w:shd w:val="clear" w:color="auto" w:fill="auto"/>
          </w:tcPr>
          <w:p w14:paraId="6A3EF83A" w14:textId="77777777" w:rsidR="002D3205" w:rsidRPr="001E6954" w:rsidRDefault="002D3205" w:rsidP="000B7432">
            <w:pPr>
              <w:spacing w:before="40" w:after="40" w:line="240" w:lineRule="auto"/>
              <w:jc w:val="right"/>
              <w:rPr>
                <w:color w:val="0000FF"/>
              </w:rPr>
            </w:pPr>
            <w:r w:rsidRPr="00781CA8">
              <w:rPr>
                <w:bCs/>
                <w:iCs/>
                <w:color w:val="00577D"/>
                <w:szCs w:val="40"/>
              </w:rPr>
              <w:t>Compliant</w:t>
            </w:r>
          </w:p>
        </w:tc>
      </w:tr>
      <w:tr w:rsidR="002D3205" w14:paraId="1AC5205E" w14:textId="77777777" w:rsidTr="000B7432">
        <w:trPr>
          <w:trHeight w:val="227"/>
        </w:trPr>
        <w:tc>
          <w:tcPr>
            <w:tcW w:w="3942" w:type="pct"/>
            <w:shd w:val="clear" w:color="auto" w:fill="auto"/>
          </w:tcPr>
          <w:p w14:paraId="16B3E30D" w14:textId="77777777" w:rsidR="002D3205" w:rsidRPr="001E6954" w:rsidRDefault="002D3205" w:rsidP="000B7432">
            <w:pPr>
              <w:spacing w:before="40" w:after="40" w:line="240" w:lineRule="auto"/>
              <w:ind w:left="318" w:hanging="7"/>
            </w:pPr>
            <w:r w:rsidRPr="001E6954">
              <w:t>Requirement 4(3)(f)</w:t>
            </w:r>
          </w:p>
        </w:tc>
        <w:tc>
          <w:tcPr>
            <w:tcW w:w="1058" w:type="pct"/>
            <w:shd w:val="clear" w:color="auto" w:fill="auto"/>
          </w:tcPr>
          <w:p w14:paraId="0E1A1C87" w14:textId="77777777" w:rsidR="002D3205" w:rsidRPr="001E6954" w:rsidRDefault="002D3205" w:rsidP="000B7432">
            <w:pPr>
              <w:spacing w:before="40" w:after="40" w:line="240" w:lineRule="auto"/>
              <w:jc w:val="right"/>
              <w:rPr>
                <w:color w:val="0000FF"/>
              </w:rPr>
            </w:pPr>
            <w:r w:rsidRPr="00781CA8">
              <w:rPr>
                <w:bCs/>
                <w:iCs/>
                <w:color w:val="00577D"/>
                <w:szCs w:val="40"/>
              </w:rPr>
              <w:t>Compliant</w:t>
            </w:r>
          </w:p>
        </w:tc>
      </w:tr>
      <w:tr w:rsidR="002D3205" w14:paraId="719E1803" w14:textId="77777777" w:rsidTr="000B7432">
        <w:trPr>
          <w:trHeight w:val="227"/>
        </w:trPr>
        <w:tc>
          <w:tcPr>
            <w:tcW w:w="3942" w:type="pct"/>
            <w:shd w:val="clear" w:color="auto" w:fill="auto"/>
          </w:tcPr>
          <w:p w14:paraId="177767E7" w14:textId="77777777" w:rsidR="002D3205" w:rsidRPr="001E6954" w:rsidRDefault="002D3205" w:rsidP="000B7432">
            <w:pPr>
              <w:spacing w:before="40" w:after="40" w:line="240" w:lineRule="auto"/>
              <w:ind w:left="318" w:hanging="7"/>
            </w:pPr>
            <w:r w:rsidRPr="001E6954">
              <w:t>Requirement 4(3)(g)</w:t>
            </w:r>
          </w:p>
        </w:tc>
        <w:tc>
          <w:tcPr>
            <w:tcW w:w="1058" w:type="pct"/>
            <w:shd w:val="clear" w:color="auto" w:fill="auto"/>
          </w:tcPr>
          <w:p w14:paraId="5AD9D3C5" w14:textId="77777777" w:rsidR="002D3205" w:rsidRPr="001E6954" w:rsidRDefault="002D3205" w:rsidP="000B7432">
            <w:pPr>
              <w:spacing w:before="40" w:after="40" w:line="240" w:lineRule="auto"/>
              <w:jc w:val="right"/>
              <w:rPr>
                <w:color w:val="0000FF"/>
              </w:rPr>
            </w:pPr>
            <w:r w:rsidRPr="00781CA8">
              <w:rPr>
                <w:bCs/>
                <w:iCs/>
                <w:color w:val="00577D"/>
                <w:szCs w:val="40"/>
              </w:rPr>
              <w:t>Compliant</w:t>
            </w:r>
          </w:p>
        </w:tc>
      </w:tr>
      <w:tr w:rsidR="002D3205" w14:paraId="320D1B27" w14:textId="77777777" w:rsidTr="000B7432">
        <w:trPr>
          <w:trHeight w:val="227"/>
        </w:trPr>
        <w:tc>
          <w:tcPr>
            <w:tcW w:w="3942" w:type="pct"/>
            <w:shd w:val="clear" w:color="auto" w:fill="auto"/>
          </w:tcPr>
          <w:p w14:paraId="590C170F" w14:textId="77777777" w:rsidR="002D3205" w:rsidRPr="001E6954" w:rsidRDefault="002D3205" w:rsidP="000B7432">
            <w:pPr>
              <w:keepNext/>
              <w:spacing w:before="40" w:after="40" w:line="240" w:lineRule="auto"/>
              <w:rPr>
                <w:b/>
              </w:rPr>
            </w:pPr>
            <w:r w:rsidRPr="001E6954">
              <w:rPr>
                <w:b/>
              </w:rPr>
              <w:t>Standard 5 Organisation’s service environment</w:t>
            </w:r>
          </w:p>
        </w:tc>
        <w:tc>
          <w:tcPr>
            <w:tcW w:w="1058" w:type="pct"/>
            <w:shd w:val="clear" w:color="auto" w:fill="auto"/>
          </w:tcPr>
          <w:p w14:paraId="3FDD90E9" w14:textId="77777777" w:rsidR="002D3205" w:rsidRPr="001E6954" w:rsidRDefault="002D3205" w:rsidP="000B7432">
            <w:pPr>
              <w:keepNext/>
              <w:spacing w:before="40" w:after="40" w:line="240" w:lineRule="auto"/>
              <w:jc w:val="right"/>
              <w:rPr>
                <w:b/>
                <w:color w:val="0000FF"/>
              </w:rPr>
            </w:pPr>
            <w:r w:rsidRPr="001E6954">
              <w:rPr>
                <w:b/>
                <w:bCs/>
                <w:iCs/>
                <w:color w:val="00577D"/>
                <w:szCs w:val="40"/>
              </w:rPr>
              <w:t>Compliant</w:t>
            </w:r>
          </w:p>
        </w:tc>
      </w:tr>
      <w:tr w:rsidR="002D3205" w14:paraId="602B6411" w14:textId="77777777" w:rsidTr="000B7432">
        <w:trPr>
          <w:trHeight w:val="227"/>
        </w:trPr>
        <w:tc>
          <w:tcPr>
            <w:tcW w:w="3942" w:type="pct"/>
            <w:shd w:val="clear" w:color="auto" w:fill="auto"/>
          </w:tcPr>
          <w:p w14:paraId="3BD77F36" w14:textId="77777777" w:rsidR="002D3205" w:rsidRPr="001E6954" w:rsidRDefault="002D3205" w:rsidP="000B7432">
            <w:pPr>
              <w:spacing w:before="40" w:after="40" w:line="240" w:lineRule="auto"/>
              <w:ind w:left="318" w:hanging="7"/>
            </w:pPr>
            <w:r w:rsidRPr="001E6954">
              <w:t>Requirement 5(3)(a)</w:t>
            </w:r>
          </w:p>
        </w:tc>
        <w:tc>
          <w:tcPr>
            <w:tcW w:w="1058" w:type="pct"/>
            <w:shd w:val="clear" w:color="auto" w:fill="auto"/>
          </w:tcPr>
          <w:p w14:paraId="5537FE80" w14:textId="77777777" w:rsidR="002D3205" w:rsidRPr="001E6954" w:rsidRDefault="002D3205" w:rsidP="000B7432">
            <w:pPr>
              <w:spacing w:before="40" w:after="40" w:line="240" w:lineRule="auto"/>
              <w:jc w:val="right"/>
              <w:rPr>
                <w:color w:val="0000FF"/>
              </w:rPr>
            </w:pPr>
            <w:r w:rsidRPr="00EA5458">
              <w:rPr>
                <w:bCs/>
                <w:iCs/>
                <w:color w:val="00577D"/>
                <w:szCs w:val="40"/>
              </w:rPr>
              <w:t>Compliant</w:t>
            </w:r>
          </w:p>
        </w:tc>
      </w:tr>
      <w:tr w:rsidR="002D3205" w14:paraId="6E61962D" w14:textId="77777777" w:rsidTr="000B7432">
        <w:trPr>
          <w:trHeight w:val="227"/>
        </w:trPr>
        <w:tc>
          <w:tcPr>
            <w:tcW w:w="3942" w:type="pct"/>
            <w:shd w:val="clear" w:color="auto" w:fill="auto"/>
          </w:tcPr>
          <w:p w14:paraId="7BAACBC5" w14:textId="77777777" w:rsidR="002D3205" w:rsidRPr="001E6954" w:rsidRDefault="002D3205" w:rsidP="000B7432">
            <w:pPr>
              <w:spacing w:before="40" w:after="40" w:line="240" w:lineRule="auto"/>
              <w:ind w:left="318" w:hanging="7"/>
            </w:pPr>
            <w:r w:rsidRPr="001E6954">
              <w:t>Requirement 5(3)(b)</w:t>
            </w:r>
          </w:p>
        </w:tc>
        <w:tc>
          <w:tcPr>
            <w:tcW w:w="1058" w:type="pct"/>
            <w:shd w:val="clear" w:color="auto" w:fill="auto"/>
          </w:tcPr>
          <w:p w14:paraId="62583E79" w14:textId="77777777" w:rsidR="002D3205" w:rsidRPr="001E6954" w:rsidRDefault="002D3205" w:rsidP="000B7432">
            <w:pPr>
              <w:spacing w:before="40" w:after="40" w:line="240" w:lineRule="auto"/>
              <w:jc w:val="right"/>
              <w:rPr>
                <w:color w:val="0000FF"/>
              </w:rPr>
            </w:pPr>
            <w:r w:rsidRPr="00EA5458">
              <w:rPr>
                <w:bCs/>
                <w:iCs/>
                <w:color w:val="00577D"/>
                <w:szCs w:val="40"/>
              </w:rPr>
              <w:t>Compliant</w:t>
            </w:r>
          </w:p>
        </w:tc>
      </w:tr>
      <w:tr w:rsidR="002D3205" w14:paraId="37BB1B7B" w14:textId="77777777" w:rsidTr="000B7432">
        <w:trPr>
          <w:trHeight w:val="227"/>
        </w:trPr>
        <w:tc>
          <w:tcPr>
            <w:tcW w:w="3942" w:type="pct"/>
            <w:shd w:val="clear" w:color="auto" w:fill="auto"/>
          </w:tcPr>
          <w:p w14:paraId="30CB1D9B" w14:textId="77777777" w:rsidR="002D3205" w:rsidRPr="001E6954" w:rsidRDefault="002D3205" w:rsidP="000B7432">
            <w:pPr>
              <w:spacing w:before="40" w:after="40" w:line="240" w:lineRule="auto"/>
              <w:ind w:left="318" w:hanging="7"/>
            </w:pPr>
            <w:r w:rsidRPr="001E6954">
              <w:t>Requirement 5(3)(c)</w:t>
            </w:r>
          </w:p>
        </w:tc>
        <w:tc>
          <w:tcPr>
            <w:tcW w:w="1058" w:type="pct"/>
            <w:shd w:val="clear" w:color="auto" w:fill="auto"/>
          </w:tcPr>
          <w:p w14:paraId="7B3B9474" w14:textId="77777777" w:rsidR="002D3205" w:rsidRPr="001E6954" w:rsidRDefault="002D3205" w:rsidP="000B7432">
            <w:pPr>
              <w:spacing w:before="40" w:after="40" w:line="240" w:lineRule="auto"/>
              <w:jc w:val="right"/>
              <w:rPr>
                <w:color w:val="0000FF"/>
              </w:rPr>
            </w:pPr>
            <w:r w:rsidRPr="00EA5458">
              <w:rPr>
                <w:bCs/>
                <w:iCs/>
                <w:color w:val="00577D"/>
                <w:szCs w:val="40"/>
              </w:rPr>
              <w:t>Compliant</w:t>
            </w:r>
          </w:p>
        </w:tc>
      </w:tr>
      <w:tr w:rsidR="002D3205" w14:paraId="5BA521B3" w14:textId="77777777" w:rsidTr="000B7432">
        <w:trPr>
          <w:trHeight w:val="227"/>
        </w:trPr>
        <w:tc>
          <w:tcPr>
            <w:tcW w:w="3942" w:type="pct"/>
            <w:shd w:val="clear" w:color="auto" w:fill="auto"/>
          </w:tcPr>
          <w:p w14:paraId="201A028C" w14:textId="77777777" w:rsidR="002D3205" w:rsidRPr="001E6954" w:rsidRDefault="002D3205" w:rsidP="000B7432">
            <w:pPr>
              <w:keepNext/>
              <w:spacing w:before="40" w:after="40" w:line="240" w:lineRule="auto"/>
              <w:rPr>
                <w:b/>
              </w:rPr>
            </w:pPr>
            <w:r w:rsidRPr="001E6954">
              <w:rPr>
                <w:b/>
              </w:rPr>
              <w:t>Standard 6 Feedback and complaints</w:t>
            </w:r>
          </w:p>
        </w:tc>
        <w:tc>
          <w:tcPr>
            <w:tcW w:w="1058" w:type="pct"/>
            <w:shd w:val="clear" w:color="auto" w:fill="auto"/>
          </w:tcPr>
          <w:p w14:paraId="20E06591" w14:textId="77777777" w:rsidR="002D3205" w:rsidRPr="001E6954" w:rsidRDefault="002D3205" w:rsidP="000B7432">
            <w:pPr>
              <w:keepNext/>
              <w:spacing w:before="40" w:after="40" w:line="240" w:lineRule="auto"/>
              <w:jc w:val="right"/>
              <w:rPr>
                <w:b/>
                <w:color w:val="0000FF"/>
              </w:rPr>
            </w:pPr>
            <w:r w:rsidRPr="001E6954">
              <w:rPr>
                <w:b/>
                <w:bCs/>
                <w:iCs/>
                <w:color w:val="00577D"/>
                <w:szCs w:val="40"/>
              </w:rPr>
              <w:t>Compliant</w:t>
            </w:r>
          </w:p>
        </w:tc>
      </w:tr>
      <w:tr w:rsidR="002D3205" w14:paraId="1204F642" w14:textId="77777777" w:rsidTr="000B7432">
        <w:trPr>
          <w:trHeight w:val="227"/>
        </w:trPr>
        <w:tc>
          <w:tcPr>
            <w:tcW w:w="3942" w:type="pct"/>
            <w:shd w:val="clear" w:color="auto" w:fill="auto"/>
          </w:tcPr>
          <w:p w14:paraId="690AA871" w14:textId="77777777" w:rsidR="002D3205" w:rsidRPr="001E6954" w:rsidRDefault="002D3205" w:rsidP="000B7432">
            <w:pPr>
              <w:spacing w:before="40" w:after="40" w:line="240" w:lineRule="auto"/>
              <w:ind w:left="318" w:hanging="7"/>
            </w:pPr>
            <w:r w:rsidRPr="001E6954">
              <w:t>Requirement 6(3)(a)</w:t>
            </w:r>
          </w:p>
        </w:tc>
        <w:tc>
          <w:tcPr>
            <w:tcW w:w="1058" w:type="pct"/>
            <w:shd w:val="clear" w:color="auto" w:fill="auto"/>
          </w:tcPr>
          <w:p w14:paraId="58ECDDC7" w14:textId="77777777" w:rsidR="002D3205" w:rsidRPr="001E6954" w:rsidRDefault="002D3205" w:rsidP="000B7432">
            <w:pPr>
              <w:spacing w:before="40" w:after="40" w:line="240" w:lineRule="auto"/>
              <w:jc w:val="right"/>
              <w:rPr>
                <w:color w:val="0000FF"/>
              </w:rPr>
            </w:pPr>
            <w:r w:rsidRPr="00F47896">
              <w:rPr>
                <w:bCs/>
                <w:iCs/>
                <w:color w:val="00577D"/>
                <w:szCs w:val="40"/>
              </w:rPr>
              <w:t>Compliant</w:t>
            </w:r>
          </w:p>
        </w:tc>
      </w:tr>
      <w:tr w:rsidR="002D3205" w14:paraId="6447484E" w14:textId="77777777" w:rsidTr="000B7432">
        <w:trPr>
          <w:trHeight w:val="227"/>
        </w:trPr>
        <w:tc>
          <w:tcPr>
            <w:tcW w:w="3942" w:type="pct"/>
            <w:shd w:val="clear" w:color="auto" w:fill="auto"/>
          </w:tcPr>
          <w:p w14:paraId="63680915" w14:textId="77777777" w:rsidR="002D3205" w:rsidRPr="001E6954" w:rsidRDefault="002D3205" w:rsidP="000B7432">
            <w:pPr>
              <w:spacing w:before="40" w:after="40" w:line="240" w:lineRule="auto"/>
              <w:ind w:left="318" w:hanging="7"/>
            </w:pPr>
            <w:r w:rsidRPr="001E6954">
              <w:t>Requirement 6(3)(b)</w:t>
            </w:r>
          </w:p>
        </w:tc>
        <w:tc>
          <w:tcPr>
            <w:tcW w:w="1058" w:type="pct"/>
            <w:shd w:val="clear" w:color="auto" w:fill="auto"/>
          </w:tcPr>
          <w:p w14:paraId="293152EE" w14:textId="77777777" w:rsidR="002D3205" w:rsidRPr="001E6954" w:rsidRDefault="002D3205" w:rsidP="000B7432">
            <w:pPr>
              <w:spacing w:before="40" w:after="40" w:line="240" w:lineRule="auto"/>
              <w:jc w:val="right"/>
              <w:rPr>
                <w:color w:val="0000FF"/>
              </w:rPr>
            </w:pPr>
            <w:r w:rsidRPr="00F47896">
              <w:rPr>
                <w:bCs/>
                <w:iCs/>
                <w:color w:val="00577D"/>
                <w:szCs w:val="40"/>
              </w:rPr>
              <w:t>Compliant</w:t>
            </w:r>
          </w:p>
        </w:tc>
      </w:tr>
      <w:tr w:rsidR="002D3205" w14:paraId="1E5BDAE3" w14:textId="77777777" w:rsidTr="000B7432">
        <w:trPr>
          <w:trHeight w:val="227"/>
        </w:trPr>
        <w:tc>
          <w:tcPr>
            <w:tcW w:w="3942" w:type="pct"/>
            <w:shd w:val="clear" w:color="auto" w:fill="auto"/>
          </w:tcPr>
          <w:p w14:paraId="1DADBBFE" w14:textId="77777777" w:rsidR="002D3205" w:rsidRPr="001E6954" w:rsidRDefault="002D3205" w:rsidP="000B7432">
            <w:pPr>
              <w:spacing w:before="40" w:after="40" w:line="240" w:lineRule="auto"/>
              <w:ind w:left="318" w:hanging="7"/>
            </w:pPr>
            <w:r w:rsidRPr="001E6954">
              <w:t>Requirement 6(3)(c)</w:t>
            </w:r>
          </w:p>
        </w:tc>
        <w:tc>
          <w:tcPr>
            <w:tcW w:w="1058" w:type="pct"/>
            <w:shd w:val="clear" w:color="auto" w:fill="auto"/>
          </w:tcPr>
          <w:p w14:paraId="2D11C914" w14:textId="77777777" w:rsidR="002D3205" w:rsidRPr="001E6954" w:rsidRDefault="002D3205" w:rsidP="000B7432">
            <w:pPr>
              <w:spacing w:before="40" w:after="40" w:line="240" w:lineRule="auto"/>
              <w:jc w:val="right"/>
              <w:rPr>
                <w:color w:val="0000FF"/>
              </w:rPr>
            </w:pPr>
            <w:r w:rsidRPr="00F47896">
              <w:rPr>
                <w:bCs/>
                <w:iCs/>
                <w:color w:val="00577D"/>
                <w:szCs w:val="40"/>
              </w:rPr>
              <w:t>Compliant</w:t>
            </w:r>
          </w:p>
        </w:tc>
      </w:tr>
      <w:tr w:rsidR="002D3205" w14:paraId="79ED3168" w14:textId="77777777" w:rsidTr="000B7432">
        <w:trPr>
          <w:trHeight w:val="227"/>
        </w:trPr>
        <w:tc>
          <w:tcPr>
            <w:tcW w:w="3942" w:type="pct"/>
            <w:shd w:val="clear" w:color="auto" w:fill="auto"/>
          </w:tcPr>
          <w:p w14:paraId="44E8E90B" w14:textId="77777777" w:rsidR="002D3205" w:rsidRPr="001E6954" w:rsidRDefault="002D3205" w:rsidP="000B7432">
            <w:pPr>
              <w:spacing w:before="40" w:after="40" w:line="240" w:lineRule="auto"/>
              <w:ind w:left="318" w:hanging="7"/>
            </w:pPr>
            <w:r w:rsidRPr="001E6954">
              <w:t>Requirement 6(3)(d)</w:t>
            </w:r>
          </w:p>
        </w:tc>
        <w:tc>
          <w:tcPr>
            <w:tcW w:w="1058" w:type="pct"/>
            <w:shd w:val="clear" w:color="auto" w:fill="auto"/>
          </w:tcPr>
          <w:p w14:paraId="364115C7" w14:textId="77777777" w:rsidR="002D3205" w:rsidRPr="001E6954" w:rsidRDefault="002D3205" w:rsidP="000B7432">
            <w:pPr>
              <w:spacing w:before="40" w:after="40" w:line="240" w:lineRule="auto"/>
              <w:jc w:val="right"/>
              <w:rPr>
                <w:color w:val="0000FF"/>
              </w:rPr>
            </w:pPr>
            <w:r w:rsidRPr="00F47896">
              <w:rPr>
                <w:bCs/>
                <w:iCs/>
                <w:color w:val="00577D"/>
                <w:szCs w:val="40"/>
              </w:rPr>
              <w:t>Compliant</w:t>
            </w:r>
          </w:p>
        </w:tc>
      </w:tr>
      <w:tr w:rsidR="002D3205" w14:paraId="02CC623F" w14:textId="77777777" w:rsidTr="000B7432">
        <w:trPr>
          <w:trHeight w:val="227"/>
        </w:trPr>
        <w:tc>
          <w:tcPr>
            <w:tcW w:w="3942" w:type="pct"/>
            <w:shd w:val="clear" w:color="auto" w:fill="auto"/>
          </w:tcPr>
          <w:p w14:paraId="1B8D52E0" w14:textId="77777777" w:rsidR="002D3205" w:rsidRPr="001E6954" w:rsidRDefault="002D3205" w:rsidP="000B7432">
            <w:pPr>
              <w:keepNext/>
              <w:spacing w:before="40" w:after="40" w:line="240" w:lineRule="auto"/>
              <w:rPr>
                <w:b/>
              </w:rPr>
            </w:pPr>
            <w:r w:rsidRPr="001E6954">
              <w:rPr>
                <w:b/>
              </w:rPr>
              <w:t>Standard 7 Human resources</w:t>
            </w:r>
          </w:p>
        </w:tc>
        <w:tc>
          <w:tcPr>
            <w:tcW w:w="1058" w:type="pct"/>
            <w:shd w:val="clear" w:color="auto" w:fill="auto"/>
          </w:tcPr>
          <w:p w14:paraId="17B12B07" w14:textId="77777777" w:rsidR="002D3205" w:rsidRPr="001E6954" w:rsidRDefault="002D3205" w:rsidP="000B7432">
            <w:pPr>
              <w:keepNext/>
              <w:spacing w:before="40" w:after="40" w:line="240" w:lineRule="auto"/>
              <w:jc w:val="right"/>
              <w:rPr>
                <w:b/>
                <w:color w:val="0000FF"/>
              </w:rPr>
            </w:pPr>
            <w:r w:rsidRPr="001E6954">
              <w:rPr>
                <w:b/>
                <w:bCs/>
                <w:iCs/>
                <w:color w:val="00577D"/>
                <w:szCs w:val="40"/>
              </w:rPr>
              <w:t>Compliant</w:t>
            </w:r>
          </w:p>
        </w:tc>
      </w:tr>
      <w:tr w:rsidR="002D3205" w14:paraId="29578E7F" w14:textId="77777777" w:rsidTr="000B7432">
        <w:trPr>
          <w:trHeight w:val="227"/>
        </w:trPr>
        <w:tc>
          <w:tcPr>
            <w:tcW w:w="3942" w:type="pct"/>
            <w:shd w:val="clear" w:color="auto" w:fill="auto"/>
          </w:tcPr>
          <w:p w14:paraId="75E1AEED" w14:textId="77777777" w:rsidR="002D3205" w:rsidRPr="001E6954" w:rsidRDefault="002D3205" w:rsidP="000B7432">
            <w:pPr>
              <w:spacing w:before="40" w:after="40" w:line="240" w:lineRule="auto"/>
              <w:ind w:left="318" w:hanging="7"/>
            </w:pPr>
            <w:r w:rsidRPr="001E6954">
              <w:t>Requirement 7(3)(a)</w:t>
            </w:r>
          </w:p>
        </w:tc>
        <w:tc>
          <w:tcPr>
            <w:tcW w:w="1058" w:type="pct"/>
            <w:shd w:val="clear" w:color="auto" w:fill="auto"/>
          </w:tcPr>
          <w:p w14:paraId="6E00A219"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6B288EB7" w14:textId="77777777" w:rsidTr="000B7432">
        <w:trPr>
          <w:trHeight w:val="227"/>
        </w:trPr>
        <w:tc>
          <w:tcPr>
            <w:tcW w:w="3942" w:type="pct"/>
            <w:shd w:val="clear" w:color="auto" w:fill="auto"/>
          </w:tcPr>
          <w:p w14:paraId="1F0269E4" w14:textId="77777777" w:rsidR="002D3205" w:rsidRPr="001E6954" w:rsidRDefault="002D3205" w:rsidP="000B7432">
            <w:pPr>
              <w:spacing w:before="40" w:after="40" w:line="240" w:lineRule="auto"/>
              <w:ind w:left="318" w:hanging="7"/>
            </w:pPr>
            <w:r w:rsidRPr="001E6954">
              <w:t>Requirement 7(3)(b)</w:t>
            </w:r>
          </w:p>
        </w:tc>
        <w:tc>
          <w:tcPr>
            <w:tcW w:w="1058" w:type="pct"/>
            <w:shd w:val="clear" w:color="auto" w:fill="auto"/>
          </w:tcPr>
          <w:p w14:paraId="3AA51BCE" w14:textId="77777777" w:rsidR="002D3205" w:rsidRPr="001E6954" w:rsidRDefault="002D3205" w:rsidP="000B7432">
            <w:pPr>
              <w:spacing w:before="40" w:after="40" w:line="240" w:lineRule="auto"/>
              <w:jc w:val="right"/>
              <w:rPr>
                <w:color w:val="0000FF"/>
              </w:rPr>
            </w:pPr>
            <w:r w:rsidRPr="00F1570C">
              <w:rPr>
                <w:bCs/>
                <w:iCs/>
                <w:color w:val="00577D"/>
                <w:szCs w:val="40"/>
              </w:rPr>
              <w:t>Compliant</w:t>
            </w:r>
          </w:p>
        </w:tc>
      </w:tr>
      <w:tr w:rsidR="002D3205" w14:paraId="3D937D0A" w14:textId="77777777" w:rsidTr="000B7432">
        <w:trPr>
          <w:trHeight w:val="227"/>
        </w:trPr>
        <w:tc>
          <w:tcPr>
            <w:tcW w:w="3942" w:type="pct"/>
            <w:shd w:val="clear" w:color="auto" w:fill="auto"/>
          </w:tcPr>
          <w:p w14:paraId="0DF7FD5E" w14:textId="77777777" w:rsidR="002D3205" w:rsidRPr="001E6954" w:rsidRDefault="002D3205" w:rsidP="000B7432">
            <w:pPr>
              <w:spacing w:before="40" w:after="40" w:line="240" w:lineRule="auto"/>
              <w:ind w:left="318" w:hanging="7"/>
            </w:pPr>
            <w:r w:rsidRPr="001E6954">
              <w:t>Requirement 7(3)(c)</w:t>
            </w:r>
          </w:p>
        </w:tc>
        <w:tc>
          <w:tcPr>
            <w:tcW w:w="1058" w:type="pct"/>
            <w:shd w:val="clear" w:color="auto" w:fill="auto"/>
          </w:tcPr>
          <w:p w14:paraId="7DBFAE6D" w14:textId="77777777" w:rsidR="002D3205" w:rsidRPr="001E6954" w:rsidRDefault="002D3205" w:rsidP="000B7432">
            <w:pPr>
              <w:spacing w:before="40" w:after="40" w:line="240" w:lineRule="auto"/>
              <w:jc w:val="right"/>
              <w:rPr>
                <w:color w:val="0000FF"/>
              </w:rPr>
            </w:pPr>
            <w:r w:rsidRPr="00F1570C">
              <w:rPr>
                <w:bCs/>
                <w:iCs/>
                <w:color w:val="00577D"/>
                <w:szCs w:val="40"/>
              </w:rPr>
              <w:t>Compliant</w:t>
            </w:r>
          </w:p>
        </w:tc>
      </w:tr>
      <w:tr w:rsidR="002D3205" w14:paraId="78113A70" w14:textId="77777777" w:rsidTr="000B7432">
        <w:trPr>
          <w:trHeight w:val="227"/>
        </w:trPr>
        <w:tc>
          <w:tcPr>
            <w:tcW w:w="3942" w:type="pct"/>
            <w:shd w:val="clear" w:color="auto" w:fill="auto"/>
          </w:tcPr>
          <w:p w14:paraId="5E30C2C5" w14:textId="77777777" w:rsidR="002D3205" w:rsidRPr="001E6954" w:rsidRDefault="002D3205" w:rsidP="000B7432">
            <w:pPr>
              <w:spacing w:before="40" w:after="40" w:line="240" w:lineRule="auto"/>
              <w:ind w:left="318" w:hanging="7"/>
            </w:pPr>
            <w:r w:rsidRPr="001E6954">
              <w:t>Requirement 7(3)(d)</w:t>
            </w:r>
          </w:p>
        </w:tc>
        <w:tc>
          <w:tcPr>
            <w:tcW w:w="1058" w:type="pct"/>
            <w:shd w:val="clear" w:color="auto" w:fill="auto"/>
          </w:tcPr>
          <w:p w14:paraId="0FACED1D" w14:textId="77777777" w:rsidR="002D3205" w:rsidRPr="001E6954" w:rsidRDefault="002D3205" w:rsidP="000B7432">
            <w:pPr>
              <w:spacing w:before="40" w:after="40" w:line="240" w:lineRule="auto"/>
              <w:jc w:val="right"/>
              <w:rPr>
                <w:color w:val="0000FF"/>
              </w:rPr>
            </w:pPr>
            <w:r w:rsidRPr="00F1570C">
              <w:rPr>
                <w:bCs/>
                <w:iCs/>
                <w:color w:val="00577D"/>
                <w:szCs w:val="40"/>
              </w:rPr>
              <w:t>Compliant</w:t>
            </w:r>
          </w:p>
        </w:tc>
      </w:tr>
      <w:tr w:rsidR="002D3205" w14:paraId="6827E6A6" w14:textId="77777777" w:rsidTr="000B7432">
        <w:trPr>
          <w:trHeight w:val="227"/>
        </w:trPr>
        <w:tc>
          <w:tcPr>
            <w:tcW w:w="3942" w:type="pct"/>
            <w:shd w:val="clear" w:color="auto" w:fill="auto"/>
          </w:tcPr>
          <w:p w14:paraId="47FBD0C6" w14:textId="77777777" w:rsidR="002D3205" w:rsidRPr="001E6954" w:rsidRDefault="002D3205" w:rsidP="000B7432">
            <w:pPr>
              <w:spacing w:before="40" w:after="40" w:line="240" w:lineRule="auto"/>
              <w:ind w:left="318" w:hanging="7"/>
            </w:pPr>
            <w:r w:rsidRPr="001E6954">
              <w:t>Requirement 7(3)(e)</w:t>
            </w:r>
          </w:p>
        </w:tc>
        <w:tc>
          <w:tcPr>
            <w:tcW w:w="1058" w:type="pct"/>
            <w:shd w:val="clear" w:color="auto" w:fill="auto"/>
          </w:tcPr>
          <w:p w14:paraId="22851FF6" w14:textId="77777777" w:rsidR="002D3205" w:rsidRPr="001E6954" w:rsidRDefault="002D3205" w:rsidP="000B7432">
            <w:pPr>
              <w:spacing w:before="40" w:after="40" w:line="240" w:lineRule="auto"/>
              <w:jc w:val="right"/>
              <w:rPr>
                <w:color w:val="0000FF"/>
              </w:rPr>
            </w:pPr>
            <w:r w:rsidRPr="00F1570C">
              <w:rPr>
                <w:bCs/>
                <w:iCs/>
                <w:color w:val="00577D"/>
                <w:szCs w:val="40"/>
              </w:rPr>
              <w:t>Compliant</w:t>
            </w:r>
          </w:p>
        </w:tc>
      </w:tr>
      <w:tr w:rsidR="002D3205" w14:paraId="734FC1B6" w14:textId="77777777" w:rsidTr="000B7432">
        <w:trPr>
          <w:trHeight w:val="227"/>
        </w:trPr>
        <w:tc>
          <w:tcPr>
            <w:tcW w:w="3942" w:type="pct"/>
            <w:shd w:val="clear" w:color="auto" w:fill="auto"/>
          </w:tcPr>
          <w:p w14:paraId="5DC856AE" w14:textId="77777777" w:rsidR="002D3205" w:rsidRPr="001E6954" w:rsidRDefault="002D3205" w:rsidP="000B7432">
            <w:pPr>
              <w:keepNext/>
              <w:spacing w:before="40" w:after="40" w:line="240" w:lineRule="auto"/>
              <w:rPr>
                <w:b/>
              </w:rPr>
            </w:pPr>
            <w:r w:rsidRPr="001E6954">
              <w:rPr>
                <w:b/>
              </w:rPr>
              <w:t>Standard 8 Organisational governance</w:t>
            </w:r>
          </w:p>
        </w:tc>
        <w:tc>
          <w:tcPr>
            <w:tcW w:w="1058" w:type="pct"/>
            <w:shd w:val="clear" w:color="auto" w:fill="auto"/>
          </w:tcPr>
          <w:p w14:paraId="69B22C06" w14:textId="77777777" w:rsidR="002D3205" w:rsidRPr="001E6954" w:rsidRDefault="002D3205" w:rsidP="000B7432">
            <w:pPr>
              <w:keepNext/>
              <w:spacing w:before="40" w:after="40" w:line="240" w:lineRule="auto"/>
              <w:jc w:val="right"/>
              <w:rPr>
                <w:b/>
                <w:color w:val="0000FF"/>
              </w:rPr>
            </w:pPr>
            <w:r w:rsidRPr="001E6954">
              <w:rPr>
                <w:b/>
                <w:bCs/>
                <w:iCs/>
                <w:color w:val="00577D"/>
                <w:szCs w:val="40"/>
              </w:rPr>
              <w:t>Non-compliant</w:t>
            </w:r>
          </w:p>
        </w:tc>
      </w:tr>
      <w:tr w:rsidR="002D3205" w14:paraId="106C5EDA" w14:textId="77777777" w:rsidTr="000B7432">
        <w:trPr>
          <w:trHeight w:val="227"/>
        </w:trPr>
        <w:tc>
          <w:tcPr>
            <w:tcW w:w="3942" w:type="pct"/>
            <w:shd w:val="clear" w:color="auto" w:fill="auto"/>
          </w:tcPr>
          <w:p w14:paraId="55C753A9" w14:textId="77777777" w:rsidR="002D3205" w:rsidRPr="001E6954" w:rsidRDefault="002D3205" w:rsidP="000B7432">
            <w:pPr>
              <w:spacing w:before="40" w:after="40" w:line="240" w:lineRule="auto"/>
              <w:ind w:left="318" w:hanging="7"/>
            </w:pPr>
            <w:r w:rsidRPr="001E6954">
              <w:t>Requirement 8(3)(a)</w:t>
            </w:r>
          </w:p>
        </w:tc>
        <w:tc>
          <w:tcPr>
            <w:tcW w:w="1058" w:type="pct"/>
            <w:shd w:val="clear" w:color="auto" w:fill="auto"/>
          </w:tcPr>
          <w:p w14:paraId="5AE14DA3"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79642F35" w14:textId="77777777" w:rsidTr="000B7432">
        <w:trPr>
          <w:trHeight w:val="227"/>
        </w:trPr>
        <w:tc>
          <w:tcPr>
            <w:tcW w:w="3942" w:type="pct"/>
            <w:shd w:val="clear" w:color="auto" w:fill="auto"/>
          </w:tcPr>
          <w:p w14:paraId="287F959B" w14:textId="77777777" w:rsidR="002D3205" w:rsidRPr="001E6954" w:rsidRDefault="002D3205" w:rsidP="000B7432">
            <w:pPr>
              <w:spacing w:before="40" w:after="40" w:line="240" w:lineRule="auto"/>
              <w:ind w:left="318" w:hanging="7"/>
            </w:pPr>
            <w:r w:rsidRPr="001E6954">
              <w:t>Requirement 8(3)(b)</w:t>
            </w:r>
          </w:p>
        </w:tc>
        <w:tc>
          <w:tcPr>
            <w:tcW w:w="1058" w:type="pct"/>
            <w:shd w:val="clear" w:color="auto" w:fill="auto"/>
          </w:tcPr>
          <w:p w14:paraId="419B2EEE"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440CE8D6" w14:textId="77777777" w:rsidTr="000B7432">
        <w:trPr>
          <w:trHeight w:val="227"/>
        </w:trPr>
        <w:tc>
          <w:tcPr>
            <w:tcW w:w="3942" w:type="pct"/>
            <w:shd w:val="clear" w:color="auto" w:fill="auto"/>
          </w:tcPr>
          <w:p w14:paraId="137400CA" w14:textId="77777777" w:rsidR="002D3205" w:rsidRPr="001E6954" w:rsidRDefault="002D3205" w:rsidP="000B7432">
            <w:pPr>
              <w:spacing w:before="40" w:after="40" w:line="240" w:lineRule="auto"/>
              <w:ind w:left="318" w:hanging="7"/>
            </w:pPr>
            <w:r w:rsidRPr="001E6954">
              <w:t>Requirement 8(3)(c)</w:t>
            </w:r>
          </w:p>
        </w:tc>
        <w:tc>
          <w:tcPr>
            <w:tcW w:w="1058" w:type="pct"/>
            <w:shd w:val="clear" w:color="auto" w:fill="auto"/>
          </w:tcPr>
          <w:p w14:paraId="644EF4A9"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013EE1A6" w14:textId="77777777" w:rsidTr="000B7432">
        <w:trPr>
          <w:trHeight w:val="227"/>
        </w:trPr>
        <w:tc>
          <w:tcPr>
            <w:tcW w:w="3942" w:type="pct"/>
            <w:shd w:val="clear" w:color="auto" w:fill="auto"/>
          </w:tcPr>
          <w:p w14:paraId="3E4D33BB" w14:textId="77777777" w:rsidR="002D3205" w:rsidRPr="001E6954" w:rsidRDefault="002D3205" w:rsidP="000B7432">
            <w:pPr>
              <w:spacing w:before="40" w:after="40" w:line="240" w:lineRule="auto"/>
              <w:ind w:left="318" w:hanging="7"/>
            </w:pPr>
            <w:r w:rsidRPr="001E6954">
              <w:t>Requirement 8(3)(d)</w:t>
            </w:r>
          </w:p>
        </w:tc>
        <w:tc>
          <w:tcPr>
            <w:tcW w:w="1058" w:type="pct"/>
            <w:shd w:val="clear" w:color="auto" w:fill="auto"/>
          </w:tcPr>
          <w:p w14:paraId="32C66C8B" w14:textId="77777777" w:rsidR="002D3205" w:rsidRPr="001E6954" w:rsidRDefault="002D3205" w:rsidP="000B7432">
            <w:pPr>
              <w:spacing w:before="40" w:after="40" w:line="240" w:lineRule="auto"/>
              <w:jc w:val="right"/>
              <w:rPr>
                <w:color w:val="0000FF"/>
              </w:rPr>
            </w:pPr>
            <w:r w:rsidRPr="001E6954">
              <w:rPr>
                <w:bCs/>
                <w:iCs/>
                <w:color w:val="00577D"/>
                <w:szCs w:val="40"/>
              </w:rPr>
              <w:t>Compliant</w:t>
            </w:r>
          </w:p>
        </w:tc>
      </w:tr>
      <w:tr w:rsidR="002D3205" w14:paraId="31C8B339" w14:textId="77777777" w:rsidTr="000B7432">
        <w:trPr>
          <w:trHeight w:val="227"/>
        </w:trPr>
        <w:tc>
          <w:tcPr>
            <w:tcW w:w="3942" w:type="pct"/>
            <w:shd w:val="clear" w:color="auto" w:fill="auto"/>
          </w:tcPr>
          <w:p w14:paraId="646345EA" w14:textId="77777777" w:rsidR="002D3205" w:rsidRPr="001E6954" w:rsidRDefault="002D3205" w:rsidP="000B7432">
            <w:pPr>
              <w:spacing w:before="40" w:after="40" w:line="240" w:lineRule="auto"/>
              <w:ind w:left="318" w:hanging="7"/>
            </w:pPr>
            <w:r w:rsidRPr="001E6954">
              <w:t>Requirement 8(3)(e)</w:t>
            </w:r>
          </w:p>
        </w:tc>
        <w:tc>
          <w:tcPr>
            <w:tcW w:w="1058" w:type="pct"/>
            <w:shd w:val="clear" w:color="auto" w:fill="auto"/>
          </w:tcPr>
          <w:p w14:paraId="4F7E0D15" w14:textId="77777777" w:rsidR="002D3205" w:rsidRPr="001E6954" w:rsidRDefault="002D3205" w:rsidP="000B7432">
            <w:pPr>
              <w:spacing w:before="40" w:after="40" w:line="240" w:lineRule="auto"/>
              <w:jc w:val="right"/>
              <w:rPr>
                <w:color w:val="0000FF"/>
              </w:rPr>
            </w:pPr>
            <w:r w:rsidRPr="001E6954">
              <w:rPr>
                <w:bCs/>
                <w:iCs/>
                <w:color w:val="00577D"/>
                <w:szCs w:val="40"/>
              </w:rPr>
              <w:t>Non-compliant</w:t>
            </w:r>
          </w:p>
        </w:tc>
      </w:tr>
      <w:bookmarkEnd w:id="2"/>
    </w:tbl>
    <w:p w14:paraId="7B906E51" w14:textId="77777777" w:rsidR="002D3205" w:rsidRDefault="002D3205" w:rsidP="002D3205">
      <w:pPr>
        <w:sectPr w:rsidR="002D3205" w:rsidSect="000B7432">
          <w:headerReference w:type="first" r:id="rId16"/>
          <w:pgSz w:w="11906" w:h="16838"/>
          <w:pgMar w:top="1701" w:right="1418" w:bottom="1418" w:left="1418" w:header="709" w:footer="397" w:gutter="0"/>
          <w:cols w:space="708"/>
          <w:docGrid w:linePitch="360"/>
        </w:sectPr>
      </w:pPr>
    </w:p>
    <w:p w14:paraId="6EE506BE" w14:textId="77777777" w:rsidR="002D3205" w:rsidRPr="00D21DCD" w:rsidRDefault="002D3205" w:rsidP="002D3205">
      <w:pPr>
        <w:pStyle w:val="Heading1"/>
      </w:pPr>
      <w:r>
        <w:lastRenderedPageBreak/>
        <w:t>Detailed assessment</w:t>
      </w:r>
    </w:p>
    <w:p w14:paraId="6340A7D3" w14:textId="77777777" w:rsidR="002D3205" w:rsidRPr="00D63989" w:rsidRDefault="002D3205" w:rsidP="002D320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732CC8" w14:textId="77777777" w:rsidR="002D3205" w:rsidRPr="001E6954" w:rsidRDefault="002D3205" w:rsidP="002D3205">
      <w:pPr>
        <w:rPr>
          <w:color w:val="auto"/>
        </w:rPr>
      </w:pPr>
      <w:r w:rsidRPr="00D63989">
        <w:t>The report also specifies areas in which improvements must be made to ensure the Quality Standards are complied with.</w:t>
      </w:r>
    </w:p>
    <w:p w14:paraId="5789DA68" w14:textId="77777777" w:rsidR="002D3205" w:rsidRPr="00D63989" w:rsidRDefault="002D3205" w:rsidP="002D3205">
      <w:r w:rsidRPr="00D63989">
        <w:t>The following information has been taken into account in developing this performance report:</w:t>
      </w:r>
    </w:p>
    <w:p w14:paraId="5E8CBB3F" w14:textId="0AF7F8E2" w:rsidR="002D3205" w:rsidRPr="000B7432" w:rsidRDefault="002D3205" w:rsidP="00127FBE">
      <w:pPr>
        <w:pStyle w:val="ListBullet"/>
        <w:ind w:left="426" w:hanging="426"/>
      </w:pPr>
      <w:r w:rsidRPr="000B7432">
        <w:t>the Assessment Team’s report for the Site Audit; the Site Audit report was informed by a site assessment, observations at the service, review of documents and interviews with staff, consumers/representatives and others</w:t>
      </w:r>
      <w:r w:rsidR="00127FBE">
        <w:t>;</w:t>
      </w:r>
    </w:p>
    <w:p w14:paraId="57F83634" w14:textId="5A195F85" w:rsidR="002D3205" w:rsidRPr="000B7432" w:rsidRDefault="002D3205" w:rsidP="00127FBE">
      <w:pPr>
        <w:pStyle w:val="ListBullet"/>
        <w:ind w:left="426" w:hanging="426"/>
      </w:pPr>
      <w:r w:rsidRPr="000B7432">
        <w:t xml:space="preserve">the </w:t>
      </w:r>
      <w:r w:rsidR="00127FBE">
        <w:t>Approved P</w:t>
      </w:r>
      <w:r w:rsidRPr="000B7432">
        <w:t>rovider’s response to the Site Audit report received 28 April 2022</w:t>
      </w:r>
      <w:r w:rsidR="00127FBE">
        <w:t>; and</w:t>
      </w:r>
    </w:p>
    <w:p w14:paraId="68444C51" w14:textId="77777777" w:rsidR="002D3205" w:rsidRPr="00AB4DBD" w:rsidRDefault="002D3205" w:rsidP="00127FBE">
      <w:pPr>
        <w:pStyle w:val="ListBullet"/>
        <w:ind w:left="426" w:hanging="426"/>
      </w:pPr>
      <w:r w:rsidRPr="000B7432">
        <w:t>referral information</w:t>
      </w:r>
      <w:r w:rsidRPr="00AB4DBD">
        <w:t xml:space="preserve"> received by the Commission.</w:t>
      </w:r>
    </w:p>
    <w:p w14:paraId="1F30C10E" w14:textId="77777777" w:rsidR="002D3205" w:rsidRDefault="002D3205" w:rsidP="002D3205">
      <w:pPr>
        <w:spacing w:after="160" w:line="259" w:lineRule="auto"/>
        <w:rPr>
          <w:rFonts w:cs="Times New Roman"/>
        </w:rPr>
      </w:pPr>
    </w:p>
    <w:p w14:paraId="2C6AF2B4" w14:textId="77777777" w:rsidR="002D3205" w:rsidRDefault="002D3205" w:rsidP="002D3205">
      <w:pPr>
        <w:sectPr w:rsidR="002D3205" w:rsidSect="000B7432">
          <w:headerReference w:type="first" r:id="rId17"/>
          <w:pgSz w:w="11906" w:h="16838"/>
          <w:pgMar w:top="1701" w:right="1418" w:bottom="1418" w:left="1418" w:header="709" w:footer="397" w:gutter="0"/>
          <w:cols w:space="708"/>
          <w:docGrid w:linePitch="360"/>
        </w:sectPr>
      </w:pPr>
    </w:p>
    <w:p w14:paraId="1DEDBB36" w14:textId="77777777" w:rsidR="002D3205" w:rsidRDefault="002D3205" w:rsidP="002D3205">
      <w:pPr>
        <w:pStyle w:val="Heading1"/>
        <w:tabs>
          <w:tab w:val="right" w:pos="9070"/>
        </w:tabs>
        <w:spacing w:before="560" w:after="640"/>
        <w:rPr>
          <w:color w:val="FFFFFF" w:themeColor="background1"/>
        </w:rPr>
        <w:sectPr w:rsidR="002D3205" w:rsidSect="000B743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632" behindDoc="1" locked="0" layoutInCell="1" allowOverlap="1" wp14:anchorId="65120A4A" wp14:editId="00219BB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717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433B599" w14:textId="77777777" w:rsidR="002D3205" w:rsidRPr="00D63989" w:rsidRDefault="002D3205" w:rsidP="002D3205">
      <w:pPr>
        <w:pStyle w:val="Heading3"/>
        <w:shd w:val="clear" w:color="auto" w:fill="F2F2F2" w:themeFill="background1" w:themeFillShade="F2"/>
      </w:pPr>
      <w:r w:rsidRPr="00D63989">
        <w:t>Consumer outcome:</w:t>
      </w:r>
    </w:p>
    <w:p w14:paraId="0ECA8427" w14:textId="77777777" w:rsidR="002D3205" w:rsidRPr="00D63989" w:rsidRDefault="002D3205" w:rsidP="002D320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A3C9048" w14:textId="77777777" w:rsidR="002D3205" w:rsidRPr="00D63989" w:rsidRDefault="002D3205" w:rsidP="002D3205">
      <w:pPr>
        <w:pStyle w:val="Heading3"/>
        <w:shd w:val="clear" w:color="auto" w:fill="F2F2F2" w:themeFill="background1" w:themeFillShade="F2"/>
      </w:pPr>
      <w:r w:rsidRPr="00D63989">
        <w:t>Organisation statement:</w:t>
      </w:r>
    </w:p>
    <w:p w14:paraId="5077D1E7" w14:textId="77777777" w:rsidR="002D3205" w:rsidRPr="00D63989" w:rsidRDefault="002D3205" w:rsidP="002D320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FBC6A27" w14:textId="77777777" w:rsidR="002D3205" w:rsidRDefault="002D3205" w:rsidP="002D320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A412ED7" w14:textId="77777777" w:rsidR="002D3205" w:rsidRPr="00D63989" w:rsidRDefault="002D3205" w:rsidP="002D320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1AEAB52" w14:textId="77777777" w:rsidR="002D3205" w:rsidRPr="00D63989" w:rsidRDefault="002D3205" w:rsidP="002D320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4EF51FD" w14:textId="77777777" w:rsidR="002D3205" w:rsidRDefault="002D3205" w:rsidP="002D3205">
      <w:pPr>
        <w:pStyle w:val="Heading2"/>
      </w:pPr>
      <w:r>
        <w:t xml:space="preserve">Assessment </w:t>
      </w:r>
      <w:r w:rsidRPr="002B2C0F">
        <w:t>of Standard</w:t>
      </w:r>
      <w:r>
        <w:t xml:space="preserve"> 1</w:t>
      </w:r>
    </w:p>
    <w:p w14:paraId="5C2931A6" w14:textId="77777777" w:rsidR="002D3205" w:rsidRPr="00127FBE" w:rsidRDefault="002D3205" w:rsidP="00127FBE">
      <w:pPr>
        <w:pStyle w:val="ListBullet"/>
        <w:numPr>
          <w:ilvl w:val="0"/>
          <w:numId w:val="0"/>
        </w:numPr>
        <w:rPr>
          <w:rFonts w:eastAsia="Arial"/>
        </w:rPr>
      </w:pPr>
      <w:r w:rsidRPr="00127FBE">
        <w:rPr>
          <w:rFonts w:eastAsia="Arial"/>
        </w:rPr>
        <w:t>A high proportion of sampled consumers considered they were treated with dignity and respect, could maintain their identity, make informed choices about their care and services and live the life they choose. Feedback included:</w:t>
      </w:r>
    </w:p>
    <w:p w14:paraId="336285DF" w14:textId="1A726562" w:rsidR="002D3205" w:rsidRPr="00163FEE" w:rsidRDefault="002D3205" w:rsidP="002D3205">
      <w:pPr>
        <w:pStyle w:val="ListBullet"/>
        <w:ind w:left="426" w:hanging="426"/>
        <w:rPr>
          <w:rFonts w:asciiTheme="minorHAnsi" w:eastAsiaTheme="minorEastAsia" w:hAnsiTheme="minorHAnsi" w:cstheme="minorBidi"/>
          <w:color w:val="000000" w:themeColor="text1"/>
        </w:rPr>
      </w:pPr>
      <w:r>
        <w:t>Overall</w:t>
      </w:r>
      <w:r w:rsidR="00127FBE">
        <w:t>,</w:t>
      </w:r>
      <w:r>
        <w:t xml:space="preserve"> c</w:t>
      </w:r>
      <w:r w:rsidRPr="60AEF809">
        <w:t xml:space="preserve">onsumers </w:t>
      </w:r>
      <w:r>
        <w:t xml:space="preserve">said </w:t>
      </w:r>
      <w:r w:rsidRPr="60AEF809">
        <w:t>staff kn</w:t>
      </w:r>
      <w:r>
        <w:t>e</w:t>
      </w:r>
      <w:r w:rsidRPr="60AEF809">
        <w:t xml:space="preserve">w what </w:t>
      </w:r>
      <w:r>
        <w:t>wa</w:t>
      </w:r>
      <w:r w:rsidRPr="60AEF809">
        <w:t>s important to them and felt their identity, culture and diversity was valued.</w:t>
      </w:r>
    </w:p>
    <w:p w14:paraId="65B68A4F" w14:textId="77777777" w:rsidR="002D3205" w:rsidRPr="00EF7F3D" w:rsidRDefault="002D3205" w:rsidP="002D3205">
      <w:pPr>
        <w:pStyle w:val="ListBullet"/>
        <w:ind w:left="426" w:hanging="426"/>
      </w:pPr>
      <w:r w:rsidRPr="60AEF809">
        <w:t xml:space="preserve">Consumers sampled confirmed they </w:t>
      </w:r>
      <w:r>
        <w:t>were</w:t>
      </w:r>
      <w:r w:rsidRPr="60AEF809">
        <w:t xml:space="preserve"> supported to take risks, with mitigating strategies implemented to support them in doing so.</w:t>
      </w:r>
    </w:p>
    <w:p w14:paraId="26E4F1C9" w14:textId="77777777" w:rsidR="002D3205" w:rsidRPr="00EF7F3D" w:rsidRDefault="002D3205" w:rsidP="002D3205">
      <w:pPr>
        <w:pStyle w:val="ListBullet"/>
        <w:ind w:left="426" w:hanging="426"/>
      </w:pPr>
      <w:r w:rsidRPr="60AEF809">
        <w:t xml:space="preserve">Consumers confirmed they </w:t>
      </w:r>
      <w:r>
        <w:t>were</w:t>
      </w:r>
      <w:r w:rsidRPr="60AEF809">
        <w:t xml:space="preserve"> encouraged to maintain their independence, and relationships of choice.</w:t>
      </w:r>
    </w:p>
    <w:p w14:paraId="381C73E0" w14:textId="77777777" w:rsidR="002D3205" w:rsidRPr="005B7312" w:rsidRDefault="002D3205" w:rsidP="002D3205">
      <w:pPr>
        <w:pStyle w:val="ListBullet"/>
        <w:ind w:left="426" w:hanging="426"/>
      </w:pPr>
      <w:r>
        <w:t>C</w:t>
      </w:r>
      <w:r w:rsidRPr="60AEF809">
        <w:t>onsumers said they receive</w:t>
      </w:r>
      <w:r>
        <w:t>d</w:t>
      </w:r>
      <w:r w:rsidRPr="60AEF809">
        <w:t xml:space="preserve"> the information they need</w:t>
      </w:r>
      <w:r>
        <w:t>ed</w:t>
      </w:r>
      <w:r w:rsidRPr="60AEF809">
        <w:t xml:space="preserve"> to make decisions and exercise choice. They described methods of communication used by the service and said they </w:t>
      </w:r>
      <w:r>
        <w:t>were</w:t>
      </w:r>
      <w:r w:rsidRPr="60AEF809">
        <w:t xml:space="preserve"> suited to their needs.</w:t>
      </w:r>
    </w:p>
    <w:p w14:paraId="369639A2" w14:textId="77777777" w:rsidR="002D3205" w:rsidRPr="000C60A7" w:rsidRDefault="002D3205" w:rsidP="002D3205">
      <w:pPr>
        <w:pStyle w:val="ListBullet"/>
        <w:ind w:left="426" w:hanging="426"/>
        <w:rPr>
          <w:color w:val="000000" w:themeColor="text1"/>
        </w:rPr>
      </w:pPr>
      <w:r>
        <w:t>Consumers</w:t>
      </w:r>
      <w:r w:rsidRPr="60AEF809">
        <w:t xml:space="preserve"> confirmed their personal privacy </w:t>
      </w:r>
      <w:r>
        <w:t>was</w:t>
      </w:r>
      <w:r w:rsidRPr="60AEF809">
        <w:t xml:space="preserve"> respected and relayed examples of how </w:t>
      </w:r>
      <w:r>
        <w:t>staff respected this.</w:t>
      </w:r>
    </w:p>
    <w:p w14:paraId="3C2DCCD9" w14:textId="77777777" w:rsidR="002D3205" w:rsidRPr="00163FEE" w:rsidRDefault="002D3205" w:rsidP="002D3205">
      <w:pPr>
        <w:pStyle w:val="ListBullet"/>
        <w:numPr>
          <w:ilvl w:val="0"/>
          <w:numId w:val="0"/>
        </w:numPr>
      </w:pPr>
      <w:r w:rsidRPr="60AEF809">
        <w:rPr>
          <w:rFonts w:eastAsia="Arial"/>
        </w:rPr>
        <w:t xml:space="preserve">The service was able to demonstrate care and services </w:t>
      </w:r>
      <w:r>
        <w:rPr>
          <w:rFonts w:eastAsia="Arial"/>
        </w:rPr>
        <w:t>were</w:t>
      </w:r>
      <w:r w:rsidRPr="60AEF809">
        <w:rPr>
          <w:rFonts w:eastAsia="Arial"/>
        </w:rPr>
        <w:t xml:space="preserve"> culturally safe.</w:t>
      </w:r>
      <w:r>
        <w:rPr>
          <w:rFonts w:eastAsia="Arial"/>
        </w:rPr>
        <w:t xml:space="preserve"> </w:t>
      </w:r>
      <w:r w:rsidRPr="00803EED">
        <w:t>Staff interviewed demonstrated knowledge of consumers</w:t>
      </w:r>
      <w:r>
        <w:t>’</w:t>
      </w:r>
      <w:r w:rsidRPr="00803EED">
        <w:t xml:space="preserve"> individual identity, culture and diversity and could relay strategies which promote</w:t>
      </w:r>
      <w:r>
        <w:t>d</w:t>
      </w:r>
      <w:r w:rsidRPr="00803EED">
        <w:t xml:space="preserve"> choice and independence. </w:t>
      </w:r>
      <w:r w:rsidRPr="60AEF809">
        <w:t>Lifestyle staff said they gather</w:t>
      </w:r>
      <w:r>
        <w:t>ed</w:t>
      </w:r>
      <w:r w:rsidRPr="60AEF809">
        <w:t xml:space="preserve"> information about consumers’ life history, cultural </w:t>
      </w:r>
      <w:r w:rsidRPr="60AEF809">
        <w:lastRenderedPageBreak/>
        <w:t>needs and preferences on admission and incorporate</w:t>
      </w:r>
      <w:r>
        <w:t>d</w:t>
      </w:r>
      <w:r w:rsidRPr="60AEF809">
        <w:t xml:space="preserve"> specific cultural practices and days of significance into the lifestyle program where appropriate.</w:t>
      </w:r>
    </w:p>
    <w:p w14:paraId="4418883C" w14:textId="31A821F1" w:rsidR="002D3205" w:rsidRPr="00290118" w:rsidRDefault="002D3205" w:rsidP="002D3205">
      <w:pPr>
        <w:pStyle w:val="ListBullet"/>
        <w:numPr>
          <w:ilvl w:val="0"/>
          <w:numId w:val="0"/>
        </w:numPr>
        <w:rPr>
          <w:rFonts w:asciiTheme="minorHAnsi" w:eastAsiaTheme="minorEastAsia" w:hAnsiTheme="minorHAnsi" w:cstheme="minorBidi"/>
        </w:rPr>
      </w:pPr>
      <w:r>
        <w:rPr>
          <w:rFonts w:eastAsia="Arial"/>
        </w:rPr>
        <w:t>C</w:t>
      </w:r>
      <w:r w:rsidRPr="60AEF809">
        <w:t>onsumer</w:t>
      </w:r>
      <w:r>
        <w:t>s’</w:t>
      </w:r>
      <w:r w:rsidRPr="60AEF809">
        <w:t xml:space="preserve"> care and service needs </w:t>
      </w:r>
      <w:r>
        <w:t>were</w:t>
      </w:r>
      <w:r w:rsidRPr="60AEF809">
        <w:t xml:space="preserve"> identified through undertaking assessments to capture what culturally safe care look</w:t>
      </w:r>
      <w:r>
        <w:t>ed</w:t>
      </w:r>
      <w:r w:rsidRPr="60AEF809">
        <w:t xml:space="preserve"> like for consumers</w:t>
      </w:r>
      <w:r>
        <w:t>. C</w:t>
      </w:r>
      <w:r w:rsidRPr="60AEF809">
        <w:t>are plans sampled were personalised to show personal preferences, including gender preferences</w:t>
      </w:r>
      <w:r>
        <w:t xml:space="preserve">, </w:t>
      </w:r>
      <w:r w:rsidRPr="60AEF809">
        <w:t>daily routines</w:t>
      </w:r>
      <w:r w:rsidR="00127FBE">
        <w:t>,</w:t>
      </w:r>
      <w:r>
        <w:t xml:space="preserve"> </w:t>
      </w:r>
      <w:r w:rsidRPr="60AEF809">
        <w:t xml:space="preserve">as well as relationships that </w:t>
      </w:r>
      <w:r>
        <w:t>were</w:t>
      </w:r>
      <w:r w:rsidRPr="60AEF809">
        <w:t xml:space="preserve"> important to consumers</w:t>
      </w:r>
      <w:r>
        <w:t>.</w:t>
      </w:r>
    </w:p>
    <w:p w14:paraId="7C2F32BF" w14:textId="77777777" w:rsidR="002D3205" w:rsidRDefault="002D3205" w:rsidP="002D3205">
      <w:pPr>
        <w:pStyle w:val="ListBullet"/>
        <w:numPr>
          <w:ilvl w:val="0"/>
          <w:numId w:val="0"/>
        </w:numPr>
      </w:pPr>
      <w:r>
        <w:t>Consumers were</w:t>
      </w:r>
      <w:r w:rsidRPr="60AEF809">
        <w:t xml:space="preserve"> supported to make their own choices, communicate their decisions, to take risks and maintain relationships that </w:t>
      </w:r>
      <w:r>
        <w:t>were</w:t>
      </w:r>
      <w:r w:rsidRPr="60AEF809">
        <w:t xml:space="preserve"> important to them.</w:t>
      </w:r>
      <w:r w:rsidRPr="00465F2C">
        <w:t xml:space="preserve"> </w:t>
      </w:r>
      <w:r w:rsidRPr="60AEF809">
        <w:t xml:space="preserve">Care and lifestyle staff were observed inviting and assisting consumers to activities, reconfirming meal choices in </w:t>
      </w:r>
      <w:r>
        <w:t>most</w:t>
      </w:r>
      <w:r w:rsidRPr="60AEF809">
        <w:t xml:space="preserve"> dining areas and asking consumers questions regarding their care needs prior to initiating care.</w:t>
      </w:r>
    </w:p>
    <w:p w14:paraId="39BAB822" w14:textId="77777777" w:rsidR="002D3205" w:rsidRDefault="002D3205" w:rsidP="002D3205">
      <w:pPr>
        <w:pStyle w:val="ListBullet"/>
        <w:numPr>
          <w:ilvl w:val="0"/>
          <w:numId w:val="0"/>
        </w:numPr>
        <w:rPr>
          <w:rFonts w:asciiTheme="minorHAnsi" w:eastAsiaTheme="minorEastAsia" w:hAnsiTheme="minorHAnsi" w:cstheme="minorBidi"/>
          <w:color w:val="000000" w:themeColor="text1"/>
        </w:rPr>
      </w:pPr>
      <w:r>
        <w:t>P</w:t>
      </w:r>
      <w:r w:rsidRPr="60AEF809">
        <w:t xml:space="preserve">olicies and procedures </w:t>
      </w:r>
      <w:r>
        <w:t xml:space="preserve">were </w:t>
      </w:r>
      <w:r w:rsidRPr="60AEF809">
        <w:t>in place to guide staff in identifying risks and supporting consumer choices</w:t>
      </w:r>
      <w:r>
        <w:t>. C</w:t>
      </w:r>
      <w:r w:rsidRPr="60AEF809">
        <w:t>are and clinical staff sampled could demonstrate awareness of consumers who partake in risky activit</w:t>
      </w:r>
      <w:r>
        <w:t>ies</w:t>
      </w:r>
      <w:r w:rsidRPr="60AEF809">
        <w:t xml:space="preserve"> and the strategies implemented to mitigate risks associated with </w:t>
      </w:r>
      <w:r>
        <w:t xml:space="preserve">these. </w:t>
      </w:r>
    </w:p>
    <w:p w14:paraId="4B36B5CF" w14:textId="796D9A59" w:rsidR="002D3205" w:rsidRDefault="002D3205" w:rsidP="002D3205">
      <w:pPr>
        <w:pStyle w:val="ListBullet"/>
        <w:numPr>
          <w:ilvl w:val="0"/>
          <w:numId w:val="0"/>
        </w:numPr>
        <w:rPr>
          <w:color w:val="000000" w:themeColor="text1"/>
        </w:rPr>
      </w:pPr>
      <w:r w:rsidRPr="60AEF809">
        <w:t xml:space="preserve">The service was able to demonstrate information </w:t>
      </w:r>
      <w:r>
        <w:t>wa</w:t>
      </w:r>
      <w:r w:rsidRPr="60AEF809">
        <w:t xml:space="preserve">s clear, easy to understand, current, accurate and timely and communication </w:t>
      </w:r>
      <w:r>
        <w:t>wa</w:t>
      </w:r>
      <w:r w:rsidRPr="60AEF809">
        <w:t>s provided to consumers which enable</w:t>
      </w:r>
      <w:r>
        <w:t>d</w:t>
      </w:r>
      <w:r w:rsidRPr="60AEF809">
        <w:t xml:space="preserve"> them to exercise choice</w:t>
      </w:r>
      <w:r>
        <w:t>.</w:t>
      </w:r>
      <w:r w:rsidRPr="00A67731">
        <w:t xml:space="preserve"> </w:t>
      </w:r>
      <w:r w:rsidRPr="1D98F3D6">
        <w:t xml:space="preserve">Information </w:t>
      </w:r>
      <w:r>
        <w:t xml:space="preserve">was </w:t>
      </w:r>
      <w:r w:rsidRPr="1D98F3D6">
        <w:t>displayed in large print on noticeboards, including meal options for the day and activity schedules</w:t>
      </w:r>
      <w:r w:rsidRPr="60AEF809">
        <w:t xml:space="preserve">. Staff could describe </w:t>
      </w:r>
      <w:r>
        <w:t xml:space="preserve">the </w:t>
      </w:r>
      <w:r w:rsidRPr="60AEF809">
        <w:t xml:space="preserve">ways in which information </w:t>
      </w:r>
      <w:r>
        <w:t>was</w:t>
      </w:r>
      <w:r w:rsidRPr="60AEF809">
        <w:t xml:space="preserve"> provided to consumers</w:t>
      </w:r>
      <w:r w:rsidR="00127FBE">
        <w:t>,</w:t>
      </w:r>
      <w:r w:rsidRPr="60AEF809">
        <w:t xml:space="preserve"> </w:t>
      </w:r>
      <w:r>
        <w:t xml:space="preserve">including consumers with cognitive impairments or other communication barriers. </w:t>
      </w:r>
    </w:p>
    <w:p w14:paraId="0CE9AEA7" w14:textId="77777777" w:rsidR="002D3205" w:rsidRPr="009567AA" w:rsidRDefault="002D3205" w:rsidP="002D3205">
      <w:pPr>
        <w:pStyle w:val="ListBullet"/>
        <w:numPr>
          <w:ilvl w:val="0"/>
          <w:numId w:val="0"/>
        </w:numPr>
      </w:pPr>
      <w:r w:rsidRPr="00602D1E">
        <w:t>The Assessment Team observed staff respecting consumer</w:t>
      </w:r>
      <w:r>
        <w:t>s’</w:t>
      </w:r>
      <w:r w:rsidRPr="00602D1E">
        <w:t xml:space="preserve"> privacy and keeping personal information confidential. </w:t>
      </w:r>
      <w:r w:rsidRPr="60AEF809">
        <w:t>Staff stated they respect</w:t>
      </w:r>
      <w:r>
        <w:t>ed</w:t>
      </w:r>
      <w:r w:rsidRPr="60AEF809">
        <w:t xml:space="preserve"> the personal privacy of consumers by knocking on doors and asking for permission to enter and perform personal and clinical tasks.</w:t>
      </w:r>
    </w:p>
    <w:p w14:paraId="7BDDF815" w14:textId="50367528" w:rsidR="002D3205" w:rsidRPr="009567AA" w:rsidRDefault="002D3205" w:rsidP="002D3205">
      <w:pPr>
        <w:pStyle w:val="ListBullet"/>
        <w:numPr>
          <w:ilvl w:val="0"/>
          <w:numId w:val="0"/>
        </w:numPr>
      </w:pPr>
      <w:r>
        <w:t xml:space="preserve">The Assessment Team recommended Standard 1 Requirement </w:t>
      </w:r>
      <w:r w:rsidR="00127FBE">
        <w:t>(</w:t>
      </w:r>
      <w:r>
        <w:t>3</w:t>
      </w:r>
      <w:r w:rsidR="00127FBE">
        <w:t>)</w:t>
      </w:r>
      <w:r>
        <w:t>(a) Not met as the service was not able to demonstrate each consumer was treated with respect. The Approved Provider provided a response in relation to above matters. However, based on the information, I have come to a different view and find the service Compliant in this Requirement.</w:t>
      </w:r>
    </w:p>
    <w:p w14:paraId="0D833F68" w14:textId="38D2BB61" w:rsidR="002D3205" w:rsidRPr="00F81392" w:rsidRDefault="002D3205" w:rsidP="002D3205">
      <w:pPr>
        <w:pStyle w:val="ListBullet"/>
        <w:numPr>
          <w:ilvl w:val="0"/>
          <w:numId w:val="0"/>
        </w:numPr>
        <w:rPr>
          <w:rFonts w:eastAsia="Calibri"/>
          <w:i/>
        </w:rPr>
      </w:pPr>
      <w:r w:rsidRPr="00154403">
        <w:t xml:space="preserve">The Quality Standard is assessed </w:t>
      </w:r>
      <w:r w:rsidRPr="00F81392">
        <w:t xml:space="preserve">as Compliant as six of the six specific </w:t>
      </w:r>
      <w:r w:rsidR="00127FBE">
        <w:t>R</w:t>
      </w:r>
      <w:r w:rsidRPr="00F81392">
        <w:t>equirements have been assessed as Compliant.</w:t>
      </w:r>
    </w:p>
    <w:p w14:paraId="7F244355" w14:textId="77777777" w:rsidR="002D3205" w:rsidRDefault="002D3205" w:rsidP="002D3205">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2D3809D1" w14:textId="6E576446" w:rsidR="002D3205" w:rsidRDefault="002D3205" w:rsidP="002D3205">
      <w:pPr>
        <w:pStyle w:val="Heading3"/>
      </w:pPr>
      <w:r w:rsidRPr="00051035">
        <w:t>Requirement 1(3)(a)</w:t>
      </w:r>
      <w:r w:rsidRPr="00051035">
        <w:tab/>
        <w:t>Compliant</w:t>
      </w:r>
    </w:p>
    <w:p w14:paraId="59DD6D2B" w14:textId="77777777" w:rsidR="002D3205" w:rsidRPr="008D114F" w:rsidRDefault="002D3205" w:rsidP="002D3205">
      <w:pPr>
        <w:rPr>
          <w:i/>
        </w:rPr>
      </w:pPr>
      <w:r w:rsidRPr="008D114F">
        <w:rPr>
          <w:i/>
        </w:rPr>
        <w:t>Each consumer is treated with dignity and respect, with their identity, culture and diversity valued.</w:t>
      </w:r>
    </w:p>
    <w:p w14:paraId="1EB1E716" w14:textId="77777777" w:rsidR="002D3205" w:rsidRPr="00815B37" w:rsidRDefault="002D3205" w:rsidP="002D3205">
      <w:pPr>
        <w:ind w:right="-46"/>
        <w:rPr>
          <w:rFonts w:eastAsia="Arial"/>
          <w:color w:val="auto"/>
        </w:rPr>
      </w:pPr>
      <w:r w:rsidRPr="00815B37">
        <w:rPr>
          <w:color w:val="auto"/>
        </w:rPr>
        <w:t>The Assessment Team found the service did not</w:t>
      </w:r>
      <w:r w:rsidRPr="00815B37">
        <w:rPr>
          <w:rFonts w:eastAsia="Arial"/>
          <w:color w:val="auto"/>
        </w:rPr>
        <w:t xml:space="preserve"> effectively demonstrate each consumer was treated with dignity and respect, with one consumer describing being spoken to disrespectfully by staff and being refused care in line with their assessed need, goals and preferences. Specifically, the Assessment Team noted:</w:t>
      </w:r>
    </w:p>
    <w:p w14:paraId="29FAF004" w14:textId="77777777" w:rsidR="002D3205" w:rsidRPr="00567837" w:rsidRDefault="002D3205" w:rsidP="002D3205">
      <w:pPr>
        <w:pStyle w:val="ListBullet"/>
        <w:ind w:left="426" w:right="-330" w:hanging="426"/>
      </w:pPr>
      <w:r w:rsidRPr="00567837">
        <w:t xml:space="preserve">Consumer A advised staff did not treat them with dignity or respect. The consumer advised some staff bossed them around, some did not provide assistance with toileting needs despite their request and some were dismissive. </w:t>
      </w:r>
    </w:p>
    <w:p w14:paraId="1AD685B3" w14:textId="77777777" w:rsidR="002D3205" w:rsidRPr="00567837" w:rsidRDefault="002D3205" w:rsidP="002D3205">
      <w:pPr>
        <w:pStyle w:val="ListBullet"/>
        <w:ind w:left="426" w:right="-330" w:hanging="426"/>
      </w:pPr>
      <w:r w:rsidRPr="00567837">
        <w:t xml:space="preserve">The Assessment Team observed: </w:t>
      </w:r>
    </w:p>
    <w:p w14:paraId="32D3D901" w14:textId="77777777" w:rsidR="002D3205" w:rsidRPr="00567837" w:rsidRDefault="002D3205" w:rsidP="000B7432">
      <w:pPr>
        <w:pStyle w:val="ListBullet2"/>
      </w:pPr>
      <w:r w:rsidRPr="00567837">
        <w:t xml:space="preserve">One staff member to not support the consumer’s request for toileting reporting they were busy and kept walking without stopping. </w:t>
      </w:r>
    </w:p>
    <w:p w14:paraId="0438BEF4" w14:textId="77777777" w:rsidR="002D3205" w:rsidRPr="00567837" w:rsidRDefault="002D3205" w:rsidP="000B7432">
      <w:pPr>
        <w:pStyle w:val="ListBullet2"/>
      </w:pPr>
      <w:r w:rsidRPr="00567837">
        <w:t>Staff were increasingly being frustrated and short tempered with the consumer when they did not move despite multiple requests.</w:t>
      </w:r>
    </w:p>
    <w:p w14:paraId="100243FA" w14:textId="77777777" w:rsidR="002D3205" w:rsidRPr="00567837" w:rsidRDefault="002D3205" w:rsidP="000B7432">
      <w:pPr>
        <w:pStyle w:val="ListBullet2"/>
      </w:pPr>
      <w:r w:rsidRPr="00567837">
        <w:t xml:space="preserve">There were few interactions between staff and consumers during the lunch time meal service in one of the five areas. </w:t>
      </w:r>
    </w:p>
    <w:p w14:paraId="41F67D2D" w14:textId="77777777" w:rsidR="002D3205" w:rsidRPr="00567837" w:rsidRDefault="002D3205" w:rsidP="002D3205">
      <w:pPr>
        <w:pStyle w:val="ListBullet"/>
        <w:ind w:left="426" w:right="-330" w:hanging="426"/>
      </w:pPr>
      <w:r>
        <w:t>Two staff</w:t>
      </w:r>
      <w:r w:rsidRPr="00567837">
        <w:t xml:space="preserve"> </w:t>
      </w:r>
      <w:r>
        <w:t xml:space="preserve">said </w:t>
      </w:r>
      <w:r w:rsidRPr="00567837">
        <w:t xml:space="preserve">the consumer regularly expressed frustration with night staff saying they had not toileted </w:t>
      </w:r>
      <w:r>
        <w:t>them</w:t>
      </w:r>
      <w:r w:rsidRPr="00567837">
        <w:t xml:space="preserve"> overnight. Both had not escalated this to management. </w:t>
      </w:r>
    </w:p>
    <w:p w14:paraId="282CF965" w14:textId="77777777" w:rsidR="002D3205" w:rsidRPr="00567837" w:rsidRDefault="002D3205" w:rsidP="002D3205">
      <w:pPr>
        <w:pStyle w:val="ListBullet"/>
        <w:ind w:left="426" w:right="-330" w:hanging="426"/>
      </w:pPr>
      <w:r w:rsidRPr="00567837">
        <w:t xml:space="preserve">A second care staff member advised consumers in one wing were sometimes found saturated (from incontinence) when morning staff arrived and this was not acceptable. </w:t>
      </w:r>
    </w:p>
    <w:p w14:paraId="60686D8F" w14:textId="77777777" w:rsidR="002D3205" w:rsidRDefault="002D3205" w:rsidP="002D3205">
      <w:pPr>
        <w:ind w:right="-46"/>
        <w:rPr>
          <w:rFonts w:eastAsia="Arial"/>
          <w:color w:val="auto"/>
        </w:rPr>
      </w:pPr>
      <w:r w:rsidRPr="00473A1E">
        <w:rPr>
          <w:rFonts w:eastAsia="Arial"/>
          <w:color w:val="auto"/>
        </w:rPr>
        <w:t xml:space="preserve">The Approved Provider submitted a written response </w:t>
      </w:r>
      <w:r>
        <w:rPr>
          <w:rFonts w:eastAsia="Arial"/>
          <w:color w:val="auto"/>
        </w:rPr>
        <w:t xml:space="preserve">which </w:t>
      </w:r>
      <w:r w:rsidRPr="00473A1E">
        <w:rPr>
          <w:rFonts w:eastAsia="Arial"/>
          <w:color w:val="auto"/>
        </w:rPr>
        <w:t xml:space="preserve">included an action plan in relation to the above matters and outlined it was committed to undertaking continuous improvement in its practices associated with consumer dignity and personalised care. </w:t>
      </w:r>
    </w:p>
    <w:p w14:paraId="213FE6EF" w14:textId="77777777" w:rsidR="002D3205" w:rsidRPr="00473A1E" w:rsidRDefault="002D3205" w:rsidP="002D3205">
      <w:pPr>
        <w:ind w:right="-46"/>
        <w:rPr>
          <w:rFonts w:eastAsia="Arial"/>
          <w:color w:val="auto"/>
        </w:rPr>
      </w:pPr>
      <w:r w:rsidRPr="00473A1E">
        <w:rPr>
          <w:rFonts w:eastAsia="Arial"/>
          <w:color w:val="auto"/>
        </w:rPr>
        <w:t xml:space="preserve">It reinforced the positive feedback received from </w:t>
      </w:r>
      <w:r>
        <w:rPr>
          <w:rFonts w:eastAsia="Arial"/>
          <w:color w:val="auto"/>
        </w:rPr>
        <w:t xml:space="preserve">multiple </w:t>
      </w:r>
      <w:r w:rsidRPr="00473A1E">
        <w:rPr>
          <w:rFonts w:eastAsia="Arial"/>
          <w:color w:val="auto"/>
        </w:rPr>
        <w:t>consumers and representative</w:t>
      </w:r>
      <w:r>
        <w:rPr>
          <w:rFonts w:eastAsia="Arial"/>
          <w:color w:val="auto"/>
        </w:rPr>
        <w:t>s</w:t>
      </w:r>
      <w:r w:rsidRPr="00473A1E">
        <w:rPr>
          <w:rFonts w:eastAsia="Arial"/>
          <w:color w:val="auto"/>
        </w:rPr>
        <w:t xml:space="preserve"> and advised since the audit, the service had spoken to Consumer A regarding the</w:t>
      </w:r>
      <w:r>
        <w:rPr>
          <w:rFonts w:eastAsia="Arial"/>
          <w:color w:val="auto"/>
        </w:rPr>
        <w:t>ir</w:t>
      </w:r>
      <w:r w:rsidRPr="00473A1E">
        <w:rPr>
          <w:rFonts w:eastAsia="Arial"/>
          <w:color w:val="auto"/>
        </w:rPr>
        <w:t xml:space="preserve"> concerns raised</w:t>
      </w:r>
      <w:r>
        <w:rPr>
          <w:rFonts w:eastAsia="Arial"/>
          <w:color w:val="auto"/>
        </w:rPr>
        <w:t>. As a result, a</w:t>
      </w:r>
      <w:r w:rsidRPr="00473A1E">
        <w:rPr>
          <w:rFonts w:eastAsia="Arial"/>
          <w:color w:val="auto"/>
        </w:rPr>
        <w:t>n apology had been provided</w:t>
      </w:r>
      <w:r>
        <w:rPr>
          <w:rFonts w:eastAsia="Arial"/>
          <w:color w:val="auto"/>
        </w:rPr>
        <w:t xml:space="preserve">, a </w:t>
      </w:r>
      <w:r w:rsidRPr="00473A1E">
        <w:rPr>
          <w:rFonts w:eastAsia="Arial"/>
          <w:color w:val="auto"/>
        </w:rPr>
        <w:t>range of care actions established,</w:t>
      </w:r>
      <w:r>
        <w:rPr>
          <w:rFonts w:eastAsia="Arial"/>
          <w:color w:val="auto"/>
        </w:rPr>
        <w:t xml:space="preserve"> and further actions</w:t>
      </w:r>
      <w:r w:rsidRPr="00473A1E">
        <w:rPr>
          <w:rFonts w:eastAsia="Arial"/>
          <w:color w:val="auto"/>
        </w:rPr>
        <w:t xml:space="preserve"> </w:t>
      </w:r>
      <w:r>
        <w:rPr>
          <w:rFonts w:eastAsia="Arial"/>
          <w:color w:val="auto"/>
        </w:rPr>
        <w:t xml:space="preserve">were being </w:t>
      </w:r>
      <w:r w:rsidRPr="00473A1E">
        <w:rPr>
          <w:rFonts w:eastAsia="Arial"/>
          <w:color w:val="auto"/>
        </w:rPr>
        <w:t>implemen</w:t>
      </w:r>
      <w:r>
        <w:rPr>
          <w:rFonts w:eastAsia="Arial"/>
          <w:color w:val="auto"/>
        </w:rPr>
        <w:t>ted</w:t>
      </w:r>
      <w:r w:rsidRPr="00473A1E">
        <w:rPr>
          <w:rFonts w:eastAsia="Arial"/>
          <w:color w:val="auto"/>
        </w:rPr>
        <w:t xml:space="preserve"> </w:t>
      </w:r>
      <w:r>
        <w:rPr>
          <w:rFonts w:eastAsia="Arial"/>
          <w:color w:val="auto"/>
        </w:rPr>
        <w:t>t</w:t>
      </w:r>
      <w:r w:rsidRPr="00473A1E">
        <w:rPr>
          <w:rFonts w:eastAsia="Arial"/>
          <w:color w:val="auto"/>
        </w:rPr>
        <w:t>o address staff practices. Specific actions included:</w:t>
      </w:r>
    </w:p>
    <w:p w14:paraId="2B8B2C74" w14:textId="77777777" w:rsidR="002D3205" w:rsidRPr="00567837" w:rsidRDefault="002D3205" w:rsidP="002D3205">
      <w:pPr>
        <w:pStyle w:val="ListBullet"/>
        <w:ind w:left="426" w:right="-330" w:hanging="426"/>
      </w:pPr>
      <w:r w:rsidRPr="00567837">
        <w:t>The provision of additional education to all staff in relation to dignity and personalised care.</w:t>
      </w:r>
    </w:p>
    <w:p w14:paraId="15351883" w14:textId="77777777" w:rsidR="002D3205" w:rsidRPr="00567837" w:rsidRDefault="002D3205" w:rsidP="002D3205">
      <w:pPr>
        <w:pStyle w:val="ListBullet"/>
        <w:ind w:left="426" w:right="-330" w:hanging="426"/>
      </w:pPr>
      <w:r w:rsidRPr="00567837">
        <w:lastRenderedPageBreak/>
        <w:t>The service had disseminated information on dignity of care principles to staff and consumers.</w:t>
      </w:r>
    </w:p>
    <w:p w14:paraId="30FA202C" w14:textId="77777777" w:rsidR="002D3205" w:rsidRPr="00567837" w:rsidRDefault="002D3205" w:rsidP="002D3205">
      <w:pPr>
        <w:pStyle w:val="ListBullet"/>
        <w:ind w:left="426" w:right="-330" w:hanging="426"/>
      </w:pPr>
      <w:r w:rsidRPr="00567837">
        <w:t>At the suggestion of Consumer A, a brief case study relating to their care experience would be shared via staff meeting.</w:t>
      </w:r>
    </w:p>
    <w:p w14:paraId="06B115E0" w14:textId="77777777" w:rsidR="002D3205" w:rsidRDefault="002D3205" w:rsidP="002D3205">
      <w:pPr>
        <w:ind w:right="-46"/>
        <w:rPr>
          <w:rFonts w:eastAsia="Arial"/>
          <w:color w:val="000000" w:themeColor="text1"/>
        </w:rPr>
      </w:pPr>
      <w:r>
        <w:rPr>
          <w:rFonts w:eastAsia="Arial"/>
          <w:color w:val="000000" w:themeColor="text1"/>
        </w:rPr>
        <w:t>In coming to a view about compliance, I have considered the Assessment Team’s findings and the Approved Provider’s response. Based on the information before me, I find the service Compliant in the Requirement. The reasons for my decision are based on the following:</w:t>
      </w:r>
    </w:p>
    <w:p w14:paraId="52A0D657" w14:textId="77777777" w:rsidR="002D3205" w:rsidRDefault="002D3205" w:rsidP="002D3205">
      <w:pPr>
        <w:pStyle w:val="ListBullet"/>
        <w:ind w:left="426" w:right="-330" w:hanging="426"/>
      </w:pPr>
      <w:r>
        <w:t>In relation to treating consumers with respect, I am not satisfied that staff interactions were consistently respectful to Consumer A and that staff did not raise their concerns regarding night duty staff. However, I note:</w:t>
      </w:r>
    </w:p>
    <w:p w14:paraId="7F4BA8A2" w14:textId="076B4964" w:rsidR="002D3205" w:rsidRDefault="002D3205" w:rsidP="002D3205">
      <w:pPr>
        <w:pStyle w:val="ListBullet2"/>
      </w:pPr>
      <w:r>
        <w:t>The actions being undertaken by the service in order to address and rectify concerns with treating consumers with dignity and respect</w:t>
      </w:r>
      <w:r w:rsidR="00127FBE">
        <w:t>,</w:t>
      </w:r>
      <w:r>
        <w:t xml:space="preserve"> including using this as an opportunity for the service to learn from Consumer’s A experience. </w:t>
      </w:r>
    </w:p>
    <w:p w14:paraId="149157AC" w14:textId="0896C63A" w:rsidR="002D3205" w:rsidRDefault="002D3205" w:rsidP="002D3205">
      <w:pPr>
        <w:pStyle w:val="ListBullet2"/>
      </w:pPr>
      <w:r>
        <w:t xml:space="preserve">In relation to other consumers’ continence management, I have considered this information more broadly in respects to Standard 3 Requirement </w:t>
      </w:r>
      <w:r w:rsidR="00127FBE">
        <w:t>(</w:t>
      </w:r>
      <w:r>
        <w:t>3</w:t>
      </w:r>
      <w:r w:rsidR="00127FBE">
        <w:t>)</w:t>
      </w:r>
      <w:r>
        <w:t>(a) and the delivery of care</w:t>
      </w:r>
      <w:r w:rsidR="00127FBE">
        <w:t>,</w:t>
      </w:r>
      <w:r>
        <w:t xml:space="preserve"> along with consumer/representative feedback regarding overall continence management. </w:t>
      </w:r>
    </w:p>
    <w:p w14:paraId="26DD2F09" w14:textId="1A8F587E" w:rsidR="002D3205" w:rsidRDefault="002D3205" w:rsidP="002D3205">
      <w:pPr>
        <w:pStyle w:val="ListBullet2"/>
      </w:pPr>
      <w:r>
        <w:t>Furthermore, observations by the Assessment Team regarding meal times showed, that in the majority of areas staff were engaging with consumers and on the last day observed staff were engaging</w:t>
      </w:r>
      <w:r w:rsidR="00676E4E">
        <w:t xml:space="preserve"> with</w:t>
      </w:r>
      <w:r>
        <w:t xml:space="preserve"> consumers in the area that was identified above. </w:t>
      </w:r>
    </w:p>
    <w:p w14:paraId="0E624609" w14:textId="77777777" w:rsidR="002D3205" w:rsidRDefault="002D3205" w:rsidP="002D3205">
      <w:pPr>
        <w:pStyle w:val="ListBullet"/>
        <w:ind w:left="426" w:right="-330" w:hanging="426"/>
      </w:pPr>
      <w:r>
        <w:t>I have also considered the totality of evidence and other information reported by the Assessment Team in relation to this Requirement. This included:</w:t>
      </w:r>
    </w:p>
    <w:p w14:paraId="6B2591F9" w14:textId="66FE1A26" w:rsidR="002D3205" w:rsidRDefault="002D3205" w:rsidP="002D3205">
      <w:pPr>
        <w:pStyle w:val="ListBullet2"/>
      </w:pPr>
      <w:r>
        <w:t>Overall</w:t>
      </w:r>
      <w:r w:rsidR="00127FBE">
        <w:t>,</w:t>
      </w:r>
      <w:r>
        <w:t xml:space="preserve"> the Assessment Team had interviewed a further 18 consumers and representatives who had expressed consumers were being </w:t>
      </w:r>
      <w:r w:rsidRPr="0305AB93">
        <w:t>treated with dignity and respect</w:t>
      </w:r>
      <w:r>
        <w:t>,</w:t>
      </w:r>
      <w:r w:rsidRPr="0305AB93">
        <w:t xml:space="preserve"> with consumers </w:t>
      </w:r>
      <w:r>
        <w:t xml:space="preserve">stating </w:t>
      </w:r>
      <w:r w:rsidRPr="0305AB93">
        <w:t>staff</w:t>
      </w:r>
      <w:r>
        <w:t xml:space="preserve"> were</w:t>
      </w:r>
      <w:r w:rsidRPr="0305AB93">
        <w:t xml:space="preserve"> ‘lovely’, ‘kind’ and ‘respectful’.</w:t>
      </w:r>
      <w:r>
        <w:t xml:space="preserve"> In addition</w:t>
      </w:r>
      <w:r w:rsidR="00127FBE">
        <w:t>,</w:t>
      </w:r>
      <w:r>
        <w:t xml:space="preserve"> of the 1</w:t>
      </w:r>
      <w:r w:rsidRPr="0305AB93">
        <w:t>2 consumers sampled</w:t>
      </w:r>
      <w:r>
        <w:t>,</w:t>
      </w:r>
      <w:r w:rsidRPr="0305AB93">
        <w:t xml:space="preserve"> 11 confirmed their identity, culture and diversity </w:t>
      </w:r>
      <w:r>
        <w:t>were</w:t>
      </w:r>
      <w:r w:rsidRPr="0305AB93">
        <w:t xml:space="preserve"> valued by staff. </w:t>
      </w:r>
    </w:p>
    <w:p w14:paraId="1B5DDAF8" w14:textId="3D3E23DC" w:rsidR="002D3205" w:rsidRPr="00B17059" w:rsidRDefault="002D3205" w:rsidP="002D3205">
      <w:pPr>
        <w:pStyle w:val="ListBullet2"/>
      </w:pPr>
      <w:r>
        <w:t>L</w:t>
      </w:r>
      <w:r w:rsidRPr="0305AB93">
        <w:t>ifestyle assessments sampled captured individual interests, life story and cultural and religious needs and preferences</w:t>
      </w:r>
      <w:r>
        <w:t xml:space="preserve">. </w:t>
      </w:r>
      <w:r w:rsidRPr="0305AB93">
        <w:t xml:space="preserve">Staff sampled demonstrated familiarity with consumers’ backgrounds and could identify specific strategies </w:t>
      </w:r>
      <w:r>
        <w:t xml:space="preserve">to </w:t>
      </w:r>
      <w:r w:rsidRPr="0305AB93">
        <w:t>maintain consumer</w:t>
      </w:r>
      <w:r>
        <w:t>s’</w:t>
      </w:r>
      <w:r w:rsidRPr="0305AB93">
        <w:t xml:space="preserve"> identity, culture, and diversity</w:t>
      </w:r>
      <w:r w:rsidR="00127FBE">
        <w:t>,</w:t>
      </w:r>
      <w:r w:rsidRPr="0305AB93">
        <w:t xml:space="preserve"> such as supporting them to attend mass, participate in activities of interest and respecting consumer gender preferences when initiating personal care.</w:t>
      </w:r>
    </w:p>
    <w:p w14:paraId="7AA629F1" w14:textId="13F272A9" w:rsidR="002D3205" w:rsidRPr="008C540C" w:rsidRDefault="002D3205" w:rsidP="002D3205">
      <w:pPr>
        <w:rPr>
          <w:color w:val="auto"/>
        </w:rPr>
      </w:pPr>
      <w:r>
        <w:rPr>
          <w:color w:val="auto"/>
        </w:rPr>
        <w:lastRenderedPageBreak/>
        <w:t>While I am of the view that staff practices were not acceptable in relation to this consumer, I acknowledged the actions being undertaken and I am satisfied the planned actions will address the concerns raised. I note overall</w:t>
      </w:r>
      <w:r w:rsidR="00127FBE">
        <w:rPr>
          <w:color w:val="auto"/>
        </w:rPr>
        <w:t>,</w:t>
      </w:r>
      <w:r>
        <w:rPr>
          <w:color w:val="auto"/>
        </w:rPr>
        <w:t xml:space="preserve"> </w:t>
      </w:r>
      <w:r w:rsidRPr="008C540C">
        <w:rPr>
          <w:color w:val="auto"/>
        </w:rPr>
        <w:t>consumers and representatives were satisfied with the way staff treated consumers</w:t>
      </w:r>
      <w:r>
        <w:rPr>
          <w:color w:val="auto"/>
        </w:rPr>
        <w:t xml:space="preserve"> and </w:t>
      </w:r>
      <w:r w:rsidRPr="008C540C">
        <w:rPr>
          <w:color w:val="auto"/>
        </w:rPr>
        <w:t>staff were generally observed to engage consumers</w:t>
      </w:r>
      <w:r>
        <w:rPr>
          <w:color w:val="auto"/>
        </w:rPr>
        <w:t xml:space="preserve">. </w:t>
      </w:r>
      <w:r w:rsidRPr="008C540C">
        <w:rPr>
          <w:color w:val="auto"/>
        </w:rPr>
        <w:t>Therefore, based on the information before me, I find the service Compliant in this Requirement</w:t>
      </w:r>
      <w:r>
        <w:rPr>
          <w:color w:val="auto"/>
        </w:rPr>
        <w:t xml:space="preserve"> </w:t>
      </w:r>
    </w:p>
    <w:p w14:paraId="53A3F830" w14:textId="77777777" w:rsidR="002D3205" w:rsidRDefault="002D3205" w:rsidP="002D3205">
      <w:pPr>
        <w:pStyle w:val="Heading3"/>
      </w:pPr>
      <w:r>
        <w:t>Requirement 1(3)(b)</w:t>
      </w:r>
      <w:r>
        <w:tab/>
        <w:t>Compliant</w:t>
      </w:r>
    </w:p>
    <w:p w14:paraId="54752A2B" w14:textId="77777777" w:rsidR="002D3205" w:rsidRPr="008D114F" w:rsidRDefault="002D3205" w:rsidP="002D3205">
      <w:pPr>
        <w:rPr>
          <w:i/>
        </w:rPr>
      </w:pPr>
      <w:r w:rsidRPr="008D114F">
        <w:rPr>
          <w:i/>
        </w:rPr>
        <w:t>Care and services are culturally safe.</w:t>
      </w:r>
    </w:p>
    <w:p w14:paraId="2DDFA091" w14:textId="77777777" w:rsidR="002D3205" w:rsidRPr="00DD02D3" w:rsidRDefault="002D3205" w:rsidP="002D3205">
      <w:pPr>
        <w:pStyle w:val="Heading3"/>
      </w:pPr>
      <w:r w:rsidRPr="00DD02D3">
        <w:t>Requirement 1(3)(c)</w:t>
      </w:r>
      <w:r w:rsidRPr="00DD02D3">
        <w:tab/>
        <w:t>Compliant</w:t>
      </w:r>
    </w:p>
    <w:p w14:paraId="771FB88F" w14:textId="77777777" w:rsidR="002D3205" w:rsidRPr="008D114F" w:rsidRDefault="002D3205" w:rsidP="002D3205">
      <w:pPr>
        <w:tabs>
          <w:tab w:val="right" w:pos="9026"/>
        </w:tabs>
        <w:spacing w:before="0" w:after="0"/>
        <w:outlineLvl w:val="4"/>
        <w:rPr>
          <w:i/>
        </w:rPr>
      </w:pPr>
      <w:r w:rsidRPr="008D114F">
        <w:rPr>
          <w:i/>
        </w:rPr>
        <w:t xml:space="preserve">Each consumer is supported to exercise choice and independence, including to: </w:t>
      </w:r>
    </w:p>
    <w:p w14:paraId="16F836A5" w14:textId="77777777" w:rsidR="002D3205" w:rsidRPr="008D114F" w:rsidRDefault="002D3205" w:rsidP="002D320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B55129C" w14:textId="77777777" w:rsidR="002D3205" w:rsidRPr="008D114F" w:rsidRDefault="002D3205" w:rsidP="002D320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9B7CD21" w14:textId="77777777" w:rsidR="002D3205" w:rsidRPr="008D114F" w:rsidRDefault="002D3205" w:rsidP="002D3205">
      <w:pPr>
        <w:numPr>
          <w:ilvl w:val="0"/>
          <w:numId w:val="12"/>
        </w:numPr>
        <w:tabs>
          <w:tab w:val="right" w:pos="9026"/>
        </w:tabs>
        <w:spacing w:before="0" w:after="0"/>
        <w:ind w:left="567" w:hanging="425"/>
        <w:outlineLvl w:val="4"/>
        <w:rPr>
          <w:i/>
        </w:rPr>
      </w:pPr>
      <w:r w:rsidRPr="008D114F">
        <w:rPr>
          <w:i/>
        </w:rPr>
        <w:t xml:space="preserve">communicate their decisions; and </w:t>
      </w:r>
    </w:p>
    <w:p w14:paraId="3B453864" w14:textId="77777777" w:rsidR="002D3205" w:rsidRPr="008D114F" w:rsidRDefault="002D3205" w:rsidP="002D320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9912027" w14:textId="77777777" w:rsidR="002D3205" w:rsidRDefault="002D3205" w:rsidP="002D3205">
      <w:pPr>
        <w:pStyle w:val="Heading3"/>
      </w:pPr>
      <w:r>
        <w:t>Requirement 1(3)(d)</w:t>
      </w:r>
      <w:r>
        <w:tab/>
        <w:t>Compliant</w:t>
      </w:r>
    </w:p>
    <w:p w14:paraId="7F8B7179" w14:textId="77777777" w:rsidR="002D3205" w:rsidRPr="008D114F" w:rsidRDefault="002D3205" w:rsidP="002D3205">
      <w:pPr>
        <w:rPr>
          <w:i/>
        </w:rPr>
      </w:pPr>
      <w:r w:rsidRPr="008D114F">
        <w:rPr>
          <w:i/>
        </w:rPr>
        <w:t>Each consumer is supported to take risks to enable them to live the best life they can.</w:t>
      </w:r>
    </w:p>
    <w:p w14:paraId="238D3215" w14:textId="77777777" w:rsidR="002D3205" w:rsidRDefault="002D3205" w:rsidP="002D3205">
      <w:pPr>
        <w:pStyle w:val="Heading3"/>
      </w:pPr>
      <w:r>
        <w:t>Requirement 1(3)(e)</w:t>
      </w:r>
      <w:r>
        <w:tab/>
        <w:t>Compliant</w:t>
      </w:r>
    </w:p>
    <w:p w14:paraId="7AC724AB" w14:textId="77777777" w:rsidR="002D3205" w:rsidRPr="008D114F" w:rsidRDefault="002D3205" w:rsidP="002D3205">
      <w:pPr>
        <w:rPr>
          <w:i/>
        </w:rPr>
      </w:pPr>
      <w:r w:rsidRPr="008D114F">
        <w:rPr>
          <w:i/>
        </w:rPr>
        <w:t>Information provided to each consumer is current, accurate and timely, and communicated in a way that is clear, easy to understand and enables them to exercise choice.</w:t>
      </w:r>
    </w:p>
    <w:p w14:paraId="44D6BA8B" w14:textId="77777777" w:rsidR="002D3205" w:rsidRDefault="002D3205" w:rsidP="002D3205">
      <w:pPr>
        <w:pStyle w:val="Heading3"/>
      </w:pPr>
      <w:r>
        <w:t>Requirement 1(3)(f)</w:t>
      </w:r>
      <w:r>
        <w:tab/>
        <w:t>Compliant</w:t>
      </w:r>
    </w:p>
    <w:p w14:paraId="7CBF3B3D" w14:textId="77777777" w:rsidR="002D3205" w:rsidRPr="008D114F" w:rsidRDefault="002D3205" w:rsidP="002D3205">
      <w:pPr>
        <w:rPr>
          <w:i/>
        </w:rPr>
      </w:pPr>
      <w:r w:rsidRPr="008D114F">
        <w:rPr>
          <w:i/>
        </w:rPr>
        <w:t>Each consumer’s privacy is respected, and personal information is kept confidential.</w:t>
      </w:r>
    </w:p>
    <w:p w14:paraId="4F507DB5" w14:textId="77777777" w:rsidR="002D3205" w:rsidRDefault="002D3205" w:rsidP="002D3205">
      <w:pPr>
        <w:sectPr w:rsidR="002D3205" w:rsidSect="000B7432">
          <w:type w:val="continuous"/>
          <w:pgSz w:w="11906" w:h="16838"/>
          <w:pgMar w:top="1701" w:right="1418" w:bottom="1418" w:left="1418" w:header="568" w:footer="397" w:gutter="0"/>
          <w:cols w:space="708"/>
          <w:titlePg/>
          <w:docGrid w:linePitch="360"/>
        </w:sectPr>
      </w:pPr>
    </w:p>
    <w:p w14:paraId="5DF36DFB" w14:textId="77777777" w:rsidR="002D3205" w:rsidRDefault="002D3205" w:rsidP="002D3205">
      <w:pPr>
        <w:pStyle w:val="Heading1"/>
        <w:tabs>
          <w:tab w:val="right" w:pos="9070"/>
        </w:tabs>
        <w:spacing w:before="560" w:after="640"/>
        <w:rPr>
          <w:color w:val="FFFFFF" w:themeColor="background1"/>
        </w:rPr>
        <w:sectPr w:rsidR="002D3205" w:rsidSect="000B743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656" behindDoc="1" locked="0" layoutInCell="1" allowOverlap="1" wp14:anchorId="245F855D" wp14:editId="7F8BF80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739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ECF1F3B" w14:textId="77777777" w:rsidR="002D3205" w:rsidRPr="00ED6B57" w:rsidRDefault="002D3205" w:rsidP="002D3205">
      <w:pPr>
        <w:pStyle w:val="Heading3"/>
        <w:shd w:val="clear" w:color="auto" w:fill="F2F2F2" w:themeFill="background1" w:themeFillShade="F2"/>
      </w:pPr>
      <w:r w:rsidRPr="00ED6B57">
        <w:t>Consumer outcome:</w:t>
      </w:r>
    </w:p>
    <w:p w14:paraId="4AEE0D99" w14:textId="77777777" w:rsidR="002D3205" w:rsidRPr="00ED6B57" w:rsidRDefault="002D3205" w:rsidP="002D320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8C8764" w14:textId="77777777" w:rsidR="002D3205" w:rsidRPr="00ED6B57" w:rsidRDefault="002D3205" w:rsidP="002D3205">
      <w:pPr>
        <w:pStyle w:val="Heading3"/>
        <w:shd w:val="clear" w:color="auto" w:fill="F2F2F2" w:themeFill="background1" w:themeFillShade="F2"/>
      </w:pPr>
      <w:r w:rsidRPr="00ED6B57">
        <w:t>Organisation statement:</w:t>
      </w:r>
    </w:p>
    <w:p w14:paraId="0F32D4E2" w14:textId="77777777" w:rsidR="002D3205" w:rsidRPr="00ED6B57" w:rsidRDefault="002D3205" w:rsidP="002D320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C1D9581" w14:textId="77777777" w:rsidR="002D3205" w:rsidRDefault="002D3205" w:rsidP="002D3205">
      <w:pPr>
        <w:pStyle w:val="Heading2"/>
      </w:pPr>
      <w:r>
        <w:t xml:space="preserve">Assessment </w:t>
      </w:r>
      <w:r w:rsidRPr="002B2C0F">
        <w:t>of Standard</w:t>
      </w:r>
      <w:r>
        <w:t xml:space="preserve"> 2</w:t>
      </w:r>
    </w:p>
    <w:p w14:paraId="05FD4092" w14:textId="572578A9" w:rsidR="002D3205" w:rsidRDefault="002D3205" w:rsidP="002D3205">
      <w:r w:rsidRPr="003834B3">
        <w:rPr>
          <w:rFonts w:eastAsia="Arial"/>
          <w:color w:val="000000" w:themeColor="text1"/>
        </w:rPr>
        <w:t>Overall</w:t>
      </w:r>
      <w:r w:rsidR="00127FBE">
        <w:rPr>
          <w:rFonts w:eastAsia="Arial"/>
          <w:color w:val="000000" w:themeColor="text1"/>
        </w:rPr>
        <w:t>,</w:t>
      </w:r>
      <w:r w:rsidRPr="003834B3">
        <w:rPr>
          <w:rFonts w:eastAsia="Arial"/>
          <w:color w:val="000000" w:themeColor="text1"/>
        </w:rPr>
        <w:t xml:space="preserve"> sampled consumers considered they fel</w:t>
      </w:r>
      <w:r>
        <w:rPr>
          <w:rFonts w:eastAsia="Arial"/>
          <w:color w:val="000000" w:themeColor="text1"/>
        </w:rPr>
        <w:t>t</w:t>
      </w:r>
      <w:r w:rsidRPr="003834B3">
        <w:rPr>
          <w:rFonts w:eastAsia="Arial"/>
          <w:color w:val="000000" w:themeColor="text1"/>
        </w:rPr>
        <w:t xml:space="preserve"> like partners in the ongoing assessment and planning of their care and services. For example:</w:t>
      </w:r>
    </w:p>
    <w:p w14:paraId="5FA2D82F" w14:textId="77777777" w:rsidR="002D3205" w:rsidRDefault="002D3205" w:rsidP="002D3205">
      <w:pPr>
        <w:pStyle w:val="ListBullet"/>
        <w:ind w:left="426" w:right="-46" w:hanging="426"/>
        <w:rPr>
          <w:rFonts w:asciiTheme="minorHAnsi" w:eastAsiaTheme="minorEastAsia" w:hAnsiTheme="minorHAnsi" w:cstheme="minorBidi"/>
          <w:color w:val="000000" w:themeColor="text1"/>
        </w:rPr>
      </w:pPr>
      <w:r w:rsidRPr="003834B3">
        <w:t xml:space="preserve">Most consumers confirmed they or a person of their choosing, </w:t>
      </w:r>
      <w:r>
        <w:t>was</w:t>
      </w:r>
      <w:r w:rsidRPr="003834B3">
        <w:t xml:space="preserve"> involved in care planning and had a say in the delivery of care and services.</w:t>
      </w:r>
    </w:p>
    <w:p w14:paraId="054C774B" w14:textId="77777777" w:rsidR="002D3205" w:rsidRDefault="002D3205" w:rsidP="002D3205">
      <w:pPr>
        <w:pStyle w:val="ListBullet"/>
        <w:ind w:left="426" w:hanging="426"/>
        <w:rPr>
          <w:rFonts w:asciiTheme="minorHAnsi" w:eastAsiaTheme="minorEastAsia" w:hAnsiTheme="minorHAnsi" w:cstheme="minorBidi"/>
          <w:color w:val="000000" w:themeColor="text1"/>
        </w:rPr>
      </w:pPr>
      <w:r w:rsidRPr="003834B3">
        <w:t xml:space="preserve">Most consumers </w:t>
      </w:r>
      <w:r>
        <w:t xml:space="preserve">said </w:t>
      </w:r>
      <w:r w:rsidRPr="003834B3">
        <w:t>staff were aware of their needs and preferences and these were generally met.</w:t>
      </w:r>
    </w:p>
    <w:p w14:paraId="61892128" w14:textId="77777777" w:rsidR="002D3205" w:rsidRDefault="002D3205" w:rsidP="002D3205">
      <w:pPr>
        <w:pStyle w:val="ListBullet"/>
        <w:ind w:left="426" w:hanging="426"/>
        <w:rPr>
          <w:rFonts w:asciiTheme="minorHAnsi" w:eastAsiaTheme="minorEastAsia" w:hAnsiTheme="minorHAnsi" w:cstheme="minorBidi"/>
          <w:color w:val="000000" w:themeColor="text1"/>
        </w:rPr>
      </w:pPr>
      <w:r w:rsidRPr="003834B3">
        <w:t xml:space="preserve">Representatives confirmed they </w:t>
      </w:r>
      <w:r>
        <w:t>were</w:t>
      </w:r>
      <w:r w:rsidRPr="003834B3">
        <w:t xml:space="preserve"> informed about incidents and </w:t>
      </w:r>
      <w:r>
        <w:t>were</w:t>
      </w:r>
      <w:r w:rsidRPr="003834B3">
        <w:t xml:space="preserve"> provided </w:t>
      </w:r>
      <w:r>
        <w:t xml:space="preserve">with </w:t>
      </w:r>
      <w:r w:rsidRPr="003834B3">
        <w:t xml:space="preserve">frequent updates regarding outcomes of assessment and planning. </w:t>
      </w:r>
    </w:p>
    <w:p w14:paraId="64C9DC1D" w14:textId="77777777" w:rsidR="002D3205" w:rsidRDefault="002D3205" w:rsidP="002D3205">
      <w:r w:rsidRPr="003834B3">
        <w:rPr>
          <w:rFonts w:eastAsia="Arial"/>
          <w:color w:val="000000" w:themeColor="text1"/>
        </w:rPr>
        <w:t xml:space="preserve">Staff interviewed were </w:t>
      </w:r>
      <w:r>
        <w:rPr>
          <w:rFonts w:eastAsia="Arial"/>
          <w:color w:val="000000" w:themeColor="text1"/>
        </w:rPr>
        <w:t xml:space="preserve">generally </w:t>
      </w:r>
      <w:r w:rsidRPr="003834B3">
        <w:rPr>
          <w:rFonts w:eastAsia="Arial"/>
          <w:color w:val="000000" w:themeColor="text1"/>
        </w:rPr>
        <w:t xml:space="preserve">knowledgeable about care planning and assessment processes, including re-assessment, and confirmed care planning and assessment documents </w:t>
      </w:r>
      <w:r>
        <w:rPr>
          <w:rFonts w:eastAsia="Arial"/>
          <w:color w:val="000000" w:themeColor="text1"/>
        </w:rPr>
        <w:t>were</w:t>
      </w:r>
      <w:r w:rsidRPr="003834B3">
        <w:rPr>
          <w:rFonts w:eastAsia="Arial"/>
          <w:color w:val="000000" w:themeColor="text1"/>
        </w:rPr>
        <w:t xml:space="preserve"> readily accessible on the electronic system.</w:t>
      </w:r>
    </w:p>
    <w:p w14:paraId="2F0E238C" w14:textId="5392DF3C" w:rsidR="002D3205" w:rsidRDefault="002D3205" w:rsidP="002D3205">
      <w:r w:rsidRPr="003834B3">
        <w:rPr>
          <w:rFonts w:eastAsia="Arial"/>
          <w:color w:val="000000" w:themeColor="text1"/>
        </w:rPr>
        <w:t xml:space="preserve">The service </w:t>
      </w:r>
      <w:r>
        <w:rPr>
          <w:rFonts w:eastAsia="Arial"/>
          <w:color w:val="000000" w:themeColor="text1"/>
        </w:rPr>
        <w:t>had</w:t>
      </w:r>
      <w:r w:rsidRPr="003834B3">
        <w:rPr>
          <w:rFonts w:eastAsia="Arial"/>
          <w:color w:val="000000" w:themeColor="text1"/>
        </w:rPr>
        <w:t xml:space="preserve"> monitoring processes in place</w:t>
      </w:r>
      <w:r w:rsidR="00127FBE">
        <w:rPr>
          <w:rFonts w:eastAsia="Arial"/>
          <w:color w:val="000000" w:themeColor="text1"/>
        </w:rPr>
        <w:t>,</w:t>
      </w:r>
      <w:r w:rsidRPr="003834B3">
        <w:rPr>
          <w:rFonts w:eastAsia="Arial"/>
          <w:color w:val="000000" w:themeColor="text1"/>
        </w:rPr>
        <w:t xml:space="preserve"> such as clinical audits and 24-hour progress note reviews and a range of policies and procedures, including </w:t>
      </w:r>
      <w:r w:rsidRPr="34CACF4D">
        <w:rPr>
          <w:rFonts w:eastAsia="Arial"/>
          <w:color w:val="000000" w:themeColor="text1"/>
        </w:rPr>
        <w:t xml:space="preserve">an </w:t>
      </w:r>
      <w:r w:rsidRPr="003834B3">
        <w:rPr>
          <w:rFonts w:eastAsia="Arial"/>
          <w:color w:val="000000" w:themeColor="text1"/>
        </w:rPr>
        <w:t>admission checklist, to guide practice.</w:t>
      </w:r>
      <w:r>
        <w:rPr>
          <w:rFonts w:eastAsia="Arial"/>
          <w:color w:val="000000" w:themeColor="text1"/>
        </w:rPr>
        <w:t xml:space="preserve"> While c</w:t>
      </w:r>
      <w:r w:rsidRPr="003834B3">
        <w:rPr>
          <w:rFonts w:eastAsia="Arial"/>
          <w:color w:val="000000" w:themeColor="text1"/>
        </w:rPr>
        <w:t xml:space="preserve">are documentation </w:t>
      </w:r>
      <w:r>
        <w:rPr>
          <w:rFonts w:eastAsia="Arial"/>
          <w:color w:val="000000" w:themeColor="text1"/>
        </w:rPr>
        <w:t>re</w:t>
      </w:r>
      <w:r w:rsidRPr="003834B3">
        <w:rPr>
          <w:rFonts w:eastAsia="Arial"/>
          <w:color w:val="000000" w:themeColor="text1"/>
        </w:rPr>
        <w:t xml:space="preserve">viewed demonstrated </w:t>
      </w:r>
      <w:r>
        <w:rPr>
          <w:rFonts w:eastAsia="Arial"/>
          <w:color w:val="000000" w:themeColor="text1"/>
        </w:rPr>
        <w:t xml:space="preserve">deficiencies in relation to assessment and care planning processes, the Assessment Team sighted evidence that </w:t>
      </w:r>
      <w:r w:rsidRPr="003834B3">
        <w:rPr>
          <w:rFonts w:eastAsia="Arial"/>
          <w:color w:val="000000" w:themeColor="text1"/>
        </w:rPr>
        <w:t xml:space="preserve">care plans </w:t>
      </w:r>
      <w:r>
        <w:rPr>
          <w:rFonts w:eastAsia="Arial"/>
          <w:color w:val="000000" w:themeColor="text1"/>
        </w:rPr>
        <w:t>were</w:t>
      </w:r>
      <w:r w:rsidRPr="003834B3">
        <w:rPr>
          <w:rFonts w:eastAsia="Arial"/>
          <w:color w:val="000000" w:themeColor="text1"/>
        </w:rPr>
        <w:t xml:space="preserve"> reviewed regularly, including following changes in circumstances or incidents, </w:t>
      </w:r>
      <w:r>
        <w:rPr>
          <w:rFonts w:eastAsia="Arial"/>
          <w:color w:val="000000" w:themeColor="text1"/>
        </w:rPr>
        <w:t>were</w:t>
      </w:r>
      <w:r w:rsidRPr="003834B3">
        <w:rPr>
          <w:rFonts w:eastAsia="Arial"/>
          <w:color w:val="000000" w:themeColor="text1"/>
        </w:rPr>
        <w:t xml:space="preserve"> readily available and </w:t>
      </w:r>
      <w:r>
        <w:rPr>
          <w:rFonts w:eastAsia="Arial"/>
          <w:color w:val="000000" w:themeColor="text1"/>
        </w:rPr>
        <w:t>was</w:t>
      </w:r>
      <w:r w:rsidRPr="003834B3">
        <w:rPr>
          <w:rFonts w:eastAsia="Arial"/>
          <w:color w:val="000000" w:themeColor="text1"/>
        </w:rPr>
        <w:t xml:space="preserve"> </w:t>
      </w:r>
      <w:r>
        <w:rPr>
          <w:rFonts w:eastAsia="Arial"/>
          <w:color w:val="000000" w:themeColor="text1"/>
        </w:rPr>
        <w:t>generally based</w:t>
      </w:r>
      <w:r w:rsidRPr="003834B3">
        <w:rPr>
          <w:rFonts w:eastAsia="Arial"/>
          <w:color w:val="000000" w:themeColor="text1"/>
        </w:rPr>
        <w:t xml:space="preserve"> on ongoing partnership with consumers and others. </w:t>
      </w:r>
    </w:p>
    <w:p w14:paraId="4C76719F" w14:textId="77777777" w:rsidR="002D3205" w:rsidRDefault="002D3205" w:rsidP="002D3205">
      <w:r w:rsidRPr="356775FF">
        <w:rPr>
          <w:rFonts w:eastAsia="Arial"/>
          <w:color w:val="000000" w:themeColor="text1"/>
        </w:rPr>
        <w:lastRenderedPageBreak/>
        <w:t>Care files viewed</w:t>
      </w:r>
      <w:r>
        <w:rPr>
          <w:rFonts w:eastAsia="Arial"/>
          <w:color w:val="000000" w:themeColor="text1"/>
        </w:rPr>
        <w:t xml:space="preserve"> included </w:t>
      </w:r>
      <w:r w:rsidRPr="682839DA">
        <w:rPr>
          <w:rFonts w:eastAsia="Arial"/>
          <w:color w:val="000000" w:themeColor="text1"/>
        </w:rPr>
        <w:t xml:space="preserve">recommendations from </w:t>
      </w:r>
      <w:r>
        <w:rPr>
          <w:rFonts w:eastAsia="Arial"/>
          <w:color w:val="000000" w:themeColor="text1"/>
        </w:rPr>
        <w:t>m</w:t>
      </w:r>
      <w:r w:rsidRPr="682839DA">
        <w:rPr>
          <w:rFonts w:eastAsia="Arial"/>
          <w:color w:val="000000" w:themeColor="text1"/>
        </w:rPr>
        <w:t xml:space="preserve">edical officers and </w:t>
      </w:r>
      <w:r>
        <w:rPr>
          <w:rFonts w:eastAsia="Arial"/>
          <w:color w:val="000000" w:themeColor="text1"/>
        </w:rPr>
        <w:t>a</w:t>
      </w:r>
      <w:r w:rsidRPr="682839DA">
        <w:rPr>
          <w:rFonts w:eastAsia="Arial"/>
          <w:color w:val="000000" w:themeColor="text1"/>
        </w:rPr>
        <w:t>llied health professionals</w:t>
      </w:r>
      <w:r>
        <w:rPr>
          <w:rFonts w:eastAsia="Arial"/>
          <w:color w:val="000000" w:themeColor="text1"/>
        </w:rPr>
        <w:t xml:space="preserve"> and included </w:t>
      </w:r>
      <w:r w:rsidRPr="356775FF">
        <w:rPr>
          <w:rFonts w:eastAsia="Arial"/>
          <w:color w:val="000000" w:themeColor="text1"/>
        </w:rPr>
        <w:t>evidence</w:t>
      </w:r>
      <w:r>
        <w:rPr>
          <w:rFonts w:eastAsia="Arial"/>
          <w:color w:val="000000" w:themeColor="text1"/>
        </w:rPr>
        <w:t xml:space="preserve"> of</w:t>
      </w:r>
      <w:r w:rsidRPr="356775FF">
        <w:rPr>
          <w:rFonts w:eastAsia="Arial"/>
          <w:color w:val="000000" w:themeColor="text1"/>
        </w:rPr>
        <w:t xml:space="preserve"> individualised management strategies</w:t>
      </w:r>
      <w:r>
        <w:rPr>
          <w:rFonts w:eastAsia="Arial"/>
          <w:color w:val="000000" w:themeColor="text1"/>
        </w:rPr>
        <w:t xml:space="preserve"> that</w:t>
      </w:r>
      <w:r w:rsidRPr="356775FF">
        <w:rPr>
          <w:rFonts w:eastAsia="Arial"/>
          <w:color w:val="000000" w:themeColor="text1"/>
        </w:rPr>
        <w:t xml:space="preserve"> had </w:t>
      </w:r>
      <w:r>
        <w:rPr>
          <w:rFonts w:eastAsia="Arial"/>
          <w:color w:val="000000" w:themeColor="text1"/>
        </w:rPr>
        <w:t xml:space="preserve">generally </w:t>
      </w:r>
      <w:r w:rsidRPr="356775FF">
        <w:rPr>
          <w:rFonts w:eastAsia="Arial"/>
          <w:color w:val="000000" w:themeColor="text1"/>
        </w:rPr>
        <w:t xml:space="preserve">been devised in line with consumers’ needs and preferences. </w:t>
      </w:r>
    </w:p>
    <w:p w14:paraId="76F1D0B4" w14:textId="46002029" w:rsidR="002D3205" w:rsidRPr="00300193" w:rsidRDefault="002D3205" w:rsidP="002D3205">
      <w:pPr>
        <w:rPr>
          <w:rFonts w:eastAsia="Arial"/>
          <w:color w:val="auto"/>
        </w:rPr>
      </w:pPr>
      <w:r>
        <w:rPr>
          <w:rFonts w:eastAsia="Arial"/>
          <w:color w:val="000000" w:themeColor="text1"/>
        </w:rPr>
        <w:t xml:space="preserve">The Assessment Team recommended Standard 2 Requirement </w:t>
      </w:r>
      <w:r w:rsidR="00127FBE">
        <w:rPr>
          <w:rFonts w:eastAsia="Arial"/>
          <w:color w:val="000000" w:themeColor="text1"/>
        </w:rPr>
        <w:t>(</w:t>
      </w:r>
      <w:r>
        <w:rPr>
          <w:rFonts w:eastAsia="Arial"/>
          <w:color w:val="000000" w:themeColor="text1"/>
        </w:rPr>
        <w:t>3</w:t>
      </w:r>
      <w:r w:rsidR="00127FBE">
        <w:rPr>
          <w:rFonts w:eastAsia="Arial"/>
          <w:color w:val="000000" w:themeColor="text1"/>
        </w:rPr>
        <w:t>)</w:t>
      </w:r>
      <w:r>
        <w:rPr>
          <w:rFonts w:eastAsia="Arial"/>
          <w:color w:val="000000" w:themeColor="text1"/>
        </w:rPr>
        <w:t>(b) as Not met as t</w:t>
      </w:r>
      <w:r w:rsidRPr="003834B3">
        <w:rPr>
          <w:rFonts w:eastAsia="Arial"/>
          <w:color w:val="000000" w:themeColor="text1"/>
        </w:rPr>
        <w:t xml:space="preserve">he </w:t>
      </w:r>
      <w:r w:rsidRPr="00300193">
        <w:rPr>
          <w:rFonts w:eastAsia="Arial"/>
          <w:color w:val="auto"/>
        </w:rPr>
        <w:t xml:space="preserve">service did not demonstrate </w:t>
      </w:r>
      <w:r>
        <w:rPr>
          <w:rFonts w:eastAsia="Arial"/>
          <w:color w:val="auto"/>
        </w:rPr>
        <w:t xml:space="preserve">it had not identified </w:t>
      </w:r>
      <w:r w:rsidRPr="00300193">
        <w:rPr>
          <w:rFonts w:eastAsia="Arial"/>
          <w:color w:val="auto"/>
        </w:rPr>
        <w:t>consumers’ goals across all aspects of service delivery</w:t>
      </w:r>
      <w:r>
        <w:rPr>
          <w:rFonts w:eastAsia="Arial"/>
          <w:color w:val="auto"/>
        </w:rPr>
        <w:t xml:space="preserve"> and had not </w:t>
      </w:r>
      <w:r w:rsidRPr="00300193">
        <w:rPr>
          <w:rFonts w:eastAsia="Arial"/>
          <w:color w:val="auto"/>
        </w:rPr>
        <w:t>identified end of life wishes</w:t>
      </w:r>
      <w:r>
        <w:rPr>
          <w:rFonts w:eastAsia="Arial"/>
          <w:color w:val="auto"/>
        </w:rPr>
        <w:t xml:space="preserve"> for consumers</w:t>
      </w:r>
      <w:r w:rsidRPr="00300193">
        <w:rPr>
          <w:rFonts w:eastAsia="Arial"/>
          <w:color w:val="auto"/>
        </w:rPr>
        <w:t>.</w:t>
      </w:r>
      <w:r>
        <w:rPr>
          <w:rFonts w:eastAsia="Arial"/>
          <w:color w:val="auto"/>
        </w:rPr>
        <w:t xml:space="preserve"> Furthermore, I have also considered information within the Assessment Team’s report and the Approved Provider’s response and note the service was not able demonstrate there was an effective </w:t>
      </w:r>
      <w:r w:rsidRPr="00300193">
        <w:rPr>
          <w:rFonts w:eastAsia="Arial"/>
          <w:color w:val="auto"/>
        </w:rPr>
        <w:t xml:space="preserve">assessment and planning </w:t>
      </w:r>
      <w:r>
        <w:rPr>
          <w:rFonts w:eastAsia="Arial"/>
          <w:color w:val="auto"/>
        </w:rPr>
        <w:t xml:space="preserve">process in relation to the use of chemical restraint. Therefore, I find the service also Non-compliant with Standard 2 Requirement </w:t>
      </w:r>
      <w:r w:rsidR="00127FBE">
        <w:rPr>
          <w:rFonts w:eastAsia="Arial"/>
          <w:color w:val="auto"/>
        </w:rPr>
        <w:t>(</w:t>
      </w:r>
      <w:r>
        <w:rPr>
          <w:rFonts w:eastAsia="Arial"/>
          <w:color w:val="auto"/>
        </w:rPr>
        <w:t>3</w:t>
      </w:r>
      <w:r w:rsidR="00127FBE">
        <w:rPr>
          <w:rFonts w:eastAsia="Arial"/>
          <w:color w:val="auto"/>
        </w:rPr>
        <w:t>)</w:t>
      </w:r>
      <w:r>
        <w:rPr>
          <w:rFonts w:eastAsia="Arial"/>
          <w:color w:val="auto"/>
        </w:rPr>
        <w:t>(a). My reasons for my decisions are outlined below.</w:t>
      </w:r>
    </w:p>
    <w:p w14:paraId="35E07178" w14:textId="31373B90" w:rsidR="002D3205" w:rsidRPr="00300193" w:rsidRDefault="002D3205" w:rsidP="002D3205">
      <w:pPr>
        <w:rPr>
          <w:rFonts w:eastAsia="Calibri"/>
          <w:i/>
          <w:color w:val="auto"/>
          <w:lang w:eastAsia="en-US"/>
        </w:rPr>
      </w:pPr>
      <w:r w:rsidRPr="00300193">
        <w:rPr>
          <w:rFonts w:eastAsiaTheme="minorHAnsi"/>
          <w:color w:val="auto"/>
        </w:rPr>
        <w:t xml:space="preserve">The Quality Standard is assessed as Non-compliant as two of the five specific </w:t>
      </w:r>
      <w:r w:rsidR="00127FBE">
        <w:rPr>
          <w:rFonts w:eastAsiaTheme="minorHAnsi"/>
          <w:color w:val="auto"/>
        </w:rPr>
        <w:t>R</w:t>
      </w:r>
      <w:r w:rsidRPr="00300193">
        <w:rPr>
          <w:rFonts w:eastAsiaTheme="minorHAnsi"/>
          <w:color w:val="auto"/>
        </w:rPr>
        <w:t>equirements have been assessed as Non-compliant.</w:t>
      </w:r>
    </w:p>
    <w:p w14:paraId="7E6DC79B" w14:textId="77777777" w:rsidR="002D3205" w:rsidRDefault="002D3205" w:rsidP="002D3205">
      <w:pPr>
        <w:pStyle w:val="Heading2"/>
      </w:pPr>
      <w:r>
        <w:t>Assessment of Standard 2 Requirements</w:t>
      </w:r>
      <w:r w:rsidRPr="0066387A">
        <w:rPr>
          <w:i/>
          <w:color w:val="0000FF"/>
          <w:sz w:val="24"/>
          <w:szCs w:val="24"/>
        </w:rPr>
        <w:t xml:space="preserve"> </w:t>
      </w:r>
    </w:p>
    <w:p w14:paraId="548F7C4B" w14:textId="77777777" w:rsidR="002D3205" w:rsidRDefault="002D3205" w:rsidP="002D3205">
      <w:pPr>
        <w:pStyle w:val="Heading3"/>
      </w:pPr>
      <w:r w:rsidRPr="00051035">
        <w:t xml:space="preserve">Requirement </w:t>
      </w:r>
      <w:r>
        <w:t>2</w:t>
      </w:r>
      <w:r w:rsidRPr="00051035">
        <w:t>(3)(a)</w:t>
      </w:r>
      <w:r w:rsidRPr="00051035">
        <w:tab/>
        <w:t>Non-compliant</w:t>
      </w:r>
    </w:p>
    <w:p w14:paraId="1FA0342C" w14:textId="77777777" w:rsidR="002D3205" w:rsidRPr="008D114F" w:rsidRDefault="002D3205" w:rsidP="002D3205">
      <w:pPr>
        <w:rPr>
          <w:i/>
        </w:rPr>
      </w:pPr>
      <w:r w:rsidRPr="008D114F">
        <w:rPr>
          <w:i/>
        </w:rPr>
        <w:t>Assessment and planning, including consideration of risks to the consumer’s health and well-being, informs the delivery of safe and effective care and services.</w:t>
      </w:r>
    </w:p>
    <w:p w14:paraId="5FFE372D" w14:textId="77777777" w:rsidR="002D3205" w:rsidRDefault="002D3205" w:rsidP="002D3205">
      <w:pPr>
        <w:rPr>
          <w:color w:val="auto"/>
        </w:rPr>
      </w:pPr>
      <w:r w:rsidRPr="00F93E9F">
        <w:rPr>
          <w:color w:val="auto"/>
        </w:rPr>
        <w:t xml:space="preserve">Although the service demonstrated a range of assessment tools </w:t>
      </w:r>
      <w:r>
        <w:t xml:space="preserve">and risk assessments was used to inform care, </w:t>
      </w:r>
      <w:r>
        <w:rPr>
          <w:color w:val="auto"/>
        </w:rPr>
        <w:t>t</w:t>
      </w:r>
      <w:r w:rsidRPr="00C53052">
        <w:rPr>
          <w:color w:val="auto"/>
        </w:rPr>
        <w:t xml:space="preserve">he Assessment Team </w:t>
      </w:r>
      <w:r>
        <w:rPr>
          <w:color w:val="auto"/>
        </w:rPr>
        <w:t>identified</w:t>
      </w:r>
      <w:r w:rsidRPr="00C53052">
        <w:rPr>
          <w:color w:val="auto"/>
        </w:rPr>
        <w:t xml:space="preserve"> deficiencies in the service’s assessment processes </w:t>
      </w:r>
      <w:r>
        <w:rPr>
          <w:color w:val="auto"/>
        </w:rPr>
        <w:t>in relation to the use of</w:t>
      </w:r>
      <w:r w:rsidRPr="00C53052">
        <w:rPr>
          <w:color w:val="auto"/>
        </w:rPr>
        <w:t xml:space="preserve"> restrictive practices.</w:t>
      </w:r>
      <w:r>
        <w:rPr>
          <w:color w:val="auto"/>
        </w:rPr>
        <w:t xml:space="preserve"> In considering this information and the Approved Provider’s response, I have come to a different view and find the service Non-compliant. The reasons for my decision are outlined below:</w:t>
      </w:r>
    </w:p>
    <w:p w14:paraId="3697A638" w14:textId="5DF99203" w:rsidR="002D3205" w:rsidRPr="00514DF3" w:rsidRDefault="002D3205" w:rsidP="002D3205">
      <w:pPr>
        <w:pStyle w:val="ListBullet"/>
        <w:ind w:left="426" w:hanging="426"/>
      </w:pPr>
      <w:r w:rsidRPr="00514DF3">
        <w:t xml:space="preserve">The Assessment Team </w:t>
      </w:r>
      <w:r>
        <w:t xml:space="preserve">noted </w:t>
      </w:r>
      <w:r w:rsidRPr="00514DF3">
        <w:t>assessment and planning documentation contained minimal information to identify and inform care and services in relation to restrictive practices</w:t>
      </w:r>
      <w:r>
        <w:t xml:space="preserve"> (spe</w:t>
      </w:r>
      <w:r w:rsidR="00251D8D">
        <w:t xml:space="preserve">cifically </w:t>
      </w:r>
      <w:r>
        <w:t>chemical restraint)</w:t>
      </w:r>
      <w:r w:rsidRPr="00514DF3">
        <w:t>.</w:t>
      </w:r>
      <w:r>
        <w:t xml:space="preserve"> </w:t>
      </w:r>
      <w:r w:rsidRPr="00514DF3">
        <w:t>For example:</w:t>
      </w:r>
    </w:p>
    <w:p w14:paraId="72D08942" w14:textId="4A637067" w:rsidR="002D3205" w:rsidRDefault="002D3205" w:rsidP="002D3205">
      <w:pPr>
        <w:pStyle w:val="ListBullet2"/>
      </w:pPr>
      <w:r w:rsidRPr="00514DF3">
        <w:t xml:space="preserve">The service </w:t>
      </w:r>
      <w:r>
        <w:t xml:space="preserve">had </w:t>
      </w:r>
      <w:r w:rsidRPr="00514DF3">
        <w:t>not recognise</w:t>
      </w:r>
      <w:r>
        <w:t>d</w:t>
      </w:r>
      <w:r w:rsidRPr="00514DF3">
        <w:t xml:space="preserve"> psychotropic medication for sampled consumers was a chemical restraint</w:t>
      </w:r>
      <w:r w:rsidR="00251D8D">
        <w:t>,</w:t>
      </w:r>
      <w:r w:rsidRPr="00514DF3">
        <w:t xml:space="preserve"> despite the indication for use in medication charts </w:t>
      </w:r>
      <w:r>
        <w:t>to be for influencing their behaviour.</w:t>
      </w:r>
    </w:p>
    <w:p w14:paraId="452E9DCA" w14:textId="77777777" w:rsidR="002D3205" w:rsidRPr="00BA5FF8" w:rsidRDefault="002D3205" w:rsidP="002D3205">
      <w:pPr>
        <w:pStyle w:val="ListBullet2"/>
        <w:ind w:left="851" w:hanging="426"/>
      </w:pPr>
      <w:r w:rsidRPr="00514DF3">
        <w:t xml:space="preserve">Medication charts, </w:t>
      </w:r>
      <w:r>
        <w:t>r</w:t>
      </w:r>
      <w:r w:rsidRPr="00514DF3">
        <w:t xml:space="preserve">estrictive </w:t>
      </w:r>
      <w:r>
        <w:t>p</w:t>
      </w:r>
      <w:r w:rsidRPr="00514DF3">
        <w:t xml:space="preserve">ractices </w:t>
      </w:r>
      <w:r>
        <w:t>a</w:t>
      </w:r>
      <w:r w:rsidRPr="00514DF3">
        <w:t xml:space="preserve">uthorisation </w:t>
      </w:r>
      <w:r>
        <w:t>f</w:t>
      </w:r>
      <w:r w:rsidRPr="00514DF3">
        <w:t xml:space="preserve">orms and </w:t>
      </w:r>
      <w:r>
        <w:t>b</w:t>
      </w:r>
      <w:r w:rsidRPr="00514DF3">
        <w:t xml:space="preserve">ehaviour </w:t>
      </w:r>
      <w:r>
        <w:t>s</w:t>
      </w:r>
      <w:r w:rsidRPr="00514DF3">
        <w:t xml:space="preserve">upport </w:t>
      </w:r>
      <w:r>
        <w:t>p</w:t>
      </w:r>
      <w:r w:rsidRPr="00514DF3">
        <w:t>lans were viewed for five consumers</w:t>
      </w:r>
      <w:r>
        <w:t xml:space="preserve"> (</w:t>
      </w:r>
      <w:r w:rsidRPr="00514DF3">
        <w:t>Consumers L, M, N, O and P</w:t>
      </w:r>
      <w:r>
        <w:t>). T</w:t>
      </w:r>
      <w:r w:rsidRPr="00514DF3">
        <w:t xml:space="preserve">he </w:t>
      </w:r>
      <w:r>
        <w:t xml:space="preserve">Assessment Team identified the </w:t>
      </w:r>
      <w:r w:rsidRPr="00514DF3">
        <w:t>service had not obtained informed consent</w:t>
      </w:r>
      <w:r>
        <w:t xml:space="preserve"> to ensure it was authorised</w:t>
      </w:r>
      <w:r w:rsidRPr="00514DF3">
        <w:t xml:space="preserve">, nor was there any assessment or document detailing how the restrictive practice </w:t>
      </w:r>
      <w:r>
        <w:t>wa</w:t>
      </w:r>
      <w:r w:rsidRPr="00514DF3">
        <w:t>s to be used, monitored or reviewed.</w:t>
      </w:r>
      <w:r w:rsidRPr="003F3F6B">
        <w:rPr>
          <w:rFonts w:eastAsia="Calibri"/>
        </w:rPr>
        <w:t xml:space="preserve"> </w:t>
      </w:r>
    </w:p>
    <w:p w14:paraId="28682F1E" w14:textId="6F7A29A3" w:rsidR="002D3205" w:rsidRPr="00514DF3" w:rsidRDefault="002D3205" w:rsidP="002D3205">
      <w:pPr>
        <w:pStyle w:val="ListBullet2"/>
        <w:ind w:left="851" w:hanging="426"/>
      </w:pPr>
      <w:r>
        <w:rPr>
          <w:rFonts w:eastAsia="Calibri"/>
        </w:rPr>
        <w:lastRenderedPageBreak/>
        <w:t>Furthermore, the Assessment Team identified B</w:t>
      </w:r>
      <w:r w:rsidRPr="003F3F6B">
        <w:rPr>
          <w:rFonts w:eastAsia="Calibri"/>
        </w:rPr>
        <w:t>ehaviour Support Plans d</w:t>
      </w:r>
      <w:r>
        <w:rPr>
          <w:rFonts w:eastAsia="Calibri"/>
        </w:rPr>
        <w:t>id</w:t>
      </w:r>
      <w:r w:rsidRPr="003F3F6B">
        <w:rPr>
          <w:rFonts w:eastAsia="Calibri"/>
        </w:rPr>
        <w:t xml:space="preserve"> not reflect information regarding restrictive practice</w:t>
      </w:r>
      <w:r>
        <w:rPr>
          <w:rFonts w:eastAsia="Calibri"/>
        </w:rPr>
        <w:t>. I have</w:t>
      </w:r>
      <w:r w:rsidR="00127FBE">
        <w:rPr>
          <w:rFonts w:eastAsia="Calibri"/>
        </w:rPr>
        <w:t>,</w:t>
      </w:r>
      <w:r>
        <w:rPr>
          <w:rFonts w:eastAsia="Calibri"/>
        </w:rPr>
        <w:t xml:space="preserve"> </w:t>
      </w:r>
      <w:r w:rsidRPr="003F3F6B">
        <w:rPr>
          <w:rFonts w:eastAsia="Calibri"/>
        </w:rPr>
        <w:t>however</w:t>
      </w:r>
      <w:r w:rsidR="00127FBE">
        <w:rPr>
          <w:rFonts w:eastAsia="Calibri"/>
        </w:rPr>
        <w:t>,</w:t>
      </w:r>
      <w:r w:rsidRPr="003F3F6B">
        <w:rPr>
          <w:rFonts w:eastAsia="Calibri"/>
        </w:rPr>
        <w:t xml:space="preserve"> considered </w:t>
      </w:r>
      <w:r>
        <w:rPr>
          <w:rFonts w:eastAsia="Calibri"/>
        </w:rPr>
        <w:t xml:space="preserve">this in </w:t>
      </w:r>
      <w:r w:rsidRPr="003F3F6B">
        <w:rPr>
          <w:rFonts w:eastAsia="Calibri"/>
        </w:rPr>
        <w:t xml:space="preserve">relation to Standard 8 Requirement </w:t>
      </w:r>
      <w:r w:rsidR="00127FBE">
        <w:rPr>
          <w:rFonts w:eastAsia="Calibri"/>
        </w:rPr>
        <w:t>(</w:t>
      </w:r>
      <w:r w:rsidRPr="003F3F6B">
        <w:rPr>
          <w:rFonts w:eastAsia="Calibri"/>
        </w:rPr>
        <w:t>3</w:t>
      </w:r>
      <w:r w:rsidR="00127FBE">
        <w:rPr>
          <w:rFonts w:eastAsia="Calibri"/>
        </w:rPr>
        <w:t>)</w:t>
      </w:r>
      <w:r w:rsidRPr="003F3F6B">
        <w:rPr>
          <w:rFonts w:eastAsia="Calibri"/>
        </w:rPr>
        <w:t>(e)</w:t>
      </w:r>
      <w:r>
        <w:rPr>
          <w:rFonts w:eastAsia="Calibri"/>
        </w:rPr>
        <w:t xml:space="preserve"> and meeting legislative requirements.</w:t>
      </w:r>
    </w:p>
    <w:p w14:paraId="3FE4587B" w14:textId="77777777" w:rsidR="002D3205" w:rsidRPr="00514DF3" w:rsidRDefault="002D3205" w:rsidP="002D3205">
      <w:pPr>
        <w:pStyle w:val="ListBullet"/>
        <w:ind w:left="426" w:hanging="426"/>
      </w:pPr>
      <w:r>
        <w:t>Although r</w:t>
      </w:r>
      <w:r w:rsidRPr="00514DF3">
        <w:t>epresentatives for Consumer M and N advised they were satisfied with care and services</w:t>
      </w:r>
      <w:r>
        <w:t xml:space="preserve">, </w:t>
      </w:r>
      <w:r w:rsidRPr="00514DF3">
        <w:t xml:space="preserve">one of the two representatives, advised they could not recall a discussion regarding restrictive practices and was not aware medication dosage had changed recently. </w:t>
      </w:r>
    </w:p>
    <w:p w14:paraId="36234492" w14:textId="77777777" w:rsidR="002D3205" w:rsidRPr="00514DF3" w:rsidRDefault="002D3205" w:rsidP="002D3205">
      <w:pPr>
        <w:pStyle w:val="ListBullet"/>
        <w:ind w:left="426" w:hanging="426"/>
      </w:pPr>
      <w:r w:rsidRPr="00514DF3">
        <w:t>During the visit</w:t>
      </w:r>
      <w:r>
        <w:t>, I note f</w:t>
      </w:r>
      <w:r w:rsidRPr="00514DF3">
        <w:t>or one consumer their medication and diagnosis had been reviewed by the medical officer</w:t>
      </w:r>
      <w:r>
        <w:t xml:space="preserve"> and</w:t>
      </w:r>
      <w:r w:rsidRPr="00514DF3">
        <w:t xml:space="preserve"> clinical management </w:t>
      </w:r>
      <w:r>
        <w:t xml:space="preserve">had </w:t>
      </w:r>
      <w:r w:rsidRPr="00514DF3">
        <w:t xml:space="preserve">provided an action plan to the Assessment Team </w:t>
      </w:r>
      <w:r>
        <w:t>to</w:t>
      </w:r>
      <w:r w:rsidRPr="00514DF3">
        <w:t xml:space="preserve"> advised they w</w:t>
      </w:r>
      <w:r>
        <w:t>ould</w:t>
      </w:r>
      <w:r w:rsidRPr="00514DF3">
        <w:t xml:space="preserve"> review the legislative requirements and refine assessment and planning documentation for restrictive practices. </w:t>
      </w:r>
    </w:p>
    <w:p w14:paraId="020A5F5F" w14:textId="77777777" w:rsidR="002D3205" w:rsidRPr="0054673B" w:rsidRDefault="002D3205" w:rsidP="002D3205">
      <w:pPr>
        <w:rPr>
          <w:color w:val="auto"/>
        </w:rPr>
      </w:pPr>
      <w:r w:rsidRPr="0054673B">
        <w:rPr>
          <w:color w:val="auto"/>
        </w:rPr>
        <w:t>The Approved Provider did not refute the Assessment Team’s findings and its response included the submission of an action plan</w:t>
      </w:r>
      <w:r>
        <w:rPr>
          <w:color w:val="auto"/>
        </w:rPr>
        <w:t xml:space="preserve"> </w:t>
      </w:r>
      <w:r w:rsidRPr="0054673B">
        <w:rPr>
          <w:color w:val="auto"/>
        </w:rPr>
        <w:t>in order to address the identified deficiencies. Its response included:</w:t>
      </w:r>
    </w:p>
    <w:p w14:paraId="62F97A2E" w14:textId="77777777" w:rsidR="002D3205" w:rsidRPr="000B7432" w:rsidRDefault="002D3205" w:rsidP="00127FBE">
      <w:pPr>
        <w:pStyle w:val="ListBullet"/>
        <w:ind w:left="426" w:hanging="426"/>
      </w:pPr>
      <w:r w:rsidRPr="000B7432">
        <w:t>100% review of all consumers’ medications to confirm all diagnosis in relation to chemical restraint.</w:t>
      </w:r>
    </w:p>
    <w:p w14:paraId="17D1192C" w14:textId="77777777" w:rsidR="002D3205" w:rsidRPr="000B7432" w:rsidRDefault="002D3205" w:rsidP="00127FBE">
      <w:pPr>
        <w:pStyle w:val="ListBullet"/>
        <w:ind w:left="426" w:hanging="426"/>
      </w:pPr>
      <w:r w:rsidRPr="000B7432">
        <w:t>Implement a standard assessment tool that informs all aspects of restrictive practice in line with legislation</w:t>
      </w:r>
    </w:p>
    <w:p w14:paraId="4BBF6B06" w14:textId="77777777" w:rsidR="002D3205" w:rsidRPr="00514DF3" w:rsidRDefault="002D3205" w:rsidP="00127FBE">
      <w:pPr>
        <w:pStyle w:val="ListBullet"/>
        <w:ind w:left="426" w:hanging="426"/>
      </w:pPr>
      <w:r w:rsidRPr="000B7432">
        <w:t>Implement</w:t>
      </w:r>
      <w:r w:rsidRPr="00514DF3">
        <w:t xml:space="preserve"> a centralised register that is cohesive to the </w:t>
      </w:r>
      <w:r>
        <w:t xml:space="preserve">requirements </w:t>
      </w:r>
      <w:r w:rsidRPr="00514DF3">
        <w:t xml:space="preserve">under restrictive practices. </w:t>
      </w:r>
    </w:p>
    <w:p w14:paraId="0979AE4F" w14:textId="77777777" w:rsidR="002D3205" w:rsidRPr="00411EC1" w:rsidRDefault="002D3205" w:rsidP="002D3205">
      <w:pPr>
        <w:pStyle w:val="ListBullet"/>
        <w:numPr>
          <w:ilvl w:val="0"/>
          <w:numId w:val="0"/>
        </w:numPr>
      </w:pPr>
      <w:r w:rsidRPr="00514DF3">
        <w:t>While I acknowledge the actions being undertaken, the service was not able to demonstrate an effective assessment and planning process to inform care specifically in relation to restrictive practices. I note the service will require a period of time</w:t>
      </w:r>
      <w:r>
        <w:t xml:space="preserve"> to</w:t>
      </w:r>
      <w:r w:rsidRPr="00514DF3">
        <w:t xml:space="preserve"> implement all actions and to demonstrate the sustainability of its systems. Therefore</w:t>
      </w:r>
      <w:r>
        <w:t>,</w:t>
      </w:r>
      <w:r w:rsidRPr="00514DF3">
        <w:t xml:space="preserve"> based on the information before me</w:t>
      </w:r>
      <w:r>
        <w:t>,</w:t>
      </w:r>
      <w:r w:rsidRPr="00514DF3">
        <w:t xml:space="preserve"> I find the service Non-compliant with this Requirement.</w:t>
      </w:r>
      <w:r>
        <w:t xml:space="preserve"> </w:t>
      </w:r>
    </w:p>
    <w:p w14:paraId="1C20BA1C" w14:textId="77777777" w:rsidR="002D3205" w:rsidRDefault="002D3205" w:rsidP="002D3205">
      <w:pPr>
        <w:pStyle w:val="Heading3"/>
      </w:pPr>
      <w:r>
        <w:t>Requirement 2(3)(b)</w:t>
      </w:r>
      <w:r>
        <w:tab/>
        <w:t>Non-compliant</w:t>
      </w:r>
    </w:p>
    <w:p w14:paraId="2E907A7F" w14:textId="77777777" w:rsidR="002D3205" w:rsidRPr="008D114F" w:rsidRDefault="002D3205" w:rsidP="002D3205">
      <w:pPr>
        <w:rPr>
          <w:i/>
        </w:rPr>
      </w:pPr>
      <w:r w:rsidRPr="008D114F">
        <w:rPr>
          <w:i/>
        </w:rPr>
        <w:t>Assessment and planning identifies and addresses the consumer’s current needs, goals and preferences, including advance care planning and end of life planning if the consumer wishes.</w:t>
      </w:r>
    </w:p>
    <w:p w14:paraId="77B8280F" w14:textId="3C9C3B27" w:rsidR="002D3205" w:rsidRPr="00DB572F" w:rsidRDefault="002D3205" w:rsidP="002D3205">
      <w:pPr>
        <w:rPr>
          <w:color w:val="000000" w:themeColor="text1"/>
        </w:rPr>
      </w:pPr>
      <w:r w:rsidRPr="00DB572F">
        <w:rPr>
          <w:color w:val="000000" w:themeColor="text1"/>
        </w:rPr>
        <w:t>The Assessment Team found the service was not able to demonstrate assessment and planning had identified consumers’ goals across all aspects of service delivery</w:t>
      </w:r>
      <w:r w:rsidR="00127FBE">
        <w:rPr>
          <w:color w:val="000000" w:themeColor="text1"/>
        </w:rPr>
        <w:t>,</w:t>
      </w:r>
      <w:r w:rsidRPr="00DB572F">
        <w:rPr>
          <w:color w:val="000000" w:themeColor="text1"/>
        </w:rPr>
        <w:t xml:space="preserve"> including the identification of current needs, goals and preferences with respects to </w:t>
      </w:r>
      <w:r w:rsidRPr="00DB572F">
        <w:rPr>
          <w:color w:val="000000" w:themeColor="text1"/>
        </w:rPr>
        <w:lastRenderedPageBreak/>
        <w:t>advance care planning or end of life planning. The Assessment Team provided the following information and evidence relevant to my findings:</w:t>
      </w:r>
    </w:p>
    <w:p w14:paraId="6EE5C40D" w14:textId="77777777" w:rsidR="002D3205" w:rsidRPr="00DB572F" w:rsidRDefault="002D3205" w:rsidP="002D3205">
      <w:pPr>
        <w:pStyle w:val="ListBullet"/>
        <w:numPr>
          <w:ilvl w:val="0"/>
          <w:numId w:val="0"/>
        </w:numPr>
        <w:ind w:left="425" w:hanging="425"/>
        <w:rPr>
          <w:b/>
          <w:color w:val="000000" w:themeColor="text1"/>
        </w:rPr>
      </w:pPr>
      <w:r w:rsidRPr="00DB572F">
        <w:rPr>
          <w:b/>
          <w:color w:val="000000" w:themeColor="text1"/>
        </w:rPr>
        <w:t>In relation to goals of care</w:t>
      </w:r>
    </w:p>
    <w:p w14:paraId="7F9F299E" w14:textId="77777777" w:rsidR="002D3205" w:rsidRDefault="002D3205" w:rsidP="002D3205">
      <w:pPr>
        <w:pStyle w:val="ListBullet"/>
        <w:numPr>
          <w:ilvl w:val="0"/>
          <w:numId w:val="0"/>
        </w:numPr>
      </w:pPr>
      <w:r>
        <w:t>Although c</w:t>
      </w:r>
      <w:r w:rsidRPr="3473DBCB">
        <w:t xml:space="preserve">onsumers and representatives interviewed expressed satisfaction with care and services and considered goals of care to be </w:t>
      </w:r>
      <w:r w:rsidRPr="1DE688F7">
        <w:t>addressed</w:t>
      </w:r>
      <w:r>
        <w:t xml:space="preserve">, the Assessment Team identified nine consumer files did not contain any goals of care in any assessment or care plan, and clinical management and staff confirmed </w:t>
      </w:r>
      <w:r w:rsidRPr="260AC339">
        <w:t>goals of care had never been identified or captured during routine assessments and</w:t>
      </w:r>
      <w:r w:rsidRPr="46C3F7A0">
        <w:t>/or</w:t>
      </w:r>
      <w:r w:rsidRPr="260AC339">
        <w:t xml:space="preserve"> care plan evaluations</w:t>
      </w:r>
      <w:r w:rsidRPr="5A19A9B2">
        <w:t xml:space="preserve">. </w:t>
      </w:r>
    </w:p>
    <w:p w14:paraId="180C9F31" w14:textId="77777777" w:rsidR="002D3205" w:rsidRPr="00755FD4" w:rsidRDefault="002D3205" w:rsidP="002D3205">
      <w:pPr>
        <w:pStyle w:val="ListBullet"/>
        <w:numPr>
          <w:ilvl w:val="0"/>
          <w:numId w:val="0"/>
        </w:numPr>
        <w:rPr>
          <w:b/>
        </w:rPr>
      </w:pPr>
      <w:r w:rsidRPr="00755FD4">
        <w:rPr>
          <w:b/>
        </w:rPr>
        <w:t>In relation to end of life wishes</w:t>
      </w:r>
    </w:p>
    <w:p w14:paraId="3743D9F7" w14:textId="50961CCF" w:rsidR="002D3205" w:rsidRDefault="002D3205" w:rsidP="002D3205">
      <w:pPr>
        <w:pStyle w:val="ListBullet"/>
        <w:numPr>
          <w:ilvl w:val="0"/>
          <w:numId w:val="0"/>
        </w:numPr>
      </w:pPr>
      <w:r>
        <w:t xml:space="preserve">The Assessment Team identified for three of the four consumers, the service had not been consistently reviewing advance care planning or end of life routinely on admission or at care plan reviews as per its procedures and consumers had not been provided with opportunities to express end of life wishes until death was imminent. Three clinical staff advised whilst consumers were asked if they had an advance care directive on entering the service, they did not routinely initiate a conversation on entering or at care plan evaluations. </w:t>
      </w:r>
    </w:p>
    <w:p w14:paraId="410DB74A" w14:textId="567CD4F2" w:rsidR="002D3205" w:rsidRPr="000B7432" w:rsidRDefault="002D3205" w:rsidP="00127FBE">
      <w:pPr>
        <w:pStyle w:val="ListBullet"/>
        <w:ind w:left="426" w:hanging="426"/>
      </w:pPr>
      <w:r>
        <w:t>For Consumer B</w:t>
      </w:r>
      <w:r w:rsidR="00127FBE">
        <w:t>,</w:t>
      </w:r>
      <w:r>
        <w:t xml:space="preserve"> their end of life wishes was not identified in a timely manner prior to their death (in January 2022) and the service did not demonstrate advance care planning had been reassessed or discussed routinely or following </w:t>
      </w:r>
      <w:r w:rsidRPr="000B7432">
        <w:t xml:space="preserve">deterioration. The Assessment Team identified the day prior to the consumer’s death, staff had begun charting an end of life pathway. While two discussions were noted to have occurred with family about expectations regarding comfort care and consent for pain relief medications, the end of life care pathway and advance health care directive palliative care plan did not identify any end of life wishes, goals or preferences and information about religious, cultural and spiritual needs was marked as ‘pending’. </w:t>
      </w:r>
    </w:p>
    <w:p w14:paraId="463D7490" w14:textId="0E02389C" w:rsidR="002D3205" w:rsidRDefault="002D3205" w:rsidP="00127FBE">
      <w:pPr>
        <w:pStyle w:val="ListBullet"/>
        <w:ind w:left="426" w:hanging="426"/>
      </w:pPr>
      <w:r w:rsidRPr="000B7432">
        <w:t>For Consumer C</w:t>
      </w:r>
      <w:r w:rsidR="00127FBE">
        <w:t>,</w:t>
      </w:r>
      <w:r w:rsidRPr="000B7432">
        <w:t xml:space="preserve"> their end of life wishes was not identified despite receiving comfort care</w:t>
      </w:r>
      <w:r>
        <w:t xml:space="preserve"> and being under a palliative care team since September 2021. Care and clinical staff said the consumer was receiving comfort care but did not consider end of life was imminent. </w:t>
      </w:r>
    </w:p>
    <w:p w14:paraId="3EAD9A9E" w14:textId="3E4FB310" w:rsidR="002D3205" w:rsidRDefault="002D3205" w:rsidP="000B7432">
      <w:pPr>
        <w:pStyle w:val="ListBullet2"/>
      </w:pPr>
      <w:r>
        <w:t>The Assessment Team noted whilst the consumer had an advance care directive (August 2021), the section relating to values and wishes was left blank and assessment and care planning documentation did not reflect those preferences communicated to the Assessment Team</w:t>
      </w:r>
      <w:r w:rsidR="00127FBE">
        <w:t>,</w:t>
      </w:r>
      <w:r>
        <w:t xml:space="preserve"> such as having a religious priest. Consumer C said staff had not initiated a discussion about end of life care wishes but expressed they would be happy to.</w:t>
      </w:r>
    </w:p>
    <w:p w14:paraId="2511853A" w14:textId="77777777" w:rsidR="002D3205" w:rsidRDefault="002D3205" w:rsidP="000B7432">
      <w:pPr>
        <w:pStyle w:val="ListBullet2"/>
      </w:pPr>
      <w:r>
        <w:lastRenderedPageBreak/>
        <w:t xml:space="preserve">None of the staff interviewed by the Assessment Team were aware of, nor had identified the consumer’s end of life wishes. </w:t>
      </w:r>
    </w:p>
    <w:p w14:paraId="2C30D624" w14:textId="77777777" w:rsidR="002D3205" w:rsidRDefault="002D3205" w:rsidP="00127FBE">
      <w:pPr>
        <w:pStyle w:val="ListBullet"/>
        <w:ind w:left="426" w:hanging="426"/>
      </w:pPr>
      <w:r>
        <w:t xml:space="preserve">For Consumer D, the service had not identified their end of life wishes despite starting </w:t>
      </w:r>
      <w:r w:rsidRPr="000B7432">
        <w:t>palliative</w:t>
      </w:r>
      <w:r>
        <w:t xml:space="preserve"> care at the end of February 2022. The consumer was noted to have ceased oral medications and was receiving regular pain relief and anti-nausea medication since the mid-March 2022. The Assessment Team noted:</w:t>
      </w:r>
    </w:p>
    <w:p w14:paraId="6893F546" w14:textId="01E71BD0" w:rsidR="002D3205" w:rsidRDefault="002D3205" w:rsidP="000B7432">
      <w:pPr>
        <w:pStyle w:val="ListBullet2"/>
      </w:pPr>
      <w:r>
        <w:t xml:space="preserve">The values and wishes section of the consumer’s advance care directive (February 2020) was left blank; the advance health care directive – palliative care plan was blank, and an end of life care plan had not been commenced. </w:t>
      </w:r>
    </w:p>
    <w:p w14:paraId="0F35623D" w14:textId="1A22A726" w:rsidR="002D3205" w:rsidRDefault="002D3205" w:rsidP="000B7432">
      <w:pPr>
        <w:pStyle w:val="ListBullet2"/>
      </w:pPr>
      <w:r>
        <w:t>Progress notes documented a discussion with the consumer’s representative in March 2022 regarding the consumer’s conditions and wishes</w:t>
      </w:r>
      <w:r w:rsidR="004D38D5">
        <w:t>,</w:t>
      </w:r>
      <w:r>
        <w:t xml:space="preserve"> however</w:t>
      </w:r>
      <w:r w:rsidR="00127FBE">
        <w:t>,</w:t>
      </w:r>
      <w:r>
        <w:t xml:space="preserve"> there was no further documentation of end of life wishes or preferences. </w:t>
      </w:r>
    </w:p>
    <w:p w14:paraId="0E066F8B" w14:textId="77777777" w:rsidR="002D3205" w:rsidRDefault="002D3205" w:rsidP="000B7432">
      <w:pPr>
        <w:pStyle w:val="ListBullet2"/>
      </w:pPr>
      <w:r>
        <w:t xml:space="preserve">Whilst the consumer’s representative expressed satisfaction with the palliative care provided and felt informed of the consumer’s condition, they said the service had not initiated a discussion about end of life wishes. </w:t>
      </w:r>
    </w:p>
    <w:p w14:paraId="27F1CF82" w14:textId="77777777" w:rsidR="002D3205" w:rsidRDefault="002D3205" w:rsidP="000B7432">
      <w:pPr>
        <w:pStyle w:val="ListBullet2"/>
      </w:pPr>
      <w:r>
        <w:t>Care and clinical staff interviewed were not aware if Consumer D had any end of life wishes.</w:t>
      </w:r>
    </w:p>
    <w:p w14:paraId="02B287EB" w14:textId="77777777" w:rsidR="002D3205" w:rsidRDefault="002D3205" w:rsidP="002D3205">
      <w:pPr>
        <w:pStyle w:val="ListBullet"/>
        <w:numPr>
          <w:ilvl w:val="0"/>
          <w:numId w:val="0"/>
        </w:numPr>
      </w:pPr>
      <w:r>
        <w:t>The Approved Provider submitted a response in relation to the Assessment Team’s findings which also included an action plan. Its response identified:</w:t>
      </w:r>
    </w:p>
    <w:p w14:paraId="1615061C" w14:textId="77777777" w:rsidR="002D3205" w:rsidRPr="000B7432" w:rsidRDefault="002D3205" w:rsidP="00127FBE">
      <w:pPr>
        <w:pStyle w:val="ListBullet"/>
        <w:ind w:left="426" w:hanging="426"/>
      </w:pPr>
      <w:r>
        <w:t xml:space="preserve">In relation to goals of care – the organisation was committed to continuous </w:t>
      </w:r>
      <w:r w:rsidRPr="000B7432">
        <w:t>improvement in gathering appropriate goals to enhance personalised care within the service and this was communicated to consumers and representatives via the service’s April 2022 newsletter with a planned date of completion by July 2022.</w:t>
      </w:r>
    </w:p>
    <w:p w14:paraId="3F981B71" w14:textId="77777777" w:rsidR="002D3205" w:rsidRPr="000B7432" w:rsidRDefault="002D3205" w:rsidP="00127FBE">
      <w:pPr>
        <w:pStyle w:val="ListBullet"/>
        <w:ind w:left="426" w:hanging="426"/>
      </w:pPr>
      <w:r w:rsidRPr="000B7432">
        <w:t xml:space="preserve">In relation to end of life wishes – the organisation had previously identified the need to improve in this area of care and had succeeded in obtaining a grant to become a part of the End of Life Directions for Aged Care Project Linkages Program in association with a university on 29 March 2022. </w:t>
      </w:r>
    </w:p>
    <w:p w14:paraId="4961A288" w14:textId="77777777" w:rsidR="002D3205" w:rsidRDefault="002D3205" w:rsidP="00127FBE">
      <w:pPr>
        <w:pStyle w:val="ListBullet"/>
        <w:ind w:left="426" w:hanging="426"/>
      </w:pPr>
      <w:r w:rsidRPr="000B7432">
        <w:t>In relation to the</w:t>
      </w:r>
      <w:r>
        <w:t xml:space="preserve"> four consumers identified by the Assessment Team, its response outlined:</w:t>
      </w:r>
    </w:p>
    <w:p w14:paraId="41A50523" w14:textId="77777777" w:rsidR="002D3205" w:rsidRDefault="002D3205" w:rsidP="000B7432">
      <w:pPr>
        <w:pStyle w:val="ListBullet2"/>
      </w:pPr>
      <w:r>
        <w:t>For consumer B – there was scope for improvement and reinforced the project the service has been engaged in.</w:t>
      </w:r>
    </w:p>
    <w:p w14:paraId="72C2DF5C" w14:textId="77777777" w:rsidR="002D3205" w:rsidRDefault="002D3205" w:rsidP="000B7432">
      <w:pPr>
        <w:pStyle w:val="ListBullet2"/>
      </w:pPr>
      <w:r>
        <w:t xml:space="preserve">End of life care has been discussed with the consumer and their representative (in April 2022 following the site audit); this has been </w:t>
      </w:r>
      <w:r>
        <w:lastRenderedPageBreak/>
        <w:t>documented within the relevant care plan along with the representative’s satisfaction for all three consumers.</w:t>
      </w:r>
    </w:p>
    <w:p w14:paraId="38FFCFD9" w14:textId="77777777" w:rsidR="002D3205" w:rsidRDefault="002D3205" w:rsidP="00127FBE">
      <w:pPr>
        <w:pStyle w:val="ListBullet"/>
        <w:ind w:left="426" w:hanging="426"/>
      </w:pPr>
      <w:r w:rsidRPr="000B7432">
        <w:t>Furthermore</w:t>
      </w:r>
      <w:r>
        <w:t>, it outlined the following actions being undertaken:</w:t>
      </w:r>
    </w:p>
    <w:p w14:paraId="48D58263" w14:textId="77777777" w:rsidR="002D3205" w:rsidRPr="000B7432" w:rsidRDefault="002D3205" w:rsidP="000B7432">
      <w:pPr>
        <w:pStyle w:val="ListBullet2"/>
      </w:pPr>
      <w:r w:rsidRPr="000B7432">
        <w:t>Inform all consumers and representatives of the importance of goals, preference and end of life wishes to improve the collection of and application of this information for consumers.</w:t>
      </w:r>
    </w:p>
    <w:p w14:paraId="41F7DF8A" w14:textId="77777777" w:rsidR="002D3205" w:rsidRPr="000B7432" w:rsidRDefault="002D3205" w:rsidP="000B7432">
      <w:pPr>
        <w:pStyle w:val="ListBullet2"/>
      </w:pPr>
      <w:r w:rsidRPr="000B7432">
        <w:t>Ensure all consumers and representatives are encouraged to facilitate a review of their individual advance health care directives – palliative care plan to better inform staff of consumers’ preferences.</w:t>
      </w:r>
    </w:p>
    <w:p w14:paraId="5D478739" w14:textId="77777777" w:rsidR="002D3205" w:rsidRPr="000B7432" w:rsidRDefault="002D3205" w:rsidP="000B7432">
      <w:pPr>
        <w:pStyle w:val="ListBullet2"/>
      </w:pPr>
      <w:r w:rsidRPr="000B7432">
        <w:t xml:space="preserve">Ensure consumers and their representatives consider the completion of advance care directives by promotion in newsletters and within the board goals of care project. </w:t>
      </w:r>
    </w:p>
    <w:p w14:paraId="1C1B8A99" w14:textId="6A05B019" w:rsidR="002D3205" w:rsidRDefault="002D3205" w:rsidP="000B7432">
      <w:pPr>
        <w:pStyle w:val="ListBullet2"/>
      </w:pPr>
      <w:r w:rsidRPr="000B7432">
        <w:t xml:space="preserve">Continue learnings and staff development as an outcome of being part of the </w:t>
      </w:r>
      <w:r w:rsidR="004D38D5">
        <w:t>E</w:t>
      </w:r>
      <w:r w:rsidRPr="000B7432">
        <w:t xml:space="preserve">nd of </w:t>
      </w:r>
      <w:r w:rsidR="004D38D5">
        <w:t>L</w:t>
      </w:r>
      <w:r w:rsidRPr="000B7432">
        <w:t>ife</w:t>
      </w:r>
      <w:r>
        <w:t xml:space="preserve"> </w:t>
      </w:r>
      <w:r w:rsidR="004D38D5">
        <w:t>D</w:t>
      </w:r>
      <w:r>
        <w:t xml:space="preserve">irections for </w:t>
      </w:r>
      <w:r w:rsidR="004D38D5">
        <w:t>A</w:t>
      </w:r>
      <w:r>
        <w:t xml:space="preserve">ged </w:t>
      </w:r>
      <w:r w:rsidR="004D38D5">
        <w:t>C</w:t>
      </w:r>
      <w:r>
        <w:t xml:space="preserve">are </w:t>
      </w:r>
      <w:r w:rsidR="004D38D5">
        <w:t>P</w:t>
      </w:r>
      <w:r>
        <w:t xml:space="preserve">roject </w:t>
      </w:r>
      <w:r w:rsidR="004D38D5">
        <w:t>L</w:t>
      </w:r>
      <w:r>
        <w:t xml:space="preserve">inkages </w:t>
      </w:r>
      <w:r w:rsidR="004D38D5">
        <w:t>P</w:t>
      </w:r>
      <w:r>
        <w:t xml:space="preserve">rogram. </w:t>
      </w:r>
    </w:p>
    <w:p w14:paraId="67A0D0D8" w14:textId="77419595" w:rsidR="002D3205" w:rsidRDefault="002D3205" w:rsidP="002D3205">
      <w:pPr>
        <w:pStyle w:val="ListBullet"/>
        <w:numPr>
          <w:ilvl w:val="0"/>
          <w:numId w:val="0"/>
        </w:numPr>
      </w:pPr>
      <w:r>
        <w:t xml:space="preserve">In coming to a view about compliance, I have considered both the Assessment Team’s findings and the Approved Provider’s response and find the service is Non-compliant. I acknowledge the service had reported discussions had since occurred for those consumers identified by the Assessment Team and the improvement actions being undertaken by the service. However, I am satisfied that at the time of the audit, the service was not able to demonstrate it had a process to ensure consumers’ goals were consistently identified as part of its assessment and care planning processes and this extended to the goals and preferences of consumers for advance care planning and end of life care. </w:t>
      </w:r>
    </w:p>
    <w:p w14:paraId="1F78D054" w14:textId="77777777" w:rsidR="002D3205" w:rsidRDefault="002D3205" w:rsidP="002D3205">
      <w:pPr>
        <w:pStyle w:val="Heading3"/>
      </w:pPr>
      <w:r>
        <w:t>Requirement 2(3)(c)</w:t>
      </w:r>
      <w:r>
        <w:tab/>
        <w:t>Compliant</w:t>
      </w:r>
    </w:p>
    <w:p w14:paraId="78DCE288" w14:textId="77777777" w:rsidR="002D3205" w:rsidRPr="008D114F" w:rsidRDefault="002D3205" w:rsidP="002D3205">
      <w:pPr>
        <w:rPr>
          <w:i/>
        </w:rPr>
      </w:pPr>
      <w:r w:rsidRPr="008D114F">
        <w:rPr>
          <w:i/>
        </w:rPr>
        <w:t>The organisation demonstrates that assessment and planning:</w:t>
      </w:r>
    </w:p>
    <w:p w14:paraId="4CEB6834" w14:textId="77777777" w:rsidR="002D3205" w:rsidRPr="008D114F" w:rsidRDefault="002D3205" w:rsidP="002D320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E0962D6" w14:textId="77777777" w:rsidR="002D3205" w:rsidRPr="008D114F" w:rsidRDefault="002D3205" w:rsidP="002D320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21A4AD" w14:textId="77777777" w:rsidR="002D3205" w:rsidRDefault="002D3205" w:rsidP="002D3205">
      <w:pPr>
        <w:pStyle w:val="Heading3"/>
      </w:pPr>
      <w:r>
        <w:t>Requirement 2(3)(d)</w:t>
      </w:r>
      <w:r>
        <w:tab/>
        <w:t>Compliant</w:t>
      </w:r>
    </w:p>
    <w:p w14:paraId="2AB76148" w14:textId="77777777" w:rsidR="002D3205" w:rsidRPr="008D114F" w:rsidRDefault="002D3205" w:rsidP="002D320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81BD83A" w14:textId="77777777" w:rsidR="002D3205" w:rsidRDefault="002D3205" w:rsidP="002D3205">
      <w:pPr>
        <w:pStyle w:val="Heading3"/>
      </w:pPr>
      <w:r>
        <w:lastRenderedPageBreak/>
        <w:t>Requirement 2(3)(e)</w:t>
      </w:r>
      <w:r>
        <w:tab/>
        <w:t>Compliant</w:t>
      </w:r>
    </w:p>
    <w:p w14:paraId="3F431771" w14:textId="77777777" w:rsidR="002D3205" w:rsidRPr="008D114F" w:rsidRDefault="002D3205" w:rsidP="002D3205">
      <w:pPr>
        <w:rPr>
          <w:i/>
        </w:rPr>
      </w:pPr>
      <w:r w:rsidRPr="008D114F">
        <w:rPr>
          <w:i/>
        </w:rPr>
        <w:t>Care and services are reviewed regularly for effectiveness, and when circumstances change or when incidents impact on the needs, goals or preferences of the consumer.</w:t>
      </w:r>
    </w:p>
    <w:p w14:paraId="0BE712E2" w14:textId="77777777" w:rsidR="002D3205" w:rsidRDefault="002D3205" w:rsidP="002D3205">
      <w:pPr>
        <w:sectPr w:rsidR="002D3205" w:rsidSect="000B7432">
          <w:type w:val="continuous"/>
          <w:pgSz w:w="11906" w:h="16838"/>
          <w:pgMar w:top="1701" w:right="1418" w:bottom="1418" w:left="1418" w:header="709" w:footer="397" w:gutter="0"/>
          <w:cols w:space="708"/>
          <w:titlePg/>
          <w:docGrid w:linePitch="360"/>
        </w:sectPr>
      </w:pPr>
    </w:p>
    <w:p w14:paraId="3ACC30DC" w14:textId="77777777" w:rsidR="002D3205" w:rsidRDefault="002D3205" w:rsidP="002D3205">
      <w:pPr>
        <w:pStyle w:val="Heading1"/>
        <w:tabs>
          <w:tab w:val="right" w:pos="9070"/>
        </w:tabs>
        <w:spacing w:before="560" w:after="640"/>
        <w:rPr>
          <w:color w:val="FFFFFF" w:themeColor="background1"/>
          <w:sz w:val="36"/>
        </w:rPr>
        <w:sectPr w:rsidR="002D3205" w:rsidSect="000B743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37B647EF" wp14:editId="66F2622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61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67B29B5" w14:textId="77777777" w:rsidR="002D3205" w:rsidRPr="00FD1B02" w:rsidRDefault="002D3205" w:rsidP="002D3205">
      <w:pPr>
        <w:pStyle w:val="Heading3"/>
        <w:shd w:val="clear" w:color="auto" w:fill="F2F2F2" w:themeFill="background1" w:themeFillShade="F2"/>
      </w:pPr>
      <w:r w:rsidRPr="00FD1B02">
        <w:t>Consumer outcome:</w:t>
      </w:r>
    </w:p>
    <w:p w14:paraId="7DFBF106" w14:textId="77777777" w:rsidR="002D3205" w:rsidRDefault="002D3205" w:rsidP="002D3205">
      <w:pPr>
        <w:numPr>
          <w:ilvl w:val="0"/>
          <w:numId w:val="3"/>
        </w:numPr>
        <w:shd w:val="clear" w:color="auto" w:fill="F2F2F2" w:themeFill="background1" w:themeFillShade="F2"/>
      </w:pPr>
      <w:r>
        <w:t>I get personal care, clinical care, or both personal care and clinical care, that is safe and right for me.</w:t>
      </w:r>
    </w:p>
    <w:p w14:paraId="455A5F14" w14:textId="77777777" w:rsidR="002D3205" w:rsidRDefault="002D3205" w:rsidP="002D3205">
      <w:pPr>
        <w:pStyle w:val="Heading3"/>
        <w:shd w:val="clear" w:color="auto" w:fill="F2F2F2" w:themeFill="background1" w:themeFillShade="F2"/>
      </w:pPr>
      <w:r>
        <w:t>Organisation statement:</w:t>
      </w:r>
    </w:p>
    <w:p w14:paraId="36FE4B52" w14:textId="77777777" w:rsidR="002D3205" w:rsidRDefault="002D3205" w:rsidP="002D320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9C6673" w14:textId="77777777" w:rsidR="002D3205" w:rsidRDefault="002D3205" w:rsidP="002D3205">
      <w:pPr>
        <w:pStyle w:val="Heading2"/>
      </w:pPr>
      <w:r>
        <w:t>Assessment of Standard 3</w:t>
      </w:r>
    </w:p>
    <w:p w14:paraId="0F132591" w14:textId="77777777" w:rsidR="002D3205" w:rsidRDefault="002D3205" w:rsidP="002D3205">
      <w:r w:rsidRPr="7D039169">
        <w:rPr>
          <w:rFonts w:eastAsia="Arial"/>
          <w:color w:val="000000" w:themeColor="text1"/>
        </w:rPr>
        <w:t>Overall, sampled consumers considered they receive</w:t>
      </w:r>
      <w:r>
        <w:rPr>
          <w:rFonts w:eastAsia="Arial"/>
          <w:color w:val="000000" w:themeColor="text1"/>
        </w:rPr>
        <w:t>d</w:t>
      </w:r>
      <w:r w:rsidRPr="7D039169">
        <w:rPr>
          <w:rFonts w:eastAsia="Arial"/>
          <w:color w:val="000000" w:themeColor="text1"/>
        </w:rPr>
        <w:t xml:space="preserve"> personal care and clinical care that </w:t>
      </w:r>
      <w:r>
        <w:rPr>
          <w:rFonts w:eastAsia="Arial"/>
          <w:color w:val="000000" w:themeColor="text1"/>
        </w:rPr>
        <w:t>was</w:t>
      </w:r>
      <w:r w:rsidRPr="7D039169">
        <w:rPr>
          <w:rFonts w:eastAsia="Arial"/>
          <w:color w:val="000000" w:themeColor="text1"/>
        </w:rPr>
        <w:t xml:space="preserve"> safe and right for them. For example:</w:t>
      </w:r>
    </w:p>
    <w:p w14:paraId="6C94F2B5" w14:textId="77777777" w:rsidR="002D3205" w:rsidRDefault="002D3205" w:rsidP="002D3205">
      <w:pPr>
        <w:pStyle w:val="ListBullet"/>
        <w:ind w:left="426" w:hanging="426"/>
        <w:rPr>
          <w:rFonts w:asciiTheme="minorHAnsi" w:eastAsiaTheme="minorEastAsia" w:hAnsiTheme="minorHAnsi" w:cstheme="minorBidi"/>
          <w:color w:val="000000" w:themeColor="text1"/>
        </w:rPr>
      </w:pPr>
      <w:r w:rsidRPr="7D039169">
        <w:t>Most consumers were satisfied with the personal and clinical care provided.</w:t>
      </w:r>
    </w:p>
    <w:p w14:paraId="292FEB16" w14:textId="77777777" w:rsidR="002D3205" w:rsidRPr="00F05981" w:rsidRDefault="002D3205" w:rsidP="002D3205">
      <w:pPr>
        <w:pStyle w:val="ListBullet"/>
        <w:ind w:left="426" w:hanging="426"/>
        <w:rPr>
          <w:rFonts w:asciiTheme="minorHAnsi" w:eastAsiaTheme="minorEastAsia" w:hAnsiTheme="minorHAnsi" w:cstheme="minorBidi"/>
          <w:color w:val="000000" w:themeColor="text1"/>
        </w:rPr>
      </w:pPr>
      <w:r>
        <w:t xml:space="preserve">Two </w:t>
      </w:r>
      <w:r w:rsidRPr="7D039169">
        <w:t>consumers confirmed their pain was managed effectively and staff had responded to falls appropriately.</w:t>
      </w:r>
    </w:p>
    <w:p w14:paraId="2E5A8309" w14:textId="254DD5D3" w:rsidR="002D3205" w:rsidRDefault="002D3205" w:rsidP="002D3205">
      <w:pPr>
        <w:pStyle w:val="ListBullet"/>
        <w:ind w:left="426" w:hanging="426"/>
        <w:rPr>
          <w:rFonts w:asciiTheme="minorHAnsi" w:eastAsiaTheme="minorEastAsia" w:hAnsiTheme="minorHAnsi" w:cstheme="minorBidi"/>
          <w:color w:val="000000" w:themeColor="text1"/>
        </w:rPr>
      </w:pPr>
      <w:r>
        <w:t>C</w:t>
      </w:r>
      <w:r w:rsidRPr="7D039169">
        <w:t xml:space="preserve">onsumers and representatives confirmed </w:t>
      </w:r>
      <w:r w:rsidR="00127FBE">
        <w:t>consumers</w:t>
      </w:r>
      <w:r w:rsidRPr="7D039169">
        <w:t xml:space="preserve"> </w:t>
      </w:r>
      <w:r>
        <w:t xml:space="preserve">had </w:t>
      </w:r>
      <w:r w:rsidRPr="7D039169">
        <w:t xml:space="preserve">access to </w:t>
      </w:r>
      <w:r>
        <w:t>m</w:t>
      </w:r>
      <w:r w:rsidRPr="7D039169">
        <w:t xml:space="preserve">edical </w:t>
      </w:r>
      <w:r>
        <w:t>o</w:t>
      </w:r>
      <w:r w:rsidRPr="7D039169">
        <w:t xml:space="preserve">fficers and/or </w:t>
      </w:r>
      <w:r>
        <w:t>a</w:t>
      </w:r>
      <w:r w:rsidRPr="7D039169">
        <w:t xml:space="preserve">llied </w:t>
      </w:r>
      <w:r>
        <w:t>h</w:t>
      </w:r>
      <w:r w:rsidRPr="7D039169">
        <w:t>ealth professionals as and when they need</w:t>
      </w:r>
      <w:r>
        <w:t>ed</w:t>
      </w:r>
      <w:r w:rsidRPr="7D039169">
        <w:t xml:space="preserve"> it.</w:t>
      </w:r>
    </w:p>
    <w:p w14:paraId="6161B427" w14:textId="77777777" w:rsidR="002D3205" w:rsidRDefault="002D3205" w:rsidP="002D3205">
      <w:r w:rsidRPr="7D039169">
        <w:rPr>
          <w:rFonts w:eastAsia="Arial"/>
          <w:color w:val="000000" w:themeColor="text1"/>
        </w:rPr>
        <w:t>The Assessment Team viewed a range of policies and procedures relating to best practice care delivery</w:t>
      </w:r>
      <w:r>
        <w:rPr>
          <w:rFonts w:eastAsia="Arial"/>
          <w:color w:val="000000" w:themeColor="text1"/>
        </w:rPr>
        <w:t xml:space="preserve"> </w:t>
      </w:r>
      <w:r w:rsidRPr="7D039169">
        <w:rPr>
          <w:rFonts w:eastAsia="Arial"/>
          <w:color w:val="000000" w:themeColor="text1"/>
        </w:rPr>
        <w:t>and staff confirmed they were easily accessible. The Assessment Team also viewed evidence the service ha</w:t>
      </w:r>
      <w:r>
        <w:rPr>
          <w:rFonts w:eastAsia="Arial"/>
          <w:color w:val="000000" w:themeColor="text1"/>
        </w:rPr>
        <w:t xml:space="preserve">d </w:t>
      </w:r>
      <w:r w:rsidRPr="7D039169">
        <w:rPr>
          <w:rFonts w:eastAsia="Arial"/>
          <w:color w:val="000000" w:themeColor="text1"/>
        </w:rPr>
        <w:t>processes, such as daily progress notes reviews, clinical audits and weekly multi-disciplinary meetings, to identify, monitor, trend and analyse high-impact and high-prevalence risks for consumers.</w:t>
      </w:r>
      <w:r w:rsidRPr="00F82898">
        <w:rPr>
          <w:rFonts w:eastAsia="Arial"/>
          <w:color w:val="000000" w:themeColor="text1"/>
        </w:rPr>
        <w:t xml:space="preserve"> </w:t>
      </w:r>
    </w:p>
    <w:p w14:paraId="7C492BBC" w14:textId="258A2B1E" w:rsidR="002D3205" w:rsidRDefault="002D3205" w:rsidP="002D3205">
      <w:r w:rsidRPr="7D039169">
        <w:rPr>
          <w:rFonts w:eastAsia="Arial"/>
          <w:color w:val="000000" w:themeColor="text1"/>
        </w:rPr>
        <w:t xml:space="preserve">Consumer files viewed demonstrated the service had identified high-impact </w:t>
      </w:r>
      <w:r w:rsidR="00127FBE">
        <w:rPr>
          <w:rFonts w:eastAsia="Arial"/>
          <w:color w:val="000000" w:themeColor="text1"/>
        </w:rPr>
        <w:t>or</w:t>
      </w:r>
      <w:r w:rsidRPr="7D039169">
        <w:rPr>
          <w:rFonts w:eastAsia="Arial"/>
          <w:color w:val="000000" w:themeColor="text1"/>
        </w:rPr>
        <w:t xml:space="preserve"> high-prevalence risk through assessment processes and documented individualised strategies for effective management in care plans. The Assessment Team noted the use of charting and evaluations for pain and wound, and referrals to </w:t>
      </w:r>
      <w:r>
        <w:rPr>
          <w:rFonts w:eastAsia="Arial"/>
          <w:color w:val="000000" w:themeColor="text1"/>
        </w:rPr>
        <w:t>medical officers</w:t>
      </w:r>
      <w:r w:rsidRPr="7D039169">
        <w:rPr>
          <w:rFonts w:eastAsia="Arial"/>
          <w:color w:val="000000" w:themeColor="text1"/>
        </w:rPr>
        <w:t xml:space="preserve"> and </w:t>
      </w:r>
      <w:r>
        <w:rPr>
          <w:rFonts w:eastAsia="Arial"/>
          <w:color w:val="000000" w:themeColor="text1"/>
        </w:rPr>
        <w:t>a</w:t>
      </w:r>
      <w:r w:rsidRPr="7D039169">
        <w:rPr>
          <w:rFonts w:eastAsia="Arial"/>
          <w:color w:val="000000" w:themeColor="text1"/>
        </w:rPr>
        <w:t xml:space="preserve">llied </w:t>
      </w:r>
      <w:r>
        <w:rPr>
          <w:rFonts w:eastAsia="Arial"/>
          <w:color w:val="000000" w:themeColor="text1"/>
        </w:rPr>
        <w:t>h</w:t>
      </w:r>
      <w:r w:rsidRPr="7D039169">
        <w:rPr>
          <w:rFonts w:eastAsia="Arial"/>
          <w:color w:val="000000" w:themeColor="text1"/>
        </w:rPr>
        <w:t>ealth professionals when appropriate.</w:t>
      </w:r>
      <w:r w:rsidRPr="00C8182A">
        <w:rPr>
          <w:rFonts w:eastAsia="Arial"/>
          <w:color w:val="000000" w:themeColor="text1"/>
        </w:rPr>
        <w:t xml:space="preserve"> </w:t>
      </w:r>
      <w:r w:rsidRPr="7D039169">
        <w:rPr>
          <w:rFonts w:eastAsia="Arial"/>
          <w:color w:val="000000" w:themeColor="text1"/>
        </w:rPr>
        <w:t xml:space="preserve">Staff demonstrated knowledge of sampled consumers’ personal and clinical needs and could relay individualised </w:t>
      </w:r>
      <w:r w:rsidRPr="7D039169">
        <w:rPr>
          <w:rFonts w:eastAsia="Arial"/>
          <w:color w:val="000000" w:themeColor="text1"/>
        </w:rPr>
        <w:lastRenderedPageBreak/>
        <w:t xml:space="preserve">strategies for managing high-impact </w:t>
      </w:r>
      <w:r w:rsidR="00127FBE">
        <w:rPr>
          <w:rFonts w:eastAsia="Arial"/>
          <w:color w:val="000000" w:themeColor="text1"/>
        </w:rPr>
        <w:t>or</w:t>
      </w:r>
      <w:r w:rsidRPr="7D039169">
        <w:rPr>
          <w:rFonts w:eastAsia="Arial"/>
          <w:color w:val="000000" w:themeColor="text1"/>
        </w:rPr>
        <w:t xml:space="preserve"> high-prevalence risks, such as wounds, falls and pain.</w:t>
      </w:r>
    </w:p>
    <w:p w14:paraId="1E1FB6E5" w14:textId="77777777" w:rsidR="002D3205" w:rsidRDefault="002D3205" w:rsidP="002D3205">
      <w:pPr>
        <w:ind w:right="-164"/>
      </w:pPr>
      <w:r>
        <w:rPr>
          <w:rFonts w:eastAsia="Arial"/>
          <w:color w:val="000000" w:themeColor="text1"/>
        </w:rPr>
        <w:t>T</w:t>
      </w:r>
      <w:r w:rsidRPr="7D039169">
        <w:rPr>
          <w:rFonts w:eastAsia="Arial"/>
          <w:color w:val="000000" w:themeColor="text1"/>
        </w:rPr>
        <w:t xml:space="preserve">he service had identified and responded to deterioration or changes in consumers’ function, capacity and condition, and mostly communicated information about the consumers’ condition, needs and preferences effectively within the organisation. The Assessment Team sighted evidence the service </w:t>
      </w:r>
      <w:r>
        <w:rPr>
          <w:rFonts w:eastAsia="Arial"/>
          <w:color w:val="000000" w:themeColor="text1"/>
        </w:rPr>
        <w:t xml:space="preserve">overall </w:t>
      </w:r>
      <w:r w:rsidRPr="7D039169">
        <w:rPr>
          <w:rFonts w:eastAsia="Arial"/>
          <w:color w:val="000000" w:themeColor="text1"/>
        </w:rPr>
        <w:t>u</w:t>
      </w:r>
      <w:r>
        <w:rPr>
          <w:rFonts w:eastAsia="Arial"/>
          <w:color w:val="000000" w:themeColor="text1"/>
        </w:rPr>
        <w:t>sed</w:t>
      </w:r>
      <w:r w:rsidRPr="7D039169">
        <w:rPr>
          <w:rFonts w:eastAsia="Arial"/>
          <w:color w:val="000000" w:themeColor="text1"/>
        </w:rPr>
        <w:t xml:space="preserve"> standard and transmission-based precautions to prevent and control infection and promote</w:t>
      </w:r>
      <w:r>
        <w:rPr>
          <w:rFonts w:eastAsia="Arial"/>
          <w:color w:val="000000" w:themeColor="text1"/>
        </w:rPr>
        <w:t>d</w:t>
      </w:r>
      <w:r w:rsidRPr="7D039169">
        <w:rPr>
          <w:rFonts w:eastAsia="Arial"/>
          <w:color w:val="000000" w:themeColor="text1"/>
        </w:rPr>
        <w:t xml:space="preserve"> antimicrobial stewardship.</w:t>
      </w:r>
    </w:p>
    <w:p w14:paraId="41B842BD" w14:textId="40A4DFD6" w:rsidR="002D3205" w:rsidRPr="00F66B94" w:rsidRDefault="002D3205" w:rsidP="002D3205">
      <w:pPr>
        <w:ind w:right="-164"/>
        <w:rPr>
          <w:color w:val="auto"/>
        </w:rPr>
      </w:pPr>
      <w:r>
        <w:rPr>
          <w:rFonts w:eastAsia="Arial"/>
          <w:color w:val="000000" w:themeColor="text1"/>
        </w:rPr>
        <w:t xml:space="preserve">The Assessment Team recommended not met in relation to Standard 3 Requirement (3)(a) as </w:t>
      </w:r>
      <w:r w:rsidRPr="7D039169">
        <w:rPr>
          <w:rFonts w:eastAsia="Arial"/>
          <w:color w:val="000000" w:themeColor="text1"/>
        </w:rPr>
        <w:t xml:space="preserve">the service was unable to demonstrate </w:t>
      </w:r>
      <w:r>
        <w:rPr>
          <w:rFonts w:eastAsia="Arial"/>
          <w:color w:val="000000" w:themeColor="text1"/>
        </w:rPr>
        <w:t xml:space="preserve">that </w:t>
      </w:r>
      <w:r w:rsidRPr="6F435709">
        <w:rPr>
          <w:rFonts w:eastAsia="Arial"/>
          <w:color w:val="000000" w:themeColor="text1"/>
        </w:rPr>
        <w:t>one consumer was</w:t>
      </w:r>
      <w:r w:rsidRPr="7D039169">
        <w:rPr>
          <w:rFonts w:eastAsia="Arial"/>
          <w:color w:val="000000" w:themeColor="text1"/>
        </w:rPr>
        <w:t xml:space="preserve"> provided safe and effective personal care, specifically in relation to toileting and mobility, in accordance with their assessed needs</w:t>
      </w:r>
      <w:r>
        <w:rPr>
          <w:rFonts w:eastAsia="Arial"/>
          <w:color w:val="000000" w:themeColor="text1"/>
        </w:rPr>
        <w:t>. The Approved Provider provided a response in relation to the above matters and based on the information before me, I have come to a different view, and I find this requirement Compliant.</w:t>
      </w:r>
    </w:p>
    <w:p w14:paraId="54E51471" w14:textId="7F86A625" w:rsidR="002D3205" w:rsidRPr="00F66B94" w:rsidRDefault="002D3205" w:rsidP="002D3205">
      <w:pPr>
        <w:rPr>
          <w:rFonts w:eastAsia="Calibri"/>
          <w:color w:val="auto"/>
          <w:lang w:eastAsia="en-US"/>
        </w:rPr>
      </w:pPr>
      <w:r w:rsidRPr="00F66B94">
        <w:rPr>
          <w:rFonts w:eastAsiaTheme="minorHAnsi"/>
          <w:color w:val="auto"/>
        </w:rPr>
        <w:t xml:space="preserve">The Quality Standard is assessed as Compliant as seven of the seven specific </w:t>
      </w:r>
      <w:r w:rsidR="00127FBE">
        <w:rPr>
          <w:rFonts w:eastAsiaTheme="minorHAnsi"/>
          <w:color w:val="auto"/>
        </w:rPr>
        <w:t>R</w:t>
      </w:r>
      <w:r w:rsidRPr="00F66B94">
        <w:rPr>
          <w:rFonts w:eastAsiaTheme="minorHAnsi"/>
          <w:color w:val="auto"/>
        </w:rPr>
        <w:t>equirements have been assessed as Compliant.</w:t>
      </w:r>
    </w:p>
    <w:p w14:paraId="734E0D56" w14:textId="77777777" w:rsidR="002D3205" w:rsidRDefault="002D3205" w:rsidP="002D320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6297BA" w14:textId="0B1A41C5" w:rsidR="002D3205" w:rsidRPr="00853601" w:rsidRDefault="002D3205" w:rsidP="002D3205">
      <w:pPr>
        <w:pStyle w:val="Heading3"/>
      </w:pPr>
      <w:r w:rsidRPr="00853601">
        <w:t>Requirement 3(3)(a)</w:t>
      </w:r>
      <w:r>
        <w:tab/>
      </w:r>
      <w:r w:rsidR="000B7432">
        <w:t>C</w:t>
      </w:r>
      <w:r>
        <w:t>ompliant</w:t>
      </w:r>
    </w:p>
    <w:p w14:paraId="25637B3C" w14:textId="77777777" w:rsidR="002D3205" w:rsidRPr="008D114F" w:rsidRDefault="002D3205" w:rsidP="002D3205">
      <w:pPr>
        <w:rPr>
          <w:i/>
        </w:rPr>
      </w:pPr>
      <w:r w:rsidRPr="008D114F">
        <w:rPr>
          <w:i/>
        </w:rPr>
        <w:t>Each consumer gets safe and effective personal care, clinical care, or both personal care and clinical care, that:</w:t>
      </w:r>
    </w:p>
    <w:p w14:paraId="747B7D44" w14:textId="77777777" w:rsidR="002D3205" w:rsidRPr="008D114F" w:rsidRDefault="002D3205" w:rsidP="002D3205">
      <w:pPr>
        <w:numPr>
          <w:ilvl w:val="0"/>
          <w:numId w:val="24"/>
        </w:numPr>
        <w:tabs>
          <w:tab w:val="right" w:pos="9026"/>
        </w:tabs>
        <w:spacing w:before="0" w:after="0"/>
        <w:ind w:left="567" w:hanging="425"/>
        <w:outlineLvl w:val="4"/>
        <w:rPr>
          <w:i/>
        </w:rPr>
      </w:pPr>
      <w:r w:rsidRPr="008D114F">
        <w:rPr>
          <w:i/>
        </w:rPr>
        <w:t>is best practice; and</w:t>
      </w:r>
    </w:p>
    <w:p w14:paraId="40819D0D" w14:textId="77777777" w:rsidR="002D3205" w:rsidRPr="008D114F" w:rsidRDefault="002D3205" w:rsidP="002D3205">
      <w:pPr>
        <w:numPr>
          <w:ilvl w:val="0"/>
          <w:numId w:val="24"/>
        </w:numPr>
        <w:tabs>
          <w:tab w:val="right" w:pos="9026"/>
        </w:tabs>
        <w:spacing w:before="0" w:after="0"/>
        <w:ind w:left="567" w:hanging="425"/>
        <w:outlineLvl w:val="4"/>
        <w:rPr>
          <w:i/>
        </w:rPr>
      </w:pPr>
      <w:r w:rsidRPr="008D114F">
        <w:rPr>
          <w:i/>
        </w:rPr>
        <w:t>is tailored to their needs; and</w:t>
      </w:r>
    </w:p>
    <w:p w14:paraId="4772E599" w14:textId="77777777" w:rsidR="002D3205" w:rsidRPr="008D114F" w:rsidRDefault="002D3205" w:rsidP="00A617A0">
      <w:pPr>
        <w:numPr>
          <w:ilvl w:val="0"/>
          <w:numId w:val="24"/>
        </w:numPr>
        <w:tabs>
          <w:tab w:val="right" w:pos="9026"/>
        </w:tabs>
        <w:spacing w:before="0"/>
        <w:ind w:left="567" w:hanging="425"/>
        <w:outlineLvl w:val="4"/>
        <w:rPr>
          <w:i/>
        </w:rPr>
      </w:pPr>
      <w:r w:rsidRPr="008D114F">
        <w:rPr>
          <w:i/>
        </w:rPr>
        <w:t>optimises their health and well-being.</w:t>
      </w:r>
    </w:p>
    <w:p w14:paraId="0BF60F8B" w14:textId="6BA0C99B" w:rsidR="002D3205" w:rsidRDefault="002D3205" w:rsidP="002D3205">
      <w:pPr>
        <w:tabs>
          <w:tab w:val="right" w:pos="9026"/>
        </w:tabs>
        <w:spacing w:before="0" w:after="0"/>
        <w:outlineLvl w:val="4"/>
      </w:pPr>
      <w:r>
        <w:t>The Assessment Team found that the service was not able to demonstrate each consumer received safe and effective care that was best practice, tailored and optimised the consumers’ health and well</w:t>
      </w:r>
      <w:r w:rsidR="00127FBE">
        <w:t>-</w:t>
      </w:r>
      <w:r>
        <w:t>being. The Assessment Team noted for one consumer (Consumer A):</w:t>
      </w:r>
    </w:p>
    <w:p w14:paraId="79BEF2CD" w14:textId="77777777" w:rsidR="002D3205" w:rsidRDefault="002D3205" w:rsidP="002D3205">
      <w:pPr>
        <w:pStyle w:val="ListBullet"/>
        <w:ind w:left="426" w:hanging="426"/>
      </w:pPr>
      <w:r>
        <w:t xml:space="preserve">While staff demonstrated an awareness of the consumer’s needs, feedback and observations by the Assessment Team identified staff did not consistently provide toileting assistance when requested. </w:t>
      </w:r>
    </w:p>
    <w:p w14:paraId="2D75A23A" w14:textId="040F9BC6" w:rsidR="002D3205" w:rsidRDefault="002D3205" w:rsidP="002D3205">
      <w:pPr>
        <w:pStyle w:val="ListBullet"/>
        <w:ind w:left="426" w:hanging="426"/>
      </w:pPr>
      <w:r>
        <w:t>Furthermore, two staff advised the consumer regularly expressed frustration with night staff saying they had not been toileted</w:t>
      </w:r>
      <w:r w:rsidR="00127FBE">
        <w:t>,</w:t>
      </w:r>
      <w:r>
        <w:t xml:space="preserve"> however, this had not been escalated to management. A second care staff member advised other consumers (in Consumer A’s wing) that required two staff assistance were sometimes found in saturated clothing and incontinence aids and felt that night staff were not consistently undertaking their job correctly. </w:t>
      </w:r>
    </w:p>
    <w:p w14:paraId="14DD5960" w14:textId="77777777" w:rsidR="002D3205" w:rsidRDefault="002D3205" w:rsidP="002D3205">
      <w:pPr>
        <w:pStyle w:val="ListBullet"/>
        <w:ind w:left="426" w:hanging="426"/>
      </w:pPr>
      <w:r>
        <w:lastRenderedPageBreak/>
        <w:t xml:space="preserve">Consumer A was assessed by a physiotherapist in relation to a function assessment in February 2022 which identified they required the assistance of one staff member. However, three staff said the consumer will self-propel in the wheelchair and does not need nor was provided with assistance. </w:t>
      </w:r>
    </w:p>
    <w:p w14:paraId="0ABA643C" w14:textId="67AFA11D" w:rsidR="002D3205" w:rsidRDefault="002D3205" w:rsidP="002D3205">
      <w:pPr>
        <w:pStyle w:val="ListBullet"/>
        <w:numPr>
          <w:ilvl w:val="0"/>
          <w:numId w:val="0"/>
        </w:numPr>
      </w:pPr>
      <w:r>
        <w:t xml:space="preserve">The Assessment Team also identified deficiencies in relation to the management of chemical restraint particularly in relation to assessment and care planning processes. This included completion of documentation relating to informed consent and discussion of the risks. However, as this information is more relevant in Standard 2 Requirement </w:t>
      </w:r>
      <w:r w:rsidR="00B059C5">
        <w:t>(</w:t>
      </w:r>
      <w:r>
        <w:t>3</w:t>
      </w:r>
      <w:r w:rsidR="00B059C5">
        <w:t>)</w:t>
      </w:r>
      <w:r>
        <w:t>(a), I have considered this under th</w:t>
      </w:r>
      <w:r w:rsidR="004D38D5">
        <w:t>at</w:t>
      </w:r>
      <w:r>
        <w:t xml:space="preserve"> Requirement.</w:t>
      </w:r>
    </w:p>
    <w:p w14:paraId="2BA419A8" w14:textId="77777777" w:rsidR="002D3205" w:rsidRDefault="002D3205" w:rsidP="002D3205">
      <w:pPr>
        <w:pStyle w:val="ListBullet"/>
        <w:numPr>
          <w:ilvl w:val="0"/>
          <w:numId w:val="0"/>
        </w:numPr>
      </w:pPr>
      <w:r>
        <w:t>The Approved Provider’s response included a written submission and action plan. I note that:</w:t>
      </w:r>
    </w:p>
    <w:p w14:paraId="5178FCED" w14:textId="5FE74EDF" w:rsidR="002D3205" w:rsidRDefault="002D3205" w:rsidP="002D3205">
      <w:pPr>
        <w:pStyle w:val="ListBullet"/>
        <w:ind w:left="426" w:hanging="426"/>
      </w:pPr>
      <w:r>
        <w:t xml:space="preserve">For Consumer A, in addition to the actions taken (as outlined in the Approved Provider’s response under Standard 1 Requirement </w:t>
      </w:r>
      <w:r w:rsidR="00B059C5">
        <w:t>(</w:t>
      </w:r>
      <w:r>
        <w:t>3</w:t>
      </w:r>
      <w:r w:rsidR="00B059C5">
        <w:t>)</w:t>
      </w:r>
      <w:r>
        <w:t xml:space="preserve">(a)), there has been further consultation regarding their care and services. Consultation had identified the consumer’s key goal or focus in relation to their continence management and further support was being undertaken to address this through care planning. The consumer had also agreed with the referral to a geriatrician and would be supported to have greater involvement in the care for their partner. </w:t>
      </w:r>
    </w:p>
    <w:p w14:paraId="298BE119" w14:textId="66B28D0A" w:rsidR="002D3205" w:rsidRPr="39104E7E" w:rsidRDefault="002D3205" w:rsidP="002D3205">
      <w:pPr>
        <w:pStyle w:val="ListBullet"/>
        <w:ind w:left="426" w:hanging="426"/>
      </w:pPr>
      <w:r>
        <w:t xml:space="preserve">In relation to actions regarding restraint, I have considered the Approved Provider’s response as detailed in Standard 2 Requirement </w:t>
      </w:r>
      <w:r w:rsidR="00B059C5">
        <w:t>(</w:t>
      </w:r>
      <w:r>
        <w:t>3</w:t>
      </w:r>
      <w:r w:rsidR="00B059C5">
        <w:t>)</w:t>
      </w:r>
      <w:r>
        <w:t>(a)</w:t>
      </w:r>
      <w:r w:rsidR="004D38D5">
        <w:t xml:space="preserve">. I </w:t>
      </w:r>
      <w:r>
        <w:t>also note that for two consumers sampled this was administered as a last resort and s</w:t>
      </w:r>
      <w:r w:rsidRPr="452987F4">
        <w:t>taff advised they check</w:t>
      </w:r>
      <w:r>
        <w:t>ed</w:t>
      </w:r>
      <w:r w:rsidRPr="452987F4">
        <w:t xml:space="preserve"> and document</w:t>
      </w:r>
      <w:r>
        <w:t>ed</w:t>
      </w:r>
      <w:r w:rsidRPr="452987F4">
        <w:t xml:space="preserve"> the </w:t>
      </w:r>
      <w:r w:rsidRPr="008E4A73">
        <w:t>effectiveness o</w:t>
      </w:r>
      <w:r w:rsidRPr="452987F4">
        <w:t>f medication</w:t>
      </w:r>
      <w:r>
        <w:t>.</w:t>
      </w:r>
    </w:p>
    <w:p w14:paraId="76473D1E" w14:textId="77777777" w:rsidR="002D3205" w:rsidRDefault="002D3205" w:rsidP="002D3205">
      <w:pPr>
        <w:pStyle w:val="ListBullet"/>
        <w:numPr>
          <w:ilvl w:val="0"/>
          <w:numId w:val="0"/>
        </w:numPr>
      </w:pPr>
      <w:r>
        <w:t>After considering both the Assessment Team’s report and the Approved Provider’s response, I have come to a different view and find the service Compliant in this Requirement. The reasons for my decision are based on:</w:t>
      </w:r>
    </w:p>
    <w:p w14:paraId="26009B37" w14:textId="77777777" w:rsidR="002D3205" w:rsidRPr="009046B0" w:rsidRDefault="002D3205" w:rsidP="002D3205">
      <w:pPr>
        <w:pStyle w:val="ListBullet"/>
        <w:ind w:left="426" w:hanging="426"/>
        <w:rPr>
          <w:rFonts w:asciiTheme="minorHAnsi" w:eastAsiaTheme="minorEastAsia" w:hAnsiTheme="minorHAnsi" w:cstheme="minorBidi"/>
          <w:color w:val="000000" w:themeColor="text1"/>
        </w:rPr>
      </w:pPr>
      <w:r>
        <w:t xml:space="preserve">While I am not satisfied care for Consumer A was optimal or tailored to their needs, I note the service had outlined actions and strategies being implemented to address these. </w:t>
      </w:r>
    </w:p>
    <w:p w14:paraId="004F5571" w14:textId="77777777" w:rsidR="002D3205" w:rsidRPr="00FA5963" w:rsidRDefault="002D3205" w:rsidP="002D3205">
      <w:pPr>
        <w:pStyle w:val="ListBullet"/>
        <w:ind w:left="426" w:hanging="426"/>
        <w:rPr>
          <w:rFonts w:asciiTheme="minorHAnsi" w:eastAsiaTheme="minorEastAsia" w:hAnsiTheme="minorHAnsi" w:cstheme="minorBidi"/>
          <w:color w:val="000000" w:themeColor="text1"/>
        </w:rPr>
      </w:pPr>
      <w:r>
        <w:t xml:space="preserve">Interviews conducted by the Assessment Team with 11 other </w:t>
      </w:r>
      <w:r w:rsidRPr="6118241E">
        <w:t>consumers</w:t>
      </w:r>
      <w:r>
        <w:t>,</w:t>
      </w:r>
      <w:r w:rsidRPr="3B89D4D2">
        <w:t xml:space="preserve"> confirmed they receive</w:t>
      </w:r>
      <w:r>
        <w:t>d</w:t>
      </w:r>
      <w:r w:rsidRPr="3B89D4D2">
        <w:t xml:space="preserve"> the personal and clinical care they need</w:t>
      </w:r>
      <w:r>
        <w:t>ed</w:t>
      </w:r>
      <w:r w:rsidRPr="7F0C1A62">
        <w:t>,</w:t>
      </w:r>
      <w:r w:rsidRPr="3B89D4D2">
        <w:t xml:space="preserve"> and services </w:t>
      </w:r>
      <w:r>
        <w:t>were</w:t>
      </w:r>
      <w:r w:rsidRPr="3B89D4D2">
        <w:t xml:space="preserve"> tailored to their needs. </w:t>
      </w:r>
      <w:r>
        <w:t>C</w:t>
      </w:r>
      <w:r w:rsidRPr="3B89D4D2">
        <w:t>onsumers said staff will assist with showering or dressing at their preferred time and enable</w:t>
      </w:r>
      <w:r>
        <w:t>d</w:t>
      </w:r>
      <w:r w:rsidRPr="3B89D4D2">
        <w:t xml:space="preserve"> them to be as independent as possible. </w:t>
      </w:r>
    </w:p>
    <w:p w14:paraId="7E8D75F6" w14:textId="77777777" w:rsidR="002D3205" w:rsidRPr="00B87AB3" w:rsidRDefault="002D3205" w:rsidP="002D3205">
      <w:pPr>
        <w:pStyle w:val="ListBullet"/>
        <w:ind w:left="426" w:hanging="426"/>
        <w:rPr>
          <w:rFonts w:asciiTheme="minorHAnsi" w:eastAsiaTheme="minorEastAsia" w:hAnsiTheme="minorHAnsi" w:cstheme="minorBidi"/>
          <w:color w:val="000000" w:themeColor="text1"/>
        </w:rPr>
      </w:pPr>
      <w:r>
        <w:t>Although feedback from staff identified concerns at time with consumers in one particular area of the service not being assisted with continence needs, the Assessment Team noted t</w:t>
      </w:r>
      <w:r w:rsidRPr="4B7A1D4E">
        <w:t xml:space="preserve">hree consumers residing </w:t>
      </w:r>
      <w:r>
        <w:t>in this area,</w:t>
      </w:r>
      <w:r w:rsidRPr="4B7A1D4E">
        <w:t xml:space="preserve"> confirmed staff </w:t>
      </w:r>
      <w:r w:rsidRPr="4B7A1D4E">
        <w:lastRenderedPageBreak/>
        <w:t>assist</w:t>
      </w:r>
      <w:r>
        <w:t>ed</w:t>
      </w:r>
      <w:r w:rsidRPr="4B7A1D4E">
        <w:t xml:space="preserve"> them with their toileting and personal care needs and they d</w:t>
      </w:r>
      <w:r>
        <w:t>id</w:t>
      </w:r>
      <w:r w:rsidRPr="4B7A1D4E">
        <w:t xml:space="preserve"> not wait extended periods for their call bell to be answered.</w:t>
      </w:r>
      <w:r>
        <w:t xml:space="preserve"> </w:t>
      </w:r>
    </w:p>
    <w:p w14:paraId="13F35B21" w14:textId="77777777" w:rsidR="002D3205" w:rsidRPr="00ED7E70" w:rsidRDefault="002D3205" w:rsidP="002D3205">
      <w:pPr>
        <w:pStyle w:val="ListBullet"/>
        <w:ind w:left="426" w:hanging="426"/>
        <w:rPr>
          <w:rFonts w:asciiTheme="minorHAnsi" w:eastAsiaTheme="minorEastAsia" w:hAnsiTheme="minorHAnsi" w:cstheme="minorBidi"/>
          <w:color w:val="000000" w:themeColor="text1"/>
        </w:rPr>
      </w:pPr>
      <w:r>
        <w:t>All six</w:t>
      </w:r>
      <w:r w:rsidRPr="3B89D4D2">
        <w:t xml:space="preserve"> representatives stated consumers </w:t>
      </w:r>
      <w:r>
        <w:t>were</w:t>
      </w:r>
      <w:r w:rsidRPr="3B89D4D2">
        <w:t xml:space="preserve"> always well cared for, noting their relatives have always been clean, dressed and groomed. </w:t>
      </w:r>
    </w:p>
    <w:p w14:paraId="79FBAD1E" w14:textId="065ED4EF" w:rsidR="002D3205" w:rsidRPr="0012646C" w:rsidRDefault="002D3205" w:rsidP="002D3205">
      <w:pPr>
        <w:pStyle w:val="ListBullet"/>
        <w:ind w:left="426" w:hanging="426"/>
        <w:rPr>
          <w:rFonts w:asciiTheme="minorHAnsi" w:eastAsiaTheme="minorEastAsia" w:hAnsiTheme="minorHAnsi" w:cstheme="minorBidi"/>
          <w:color w:val="000000" w:themeColor="text1"/>
        </w:rPr>
      </w:pPr>
      <w:r>
        <w:t>Furthermore, the Assessment Team noted other aspect</w:t>
      </w:r>
      <w:r w:rsidR="004D38D5">
        <w:t>s</w:t>
      </w:r>
      <w:r>
        <w:t xml:space="preserve"> of clinical and personal care was being delivered:</w:t>
      </w:r>
    </w:p>
    <w:p w14:paraId="472D5793" w14:textId="77777777" w:rsidR="002D3205" w:rsidRDefault="002D3205" w:rsidP="000B7432">
      <w:pPr>
        <w:pStyle w:val="ListBullet2"/>
        <w:rPr>
          <w:rFonts w:asciiTheme="minorHAnsi" w:eastAsiaTheme="minorEastAsia" w:hAnsiTheme="minorHAnsi" w:cstheme="minorBidi"/>
          <w:color w:val="000000" w:themeColor="text1"/>
        </w:rPr>
      </w:pPr>
      <w:r>
        <w:t>S</w:t>
      </w:r>
      <w:r w:rsidRPr="3B89D4D2">
        <w:t>taff had responded to reports of pain in a timely manner, documenting the location, experience, treatment, and effectiveness of interventions in assessment and care planning documentation.</w:t>
      </w:r>
    </w:p>
    <w:p w14:paraId="31859006" w14:textId="77777777" w:rsidR="002D3205" w:rsidRDefault="002D3205" w:rsidP="000B7432">
      <w:pPr>
        <w:pStyle w:val="ListBullet2"/>
        <w:rPr>
          <w:rFonts w:asciiTheme="minorHAnsi" w:eastAsiaTheme="minorEastAsia" w:hAnsiTheme="minorHAnsi" w:cstheme="minorBidi"/>
          <w:color w:val="000000" w:themeColor="text1"/>
        </w:rPr>
      </w:pPr>
      <w:r w:rsidRPr="3B89D4D2">
        <w:t xml:space="preserve">In relation to skin integrity, </w:t>
      </w:r>
      <w:r>
        <w:t>sampled consumers’</w:t>
      </w:r>
      <w:r w:rsidRPr="3B89D4D2">
        <w:t xml:space="preserve"> skin had been assessed and practices implemented to prevent and reduce skin breakdown. Where wounds, bruising or skin tears had been identified, staff had initiated wound management assessments and charting and adhered to dressing regimens. The Assessment Team note</w:t>
      </w:r>
      <w:r>
        <w:t>d</w:t>
      </w:r>
      <w:r w:rsidRPr="3B89D4D2">
        <w:t xml:space="preserve"> </w:t>
      </w:r>
      <w:r>
        <w:t>two</w:t>
      </w:r>
      <w:r w:rsidRPr="4B7A1D4E">
        <w:t xml:space="preserve"> </w:t>
      </w:r>
      <w:r w:rsidRPr="3B89D4D2">
        <w:t xml:space="preserve">sampled consumers with pressure injuries </w:t>
      </w:r>
      <w:r>
        <w:t>were</w:t>
      </w:r>
      <w:r w:rsidRPr="3B89D4D2">
        <w:t xml:space="preserve"> reviewed regularly by wound specialists and the wounds </w:t>
      </w:r>
      <w:r>
        <w:t>were</w:t>
      </w:r>
      <w:r w:rsidRPr="3B89D4D2">
        <w:t xml:space="preserve"> improving.</w:t>
      </w:r>
    </w:p>
    <w:p w14:paraId="6BF3060D" w14:textId="6CC9314A" w:rsidR="002D3205" w:rsidRDefault="002D3205" w:rsidP="000B7432">
      <w:pPr>
        <w:pStyle w:val="ListBullet2"/>
        <w:rPr>
          <w:rFonts w:asciiTheme="minorHAnsi" w:eastAsiaTheme="minorEastAsia" w:hAnsiTheme="minorHAnsi" w:cstheme="minorBidi"/>
          <w:color w:val="000000" w:themeColor="text1"/>
        </w:rPr>
      </w:pPr>
      <w:r>
        <w:t>Seven</w:t>
      </w:r>
      <w:r w:rsidRPr="3B89D4D2">
        <w:t xml:space="preserve"> staff interviewed demonstrated knowledge of each consumer</w:t>
      </w:r>
      <w:r w:rsidR="00B059C5">
        <w:t>’</w:t>
      </w:r>
      <w:r w:rsidRPr="3B89D4D2">
        <w:t xml:space="preserve">s personal and clinical needs and could describe how care </w:t>
      </w:r>
      <w:r>
        <w:t>wa</w:t>
      </w:r>
      <w:r w:rsidRPr="3B89D4D2">
        <w:t>s tailored and optimise</w:t>
      </w:r>
      <w:r>
        <w:t>d</w:t>
      </w:r>
      <w:r w:rsidRPr="3B89D4D2">
        <w:t xml:space="preserve"> </w:t>
      </w:r>
      <w:r>
        <w:t xml:space="preserve">consumers’ </w:t>
      </w:r>
      <w:r w:rsidRPr="3B89D4D2">
        <w:t>health and well-being. For example, care staff described how they support</w:t>
      </w:r>
      <w:r>
        <w:t>ed</w:t>
      </w:r>
      <w:r w:rsidRPr="3B89D4D2">
        <w:t xml:space="preserve"> consumers to shower and dress at their preferred time, how to manage consumers’ behaviours of concern and clinical staff advised how they manage</w:t>
      </w:r>
      <w:r>
        <w:t>d</w:t>
      </w:r>
      <w:r w:rsidRPr="3B89D4D2">
        <w:t xml:space="preserve"> diabetes, oxygen requirements and work</w:t>
      </w:r>
      <w:r>
        <w:t>ed</w:t>
      </w:r>
      <w:r w:rsidRPr="3B89D4D2">
        <w:t xml:space="preserve"> with consumers to provide stoma and catheter care.</w:t>
      </w:r>
    </w:p>
    <w:p w14:paraId="653C12B0" w14:textId="77777777" w:rsidR="002D3205" w:rsidRDefault="002D3205" w:rsidP="006A3585">
      <w:pPr>
        <w:pStyle w:val="ListBullet2"/>
        <w:rPr>
          <w:rFonts w:asciiTheme="minorHAnsi" w:eastAsiaTheme="minorEastAsia" w:hAnsiTheme="minorHAnsi" w:cstheme="minorBidi"/>
          <w:color w:val="000000" w:themeColor="text1"/>
        </w:rPr>
      </w:pPr>
      <w:r w:rsidRPr="3B89D4D2">
        <w:t xml:space="preserve">Management advised </w:t>
      </w:r>
      <w:r>
        <w:t xml:space="preserve">of the processes to support ensuring care delivered was in line with best practices. </w:t>
      </w:r>
    </w:p>
    <w:p w14:paraId="4CA5CE6A" w14:textId="77777777" w:rsidR="002D3205" w:rsidRDefault="002D3205" w:rsidP="002D3205">
      <w:pPr>
        <w:pStyle w:val="ListBullet"/>
        <w:numPr>
          <w:ilvl w:val="0"/>
          <w:numId w:val="0"/>
        </w:numPr>
      </w:pPr>
      <w:r>
        <w:t xml:space="preserve">Therefore, based on the information before me, I find the service Compliant in this Requirement. </w:t>
      </w:r>
    </w:p>
    <w:p w14:paraId="0FECA89B" w14:textId="77777777" w:rsidR="002D3205" w:rsidRPr="00853601" w:rsidRDefault="002D3205" w:rsidP="002D3205">
      <w:pPr>
        <w:pStyle w:val="Heading3"/>
      </w:pPr>
      <w:r w:rsidRPr="00853601">
        <w:t>Requirement 3(3)(b)</w:t>
      </w:r>
      <w:r>
        <w:tab/>
        <w:t>Compliant</w:t>
      </w:r>
    </w:p>
    <w:p w14:paraId="050CEB99" w14:textId="77777777" w:rsidR="002D3205" w:rsidRPr="008D114F" w:rsidRDefault="002D3205" w:rsidP="002D3205">
      <w:pPr>
        <w:rPr>
          <w:i/>
        </w:rPr>
      </w:pPr>
      <w:r w:rsidRPr="008D114F">
        <w:rPr>
          <w:i/>
          <w:szCs w:val="22"/>
        </w:rPr>
        <w:t>Effective management of high impact or high prevalence risks associated with the care of each consumer.</w:t>
      </w:r>
    </w:p>
    <w:p w14:paraId="5BB70347" w14:textId="77777777" w:rsidR="002D3205" w:rsidRPr="00D435F8" w:rsidRDefault="002D3205" w:rsidP="002D3205">
      <w:pPr>
        <w:pStyle w:val="Heading3"/>
      </w:pPr>
      <w:r w:rsidRPr="00D435F8">
        <w:t>Requirement 3(3)(c)</w:t>
      </w:r>
      <w:r>
        <w:tab/>
        <w:t>Compliant</w:t>
      </w:r>
    </w:p>
    <w:p w14:paraId="1705AB90" w14:textId="77777777" w:rsidR="002D3205" w:rsidRPr="008D114F" w:rsidRDefault="002D3205" w:rsidP="002D3205">
      <w:pPr>
        <w:rPr>
          <w:i/>
        </w:rPr>
      </w:pPr>
      <w:r w:rsidRPr="008D114F">
        <w:rPr>
          <w:i/>
          <w:szCs w:val="22"/>
        </w:rPr>
        <w:t>The needs, goals and preferences of consumers nearing the end of life are recognised and addressed, their comfort maximised and their dignity preserved.</w:t>
      </w:r>
    </w:p>
    <w:p w14:paraId="4F9374F3" w14:textId="77777777" w:rsidR="002D3205" w:rsidRPr="00D435F8" w:rsidRDefault="002D3205" w:rsidP="002D3205">
      <w:pPr>
        <w:pStyle w:val="Heading3"/>
      </w:pPr>
      <w:r w:rsidRPr="00D435F8">
        <w:lastRenderedPageBreak/>
        <w:t>Requirement 3(3)(d)</w:t>
      </w:r>
      <w:r>
        <w:tab/>
        <w:t>Compliant</w:t>
      </w:r>
    </w:p>
    <w:p w14:paraId="66FA6C9C" w14:textId="77777777" w:rsidR="002D3205" w:rsidRPr="008D114F" w:rsidRDefault="002D3205" w:rsidP="002D3205">
      <w:pPr>
        <w:rPr>
          <w:i/>
        </w:rPr>
      </w:pPr>
      <w:r w:rsidRPr="008D114F">
        <w:rPr>
          <w:i/>
          <w:szCs w:val="22"/>
        </w:rPr>
        <w:t>Deterioration or change of a consumer’s mental health, cognitive or physical function, capacity or condition is recognised and responded to in a timely manner.</w:t>
      </w:r>
    </w:p>
    <w:p w14:paraId="302590D0" w14:textId="77777777" w:rsidR="002D3205" w:rsidRPr="00D435F8" w:rsidRDefault="002D3205" w:rsidP="002D3205">
      <w:pPr>
        <w:pStyle w:val="Heading3"/>
      </w:pPr>
      <w:r w:rsidRPr="00D435F8">
        <w:t>Requirement 3(3)(e)</w:t>
      </w:r>
      <w:r>
        <w:tab/>
        <w:t>Compliant</w:t>
      </w:r>
    </w:p>
    <w:p w14:paraId="2C3143DF" w14:textId="77777777" w:rsidR="002D3205" w:rsidRPr="008D114F" w:rsidRDefault="002D3205" w:rsidP="002D3205">
      <w:pPr>
        <w:rPr>
          <w:i/>
        </w:rPr>
      </w:pPr>
      <w:r w:rsidRPr="008D114F">
        <w:rPr>
          <w:i/>
          <w:szCs w:val="22"/>
        </w:rPr>
        <w:t>Information about the consumer’s condition, needs and preferences is documented and communicated within the organisation, and with others where responsibility for care is shared.</w:t>
      </w:r>
    </w:p>
    <w:p w14:paraId="79058059" w14:textId="77777777" w:rsidR="002D3205" w:rsidRPr="00D435F8" w:rsidRDefault="002D3205" w:rsidP="002D3205">
      <w:pPr>
        <w:pStyle w:val="Heading3"/>
      </w:pPr>
      <w:r w:rsidRPr="00D435F8">
        <w:t>Requirement 3(3)(f)</w:t>
      </w:r>
      <w:r>
        <w:tab/>
        <w:t>Compliant</w:t>
      </w:r>
    </w:p>
    <w:p w14:paraId="6319DB54" w14:textId="77777777" w:rsidR="002D3205" w:rsidRPr="008D114F" w:rsidRDefault="002D3205" w:rsidP="002D3205">
      <w:pPr>
        <w:rPr>
          <w:i/>
        </w:rPr>
      </w:pPr>
      <w:r w:rsidRPr="008D114F">
        <w:rPr>
          <w:i/>
          <w:szCs w:val="22"/>
        </w:rPr>
        <w:t>Timely and appropriate referrals to individuals, other organisations and providers of other care and services.</w:t>
      </w:r>
    </w:p>
    <w:p w14:paraId="72000F3D" w14:textId="77777777" w:rsidR="002D3205" w:rsidRPr="00D435F8" w:rsidRDefault="002D3205" w:rsidP="002D3205">
      <w:pPr>
        <w:pStyle w:val="Heading3"/>
      </w:pPr>
      <w:r w:rsidRPr="00D435F8">
        <w:t>Requirement 3(3)(g)</w:t>
      </w:r>
      <w:r>
        <w:tab/>
        <w:t>Compliant</w:t>
      </w:r>
    </w:p>
    <w:p w14:paraId="07557C51" w14:textId="77777777" w:rsidR="002D3205" w:rsidRPr="008D114F" w:rsidRDefault="002D3205" w:rsidP="002D3205">
      <w:pPr>
        <w:tabs>
          <w:tab w:val="right" w:pos="9026"/>
        </w:tabs>
        <w:spacing w:before="0" w:after="0"/>
        <w:outlineLvl w:val="4"/>
        <w:rPr>
          <w:i/>
          <w:szCs w:val="22"/>
        </w:rPr>
      </w:pPr>
      <w:r w:rsidRPr="008D114F">
        <w:rPr>
          <w:i/>
          <w:szCs w:val="22"/>
        </w:rPr>
        <w:t>Minimisation of infection related risks through implementing:</w:t>
      </w:r>
    </w:p>
    <w:p w14:paraId="758EEB4A" w14:textId="77777777" w:rsidR="002D3205" w:rsidRPr="008D114F" w:rsidRDefault="002D3205" w:rsidP="002D320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6E57B1C" w14:textId="77777777" w:rsidR="002D3205" w:rsidRPr="008D114F" w:rsidRDefault="002D3205" w:rsidP="002D320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CB09327" w14:textId="77777777" w:rsidR="002D3205" w:rsidRDefault="002D3205" w:rsidP="002D3205"/>
    <w:p w14:paraId="0D09F891" w14:textId="77777777" w:rsidR="002D3205" w:rsidRDefault="002D3205" w:rsidP="002D3205">
      <w:pPr>
        <w:sectPr w:rsidR="002D3205" w:rsidSect="000B7432">
          <w:type w:val="continuous"/>
          <w:pgSz w:w="11906" w:h="16838"/>
          <w:pgMar w:top="1701" w:right="1418" w:bottom="1418" w:left="1418" w:header="709" w:footer="397" w:gutter="0"/>
          <w:cols w:space="708"/>
          <w:titlePg/>
          <w:docGrid w:linePitch="360"/>
        </w:sectPr>
      </w:pPr>
    </w:p>
    <w:p w14:paraId="52918B65" w14:textId="77777777" w:rsidR="002D3205" w:rsidRDefault="002D3205" w:rsidP="002D3205">
      <w:pPr>
        <w:pStyle w:val="Heading1"/>
        <w:tabs>
          <w:tab w:val="right" w:pos="9070"/>
        </w:tabs>
        <w:spacing w:before="560" w:after="640"/>
        <w:rPr>
          <w:color w:val="FFFFFF" w:themeColor="background1"/>
          <w:sz w:val="36"/>
        </w:rPr>
        <w:sectPr w:rsidR="002D3205" w:rsidSect="000B743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7BAD6E0D" wp14:editId="4763E5C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119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49D8ECA" w14:textId="77777777" w:rsidR="002D3205" w:rsidRPr="00FD1B02" w:rsidRDefault="002D3205" w:rsidP="002D3205">
      <w:pPr>
        <w:pStyle w:val="Heading3"/>
        <w:shd w:val="clear" w:color="auto" w:fill="F2F2F2" w:themeFill="background1" w:themeFillShade="F2"/>
      </w:pPr>
      <w:r w:rsidRPr="00FD1B02">
        <w:t>Consumer outcome:</w:t>
      </w:r>
    </w:p>
    <w:p w14:paraId="1B7BA0D8" w14:textId="77777777" w:rsidR="002D3205" w:rsidRDefault="002D3205" w:rsidP="002D320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0D6408E" w14:textId="77777777" w:rsidR="002D3205" w:rsidRDefault="002D3205" w:rsidP="002D3205">
      <w:pPr>
        <w:pStyle w:val="Heading3"/>
        <w:shd w:val="clear" w:color="auto" w:fill="F2F2F2" w:themeFill="background1" w:themeFillShade="F2"/>
      </w:pPr>
      <w:r>
        <w:t>Organisation statement:</w:t>
      </w:r>
    </w:p>
    <w:p w14:paraId="6677695E" w14:textId="77777777" w:rsidR="002D3205" w:rsidRDefault="002D3205" w:rsidP="002D320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1216A4" w14:textId="77777777" w:rsidR="002D3205" w:rsidRDefault="002D3205" w:rsidP="002D3205">
      <w:pPr>
        <w:pStyle w:val="Heading2"/>
      </w:pPr>
      <w:r>
        <w:t>Assessment of Standard 4</w:t>
      </w:r>
    </w:p>
    <w:p w14:paraId="66FB3CBC" w14:textId="77777777" w:rsidR="002D3205" w:rsidRPr="004D4A44" w:rsidRDefault="002D3205" w:rsidP="002D3205">
      <w:pPr>
        <w:rPr>
          <w:rFonts w:eastAsia="Calibri"/>
          <w:lang w:eastAsia="en-US"/>
        </w:rPr>
      </w:pPr>
      <w:r w:rsidRPr="1C80AECE">
        <w:rPr>
          <w:rFonts w:eastAsia="Calibri"/>
          <w:color w:val="auto"/>
          <w:lang w:eastAsia="en-US"/>
        </w:rPr>
        <w:t xml:space="preserve">Most </w:t>
      </w:r>
      <w:r w:rsidRPr="006C4344">
        <w:rPr>
          <w:rFonts w:eastAsia="Calibri"/>
          <w:color w:val="auto"/>
          <w:lang w:eastAsia="en-US"/>
        </w:rPr>
        <w:t xml:space="preserve">sampled consumers </w:t>
      </w:r>
      <w:r w:rsidRPr="1C80AECE">
        <w:rPr>
          <w:rFonts w:eastAsia="Calibri"/>
          <w:color w:val="auto"/>
          <w:lang w:eastAsia="en-US"/>
        </w:rPr>
        <w:t>considered</w:t>
      </w:r>
      <w:r w:rsidRPr="00163FEE">
        <w:rPr>
          <w:rFonts w:eastAsia="Calibri"/>
          <w:lang w:eastAsia="en-US"/>
        </w:rPr>
        <w:t xml:space="preserve"> </w:t>
      </w:r>
      <w:r>
        <w:rPr>
          <w:rFonts w:eastAsia="Calibri"/>
          <w:lang w:eastAsia="en-US"/>
        </w:rPr>
        <w:t>they received</w:t>
      </w:r>
      <w:r w:rsidRPr="00163FEE">
        <w:rPr>
          <w:rFonts w:eastAsia="Calibri"/>
          <w:lang w:eastAsia="en-US"/>
        </w:rPr>
        <w:t xml:space="preserve"> the services and supports for daily living </w:t>
      </w:r>
      <w:r>
        <w:rPr>
          <w:rFonts w:eastAsia="Calibri"/>
          <w:lang w:eastAsia="en-US"/>
        </w:rPr>
        <w:t>that were</w:t>
      </w:r>
      <w:r w:rsidRPr="00163FEE">
        <w:rPr>
          <w:rFonts w:eastAsia="Calibri"/>
          <w:lang w:eastAsia="en-US"/>
        </w:rPr>
        <w:t xml:space="preserve"> important for their health and well-being and that enable</w:t>
      </w:r>
      <w:r>
        <w:rPr>
          <w:rFonts w:eastAsia="Calibri"/>
          <w:lang w:eastAsia="en-US"/>
        </w:rPr>
        <w:t>d</w:t>
      </w:r>
      <w:r w:rsidRPr="00163FEE">
        <w:rPr>
          <w:rFonts w:eastAsia="Calibri"/>
          <w:lang w:eastAsia="en-US"/>
        </w:rPr>
        <w:t xml:space="preserve"> them to do the things they want</w:t>
      </w:r>
      <w:r>
        <w:rPr>
          <w:rFonts w:eastAsia="Calibri"/>
          <w:lang w:eastAsia="en-US"/>
        </w:rPr>
        <w:t>ed</w:t>
      </w:r>
      <w:r w:rsidRPr="00163FEE">
        <w:rPr>
          <w:rFonts w:eastAsia="Calibri"/>
          <w:lang w:eastAsia="en-US"/>
        </w:rPr>
        <w:t xml:space="preserve"> to do. For example:</w:t>
      </w:r>
    </w:p>
    <w:p w14:paraId="4F55EA1D" w14:textId="77777777" w:rsidR="002D3205" w:rsidRDefault="002D3205" w:rsidP="002D3205">
      <w:pPr>
        <w:pStyle w:val="ListBullet"/>
        <w:ind w:left="426" w:hanging="426"/>
      </w:pPr>
      <w:r w:rsidRPr="4F773111">
        <w:t>Consumers</w:t>
      </w:r>
      <w:r w:rsidRPr="788ECCF3">
        <w:t xml:space="preserve"> said they were </w:t>
      </w:r>
      <w:r>
        <w:t xml:space="preserve">supported to maintain their independence, </w:t>
      </w:r>
      <w:r w:rsidRPr="788ECCF3">
        <w:t>participate in the community</w:t>
      </w:r>
      <w:r>
        <w:t>, undertake activities of</w:t>
      </w:r>
      <w:r w:rsidRPr="788ECCF3">
        <w:t xml:space="preserve"> interest to them and maintain social and personal relationships.</w:t>
      </w:r>
    </w:p>
    <w:p w14:paraId="2E033101" w14:textId="77777777" w:rsidR="002D3205" w:rsidRPr="00F8604C" w:rsidRDefault="002D3205" w:rsidP="002D3205">
      <w:pPr>
        <w:pStyle w:val="ListBullet"/>
        <w:ind w:left="426" w:hanging="426"/>
      </w:pPr>
      <w:r w:rsidRPr="2F2084CD">
        <w:t xml:space="preserve">Consumers </w:t>
      </w:r>
      <w:r>
        <w:t>s</w:t>
      </w:r>
      <w:r w:rsidRPr="2F2084CD">
        <w:t xml:space="preserve">ampled said they </w:t>
      </w:r>
      <w:r>
        <w:t>had</w:t>
      </w:r>
      <w:r w:rsidRPr="2F2084CD">
        <w:t xml:space="preserve"> support networks in place to support them when they </w:t>
      </w:r>
      <w:r>
        <w:t>were</w:t>
      </w:r>
      <w:r w:rsidRPr="2F2084CD">
        <w:t xml:space="preserve"> feeling low, such as talking to their family or the Chaplain</w:t>
      </w:r>
      <w:r>
        <w:t>.</w:t>
      </w:r>
    </w:p>
    <w:p w14:paraId="4B7BBE5E" w14:textId="77777777" w:rsidR="002D3205" w:rsidRPr="00F8604C" w:rsidRDefault="002D3205" w:rsidP="002D3205">
      <w:pPr>
        <w:pStyle w:val="ListBullet"/>
        <w:ind w:left="426" w:hanging="426"/>
      </w:pPr>
      <w:r w:rsidRPr="7D039169">
        <w:t>Consumers sampled confirmed their condition, needs and preferences had been identified by the service and were known by staff. This included dietary requirements</w:t>
      </w:r>
      <w:r>
        <w:t xml:space="preserve"> and preferences</w:t>
      </w:r>
      <w:r w:rsidRPr="7D039169">
        <w:t>, mobility aids, religious affiliations, emotional needs</w:t>
      </w:r>
      <w:r>
        <w:t>.</w:t>
      </w:r>
    </w:p>
    <w:p w14:paraId="6542EF2B" w14:textId="77777777" w:rsidR="002D3205" w:rsidRDefault="002D3205" w:rsidP="002D3205">
      <w:pPr>
        <w:pStyle w:val="ListBullet"/>
        <w:ind w:left="426" w:hanging="426"/>
      </w:pPr>
      <w:r w:rsidRPr="30A90DF0">
        <w:t xml:space="preserve">Most consumers </w:t>
      </w:r>
      <w:r>
        <w:t>were</w:t>
      </w:r>
      <w:r w:rsidRPr="30A90DF0">
        <w:t xml:space="preserve"> satisfied with the meals provided by the service regarding variety, quality and quantity.</w:t>
      </w:r>
      <w:r w:rsidRPr="007B1A7F">
        <w:t xml:space="preserve"> </w:t>
      </w:r>
      <w:r w:rsidRPr="78956EE3">
        <w:t xml:space="preserve">Consumers confirmed they </w:t>
      </w:r>
      <w:r>
        <w:t>had</w:t>
      </w:r>
      <w:r w:rsidRPr="78956EE3">
        <w:t xml:space="preserve"> input into the menu, </w:t>
      </w:r>
      <w:r>
        <w:t>could</w:t>
      </w:r>
      <w:r w:rsidRPr="78956EE3">
        <w:t xml:space="preserve"> provide feedback and </w:t>
      </w:r>
      <w:r>
        <w:t>were</w:t>
      </w:r>
      <w:r w:rsidRPr="78956EE3">
        <w:t xml:space="preserve"> provided with meal choices. </w:t>
      </w:r>
    </w:p>
    <w:p w14:paraId="53DE285A" w14:textId="77777777" w:rsidR="002D3205" w:rsidRPr="00212A3A" w:rsidRDefault="002D3205" w:rsidP="002D3205">
      <w:pPr>
        <w:pStyle w:val="ListBullet"/>
        <w:ind w:left="426" w:hanging="426"/>
      </w:pPr>
      <w:r>
        <w:t>Consumers</w:t>
      </w:r>
      <w:r w:rsidRPr="4D75A9FF">
        <w:t xml:space="preserve"> said the service and equipment </w:t>
      </w:r>
      <w:r>
        <w:t>wa</w:t>
      </w:r>
      <w:r w:rsidRPr="4D75A9FF">
        <w:t>s clean and well maintained.</w:t>
      </w:r>
    </w:p>
    <w:p w14:paraId="0CBED579" w14:textId="77777777" w:rsidR="002D3205" w:rsidRDefault="002D3205" w:rsidP="002D3205">
      <w:pPr>
        <w:pStyle w:val="ListBullet"/>
        <w:numPr>
          <w:ilvl w:val="0"/>
          <w:numId w:val="0"/>
        </w:numPr>
      </w:pPr>
      <w:r w:rsidRPr="0478A17C">
        <w:t>Information about consumers’ conditions, needs and preferences is documented and communicated within the service and with others where responsibility is shared</w:t>
      </w:r>
      <w:r w:rsidRPr="6EF5A946">
        <w:t>.</w:t>
      </w:r>
    </w:p>
    <w:p w14:paraId="10102F18" w14:textId="77777777" w:rsidR="002D3205" w:rsidRDefault="002D3205" w:rsidP="002D3205">
      <w:pPr>
        <w:pStyle w:val="ListBullet"/>
        <w:numPr>
          <w:ilvl w:val="0"/>
          <w:numId w:val="0"/>
        </w:numPr>
      </w:pPr>
      <w:r w:rsidRPr="4D8C79EB">
        <w:rPr>
          <w:rFonts w:eastAsia="Arial"/>
          <w:color w:val="000000" w:themeColor="text1"/>
        </w:rPr>
        <w:lastRenderedPageBreak/>
        <w:t>Staff described wh</w:t>
      </w:r>
      <w:r>
        <w:rPr>
          <w:rFonts w:eastAsia="Arial"/>
          <w:color w:val="000000" w:themeColor="text1"/>
        </w:rPr>
        <w:t>at was</w:t>
      </w:r>
      <w:r w:rsidRPr="4D8C79EB">
        <w:rPr>
          <w:rFonts w:eastAsia="Arial"/>
          <w:color w:val="000000" w:themeColor="text1"/>
        </w:rPr>
        <w:t xml:space="preserve"> important to individual consumers, their needs, and preferences</w:t>
      </w:r>
      <w:r>
        <w:rPr>
          <w:rFonts w:eastAsia="Arial"/>
          <w:color w:val="000000" w:themeColor="text1"/>
        </w:rPr>
        <w:t xml:space="preserve">. Staff </w:t>
      </w:r>
      <w:r w:rsidRPr="4D8C79EB">
        <w:rPr>
          <w:rFonts w:eastAsia="Arial"/>
          <w:color w:val="000000" w:themeColor="text1"/>
        </w:rPr>
        <w:t>provided examples of how they assist</w:t>
      </w:r>
      <w:r>
        <w:rPr>
          <w:rFonts w:eastAsia="Arial"/>
          <w:color w:val="000000" w:themeColor="text1"/>
        </w:rPr>
        <w:t>ed</w:t>
      </w:r>
      <w:r w:rsidRPr="4D8C79EB">
        <w:rPr>
          <w:rFonts w:eastAsia="Arial"/>
          <w:color w:val="000000" w:themeColor="text1"/>
        </w:rPr>
        <w:t xml:space="preserve"> and support</w:t>
      </w:r>
      <w:r>
        <w:rPr>
          <w:rFonts w:eastAsia="Arial"/>
          <w:color w:val="000000" w:themeColor="text1"/>
        </w:rPr>
        <w:t>ed</w:t>
      </w:r>
      <w:r w:rsidRPr="4D8C79EB">
        <w:rPr>
          <w:rFonts w:eastAsia="Arial"/>
          <w:color w:val="000000" w:themeColor="text1"/>
        </w:rPr>
        <w:t xml:space="preserve"> consumers to do the things they like</w:t>
      </w:r>
      <w:r>
        <w:rPr>
          <w:rFonts w:eastAsia="Arial"/>
          <w:color w:val="000000" w:themeColor="text1"/>
        </w:rPr>
        <w:t>d</w:t>
      </w:r>
      <w:r w:rsidRPr="4D8C79EB">
        <w:rPr>
          <w:rFonts w:eastAsia="Arial"/>
          <w:color w:val="000000" w:themeColor="text1"/>
        </w:rPr>
        <w:t xml:space="preserve"> as well as provide</w:t>
      </w:r>
      <w:r>
        <w:rPr>
          <w:rFonts w:eastAsia="Arial"/>
          <w:color w:val="000000" w:themeColor="text1"/>
        </w:rPr>
        <w:t>d</w:t>
      </w:r>
      <w:r w:rsidRPr="4D8C79EB">
        <w:rPr>
          <w:rFonts w:eastAsia="Arial"/>
          <w:color w:val="000000" w:themeColor="text1"/>
        </w:rPr>
        <w:t xml:space="preserve"> emotional and psychological support when required.</w:t>
      </w:r>
      <w:r>
        <w:rPr>
          <w:rFonts w:eastAsia="Arial"/>
          <w:color w:val="000000" w:themeColor="text1"/>
        </w:rPr>
        <w:t xml:space="preserve"> </w:t>
      </w:r>
      <w:r w:rsidRPr="7D039169">
        <w:rPr>
          <w:rFonts w:eastAsia="Arial"/>
        </w:rPr>
        <w:t xml:space="preserve">Staff confirmed they </w:t>
      </w:r>
      <w:r>
        <w:rPr>
          <w:rFonts w:eastAsia="Arial"/>
        </w:rPr>
        <w:t>had</w:t>
      </w:r>
      <w:r w:rsidRPr="7D039169">
        <w:rPr>
          <w:rFonts w:eastAsia="Arial"/>
        </w:rPr>
        <w:t xml:space="preserve"> access and </w:t>
      </w:r>
      <w:r>
        <w:rPr>
          <w:rFonts w:eastAsia="Arial"/>
        </w:rPr>
        <w:t>were</w:t>
      </w:r>
      <w:r w:rsidRPr="7D039169">
        <w:rPr>
          <w:rFonts w:eastAsia="Arial"/>
        </w:rPr>
        <w:t xml:space="preserve"> provided with relevant information about consumers to enable them to provide care and services. </w:t>
      </w:r>
    </w:p>
    <w:p w14:paraId="57EB5EAB" w14:textId="577159EF" w:rsidR="002D3205" w:rsidRDefault="002D3205" w:rsidP="002D3205">
      <w:pPr>
        <w:pStyle w:val="ListBullet"/>
        <w:numPr>
          <w:ilvl w:val="0"/>
          <w:numId w:val="0"/>
        </w:numPr>
      </w:pPr>
      <w:r w:rsidRPr="0046794C">
        <w:rPr>
          <w:rFonts w:eastAsia="Arial"/>
          <w:color w:val="000000" w:themeColor="text1"/>
        </w:rPr>
        <w:t xml:space="preserve">Care planning documentation and assessments generally showed consumers’ needs, preferences and what was important to them was documented and communicated as required and informed how services were provided. </w:t>
      </w:r>
      <w:r>
        <w:rPr>
          <w:rFonts w:eastAsia="Arial"/>
          <w:color w:val="000000" w:themeColor="text1"/>
        </w:rPr>
        <w:t>L</w:t>
      </w:r>
      <w:r w:rsidRPr="0046794C">
        <w:rPr>
          <w:rFonts w:eastAsia="Arial"/>
          <w:color w:val="000000" w:themeColor="text1"/>
        </w:rPr>
        <w:t xml:space="preserve">ifestyle care plans and assessments </w:t>
      </w:r>
      <w:r>
        <w:rPr>
          <w:rFonts w:eastAsia="Arial"/>
          <w:color w:val="000000" w:themeColor="text1"/>
        </w:rPr>
        <w:t xml:space="preserve">sampled </w:t>
      </w:r>
      <w:r w:rsidRPr="0046794C">
        <w:rPr>
          <w:rFonts w:eastAsia="Arial"/>
          <w:color w:val="000000" w:themeColor="text1"/>
        </w:rPr>
        <w:t>included information about consumers</w:t>
      </w:r>
      <w:r w:rsidR="006A3585">
        <w:rPr>
          <w:rFonts w:eastAsia="Arial"/>
          <w:color w:val="000000" w:themeColor="text1"/>
        </w:rPr>
        <w:t>’</w:t>
      </w:r>
      <w:r w:rsidRPr="0046794C">
        <w:rPr>
          <w:rFonts w:eastAsia="Arial"/>
          <w:color w:val="000000" w:themeColor="text1"/>
        </w:rPr>
        <w:t xml:space="preserve"> relationships and family connections, leisure and interests, cultural needs, favourite things to do, and information regarding background and work history as well as emotional support strategies. However, consumer goals were not captured within care plans and following recent audit </w:t>
      </w:r>
      <w:r>
        <w:rPr>
          <w:rFonts w:eastAsia="Arial"/>
          <w:color w:val="000000" w:themeColor="text1"/>
        </w:rPr>
        <w:t xml:space="preserve">by the service, </w:t>
      </w:r>
      <w:r w:rsidRPr="0046794C">
        <w:rPr>
          <w:rFonts w:eastAsia="Arial"/>
          <w:color w:val="000000" w:themeColor="text1"/>
        </w:rPr>
        <w:t xml:space="preserve">additional staff training was being provided </w:t>
      </w:r>
      <w:r>
        <w:rPr>
          <w:rFonts w:eastAsia="Arial"/>
          <w:color w:val="000000" w:themeColor="text1"/>
        </w:rPr>
        <w:t>due to identified</w:t>
      </w:r>
      <w:r w:rsidRPr="0046794C">
        <w:rPr>
          <w:rFonts w:eastAsia="Arial"/>
          <w:color w:val="000000" w:themeColor="text1"/>
        </w:rPr>
        <w:t xml:space="preserve"> gaps noted in assessments.</w:t>
      </w:r>
      <w:r w:rsidRPr="00C413CE">
        <w:t xml:space="preserve"> </w:t>
      </w:r>
    </w:p>
    <w:p w14:paraId="7B9BB3BD" w14:textId="77777777" w:rsidR="002D3205" w:rsidRPr="00475C84" w:rsidRDefault="002D3205" w:rsidP="002D3205">
      <w:pPr>
        <w:rPr>
          <w:rFonts w:eastAsia="Arial"/>
          <w:color w:val="000000" w:themeColor="text1"/>
        </w:rPr>
      </w:pPr>
      <w:r w:rsidRPr="6EF5A946">
        <w:rPr>
          <w:rFonts w:eastAsia="Arial"/>
          <w:color w:val="000000" w:themeColor="text1"/>
        </w:rPr>
        <w:t xml:space="preserve">There </w:t>
      </w:r>
      <w:r>
        <w:rPr>
          <w:rFonts w:eastAsia="Arial"/>
          <w:color w:val="000000" w:themeColor="text1"/>
        </w:rPr>
        <w:t>wa</w:t>
      </w:r>
      <w:r w:rsidRPr="6EF5A946">
        <w:rPr>
          <w:rFonts w:eastAsia="Arial"/>
          <w:color w:val="000000" w:themeColor="text1"/>
        </w:rPr>
        <w:t>s a lifestyle activity program which ha</w:t>
      </w:r>
      <w:r>
        <w:rPr>
          <w:rFonts w:eastAsia="Arial"/>
          <w:color w:val="000000" w:themeColor="text1"/>
        </w:rPr>
        <w:t>d</w:t>
      </w:r>
      <w:r w:rsidRPr="6EF5A946">
        <w:rPr>
          <w:rFonts w:eastAsia="Arial"/>
          <w:color w:val="000000" w:themeColor="text1"/>
        </w:rPr>
        <w:t xml:space="preserve"> been tailored to meet the preferences of consumers with external providers engaged to supplement the lifestyle program</w:t>
      </w:r>
      <w:r>
        <w:rPr>
          <w:rFonts w:eastAsia="Arial"/>
          <w:color w:val="000000" w:themeColor="text1"/>
        </w:rPr>
        <w:t xml:space="preserve">. </w:t>
      </w:r>
      <w:r w:rsidRPr="00475C84">
        <w:rPr>
          <w:rFonts w:eastAsia="Arial"/>
          <w:color w:val="000000" w:themeColor="text1"/>
        </w:rPr>
        <w:t xml:space="preserve">The lifestyle team described how consumers </w:t>
      </w:r>
      <w:r>
        <w:rPr>
          <w:rFonts w:eastAsia="Arial"/>
          <w:color w:val="000000" w:themeColor="text1"/>
        </w:rPr>
        <w:t>were</w:t>
      </w:r>
      <w:r w:rsidRPr="00475C84">
        <w:rPr>
          <w:rFonts w:eastAsia="Arial"/>
          <w:color w:val="000000" w:themeColor="text1"/>
        </w:rPr>
        <w:t xml:space="preserve"> supported to undertake activities that were meaningful to them and meet their needs and preferences. The Assessment Team observed consumers participating in activities throughout the Site Audit and engaging in individual activities of their choosing</w:t>
      </w:r>
      <w:r>
        <w:rPr>
          <w:rFonts w:eastAsia="Arial"/>
          <w:color w:val="000000" w:themeColor="text1"/>
        </w:rPr>
        <w:t xml:space="preserve">. </w:t>
      </w:r>
    </w:p>
    <w:p w14:paraId="1F4B4FE6" w14:textId="46444F38" w:rsidR="002D3205" w:rsidRPr="00475C84" w:rsidRDefault="002D3205" w:rsidP="002D3205">
      <w:pPr>
        <w:rPr>
          <w:rFonts w:eastAsia="Arial"/>
          <w:color w:val="000000" w:themeColor="text1"/>
        </w:rPr>
      </w:pPr>
      <w:r w:rsidRPr="00A23B08">
        <w:rPr>
          <w:rFonts w:eastAsia="Arial"/>
          <w:color w:val="000000" w:themeColor="text1"/>
        </w:rPr>
        <w:t>Care planning documentation confirmed consumers</w:t>
      </w:r>
      <w:r w:rsidR="006A3585">
        <w:rPr>
          <w:rFonts w:eastAsia="Arial"/>
          <w:color w:val="000000" w:themeColor="text1"/>
        </w:rPr>
        <w:t>’</w:t>
      </w:r>
      <w:r w:rsidRPr="00A23B08">
        <w:rPr>
          <w:rFonts w:eastAsia="Arial"/>
          <w:color w:val="000000" w:themeColor="text1"/>
        </w:rPr>
        <w:t xml:space="preserve"> dietary needs and preferences, including allergies, likes and dislikes, </w:t>
      </w:r>
      <w:r>
        <w:rPr>
          <w:rFonts w:eastAsia="Arial"/>
          <w:color w:val="000000" w:themeColor="text1"/>
        </w:rPr>
        <w:t>wa</w:t>
      </w:r>
      <w:r w:rsidRPr="00A23B08">
        <w:rPr>
          <w:rFonts w:eastAsia="Arial"/>
          <w:color w:val="000000" w:themeColor="text1"/>
        </w:rPr>
        <w:t>s obtained on entry to the service and changed as required.</w:t>
      </w:r>
      <w:r>
        <w:rPr>
          <w:rFonts w:eastAsia="Arial"/>
          <w:color w:val="000000" w:themeColor="text1"/>
        </w:rPr>
        <w:t xml:space="preserve"> </w:t>
      </w:r>
      <w:r w:rsidRPr="00475C84">
        <w:rPr>
          <w:rFonts w:eastAsia="Arial"/>
          <w:color w:val="000000" w:themeColor="text1"/>
        </w:rPr>
        <w:t xml:space="preserve">Menus were seasonal and developed in consultation with the </w:t>
      </w:r>
      <w:r w:rsidR="00B059C5">
        <w:rPr>
          <w:rFonts w:eastAsia="Arial"/>
          <w:color w:val="000000" w:themeColor="text1"/>
        </w:rPr>
        <w:t>dietitian</w:t>
      </w:r>
      <w:r w:rsidRPr="00475C84">
        <w:rPr>
          <w:rFonts w:eastAsia="Arial"/>
          <w:color w:val="000000" w:themeColor="text1"/>
        </w:rPr>
        <w:t xml:space="preserve">, onsite </w:t>
      </w:r>
      <w:r w:rsidR="00B059C5">
        <w:rPr>
          <w:rFonts w:eastAsia="Arial"/>
          <w:color w:val="000000" w:themeColor="text1"/>
        </w:rPr>
        <w:t>c</w:t>
      </w:r>
      <w:r w:rsidRPr="00475C84">
        <w:rPr>
          <w:rFonts w:eastAsia="Arial"/>
          <w:color w:val="000000" w:themeColor="text1"/>
        </w:rPr>
        <w:t>hef and consumers through the recently implemented food focus group meetings. Systems were in place to ensure food safety requirements were being</w:t>
      </w:r>
      <w:r>
        <w:rPr>
          <w:rFonts w:eastAsia="Arial"/>
          <w:color w:val="000000" w:themeColor="text1"/>
        </w:rPr>
        <w:t xml:space="preserve"> met.</w:t>
      </w:r>
    </w:p>
    <w:p w14:paraId="2744F64F" w14:textId="1360DC98" w:rsidR="002D3205" w:rsidRPr="0088397B" w:rsidRDefault="00E45392" w:rsidP="002D3205">
      <w:pPr>
        <w:rPr>
          <w:rFonts w:asciiTheme="minorHAnsi" w:eastAsiaTheme="minorEastAsia" w:hAnsiTheme="minorHAnsi" w:cstheme="minorBidi"/>
          <w:color w:val="000000" w:themeColor="text1"/>
        </w:rPr>
      </w:pPr>
      <w:r>
        <w:t>S</w:t>
      </w:r>
      <w:r w:rsidR="002D3205" w:rsidRPr="00E45392">
        <w:t>taff</w:t>
      </w:r>
      <w:r w:rsidR="002D3205" w:rsidRPr="4D75A9FF">
        <w:t xml:space="preserve"> could describe how to report a problem with faulty equipment</w:t>
      </w:r>
      <w:r w:rsidR="002D3205">
        <w:t xml:space="preserve"> and l</w:t>
      </w:r>
      <w:r w:rsidR="002D3205" w:rsidRPr="4D75A9FF">
        <w:t>ifestyle staff said they ha</w:t>
      </w:r>
      <w:r w:rsidR="002D3205">
        <w:t>d</w:t>
      </w:r>
      <w:r w:rsidR="002D3205" w:rsidRPr="4D75A9FF">
        <w:t xml:space="preserve"> access to enough equipment to assist them in undertaking lifestyle activities. </w:t>
      </w:r>
      <w:r w:rsidR="002D3205" w:rsidRPr="0088397B">
        <w:rPr>
          <w:rFonts w:eastAsia="Arial"/>
        </w:rPr>
        <w:t>Maintenance and cleaning documentation showed the service ha</w:t>
      </w:r>
      <w:r w:rsidR="002D3205">
        <w:rPr>
          <w:rFonts w:eastAsia="Arial"/>
        </w:rPr>
        <w:t xml:space="preserve">d </w:t>
      </w:r>
      <w:r w:rsidR="002D3205" w:rsidRPr="0088397B">
        <w:rPr>
          <w:rFonts w:eastAsia="Arial"/>
        </w:rPr>
        <w:t>reactive and preventative processes in place</w:t>
      </w:r>
      <w:r w:rsidR="002D3205">
        <w:rPr>
          <w:rFonts w:eastAsia="Arial"/>
        </w:rPr>
        <w:t xml:space="preserve"> for maintaining equipment.</w:t>
      </w:r>
    </w:p>
    <w:p w14:paraId="1BAA00AE" w14:textId="26BA69CE" w:rsidR="002D3205" w:rsidRPr="003F1942" w:rsidRDefault="002D3205" w:rsidP="002D3205">
      <w:pPr>
        <w:rPr>
          <w:rFonts w:eastAsia="Calibri"/>
          <w:color w:val="000000" w:themeColor="text1"/>
        </w:rPr>
      </w:pPr>
      <w:r w:rsidRPr="003F1942">
        <w:rPr>
          <w:rFonts w:eastAsiaTheme="minorHAnsi"/>
          <w:color w:val="000000" w:themeColor="text1"/>
        </w:rPr>
        <w:t xml:space="preserve">The Quality Standard is assessed as Compliant as seven of the seven specific </w:t>
      </w:r>
      <w:r w:rsidR="00B059C5">
        <w:rPr>
          <w:rFonts w:eastAsiaTheme="minorHAnsi"/>
          <w:color w:val="000000" w:themeColor="text1"/>
        </w:rPr>
        <w:t>R</w:t>
      </w:r>
      <w:r w:rsidRPr="003F1942">
        <w:rPr>
          <w:rFonts w:eastAsiaTheme="minorHAnsi"/>
          <w:color w:val="000000" w:themeColor="text1"/>
        </w:rPr>
        <w:t>equirements have been assessed as Compliant.</w:t>
      </w:r>
    </w:p>
    <w:p w14:paraId="63E8CDBA" w14:textId="77777777" w:rsidR="002D3205" w:rsidRDefault="002D3205" w:rsidP="002D3205">
      <w:pPr>
        <w:pStyle w:val="Heading2"/>
      </w:pPr>
      <w:r>
        <w:t>Assessment of Standard 4 Requirements</w:t>
      </w:r>
      <w:r w:rsidRPr="0066387A">
        <w:rPr>
          <w:i/>
          <w:color w:val="0000FF"/>
          <w:sz w:val="24"/>
          <w:szCs w:val="24"/>
        </w:rPr>
        <w:t xml:space="preserve"> </w:t>
      </w:r>
    </w:p>
    <w:p w14:paraId="75295373" w14:textId="77777777" w:rsidR="002D3205" w:rsidRPr="00314FF7" w:rsidRDefault="002D3205" w:rsidP="002D3205">
      <w:pPr>
        <w:pStyle w:val="Heading3"/>
      </w:pPr>
      <w:r w:rsidRPr="00314FF7">
        <w:t>Requirement 4(3)(a)</w:t>
      </w:r>
      <w:r>
        <w:tab/>
        <w:t>Compliant</w:t>
      </w:r>
    </w:p>
    <w:p w14:paraId="4D735EC8" w14:textId="77777777" w:rsidR="002D3205" w:rsidRPr="008D114F" w:rsidRDefault="002D3205" w:rsidP="002D3205">
      <w:pPr>
        <w:rPr>
          <w:i/>
        </w:rPr>
      </w:pPr>
      <w:r w:rsidRPr="008D114F">
        <w:rPr>
          <w:i/>
        </w:rPr>
        <w:t>Each consumer gets safe and effective services and supports for daily living that meet the consumer’s needs, goals and preferences and optimise their independence, health, well-being and quality of life.</w:t>
      </w:r>
    </w:p>
    <w:p w14:paraId="5E08102C" w14:textId="77777777" w:rsidR="002D3205" w:rsidRPr="00D435F8" w:rsidRDefault="002D3205" w:rsidP="002D3205">
      <w:pPr>
        <w:pStyle w:val="Heading3"/>
      </w:pPr>
      <w:r w:rsidRPr="00D435F8">
        <w:lastRenderedPageBreak/>
        <w:t>Requirement 4(3)(b)</w:t>
      </w:r>
      <w:r>
        <w:tab/>
        <w:t>Compliant</w:t>
      </w:r>
    </w:p>
    <w:p w14:paraId="766148F0" w14:textId="77777777" w:rsidR="002D3205" w:rsidRPr="008D114F" w:rsidRDefault="002D3205" w:rsidP="002D3205">
      <w:pPr>
        <w:rPr>
          <w:i/>
        </w:rPr>
      </w:pPr>
      <w:r w:rsidRPr="008D114F">
        <w:rPr>
          <w:i/>
        </w:rPr>
        <w:t>Services and supports for daily living promote each consumer’s emotional, spiritual and psychological well-being.</w:t>
      </w:r>
    </w:p>
    <w:p w14:paraId="0D38210B" w14:textId="77777777" w:rsidR="002D3205" w:rsidRPr="00D435F8" w:rsidRDefault="002D3205" w:rsidP="002D3205">
      <w:pPr>
        <w:pStyle w:val="Heading3"/>
      </w:pPr>
      <w:r w:rsidRPr="00D435F8">
        <w:t>Requirement 4(3)(c)</w:t>
      </w:r>
      <w:r>
        <w:tab/>
        <w:t>Compliant</w:t>
      </w:r>
    </w:p>
    <w:p w14:paraId="3D584E3B" w14:textId="77777777" w:rsidR="002D3205" w:rsidRPr="008D114F" w:rsidRDefault="002D3205" w:rsidP="002D3205">
      <w:pPr>
        <w:rPr>
          <w:i/>
        </w:rPr>
      </w:pPr>
      <w:r w:rsidRPr="008D114F">
        <w:rPr>
          <w:i/>
        </w:rPr>
        <w:t>Services and supports for daily living assist each consumer to:</w:t>
      </w:r>
    </w:p>
    <w:p w14:paraId="7FBDFFDA" w14:textId="77777777" w:rsidR="002D3205" w:rsidRPr="008D114F" w:rsidRDefault="002D3205" w:rsidP="002D320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0D46E8" w14:textId="77777777" w:rsidR="002D3205" w:rsidRPr="008D114F" w:rsidRDefault="002D3205" w:rsidP="002D3205">
      <w:pPr>
        <w:numPr>
          <w:ilvl w:val="0"/>
          <w:numId w:val="26"/>
        </w:numPr>
        <w:tabs>
          <w:tab w:val="right" w:pos="9026"/>
        </w:tabs>
        <w:spacing w:before="0" w:after="0"/>
        <w:ind w:left="567" w:hanging="425"/>
        <w:outlineLvl w:val="4"/>
        <w:rPr>
          <w:i/>
        </w:rPr>
      </w:pPr>
      <w:r w:rsidRPr="008D114F">
        <w:rPr>
          <w:i/>
        </w:rPr>
        <w:t>have social and personal relationships; and</w:t>
      </w:r>
    </w:p>
    <w:p w14:paraId="1365FDBD" w14:textId="77777777" w:rsidR="002D3205" w:rsidRPr="008D114F" w:rsidRDefault="002D3205" w:rsidP="002D3205">
      <w:pPr>
        <w:numPr>
          <w:ilvl w:val="0"/>
          <w:numId w:val="26"/>
        </w:numPr>
        <w:tabs>
          <w:tab w:val="right" w:pos="9026"/>
        </w:tabs>
        <w:spacing w:before="0" w:after="0"/>
        <w:ind w:left="567" w:hanging="425"/>
        <w:outlineLvl w:val="4"/>
        <w:rPr>
          <w:i/>
        </w:rPr>
      </w:pPr>
      <w:r w:rsidRPr="008D114F">
        <w:rPr>
          <w:i/>
        </w:rPr>
        <w:t>do the things of interest to them.</w:t>
      </w:r>
    </w:p>
    <w:p w14:paraId="4AC3EBC4" w14:textId="77777777" w:rsidR="002D3205" w:rsidRPr="00D435F8" w:rsidRDefault="002D3205" w:rsidP="002D3205">
      <w:pPr>
        <w:pStyle w:val="Heading3"/>
      </w:pPr>
      <w:r w:rsidRPr="00D435F8">
        <w:t>Requirement 4(3)(d)</w:t>
      </w:r>
      <w:r>
        <w:tab/>
        <w:t>Compliant</w:t>
      </w:r>
    </w:p>
    <w:p w14:paraId="59388935" w14:textId="77777777" w:rsidR="002D3205" w:rsidRPr="008D114F" w:rsidRDefault="002D3205" w:rsidP="002D3205">
      <w:pPr>
        <w:rPr>
          <w:i/>
        </w:rPr>
      </w:pPr>
      <w:r w:rsidRPr="008D114F">
        <w:rPr>
          <w:i/>
        </w:rPr>
        <w:t>Information about the consumer’s condition, needs and preferences is communicated within the organisation, and with others where responsibility for care is shared.</w:t>
      </w:r>
    </w:p>
    <w:p w14:paraId="68F48946" w14:textId="77777777" w:rsidR="002D3205" w:rsidRPr="00D435F8" w:rsidRDefault="002D3205" w:rsidP="002D3205">
      <w:pPr>
        <w:pStyle w:val="Heading3"/>
      </w:pPr>
      <w:r w:rsidRPr="00D435F8">
        <w:t>Requirement 4(3)(e)</w:t>
      </w:r>
      <w:r>
        <w:tab/>
        <w:t>Compliant</w:t>
      </w:r>
    </w:p>
    <w:p w14:paraId="0843262A" w14:textId="77777777" w:rsidR="002D3205" w:rsidRPr="008D114F" w:rsidRDefault="002D3205" w:rsidP="002D3205">
      <w:pPr>
        <w:rPr>
          <w:i/>
        </w:rPr>
      </w:pPr>
      <w:r w:rsidRPr="008D114F">
        <w:rPr>
          <w:i/>
        </w:rPr>
        <w:t>Timely and appropriate referrals to individuals, other organisations and providers of other care and services.</w:t>
      </w:r>
    </w:p>
    <w:p w14:paraId="131BC3AC" w14:textId="77777777" w:rsidR="002D3205" w:rsidRPr="00D435F8" w:rsidRDefault="002D3205" w:rsidP="002D3205">
      <w:pPr>
        <w:pStyle w:val="Heading3"/>
      </w:pPr>
      <w:r w:rsidRPr="00D435F8">
        <w:t>Requirement 4(3)(f)</w:t>
      </w:r>
      <w:r>
        <w:tab/>
        <w:t>Compliant</w:t>
      </w:r>
    </w:p>
    <w:p w14:paraId="2B2E499E" w14:textId="77777777" w:rsidR="002D3205" w:rsidRPr="008D114F" w:rsidRDefault="002D3205" w:rsidP="002D3205">
      <w:pPr>
        <w:rPr>
          <w:i/>
        </w:rPr>
      </w:pPr>
      <w:r w:rsidRPr="008D114F">
        <w:rPr>
          <w:i/>
        </w:rPr>
        <w:t>Where meals are provided, they are varied and of suitable quality and quantity.</w:t>
      </w:r>
    </w:p>
    <w:p w14:paraId="29CB0BB7" w14:textId="77777777" w:rsidR="002D3205" w:rsidRPr="00D435F8" w:rsidRDefault="002D3205" w:rsidP="002D3205">
      <w:pPr>
        <w:pStyle w:val="Heading3"/>
      </w:pPr>
      <w:r w:rsidRPr="00D435F8">
        <w:t>Requirement 4(3)(g)</w:t>
      </w:r>
      <w:r>
        <w:tab/>
        <w:t>Compliant</w:t>
      </w:r>
    </w:p>
    <w:p w14:paraId="6D8D32BC" w14:textId="77777777" w:rsidR="002D3205" w:rsidRPr="00314FF7" w:rsidRDefault="002D3205" w:rsidP="002D3205">
      <w:r w:rsidRPr="008D114F">
        <w:rPr>
          <w:i/>
        </w:rPr>
        <w:t>Where equipment is provided, it is safe, suitable, clean and well maintained.</w:t>
      </w:r>
    </w:p>
    <w:p w14:paraId="5CE04C88" w14:textId="77777777" w:rsidR="002D3205" w:rsidRDefault="002D3205" w:rsidP="002D3205">
      <w:pPr>
        <w:sectPr w:rsidR="002D3205" w:rsidSect="000B7432">
          <w:type w:val="continuous"/>
          <w:pgSz w:w="11906" w:h="16838"/>
          <w:pgMar w:top="1701" w:right="1418" w:bottom="1418" w:left="1418" w:header="709" w:footer="397" w:gutter="0"/>
          <w:cols w:space="708"/>
          <w:titlePg/>
          <w:docGrid w:linePitch="360"/>
        </w:sectPr>
      </w:pPr>
    </w:p>
    <w:p w14:paraId="23E4EF86" w14:textId="77777777" w:rsidR="002D3205" w:rsidRDefault="002D3205" w:rsidP="002D3205">
      <w:pPr>
        <w:pStyle w:val="Heading1"/>
        <w:tabs>
          <w:tab w:val="right" w:pos="9070"/>
        </w:tabs>
        <w:spacing w:before="560" w:after="640"/>
        <w:rPr>
          <w:color w:val="FFFFFF" w:themeColor="background1"/>
          <w:sz w:val="36"/>
        </w:rPr>
        <w:sectPr w:rsidR="002D3205" w:rsidSect="000B743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5E72E346" wp14:editId="7885E86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925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0C5B3A9" w14:textId="77777777" w:rsidR="002D3205" w:rsidRPr="00FD1B02" w:rsidRDefault="002D3205" w:rsidP="002D3205">
      <w:pPr>
        <w:pStyle w:val="Heading3"/>
        <w:shd w:val="clear" w:color="auto" w:fill="F2F2F2" w:themeFill="background1" w:themeFillShade="F2"/>
      </w:pPr>
      <w:r w:rsidRPr="00FD1B02">
        <w:t>Consumer outcome:</w:t>
      </w:r>
    </w:p>
    <w:p w14:paraId="5B8A14EA" w14:textId="77777777" w:rsidR="002D3205" w:rsidRDefault="002D3205" w:rsidP="002D3205">
      <w:pPr>
        <w:numPr>
          <w:ilvl w:val="0"/>
          <w:numId w:val="5"/>
        </w:numPr>
        <w:shd w:val="clear" w:color="auto" w:fill="F2F2F2" w:themeFill="background1" w:themeFillShade="F2"/>
      </w:pPr>
      <w:r>
        <w:t>I feel I belong and I am safe and comfortable in the organisation’s service environment.</w:t>
      </w:r>
    </w:p>
    <w:p w14:paraId="5B512987" w14:textId="77777777" w:rsidR="002D3205" w:rsidRDefault="002D3205" w:rsidP="002D3205">
      <w:pPr>
        <w:pStyle w:val="Heading3"/>
        <w:shd w:val="clear" w:color="auto" w:fill="F2F2F2" w:themeFill="background1" w:themeFillShade="F2"/>
      </w:pPr>
      <w:r>
        <w:t>Organisation statement:</w:t>
      </w:r>
    </w:p>
    <w:p w14:paraId="53B2F5AF" w14:textId="77777777" w:rsidR="002D3205" w:rsidRDefault="002D3205" w:rsidP="002D320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3882C05" w14:textId="77777777" w:rsidR="002D3205" w:rsidRDefault="002D3205" w:rsidP="002D3205">
      <w:pPr>
        <w:pStyle w:val="Heading2"/>
      </w:pPr>
      <w:r>
        <w:t>Assessment of Standard 5</w:t>
      </w:r>
    </w:p>
    <w:p w14:paraId="6A0D6F71" w14:textId="5879C8C5" w:rsidR="002D3205" w:rsidRPr="00BF0DC3" w:rsidRDefault="002D3205" w:rsidP="002D3205">
      <w:pPr>
        <w:rPr>
          <w:rFonts w:eastAsia="Calibri"/>
          <w:lang w:eastAsia="en-US"/>
        </w:rPr>
      </w:pPr>
      <w:r>
        <w:rPr>
          <w:rFonts w:eastAsia="Calibri"/>
          <w:color w:val="auto"/>
          <w:lang w:eastAsia="en-US"/>
        </w:rPr>
        <w:t>Overall</w:t>
      </w:r>
      <w:r w:rsidR="00B059C5">
        <w:rPr>
          <w:rFonts w:eastAsia="Calibri"/>
          <w:color w:val="auto"/>
          <w:lang w:eastAsia="en-US"/>
        </w:rPr>
        <w:t>,</w:t>
      </w:r>
      <w:r>
        <w:rPr>
          <w:rFonts w:eastAsia="Calibri"/>
          <w:color w:val="auto"/>
          <w:lang w:eastAsia="en-US"/>
        </w:rPr>
        <w:t xml:space="preserve"> s</w:t>
      </w:r>
      <w:r w:rsidRPr="31306B92">
        <w:rPr>
          <w:rFonts w:eastAsia="Calibri"/>
          <w:color w:val="auto"/>
          <w:lang w:eastAsia="en-US"/>
        </w:rPr>
        <w:t>ampled</w:t>
      </w:r>
      <w:r w:rsidRPr="00163FEE">
        <w:rPr>
          <w:rFonts w:eastAsia="Calibri"/>
          <w:color w:val="auto"/>
          <w:lang w:eastAsia="en-US"/>
        </w:rPr>
        <w:t xml:space="preserve"> </w:t>
      </w:r>
      <w:r w:rsidRPr="00163FEE">
        <w:rPr>
          <w:rFonts w:eastAsia="Calibri"/>
          <w:lang w:eastAsia="en-US"/>
        </w:rPr>
        <w:t>consumer</w:t>
      </w:r>
      <w:r w:rsidRPr="31306B92">
        <w:rPr>
          <w:rFonts w:eastAsia="Calibri"/>
          <w:color w:val="auto"/>
          <w:lang w:eastAsia="en-US"/>
        </w:rPr>
        <w:t>s considered they belong</w:t>
      </w:r>
      <w:r>
        <w:rPr>
          <w:rFonts w:eastAsia="Calibri"/>
          <w:color w:val="auto"/>
          <w:lang w:eastAsia="en-US"/>
        </w:rPr>
        <w:t>ed</w:t>
      </w:r>
      <w:r w:rsidRPr="31306B92">
        <w:rPr>
          <w:rFonts w:eastAsia="Calibri"/>
          <w:color w:val="auto"/>
          <w:lang w:eastAsia="en-US"/>
        </w:rPr>
        <w:t xml:space="preserve"> in the service and fe</w:t>
      </w:r>
      <w:r>
        <w:rPr>
          <w:rFonts w:eastAsia="Calibri"/>
          <w:color w:val="auto"/>
          <w:lang w:eastAsia="en-US"/>
        </w:rPr>
        <w:t>lt</w:t>
      </w:r>
      <w:r w:rsidRPr="31306B92">
        <w:rPr>
          <w:rFonts w:eastAsia="Calibri"/>
          <w:color w:val="auto"/>
          <w:lang w:eastAsia="en-US"/>
        </w:rPr>
        <w:t xml:space="preserve"> safe and comfortable in the service e</w:t>
      </w:r>
      <w:r w:rsidRPr="00163FEE">
        <w:rPr>
          <w:rFonts w:eastAsia="Calibri"/>
          <w:lang w:eastAsia="en-US"/>
        </w:rPr>
        <w:t xml:space="preserve">nvironment. </w:t>
      </w:r>
      <w:r>
        <w:rPr>
          <w:rFonts w:eastAsia="Calibri"/>
          <w:lang w:eastAsia="en-US"/>
        </w:rPr>
        <w:t>For example:</w:t>
      </w:r>
    </w:p>
    <w:p w14:paraId="207921A9" w14:textId="77777777" w:rsidR="002D3205" w:rsidRDefault="002D3205" w:rsidP="002D3205">
      <w:pPr>
        <w:pStyle w:val="ListBullet"/>
        <w:ind w:left="426" w:hanging="426"/>
        <w:rPr>
          <w:rFonts w:asciiTheme="minorHAnsi" w:eastAsiaTheme="minorEastAsia" w:hAnsiTheme="minorHAnsi" w:cstheme="minorBidi"/>
          <w:color w:val="000000" w:themeColor="text1"/>
        </w:rPr>
      </w:pPr>
      <w:r w:rsidRPr="163D7945">
        <w:t xml:space="preserve">All consumers sampled said they felt safe, found the environment welcoming, easy to navigate and clean. </w:t>
      </w:r>
    </w:p>
    <w:p w14:paraId="620D218A" w14:textId="77777777" w:rsidR="002D3205" w:rsidRDefault="002D3205" w:rsidP="002D3205">
      <w:pPr>
        <w:pStyle w:val="ListBullet"/>
        <w:ind w:left="426" w:hanging="426"/>
        <w:rPr>
          <w:color w:val="000000" w:themeColor="text1"/>
        </w:rPr>
      </w:pPr>
      <w:r>
        <w:t>C</w:t>
      </w:r>
      <w:r w:rsidRPr="163D7945">
        <w:t>onsumers said they ha</w:t>
      </w:r>
      <w:r>
        <w:t>d</w:t>
      </w:r>
      <w:r w:rsidRPr="163D7945">
        <w:t xml:space="preserve"> personalised their rooms with items to make it more like their family home. </w:t>
      </w:r>
    </w:p>
    <w:p w14:paraId="2CCCA079" w14:textId="77777777" w:rsidR="002D3205" w:rsidRDefault="002D3205" w:rsidP="002D3205">
      <w:pPr>
        <w:pStyle w:val="ListBullet"/>
        <w:ind w:left="426" w:hanging="426"/>
      </w:pPr>
      <w:r>
        <w:t>C</w:t>
      </w:r>
      <w:r w:rsidRPr="617BE7D3">
        <w:t xml:space="preserve">onsumers confirmed they </w:t>
      </w:r>
      <w:r>
        <w:t>were</w:t>
      </w:r>
      <w:r w:rsidRPr="617BE7D3">
        <w:t xml:space="preserve"> supported by staff to go outdoors and c</w:t>
      </w:r>
      <w:r>
        <w:t xml:space="preserve">ould </w:t>
      </w:r>
      <w:r w:rsidRPr="617BE7D3">
        <w:t>access outdoor areas without assistance.</w:t>
      </w:r>
    </w:p>
    <w:p w14:paraId="413506AB" w14:textId="77777777" w:rsidR="002D3205" w:rsidRDefault="002D3205" w:rsidP="002D3205">
      <w:pPr>
        <w:pStyle w:val="ListBullet"/>
        <w:ind w:left="426" w:hanging="426"/>
      </w:pPr>
      <w:r w:rsidRPr="26D16464">
        <w:t>Consumers confirmed they felt safe using the equipment provided by the service</w:t>
      </w:r>
      <w:r w:rsidRPr="5E4C7105">
        <w:t xml:space="preserve">. </w:t>
      </w:r>
    </w:p>
    <w:p w14:paraId="2A4D9741" w14:textId="77777777" w:rsidR="002D3205" w:rsidRDefault="002D3205" w:rsidP="002D3205">
      <w:pPr>
        <w:rPr>
          <w:rFonts w:eastAsia="Arial"/>
          <w:color w:val="000000" w:themeColor="text1"/>
        </w:rPr>
      </w:pPr>
      <w:r>
        <w:rPr>
          <w:rFonts w:eastAsia="Arial"/>
          <w:color w:val="000000" w:themeColor="text1"/>
        </w:rPr>
        <w:t xml:space="preserve">The Assessment Team observed: </w:t>
      </w:r>
    </w:p>
    <w:p w14:paraId="7DB056E0" w14:textId="77777777" w:rsidR="002D3205" w:rsidRDefault="002D3205" w:rsidP="002D3205">
      <w:pPr>
        <w:pStyle w:val="ListBullet"/>
        <w:ind w:left="426" w:hanging="426"/>
        <w:rPr>
          <w:rFonts w:asciiTheme="minorHAnsi" w:eastAsiaTheme="minorEastAsia" w:hAnsiTheme="minorHAnsi" w:cstheme="minorBidi"/>
        </w:rPr>
      </w:pPr>
      <w:r>
        <w:rPr>
          <w:rFonts w:eastAsia="Arial"/>
          <w:color w:val="000000" w:themeColor="text1"/>
        </w:rPr>
        <w:t>While there was limited navigational signs to direct visitors and consumers, overall t</w:t>
      </w:r>
      <w:r w:rsidRPr="00201013">
        <w:rPr>
          <w:rFonts w:eastAsia="Arial"/>
          <w:color w:val="000000" w:themeColor="text1"/>
        </w:rPr>
        <w:t>he service environment</w:t>
      </w:r>
      <w:r>
        <w:rPr>
          <w:rFonts w:eastAsia="Arial"/>
          <w:color w:val="000000" w:themeColor="text1"/>
        </w:rPr>
        <w:t xml:space="preserve"> was welcoming,</w:t>
      </w:r>
      <w:r w:rsidRPr="00201013">
        <w:rPr>
          <w:rFonts w:eastAsia="Arial"/>
          <w:color w:val="000000" w:themeColor="text1"/>
        </w:rPr>
        <w:t xml:space="preserve"> safe</w:t>
      </w:r>
      <w:r>
        <w:rPr>
          <w:rFonts w:eastAsia="Arial"/>
          <w:color w:val="000000" w:themeColor="text1"/>
        </w:rPr>
        <w:t xml:space="preserve"> and </w:t>
      </w:r>
      <w:r w:rsidRPr="00201013">
        <w:rPr>
          <w:rFonts w:eastAsia="Arial"/>
          <w:color w:val="000000" w:themeColor="text1"/>
        </w:rPr>
        <w:t>well maintained</w:t>
      </w:r>
      <w:r>
        <w:rPr>
          <w:rFonts w:eastAsia="Arial"/>
          <w:color w:val="000000" w:themeColor="text1"/>
        </w:rPr>
        <w:t xml:space="preserve">. </w:t>
      </w:r>
      <w:r>
        <w:t>C</w:t>
      </w:r>
      <w:r w:rsidRPr="3B9ADB75">
        <w:t>ourtyards, garden areas and pathways were maintained and free of any hazards</w:t>
      </w:r>
      <w:r>
        <w:t xml:space="preserve">. </w:t>
      </w:r>
    </w:p>
    <w:p w14:paraId="7101CD67" w14:textId="77777777" w:rsidR="002D3205" w:rsidRPr="00840464" w:rsidRDefault="002D3205" w:rsidP="002D3205">
      <w:pPr>
        <w:pStyle w:val="ListBullet"/>
        <w:ind w:left="426" w:hanging="426"/>
        <w:rPr>
          <w:rFonts w:asciiTheme="minorHAnsi" w:eastAsiaTheme="minorEastAsia" w:hAnsiTheme="minorHAnsi" w:cstheme="minorBidi"/>
        </w:rPr>
      </w:pPr>
      <w:r w:rsidRPr="00201013">
        <w:rPr>
          <w:rFonts w:eastAsia="Arial"/>
          <w:color w:val="000000" w:themeColor="text1"/>
        </w:rPr>
        <w:t>There were sufficient spaces for consumers</w:t>
      </w:r>
      <w:r w:rsidRPr="00201013">
        <w:rPr>
          <w:rFonts w:eastAsia="Arial"/>
        </w:rPr>
        <w:t xml:space="preserve"> to mobilise throughout the service, including being wheelchair accessible and handrails fitted in hallways and bathrooms.</w:t>
      </w:r>
      <w:r w:rsidRPr="00840464">
        <w:t xml:space="preserve"> </w:t>
      </w:r>
    </w:p>
    <w:p w14:paraId="6D31D656" w14:textId="77777777" w:rsidR="002D3205" w:rsidRDefault="002D3205" w:rsidP="002D3205">
      <w:pPr>
        <w:pStyle w:val="ListBullet"/>
        <w:ind w:left="426" w:hanging="426"/>
      </w:pPr>
      <w:r w:rsidRPr="53EE9E4C">
        <w:lastRenderedPageBreak/>
        <w:t>Consumers moving freely indoors and outdoors</w:t>
      </w:r>
      <w:r>
        <w:t xml:space="preserve"> and </w:t>
      </w:r>
      <w:r w:rsidRPr="0895967E">
        <w:t>using communal spaces to participate in activities, watch television, listen to music or when engaging with other consumers and visitors</w:t>
      </w:r>
      <w:r>
        <w:t>.</w:t>
      </w:r>
    </w:p>
    <w:p w14:paraId="2BF88D11" w14:textId="53180B9A" w:rsidR="002D3205" w:rsidRDefault="002D3205" w:rsidP="002D3205">
      <w:pPr>
        <w:pStyle w:val="ListBullet"/>
        <w:ind w:left="426" w:right="-22" w:hanging="426"/>
      </w:pPr>
      <w:r>
        <w:t>Most</w:t>
      </w:r>
      <w:r w:rsidRPr="26D16464">
        <w:t xml:space="preserve"> furniture, fittings and equipment were safe, clean, well maintained and suitable for consumers. This includes mechanical and electronic devices</w:t>
      </w:r>
      <w:r w:rsidR="00B059C5">
        <w:t>,</w:t>
      </w:r>
      <w:r w:rsidRPr="26D16464">
        <w:t xml:space="preserve"> such as lifters and scales, in addition to furniture and fittings in communal areas and consumers</w:t>
      </w:r>
      <w:r>
        <w:t>’</w:t>
      </w:r>
      <w:r w:rsidRPr="26D16464">
        <w:t xml:space="preserve"> rooms</w:t>
      </w:r>
      <w:r w:rsidRPr="1EC6527F">
        <w:t>.</w:t>
      </w:r>
      <w:r w:rsidRPr="7188FABA">
        <w:t xml:space="preserve"> </w:t>
      </w:r>
      <w:r>
        <w:t>S</w:t>
      </w:r>
      <w:r w:rsidRPr="00913548">
        <w:t xml:space="preserve">ome items of furniture both indoors and outdoors were noted to require additional cleaning. </w:t>
      </w:r>
      <w:r w:rsidRPr="55171E89">
        <w:t>Management stated they would review furniture items for cleanliness and additional cleaning if required.</w:t>
      </w:r>
    </w:p>
    <w:p w14:paraId="79488756" w14:textId="79B107FF" w:rsidR="002D3205" w:rsidRDefault="002D3205" w:rsidP="002D3205">
      <w:pPr>
        <w:pStyle w:val="ListBullet"/>
        <w:numPr>
          <w:ilvl w:val="0"/>
          <w:numId w:val="0"/>
        </w:numPr>
      </w:pPr>
      <w:r w:rsidRPr="12B25293">
        <w:t xml:space="preserve">Maintenance documentation showed processes </w:t>
      </w:r>
      <w:r w:rsidR="006A3585">
        <w:t xml:space="preserve">were </w:t>
      </w:r>
      <w:r w:rsidRPr="12B25293">
        <w:t xml:space="preserve">in place to ensure the service environment </w:t>
      </w:r>
      <w:r>
        <w:t>wa</w:t>
      </w:r>
      <w:r w:rsidRPr="12B25293">
        <w:t xml:space="preserve">s safe, clean and well maintained. </w:t>
      </w:r>
      <w:r>
        <w:t>P</w:t>
      </w:r>
      <w:r w:rsidRPr="12B25293">
        <w:t xml:space="preserve">reventative maintenance works </w:t>
      </w:r>
      <w:r>
        <w:t>were</w:t>
      </w:r>
      <w:r w:rsidRPr="12B25293">
        <w:t xml:space="preserve"> carried out in accordance with a schedule </w:t>
      </w:r>
      <w:r>
        <w:t>and f</w:t>
      </w:r>
      <w:r w:rsidRPr="54A2C1A0">
        <w:t xml:space="preserve">ire safety provisions </w:t>
      </w:r>
      <w:r>
        <w:t xml:space="preserve">were </w:t>
      </w:r>
      <w:r w:rsidRPr="54A2C1A0">
        <w:t xml:space="preserve">inspected and monitored by an external contractor. </w:t>
      </w:r>
      <w:r w:rsidRPr="22D063E3">
        <w:t>Cleaning schedule records indicate</w:t>
      </w:r>
      <w:r>
        <w:t>d</w:t>
      </w:r>
      <w:r w:rsidRPr="3A3063C7">
        <w:t xml:space="preserve"> general room cleans </w:t>
      </w:r>
      <w:r>
        <w:t>were</w:t>
      </w:r>
      <w:r w:rsidRPr="3A3063C7">
        <w:t xml:space="preserve"> completed daily</w:t>
      </w:r>
      <w:r w:rsidRPr="54A2C1A0">
        <w:t>, with a full room clean completed weekly.</w:t>
      </w:r>
      <w:r w:rsidRPr="3A3063C7">
        <w:t xml:space="preserve"> </w:t>
      </w:r>
    </w:p>
    <w:p w14:paraId="6E7CD6FD" w14:textId="77777777" w:rsidR="002D3205" w:rsidRDefault="002D3205" w:rsidP="002D3205">
      <w:pPr>
        <w:pStyle w:val="ListBullet"/>
        <w:numPr>
          <w:ilvl w:val="0"/>
          <w:numId w:val="0"/>
        </w:numPr>
      </w:pPr>
      <w:r w:rsidRPr="002847AC">
        <w:t xml:space="preserve">Care staff confirmed they received training on the use of lifters and electronic items, were confident in their use and could relay how they would request repairs should any issues be identified. </w:t>
      </w:r>
      <w:r w:rsidRPr="32A8B980">
        <w:t xml:space="preserve">Management </w:t>
      </w:r>
      <w:r>
        <w:t xml:space="preserve">advised </w:t>
      </w:r>
      <w:r w:rsidRPr="002847AC">
        <w:t>feedback from the consumers and surveys</w:t>
      </w:r>
      <w:r>
        <w:t xml:space="preserve"> were used to monitor satisfaction with the service environment.</w:t>
      </w:r>
    </w:p>
    <w:p w14:paraId="4650A5B7" w14:textId="7F294F67" w:rsidR="002D3205" w:rsidRPr="002847AC" w:rsidRDefault="002D3205" w:rsidP="002D3205">
      <w:pPr>
        <w:rPr>
          <w:rFonts w:eastAsia="Calibri"/>
          <w:color w:val="auto"/>
          <w:lang w:eastAsia="en-US"/>
        </w:rPr>
      </w:pPr>
      <w:r w:rsidRPr="002847AC">
        <w:rPr>
          <w:rFonts w:eastAsiaTheme="minorHAnsi"/>
          <w:color w:val="auto"/>
        </w:rPr>
        <w:t xml:space="preserve">The Quality Standard is assessed as Compliant as three of the three specific </w:t>
      </w:r>
      <w:r w:rsidR="00B059C5">
        <w:rPr>
          <w:rFonts w:eastAsiaTheme="minorHAnsi"/>
          <w:color w:val="auto"/>
        </w:rPr>
        <w:t>R</w:t>
      </w:r>
      <w:r w:rsidRPr="002847AC">
        <w:rPr>
          <w:rFonts w:eastAsiaTheme="minorHAnsi"/>
          <w:color w:val="auto"/>
        </w:rPr>
        <w:t>equirements have been assessed as Compliant.</w:t>
      </w:r>
    </w:p>
    <w:p w14:paraId="1EF2366C" w14:textId="77777777" w:rsidR="002D3205" w:rsidRDefault="002D3205" w:rsidP="002D3205">
      <w:pPr>
        <w:pStyle w:val="Heading2"/>
      </w:pPr>
      <w:r>
        <w:t>Assessment of Standard 5 Requirements</w:t>
      </w:r>
      <w:r w:rsidRPr="0066387A">
        <w:rPr>
          <w:i/>
          <w:color w:val="0000FF"/>
          <w:sz w:val="24"/>
          <w:szCs w:val="24"/>
        </w:rPr>
        <w:t xml:space="preserve"> </w:t>
      </w:r>
    </w:p>
    <w:p w14:paraId="4D1E9803" w14:textId="77777777" w:rsidR="002D3205" w:rsidRPr="00314FF7" w:rsidRDefault="002D3205" w:rsidP="002D3205">
      <w:pPr>
        <w:pStyle w:val="Heading3"/>
      </w:pPr>
      <w:r w:rsidRPr="00314FF7">
        <w:t>Requirement 5(3)(a)</w:t>
      </w:r>
      <w:r>
        <w:tab/>
        <w:t>Compliant</w:t>
      </w:r>
    </w:p>
    <w:p w14:paraId="29BA8F92" w14:textId="77777777" w:rsidR="002D3205" w:rsidRPr="008D114F" w:rsidRDefault="002D3205" w:rsidP="002D3205">
      <w:pPr>
        <w:rPr>
          <w:i/>
        </w:rPr>
      </w:pPr>
      <w:r w:rsidRPr="008D114F">
        <w:rPr>
          <w:i/>
        </w:rPr>
        <w:t>The service environment is welcoming and easy to understand, and optimises each consumer’s sense of belonging, independence, interaction and function.</w:t>
      </w:r>
    </w:p>
    <w:p w14:paraId="75229DC4" w14:textId="77777777" w:rsidR="002D3205" w:rsidRPr="00D435F8" w:rsidRDefault="002D3205" w:rsidP="002D3205">
      <w:pPr>
        <w:pStyle w:val="Heading3"/>
      </w:pPr>
      <w:r w:rsidRPr="00D435F8">
        <w:t>Requirement 5(3)(b)</w:t>
      </w:r>
      <w:r>
        <w:tab/>
        <w:t>Compliant</w:t>
      </w:r>
    </w:p>
    <w:p w14:paraId="4C0B5E37" w14:textId="77777777" w:rsidR="002D3205" w:rsidRPr="008D114F" w:rsidRDefault="002D3205" w:rsidP="002D3205">
      <w:pPr>
        <w:rPr>
          <w:i/>
        </w:rPr>
      </w:pPr>
      <w:r w:rsidRPr="008D114F">
        <w:rPr>
          <w:i/>
        </w:rPr>
        <w:t>The service environment:</w:t>
      </w:r>
    </w:p>
    <w:p w14:paraId="6B2A411D" w14:textId="77777777" w:rsidR="002D3205" w:rsidRPr="008D114F" w:rsidRDefault="002D3205" w:rsidP="002D3205">
      <w:pPr>
        <w:numPr>
          <w:ilvl w:val="0"/>
          <w:numId w:val="27"/>
        </w:numPr>
        <w:tabs>
          <w:tab w:val="right" w:pos="9026"/>
        </w:tabs>
        <w:spacing w:before="0" w:after="0"/>
        <w:ind w:left="567" w:hanging="425"/>
        <w:outlineLvl w:val="4"/>
        <w:rPr>
          <w:i/>
        </w:rPr>
      </w:pPr>
      <w:r w:rsidRPr="008D114F">
        <w:rPr>
          <w:i/>
        </w:rPr>
        <w:t>is safe, clean, well maintained and comfortable; and</w:t>
      </w:r>
    </w:p>
    <w:p w14:paraId="4F10ED45" w14:textId="77777777" w:rsidR="002D3205" w:rsidRPr="008D114F" w:rsidRDefault="002D3205" w:rsidP="002D320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76B5418" w14:textId="77777777" w:rsidR="002D3205" w:rsidRPr="00D435F8" w:rsidRDefault="002D3205" w:rsidP="002D3205">
      <w:pPr>
        <w:pStyle w:val="Heading3"/>
      </w:pPr>
      <w:r w:rsidRPr="00D435F8">
        <w:t>Requirement 5(3)(c)</w:t>
      </w:r>
      <w:r>
        <w:tab/>
        <w:t>Compliant</w:t>
      </w:r>
    </w:p>
    <w:p w14:paraId="4B86095D" w14:textId="77777777" w:rsidR="002D3205" w:rsidRPr="008D114F" w:rsidRDefault="002D3205" w:rsidP="002D3205">
      <w:pPr>
        <w:rPr>
          <w:i/>
        </w:rPr>
      </w:pPr>
      <w:r w:rsidRPr="008D114F">
        <w:rPr>
          <w:i/>
        </w:rPr>
        <w:t>Furniture, fittings and equipment are safe, clean, well maintained and suitable for the consumer.</w:t>
      </w:r>
    </w:p>
    <w:p w14:paraId="70221D28" w14:textId="77777777" w:rsidR="002D3205" w:rsidRPr="00314FF7" w:rsidRDefault="002D3205" w:rsidP="002D3205"/>
    <w:p w14:paraId="67C588B5" w14:textId="77777777" w:rsidR="002D3205" w:rsidRDefault="002D3205" w:rsidP="002D3205">
      <w:pPr>
        <w:sectPr w:rsidR="002D3205" w:rsidSect="000B7432">
          <w:type w:val="continuous"/>
          <w:pgSz w:w="11906" w:h="16838"/>
          <w:pgMar w:top="1701" w:right="1418" w:bottom="1418" w:left="1418" w:header="709" w:footer="397" w:gutter="0"/>
          <w:cols w:space="708"/>
          <w:titlePg/>
          <w:docGrid w:linePitch="360"/>
        </w:sectPr>
      </w:pPr>
    </w:p>
    <w:p w14:paraId="201A674A" w14:textId="77777777" w:rsidR="002D3205" w:rsidRDefault="002D3205" w:rsidP="002D3205">
      <w:pPr>
        <w:pStyle w:val="Heading1"/>
        <w:tabs>
          <w:tab w:val="right" w:pos="9070"/>
        </w:tabs>
        <w:spacing w:before="560" w:after="640"/>
        <w:rPr>
          <w:color w:val="FFFFFF" w:themeColor="background1"/>
          <w:sz w:val="36"/>
        </w:rPr>
        <w:sectPr w:rsidR="002D3205" w:rsidSect="000B743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848" behindDoc="1" locked="0" layoutInCell="1" allowOverlap="1" wp14:anchorId="4432319B" wp14:editId="54A5CDF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109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FF94C10" w14:textId="77777777" w:rsidR="002D3205" w:rsidRPr="00FD1B02" w:rsidRDefault="002D3205" w:rsidP="002D3205">
      <w:pPr>
        <w:pStyle w:val="Heading3"/>
        <w:shd w:val="clear" w:color="auto" w:fill="F2F2F2" w:themeFill="background1" w:themeFillShade="F2"/>
      </w:pPr>
      <w:r w:rsidRPr="00FD1B02">
        <w:t>Consumer outcome:</w:t>
      </w:r>
    </w:p>
    <w:p w14:paraId="09E7D4E9" w14:textId="77777777" w:rsidR="002D3205" w:rsidRDefault="002D3205" w:rsidP="002D320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DFB2FB" w14:textId="77777777" w:rsidR="002D3205" w:rsidRDefault="002D3205" w:rsidP="002D3205">
      <w:pPr>
        <w:pStyle w:val="Heading3"/>
        <w:shd w:val="clear" w:color="auto" w:fill="F2F2F2" w:themeFill="background1" w:themeFillShade="F2"/>
      </w:pPr>
      <w:r>
        <w:t>Organisation statement:</w:t>
      </w:r>
    </w:p>
    <w:p w14:paraId="29E213D6" w14:textId="77777777" w:rsidR="002D3205" w:rsidRDefault="002D3205" w:rsidP="002D320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1FCB9C" w14:textId="77777777" w:rsidR="002D3205" w:rsidRDefault="002D3205" w:rsidP="002D3205">
      <w:pPr>
        <w:pStyle w:val="Heading2"/>
      </w:pPr>
      <w:r>
        <w:t>Assessment of Standard 6</w:t>
      </w:r>
    </w:p>
    <w:p w14:paraId="1BD31BD5" w14:textId="77777777" w:rsidR="002D3205" w:rsidRPr="00B22FE8" w:rsidRDefault="002D3205" w:rsidP="002D3205">
      <w:pPr>
        <w:rPr>
          <w:color w:val="auto"/>
          <w:lang w:eastAsia="en-US"/>
        </w:rPr>
      </w:pPr>
      <w:r w:rsidRPr="00B22FE8">
        <w:rPr>
          <w:rFonts w:eastAsia="Calibri"/>
          <w:color w:val="auto"/>
          <w:lang w:eastAsia="en-US"/>
        </w:rPr>
        <w:t>Overall</w:t>
      </w:r>
      <w:r w:rsidRPr="13B01C0D">
        <w:rPr>
          <w:rFonts w:eastAsia="Calibri"/>
          <w:color w:val="auto"/>
          <w:lang w:eastAsia="en-US"/>
        </w:rPr>
        <w:t>,</w:t>
      </w:r>
      <w:r w:rsidRPr="00B22FE8">
        <w:rPr>
          <w:rFonts w:eastAsia="Calibri"/>
          <w:color w:val="auto"/>
          <w:lang w:eastAsia="en-US"/>
        </w:rPr>
        <w:t xml:space="preserve"> most sampled consumers considered they </w:t>
      </w:r>
      <w:r>
        <w:rPr>
          <w:rFonts w:eastAsia="Calibri"/>
          <w:color w:val="auto"/>
          <w:lang w:eastAsia="en-US"/>
        </w:rPr>
        <w:t>were</w:t>
      </w:r>
      <w:r w:rsidRPr="00B22FE8">
        <w:rPr>
          <w:rFonts w:eastAsia="Calibri"/>
          <w:color w:val="auto"/>
          <w:lang w:eastAsia="en-US"/>
        </w:rPr>
        <w:t xml:space="preserve"> encouraged and supported to give feedback and make complaints, and that appropriate action </w:t>
      </w:r>
      <w:r>
        <w:rPr>
          <w:rFonts w:eastAsia="Calibri"/>
          <w:color w:val="auto"/>
          <w:lang w:eastAsia="en-US"/>
        </w:rPr>
        <w:t>wa</w:t>
      </w:r>
      <w:r w:rsidRPr="00B22FE8">
        <w:rPr>
          <w:rFonts w:eastAsia="Calibri"/>
          <w:color w:val="auto"/>
          <w:lang w:eastAsia="en-US"/>
        </w:rPr>
        <w:t xml:space="preserve">s taken. </w:t>
      </w:r>
    </w:p>
    <w:p w14:paraId="0CDF6D09" w14:textId="77777777" w:rsidR="002D3205" w:rsidRDefault="002D3205" w:rsidP="002D3205">
      <w:pPr>
        <w:pStyle w:val="ListBullet"/>
        <w:ind w:left="426" w:right="-22" w:hanging="426"/>
      </w:pPr>
      <w:r>
        <w:t>Most co</w:t>
      </w:r>
      <w:r w:rsidRPr="00B22FE8">
        <w:t>nsumers said they felt they could provide feedback and make a complaint and</w:t>
      </w:r>
      <w:r>
        <w:t xml:space="preserve"> felt</w:t>
      </w:r>
      <w:r w:rsidRPr="00B22FE8">
        <w:t xml:space="preserve"> comfortable to do this.</w:t>
      </w:r>
    </w:p>
    <w:p w14:paraId="72669DA6" w14:textId="2D1BEC92" w:rsidR="002D3205" w:rsidRDefault="002D3205" w:rsidP="002D3205">
      <w:pPr>
        <w:pStyle w:val="ListBullet"/>
        <w:ind w:left="426" w:right="-22" w:hanging="426"/>
      </w:pPr>
      <w:r>
        <w:t>Co</w:t>
      </w:r>
      <w:r w:rsidRPr="007634A5">
        <w:t>nsumers</w:t>
      </w:r>
      <w:r>
        <w:t xml:space="preserve"> said they were satisfied with the resolution process if they raised an issue and were satisfied their families would be notified in the event something went wrong.</w:t>
      </w:r>
    </w:p>
    <w:p w14:paraId="65BAF006" w14:textId="77777777" w:rsidR="002D3205" w:rsidRDefault="002D3205" w:rsidP="002D3205">
      <w:pPr>
        <w:pStyle w:val="ListBullet"/>
        <w:ind w:left="426" w:hanging="426"/>
      </w:pPr>
      <w:r>
        <w:t xml:space="preserve">Three consumers </w:t>
      </w:r>
      <w:r w:rsidRPr="00B22FE8">
        <w:t>described how management have made improvements to their care and services in response to complaints and feedback.</w:t>
      </w:r>
      <w:r>
        <w:t xml:space="preserve"> O</w:t>
      </w:r>
      <w:r w:rsidRPr="0006794F">
        <w:rPr>
          <w:rFonts w:eastAsia="Calibri"/>
        </w:rPr>
        <w:t xml:space="preserve">ne consumer </w:t>
      </w:r>
      <w:r>
        <w:rPr>
          <w:rFonts w:eastAsia="Calibri"/>
        </w:rPr>
        <w:t xml:space="preserve">however, </w:t>
      </w:r>
      <w:r w:rsidRPr="0006794F">
        <w:rPr>
          <w:rFonts w:eastAsia="Calibri"/>
        </w:rPr>
        <w:t>felt staff did not listen to them when they raise a complaint</w:t>
      </w:r>
      <w:r>
        <w:rPr>
          <w:rFonts w:eastAsia="Calibri"/>
        </w:rPr>
        <w:t>.</w:t>
      </w:r>
    </w:p>
    <w:p w14:paraId="4F9706CC" w14:textId="761C4F44" w:rsidR="002D3205" w:rsidRDefault="002D3205" w:rsidP="002D3205">
      <w:pPr>
        <w:rPr>
          <w:rFonts w:eastAsia="Calibri"/>
          <w:color w:val="auto"/>
          <w:lang w:eastAsia="en-US"/>
        </w:rPr>
      </w:pPr>
      <w:r w:rsidRPr="00A6618E">
        <w:rPr>
          <w:color w:val="auto"/>
        </w:rPr>
        <w:t xml:space="preserve">Consumers, representatives and staff </w:t>
      </w:r>
      <w:r>
        <w:rPr>
          <w:color w:val="auto"/>
        </w:rPr>
        <w:t>were generally</w:t>
      </w:r>
      <w:r w:rsidRPr="00A6618E">
        <w:rPr>
          <w:color w:val="auto"/>
        </w:rPr>
        <w:t xml:space="preserve"> encouraged and supported to provide feedback and make complaints. Feedback and complaints</w:t>
      </w:r>
      <w:r w:rsidR="00B059C5">
        <w:rPr>
          <w:color w:val="auto"/>
        </w:rPr>
        <w:t>,</w:t>
      </w:r>
      <w:r w:rsidRPr="00A6618E">
        <w:rPr>
          <w:color w:val="auto"/>
        </w:rPr>
        <w:t xml:space="preserve"> including external complaints authorities</w:t>
      </w:r>
      <w:r>
        <w:rPr>
          <w:color w:val="auto"/>
        </w:rPr>
        <w:t xml:space="preserve"> were</w:t>
      </w:r>
      <w:r w:rsidRPr="00A6618E">
        <w:rPr>
          <w:color w:val="auto"/>
        </w:rPr>
        <w:t xml:space="preserve"> advertised throughout the service</w:t>
      </w:r>
      <w:r w:rsidR="00B059C5">
        <w:rPr>
          <w:color w:val="auto"/>
        </w:rPr>
        <w:t>,</w:t>
      </w:r>
      <w:r>
        <w:rPr>
          <w:color w:val="auto"/>
        </w:rPr>
        <w:t xml:space="preserve"> as well as within information packs.</w:t>
      </w:r>
      <w:r w:rsidRPr="00A6618E">
        <w:rPr>
          <w:color w:val="auto"/>
        </w:rPr>
        <w:t xml:space="preserve"> </w:t>
      </w:r>
      <w:r>
        <w:rPr>
          <w:rFonts w:eastAsia="Calibri"/>
          <w:color w:val="auto"/>
          <w:lang w:eastAsia="en-US"/>
        </w:rPr>
        <w:t xml:space="preserve">Consumers were made aware of and have access to advocates, language services and other methods for raising and resolving complaints. </w:t>
      </w:r>
    </w:p>
    <w:p w14:paraId="6FEC9A2C" w14:textId="3719D31F" w:rsidR="002D3205" w:rsidRDefault="002D3205" w:rsidP="002D3205">
      <w:pPr>
        <w:rPr>
          <w:rFonts w:eastAsia="Calibri"/>
          <w:color w:val="auto"/>
          <w:lang w:eastAsia="en-US"/>
        </w:rPr>
      </w:pPr>
      <w:r>
        <w:rPr>
          <w:rFonts w:eastAsia="Calibri"/>
          <w:color w:val="auto"/>
          <w:lang w:eastAsia="en-US"/>
        </w:rPr>
        <w:t xml:space="preserve">Management and staff were guided by clear responsibilities based on their roles, responsibilities and timeframes to respond. </w:t>
      </w:r>
      <w:r>
        <w:t>C</w:t>
      </w:r>
      <w:r w:rsidRPr="007257D4">
        <w:t>are staff said they received complaints training and if a consumer raises a complaint to them, they will try and fix it as most complaints received can be easily resolved without the need for escalation</w:t>
      </w:r>
      <w:r>
        <w:t xml:space="preserve">. </w:t>
      </w:r>
      <w:r>
        <w:br/>
      </w:r>
      <w:r>
        <w:lastRenderedPageBreak/>
        <w:t>T</w:t>
      </w:r>
      <w:r>
        <w:rPr>
          <w:rFonts w:eastAsia="Calibri"/>
          <w:color w:val="auto"/>
          <w:lang w:eastAsia="en-US"/>
        </w:rPr>
        <w:t xml:space="preserve">he service demonstrated it takes appropriate action when responding to complaints, an adverse event or incident. </w:t>
      </w:r>
      <w:r w:rsidRPr="00D971DE">
        <w:rPr>
          <w:rFonts w:eastAsia="Calibri"/>
          <w:color w:val="auto"/>
          <w:lang w:eastAsia="en-US"/>
        </w:rPr>
        <w:t xml:space="preserve">Feedback and complaints </w:t>
      </w:r>
      <w:r>
        <w:rPr>
          <w:rFonts w:eastAsia="Calibri"/>
          <w:color w:val="auto"/>
          <w:lang w:eastAsia="en-US"/>
        </w:rPr>
        <w:t>were</w:t>
      </w:r>
      <w:r w:rsidRPr="00D971DE">
        <w:rPr>
          <w:rFonts w:eastAsia="Calibri"/>
          <w:color w:val="auto"/>
          <w:lang w:eastAsia="en-US"/>
        </w:rPr>
        <w:t xml:space="preserve"> captured through a variety of avenues and logged onto a feedback register, and continuous improvement opportunities </w:t>
      </w:r>
      <w:r w:rsidR="006A3585">
        <w:rPr>
          <w:rFonts w:eastAsia="Calibri"/>
          <w:color w:val="auto"/>
          <w:lang w:eastAsia="en-US"/>
        </w:rPr>
        <w:t>were</w:t>
      </w:r>
      <w:r w:rsidRPr="00D971DE">
        <w:rPr>
          <w:rFonts w:eastAsia="Calibri"/>
          <w:color w:val="auto"/>
          <w:lang w:eastAsia="en-US"/>
        </w:rPr>
        <w:t xml:space="preserve"> identified and actioned. Results demonstrate the service </w:t>
      </w:r>
      <w:r>
        <w:rPr>
          <w:rFonts w:eastAsia="Calibri"/>
          <w:color w:val="auto"/>
          <w:lang w:eastAsia="en-US"/>
        </w:rPr>
        <w:t>wa</w:t>
      </w:r>
      <w:r w:rsidRPr="00D971DE">
        <w:rPr>
          <w:rFonts w:eastAsia="Calibri"/>
          <w:color w:val="auto"/>
          <w:lang w:eastAsia="en-US"/>
        </w:rPr>
        <w:t>s responsive to verbal feedback and t</w:t>
      </w:r>
      <w:r>
        <w:rPr>
          <w:rFonts w:eastAsia="Calibri"/>
          <w:color w:val="auto"/>
          <w:lang w:eastAsia="en-US"/>
        </w:rPr>
        <w:t>ook</w:t>
      </w:r>
      <w:r w:rsidRPr="00D971DE">
        <w:rPr>
          <w:rFonts w:eastAsia="Calibri"/>
          <w:color w:val="auto"/>
          <w:lang w:eastAsia="en-US"/>
        </w:rPr>
        <w:t xml:space="preserve"> action to address issues as they ar</w:t>
      </w:r>
      <w:r w:rsidR="006A3585">
        <w:rPr>
          <w:rFonts w:eastAsia="Calibri"/>
          <w:color w:val="auto"/>
          <w:lang w:eastAsia="en-US"/>
        </w:rPr>
        <w:t>ise</w:t>
      </w:r>
      <w:r w:rsidRPr="00D971DE">
        <w:rPr>
          <w:rFonts w:eastAsia="Calibri"/>
          <w:color w:val="auto"/>
          <w:lang w:eastAsia="en-US"/>
        </w:rPr>
        <w:t>, however</w:t>
      </w:r>
      <w:r w:rsidR="00B059C5">
        <w:rPr>
          <w:rFonts w:eastAsia="Calibri"/>
          <w:color w:val="auto"/>
          <w:lang w:eastAsia="en-US"/>
        </w:rPr>
        <w:t>,</w:t>
      </w:r>
      <w:r w:rsidRPr="00D971DE">
        <w:rPr>
          <w:rFonts w:eastAsia="Calibri"/>
          <w:color w:val="auto"/>
          <w:lang w:eastAsia="en-US"/>
        </w:rPr>
        <w:t xml:space="preserve"> the continuous improvement log </w:t>
      </w:r>
      <w:r>
        <w:rPr>
          <w:rFonts w:eastAsia="Calibri"/>
          <w:color w:val="auto"/>
          <w:lang w:eastAsia="en-US"/>
        </w:rPr>
        <w:t>di</w:t>
      </w:r>
      <w:r w:rsidRPr="00D971DE">
        <w:rPr>
          <w:rFonts w:eastAsia="Calibri"/>
          <w:color w:val="auto"/>
          <w:lang w:eastAsia="en-US"/>
        </w:rPr>
        <w:t>d not always record actions taken as a result of consumer feedback.</w:t>
      </w:r>
    </w:p>
    <w:p w14:paraId="62E3708F" w14:textId="7AE58AB0" w:rsidR="002D3205" w:rsidRDefault="002D3205" w:rsidP="002D3205">
      <w:r w:rsidRPr="00D971DE">
        <w:rPr>
          <w:rFonts w:eastAsia="Calibri"/>
          <w:color w:val="auto"/>
          <w:lang w:eastAsia="en-US"/>
        </w:rPr>
        <w:t>The service review</w:t>
      </w:r>
      <w:r w:rsidR="006A3585">
        <w:rPr>
          <w:rFonts w:eastAsia="Calibri"/>
          <w:color w:val="auto"/>
          <w:lang w:eastAsia="en-US"/>
        </w:rPr>
        <w:t>ed</w:t>
      </w:r>
      <w:r w:rsidRPr="00D971DE">
        <w:rPr>
          <w:rFonts w:eastAsia="Calibri"/>
          <w:color w:val="auto"/>
          <w:lang w:eastAsia="en-US"/>
        </w:rPr>
        <w:t xml:space="preserve"> feedback and complaints to improve the quality of care and services for consumers</w:t>
      </w:r>
      <w:r w:rsidRPr="00BE3971">
        <w:rPr>
          <w:rFonts w:eastAsia="Calibri"/>
          <w:color w:val="auto"/>
          <w:lang w:eastAsia="en-US"/>
        </w:rPr>
        <w:t xml:space="preserve"> </w:t>
      </w:r>
      <w:r>
        <w:rPr>
          <w:rFonts w:eastAsia="Calibri"/>
          <w:color w:val="auto"/>
          <w:lang w:eastAsia="en-US"/>
        </w:rPr>
        <w:t>and s</w:t>
      </w:r>
      <w:r w:rsidRPr="007634A5">
        <w:rPr>
          <w:rFonts w:eastAsia="Calibri"/>
          <w:color w:val="auto"/>
          <w:lang w:eastAsia="en-US"/>
        </w:rPr>
        <w:t>taff</w:t>
      </w:r>
      <w:r>
        <w:rPr>
          <w:rFonts w:eastAsia="Calibri"/>
          <w:color w:val="auto"/>
          <w:lang w:eastAsia="en-US"/>
        </w:rPr>
        <w:t xml:space="preserve"> could describe the open disclosure process. </w:t>
      </w:r>
      <w:r>
        <w:t xml:space="preserve">Management said complaints were collated and reported to the </w:t>
      </w:r>
      <w:r w:rsidR="00B059C5">
        <w:t>e</w:t>
      </w:r>
      <w:r>
        <w:t xml:space="preserve">xecutive </w:t>
      </w:r>
      <w:r w:rsidR="00B059C5">
        <w:t>m</w:t>
      </w:r>
      <w:r>
        <w:t xml:space="preserve">anagement </w:t>
      </w:r>
      <w:r w:rsidR="00B059C5">
        <w:t>t</w:t>
      </w:r>
      <w:r>
        <w:t xml:space="preserve">eam, with a monthly feedback analysis report generated. </w:t>
      </w:r>
    </w:p>
    <w:p w14:paraId="4A62116A" w14:textId="3A20633F" w:rsidR="002D3205" w:rsidRPr="00663B6D" w:rsidRDefault="002D3205" w:rsidP="002D3205">
      <w:pPr>
        <w:pStyle w:val="ListBullet"/>
        <w:numPr>
          <w:ilvl w:val="0"/>
          <w:numId w:val="0"/>
        </w:numPr>
        <w:ind w:right="-164"/>
        <w:rPr>
          <w:rFonts w:eastAsia="Calibri"/>
          <w:i/>
          <w:iCs/>
          <w:color w:val="0000FF"/>
        </w:rPr>
      </w:pPr>
      <w:r w:rsidRPr="00154403">
        <w:t xml:space="preserve">The Quality Standard is assessed as </w:t>
      </w:r>
      <w:r w:rsidRPr="009C2A14">
        <w:t xml:space="preserve">Compliant as four of the four specific </w:t>
      </w:r>
      <w:r w:rsidR="00B059C5">
        <w:t>R</w:t>
      </w:r>
      <w:r w:rsidRPr="009C2A14">
        <w:t>equirements have been assessed as Compliant.</w:t>
      </w:r>
    </w:p>
    <w:p w14:paraId="2F42E5D4" w14:textId="77777777" w:rsidR="002D3205" w:rsidRDefault="002D3205" w:rsidP="002D3205">
      <w:pPr>
        <w:pStyle w:val="Heading2"/>
      </w:pPr>
      <w:r>
        <w:t>Assessment of Standard 6 Requirements</w:t>
      </w:r>
      <w:r w:rsidRPr="0066387A">
        <w:rPr>
          <w:i/>
          <w:color w:val="0000FF"/>
          <w:sz w:val="24"/>
          <w:szCs w:val="24"/>
        </w:rPr>
        <w:t xml:space="preserve"> </w:t>
      </w:r>
    </w:p>
    <w:p w14:paraId="3477B315" w14:textId="77777777" w:rsidR="002D3205" w:rsidRPr="00506F7F" w:rsidRDefault="002D3205" w:rsidP="002D3205">
      <w:pPr>
        <w:pStyle w:val="Heading3"/>
      </w:pPr>
      <w:r w:rsidRPr="00506F7F">
        <w:t>Requirement 6(3)(a)</w:t>
      </w:r>
      <w:r>
        <w:tab/>
        <w:t>Compliant</w:t>
      </w:r>
    </w:p>
    <w:p w14:paraId="6F1E07E4" w14:textId="77777777" w:rsidR="002D3205" w:rsidRPr="008D114F" w:rsidRDefault="002D3205" w:rsidP="002D3205">
      <w:pPr>
        <w:rPr>
          <w:i/>
        </w:rPr>
      </w:pPr>
      <w:r w:rsidRPr="008D114F">
        <w:rPr>
          <w:i/>
        </w:rPr>
        <w:t>Consumers, their family, friends, carers and others are encouraged and supported to provide feedback and make complaints.</w:t>
      </w:r>
    </w:p>
    <w:p w14:paraId="6E2198CE" w14:textId="77777777" w:rsidR="002D3205" w:rsidRPr="00506F7F" w:rsidRDefault="002D3205" w:rsidP="002D3205">
      <w:pPr>
        <w:pStyle w:val="Heading3"/>
      </w:pPr>
      <w:r w:rsidRPr="00506F7F">
        <w:t>Requirement 6(3)(b)</w:t>
      </w:r>
      <w:r>
        <w:tab/>
        <w:t>Compliant</w:t>
      </w:r>
    </w:p>
    <w:p w14:paraId="19F01518" w14:textId="77777777" w:rsidR="002D3205" w:rsidRPr="008D114F" w:rsidRDefault="002D3205" w:rsidP="002D3205">
      <w:pPr>
        <w:rPr>
          <w:i/>
        </w:rPr>
      </w:pPr>
      <w:r w:rsidRPr="008D114F">
        <w:rPr>
          <w:i/>
        </w:rPr>
        <w:t>Consumers are made aware of and have access to advocates, language services and other methods for raising and resolving complaints.</w:t>
      </w:r>
    </w:p>
    <w:p w14:paraId="2A65EFBE" w14:textId="77777777" w:rsidR="002D3205" w:rsidRPr="00D435F8" w:rsidRDefault="002D3205" w:rsidP="002D3205">
      <w:pPr>
        <w:pStyle w:val="Heading3"/>
      </w:pPr>
      <w:r w:rsidRPr="00D435F8">
        <w:t>Requirement 6(3)(c)</w:t>
      </w:r>
      <w:r>
        <w:tab/>
        <w:t>Compliant</w:t>
      </w:r>
    </w:p>
    <w:p w14:paraId="23AB2471" w14:textId="77777777" w:rsidR="002D3205" w:rsidRPr="008D114F" w:rsidRDefault="002D3205" w:rsidP="002D3205">
      <w:pPr>
        <w:rPr>
          <w:i/>
        </w:rPr>
      </w:pPr>
      <w:r w:rsidRPr="008D114F">
        <w:rPr>
          <w:i/>
        </w:rPr>
        <w:t>Appropriate action is taken in response to complaints and an open disclosure process is used when things go wrong.</w:t>
      </w:r>
    </w:p>
    <w:p w14:paraId="77A1C369" w14:textId="77777777" w:rsidR="002D3205" w:rsidRPr="00D435F8" w:rsidRDefault="002D3205" w:rsidP="002D3205">
      <w:pPr>
        <w:pStyle w:val="Heading3"/>
      </w:pPr>
      <w:r w:rsidRPr="00D435F8">
        <w:t>Requirement 6(3)(d)</w:t>
      </w:r>
      <w:r>
        <w:tab/>
        <w:t>Compliant</w:t>
      </w:r>
    </w:p>
    <w:p w14:paraId="13D29479" w14:textId="77777777" w:rsidR="002D3205" w:rsidRPr="008D114F" w:rsidRDefault="002D3205" w:rsidP="002D3205">
      <w:pPr>
        <w:rPr>
          <w:i/>
        </w:rPr>
      </w:pPr>
      <w:r w:rsidRPr="008D114F">
        <w:rPr>
          <w:i/>
        </w:rPr>
        <w:t>Feedback and complaints are reviewed and used to improve the quality of care and services.</w:t>
      </w:r>
    </w:p>
    <w:p w14:paraId="1096AD38" w14:textId="77777777" w:rsidR="002D3205" w:rsidRPr="001B3DE8" w:rsidRDefault="002D3205" w:rsidP="002D3205"/>
    <w:p w14:paraId="7F7FE6DA" w14:textId="77777777" w:rsidR="002D3205" w:rsidRDefault="002D3205" w:rsidP="002D3205">
      <w:pPr>
        <w:sectPr w:rsidR="002D3205" w:rsidSect="000B7432">
          <w:type w:val="continuous"/>
          <w:pgSz w:w="11906" w:h="16838"/>
          <w:pgMar w:top="1701" w:right="1418" w:bottom="1418" w:left="1418" w:header="709" w:footer="397" w:gutter="0"/>
          <w:cols w:space="708"/>
          <w:titlePg/>
          <w:docGrid w:linePitch="360"/>
        </w:sectPr>
      </w:pPr>
    </w:p>
    <w:p w14:paraId="68C82B29" w14:textId="77777777" w:rsidR="002D3205" w:rsidRDefault="002D3205" w:rsidP="002D3205">
      <w:pPr>
        <w:pStyle w:val="Heading1"/>
        <w:tabs>
          <w:tab w:val="right" w:pos="9070"/>
        </w:tabs>
        <w:spacing w:before="560" w:after="640"/>
        <w:rPr>
          <w:color w:val="FFFFFF" w:themeColor="background1"/>
          <w:sz w:val="36"/>
        </w:rPr>
        <w:sectPr w:rsidR="002D3205" w:rsidSect="000B743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896" behindDoc="1" locked="0" layoutInCell="1" allowOverlap="1" wp14:anchorId="77DB6195" wp14:editId="363B7DB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115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22CA85F" w14:textId="77777777" w:rsidR="002D3205" w:rsidRPr="000E654D" w:rsidRDefault="002D3205" w:rsidP="002D3205">
      <w:pPr>
        <w:pStyle w:val="Heading3"/>
        <w:shd w:val="clear" w:color="auto" w:fill="F2F2F2" w:themeFill="background1" w:themeFillShade="F2"/>
      </w:pPr>
      <w:r w:rsidRPr="000E654D">
        <w:t>Consumer outcome:</w:t>
      </w:r>
    </w:p>
    <w:p w14:paraId="6644349A" w14:textId="77777777" w:rsidR="002D3205" w:rsidRDefault="002D3205" w:rsidP="002D3205">
      <w:pPr>
        <w:numPr>
          <w:ilvl w:val="0"/>
          <w:numId w:val="7"/>
        </w:numPr>
        <w:shd w:val="clear" w:color="auto" w:fill="F2F2F2" w:themeFill="background1" w:themeFillShade="F2"/>
      </w:pPr>
      <w:r>
        <w:t>I get quality care and services when I need them from people who are knowledgeable, capable and caring.</w:t>
      </w:r>
    </w:p>
    <w:p w14:paraId="61A2EDF5" w14:textId="77777777" w:rsidR="002D3205" w:rsidRDefault="002D3205" w:rsidP="002D3205">
      <w:pPr>
        <w:pStyle w:val="Heading3"/>
        <w:shd w:val="clear" w:color="auto" w:fill="F2F2F2" w:themeFill="background1" w:themeFillShade="F2"/>
      </w:pPr>
      <w:r>
        <w:t>Organisation statement:</w:t>
      </w:r>
    </w:p>
    <w:p w14:paraId="428FAD11" w14:textId="77777777" w:rsidR="002D3205" w:rsidRDefault="002D3205" w:rsidP="002D320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EF2F95" w14:textId="77777777" w:rsidR="002D3205" w:rsidRDefault="002D3205" w:rsidP="002D3205">
      <w:pPr>
        <w:pStyle w:val="Heading2"/>
      </w:pPr>
      <w:r>
        <w:t>Assessment of Standard 7</w:t>
      </w:r>
    </w:p>
    <w:p w14:paraId="1F0128C5" w14:textId="77777777" w:rsidR="002D3205" w:rsidRPr="00163FEE" w:rsidRDefault="002D3205" w:rsidP="002D3205">
      <w:pPr>
        <w:rPr>
          <w:rFonts w:eastAsia="Calibri"/>
          <w:lang w:eastAsia="en-US"/>
        </w:rPr>
      </w:pPr>
      <w:r w:rsidRPr="3C9FD7D7">
        <w:rPr>
          <w:rFonts w:eastAsia="Calibri"/>
          <w:color w:val="auto"/>
          <w:lang w:eastAsia="en-US"/>
        </w:rPr>
        <w:t xml:space="preserve">Overall, most sampled consumers considered </w:t>
      </w:r>
      <w:r>
        <w:rPr>
          <w:rFonts w:eastAsia="Calibri"/>
          <w:color w:val="auto"/>
          <w:lang w:eastAsia="en-US"/>
        </w:rPr>
        <w:t>they received</w:t>
      </w:r>
      <w:r w:rsidRPr="3C9FD7D7">
        <w:rPr>
          <w:rFonts w:eastAsia="Calibri"/>
          <w:color w:val="auto"/>
          <w:lang w:eastAsia="en-US"/>
        </w:rPr>
        <w:t xml:space="preserve"> quality care and services when they need</w:t>
      </w:r>
      <w:r>
        <w:rPr>
          <w:rFonts w:eastAsia="Calibri"/>
          <w:color w:val="auto"/>
          <w:lang w:eastAsia="en-US"/>
        </w:rPr>
        <w:t>ed</w:t>
      </w:r>
      <w:r w:rsidRPr="3C9FD7D7">
        <w:rPr>
          <w:rFonts w:eastAsia="Calibri"/>
          <w:color w:val="auto"/>
          <w:lang w:eastAsia="en-US"/>
        </w:rPr>
        <w:t xml:space="preserve"> them and from people who </w:t>
      </w:r>
      <w:r>
        <w:rPr>
          <w:rFonts w:eastAsia="Calibri"/>
          <w:lang w:eastAsia="en-US"/>
        </w:rPr>
        <w:t>wer</w:t>
      </w:r>
      <w:r w:rsidRPr="3C9FD7D7">
        <w:rPr>
          <w:rFonts w:eastAsia="Calibri"/>
          <w:lang w:eastAsia="en-US"/>
        </w:rPr>
        <w:t>e knowledgeable, capable and caring.</w:t>
      </w:r>
      <w:r>
        <w:rPr>
          <w:rFonts w:eastAsia="Calibri"/>
          <w:lang w:eastAsia="en-US"/>
        </w:rPr>
        <w:t xml:space="preserve"> </w:t>
      </w:r>
      <w:r w:rsidRPr="00163FEE">
        <w:rPr>
          <w:rFonts w:eastAsia="Calibri"/>
          <w:lang w:eastAsia="en-US"/>
        </w:rPr>
        <w:t>For example:</w:t>
      </w:r>
    </w:p>
    <w:p w14:paraId="0A85C58B" w14:textId="77777777" w:rsidR="002D3205" w:rsidRPr="00B809EE" w:rsidRDefault="002D3205" w:rsidP="002D3205">
      <w:pPr>
        <w:pStyle w:val="ListBullet"/>
        <w:ind w:left="426" w:hanging="426"/>
        <w:rPr>
          <w:rFonts w:asciiTheme="minorHAnsi" w:eastAsiaTheme="minorEastAsia" w:hAnsiTheme="minorHAnsi" w:cstheme="minorBidi"/>
        </w:rPr>
      </w:pPr>
      <w:r>
        <w:t>A high portion of c</w:t>
      </w:r>
      <w:r w:rsidRPr="00A266B2">
        <w:t xml:space="preserve">onsumers and representatives </w:t>
      </w:r>
      <w:r w:rsidRPr="00B809EE">
        <w:t xml:space="preserve">confirmed staff </w:t>
      </w:r>
      <w:r>
        <w:t xml:space="preserve">were </w:t>
      </w:r>
      <w:r w:rsidRPr="00B809EE">
        <w:t>kind, caring and respectful and kn</w:t>
      </w:r>
      <w:r>
        <w:t>e</w:t>
      </w:r>
      <w:r w:rsidRPr="00B809EE">
        <w:t xml:space="preserve">w what they </w:t>
      </w:r>
      <w:r>
        <w:t>were</w:t>
      </w:r>
      <w:r w:rsidRPr="00B809EE">
        <w:t xml:space="preserve"> doing. However, one consumer said staff </w:t>
      </w:r>
      <w:r>
        <w:t>were</w:t>
      </w:r>
      <w:r w:rsidRPr="00B809EE">
        <w:t xml:space="preserve"> not always respectful to them. </w:t>
      </w:r>
    </w:p>
    <w:p w14:paraId="48F80CE8" w14:textId="078C28C7" w:rsidR="002D3205" w:rsidRDefault="002D3205" w:rsidP="002D3205">
      <w:pPr>
        <w:pStyle w:val="ListBullet"/>
        <w:ind w:left="426" w:hanging="426"/>
      </w:pPr>
      <w:r>
        <w:t>Overall</w:t>
      </w:r>
      <w:r w:rsidR="00B059C5">
        <w:t>,</w:t>
      </w:r>
      <w:r>
        <w:t xml:space="preserve"> c</w:t>
      </w:r>
      <w:r w:rsidRPr="00B809EE">
        <w:t xml:space="preserve">onsumers and representatives </w:t>
      </w:r>
      <w:r>
        <w:t>considered</w:t>
      </w:r>
      <w:r w:rsidRPr="00B809EE">
        <w:t xml:space="preserve"> there </w:t>
      </w:r>
      <w:r>
        <w:t>were</w:t>
      </w:r>
      <w:r w:rsidRPr="00B809EE">
        <w:t xml:space="preserve"> enough staff</w:t>
      </w:r>
      <w:r>
        <w:t xml:space="preserve"> who were skilled</w:t>
      </w:r>
      <w:r w:rsidRPr="00B809EE">
        <w:t xml:space="preserve"> to meet consumers</w:t>
      </w:r>
      <w:r>
        <w:t>’</w:t>
      </w:r>
      <w:r w:rsidRPr="00B809EE">
        <w:t xml:space="preserve"> care needs and services. </w:t>
      </w:r>
    </w:p>
    <w:p w14:paraId="6F140EF3" w14:textId="77777777" w:rsidR="002D3205" w:rsidRPr="00313BA0" w:rsidRDefault="002D3205" w:rsidP="002D3205">
      <w:pPr>
        <w:pStyle w:val="ListBullet"/>
        <w:ind w:left="426" w:hanging="426"/>
      </w:pPr>
      <w:r w:rsidRPr="3C9FD7D7">
        <w:rPr>
          <w:rFonts w:eastAsia="Calibri"/>
        </w:rPr>
        <w:t xml:space="preserve">Consumers were satisfied staff </w:t>
      </w:r>
      <w:r>
        <w:rPr>
          <w:rFonts w:eastAsia="Calibri"/>
        </w:rPr>
        <w:t xml:space="preserve">were </w:t>
      </w:r>
      <w:r w:rsidRPr="3C9FD7D7">
        <w:rPr>
          <w:rFonts w:eastAsia="Calibri"/>
        </w:rPr>
        <w:t>competent in their role.</w:t>
      </w:r>
    </w:p>
    <w:p w14:paraId="6F8E64FA" w14:textId="77777777" w:rsidR="002D3205" w:rsidRDefault="002D3205" w:rsidP="002D3205">
      <w:pPr>
        <w:pStyle w:val="ListBullet"/>
        <w:numPr>
          <w:ilvl w:val="0"/>
          <w:numId w:val="0"/>
        </w:numPr>
        <w:rPr>
          <w:rFonts w:eastAsia="Arial"/>
        </w:rPr>
      </w:pPr>
      <w:r w:rsidRPr="3C9FD7D7">
        <w:t xml:space="preserve">The service demonstrated the workforce </w:t>
      </w:r>
      <w:r>
        <w:t>wa</w:t>
      </w:r>
      <w:r w:rsidRPr="3C9FD7D7">
        <w:t>s planned to deliver safe, quality care and services. Staffing levels ha</w:t>
      </w:r>
      <w:r>
        <w:t>d</w:t>
      </w:r>
      <w:r w:rsidRPr="3C9FD7D7">
        <w:t xml:space="preserve"> remained consistent throughout the pandemic and part time, causal and agency staff </w:t>
      </w:r>
      <w:r>
        <w:t>were</w:t>
      </w:r>
      <w:r w:rsidRPr="3C9FD7D7">
        <w:t xml:space="preserve"> utilised for vacant shifts. </w:t>
      </w:r>
      <w:r>
        <w:rPr>
          <w:rFonts w:eastAsia="Arial"/>
        </w:rPr>
        <w:t>S</w:t>
      </w:r>
      <w:r w:rsidRPr="007D3967">
        <w:rPr>
          <w:rFonts w:eastAsia="Arial"/>
        </w:rPr>
        <w:t>taff said shifts</w:t>
      </w:r>
      <w:r>
        <w:rPr>
          <w:rFonts w:eastAsia="Arial"/>
        </w:rPr>
        <w:t xml:space="preserve"> were generally filled</w:t>
      </w:r>
      <w:r w:rsidRPr="007D3967">
        <w:rPr>
          <w:rFonts w:eastAsia="Arial"/>
        </w:rPr>
        <w:t xml:space="preserve"> </w:t>
      </w:r>
      <w:r>
        <w:rPr>
          <w:rFonts w:eastAsia="Arial"/>
        </w:rPr>
        <w:t>and c</w:t>
      </w:r>
      <w:r w:rsidRPr="00A266B2">
        <w:t>are staff said they h</w:t>
      </w:r>
      <w:r>
        <w:t>ad</w:t>
      </w:r>
      <w:r w:rsidRPr="00A266B2">
        <w:t xml:space="preserve"> enough time to complete their duties and answer call bells. </w:t>
      </w:r>
      <w:r>
        <w:t>Some</w:t>
      </w:r>
      <w:r w:rsidRPr="00AD01E5">
        <w:rPr>
          <w:rFonts w:eastAsia="Arial"/>
        </w:rPr>
        <w:t xml:space="preserve"> care staff </w:t>
      </w:r>
      <w:r>
        <w:rPr>
          <w:rFonts w:eastAsia="Arial"/>
        </w:rPr>
        <w:t>identified</w:t>
      </w:r>
      <w:r w:rsidRPr="00AD01E5">
        <w:rPr>
          <w:rFonts w:eastAsia="Arial"/>
        </w:rPr>
        <w:t xml:space="preserve"> at times they could benefit from an extra staff member; however, this </w:t>
      </w:r>
      <w:r>
        <w:rPr>
          <w:rFonts w:eastAsia="Arial"/>
        </w:rPr>
        <w:t xml:space="preserve">had </w:t>
      </w:r>
      <w:r w:rsidRPr="00AD01E5">
        <w:rPr>
          <w:rFonts w:eastAsia="Arial"/>
        </w:rPr>
        <w:t>not impact</w:t>
      </w:r>
      <w:r>
        <w:rPr>
          <w:rFonts w:eastAsia="Arial"/>
        </w:rPr>
        <w:t>ed</w:t>
      </w:r>
      <w:r w:rsidRPr="00AD01E5">
        <w:rPr>
          <w:rFonts w:eastAsia="Arial"/>
        </w:rPr>
        <w:t xml:space="preserve"> </w:t>
      </w:r>
      <w:r w:rsidRPr="007D3967">
        <w:rPr>
          <w:rFonts w:eastAsia="Arial"/>
        </w:rPr>
        <w:t>on their duties</w:t>
      </w:r>
      <w:r>
        <w:rPr>
          <w:rFonts w:eastAsia="Arial"/>
        </w:rPr>
        <w:t xml:space="preserve">. </w:t>
      </w:r>
    </w:p>
    <w:p w14:paraId="44C4CFD1" w14:textId="13E05E5C" w:rsidR="002D3205" w:rsidRDefault="002D3205" w:rsidP="002D3205">
      <w:pPr>
        <w:pStyle w:val="ListBullet"/>
        <w:numPr>
          <w:ilvl w:val="0"/>
          <w:numId w:val="0"/>
        </w:numPr>
        <w:rPr>
          <w:rFonts w:eastAsia="Arial"/>
        </w:rPr>
      </w:pPr>
      <w:r>
        <w:rPr>
          <w:rFonts w:eastAsia="Calibri"/>
        </w:rPr>
        <w:t>Overall</w:t>
      </w:r>
      <w:r w:rsidR="00B059C5">
        <w:rPr>
          <w:rFonts w:eastAsia="Calibri"/>
        </w:rPr>
        <w:t>,</w:t>
      </w:r>
      <w:r>
        <w:rPr>
          <w:rFonts w:eastAsia="Calibri"/>
        </w:rPr>
        <w:t xml:space="preserve"> most w</w:t>
      </w:r>
      <w:r w:rsidRPr="3C9FD7D7">
        <w:rPr>
          <w:rFonts w:eastAsia="Calibri"/>
        </w:rPr>
        <w:t xml:space="preserve">orkforce interactions with consumers </w:t>
      </w:r>
      <w:r>
        <w:rPr>
          <w:rFonts w:eastAsia="Calibri"/>
        </w:rPr>
        <w:t>were</w:t>
      </w:r>
      <w:r w:rsidRPr="3C9FD7D7">
        <w:rPr>
          <w:rFonts w:eastAsia="Calibri"/>
        </w:rPr>
        <w:t xml:space="preserve"> kind, caring and respectful of each consumer’s identity, culture and diversity.</w:t>
      </w:r>
      <w:r>
        <w:rPr>
          <w:rFonts w:eastAsia="Calibri"/>
        </w:rPr>
        <w:t xml:space="preserve"> </w:t>
      </w:r>
      <w:r w:rsidRPr="002D2D34">
        <w:t>Staff interviewed displayed an understanding and knowledge of individual consumer</w:t>
      </w:r>
      <w:r>
        <w:t>’s</w:t>
      </w:r>
      <w:r w:rsidRPr="002D2D34">
        <w:t xml:space="preserve"> care needs</w:t>
      </w:r>
      <w:r>
        <w:t>, however</w:t>
      </w:r>
      <w:r w:rsidR="00B059C5">
        <w:t>,</w:t>
      </w:r>
      <w:r>
        <w:t xml:space="preserve"> t</w:t>
      </w:r>
      <w:r>
        <w:rPr>
          <w:rFonts w:eastAsia="Calibri"/>
        </w:rPr>
        <w:t xml:space="preserve">he Assessment Team identified through observations and feedback from a consumer and staff member that at times there were instances where some staff interactions </w:t>
      </w:r>
      <w:r>
        <w:rPr>
          <w:rFonts w:eastAsia="Calibri"/>
        </w:rPr>
        <w:lastRenderedPageBreak/>
        <w:t xml:space="preserve">were not always respectful. This information has been considered in relation to Standard 1 Requirement </w:t>
      </w:r>
      <w:r w:rsidR="00B059C5">
        <w:rPr>
          <w:rFonts w:eastAsia="Calibri"/>
        </w:rPr>
        <w:t>(</w:t>
      </w:r>
      <w:r>
        <w:rPr>
          <w:rFonts w:eastAsia="Calibri"/>
        </w:rPr>
        <w:t>3</w:t>
      </w:r>
      <w:r w:rsidR="00B059C5">
        <w:rPr>
          <w:rFonts w:eastAsia="Calibri"/>
        </w:rPr>
        <w:t>)</w:t>
      </w:r>
      <w:r>
        <w:rPr>
          <w:rFonts w:eastAsia="Calibri"/>
        </w:rPr>
        <w:t xml:space="preserve">(a) including improvement actions being implemented. </w:t>
      </w:r>
    </w:p>
    <w:p w14:paraId="4D656EA6" w14:textId="77777777" w:rsidR="002D3205" w:rsidRDefault="002D3205" w:rsidP="002D3205">
      <w:pPr>
        <w:pStyle w:val="ListBullet"/>
        <w:numPr>
          <w:ilvl w:val="0"/>
          <w:numId w:val="0"/>
        </w:numPr>
        <w:rPr>
          <w:rFonts w:eastAsia="Calibri"/>
        </w:rPr>
      </w:pPr>
      <w:r w:rsidRPr="3C9FD7D7">
        <w:t xml:space="preserve">Staff </w:t>
      </w:r>
      <w:r>
        <w:t>were</w:t>
      </w:r>
      <w:r w:rsidRPr="3C9FD7D7">
        <w:t xml:space="preserve"> employed, trained, supported and mentored through established systems, including regular and ongoing training. Staff </w:t>
      </w:r>
      <w:r>
        <w:t>were</w:t>
      </w:r>
      <w:r w:rsidRPr="3C9FD7D7">
        <w:t xml:space="preserve"> guided in their practice through job and person specifications relative to their roles and responsibilities. </w:t>
      </w:r>
      <w:r w:rsidRPr="3C9FD7D7">
        <w:rPr>
          <w:rFonts w:eastAsia="Calibri"/>
        </w:rPr>
        <w:t>The organisation ha</w:t>
      </w:r>
      <w:r>
        <w:rPr>
          <w:rFonts w:eastAsia="Calibri"/>
        </w:rPr>
        <w:t>d</w:t>
      </w:r>
      <w:r w:rsidRPr="3C9FD7D7">
        <w:rPr>
          <w:rFonts w:eastAsia="Calibri"/>
        </w:rPr>
        <w:t xml:space="preserve"> systems to monitor staff </w:t>
      </w:r>
      <w:r>
        <w:rPr>
          <w:rFonts w:eastAsia="Calibri"/>
        </w:rPr>
        <w:t>were</w:t>
      </w:r>
      <w:r w:rsidRPr="3C9FD7D7">
        <w:rPr>
          <w:rFonts w:eastAsia="Calibri"/>
        </w:rPr>
        <w:t xml:space="preserve"> competent, h</w:t>
      </w:r>
      <w:r>
        <w:rPr>
          <w:rFonts w:eastAsia="Calibri"/>
        </w:rPr>
        <w:t>ad</w:t>
      </w:r>
      <w:r w:rsidRPr="3C9FD7D7">
        <w:rPr>
          <w:rFonts w:eastAsia="Calibri"/>
        </w:rPr>
        <w:t xml:space="preserve"> the qualifications and knowledge to perform their role</w:t>
      </w:r>
      <w:r>
        <w:rPr>
          <w:rFonts w:eastAsia="Calibri"/>
        </w:rPr>
        <w:t>.</w:t>
      </w:r>
      <w:r>
        <w:t xml:space="preserve"> </w:t>
      </w:r>
    </w:p>
    <w:p w14:paraId="4752BB75" w14:textId="21909FFA" w:rsidR="002D3205" w:rsidRPr="00DB64E0" w:rsidRDefault="002D3205" w:rsidP="002D3205">
      <w:pPr>
        <w:pStyle w:val="ListBullet"/>
        <w:numPr>
          <w:ilvl w:val="0"/>
          <w:numId w:val="0"/>
        </w:numPr>
        <w:rPr>
          <w:rFonts w:eastAsia="Calibri"/>
        </w:rPr>
      </w:pPr>
      <w:r w:rsidRPr="00312C0A">
        <w:rPr>
          <w:rFonts w:eastAsia="Calibri"/>
        </w:rPr>
        <w:t xml:space="preserve">Staff said they </w:t>
      </w:r>
      <w:r>
        <w:rPr>
          <w:rFonts w:eastAsia="Calibri"/>
        </w:rPr>
        <w:t>were</w:t>
      </w:r>
      <w:r w:rsidRPr="00312C0A">
        <w:rPr>
          <w:rFonts w:eastAsia="Calibri"/>
        </w:rPr>
        <w:t xml:space="preserve"> supported to undertake training and professional development and undertake compliance and regulatory checks as part of their employment. </w:t>
      </w:r>
      <w:r>
        <w:t>Management said while staff have been trained to monitor, review and document the effectiveness or impact of restrictive practices used, the service had not recognised that some forms of psychotropic medication were considered chemical restraint and behaviour support plans updated to reflect legislative requirements. Management ha</w:t>
      </w:r>
      <w:r w:rsidR="009D1732">
        <w:t>d</w:t>
      </w:r>
      <w:r>
        <w:t xml:space="preserve"> implemented a continuous improvement activity in relation to an organisational wide review of their restrictive practices, which has been considered as an element Standard</w:t>
      </w:r>
      <w:r w:rsidR="00B059C5">
        <w:t>s</w:t>
      </w:r>
      <w:r>
        <w:t xml:space="preserve"> 2, 3 and 8.</w:t>
      </w:r>
    </w:p>
    <w:p w14:paraId="4BEE5996" w14:textId="77777777" w:rsidR="002D3205" w:rsidRPr="00163FEE" w:rsidRDefault="002D3205" w:rsidP="002D3205">
      <w:pPr>
        <w:pStyle w:val="ListBullet"/>
        <w:numPr>
          <w:ilvl w:val="0"/>
          <w:numId w:val="0"/>
        </w:numPr>
        <w:ind w:right="-448"/>
        <w:rPr>
          <w:rFonts w:cs="Times New Roman"/>
          <w:b/>
          <w:sz w:val="28"/>
          <w:szCs w:val="28"/>
        </w:rPr>
      </w:pPr>
      <w:r w:rsidRPr="3C9FD7D7">
        <w:rPr>
          <w:rFonts w:eastAsia="Calibri"/>
        </w:rPr>
        <w:t xml:space="preserve">Staff </w:t>
      </w:r>
      <w:r>
        <w:rPr>
          <w:rFonts w:eastAsia="Calibri"/>
        </w:rPr>
        <w:t>were</w:t>
      </w:r>
      <w:r w:rsidRPr="3C9FD7D7">
        <w:rPr>
          <w:rFonts w:eastAsia="Calibri"/>
        </w:rPr>
        <w:t xml:space="preserve"> supported in their role through supernumerary shifts, performance reviews and onsite mentoring. Results demonstrate</w:t>
      </w:r>
      <w:r>
        <w:rPr>
          <w:rFonts w:eastAsia="Calibri"/>
        </w:rPr>
        <w:t>d</w:t>
      </w:r>
      <w:r w:rsidRPr="3C9FD7D7">
        <w:rPr>
          <w:rFonts w:eastAsia="Calibri"/>
        </w:rPr>
        <w:t xml:space="preserve"> there </w:t>
      </w:r>
      <w:r>
        <w:rPr>
          <w:rFonts w:eastAsia="Calibri"/>
        </w:rPr>
        <w:t>were</w:t>
      </w:r>
      <w:r w:rsidRPr="3C9FD7D7">
        <w:rPr>
          <w:rFonts w:eastAsia="Calibri"/>
        </w:rPr>
        <w:t xml:space="preserve"> established systems to monitor and review the performance of new and ongoing staff, including agency staff. </w:t>
      </w:r>
      <w:r w:rsidRPr="3C9FD7D7">
        <w:t xml:space="preserve">Performance reviews </w:t>
      </w:r>
      <w:r>
        <w:t>were generally</w:t>
      </w:r>
      <w:r w:rsidRPr="3C9FD7D7">
        <w:t xml:space="preserve"> undertaken annually, </w:t>
      </w:r>
      <w:r>
        <w:t xml:space="preserve">while some </w:t>
      </w:r>
      <w:r w:rsidRPr="3C9FD7D7">
        <w:t xml:space="preserve">staff </w:t>
      </w:r>
      <w:r>
        <w:t>were still</w:t>
      </w:r>
      <w:r w:rsidRPr="3C9FD7D7">
        <w:t xml:space="preserve"> outstanding </w:t>
      </w:r>
      <w:r>
        <w:t>they had been</w:t>
      </w:r>
      <w:r w:rsidRPr="3C9FD7D7">
        <w:t xml:space="preserve"> prioritised </w:t>
      </w:r>
      <w:r>
        <w:t>for completion.</w:t>
      </w:r>
      <w:r w:rsidRPr="3C9FD7D7">
        <w:t xml:space="preserve"> </w:t>
      </w:r>
      <w:r>
        <w:t xml:space="preserve">Management said they monitor both staff and consumer feedback, clinical indicators and other key performance indicators to identify where training opportunities may occur for staff. </w:t>
      </w:r>
      <w:r w:rsidRPr="3C9FD7D7">
        <w:rPr>
          <w:rFonts w:eastAsia="Calibri"/>
        </w:rPr>
        <w:t xml:space="preserve">Staff said they </w:t>
      </w:r>
      <w:r>
        <w:rPr>
          <w:rFonts w:eastAsia="Calibri"/>
        </w:rPr>
        <w:t xml:space="preserve">had </w:t>
      </w:r>
      <w:r w:rsidRPr="3C9FD7D7">
        <w:rPr>
          <w:rFonts w:eastAsia="Calibri"/>
        </w:rPr>
        <w:t xml:space="preserve">a performance review and </w:t>
      </w:r>
      <w:r>
        <w:rPr>
          <w:rFonts w:eastAsia="Calibri"/>
        </w:rPr>
        <w:t>could</w:t>
      </w:r>
      <w:r w:rsidRPr="3C9FD7D7">
        <w:rPr>
          <w:rFonts w:eastAsia="Calibri"/>
        </w:rPr>
        <w:t xml:space="preserve"> request additional training and support as needed.</w:t>
      </w:r>
    </w:p>
    <w:p w14:paraId="11EFA06B" w14:textId="33881FBA" w:rsidR="002D3205" w:rsidRPr="009C6F30" w:rsidRDefault="002D3205" w:rsidP="002D3205">
      <w:pPr>
        <w:rPr>
          <w:rFonts w:eastAsia="Calibri"/>
        </w:rPr>
      </w:pPr>
      <w:r w:rsidRPr="00154403">
        <w:rPr>
          <w:rFonts w:eastAsiaTheme="minorHAnsi"/>
        </w:rPr>
        <w:t>The Quality Standard is assesse</w:t>
      </w:r>
      <w:r w:rsidRPr="00D903B2">
        <w:rPr>
          <w:rFonts w:eastAsiaTheme="minorHAnsi"/>
          <w:color w:val="auto"/>
        </w:rPr>
        <w:t xml:space="preserve">d as Compliant as five of the five specific </w:t>
      </w:r>
      <w:r w:rsidR="00B059C5">
        <w:rPr>
          <w:rFonts w:eastAsiaTheme="minorHAnsi"/>
          <w:color w:val="auto"/>
        </w:rPr>
        <w:t>R</w:t>
      </w:r>
      <w:r w:rsidRPr="00D903B2">
        <w:rPr>
          <w:rFonts w:eastAsiaTheme="minorHAnsi"/>
          <w:color w:val="auto"/>
        </w:rPr>
        <w:t>equirements have been assessed as Compliant.</w:t>
      </w:r>
    </w:p>
    <w:p w14:paraId="30E9E2F1" w14:textId="77777777" w:rsidR="002D3205" w:rsidRDefault="002D3205" w:rsidP="002D3205">
      <w:pPr>
        <w:pStyle w:val="Heading2"/>
      </w:pPr>
      <w:r>
        <w:t>Assessment of Standard 7 Requirements</w:t>
      </w:r>
      <w:r w:rsidRPr="0066387A">
        <w:rPr>
          <w:i/>
          <w:color w:val="0000FF"/>
          <w:sz w:val="24"/>
          <w:szCs w:val="24"/>
        </w:rPr>
        <w:t xml:space="preserve"> </w:t>
      </w:r>
    </w:p>
    <w:p w14:paraId="17B408A0" w14:textId="77777777" w:rsidR="002D3205" w:rsidRPr="00506F7F" w:rsidRDefault="002D3205" w:rsidP="002D3205">
      <w:pPr>
        <w:pStyle w:val="Heading3"/>
      </w:pPr>
      <w:r w:rsidRPr="00506F7F">
        <w:t>Requirement 7(3)(a)</w:t>
      </w:r>
      <w:r>
        <w:tab/>
        <w:t>Compliant</w:t>
      </w:r>
    </w:p>
    <w:p w14:paraId="70BBAA21" w14:textId="77777777" w:rsidR="002D3205" w:rsidRPr="008D114F" w:rsidRDefault="002D3205" w:rsidP="002D3205">
      <w:pPr>
        <w:rPr>
          <w:i/>
        </w:rPr>
      </w:pPr>
      <w:r w:rsidRPr="008D114F">
        <w:rPr>
          <w:i/>
        </w:rPr>
        <w:t>The workforce is planned to enable, and the number and mix of members of the workforce deployed enables, the delivery and management of safe and quality care and services.</w:t>
      </w:r>
    </w:p>
    <w:p w14:paraId="6A7AA32E" w14:textId="77777777" w:rsidR="002D3205" w:rsidRPr="00506F7F" w:rsidRDefault="002D3205" w:rsidP="002D3205">
      <w:pPr>
        <w:pStyle w:val="Heading3"/>
      </w:pPr>
      <w:r w:rsidRPr="00506F7F">
        <w:t>Requirement 7(3)(b)</w:t>
      </w:r>
      <w:r>
        <w:tab/>
        <w:t>Compliant</w:t>
      </w:r>
    </w:p>
    <w:p w14:paraId="7DD30AD3" w14:textId="77777777" w:rsidR="002D3205" w:rsidRPr="008D114F" w:rsidRDefault="002D3205" w:rsidP="002D3205">
      <w:pPr>
        <w:rPr>
          <w:i/>
        </w:rPr>
      </w:pPr>
      <w:r w:rsidRPr="008D114F">
        <w:rPr>
          <w:i/>
        </w:rPr>
        <w:t>Workforce interactions with consumers are kind, caring and respectful of each consumer’s identity, culture and diversity.</w:t>
      </w:r>
    </w:p>
    <w:p w14:paraId="24534F2B" w14:textId="77777777" w:rsidR="002D3205" w:rsidRPr="00095CD4" w:rsidRDefault="002D3205" w:rsidP="002D3205">
      <w:pPr>
        <w:pStyle w:val="Heading3"/>
      </w:pPr>
      <w:r w:rsidRPr="00095CD4">
        <w:lastRenderedPageBreak/>
        <w:t>Requirement 7(3)(c)</w:t>
      </w:r>
      <w:r>
        <w:tab/>
        <w:t>Compliant</w:t>
      </w:r>
    </w:p>
    <w:p w14:paraId="2B10EAAE" w14:textId="77777777" w:rsidR="002D3205" w:rsidRPr="008D114F" w:rsidRDefault="002D3205" w:rsidP="002D3205">
      <w:pPr>
        <w:rPr>
          <w:i/>
        </w:rPr>
      </w:pPr>
      <w:r w:rsidRPr="008D114F">
        <w:rPr>
          <w:i/>
        </w:rPr>
        <w:t>The workforce is competent and the members of the workforce have the qualifications and knowledge to effectively perform their roles.</w:t>
      </w:r>
    </w:p>
    <w:p w14:paraId="4307E8AE" w14:textId="77777777" w:rsidR="002D3205" w:rsidRPr="00095CD4" w:rsidRDefault="002D3205" w:rsidP="002D3205">
      <w:pPr>
        <w:pStyle w:val="Heading3"/>
      </w:pPr>
      <w:r w:rsidRPr="00095CD4">
        <w:t>Requirement 7(3)(d)</w:t>
      </w:r>
      <w:r>
        <w:tab/>
        <w:t>Compliant</w:t>
      </w:r>
    </w:p>
    <w:p w14:paraId="21764264" w14:textId="77777777" w:rsidR="002D3205" w:rsidRPr="008D114F" w:rsidRDefault="002D3205" w:rsidP="002D3205">
      <w:pPr>
        <w:rPr>
          <w:i/>
        </w:rPr>
      </w:pPr>
      <w:r w:rsidRPr="008D114F">
        <w:rPr>
          <w:i/>
        </w:rPr>
        <w:t>The workforce is recruited, trained, equipped and supported to deliver the outcomes required by these standards.</w:t>
      </w:r>
    </w:p>
    <w:p w14:paraId="50DDAE60" w14:textId="77777777" w:rsidR="002D3205" w:rsidRPr="00095CD4" w:rsidRDefault="002D3205" w:rsidP="002D3205">
      <w:pPr>
        <w:pStyle w:val="Heading3"/>
      </w:pPr>
      <w:r w:rsidRPr="00095CD4">
        <w:t>Requirement 7(3)(e)</w:t>
      </w:r>
      <w:r>
        <w:tab/>
        <w:t>Compliant</w:t>
      </w:r>
    </w:p>
    <w:p w14:paraId="63776D9E" w14:textId="77777777" w:rsidR="002D3205" w:rsidRPr="008D114F" w:rsidRDefault="002D3205" w:rsidP="002D3205">
      <w:pPr>
        <w:rPr>
          <w:i/>
        </w:rPr>
      </w:pPr>
      <w:r w:rsidRPr="008D114F">
        <w:rPr>
          <w:i/>
        </w:rPr>
        <w:t>Regular assessment, monitoring and review of the performance of each member of the workforce is undertaken.</w:t>
      </w:r>
    </w:p>
    <w:p w14:paraId="77B530F2" w14:textId="77777777" w:rsidR="002D3205" w:rsidRPr="00506F7F" w:rsidRDefault="002D3205" w:rsidP="002D3205"/>
    <w:p w14:paraId="7D2398FD" w14:textId="77777777" w:rsidR="002D3205" w:rsidRDefault="002D3205" w:rsidP="002D3205">
      <w:pPr>
        <w:sectPr w:rsidR="002D3205" w:rsidSect="000B7432">
          <w:type w:val="continuous"/>
          <w:pgSz w:w="11906" w:h="16838"/>
          <w:pgMar w:top="1701" w:right="1418" w:bottom="1418" w:left="1418" w:header="709" w:footer="397" w:gutter="0"/>
          <w:cols w:space="708"/>
          <w:titlePg/>
          <w:docGrid w:linePitch="360"/>
        </w:sectPr>
      </w:pPr>
    </w:p>
    <w:p w14:paraId="59B12376" w14:textId="77777777" w:rsidR="002D3205" w:rsidRDefault="002D3205" w:rsidP="002D3205">
      <w:pPr>
        <w:pStyle w:val="Heading1"/>
        <w:tabs>
          <w:tab w:val="right" w:pos="9070"/>
        </w:tabs>
        <w:spacing w:before="560" w:after="640"/>
        <w:rPr>
          <w:color w:val="FFFFFF" w:themeColor="background1"/>
          <w:sz w:val="36"/>
        </w:rPr>
        <w:sectPr w:rsidR="002D3205" w:rsidSect="000B743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944" behindDoc="1" locked="0" layoutInCell="1" allowOverlap="1" wp14:anchorId="23521D83" wp14:editId="2042EA2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629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BAA41F3" w14:textId="77777777" w:rsidR="002D3205" w:rsidRPr="00FD1B02" w:rsidRDefault="002D3205" w:rsidP="002D3205">
      <w:pPr>
        <w:pStyle w:val="Heading3"/>
        <w:shd w:val="clear" w:color="auto" w:fill="F2F2F2" w:themeFill="background1" w:themeFillShade="F2"/>
      </w:pPr>
      <w:r w:rsidRPr="008312AC">
        <w:t>Consumer</w:t>
      </w:r>
      <w:r w:rsidRPr="00FD1B02">
        <w:t xml:space="preserve"> outcome:</w:t>
      </w:r>
    </w:p>
    <w:p w14:paraId="4DB1108C" w14:textId="77777777" w:rsidR="002D3205" w:rsidRDefault="002D3205" w:rsidP="002D3205">
      <w:pPr>
        <w:numPr>
          <w:ilvl w:val="0"/>
          <w:numId w:val="8"/>
        </w:numPr>
        <w:shd w:val="clear" w:color="auto" w:fill="F2F2F2" w:themeFill="background1" w:themeFillShade="F2"/>
      </w:pPr>
      <w:r>
        <w:t>I am confident the organisation is well run. I can partner in improving the delivery of care and services.</w:t>
      </w:r>
    </w:p>
    <w:p w14:paraId="1CD49BB6" w14:textId="77777777" w:rsidR="002D3205" w:rsidRDefault="002D3205" w:rsidP="002D3205">
      <w:pPr>
        <w:pStyle w:val="Heading3"/>
        <w:shd w:val="clear" w:color="auto" w:fill="F2F2F2" w:themeFill="background1" w:themeFillShade="F2"/>
      </w:pPr>
      <w:r>
        <w:t>Organisation statement:</w:t>
      </w:r>
    </w:p>
    <w:p w14:paraId="23664838" w14:textId="77777777" w:rsidR="002D3205" w:rsidRDefault="002D3205" w:rsidP="002D3205">
      <w:pPr>
        <w:numPr>
          <w:ilvl w:val="0"/>
          <w:numId w:val="8"/>
        </w:numPr>
        <w:shd w:val="clear" w:color="auto" w:fill="F2F2F2" w:themeFill="background1" w:themeFillShade="F2"/>
      </w:pPr>
      <w:r>
        <w:t>The organisation’s governing body is accountable for the delivery of safe and quality care and services.</w:t>
      </w:r>
    </w:p>
    <w:p w14:paraId="25ED618A" w14:textId="77777777" w:rsidR="002D3205" w:rsidRDefault="002D3205" w:rsidP="002D3205">
      <w:pPr>
        <w:pStyle w:val="Heading2"/>
      </w:pPr>
      <w:r>
        <w:t>Assessment of Standard 8</w:t>
      </w:r>
    </w:p>
    <w:p w14:paraId="1EC3B2C4" w14:textId="0835E230" w:rsidR="002D3205" w:rsidRPr="00D56618" w:rsidRDefault="002D3205" w:rsidP="002D3205">
      <w:pPr>
        <w:rPr>
          <w:rFonts w:eastAsia="Calibri"/>
          <w:color w:val="auto"/>
          <w:lang w:eastAsia="en-US"/>
        </w:rPr>
      </w:pPr>
      <w:r w:rsidRPr="3C9FD7D7">
        <w:rPr>
          <w:rFonts w:eastAsia="Calibri"/>
          <w:color w:val="auto"/>
          <w:lang w:eastAsia="en-US"/>
        </w:rPr>
        <w:t>Overall</w:t>
      </w:r>
      <w:r w:rsidR="00B059C5">
        <w:rPr>
          <w:rFonts w:eastAsia="Calibri"/>
          <w:color w:val="auto"/>
          <w:lang w:eastAsia="en-US"/>
        </w:rPr>
        <w:t>,</w:t>
      </w:r>
      <w:r w:rsidRPr="3C9FD7D7">
        <w:rPr>
          <w:rFonts w:eastAsia="Calibri"/>
          <w:color w:val="auto"/>
          <w:lang w:eastAsia="en-US"/>
        </w:rPr>
        <w:t xml:space="preserve"> most sampled consumers considered the organisation </w:t>
      </w:r>
      <w:r>
        <w:rPr>
          <w:rFonts w:eastAsia="Calibri"/>
          <w:color w:val="auto"/>
          <w:lang w:eastAsia="en-US"/>
        </w:rPr>
        <w:t>wa</w:t>
      </w:r>
      <w:r w:rsidRPr="3C9FD7D7">
        <w:rPr>
          <w:rFonts w:eastAsia="Calibri"/>
          <w:color w:val="auto"/>
          <w:lang w:eastAsia="en-US"/>
        </w:rPr>
        <w:t>s well run, and they c</w:t>
      </w:r>
      <w:r>
        <w:rPr>
          <w:rFonts w:eastAsia="Calibri"/>
          <w:color w:val="auto"/>
          <w:lang w:eastAsia="en-US"/>
        </w:rPr>
        <w:t>ould</w:t>
      </w:r>
      <w:r w:rsidRPr="3C9FD7D7">
        <w:rPr>
          <w:rFonts w:eastAsia="Calibri"/>
          <w:color w:val="auto"/>
          <w:lang w:eastAsia="en-US"/>
        </w:rPr>
        <w:t xml:space="preserve"> partner in improving the delivery of care and services. </w:t>
      </w:r>
      <w:r w:rsidRPr="00D56618">
        <w:rPr>
          <w:rFonts w:eastAsia="Calibri"/>
          <w:color w:val="auto"/>
          <w:lang w:eastAsia="en-US"/>
        </w:rPr>
        <w:t>For example:</w:t>
      </w:r>
    </w:p>
    <w:p w14:paraId="54ADD58E" w14:textId="77777777" w:rsidR="002D3205" w:rsidRDefault="002D3205" w:rsidP="00B059C5">
      <w:pPr>
        <w:pStyle w:val="ListBullet"/>
        <w:ind w:left="426" w:hanging="426"/>
      </w:pPr>
      <w:r>
        <w:t>C</w:t>
      </w:r>
      <w:r w:rsidRPr="3C9FD7D7">
        <w:t xml:space="preserve">onsumers said the service </w:t>
      </w:r>
      <w:r>
        <w:t>wa</w:t>
      </w:r>
      <w:r w:rsidRPr="3C9FD7D7">
        <w:t xml:space="preserve">s well run, they and their authorised representative </w:t>
      </w:r>
      <w:r>
        <w:t>were</w:t>
      </w:r>
      <w:r w:rsidRPr="3C9FD7D7">
        <w:t xml:space="preserve"> involved in the development, delivery and evaluation of care and services.</w:t>
      </w:r>
      <w:r w:rsidRPr="00D143DA">
        <w:t xml:space="preserve"> </w:t>
      </w:r>
    </w:p>
    <w:p w14:paraId="2BE685F3" w14:textId="3E579965" w:rsidR="002D3205" w:rsidRPr="002D2D34" w:rsidRDefault="002D3205" w:rsidP="00B059C5">
      <w:pPr>
        <w:pStyle w:val="ListBullet"/>
        <w:ind w:left="426" w:hanging="426"/>
      </w:pPr>
      <w:r w:rsidRPr="00040D39">
        <w:t xml:space="preserve">Consumers described how they and their family </w:t>
      </w:r>
      <w:r>
        <w:t>were</w:t>
      </w:r>
      <w:r w:rsidRPr="00040D39">
        <w:t xml:space="preserve"> involved and notified of changes to their care needs, when their representative </w:t>
      </w:r>
      <w:r>
        <w:t>were</w:t>
      </w:r>
      <w:r w:rsidRPr="00040D39">
        <w:t xml:space="preserve"> notified of </w:t>
      </w:r>
      <w:r w:rsidR="00E45392" w:rsidRPr="00040D39">
        <w:t>incidents, and</w:t>
      </w:r>
      <w:r w:rsidRPr="00040D39">
        <w:t xml:space="preserve"> how the service </w:t>
      </w:r>
      <w:r w:rsidR="009D1732">
        <w:t>wa</w:t>
      </w:r>
      <w:r w:rsidRPr="00040D39">
        <w:t>s responsive to their feedback.</w:t>
      </w:r>
    </w:p>
    <w:p w14:paraId="45AD7B31" w14:textId="20A28AAF" w:rsidR="002D3205" w:rsidRPr="00040D39" w:rsidRDefault="002D3205" w:rsidP="002D3205">
      <w:pPr>
        <w:rPr>
          <w:rFonts w:eastAsia="Calibri"/>
          <w:color w:val="auto"/>
          <w:lang w:eastAsia="en-US"/>
        </w:rPr>
      </w:pPr>
      <w:r w:rsidRPr="00040D39">
        <w:rPr>
          <w:rFonts w:eastAsia="Calibri"/>
          <w:color w:val="auto"/>
          <w:lang w:eastAsia="en-US"/>
        </w:rPr>
        <w:t>The service ha</w:t>
      </w:r>
      <w:r>
        <w:rPr>
          <w:rFonts w:eastAsia="Calibri"/>
          <w:color w:val="auto"/>
          <w:lang w:eastAsia="en-US"/>
        </w:rPr>
        <w:t>d</w:t>
      </w:r>
      <w:r w:rsidRPr="00040D39">
        <w:rPr>
          <w:rFonts w:eastAsia="Calibri"/>
          <w:color w:val="auto"/>
          <w:lang w:eastAsia="en-US"/>
        </w:rPr>
        <w:t xml:space="preserve"> systems to engage and support consumers and/or their representatives in the development, delivery and evaluation of care and services. Entry and ongoing care and lifestyle review process, feedback, consumer experience survey, various consumer meetings and the newsletter help</w:t>
      </w:r>
      <w:r>
        <w:rPr>
          <w:rFonts w:eastAsia="Calibri"/>
          <w:color w:val="auto"/>
          <w:lang w:eastAsia="en-US"/>
        </w:rPr>
        <w:t>ed</w:t>
      </w:r>
      <w:r w:rsidRPr="00040D39">
        <w:rPr>
          <w:rFonts w:eastAsia="Calibri"/>
          <w:color w:val="auto"/>
          <w:lang w:eastAsia="en-US"/>
        </w:rPr>
        <w:t xml:space="preserve"> inform, support and engage consumers in how they want</w:t>
      </w:r>
      <w:r>
        <w:rPr>
          <w:rFonts w:eastAsia="Calibri"/>
          <w:color w:val="auto"/>
          <w:lang w:eastAsia="en-US"/>
        </w:rPr>
        <w:t>ed</w:t>
      </w:r>
      <w:r w:rsidRPr="00040D39">
        <w:rPr>
          <w:rFonts w:eastAsia="Calibri"/>
          <w:color w:val="auto"/>
          <w:lang w:eastAsia="en-US"/>
        </w:rPr>
        <w:t xml:space="preserve"> the care and services provided. Results demonstrated consumers and their representatives </w:t>
      </w:r>
      <w:r>
        <w:rPr>
          <w:rFonts w:eastAsia="Calibri"/>
          <w:color w:val="auto"/>
          <w:lang w:eastAsia="en-US"/>
        </w:rPr>
        <w:t>were generally</w:t>
      </w:r>
      <w:r w:rsidRPr="00040D39">
        <w:rPr>
          <w:rFonts w:eastAsia="Calibri"/>
          <w:color w:val="auto"/>
          <w:lang w:eastAsia="en-US"/>
        </w:rPr>
        <w:t xml:space="preserve"> engaged in the care and services and supported to take risks. </w:t>
      </w:r>
    </w:p>
    <w:p w14:paraId="2B5BDE52" w14:textId="1B0EC4B1" w:rsidR="002D3205" w:rsidRPr="00040D39" w:rsidRDefault="002D3205" w:rsidP="002D3205">
      <w:pPr>
        <w:rPr>
          <w:rFonts w:eastAsia="Calibri"/>
          <w:color w:val="auto"/>
          <w:lang w:eastAsia="en-US"/>
        </w:rPr>
      </w:pPr>
      <w:r w:rsidRPr="00040D39">
        <w:rPr>
          <w:rFonts w:eastAsia="Calibri"/>
          <w:color w:val="auto"/>
          <w:lang w:eastAsia="en-US"/>
        </w:rPr>
        <w:t>The service</w:t>
      </w:r>
      <w:r>
        <w:rPr>
          <w:rFonts w:eastAsia="Calibri"/>
          <w:color w:val="auto"/>
          <w:lang w:eastAsia="en-US"/>
        </w:rPr>
        <w:t>’</w:t>
      </w:r>
      <w:r w:rsidRPr="00040D39">
        <w:rPr>
          <w:rFonts w:eastAsia="Calibri"/>
          <w:color w:val="auto"/>
          <w:lang w:eastAsia="en-US"/>
        </w:rPr>
        <w:t>s governing body promot</w:t>
      </w:r>
      <w:r>
        <w:rPr>
          <w:rFonts w:eastAsia="Calibri"/>
          <w:color w:val="auto"/>
          <w:lang w:eastAsia="en-US"/>
        </w:rPr>
        <w:t>ed</w:t>
      </w:r>
      <w:r w:rsidRPr="00040D39">
        <w:rPr>
          <w:rFonts w:eastAsia="Calibri"/>
          <w:color w:val="auto"/>
          <w:lang w:eastAsia="en-US"/>
        </w:rPr>
        <w:t xml:space="preserve"> a culture of safe, inclusive and quality care and services and </w:t>
      </w:r>
      <w:r>
        <w:rPr>
          <w:rFonts w:eastAsia="Calibri"/>
          <w:color w:val="auto"/>
          <w:lang w:eastAsia="en-US"/>
        </w:rPr>
        <w:t>wa</w:t>
      </w:r>
      <w:r w:rsidRPr="00040D39">
        <w:rPr>
          <w:rFonts w:eastAsia="Calibri"/>
          <w:color w:val="auto"/>
          <w:lang w:eastAsia="en-US"/>
        </w:rPr>
        <w:t xml:space="preserve">s accountable to the Corporate Executive Team. </w:t>
      </w:r>
      <w:r>
        <w:rPr>
          <w:rFonts w:eastAsia="Calibri"/>
          <w:color w:val="auto"/>
          <w:lang w:eastAsia="en-US"/>
        </w:rPr>
        <w:t>M</w:t>
      </w:r>
      <w:r w:rsidRPr="00040D39">
        <w:rPr>
          <w:rFonts w:eastAsia="Calibri"/>
          <w:color w:val="auto"/>
          <w:lang w:eastAsia="en-US"/>
        </w:rPr>
        <w:t>anagement generat</w:t>
      </w:r>
      <w:r>
        <w:rPr>
          <w:rFonts w:eastAsia="Calibri"/>
          <w:color w:val="auto"/>
          <w:lang w:eastAsia="en-US"/>
        </w:rPr>
        <w:t>ed</w:t>
      </w:r>
      <w:r w:rsidRPr="00040D39">
        <w:rPr>
          <w:rFonts w:eastAsia="Calibri"/>
          <w:color w:val="auto"/>
          <w:lang w:eastAsia="en-US"/>
        </w:rPr>
        <w:t xml:space="preserve"> various reports that </w:t>
      </w:r>
      <w:r w:rsidR="009D1732">
        <w:rPr>
          <w:rFonts w:eastAsia="Calibri"/>
          <w:color w:val="auto"/>
          <w:lang w:eastAsia="en-US"/>
        </w:rPr>
        <w:t>wer</w:t>
      </w:r>
      <w:r w:rsidRPr="00040D39">
        <w:rPr>
          <w:rFonts w:eastAsia="Calibri"/>
          <w:color w:val="auto"/>
          <w:lang w:eastAsia="en-US"/>
        </w:rPr>
        <w:t>e provided to the Executive Risk Committee and Corporate Meetings</w:t>
      </w:r>
      <w:r>
        <w:rPr>
          <w:rFonts w:eastAsia="Calibri"/>
          <w:color w:val="auto"/>
          <w:lang w:eastAsia="en-US"/>
        </w:rPr>
        <w:t>.</w:t>
      </w:r>
      <w:r w:rsidRPr="00040D39">
        <w:rPr>
          <w:rFonts w:eastAsia="Calibri"/>
          <w:color w:val="auto"/>
          <w:lang w:eastAsia="en-US"/>
        </w:rPr>
        <w:t xml:space="preserve"> Management </w:t>
      </w:r>
      <w:r>
        <w:rPr>
          <w:rFonts w:eastAsia="Calibri"/>
          <w:color w:val="auto"/>
          <w:lang w:eastAsia="en-US"/>
        </w:rPr>
        <w:t xml:space="preserve">outlined the improvements made in relation to their incident management systems and demonstrated </w:t>
      </w:r>
      <w:r w:rsidR="00B059C5">
        <w:rPr>
          <w:rFonts w:eastAsia="Calibri"/>
          <w:color w:val="auto"/>
          <w:lang w:eastAsia="en-US"/>
        </w:rPr>
        <w:t>Serious Incident Response Scheme</w:t>
      </w:r>
      <w:r>
        <w:rPr>
          <w:rFonts w:eastAsia="Calibri"/>
          <w:color w:val="auto"/>
          <w:lang w:eastAsia="en-US"/>
        </w:rPr>
        <w:t xml:space="preserve"> </w:t>
      </w:r>
      <w:r w:rsidRPr="00040D39">
        <w:rPr>
          <w:rFonts w:eastAsia="Calibri"/>
          <w:color w:val="auto"/>
          <w:lang w:eastAsia="en-US"/>
        </w:rPr>
        <w:t xml:space="preserve">incidents </w:t>
      </w:r>
      <w:r>
        <w:rPr>
          <w:rFonts w:eastAsia="Calibri"/>
          <w:color w:val="auto"/>
          <w:lang w:eastAsia="en-US"/>
        </w:rPr>
        <w:t>were</w:t>
      </w:r>
      <w:r w:rsidRPr="00040D39">
        <w:rPr>
          <w:rFonts w:eastAsia="Calibri"/>
          <w:color w:val="auto"/>
          <w:lang w:eastAsia="en-US"/>
        </w:rPr>
        <w:t xml:space="preserve"> investigated and discussed at a corporate level. Information regarding the Quality Standards </w:t>
      </w:r>
      <w:r>
        <w:rPr>
          <w:rFonts w:eastAsia="Calibri"/>
          <w:color w:val="auto"/>
          <w:lang w:eastAsia="en-US"/>
        </w:rPr>
        <w:t>wa</w:t>
      </w:r>
      <w:r w:rsidRPr="00040D39">
        <w:rPr>
          <w:rFonts w:eastAsia="Calibri"/>
          <w:color w:val="auto"/>
          <w:lang w:eastAsia="en-US"/>
        </w:rPr>
        <w:t xml:space="preserve">s displayed around the service, </w:t>
      </w:r>
      <w:r>
        <w:rPr>
          <w:rFonts w:eastAsia="Calibri"/>
          <w:color w:val="auto"/>
          <w:lang w:eastAsia="en-US"/>
        </w:rPr>
        <w:t>wa</w:t>
      </w:r>
      <w:r w:rsidRPr="00040D39">
        <w:rPr>
          <w:rFonts w:eastAsia="Calibri"/>
          <w:color w:val="auto"/>
          <w:lang w:eastAsia="en-US"/>
        </w:rPr>
        <w:t xml:space="preserve">s contained in </w:t>
      </w:r>
      <w:r w:rsidRPr="00040D39">
        <w:rPr>
          <w:rFonts w:eastAsia="Calibri"/>
          <w:color w:val="auto"/>
          <w:lang w:eastAsia="en-US"/>
        </w:rPr>
        <w:lastRenderedPageBreak/>
        <w:t xml:space="preserve">service documents and information packs provided to consumers and their representatives. </w:t>
      </w:r>
    </w:p>
    <w:p w14:paraId="7E6CA941" w14:textId="731AD789" w:rsidR="002D3205" w:rsidRPr="008A2E77" w:rsidRDefault="002D3205" w:rsidP="002D3205">
      <w:pPr>
        <w:rPr>
          <w:rFonts w:eastAsia="Calibri"/>
          <w:color w:val="auto"/>
          <w:lang w:eastAsia="en-US"/>
        </w:rPr>
      </w:pPr>
      <w:r w:rsidRPr="3C9FD7D7">
        <w:rPr>
          <w:color w:val="auto"/>
        </w:rPr>
        <w:t xml:space="preserve">The service </w:t>
      </w:r>
      <w:r>
        <w:rPr>
          <w:color w:val="auto"/>
        </w:rPr>
        <w:t>generally had effective</w:t>
      </w:r>
      <w:r w:rsidRPr="3C9FD7D7">
        <w:rPr>
          <w:color w:val="auto"/>
        </w:rPr>
        <w:t xml:space="preserve"> organisational wide governance systems that promote</w:t>
      </w:r>
      <w:r>
        <w:rPr>
          <w:color w:val="auto"/>
        </w:rPr>
        <w:t>d</w:t>
      </w:r>
      <w:r w:rsidRPr="3C9FD7D7">
        <w:rPr>
          <w:color w:val="auto"/>
        </w:rPr>
        <w:t xml:space="preserve"> and </w:t>
      </w:r>
      <w:r>
        <w:rPr>
          <w:color w:val="auto"/>
        </w:rPr>
        <w:t xml:space="preserve">supported </w:t>
      </w:r>
      <w:r w:rsidRPr="3C9FD7D7">
        <w:rPr>
          <w:color w:val="auto"/>
        </w:rPr>
        <w:t>the safe delivery of quality care and services</w:t>
      </w:r>
      <w:r>
        <w:rPr>
          <w:color w:val="auto"/>
        </w:rPr>
        <w:t>.</w:t>
      </w:r>
      <w:r w:rsidRPr="3C9FD7D7">
        <w:rPr>
          <w:color w:val="auto"/>
        </w:rPr>
        <w:t xml:space="preserve"> </w:t>
      </w:r>
      <w:r>
        <w:rPr>
          <w:color w:val="auto"/>
        </w:rPr>
        <w:t xml:space="preserve">This included overall effective </w:t>
      </w:r>
      <w:r w:rsidRPr="3C9FD7D7">
        <w:rPr>
          <w:color w:val="auto"/>
        </w:rPr>
        <w:t xml:space="preserve">systems relating to information management, continuous improvement, financial governance, workforce governance, including assignment of clear responsibilities and accountabilities, </w:t>
      </w:r>
      <w:r w:rsidRPr="0020059C">
        <w:rPr>
          <w:color w:val="auto"/>
        </w:rPr>
        <w:t>regulatory</w:t>
      </w:r>
      <w:r w:rsidRPr="3C9FD7D7">
        <w:rPr>
          <w:color w:val="auto"/>
        </w:rPr>
        <w:t xml:space="preserve"> compliance and feedback and complaints</w:t>
      </w:r>
      <w:r w:rsidRPr="3C9FD7D7">
        <w:rPr>
          <w:rFonts w:eastAsia="Calibri"/>
          <w:color w:val="auto"/>
          <w:lang w:eastAsia="en-US"/>
        </w:rPr>
        <w:t>. However, the service</w:t>
      </w:r>
      <w:r w:rsidR="00B059C5">
        <w:rPr>
          <w:rFonts w:eastAsia="Calibri"/>
          <w:color w:val="auto"/>
          <w:lang w:eastAsia="en-US"/>
        </w:rPr>
        <w:t>’</w:t>
      </w:r>
      <w:r w:rsidRPr="3C9FD7D7">
        <w:rPr>
          <w:rFonts w:eastAsia="Calibri"/>
          <w:color w:val="auto"/>
          <w:lang w:eastAsia="en-US"/>
        </w:rPr>
        <w:t>s management and staff have not identified and implemented changes to legislation related to restrictive practices – chemical restraint</w:t>
      </w:r>
      <w:r>
        <w:rPr>
          <w:rFonts w:eastAsia="Calibri"/>
          <w:color w:val="auto"/>
          <w:lang w:eastAsia="en-US"/>
        </w:rPr>
        <w:t xml:space="preserve"> and this has been further considered in relation to </w:t>
      </w:r>
      <w:r w:rsidRPr="008C102B">
        <w:rPr>
          <w:rFonts w:eastAsia="Calibri"/>
          <w:color w:val="auto"/>
          <w:lang w:eastAsia="en-US"/>
        </w:rPr>
        <w:t xml:space="preserve">Standard 8 Requirement </w:t>
      </w:r>
      <w:r w:rsidR="00B059C5">
        <w:rPr>
          <w:rFonts w:eastAsia="Calibri"/>
          <w:color w:val="auto"/>
          <w:lang w:eastAsia="en-US"/>
        </w:rPr>
        <w:t>(</w:t>
      </w:r>
      <w:r w:rsidRPr="008C102B">
        <w:rPr>
          <w:rFonts w:eastAsia="Calibri"/>
          <w:color w:val="auto"/>
          <w:lang w:eastAsia="en-US"/>
        </w:rPr>
        <w:t>3</w:t>
      </w:r>
      <w:r w:rsidR="00B059C5">
        <w:rPr>
          <w:rFonts w:eastAsia="Calibri"/>
          <w:color w:val="auto"/>
          <w:lang w:eastAsia="en-US"/>
        </w:rPr>
        <w:t>)</w:t>
      </w:r>
      <w:r w:rsidRPr="3C9FD7D7">
        <w:rPr>
          <w:rFonts w:eastAsia="Calibri"/>
          <w:color w:val="auto"/>
          <w:lang w:eastAsia="en-US"/>
        </w:rPr>
        <w:t>(e)</w:t>
      </w:r>
      <w:r>
        <w:rPr>
          <w:rFonts w:eastAsia="Calibri"/>
          <w:color w:val="auto"/>
          <w:lang w:eastAsia="en-US"/>
        </w:rPr>
        <w:t>.</w:t>
      </w:r>
    </w:p>
    <w:p w14:paraId="29A62F08" w14:textId="77777777" w:rsidR="002D3205" w:rsidRPr="0097198C" w:rsidRDefault="002D3205" w:rsidP="002D3205">
      <w:pPr>
        <w:rPr>
          <w:color w:val="auto"/>
        </w:rPr>
      </w:pPr>
      <w:r>
        <w:rPr>
          <w:color w:val="auto"/>
        </w:rPr>
        <w:t>There were overall effective</w:t>
      </w:r>
      <w:r w:rsidRPr="3C9FD7D7">
        <w:rPr>
          <w:color w:val="auto"/>
        </w:rPr>
        <w:t xml:space="preserve"> risk management systems </w:t>
      </w:r>
      <w:r>
        <w:rPr>
          <w:color w:val="auto"/>
        </w:rPr>
        <w:t xml:space="preserve">and practices in place relating to the identification of </w:t>
      </w:r>
      <w:r w:rsidRPr="3C9FD7D7">
        <w:rPr>
          <w:color w:val="auto"/>
        </w:rPr>
        <w:t xml:space="preserve">high impact or high prevalence risks, identifying and responding to abuse and neglect of consumers, supporting consumers to live the best life they can and managing and preventing incidents, including the use of an incident management system. </w:t>
      </w:r>
    </w:p>
    <w:p w14:paraId="676708AA" w14:textId="15A81915" w:rsidR="002D3205" w:rsidRPr="005F3570" w:rsidRDefault="002D3205" w:rsidP="002D3205">
      <w:pPr>
        <w:rPr>
          <w:rFonts w:eastAsia="Calibri"/>
          <w:color w:val="auto"/>
          <w:lang w:eastAsia="en-US"/>
        </w:rPr>
      </w:pPr>
      <w:r>
        <w:rPr>
          <w:color w:val="auto"/>
        </w:rPr>
        <w:t>The Assessment Team however recommended that while t</w:t>
      </w:r>
      <w:r w:rsidRPr="0097198C">
        <w:rPr>
          <w:color w:val="auto"/>
        </w:rPr>
        <w:t>he service has a clinical governance framework that include</w:t>
      </w:r>
      <w:r>
        <w:rPr>
          <w:color w:val="auto"/>
        </w:rPr>
        <w:t>d</w:t>
      </w:r>
      <w:r w:rsidRPr="0097198C">
        <w:rPr>
          <w:color w:val="auto"/>
        </w:rPr>
        <w:t xml:space="preserve"> antimicrobial stewardship</w:t>
      </w:r>
      <w:r>
        <w:rPr>
          <w:color w:val="auto"/>
        </w:rPr>
        <w:t xml:space="preserve"> </w:t>
      </w:r>
      <w:r w:rsidRPr="0097198C">
        <w:rPr>
          <w:color w:val="auto"/>
        </w:rPr>
        <w:t>and open disclosure</w:t>
      </w:r>
      <w:r>
        <w:rPr>
          <w:color w:val="auto"/>
        </w:rPr>
        <w:t xml:space="preserve">, its framework for restrictive practice was not aligned to legislative requirements (Standard 8 Requirement </w:t>
      </w:r>
      <w:r w:rsidR="00B059C5">
        <w:rPr>
          <w:color w:val="auto"/>
        </w:rPr>
        <w:t>(</w:t>
      </w:r>
      <w:r>
        <w:rPr>
          <w:color w:val="auto"/>
        </w:rPr>
        <w:t>3</w:t>
      </w:r>
      <w:r w:rsidR="00B059C5">
        <w:rPr>
          <w:color w:val="auto"/>
        </w:rPr>
        <w:t>)</w:t>
      </w:r>
      <w:r>
        <w:rPr>
          <w:color w:val="auto"/>
        </w:rPr>
        <w:t xml:space="preserve">(e)). The Approved Provider provided a response in relation to the above matters, however </w:t>
      </w:r>
      <w:r w:rsidR="009D1732">
        <w:rPr>
          <w:color w:val="auto"/>
        </w:rPr>
        <w:t>b</w:t>
      </w:r>
      <w:r>
        <w:rPr>
          <w:color w:val="auto"/>
        </w:rPr>
        <w:t>ased on the information before me</w:t>
      </w:r>
      <w:r w:rsidR="009D1732">
        <w:rPr>
          <w:color w:val="auto"/>
        </w:rPr>
        <w:t>,</w:t>
      </w:r>
      <w:r>
        <w:rPr>
          <w:color w:val="auto"/>
        </w:rPr>
        <w:t xml:space="preserve"> I find the service Non-compliant with this Requirement. </w:t>
      </w:r>
    </w:p>
    <w:p w14:paraId="76C45BE3" w14:textId="48DD8FC4" w:rsidR="002D3205" w:rsidRPr="00083AE6" w:rsidRDefault="002D3205" w:rsidP="002D3205">
      <w:pPr>
        <w:rPr>
          <w:rFonts w:eastAsia="Calibri"/>
          <w:color w:val="auto"/>
        </w:rPr>
      </w:pPr>
      <w:r w:rsidRPr="00083AE6">
        <w:rPr>
          <w:rFonts w:eastAsiaTheme="minorHAnsi"/>
          <w:color w:val="auto"/>
        </w:rPr>
        <w:t xml:space="preserve">The Quality Standard is assessed as Non-compliant as one of the five specific </w:t>
      </w:r>
      <w:r w:rsidR="00B059C5">
        <w:rPr>
          <w:rFonts w:eastAsiaTheme="minorHAnsi"/>
          <w:color w:val="auto"/>
        </w:rPr>
        <w:t>R</w:t>
      </w:r>
      <w:r w:rsidRPr="00083AE6">
        <w:rPr>
          <w:rFonts w:eastAsiaTheme="minorHAnsi"/>
          <w:color w:val="auto"/>
        </w:rPr>
        <w:t>equirements ha</w:t>
      </w:r>
      <w:r w:rsidR="00B059C5">
        <w:rPr>
          <w:rFonts w:eastAsiaTheme="minorHAnsi"/>
          <w:color w:val="auto"/>
        </w:rPr>
        <w:t>s</w:t>
      </w:r>
      <w:r w:rsidRPr="00083AE6">
        <w:rPr>
          <w:rFonts w:eastAsiaTheme="minorHAnsi"/>
          <w:color w:val="auto"/>
        </w:rPr>
        <w:t xml:space="preserve"> been assessed as Non-compliant.</w:t>
      </w:r>
    </w:p>
    <w:p w14:paraId="66061683" w14:textId="77777777" w:rsidR="002D3205" w:rsidRDefault="002D3205" w:rsidP="002D3205">
      <w:pPr>
        <w:pStyle w:val="Heading2"/>
      </w:pPr>
      <w:r>
        <w:t>Assessment of Standard 8 Requirements</w:t>
      </w:r>
      <w:r w:rsidRPr="0066387A">
        <w:rPr>
          <w:i/>
          <w:color w:val="0000FF"/>
          <w:sz w:val="24"/>
          <w:szCs w:val="24"/>
        </w:rPr>
        <w:t xml:space="preserve"> </w:t>
      </w:r>
    </w:p>
    <w:p w14:paraId="129A93F5" w14:textId="77777777" w:rsidR="002D3205" w:rsidRPr="00506F7F" w:rsidRDefault="002D3205" w:rsidP="002D3205">
      <w:pPr>
        <w:pStyle w:val="Heading3"/>
      </w:pPr>
      <w:r w:rsidRPr="00506F7F">
        <w:t>Requirement 8(3)(a)</w:t>
      </w:r>
      <w:r w:rsidRPr="00506F7F">
        <w:tab/>
        <w:t>Compliant</w:t>
      </w:r>
    </w:p>
    <w:p w14:paraId="4F2AD4DA" w14:textId="77777777" w:rsidR="002D3205" w:rsidRPr="008D114F" w:rsidRDefault="002D3205" w:rsidP="002D3205">
      <w:pPr>
        <w:rPr>
          <w:i/>
        </w:rPr>
      </w:pPr>
      <w:r w:rsidRPr="008D114F">
        <w:rPr>
          <w:i/>
        </w:rPr>
        <w:t>Consumers are engaged in the development, delivery and evaluation of care and services and are supported in that engagement.</w:t>
      </w:r>
    </w:p>
    <w:p w14:paraId="39348789" w14:textId="77777777" w:rsidR="002D3205" w:rsidRPr="00095CD4" w:rsidRDefault="002D3205" w:rsidP="002D3205">
      <w:pPr>
        <w:pStyle w:val="Heading3"/>
      </w:pPr>
      <w:r w:rsidRPr="00095CD4">
        <w:t>Requirement 8(3)(b)</w:t>
      </w:r>
      <w:r>
        <w:tab/>
        <w:t>Compliant</w:t>
      </w:r>
    </w:p>
    <w:p w14:paraId="2F407287" w14:textId="77777777" w:rsidR="002D3205" w:rsidRPr="008D114F" w:rsidRDefault="002D3205" w:rsidP="002D3205">
      <w:pPr>
        <w:rPr>
          <w:i/>
        </w:rPr>
      </w:pPr>
      <w:r w:rsidRPr="008D114F">
        <w:rPr>
          <w:i/>
        </w:rPr>
        <w:t>The organisation’s governing body promotes a culture of safe, inclusive and quality care and services and is accountable for their delivery.</w:t>
      </w:r>
    </w:p>
    <w:p w14:paraId="56768420" w14:textId="77777777" w:rsidR="002D3205" w:rsidRPr="00506F7F" w:rsidRDefault="002D3205" w:rsidP="002D3205">
      <w:pPr>
        <w:pStyle w:val="Heading3"/>
      </w:pPr>
      <w:r w:rsidRPr="00506F7F">
        <w:t>Requirement 8(3)(c)</w:t>
      </w:r>
      <w:r>
        <w:tab/>
        <w:t>Compliant</w:t>
      </w:r>
    </w:p>
    <w:p w14:paraId="1BB7ACB9" w14:textId="77777777" w:rsidR="002D3205" w:rsidRPr="008D114F" w:rsidRDefault="002D3205" w:rsidP="002D3205">
      <w:pPr>
        <w:rPr>
          <w:i/>
        </w:rPr>
      </w:pPr>
      <w:r w:rsidRPr="008D114F">
        <w:rPr>
          <w:i/>
        </w:rPr>
        <w:t>Effective organisation wide governance systems relating to the following:</w:t>
      </w:r>
    </w:p>
    <w:p w14:paraId="7069FAAA" w14:textId="77777777" w:rsidR="002D3205" w:rsidRPr="008D114F" w:rsidRDefault="002D3205" w:rsidP="002D3205">
      <w:pPr>
        <w:numPr>
          <w:ilvl w:val="0"/>
          <w:numId w:val="28"/>
        </w:numPr>
        <w:tabs>
          <w:tab w:val="right" w:pos="9026"/>
        </w:tabs>
        <w:spacing w:before="0" w:after="0"/>
        <w:ind w:left="567" w:hanging="425"/>
        <w:outlineLvl w:val="4"/>
        <w:rPr>
          <w:i/>
        </w:rPr>
      </w:pPr>
      <w:r w:rsidRPr="008D114F">
        <w:rPr>
          <w:i/>
        </w:rPr>
        <w:t>information management;</w:t>
      </w:r>
    </w:p>
    <w:p w14:paraId="2CC23436" w14:textId="77777777" w:rsidR="002D3205" w:rsidRPr="008D114F" w:rsidRDefault="002D3205" w:rsidP="002D3205">
      <w:pPr>
        <w:numPr>
          <w:ilvl w:val="0"/>
          <w:numId w:val="28"/>
        </w:numPr>
        <w:tabs>
          <w:tab w:val="right" w:pos="9026"/>
        </w:tabs>
        <w:spacing w:before="0" w:after="0"/>
        <w:ind w:left="567" w:hanging="425"/>
        <w:outlineLvl w:val="4"/>
        <w:rPr>
          <w:i/>
        </w:rPr>
      </w:pPr>
      <w:r w:rsidRPr="008D114F">
        <w:rPr>
          <w:i/>
        </w:rPr>
        <w:lastRenderedPageBreak/>
        <w:t>continuous improvement;</w:t>
      </w:r>
    </w:p>
    <w:p w14:paraId="3159B730" w14:textId="77777777" w:rsidR="002D3205" w:rsidRPr="008D114F" w:rsidRDefault="002D3205" w:rsidP="002D3205">
      <w:pPr>
        <w:numPr>
          <w:ilvl w:val="0"/>
          <w:numId w:val="28"/>
        </w:numPr>
        <w:tabs>
          <w:tab w:val="right" w:pos="9026"/>
        </w:tabs>
        <w:spacing w:before="0" w:after="0"/>
        <w:ind w:left="567" w:hanging="425"/>
        <w:outlineLvl w:val="4"/>
        <w:rPr>
          <w:i/>
        </w:rPr>
      </w:pPr>
      <w:r w:rsidRPr="008D114F">
        <w:rPr>
          <w:i/>
        </w:rPr>
        <w:t>financial governance;</w:t>
      </w:r>
    </w:p>
    <w:p w14:paraId="59D56F6C" w14:textId="77777777" w:rsidR="002D3205" w:rsidRPr="008D114F" w:rsidRDefault="002D3205" w:rsidP="002D320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C206AE8" w14:textId="77777777" w:rsidR="002D3205" w:rsidRPr="008D114F" w:rsidRDefault="002D3205" w:rsidP="002D3205">
      <w:pPr>
        <w:numPr>
          <w:ilvl w:val="0"/>
          <w:numId w:val="28"/>
        </w:numPr>
        <w:tabs>
          <w:tab w:val="right" w:pos="9026"/>
        </w:tabs>
        <w:spacing w:before="0" w:after="0"/>
        <w:ind w:left="567" w:hanging="425"/>
        <w:outlineLvl w:val="4"/>
        <w:rPr>
          <w:i/>
        </w:rPr>
      </w:pPr>
      <w:r w:rsidRPr="008D114F">
        <w:rPr>
          <w:i/>
        </w:rPr>
        <w:t>regulatory compliance;</w:t>
      </w:r>
    </w:p>
    <w:p w14:paraId="32B23CF8" w14:textId="77777777" w:rsidR="002D3205" w:rsidRPr="008D114F" w:rsidRDefault="002D3205" w:rsidP="002D3205">
      <w:pPr>
        <w:numPr>
          <w:ilvl w:val="0"/>
          <w:numId w:val="28"/>
        </w:numPr>
        <w:tabs>
          <w:tab w:val="right" w:pos="9026"/>
        </w:tabs>
        <w:spacing w:before="0" w:after="0"/>
        <w:ind w:left="567" w:hanging="425"/>
        <w:outlineLvl w:val="4"/>
        <w:rPr>
          <w:i/>
        </w:rPr>
      </w:pPr>
      <w:r w:rsidRPr="008D114F">
        <w:rPr>
          <w:i/>
        </w:rPr>
        <w:t>feedback and complaints.</w:t>
      </w:r>
    </w:p>
    <w:p w14:paraId="7AD9C524" w14:textId="77777777" w:rsidR="002D3205" w:rsidRPr="00506F7F" w:rsidRDefault="002D3205" w:rsidP="002D3205">
      <w:pPr>
        <w:pStyle w:val="Heading3"/>
      </w:pPr>
      <w:r w:rsidRPr="00506F7F">
        <w:t>Requirement 8(3)(d)</w:t>
      </w:r>
      <w:r>
        <w:tab/>
        <w:t>Compliant</w:t>
      </w:r>
    </w:p>
    <w:p w14:paraId="0F6CE81F" w14:textId="77777777" w:rsidR="002D3205" w:rsidRPr="008D114F" w:rsidRDefault="002D3205" w:rsidP="002D3205">
      <w:pPr>
        <w:rPr>
          <w:i/>
        </w:rPr>
      </w:pPr>
      <w:r w:rsidRPr="008D114F">
        <w:rPr>
          <w:i/>
        </w:rPr>
        <w:t>Effective risk management systems and practices, including but not limited to the following:</w:t>
      </w:r>
    </w:p>
    <w:p w14:paraId="6011B26B" w14:textId="77777777" w:rsidR="002D3205" w:rsidRPr="008D114F" w:rsidRDefault="002D3205" w:rsidP="002D320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1F6A5D0" w14:textId="77777777" w:rsidR="002D3205" w:rsidRPr="008D114F" w:rsidRDefault="002D3205" w:rsidP="002D320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E43E878" w14:textId="77777777" w:rsidR="002D3205" w:rsidRDefault="002D3205" w:rsidP="002D3205">
      <w:pPr>
        <w:numPr>
          <w:ilvl w:val="0"/>
          <w:numId w:val="29"/>
        </w:numPr>
        <w:tabs>
          <w:tab w:val="right" w:pos="9026"/>
        </w:tabs>
        <w:spacing w:before="0" w:after="0"/>
        <w:ind w:left="567" w:hanging="425"/>
        <w:outlineLvl w:val="4"/>
        <w:rPr>
          <w:i/>
        </w:rPr>
      </w:pPr>
      <w:r w:rsidRPr="008D114F">
        <w:rPr>
          <w:i/>
        </w:rPr>
        <w:t>supporting consumers to live the best life they can</w:t>
      </w:r>
    </w:p>
    <w:p w14:paraId="5E39F725" w14:textId="77777777" w:rsidR="002D3205" w:rsidRPr="008D114F" w:rsidRDefault="002D3205" w:rsidP="002D320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0CB1F14" w14:textId="77777777" w:rsidR="002D3205" w:rsidRPr="00506F7F" w:rsidRDefault="002D3205" w:rsidP="002D3205">
      <w:pPr>
        <w:pStyle w:val="Heading3"/>
      </w:pPr>
      <w:r w:rsidRPr="00506F7F">
        <w:t>Requirement 8(3)(e)</w:t>
      </w:r>
      <w:r>
        <w:tab/>
        <w:t>Non-compliant</w:t>
      </w:r>
    </w:p>
    <w:p w14:paraId="3B743DE6" w14:textId="77777777" w:rsidR="002D3205" w:rsidRPr="008D114F" w:rsidRDefault="002D3205" w:rsidP="002D3205">
      <w:pPr>
        <w:rPr>
          <w:i/>
        </w:rPr>
      </w:pPr>
      <w:r w:rsidRPr="008D114F">
        <w:rPr>
          <w:i/>
        </w:rPr>
        <w:t>Where clinical care is provided—a clinical governance framework, including but not limited to the following:</w:t>
      </w:r>
    </w:p>
    <w:p w14:paraId="75776F4D" w14:textId="77777777" w:rsidR="002D3205" w:rsidRPr="008D114F" w:rsidRDefault="002D3205" w:rsidP="002D3205">
      <w:pPr>
        <w:numPr>
          <w:ilvl w:val="0"/>
          <w:numId w:val="30"/>
        </w:numPr>
        <w:tabs>
          <w:tab w:val="right" w:pos="9026"/>
        </w:tabs>
        <w:spacing w:before="0" w:after="0"/>
        <w:ind w:left="567" w:hanging="425"/>
        <w:outlineLvl w:val="4"/>
        <w:rPr>
          <w:i/>
        </w:rPr>
      </w:pPr>
      <w:r w:rsidRPr="008D114F">
        <w:rPr>
          <w:i/>
        </w:rPr>
        <w:t>antimicrobial stewardship;</w:t>
      </w:r>
    </w:p>
    <w:p w14:paraId="01F5D982" w14:textId="77777777" w:rsidR="002D3205" w:rsidRPr="008D114F" w:rsidRDefault="002D3205" w:rsidP="002D3205">
      <w:pPr>
        <w:numPr>
          <w:ilvl w:val="0"/>
          <w:numId w:val="30"/>
        </w:numPr>
        <w:tabs>
          <w:tab w:val="right" w:pos="9026"/>
        </w:tabs>
        <w:spacing w:before="0" w:after="0"/>
        <w:ind w:left="567" w:hanging="425"/>
        <w:outlineLvl w:val="4"/>
        <w:rPr>
          <w:i/>
        </w:rPr>
      </w:pPr>
      <w:r w:rsidRPr="008D114F">
        <w:rPr>
          <w:i/>
        </w:rPr>
        <w:t>minimising the use of restraint;</w:t>
      </w:r>
    </w:p>
    <w:p w14:paraId="4FA5FF81" w14:textId="77777777" w:rsidR="002D3205" w:rsidRPr="008D114F" w:rsidRDefault="002D3205" w:rsidP="002D3205">
      <w:pPr>
        <w:numPr>
          <w:ilvl w:val="0"/>
          <w:numId w:val="30"/>
        </w:numPr>
        <w:tabs>
          <w:tab w:val="right" w:pos="9026"/>
        </w:tabs>
        <w:spacing w:before="0" w:after="0"/>
        <w:ind w:left="567" w:hanging="425"/>
        <w:outlineLvl w:val="4"/>
        <w:rPr>
          <w:i/>
        </w:rPr>
      </w:pPr>
      <w:r w:rsidRPr="008D114F">
        <w:rPr>
          <w:i/>
        </w:rPr>
        <w:t>open disclosure.</w:t>
      </w:r>
    </w:p>
    <w:p w14:paraId="2E47E94F" w14:textId="77777777" w:rsidR="002D3205" w:rsidRDefault="002D3205" w:rsidP="002D3205">
      <w:pPr>
        <w:ind w:right="-164"/>
        <w:rPr>
          <w:rFonts w:eastAsia="Calibri"/>
          <w:color w:val="auto"/>
          <w:lang w:eastAsia="en-US"/>
        </w:rPr>
      </w:pPr>
      <w:r>
        <w:t xml:space="preserve">The Assessment Team found the organisation had a framework in place for antimicrobial stewardship and open disclosure. However, it </w:t>
      </w:r>
      <w:r w:rsidRPr="2EBE4E34">
        <w:rPr>
          <w:rFonts w:eastAsia="Calibri"/>
          <w:color w:val="auto"/>
          <w:lang w:eastAsia="en-US"/>
        </w:rPr>
        <w:t xml:space="preserve">was unable to demonstrate </w:t>
      </w:r>
      <w:r>
        <w:rPr>
          <w:rFonts w:eastAsia="Calibri"/>
          <w:color w:val="auto"/>
          <w:lang w:eastAsia="en-US"/>
        </w:rPr>
        <w:t xml:space="preserve">a clinical governance system was embedded to ensure </w:t>
      </w:r>
      <w:r w:rsidRPr="2EBE4E34">
        <w:rPr>
          <w:rFonts w:eastAsia="Calibri"/>
          <w:color w:val="auto"/>
          <w:lang w:eastAsia="en-US"/>
        </w:rPr>
        <w:t xml:space="preserve">the effective identification, authorisation and consultation for minimising the use of restrictive practices </w:t>
      </w:r>
      <w:r>
        <w:rPr>
          <w:rFonts w:eastAsia="Calibri"/>
          <w:color w:val="auto"/>
          <w:lang w:eastAsia="en-US"/>
        </w:rPr>
        <w:t xml:space="preserve">(namely </w:t>
      </w:r>
      <w:r w:rsidRPr="2EBE4E34">
        <w:rPr>
          <w:rFonts w:eastAsia="Calibri"/>
          <w:color w:val="auto"/>
          <w:lang w:eastAsia="en-US"/>
        </w:rPr>
        <w:t>chemical restraint</w:t>
      </w:r>
      <w:r>
        <w:rPr>
          <w:rFonts w:eastAsia="Calibri"/>
          <w:color w:val="auto"/>
          <w:lang w:eastAsia="en-US"/>
        </w:rPr>
        <w:t>)</w:t>
      </w:r>
      <w:r w:rsidRPr="2EBE4E34">
        <w:rPr>
          <w:rFonts w:eastAsia="Calibri"/>
          <w:color w:val="auto"/>
          <w:lang w:eastAsia="en-US"/>
        </w:rPr>
        <w:t xml:space="preserve">. </w:t>
      </w:r>
      <w:r>
        <w:rPr>
          <w:rFonts w:eastAsia="Calibri"/>
          <w:color w:val="auto"/>
          <w:lang w:eastAsia="en-US"/>
        </w:rPr>
        <w:t>Information and evidence gathered by the Assessment Team relevant to my findings included:</w:t>
      </w:r>
    </w:p>
    <w:p w14:paraId="17CE4655" w14:textId="76E13F5F" w:rsidR="002D3205" w:rsidRDefault="002D3205" w:rsidP="002D3205">
      <w:pPr>
        <w:pStyle w:val="ListBullet"/>
        <w:ind w:left="426" w:hanging="426"/>
      </w:pPr>
      <w:r>
        <w:t>The o</w:t>
      </w:r>
      <w:r w:rsidRPr="2EBE4E34">
        <w:t>rganisation</w:t>
      </w:r>
      <w:r>
        <w:t xml:space="preserve"> had </w:t>
      </w:r>
      <w:r w:rsidRPr="2EBE4E34">
        <w:t xml:space="preserve">policies to guide staff practice in relation to supporting </w:t>
      </w:r>
      <w:r>
        <w:t xml:space="preserve">the </w:t>
      </w:r>
      <w:r w:rsidRPr="2EBE4E34">
        <w:t>minimisation of restrictive practice,</w:t>
      </w:r>
      <w:r>
        <w:t xml:space="preserve"> however</w:t>
      </w:r>
      <w:r w:rsidR="00B059C5">
        <w:t>,</w:t>
      </w:r>
      <w:r w:rsidRPr="2EBE4E34">
        <w:t xml:space="preserve"> </w:t>
      </w:r>
      <w:r>
        <w:t>this</w:t>
      </w:r>
      <w:r w:rsidRPr="00B32BE7">
        <w:t xml:space="preserve"> was not reflective of the guidelines or amended </w:t>
      </w:r>
      <w:r w:rsidRPr="00B059C5">
        <w:rPr>
          <w:i/>
          <w:iCs/>
        </w:rPr>
        <w:t>Quality of Care Principles</w:t>
      </w:r>
      <w:r w:rsidRPr="00B32BE7">
        <w:t xml:space="preserve"> (2014) legislation.</w:t>
      </w:r>
      <w:r>
        <w:t xml:space="preserve"> </w:t>
      </w:r>
    </w:p>
    <w:p w14:paraId="5F6CDB0E" w14:textId="77777777" w:rsidR="002D3205" w:rsidRDefault="002D3205" w:rsidP="002D3205">
      <w:pPr>
        <w:pStyle w:val="ListBullet"/>
        <w:ind w:left="426" w:hanging="426"/>
      </w:pPr>
      <w:r>
        <w:t>Furthermore, the Assessment Team identified c</w:t>
      </w:r>
      <w:r w:rsidRPr="00B32BE7">
        <w:t xml:space="preserve">linical management and nursing staff were not aware of their legislative </w:t>
      </w:r>
      <w:r w:rsidRPr="2EBE4E34">
        <w:t xml:space="preserve">responsibilities in relation to key changes to restrictive practices for </w:t>
      </w:r>
      <w:r>
        <w:t>A</w:t>
      </w:r>
      <w:r w:rsidRPr="2EBE4E34">
        <w:t xml:space="preserve">pproved </w:t>
      </w:r>
      <w:r>
        <w:t>P</w:t>
      </w:r>
      <w:r w:rsidRPr="2EBE4E34">
        <w:t>roviders from 1 July 2021 or what constitute</w:t>
      </w:r>
      <w:r>
        <w:t>d</w:t>
      </w:r>
      <w:r w:rsidRPr="2EBE4E34">
        <w:t xml:space="preserve"> chemical restraint</w:t>
      </w:r>
      <w:r>
        <w:t>.</w:t>
      </w:r>
      <w:r w:rsidRPr="009E2941">
        <w:t xml:space="preserve"> </w:t>
      </w:r>
    </w:p>
    <w:p w14:paraId="6E1CA06B" w14:textId="77777777" w:rsidR="002D3205" w:rsidRDefault="002D3205" w:rsidP="009D1732">
      <w:pPr>
        <w:pStyle w:val="ListBullet2"/>
      </w:pPr>
      <w:r w:rsidRPr="3C9FD7D7">
        <w:t>Clinical management did not consider any consumers at the service to be on chemical restraint</w:t>
      </w:r>
      <w:r>
        <w:t xml:space="preserve"> and reported they had not received any training on </w:t>
      </w:r>
      <w:r>
        <w:lastRenderedPageBreak/>
        <w:t>restrictive practices. the Assessment Team noted that management said staff received toolbox training on restraint on 7 April 2021.</w:t>
      </w:r>
    </w:p>
    <w:p w14:paraId="5B431E22" w14:textId="77777777" w:rsidR="002D3205" w:rsidRPr="007B36A5" w:rsidRDefault="002D3205" w:rsidP="00E45392">
      <w:pPr>
        <w:pStyle w:val="ListBullet2"/>
      </w:pPr>
      <w:r w:rsidRPr="00C61D98">
        <w:t>Behaviour Support Plans d</w:t>
      </w:r>
      <w:r>
        <w:t>id</w:t>
      </w:r>
      <w:r w:rsidRPr="00C61D98">
        <w:t xml:space="preserve"> not reflect information regarding restrictive practice (chemical restraint)</w:t>
      </w:r>
      <w:r>
        <w:t xml:space="preserve"> as required under the Quality of Care Principles.</w:t>
      </w:r>
      <w:r w:rsidRPr="00C61D98">
        <w:t xml:space="preserve"> </w:t>
      </w:r>
    </w:p>
    <w:p w14:paraId="38E7E288" w14:textId="36F58421" w:rsidR="002D3205" w:rsidRDefault="002D3205" w:rsidP="002D3205">
      <w:pPr>
        <w:pStyle w:val="ListBullet"/>
        <w:ind w:left="426" w:hanging="426"/>
      </w:pPr>
      <w:r>
        <w:t>The service maintained a c</w:t>
      </w:r>
      <w:r w:rsidRPr="3C9FD7D7">
        <w:t xml:space="preserve">hemical and </w:t>
      </w:r>
      <w:r>
        <w:t>p</w:t>
      </w:r>
      <w:r w:rsidRPr="3C9FD7D7">
        <w:t xml:space="preserve">hysical </w:t>
      </w:r>
      <w:r>
        <w:t>r</w:t>
      </w:r>
      <w:r w:rsidRPr="3C9FD7D7">
        <w:t xml:space="preserve">estraint </w:t>
      </w:r>
      <w:r>
        <w:t>r</w:t>
      </w:r>
      <w:r w:rsidRPr="3C9FD7D7">
        <w:t>egister/</w:t>
      </w:r>
      <w:r>
        <w:t>p</w:t>
      </w:r>
      <w:r w:rsidRPr="3C9FD7D7">
        <w:t xml:space="preserve">sychotropic </w:t>
      </w:r>
      <w:r>
        <w:t>m</w:t>
      </w:r>
      <w:r w:rsidRPr="3C9FD7D7">
        <w:t>edication list</w:t>
      </w:r>
      <w:r>
        <w:t xml:space="preserve"> which identified over half of consumers were </w:t>
      </w:r>
      <w:r w:rsidRPr="3C9FD7D7">
        <w:t>prescribed some type of psychotropic medication</w:t>
      </w:r>
      <w:r>
        <w:t>. The Assessment Team identified c</w:t>
      </w:r>
      <w:r w:rsidRPr="007B36A5">
        <w:t>onsumers ha</w:t>
      </w:r>
      <w:r>
        <w:t>d</w:t>
      </w:r>
      <w:r w:rsidRPr="007B36A5">
        <w:t xml:space="preserve"> been prescribed and administered psychotropic medications that influenced their behaviour</w:t>
      </w:r>
      <w:r>
        <w:t>, however</w:t>
      </w:r>
      <w:r w:rsidR="00B059C5">
        <w:t>,</w:t>
      </w:r>
      <w:r w:rsidRPr="007B36A5">
        <w:t xml:space="preserve"> </w:t>
      </w:r>
      <w:r>
        <w:t>there was no</w:t>
      </w:r>
      <w:r w:rsidR="009D1732">
        <w:t>t</w:t>
      </w:r>
      <w:r>
        <w:t xml:space="preserve"> an effective assessment process to support the appropriate identification, authorisation and consent from the consumer and/or their representative for the use of chemical restraint.</w:t>
      </w:r>
    </w:p>
    <w:p w14:paraId="32EA4FA0" w14:textId="77777777" w:rsidR="002D3205" w:rsidRPr="00411EC1" w:rsidRDefault="002D3205" w:rsidP="002D3205">
      <w:pPr>
        <w:pStyle w:val="ListBullet"/>
        <w:ind w:left="426" w:hanging="426"/>
      </w:pPr>
      <w:r w:rsidRPr="3C9FD7D7">
        <w:t xml:space="preserve">The Assessment Team discussed with the service the legislative requirements related to the Restrictive Practices reforms and chemical restraint and Behaviour Support Plans. Management said they would undertake a review of all the psychotropic medications prescribed and review the Behaviour Support Plan requirements with their legislative requirements and obligations. </w:t>
      </w:r>
    </w:p>
    <w:p w14:paraId="61FD8D42" w14:textId="77777777" w:rsidR="002D3205" w:rsidRPr="00411EC1" w:rsidRDefault="002D3205" w:rsidP="002D3205">
      <w:pPr>
        <w:pStyle w:val="ListBullet"/>
        <w:ind w:left="426" w:hanging="426"/>
      </w:pPr>
      <w:r w:rsidRPr="3C9FD7D7">
        <w:t>Clinical management provided the Assessment Team with a Restrictive Practice Organisational Review</w:t>
      </w:r>
      <w:r>
        <w:t xml:space="preserve"> on the last day of the site audit</w:t>
      </w:r>
      <w:r w:rsidRPr="3C9FD7D7">
        <w:t xml:space="preserve">. </w:t>
      </w:r>
      <w:r>
        <w:t>Actions outlined included:</w:t>
      </w:r>
    </w:p>
    <w:p w14:paraId="5720F88A" w14:textId="77777777" w:rsidR="002D3205" w:rsidRPr="00E45392" w:rsidRDefault="002D3205" w:rsidP="00E45392">
      <w:pPr>
        <w:pStyle w:val="ListBullet2"/>
      </w:pPr>
      <w:r w:rsidRPr="00E45392">
        <w:t xml:space="preserve">Current assessments and process regarding restrictive practices (Restrictive Practices Authorisation Form/ Restrictive Practice Assessment and Behaviour Support Plans will be reviewed against the requirement of the </w:t>
      </w:r>
      <w:r w:rsidRPr="00B059C5">
        <w:rPr>
          <w:i/>
          <w:iCs/>
        </w:rPr>
        <w:t>Quality Care Quality Principles</w:t>
      </w:r>
      <w:r w:rsidRPr="00E45392">
        <w:t xml:space="preserve"> (2014).</w:t>
      </w:r>
    </w:p>
    <w:p w14:paraId="26EB9EA0" w14:textId="77777777" w:rsidR="002D3205" w:rsidRPr="00E45392" w:rsidRDefault="002D3205" w:rsidP="00E45392">
      <w:pPr>
        <w:pStyle w:val="ListBullet2"/>
      </w:pPr>
      <w:r w:rsidRPr="00E45392">
        <w:t xml:space="preserve">Restrictive practices training will be commenced for all clinical staff. </w:t>
      </w:r>
    </w:p>
    <w:p w14:paraId="38312775" w14:textId="43C7DD75" w:rsidR="002D3205" w:rsidRPr="00E45392" w:rsidRDefault="002D3205" w:rsidP="00E45392">
      <w:pPr>
        <w:pStyle w:val="ListBullet2"/>
      </w:pPr>
      <w:r w:rsidRPr="00E45392">
        <w:t>Review of consumers</w:t>
      </w:r>
      <w:r w:rsidR="009D1732">
        <w:t>’</w:t>
      </w:r>
      <w:r w:rsidRPr="00E45392">
        <w:t xml:space="preserve"> medication and diagnosis in relation to chemical restraint. </w:t>
      </w:r>
    </w:p>
    <w:p w14:paraId="50C38A58" w14:textId="77777777" w:rsidR="002D3205" w:rsidRPr="00411EC1" w:rsidRDefault="002D3205" w:rsidP="00E45392">
      <w:pPr>
        <w:pStyle w:val="ListBullet2"/>
      </w:pPr>
      <w:r w:rsidRPr="00E45392">
        <w:t>Implement a standard assessment tool that informs all aspects of restrictive practice in line with legislative</w:t>
      </w:r>
      <w:r w:rsidRPr="3C9FD7D7">
        <w:t xml:space="preserve"> practices and educate staff on the new process. </w:t>
      </w:r>
    </w:p>
    <w:p w14:paraId="789F3FCF" w14:textId="77777777" w:rsidR="002D3205" w:rsidRDefault="002D3205" w:rsidP="002D3205">
      <w:pPr>
        <w:ind w:right="-164"/>
      </w:pPr>
      <w:r>
        <w:t>The Approved Provider’s response included a written submission and an action plan. Its response acknowledged there was a deficit in the interpretation of restrictive practices guidelines after being directed to the Quality of Care Principles and this practice was now under review by the organisation. Furthermore, it reported the following actions were being undertaken:</w:t>
      </w:r>
    </w:p>
    <w:p w14:paraId="105FF358" w14:textId="6587A8CB" w:rsidR="002D3205" w:rsidRDefault="002D3205" w:rsidP="002D3205">
      <w:pPr>
        <w:pStyle w:val="ListBullet"/>
        <w:ind w:left="426" w:hanging="426"/>
      </w:pPr>
      <w:r>
        <w:t xml:space="preserve">The site has commenced a 100% audit of restrictive practices assessments and behaviour support plans to ensure congruent information is present and in line </w:t>
      </w:r>
      <w:r>
        <w:lastRenderedPageBreak/>
        <w:t xml:space="preserve">with legislative requirements and that restraint is only used in response to proper clinical assessment. </w:t>
      </w:r>
    </w:p>
    <w:p w14:paraId="4C073648" w14:textId="77777777" w:rsidR="002D3205" w:rsidRDefault="002D3205" w:rsidP="002D3205">
      <w:pPr>
        <w:pStyle w:val="ListBullet"/>
        <w:ind w:left="426" w:hanging="426"/>
      </w:pPr>
      <w:r>
        <w:t>Implement a standard assessment tool that informs all aspects of restrictive practice in line with legislative requirements.</w:t>
      </w:r>
    </w:p>
    <w:p w14:paraId="4BBA54A7" w14:textId="77777777" w:rsidR="002D3205" w:rsidRDefault="002D3205" w:rsidP="002D3205">
      <w:pPr>
        <w:pStyle w:val="ListBullet"/>
        <w:ind w:left="426" w:hanging="426"/>
      </w:pPr>
      <w:r>
        <w:t xml:space="preserve">Implement a centralised register that is cohesive to the requirements under restrictive practices. </w:t>
      </w:r>
    </w:p>
    <w:p w14:paraId="464E651B" w14:textId="0FAAFF00" w:rsidR="002D3205" w:rsidRPr="00411EC1" w:rsidRDefault="002D3205" w:rsidP="009D1732">
      <w:pPr>
        <w:pStyle w:val="ListBullet"/>
        <w:numPr>
          <w:ilvl w:val="0"/>
          <w:numId w:val="0"/>
        </w:numPr>
      </w:pPr>
      <w:r>
        <w:t xml:space="preserve">At the time of the </w:t>
      </w:r>
      <w:r w:rsidR="009D1732">
        <w:t>S</w:t>
      </w:r>
      <w:r>
        <w:t xml:space="preserve">ite </w:t>
      </w:r>
      <w:r w:rsidR="009D1732">
        <w:t>A</w:t>
      </w:r>
      <w:r>
        <w:t xml:space="preserve">udit, the service had presented an action plan to the Assessment Team which included the above areas as well as education to be provided to all staff. </w:t>
      </w:r>
    </w:p>
    <w:p w14:paraId="48899FDD" w14:textId="77777777" w:rsidR="002D3205" w:rsidRDefault="002D3205" w:rsidP="002D3205">
      <w:pPr>
        <w:tabs>
          <w:tab w:val="right" w:pos="9026"/>
        </w:tabs>
        <w:sectPr w:rsidR="002D3205" w:rsidSect="000B7432">
          <w:type w:val="continuous"/>
          <w:pgSz w:w="11906" w:h="16838"/>
          <w:pgMar w:top="1701" w:right="1418" w:bottom="1418" w:left="1418" w:header="709" w:footer="397" w:gutter="0"/>
          <w:cols w:space="708"/>
          <w:docGrid w:linePitch="360"/>
        </w:sectPr>
      </w:pPr>
      <w:r>
        <w:t xml:space="preserve">In coming to a view about compliance, I have considered the Assessment Team’s report and Approved Provider’s response. I note the Approved Provider had acknowledged the deficiencies in its system related to restrictive practices and were working to address these. However, at the time of the visit, the organisation was not able to demonstrate its clinical governance framework was implemented consistent with legislative requirements. Therefore, based on the information before me, I find the service Non-compliant in this Requirement. </w:t>
      </w:r>
    </w:p>
    <w:p w14:paraId="4D444E0B" w14:textId="77777777" w:rsidR="002D3205" w:rsidRDefault="002D3205">
      <w:pPr>
        <w:spacing w:before="0" w:after="160" w:line="259" w:lineRule="auto"/>
        <w:rPr>
          <w:rFonts w:ascii="Arial Black" w:hAnsi="Arial Black"/>
          <w:b/>
          <w:bCs/>
          <w:iCs/>
          <w:color w:val="00577D"/>
          <w:sz w:val="32"/>
          <w:szCs w:val="40"/>
        </w:rPr>
      </w:pPr>
      <w:r>
        <w:br w:type="page"/>
      </w:r>
    </w:p>
    <w:p w14:paraId="62C6C011" w14:textId="029946F8" w:rsidR="002D3205" w:rsidRDefault="002D3205" w:rsidP="002D3205">
      <w:pPr>
        <w:pStyle w:val="Heading1"/>
      </w:pPr>
      <w:r>
        <w:lastRenderedPageBreak/>
        <w:t>Areas for improvement</w:t>
      </w:r>
    </w:p>
    <w:p w14:paraId="7DC343C2" w14:textId="77777777" w:rsidR="002D3205" w:rsidRPr="00E830C7" w:rsidRDefault="002D3205" w:rsidP="002D320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70B65C8" w14:textId="5DBDBA76" w:rsidR="002D3205" w:rsidRPr="001C5C0E" w:rsidRDefault="002D3205" w:rsidP="002D3205">
      <w:pPr>
        <w:pStyle w:val="ListBullet"/>
        <w:numPr>
          <w:ilvl w:val="0"/>
          <w:numId w:val="0"/>
        </w:numPr>
        <w:rPr>
          <w:b/>
        </w:rPr>
      </w:pPr>
      <w:r w:rsidRPr="001C5C0E">
        <w:rPr>
          <w:b/>
        </w:rPr>
        <w:t xml:space="preserve">Standard 2 Requirement </w:t>
      </w:r>
      <w:r w:rsidR="00B059C5">
        <w:rPr>
          <w:b/>
        </w:rPr>
        <w:t>(</w:t>
      </w:r>
      <w:r w:rsidRPr="001C5C0E">
        <w:rPr>
          <w:b/>
        </w:rPr>
        <w:t>3</w:t>
      </w:r>
      <w:r w:rsidR="00B059C5">
        <w:rPr>
          <w:b/>
        </w:rPr>
        <w:t>)</w:t>
      </w:r>
      <w:r w:rsidRPr="001C5C0E">
        <w:rPr>
          <w:b/>
        </w:rPr>
        <w:t xml:space="preserve">(a) and </w:t>
      </w:r>
      <w:r w:rsidR="00B059C5">
        <w:rPr>
          <w:b/>
        </w:rPr>
        <w:t>(</w:t>
      </w:r>
      <w:r w:rsidRPr="001C5C0E">
        <w:rPr>
          <w:b/>
        </w:rPr>
        <w:t>3</w:t>
      </w:r>
      <w:r w:rsidR="00B059C5">
        <w:rPr>
          <w:b/>
        </w:rPr>
        <w:t>)</w:t>
      </w:r>
      <w:r w:rsidRPr="001C5C0E">
        <w:rPr>
          <w:b/>
        </w:rPr>
        <w:t>(b)</w:t>
      </w:r>
    </w:p>
    <w:p w14:paraId="1B4C90AF" w14:textId="77777777" w:rsidR="002D3205" w:rsidRDefault="002D3205" w:rsidP="002D3205">
      <w:pPr>
        <w:pStyle w:val="ListBullet"/>
        <w:ind w:left="426" w:hanging="426"/>
      </w:pPr>
      <w:r>
        <w:t xml:space="preserve">Ensure assessment and planning processes are effective in identifying the use of chemical restraint and that appropriate assessments are undertaken to inform care delivery. </w:t>
      </w:r>
    </w:p>
    <w:p w14:paraId="63575A0C" w14:textId="52427794" w:rsidR="002D3205" w:rsidRDefault="002D3205" w:rsidP="002D3205">
      <w:pPr>
        <w:pStyle w:val="ListBullet"/>
        <w:ind w:left="426" w:hanging="426"/>
      </w:pPr>
      <w:r>
        <w:t>Ensure assessment and planning processes are effective in identifying and addressing consumers’ needs, goals and preferences relating to their care</w:t>
      </w:r>
      <w:r w:rsidR="00B059C5">
        <w:t>,</w:t>
      </w:r>
      <w:r>
        <w:t xml:space="preserve"> as well as in respect to the end of life or advance care planning.</w:t>
      </w:r>
    </w:p>
    <w:p w14:paraId="29265B59" w14:textId="3E3141A4" w:rsidR="002D3205" w:rsidRDefault="002D3205" w:rsidP="002D3205">
      <w:pPr>
        <w:pStyle w:val="ListBullet"/>
        <w:ind w:left="426" w:hanging="426"/>
      </w:pPr>
      <w:r>
        <w:t xml:space="preserve">Ensure consumers and/or representatives </w:t>
      </w:r>
      <w:r w:rsidR="009D1732">
        <w:t xml:space="preserve">are </w:t>
      </w:r>
      <w:r>
        <w:t>engaged in the assessment and care planning processes.</w:t>
      </w:r>
    </w:p>
    <w:p w14:paraId="3F8B28C5" w14:textId="77777777" w:rsidR="002D3205" w:rsidRDefault="002D3205" w:rsidP="002D3205">
      <w:pPr>
        <w:pStyle w:val="ListBullet"/>
        <w:ind w:left="426" w:hanging="426"/>
      </w:pPr>
      <w:r>
        <w:t>Ensure staff are trained in changes to the service’s assessment and planning processes.</w:t>
      </w:r>
    </w:p>
    <w:p w14:paraId="58A7D353" w14:textId="1EC40C49" w:rsidR="002D3205" w:rsidRPr="001C5C0E" w:rsidRDefault="002D3205" w:rsidP="002D3205">
      <w:pPr>
        <w:pStyle w:val="ListBullet"/>
        <w:numPr>
          <w:ilvl w:val="0"/>
          <w:numId w:val="0"/>
        </w:numPr>
        <w:rPr>
          <w:b/>
        </w:rPr>
      </w:pPr>
      <w:r w:rsidRPr="001C5C0E">
        <w:rPr>
          <w:b/>
        </w:rPr>
        <w:t xml:space="preserve">Standard 8 Requirement </w:t>
      </w:r>
      <w:r w:rsidR="00B059C5">
        <w:rPr>
          <w:b/>
        </w:rPr>
        <w:t>(</w:t>
      </w:r>
      <w:r w:rsidRPr="001C5C0E">
        <w:rPr>
          <w:b/>
        </w:rPr>
        <w:t>3</w:t>
      </w:r>
      <w:r w:rsidR="00B059C5">
        <w:rPr>
          <w:b/>
        </w:rPr>
        <w:t>)</w:t>
      </w:r>
      <w:r w:rsidRPr="001C5C0E">
        <w:rPr>
          <w:b/>
        </w:rPr>
        <w:t>(e)</w:t>
      </w:r>
    </w:p>
    <w:p w14:paraId="3962F51D" w14:textId="77777777" w:rsidR="002D3205" w:rsidRDefault="002D3205" w:rsidP="002D3205">
      <w:pPr>
        <w:pStyle w:val="ListBullet"/>
        <w:ind w:left="426" w:hanging="426"/>
      </w:pPr>
      <w:r>
        <w:t>Implement a clinical governance framework to ensure policies, procedures and practices are reflective of current requirements for minimising restraint.</w:t>
      </w:r>
      <w:bookmarkStart w:id="5" w:name="_GoBack"/>
      <w:bookmarkEnd w:id="5"/>
    </w:p>
    <w:sectPr w:rsidR="002D3205" w:rsidSect="002D3205">
      <w:headerReference w:type="first" r:id="rId27"/>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69ABF" w14:textId="77777777" w:rsidR="00A617A0" w:rsidRDefault="00A617A0">
      <w:pPr>
        <w:spacing w:before="0" w:after="0" w:line="240" w:lineRule="auto"/>
      </w:pPr>
      <w:r>
        <w:separator/>
      </w:r>
    </w:p>
  </w:endnote>
  <w:endnote w:type="continuationSeparator" w:id="0">
    <w:p w14:paraId="4CD69AC1" w14:textId="77777777" w:rsidR="00A617A0" w:rsidRDefault="00A617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4A95" w14:textId="77777777" w:rsidR="00A617A0" w:rsidRPr="009A1F1B" w:rsidRDefault="00A617A0" w:rsidP="000B74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0BE3FC" w14:textId="77777777" w:rsidR="00A617A0" w:rsidRPr="00C72FFB" w:rsidRDefault="00A617A0" w:rsidP="000B74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Hawksbury Gardens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F361AAF" w14:textId="77777777" w:rsidR="00A617A0" w:rsidRPr="00C72FFB" w:rsidRDefault="00A617A0" w:rsidP="000B74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444B" w14:textId="77777777" w:rsidR="00A617A0" w:rsidRPr="009A1F1B" w:rsidRDefault="00A617A0" w:rsidP="000B74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12B49C" w14:textId="77777777" w:rsidR="00A617A0" w:rsidRPr="00C72FFB" w:rsidRDefault="00A617A0" w:rsidP="000B74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Hawksbury Gardens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A78377" w14:textId="77777777" w:rsidR="00A617A0" w:rsidRPr="00A3716D" w:rsidRDefault="00A617A0" w:rsidP="000B74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69ABB" w14:textId="77777777" w:rsidR="00A617A0" w:rsidRDefault="00A617A0">
      <w:pPr>
        <w:spacing w:before="0" w:after="0" w:line="240" w:lineRule="auto"/>
      </w:pPr>
      <w:r>
        <w:separator/>
      </w:r>
    </w:p>
  </w:footnote>
  <w:footnote w:type="continuationSeparator" w:id="0">
    <w:p w14:paraId="4CD69ABD" w14:textId="77777777" w:rsidR="00A617A0" w:rsidRDefault="00A617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CF07" w14:textId="77777777" w:rsidR="00A617A0" w:rsidRDefault="00A617A0" w:rsidP="000B7432">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0CDD933" wp14:editId="341248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5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3AE4" w14:textId="77777777" w:rsidR="00A617A0" w:rsidRDefault="00A617A0" w:rsidP="000B7432">
    <w:pPr>
      <w:tabs>
        <w:tab w:val="left" w:pos="3624"/>
      </w:tabs>
    </w:pPr>
    <w:r>
      <w:rPr>
        <w:noProof/>
        <w:color w:val="auto"/>
        <w:sz w:val="20"/>
        <w:lang w:val="en-US" w:eastAsia="en-US"/>
      </w:rPr>
      <w:drawing>
        <wp:anchor distT="0" distB="0" distL="114300" distR="114300" simplePos="0" relativeHeight="251668992" behindDoc="1" locked="0" layoutInCell="1" allowOverlap="1" wp14:anchorId="4C4C9A4E" wp14:editId="31C88A3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59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CD15" w14:textId="77777777" w:rsidR="00A617A0" w:rsidRDefault="00A617A0" w:rsidP="000B7432">
    <w:pPr>
      <w:tabs>
        <w:tab w:val="left" w:pos="3624"/>
      </w:tabs>
    </w:pPr>
    <w:r>
      <w:rPr>
        <w:noProof/>
        <w:color w:val="auto"/>
        <w:sz w:val="20"/>
        <w:lang w:val="en-US" w:eastAsia="en-US"/>
      </w:rPr>
      <w:drawing>
        <wp:anchor distT="0" distB="0" distL="114300" distR="114300" simplePos="0" relativeHeight="251670016" behindDoc="1" locked="0" layoutInCell="1" allowOverlap="1" wp14:anchorId="756A23D5" wp14:editId="03ED9EC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54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9ABA" w14:textId="77777777" w:rsidR="00A617A0" w:rsidRDefault="00A617A0" w:rsidP="000B7432">
    <w:pPr>
      <w:tabs>
        <w:tab w:val="left" w:pos="3624"/>
      </w:tabs>
    </w:pPr>
    <w:r>
      <w:rPr>
        <w:noProof/>
        <w:color w:val="auto"/>
        <w:sz w:val="20"/>
        <w:lang w:val="en-US" w:eastAsia="en-US"/>
      </w:rPr>
      <w:drawing>
        <wp:anchor distT="0" distB="0" distL="114300" distR="114300" simplePos="0" relativeHeight="251652608" behindDoc="1" locked="0" layoutInCell="1" allowOverlap="1" wp14:anchorId="4CD69AD1" wp14:editId="4CD69AD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59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6633" w14:textId="77777777" w:rsidR="00A617A0" w:rsidRDefault="00A617A0">
    <w:pPr>
      <w:pStyle w:val="Header"/>
    </w:pPr>
    <w:r w:rsidRPr="003C6EC2">
      <w:rPr>
        <w:rFonts w:eastAsia="Calibri"/>
        <w:noProof/>
        <w:lang w:val="en-US" w:eastAsia="en-US"/>
      </w:rPr>
      <w:drawing>
        <wp:anchor distT="0" distB="0" distL="114300" distR="114300" simplePos="0" relativeHeight="251671040" behindDoc="1" locked="0" layoutInCell="1" allowOverlap="1" wp14:anchorId="3C630259" wp14:editId="3D5DF23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14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B871" w14:textId="77777777" w:rsidR="00A617A0" w:rsidRDefault="00A617A0" w:rsidP="000B7432">
    <w:r>
      <w:rPr>
        <w:noProof/>
        <w:color w:val="auto"/>
        <w:sz w:val="20"/>
        <w:lang w:val="en-US" w:eastAsia="en-US"/>
      </w:rPr>
      <w:drawing>
        <wp:anchor distT="0" distB="0" distL="114300" distR="114300" simplePos="0" relativeHeight="251657728" behindDoc="1" locked="0" layoutInCell="1" allowOverlap="1" wp14:anchorId="5820FDD1" wp14:editId="04B627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72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7FB47" w14:textId="77777777" w:rsidR="00A617A0" w:rsidRDefault="00A617A0" w:rsidP="000B7432">
    <w:r>
      <w:rPr>
        <w:noProof/>
        <w:color w:val="auto"/>
        <w:sz w:val="20"/>
        <w:lang w:val="en-US" w:eastAsia="en-US"/>
      </w:rPr>
      <w:drawing>
        <wp:anchor distT="0" distB="0" distL="114300" distR="114300" simplePos="0" relativeHeight="251655680" behindDoc="1" locked="0" layoutInCell="1" allowOverlap="1" wp14:anchorId="5B1EB427" wp14:editId="43F2351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28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EEFDE" w14:textId="77777777" w:rsidR="00A617A0" w:rsidRDefault="00A617A0" w:rsidP="000B7432">
    <w:r>
      <w:rPr>
        <w:noProof/>
        <w:color w:val="auto"/>
        <w:sz w:val="20"/>
        <w:lang w:val="en-US" w:eastAsia="en-US"/>
      </w:rPr>
      <w:drawing>
        <wp:anchor distT="0" distB="0" distL="114300" distR="114300" simplePos="0" relativeHeight="251659776" behindDoc="1" locked="0" layoutInCell="1" allowOverlap="1" wp14:anchorId="3DEC06BB" wp14:editId="22CAF71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85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8E3D" w14:textId="77777777" w:rsidR="00A617A0" w:rsidRDefault="00A617A0" w:rsidP="000B7432">
    <w:r>
      <w:rPr>
        <w:noProof/>
        <w:color w:val="auto"/>
        <w:sz w:val="20"/>
        <w:lang w:val="en-US" w:eastAsia="en-US"/>
      </w:rPr>
      <w:drawing>
        <wp:anchor distT="0" distB="0" distL="114300" distR="114300" simplePos="0" relativeHeight="251661824" behindDoc="1" locked="0" layoutInCell="1" allowOverlap="1" wp14:anchorId="5F753DC9" wp14:editId="2FD036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56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4CFC7" w14:textId="77777777" w:rsidR="00A617A0" w:rsidRDefault="00A617A0" w:rsidP="000B7432">
    <w:r>
      <w:rPr>
        <w:noProof/>
        <w:color w:val="auto"/>
        <w:sz w:val="20"/>
        <w:lang w:val="en-US" w:eastAsia="en-US"/>
      </w:rPr>
      <w:drawing>
        <wp:anchor distT="0" distB="0" distL="114300" distR="114300" simplePos="0" relativeHeight="251663872" behindDoc="1" locked="0" layoutInCell="1" allowOverlap="1" wp14:anchorId="61C64307" wp14:editId="0E064E8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5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EB29" w14:textId="77777777" w:rsidR="00A617A0" w:rsidRDefault="00A617A0" w:rsidP="000B7432">
    <w:r>
      <w:rPr>
        <w:noProof/>
        <w:color w:val="auto"/>
        <w:sz w:val="20"/>
        <w:lang w:val="en-US" w:eastAsia="en-US"/>
      </w:rPr>
      <w:drawing>
        <wp:anchor distT="0" distB="0" distL="114300" distR="114300" simplePos="0" relativeHeight="251665920" behindDoc="1" locked="0" layoutInCell="1" allowOverlap="1" wp14:anchorId="22FFECA9" wp14:editId="4F26D1C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73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403E" w14:textId="77777777" w:rsidR="00A617A0" w:rsidRDefault="00A617A0" w:rsidP="000B7432">
    <w:pPr>
      <w:tabs>
        <w:tab w:val="left" w:pos="3624"/>
      </w:tabs>
    </w:pPr>
    <w:r>
      <w:rPr>
        <w:noProof/>
        <w:color w:val="auto"/>
        <w:sz w:val="20"/>
        <w:lang w:val="en-US" w:eastAsia="en-US"/>
      </w:rPr>
      <w:drawing>
        <wp:anchor distT="0" distB="0" distL="114300" distR="114300" simplePos="0" relativeHeight="251667968" behindDoc="1" locked="0" layoutInCell="1" allowOverlap="1" wp14:anchorId="1F4ABCF3" wp14:editId="113F813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82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08C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AE69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467E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F22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C016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4A90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659A279A"/>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BD00692">
      <w:start w:val="1"/>
      <w:numFmt w:val="lowerRoman"/>
      <w:lvlText w:val="(%1)"/>
      <w:lvlJc w:val="left"/>
      <w:pPr>
        <w:ind w:left="1080" w:hanging="720"/>
      </w:pPr>
      <w:rPr>
        <w:rFonts w:hint="default"/>
        <w:b w:val="0"/>
      </w:rPr>
    </w:lvl>
    <w:lvl w:ilvl="1" w:tplc="77100C42" w:tentative="1">
      <w:start w:val="1"/>
      <w:numFmt w:val="lowerLetter"/>
      <w:lvlText w:val="%2."/>
      <w:lvlJc w:val="left"/>
      <w:pPr>
        <w:ind w:left="1440" w:hanging="360"/>
      </w:pPr>
    </w:lvl>
    <w:lvl w:ilvl="2" w:tplc="83B676F2" w:tentative="1">
      <w:start w:val="1"/>
      <w:numFmt w:val="lowerRoman"/>
      <w:lvlText w:val="%3."/>
      <w:lvlJc w:val="right"/>
      <w:pPr>
        <w:ind w:left="2160" w:hanging="180"/>
      </w:pPr>
    </w:lvl>
    <w:lvl w:ilvl="3" w:tplc="922299AC" w:tentative="1">
      <w:start w:val="1"/>
      <w:numFmt w:val="decimal"/>
      <w:lvlText w:val="%4."/>
      <w:lvlJc w:val="left"/>
      <w:pPr>
        <w:ind w:left="2880" w:hanging="360"/>
      </w:pPr>
    </w:lvl>
    <w:lvl w:ilvl="4" w:tplc="02189056" w:tentative="1">
      <w:start w:val="1"/>
      <w:numFmt w:val="lowerLetter"/>
      <w:lvlText w:val="%5."/>
      <w:lvlJc w:val="left"/>
      <w:pPr>
        <w:ind w:left="3600" w:hanging="360"/>
      </w:pPr>
    </w:lvl>
    <w:lvl w:ilvl="5" w:tplc="C06CA1B8" w:tentative="1">
      <w:start w:val="1"/>
      <w:numFmt w:val="lowerRoman"/>
      <w:lvlText w:val="%6."/>
      <w:lvlJc w:val="right"/>
      <w:pPr>
        <w:ind w:left="4320" w:hanging="180"/>
      </w:pPr>
    </w:lvl>
    <w:lvl w:ilvl="6" w:tplc="B28C5594" w:tentative="1">
      <w:start w:val="1"/>
      <w:numFmt w:val="decimal"/>
      <w:lvlText w:val="%7."/>
      <w:lvlJc w:val="left"/>
      <w:pPr>
        <w:ind w:left="5040" w:hanging="360"/>
      </w:pPr>
    </w:lvl>
    <w:lvl w:ilvl="7" w:tplc="64FA58AE" w:tentative="1">
      <w:start w:val="1"/>
      <w:numFmt w:val="lowerLetter"/>
      <w:lvlText w:val="%8."/>
      <w:lvlJc w:val="left"/>
      <w:pPr>
        <w:ind w:left="5760" w:hanging="360"/>
      </w:pPr>
    </w:lvl>
    <w:lvl w:ilvl="8" w:tplc="9B4AE7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9BC2198">
      <w:start w:val="1"/>
      <w:numFmt w:val="bullet"/>
      <w:pStyle w:val="ListParagraph"/>
      <w:lvlText w:val=""/>
      <w:lvlJc w:val="left"/>
      <w:pPr>
        <w:ind w:left="1440" w:hanging="360"/>
      </w:pPr>
      <w:rPr>
        <w:rFonts w:ascii="Symbol" w:hAnsi="Symbol" w:hint="default"/>
        <w:color w:val="auto"/>
      </w:rPr>
    </w:lvl>
    <w:lvl w:ilvl="1" w:tplc="1A0A5E36" w:tentative="1">
      <w:start w:val="1"/>
      <w:numFmt w:val="bullet"/>
      <w:lvlText w:val="o"/>
      <w:lvlJc w:val="left"/>
      <w:pPr>
        <w:ind w:left="2160" w:hanging="360"/>
      </w:pPr>
      <w:rPr>
        <w:rFonts w:ascii="Courier New" w:hAnsi="Courier New" w:cs="Courier New" w:hint="default"/>
      </w:rPr>
    </w:lvl>
    <w:lvl w:ilvl="2" w:tplc="D16836B0" w:tentative="1">
      <w:start w:val="1"/>
      <w:numFmt w:val="bullet"/>
      <w:lvlText w:val=""/>
      <w:lvlJc w:val="left"/>
      <w:pPr>
        <w:ind w:left="2880" w:hanging="360"/>
      </w:pPr>
      <w:rPr>
        <w:rFonts w:ascii="Wingdings" w:hAnsi="Wingdings" w:hint="default"/>
      </w:rPr>
    </w:lvl>
    <w:lvl w:ilvl="3" w:tplc="6F42AC9A" w:tentative="1">
      <w:start w:val="1"/>
      <w:numFmt w:val="bullet"/>
      <w:lvlText w:val=""/>
      <w:lvlJc w:val="left"/>
      <w:pPr>
        <w:ind w:left="3600" w:hanging="360"/>
      </w:pPr>
      <w:rPr>
        <w:rFonts w:ascii="Symbol" w:hAnsi="Symbol" w:hint="default"/>
      </w:rPr>
    </w:lvl>
    <w:lvl w:ilvl="4" w:tplc="13DC51F8" w:tentative="1">
      <w:start w:val="1"/>
      <w:numFmt w:val="bullet"/>
      <w:lvlText w:val="o"/>
      <w:lvlJc w:val="left"/>
      <w:pPr>
        <w:ind w:left="4320" w:hanging="360"/>
      </w:pPr>
      <w:rPr>
        <w:rFonts w:ascii="Courier New" w:hAnsi="Courier New" w:cs="Courier New" w:hint="default"/>
      </w:rPr>
    </w:lvl>
    <w:lvl w:ilvl="5" w:tplc="1658758C" w:tentative="1">
      <w:start w:val="1"/>
      <w:numFmt w:val="bullet"/>
      <w:lvlText w:val=""/>
      <w:lvlJc w:val="left"/>
      <w:pPr>
        <w:ind w:left="5040" w:hanging="360"/>
      </w:pPr>
      <w:rPr>
        <w:rFonts w:ascii="Wingdings" w:hAnsi="Wingdings" w:hint="default"/>
      </w:rPr>
    </w:lvl>
    <w:lvl w:ilvl="6" w:tplc="06646CDC" w:tentative="1">
      <w:start w:val="1"/>
      <w:numFmt w:val="bullet"/>
      <w:lvlText w:val=""/>
      <w:lvlJc w:val="left"/>
      <w:pPr>
        <w:ind w:left="5760" w:hanging="360"/>
      </w:pPr>
      <w:rPr>
        <w:rFonts w:ascii="Symbol" w:hAnsi="Symbol" w:hint="default"/>
      </w:rPr>
    </w:lvl>
    <w:lvl w:ilvl="7" w:tplc="9A1C91B4" w:tentative="1">
      <w:start w:val="1"/>
      <w:numFmt w:val="bullet"/>
      <w:lvlText w:val="o"/>
      <w:lvlJc w:val="left"/>
      <w:pPr>
        <w:ind w:left="6480" w:hanging="360"/>
      </w:pPr>
      <w:rPr>
        <w:rFonts w:ascii="Courier New" w:hAnsi="Courier New" w:cs="Courier New" w:hint="default"/>
      </w:rPr>
    </w:lvl>
    <w:lvl w:ilvl="8" w:tplc="1C22BD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92C87CA">
      <w:start w:val="1"/>
      <w:numFmt w:val="lowerRoman"/>
      <w:lvlText w:val="(%1)"/>
      <w:lvlJc w:val="left"/>
      <w:pPr>
        <w:ind w:left="1004" w:hanging="720"/>
      </w:pPr>
      <w:rPr>
        <w:rFonts w:hint="default"/>
        <w:b w:val="0"/>
      </w:rPr>
    </w:lvl>
    <w:lvl w:ilvl="1" w:tplc="B73E7492" w:tentative="1">
      <w:start w:val="1"/>
      <w:numFmt w:val="lowerLetter"/>
      <w:lvlText w:val="%2."/>
      <w:lvlJc w:val="left"/>
      <w:pPr>
        <w:ind w:left="1364" w:hanging="360"/>
      </w:pPr>
    </w:lvl>
    <w:lvl w:ilvl="2" w:tplc="71400B3A" w:tentative="1">
      <w:start w:val="1"/>
      <w:numFmt w:val="lowerRoman"/>
      <w:lvlText w:val="%3."/>
      <w:lvlJc w:val="right"/>
      <w:pPr>
        <w:ind w:left="2084" w:hanging="180"/>
      </w:pPr>
    </w:lvl>
    <w:lvl w:ilvl="3" w:tplc="213A10DE" w:tentative="1">
      <w:start w:val="1"/>
      <w:numFmt w:val="decimal"/>
      <w:lvlText w:val="%4."/>
      <w:lvlJc w:val="left"/>
      <w:pPr>
        <w:ind w:left="2804" w:hanging="360"/>
      </w:pPr>
    </w:lvl>
    <w:lvl w:ilvl="4" w:tplc="9BF80E70" w:tentative="1">
      <w:start w:val="1"/>
      <w:numFmt w:val="lowerLetter"/>
      <w:lvlText w:val="%5."/>
      <w:lvlJc w:val="left"/>
      <w:pPr>
        <w:ind w:left="3524" w:hanging="360"/>
      </w:pPr>
    </w:lvl>
    <w:lvl w:ilvl="5" w:tplc="6344A00C" w:tentative="1">
      <w:start w:val="1"/>
      <w:numFmt w:val="lowerRoman"/>
      <w:lvlText w:val="%6."/>
      <w:lvlJc w:val="right"/>
      <w:pPr>
        <w:ind w:left="4244" w:hanging="180"/>
      </w:pPr>
    </w:lvl>
    <w:lvl w:ilvl="6" w:tplc="82545C4E" w:tentative="1">
      <w:start w:val="1"/>
      <w:numFmt w:val="decimal"/>
      <w:lvlText w:val="%7."/>
      <w:lvlJc w:val="left"/>
      <w:pPr>
        <w:ind w:left="4964" w:hanging="360"/>
      </w:pPr>
    </w:lvl>
    <w:lvl w:ilvl="7" w:tplc="788AD588" w:tentative="1">
      <w:start w:val="1"/>
      <w:numFmt w:val="lowerLetter"/>
      <w:lvlText w:val="%8."/>
      <w:lvlJc w:val="left"/>
      <w:pPr>
        <w:ind w:left="5684" w:hanging="360"/>
      </w:pPr>
    </w:lvl>
    <w:lvl w:ilvl="8" w:tplc="52A4AD48" w:tentative="1">
      <w:start w:val="1"/>
      <w:numFmt w:val="lowerRoman"/>
      <w:lvlText w:val="%9."/>
      <w:lvlJc w:val="right"/>
      <w:pPr>
        <w:ind w:left="6404" w:hanging="180"/>
      </w:pPr>
    </w:lvl>
  </w:abstractNum>
  <w:abstractNum w:abstractNumId="10" w15:restartNumberingAfterBreak="0">
    <w:nsid w:val="1EA54C81"/>
    <w:multiLevelType w:val="hybridMultilevel"/>
    <w:tmpl w:val="6F4080F2"/>
    <w:lvl w:ilvl="0" w:tplc="0C090003">
      <w:start w:val="1"/>
      <w:numFmt w:val="bullet"/>
      <w:lvlText w:val="o"/>
      <w:lvlJc w:val="left"/>
      <w:pPr>
        <w:ind w:left="720" w:hanging="360"/>
      </w:pPr>
      <w:rPr>
        <w:rFonts w:ascii="Courier New" w:hAnsi="Courier New" w:cs="Courier New" w:hint="default"/>
      </w:rPr>
    </w:lvl>
    <w:lvl w:ilvl="1" w:tplc="473C3C5E">
      <w:start w:val="1"/>
      <w:numFmt w:val="bullet"/>
      <w:lvlText w:val="o"/>
      <w:lvlJc w:val="left"/>
      <w:pPr>
        <w:ind w:left="1440" w:hanging="360"/>
      </w:pPr>
      <w:rPr>
        <w:rFonts w:ascii="Courier New" w:hAnsi="Courier New" w:cs="Courier New" w:hint="default"/>
      </w:rPr>
    </w:lvl>
    <w:lvl w:ilvl="2" w:tplc="4746A8A2">
      <w:start w:val="1"/>
      <w:numFmt w:val="bullet"/>
      <w:lvlText w:val=""/>
      <w:lvlJc w:val="left"/>
      <w:pPr>
        <w:ind w:left="2160" w:hanging="360"/>
      </w:pPr>
      <w:rPr>
        <w:rFonts w:ascii="Wingdings" w:hAnsi="Wingdings" w:hint="default"/>
      </w:rPr>
    </w:lvl>
    <w:lvl w:ilvl="3" w:tplc="DD2A1FE0">
      <w:start w:val="1"/>
      <w:numFmt w:val="bullet"/>
      <w:lvlText w:val=""/>
      <w:lvlJc w:val="left"/>
      <w:pPr>
        <w:ind w:left="2880" w:hanging="360"/>
      </w:pPr>
      <w:rPr>
        <w:rFonts w:ascii="Symbol" w:hAnsi="Symbol" w:hint="default"/>
      </w:rPr>
    </w:lvl>
    <w:lvl w:ilvl="4" w:tplc="2EFE2FF2">
      <w:start w:val="1"/>
      <w:numFmt w:val="bullet"/>
      <w:lvlText w:val="o"/>
      <w:lvlJc w:val="left"/>
      <w:pPr>
        <w:ind w:left="3600" w:hanging="360"/>
      </w:pPr>
      <w:rPr>
        <w:rFonts w:ascii="Courier New" w:hAnsi="Courier New" w:cs="Courier New" w:hint="default"/>
      </w:rPr>
    </w:lvl>
    <w:lvl w:ilvl="5" w:tplc="BEECFF18">
      <w:start w:val="1"/>
      <w:numFmt w:val="bullet"/>
      <w:lvlText w:val=""/>
      <w:lvlJc w:val="left"/>
      <w:pPr>
        <w:ind w:left="4320" w:hanging="360"/>
      </w:pPr>
      <w:rPr>
        <w:rFonts w:ascii="Wingdings" w:hAnsi="Wingdings" w:hint="default"/>
      </w:rPr>
    </w:lvl>
    <w:lvl w:ilvl="6" w:tplc="05A4C3E4">
      <w:start w:val="1"/>
      <w:numFmt w:val="bullet"/>
      <w:lvlText w:val=""/>
      <w:lvlJc w:val="left"/>
      <w:pPr>
        <w:ind w:left="5040" w:hanging="360"/>
      </w:pPr>
      <w:rPr>
        <w:rFonts w:ascii="Symbol" w:hAnsi="Symbol" w:hint="default"/>
      </w:rPr>
    </w:lvl>
    <w:lvl w:ilvl="7" w:tplc="8E82BD74">
      <w:start w:val="1"/>
      <w:numFmt w:val="bullet"/>
      <w:lvlText w:val="o"/>
      <w:lvlJc w:val="left"/>
      <w:pPr>
        <w:ind w:left="5760" w:hanging="360"/>
      </w:pPr>
      <w:rPr>
        <w:rFonts w:ascii="Courier New" w:hAnsi="Courier New" w:cs="Courier New" w:hint="default"/>
      </w:rPr>
    </w:lvl>
    <w:lvl w:ilvl="8" w:tplc="C2E8E91E">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8DEE62EC">
      <w:start w:val="1"/>
      <w:numFmt w:val="lowerRoman"/>
      <w:lvlText w:val="(%1)"/>
      <w:lvlJc w:val="left"/>
      <w:pPr>
        <w:ind w:left="1080" w:hanging="720"/>
      </w:pPr>
      <w:rPr>
        <w:rFonts w:hint="default"/>
      </w:rPr>
    </w:lvl>
    <w:lvl w:ilvl="1" w:tplc="82927FFC" w:tentative="1">
      <w:start w:val="1"/>
      <w:numFmt w:val="lowerLetter"/>
      <w:lvlText w:val="%2."/>
      <w:lvlJc w:val="left"/>
      <w:pPr>
        <w:ind w:left="1440" w:hanging="360"/>
      </w:pPr>
    </w:lvl>
    <w:lvl w:ilvl="2" w:tplc="6C58C896" w:tentative="1">
      <w:start w:val="1"/>
      <w:numFmt w:val="lowerRoman"/>
      <w:lvlText w:val="%3."/>
      <w:lvlJc w:val="right"/>
      <w:pPr>
        <w:ind w:left="2160" w:hanging="180"/>
      </w:pPr>
    </w:lvl>
    <w:lvl w:ilvl="3" w:tplc="B7F6CCA6" w:tentative="1">
      <w:start w:val="1"/>
      <w:numFmt w:val="decimal"/>
      <w:lvlText w:val="%4."/>
      <w:lvlJc w:val="left"/>
      <w:pPr>
        <w:ind w:left="2880" w:hanging="360"/>
      </w:pPr>
    </w:lvl>
    <w:lvl w:ilvl="4" w:tplc="87E25838" w:tentative="1">
      <w:start w:val="1"/>
      <w:numFmt w:val="lowerLetter"/>
      <w:lvlText w:val="%5."/>
      <w:lvlJc w:val="left"/>
      <w:pPr>
        <w:ind w:left="3600" w:hanging="360"/>
      </w:pPr>
    </w:lvl>
    <w:lvl w:ilvl="5" w:tplc="E618C98A" w:tentative="1">
      <w:start w:val="1"/>
      <w:numFmt w:val="lowerRoman"/>
      <w:lvlText w:val="%6."/>
      <w:lvlJc w:val="right"/>
      <w:pPr>
        <w:ind w:left="4320" w:hanging="180"/>
      </w:pPr>
    </w:lvl>
    <w:lvl w:ilvl="6" w:tplc="60EEF7C4" w:tentative="1">
      <w:start w:val="1"/>
      <w:numFmt w:val="decimal"/>
      <w:lvlText w:val="%7."/>
      <w:lvlJc w:val="left"/>
      <w:pPr>
        <w:ind w:left="5040" w:hanging="360"/>
      </w:pPr>
    </w:lvl>
    <w:lvl w:ilvl="7" w:tplc="CEA08D7E" w:tentative="1">
      <w:start w:val="1"/>
      <w:numFmt w:val="lowerLetter"/>
      <w:lvlText w:val="%8."/>
      <w:lvlJc w:val="left"/>
      <w:pPr>
        <w:ind w:left="5760" w:hanging="360"/>
      </w:pPr>
    </w:lvl>
    <w:lvl w:ilvl="8" w:tplc="99E6BC6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CE4C65E">
      <w:start w:val="1"/>
      <w:numFmt w:val="lowerRoman"/>
      <w:lvlText w:val="(%1)"/>
      <w:lvlJc w:val="left"/>
      <w:pPr>
        <w:ind w:left="1080" w:hanging="720"/>
      </w:pPr>
      <w:rPr>
        <w:rFonts w:hint="default"/>
      </w:rPr>
    </w:lvl>
    <w:lvl w:ilvl="1" w:tplc="9FF60D9C" w:tentative="1">
      <w:start w:val="1"/>
      <w:numFmt w:val="lowerLetter"/>
      <w:lvlText w:val="%2."/>
      <w:lvlJc w:val="left"/>
      <w:pPr>
        <w:ind w:left="1440" w:hanging="360"/>
      </w:pPr>
    </w:lvl>
    <w:lvl w:ilvl="2" w:tplc="9D961C5C" w:tentative="1">
      <w:start w:val="1"/>
      <w:numFmt w:val="lowerRoman"/>
      <w:lvlText w:val="%3."/>
      <w:lvlJc w:val="right"/>
      <w:pPr>
        <w:ind w:left="2160" w:hanging="180"/>
      </w:pPr>
    </w:lvl>
    <w:lvl w:ilvl="3" w:tplc="59C2DA2C" w:tentative="1">
      <w:start w:val="1"/>
      <w:numFmt w:val="decimal"/>
      <w:lvlText w:val="%4."/>
      <w:lvlJc w:val="left"/>
      <w:pPr>
        <w:ind w:left="2880" w:hanging="360"/>
      </w:pPr>
    </w:lvl>
    <w:lvl w:ilvl="4" w:tplc="814E076E" w:tentative="1">
      <w:start w:val="1"/>
      <w:numFmt w:val="lowerLetter"/>
      <w:lvlText w:val="%5."/>
      <w:lvlJc w:val="left"/>
      <w:pPr>
        <w:ind w:left="3600" w:hanging="360"/>
      </w:pPr>
    </w:lvl>
    <w:lvl w:ilvl="5" w:tplc="7652834A" w:tentative="1">
      <w:start w:val="1"/>
      <w:numFmt w:val="lowerRoman"/>
      <w:lvlText w:val="%6."/>
      <w:lvlJc w:val="right"/>
      <w:pPr>
        <w:ind w:left="4320" w:hanging="180"/>
      </w:pPr>
    </w:lvl>
    <w:lvl w:ilvl="6" w:tplc="3698CE52" w:tentative="1">
      <w:start w:val="1"/>
      <w:numFmt w:val="decimal"/>
      <w:lvlText w:val="%7."/>
      <w:lvlJc w:val="left"/>
      <w:pPr>
        <w:ind w:left="5040" w:hanging="360"/>
      </w:pPr>
    </w:lvl>
    <w:lvl w:ilvl="7" w:tplc="D5B2B242" w:tentative="1">
      <w:start w:val="1"/>
      <w:numFmt w:val="lowerLetter"/>
      <w:lvlText w:val="%8."/>
      <w:lvlJc w:val="left"/>
      <w:pPr>
        <w:ind w:left="5760" w:hanging="360"/>
      </w:pPr>
    </w:lvl>
    <w:lvl w:ilvl="8" w:tplc="1FBE1C4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93285AE">
      <w:start w:val="1"/>
      <w:numFmt w:val="lowerRoman"/>
      <w:lvlText w:val="(%1)"/>
      <w:lvlJc w:val="left"/>
      <w:pPr>
        <w:ind w:left="1080" w:hanging="720"/>
      </w:pPr>
      <w:rPr>
        <w:rFonts w:hint="default"/>
        <w:b w:val="0"/>
      </w:rPr>
    </w:lvl>
    <w:lvl w:ilvl="1" w:tplc="DEB0A1E8" w:tentative="1">
      <w:start w:val="1"/>
      <w:numFmt w:val="lowerLetter"/>
      <w:lvlText w:val="%2."/>
      <w:lvlJc w:val="left"/>
      <w:pPr>
        <w:ind w:left="1440" w:hanging="360"/>
      </w:pPr>
    </w:lvl>
    <w:lvl w:ilvl="2" w:tplc="BD363CE2" w:tentative="1">
      <w:start w:val="1"/>
      <w:numFmt w:val="lowerRoman"/>
      <w:lvlText w:val="%3."/>
      <w:lvlJc w:val="right"/>
      <w:pPr>
        <w:ind w:left="2160" w:hanging="180"/>
      </w:pPr>
    </w:lvl>
    <w:lvl w:ilvl="3" w:tplc="33B078C6" w:tentative="1">
      <w:start w:val="1"/>
      <w:numFmt w:val="decimal"/>
      <w:lvlText w:val="%4."/>
      <w:lvlJc w:val="left"/>
      <w:pPr>
        <w:ind w:left="2880" w:hanging="360"/>
      </w:pPr>
    </w:lvl>
    <w:lvl w:ilvl="4" w:tplc="DEC6DB3A" w:tentative="1">
      <w:start w:val="1"/>
      <w:numFmt w:val="lowerLetter"/>
      <w:lvlText w:val="%5."/>
      <w:lvlJc w:val="left"/>
      <w:pPr>
        <w:ind w:left="3600" w:hanging="360"/>
      </w:pPr>
    </w:lvl>
    <w:lvl w:ilvl="5" w:tplc="EBACA614" w:tentative="1">
      <w:start w:val="1"/>
      <w:numFmt w:val="lowerRoman"/>
      <w:lvlText w:val="%6."/>
      <w:lvlJc w:val="right"/>
      <w:pPr>
        <w:ind w:left="4320" w:hanging="180"/>
      </w:pPr>
    </w:lvl>
    <w:lvl w:ilvl="6" w:tplc="CD9C6272" w:tentative="1">
      <w:start w:val="1"/>
      <w:numFmt w:val="decimal"/>
      <w:lvlText w:val="%7."/>
      <w:lvlJc w:val="left"/>
      <w:pPr>
        <w:ind w:left="5040" w:hanging="360"/>
      </w:pPr>
    </w:lvl>
    <w:lvl w:ilvl="7" w:tplc="150CD818" w:tentative="1">
      <w:start w:val="1"/>
      <w:numFmt w:val="lowerLetter"/>
      <w:lvlText w:val="%8."/>
      <w:lvlJc w:val="left"/>
      <w:pPr>
        <w:ind w:left="5760" w:hanging="360"/>
      </w:pPr>
    </w:lvl>
    <w:lvl w:ilvl="8" w:tplc="A4AA84C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E3A8004">
      <w:start w:val="1"/>
      <w:numFmt w:val="lowerLetter"/>
      <w:lvlText w:val="(%1)"/>
      <w:lvlJc w:val="left"/>
      <w:pPr>
        <w:ind w:left="360" w:hanging="360"/>
      </w:pPr>
      <w:rPr>
        <w:rFonts w:hint="default"/>
      </w:rPr>
    </w:lvl>
    <w:lvl w:ilvl="1" w:tplc="A0C4F51E" w:tentative="1">
      <w:start w:val="1"/>
      <w:numFmt w:val="lowerLetter"/>
      <w:lvlText w:val="%2."/>
      <w:lvlJc w:val="left"/>
      <w:pPr>
        <w:ind w:left="1080" w:hanging="360"/>
      </w:pPr>
    </w:lvl>
    <w:lvl w:ilvl="2" w:tplc="25B290C8" w:tentative="1">
      <w:start w:val="1"/>
      <w:numFmt w:val="lowerRoman"/>
      <w:lvlText w:val="%3."/>
      <w:lvlJc w:val="right"/>
      <w:pPr>
        <w:ind w:left="1800" w:hanging="180"/>
      </w:pPr>
    </w:lvl>
    <w:lvl w:ilvl="3" w:tplc="ECE0EBFA" w:tentative="1">
      <w:start w:val="1"/>
      <w:numFmt w:val="decimal"/>
      <w:lvlText w:val="%4."/>
      <w:lvlJc w:val="left"/>
      <w:pPr>
        <w:ind w:left="2520" w:hanging="360"/>
      </w:pPr>
    </w:lvl>
    <w:lvl w:ilvl="4" w:tplc="6A84ABEC" w:tentative="1">
      <w:start w:val="1"/>
      <w:numFmt w:val="lowerLetter"/>
      <w:lvlText w:val="%5."/>
      <w:lvlJc w:val="left"/>
      <w:pPr>
        <w:ind w:left="3240" w:hanging="360"/>
      </w:pPr>
    </w:lvl>
    <w:lvl w:ilvl="5" w:tplc="EE480142" w:tentative="1">
      <w:start w:val="1"/>
      <w:numFmt w:val="lowerRoman"/>
      <w:lvlText w:val="%6."/>
      <w:lvlJc w:val="right"/>
      <w:pPr>
        <w:ind w:left="3960" w:hanging="180"/>
      </w:pPr>
    </w:lvl>
    <w:lvl w:ilvl="6" w:tplc="780ABBA6" w:tentative="1">
      <w:start w:val="1"/>
      <w:numFmt w:val="decimal"/>
      <w:lvlText w:val="%7."/>
      <w:lvlJc w:val="left"/>
      <w:pPr>
        <w:ind w:left="4680" w:hanging="360"/>
      </w:pPr>
    </w:lvl>
    <w:lvl w:ilvl="7" w:tplc="593E0514" w:tentative="1">
      <w:start w:val="1"/>
      <w:numFmt w:val="lowerLetter"/>
      <w:lvlText w:val="%8."/>
      <w:lvlJc w:val="left"/>
      <w:pPr>
        <w:ind w:left="5400" w:hanging="360"/>
      </w:pPr>
    </w:lvl>
    <w:lvl w:ilvl="8" w:tplc="4106E72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A569C9A">
      <w:start w:val="1"/>
      <w:numFmt w:val="decimal"/>
      <w:lvlText w:val="%1."/>
      <w:lvlJc w:val="left"/>
      <w:pPr>
        <w:ind w:left="360" w:hanging="360"/>
      </w:pPr>
      <w:rPr>
        <w:rFonts w:hint="default"/>
      </w:rPr>
    </w:lvl>
    <w:lvl w:ilvl="1" w:tplc="621C6A36" w:tentative="1">
      <w:start w:val="1"/>
      <w:numFmt w:val="lowerLetter"/>
      <w:lvlText w:val="%2."/>
      <w:lvlJc w:val="left"/>
      <w:pPr>
        <w:ind w:left="1080" w:hanging="360"/>
      </w:pPr>
    </w:lvl>
    <w:lvl w:ilvl="2" w:tplc="20D85C8E" w:tentative="1">
      <w:start w:val="1"/>
      <w:numFmt w:val="lowerRoman"/>
      <w:lvlText w:val="%3."/>
      <w:lvlJc w:val="right"/>
      <w:pPr>
        <w:ind w:left="1800" w:hanging="180"/>
      </w:pPr>
    </w:lvl>
    <w:lvl w:ilvl="3" w:tplc="0E5C2A26" w:tentative="1">
      <w:start w:val="1"/>
      <w:numFmt w:val="decimal"/>
      <w:lvlText w:val="%4."/>
      <w:lvlJc w:val="left"/>
      <w:pPr>
        <w:ind w:left="2520" w:hanging="360"/>
      </w:pPr>
    </w:lvl>
    <w:lvl w:ilvl="4" w:tplc="5628B4F8" w:tentative="1">
      <w:start w:val="1"/>
      <w:numFmt w:val="lowerLetter"/>
      <w:lvlText w:val="%5."/>
      <w:lvlJc w:val="left"/>
      <w:pPr>
        <w:ind w:left="3240" w:hanging="360"/>
      </w:pPr>
    </w:lvl>
    <w:lvl w:ilvl="5" w:tplc="1748A390" w:tentative="1">
      <w:start w:val="1"/>
      <w:numFmt w:val="lowerRoman"/>
      <w:lvlText w:val="%6."/>
      <w:lvlJc w:val="right"/>
      <w:pPr>
        <w:ind w:left="3960" w:hanging="180"/>
      </w:pPr>
    </w:lvl>
    <w:lvl w:ilvl="6" w:tplc="3CF4BDD6" w:tentative="1">
      <w:start w:val="1"/>
      <w:numFmt w:val="decimal"/>
      <w:lvlText w:val="%7."/>
      <w:lvlJc w:val="left"/>
      <w:pPr>
        <w:ind w:left="4680" w:hanging="360"/>
      </w:pPr>
    </w:lvl>
    <w:lvl w:ilvl="7" w:tplc="571C4442" w:tentative="1">
      <w:start w:val="1"/>
      <w:numFmt w:val="lowerLetter"/>
      <w:lvlText w:val="%8."/>
      <w:lvlJc w:val="left"/>
      <w:pPr>
        <w:ind w:left="5400" w:hanging="360"/>
      </w:pPr>
    </w:lvl>
    <w:lvl w:ilvl="8" w:tplc="242C197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0A0F0E6">
      <w:start w:val="1"/>
      <w:numFmt w:val="decimal"/>
      <w:lvlText w:val="%1."/>
      <w:lvlJc w:val="left"/>
      <w:pPr>
        <w:ind w:left="360" w:hanging="360"/>
      </w:pPr>
      <w:rPr>
        <w:rFonts w:hint="default"/>
      </w:rPr>
    </w:lvl>
    <w:lvl w:ilvl="1" w:tplc="309C1C54" w:tentative="1">
      <w:start w:val="1"/>
      <w:numFmt w:val="lowerLetter"/>
      <w:lvlText w:val="%2."/>
      <w:lvlJc w:val="left"/>
      <w:pPr>
        <w:ind w:left="1080" w:hanging="360"/>
      </w:pPr>
    </w:lvl>
    <w:lvl w:ilvl="2" w:tplc="46187DF0" w:tentative="1">
      <w:start w:val="1"/>
      <w:numFmt w:val="lowerRoman"/>
      <w:lvlText w:val="%3."/>
      <w:lvlJc w:val="right"/>
      <w:pPr>
        <w:ind w:left="1800" w:hanging="180"/>
      </w:pPr>
    </w:lvl>
    <w:lvl w:ilvl="3" w:tplc="E8F0DB84" w:tentative="1">
      <w:start w:val="1"/>
      <w:numFmt w:val="decimal"/>
      <w:lvlText w:val="%4."/>
      <w:lvlJc w:val="left"/>
      <w:pPr>
        <w:ind w:left="2520" w:hanging="360"/>
      </w:pPr>
    </w:lvl>
    <w:lvl w:ilvl="4" w:tplc="F7340E94" w:tentative="1">
      <w:start w:val="1"/>
      <w:numFmt w:val="lowerLetter"/>
      <w:lvlText w:val="%5."/>
      <w:lvlJc w:val="left"/>
      <w:pPr>
        <w:ind w:left="3240" w:hanging="360"/>
      </w:pPr>
    </w:lvl>
    <w:lvl w:ilvl="5" w:tplc="AC4207DA" w:tentative="1">
      <w:start w:val="1"/>
      <w:numFmt w:val="lowerRoman"/>
      <w:lvlText w:val="%6."/>
      <w:lvlJc w:val="right"/>
      <w:pPr>
        <w:ind w:left="3960" w:hanging="180"/>
      </w:pPr>
    </w:lvl>
    <w:lvl w:ilvl="6" w:tplc="89BA202C" w:tentative="1">
      <w:start w:val="1"/>
      <w:numFmt w:val="decimal"/>
      <w:lvlText w:val="%7."/>
      <w:lvlJc w:val="left"/>
      <w:pPr>
        <w:ind w:left="4680" w:hanging="360"/>
      </w:pPr>
    </w:lvl>
    <w:lvl w:ilvl="7" w:tplc="B8E22D7A" w:tentative="1">
      <w:start w:val="1"/>
      <w:numFmt w:val="lowerLetter"/>
      <w:lvlText w:val="%8."/>
      <w:lvlJc w:val="left"/>
      <w:pPr>
        <w:ind w:left="5400" w:hanging="360"/>
      </w:pPr>
    </w:lvl>
    <w:lvl w:ilvl="8" w:tplc="217A98A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304AABC">
      <w:start w:val="1"/>
      <w:numFmt w:val="lowerRoman"/>
      <w:lvlText w:val="(%1)"/>
      <w:lvlJc w:val="left"/>
      <w:pPr>
        <w:ind w:left="1080" w:hanging="720"/>
      </w:pPr>
      <w:rPr>
        <w:rFonts w:hint="default"/>
        <w:b w:val="0"/>
      </w:rPr>
    </w:lvl>
    <w:lvl w:ilvl="1" w:tplc="99B68B04" w:tentative="1">
      <w:start w:val="1"/>
      <w:numFmt w:val="lowerLetter"/>
      <w:lvlText w:val="%2."/>
      <w:lvlJc w:val="left"/>
      <w:pPr>
        <w:ind w:left="1440" w:hanging="360"/>
      </w:pPr>
    </w:lvl>
    <w:lvl w:ilvl="2" w:tplc="8E04B596" w:tentative="1">
      <w:start w:val="1"/>
      <w:numFmt w:val="lowerRoman"/>
      <w:lvlText w:val="%3."/>
      <w:lvlJc w:val="right"/>
      <w:pPr>
        <w:ind w:left="2160" w:hanging="180"/>
      </w:pPr>
    </w:lvl>
    <w:lvl w:ilvl="3" w:tplc="AF2814E0" w:tentative="1">
      <w:start w:val="1"/>
      <w:numFmt w:val="decimal"/>
      <w:lvlText w:val="%4."/>
      <w:lvlJc w:val="left"/>
      <w:pPr>
        <w:ind w:left="2880" w:hanging="360"/>
      </w:pPr>
    </w:lvl>
    <w:lvl w:ilvl="4" w:tplc="5AA83EA2" w:tentative="1">
      <w:start w:val="1"/>
      <w:numFmt w:val="lowerLetter"/>
      <w:lvlText w:val="%5."/>
      <w:lvlJc w:val="left"/>
      <w:pPr>
        <w:ind w:left="3600" w:hanging="360"/>
      </w:pPr>
    </w:lvl>
    <w:lvl w:ilvl="5" w:tplc="26C24BEA" w:tentative="1">
      <w:start w:val="1"/>
      <w:numFmt w:val="lowerRoman"/>
      <w:lvlText w:val="%6."/>
      <w:lvlJc w:val="right"/>
      <w:pPr>
        <w:ind w:left="4320" w:hanging="180"/>
      </w:pPr>
    </w:lvl>
    <w:lvl w:ilvl="6" w:tplc="BA002432" w:tentative="1">
      <w:start w:val="1"/>
      <w:numFmt w:val="decimal"/>
      <w:lvlText w:val="%7."/>
      <w:lvlJc w:val="left"/>
      <w:pPr>
        <w:ind w:left="5040" w:hanging="360"/>
      </w:pPr>
    </w:lvl>
    <w:lvl w:ilvl="7" w:tplc="004A5BEC" w:tentative="1">
      <w:start w:val="1"/>
      <w:numFmt w:val="lowerLetter"/>
      <w:lvlText w:val="%8."/>
      <w:lvlJc w:val="left"/>
      <w:pPr>
        <w:ind w:left="5760" w:hanging="360"/>
      </w:pPr>
    </w:lvl>
    <w:lvl w:ilvl="8" w:tplc="FC2816F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542530C">
      <w:start w:val="1"/>
      <w:numFmt w:val="lowerRoman"/>
      <w:lvlText w:val="(%1)"/>
      <w:lvlJc w:val="left"/>
      <w:pPr>
        <w:ind w:left="1080" w:hanging="720"/>
      </w:pPr>
      <w:rPr>
        <w:rFonts w:hint="default"/>
      </w:rPr>
    </w:lvl>
    <w:lvl w:ilvl="1" w:tplc="6C5EEA18" w:tentative="1">
      <w:start w:val="1"/>
      <w:numFmt w:val="lowerLetter"/>
      <w:lvlText w:val="%2."/>
      <w:lvlJc w:val="left"/>
      <w:pPr>
        <w:ind w:left="1440" w:hanging="360"/>
      </w:pPr>
    </w:lvl>
    <w:lvl w:ilvl="2" w:tplc="1C9CCFA0" w:tentative="1">
      <w:start w:val="1"/>
      <w:numFmt w:val="lowerRoman"/>
      <w:lvlText w:val="%3."/>
      <w:lvlJc w:val="right"/>
      <w:pPr>
        <w:ind w:left="2160" w:hanging="180"/>
      </w:pPr>
    </w:lvl>
    <w:lvl w:ilvl="3" w:tplc="BEC65E42" w:tentative="1">
      <w:start w:val="1"/>
      <w:numFmt w:val="decimal"/>
      <w:lvlText w:val="%4."/>
      <w:lvlJc w:val="left"/>
      <w:pPr>
        <w:ind w:left="2880" w:hanging="360"/>
      </w:pPr>
    </w:lvl>
    <w:lvl w:ilvl="4" w:tplc="6F440B72" w:tentative="1">
      <w:start w:val="1"/>
      <w:numFmt w:val="lowerLetter"/>
      <w:lvlText w:val="%5."/>
      <w:lvlJc w:val="left"/>
      <w:pPr>
        <w:ind w:left="3600" w:hanging="360"/>
      </w:pPr>
    </w:lvl>
    <w:lvl w:ilvl="5" w:tplc="686696E6" w:tentative="1">
      <w:start w:val="1"/>
      <w:numFmt w:val="lowerRoman"/>
      <w:lvlText w:val="%6."/>
      <w:lvlJc w:val="right"/>
      <w:pPr>
        <w:ind w:left="4320" w:hanging="180"/>
      </w:pPr>
    </w:lvl>
    <w:lvl w:ilvl="6" w:tplc="8C76F6BC" w:tentative="1">
      <w:start w:val="1"/>
      <w:numFmt w:val="decimal"/>
      <w:lvlText w:val="%7."/>
      <w:lvlJc w:val="left"/>
      <w:pPr>
        <w:ind w:left="5040" w:hanging="360"/>
      </w:pPr>
    </w:lvl>
    <w:lvl w:ilvl="7" w:tplc="44607A8E" w:tentative="1">
      <w:start w:val="1"/>
      <w:numFmt w:val="lowerLetter"/>
      <w:lvlText w:val="%8."/>
      <w:lvlJc w:val="left"/>
      <w:pPr>
        <w:ind w:left="5760" w:hanging="360"/>
      </w:pPr>
    </w:lvl>
    <w:lvl w:ilvl="8" w:tplc="2D8E26D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D70BA0C">
      <w:start w:val="1"/>
      <w:numFmt w:val="bullet"/>
      <w:pStyle w:val="ListBullet"/>
      <w:lvlText w:val=""/>
      <w:lvlJc w:val="left"/>
      <w:pPr>
        <w:ind w:left="720" w:hanging="360"/>
      </w:pPr>
      <w:rPr>
        <w:rFonts w:ascii="Symbol" w:hAnsi="Symbol" w:hint="default"/>
      </w:rPr>
    </w:lvl>
    <w:lvl w:ilvl="1" w:tplc="E3107F58">
      <w:start w:val="1"/>
      <w:numFmt w:val="bullet"/>
      <w:pStyle w:val="ListBullet2"/>
      <w:lvlText w:val="o"/>
      <w:lvlJc w:val="left"/>
      <w:pPr>
        <w:ind w:left="1440" w:hanging="360"/>
      </w:pPr>
      <w:rPr>
        <w:rFonts w:ascii="Courier New" w:hAnsi="Courier New" w:cs="Courier New" w:hint="default"/>
      </w:rPr>
    </w:lvl>
    <w:lvl w:ilvl="2" w:tplc="BD982A10">
      <w:start w:val="1"/>
      <w:numFmt w:val="bullet"/>
      <w:lvlText w:val=""/>
      <w:lvlJc w:val="left"/>
      <w:pPr>
        <w:ind w:left="2160" w:hanging="360"/>
      </w:pPr>
      <w:rPr>
        <w:rFonts w:ascii="Wingdings" w:hAnsi="Wingdings" w:hint="default"/>
      </w:rPr>
    </w:lvl>
    <w:lvl w:ilvl="3" w:tplc="F398CDB8">
      <w:start w:val="1"/>
      <w:numFmt w:val="bullet"/>
      <w:lvlText w:val=""/>
      <w:lvlJc w:val="left"/>
      <w:pPr>
        <w:ind w:left="2880" w:hanging="360"/>
      </w:pPr>
      <w:rPr>
        <w:rFonts w:ascii="Symbol" w:hAnsi="Symbol" w:hint="default"/>
      </w:rPr>
    </w:lvl>
    <w:lvl w:ilvl="4" w:tplc="9902870A">
      <w:start w:val="1"/>
      <w:numFmt w:val="bullet"/>
      <w:lvlText w:val="o"/>
      <w:lvlJc w:val="left"/>
      <w:pPr>
        <w:ind w:left="3600" w:hanging="360"/>
      </w:pPr>
      <w:rPr>
        <w:rFonts w:ascii="Courier New" w:hAnsi="Courier New" w:cs="Courier New" w:hint="default"/>
      </w:rPr>
    </w:lvl>
    <w:lvl w:ilvl="5" w:tplc="F03CE0A0">
      <w:start w:val="1"/>
      <w:numFmt w:val="bullet"/>
      <w:pStyle w:val="ListBullet3"/>
      <w:lvlText w:val=""/>
      <w:lvlJc w:val="left"/>
      <w:pPr>
        <w:ind w:left="4320" w:hanging="360"/>
      </w:pPr>
      <w:rPr>
        <w:rFonts w:ascii="Wingdings" w:hAnsi="Wingdings" w:hint="default"/>
      </w:rPr>
    </w:lvl>
    <w:lvl w:ilvl="6" w:tplc="03B8230A">
      <w:start w:val="1"/>
      <w:numFmt w:val="bullet"/>
      <w:lvlText w:val=""/>
      <w:lvlJc w:val="left"/>
      <w:pPr>
        <w:ind w:left="5040" w:hanging="360"/>
      </w:pPr>
      <w:rPr>
        <w:rFonts w:ascii="Symbol" w:hAnsi="Symbol" w:hint="default"/>
      </w:rPr>
    </w:lvl>
    <w:lvl w:ilvl="7" w:tplc="7D3ABB1C">
      <w:start w:val="1"/>
      <w:numFmt w:val="bullet"/>
      <w:lvlText w:val="o"/>
      <w:lvlJc w:val="left"/>
      <w:pPr>
        <w:ind w:left="5760" w:hanging="360"/>
      </w:pPr>
      <w:rPr>
        <w:rFonts w:ascii="Courier New" w:hAnsi="Courier New" w:cs="Courier New" w:hint="default"/>
      </w:rPr>
    </w:lvl>
    <w:lvl w:ilvl="8" w:tplc="BE86B00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DEA21C0">
      <w:start w:val="1"/>
      <w:numFmt w:val="bullet"/>
      <w:lvlText w:val=""/>
      <w:lvlJc w:val="left"/>
      <w:pPr>
        <w:ind w:left="360" w:hanging="360"/>
      </w:pPr>
      <w:rPr>
        <w:rFonts w:ascii="Symbol" w:hAnsi="Symbol" w:hint="default"/>
      </w:rPr>
    </w:lvl>
    <w:lvl w:ilvl="1" w:tplc="0C6CCF60" w:tentative="1">
      <w:start w:val="1"/>
      <w:numFmt w:val="bullet"/>
      <w:lvlText w:val="o"/>
      <w:lvlJc w:val="left"/>
      <w:pPr>
        <w:ind w:left="1080" w:hanging="360"/>
      </w:pPr>
      <w:rPr>
        <w:rFonts w:ascii="Courier New" w:hAnsi="Courier New" w:cs="Courier New" w:hint="default"/>
      </w:rPr>
    </w:lvl>
    <w:lvl w:ilvl="2" w:tplc="5658FB42" w:tentative="1">
      <w:start w:val="1"/>
      <w:numFmt w:val="bullet"/>
      <w:lvlText w:val=""/>
      <w:lvlJc w:val="left"/>
      <w:pPr>
        <w:ind w:left="1800" w:hanging="360"/>
      </w:pPr>
      <w:rPr>
        <w:rFonts w:ascii="Wingdings" w:hAnsi="Wingdings" w:hint="default"/>
      </w:rPr>
    </w:lvl>
    <w:lvl w:ilvl="3" w:tplc="B64621FC" w:tentative="1">
      <w:start w:val="1"/>
      <w:numFmt w:val="bullet"/>
      <w:lvlText w:val=""/>
      <w:lvlJc w:val="left"/>
      <w:pPr>
        <w:ind w:left="2520" w:hanging="360"/>
      </w:pPr>
      <w:rPr>
        <w:rFonts w:ascii="Symbol" w:hAnsi="Symbol" w:hint="default"/>
      </w:rPr>
    </w:lvl>
    <w:lvl w:ilvl="4" w:tplc="0562DBA4" w:tentative="1">
      <w:start w:val="1"/>
      <w:numFmt w:val="bullet"/>
      <w:lvlText w:val="o"/>
      <w:lvlJc w:val="left"/>
      <w:pPr>
        <w:ind w:left="3240" w:hanging="360"/>
      </w:pPr>
      <w:rPr>
        <w:rFonts w:ascii="Courier New" w:hAnsi="Courier New" w:cs="Courier New" w:hint="default"/>
      </w:rPr>
    </w:lvl>
    <w:lvl w:ilvl="5" w:tplc="D988DC62" w:tentative="1">
      <w:start w:val="1"/>
      <w:numFmt w:val="bullet"/>
      <w:lvlText w:val=""/>
      <w:lvlJc w:val="left"/>
      <w:pPr>
        <w:ind w:left="3960" w:hanging="360"/>
      </w:pPr>
      <w:rPr>
        <w:rFonts w:ascii="Wingdings" w:hAnsi="Wingdings" w:hint="default"/>
      </w:rPr>
    </w:lvl>
    <w:lvl w:ilvl="6" w:tplc="2F56662C" w:tentative="1">
      <w:start w:val="1"/>
      <w:numFmt w:val="bullet"/>
      <w:lvlText w:val=""/>
      <w:lvlJc w:val="left"/>
      <w:pPr>
        <w:ind w:left="4680" w:hanging="360"/>
      </w:pPr>
      <w:rPr>
        <w:rFonts w:ascii="Symbol" w:hAnsi="Symbol" w:hint="default"/>
      </w:rPr>
    </w:lvl>
    <w:lvl w:ilvl="7" w:tplc="3C9E05BA" w:tentative="1">
      <w:start w:val="1"/>
      <w:numFmt w:val="bullet"/>
      <w:lvlText w:val="o"/>
      <w:lvlJc w:val="left"/>
      <w:pPr>
        <w:ind w:left="5400" w:hanging="360"/>
      </w:pPr>
      <w:rPr>
        <w:rFonts w:ascii="Courier New" w:hAnsi="Courier New" w:cs="Courier New" w:hint="default"/>
      </w:rPr>
    </w:lvl>
    <w:lvl w:ilvl="8" w:tplc="055CEC4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4E0F98C">
      <w:start w:val="1"/>
      <w:numFmt w:val="lowerRoman"/>
      <w:lvlText w:val="(%1)"/>
      <w:lvlJc w:val="left"/>
      <w:pPr>
        <w:ind w:left="1080" w:hanging="720"/>
      </w:pPr>
      <w:rPr>
        <w:rFonts w:hint="default"/>
      </w:rPr>
    </w:lvl>
    <w:lvl w:ilvl="1" w:tplc="2EC0E0D8" w:tentative="1">
      <w:start w:val="1"/>
      <w:numFmt w:val="lowerLetter"/>
      <w:lvlText w:val="%2."/>
      <w:lvlJc w:val="left"/>
      <w:pPr>
        <w:ind w:left="1440" w:hanging="360"/>
      </w:pPr>
    </w:lvl>
    <w:lvl w:ilvl="2" w:tplc="82CC3FB4" w:tentative="1">
      <w:start w:val="1"/>
      <w:numFmt w:val="lowerRoman"/>
      <w:lvlText w:val="%3."/>
      <w:lvlJc w:val="right"/>
      <w:pPr>
        <w:ind w:left="2160" w:hanging="180"/>
      </w:pPr>
    </w:lvl>
    <w:lvl w:ilvl="3" w:tplc="2E18B932" w:tentative="1">
      <w:start w:val="1"/>
      <w:numFmt w:val="decimal"/>
      <w:lvlText w:val="%4."/>
      <w:lvlJc w:val="left"/>
      <w:pPr>
        <w:ind w:left="2880" w:hanging="360"/>
      </w:pPr>
    </w:lvl>
    <w:lvl w:ilvl="4" w:tplc="3F0C011E" w:tentative="1">
      <w:start w:val="1"/>
      <w:numFmt w:val="lowerLetter"/>
      <w:lvlText w:val="%5."/>
      <w:lvlJc w:val="left"/>
      <w:pPr>
        <w:ind w:left="3600" w:hanging="360"/>
      </w:pPr>
    </w:lvl>
    <w:lvl w:ilvl="5" w:tplc="59E4DA26" w:tentative="1">
      <w:start w:val="1"/>
      <w:numFmt w:val="lowerRoman"/>
      <w:lvlText w:val="%6."/>
      <w:lvlJc w:val="right"/>
      <w:pPr>
        <w:ind w:left="4320" w:hanging="180"/>
      </w:pPr>
    </w:lvl>
    <w:lvl w:ilvl="6" w:tplc="7EB8D5F4" w:tentative="1">
      <w:start w:val="1"/>
      <w:numFmt w:val="decimal"/>
      <w:lvlText w:val="%7."/>
      <w:lvlJc w:val="left"/>
      <w:pPr>
        <w:ind w:left="5040" w:hanging="360"/>
      </w:pPr>
    </w:lvl>
    <w:lvl w:ilvl="7" w:tplc="715A03BA" w:tentative="1">
      <w:start w:val="1"/>
      <w:numFmt w:val="lowerLetter"/>
      <w:lvlText w:val="%8."/>
      <w:lvlJc w:val="left"/>
      <w:pPr>
        <w:ind w:left="5760" w:hanging="360"/>
      </w:pPr>
    </w:lvl>
    <w:lvl w:ilvl="8" w:tplc="705E274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A748498">
      <w:start w:val="1"/>
      <w:numFmt w:val="lowerRoman"/>
      <w:lvlText w:val="(%1)"/>
      <w:lvlJc w:val="left"/>
      <w:pPr>
        <w:ind w:left="1080" w:hanging="720"/>
      </w:pPr>
      <w:rPr>
        <w:rFonts w:hint="default"/>
      </w:rPr>
    </w:lvl>
    <w:lvl w:ilvl="1" w:tplc="4AAC2B94" w:tentative="1">
      <w:start w:val="1"/>
      <w:numFmt w:val="lowerLetter"/>
      <w:lvlText w:val="%2."/>
      <w:lvlJc w:val="left"/>
      <w:pPr>
        <w:ind w:left="1440" w:hanging="360"/>
      </w:pPr>
    </w:lvl>
    <w:lvl w:ilvl="2" w:tplc="1018D8D8" w:tentative="1">
      <w:start w:val="1"/>
      <w:numFmt w:val="lowerRoman"/>
      <w:lvlText w:val="%3."/>
      <w:lvlJc w:val="right"/>
      <w:pPr>
        <w:ind w:left="2160" w:hanging="180"/>
      </w:pPr>
    </w:lvl>
    <w:lvl w:ilvl="3" w:tplc="7B9C943A" w:tentative="1">
      <w:start w:val="1"/>
      <w:numFmt w:val="decimal"/>
      <w:lvlText w:val="%4."/>
      <w:lvlJc w:val="left"/>
      <w:pPr>
        <w:ind w:left="2880" w:hanging="360"/>
      </w:pPr>
    </w:lvl>
    <w:lvl w:ilvl="4" w:tplc="0D20DE58" w:tentative="1">
      <w:start w:val="1"/>
      <w:numFmt w:val="lowerLetter"/>
      <w:lvlText w:val="%5."/>
      <w:lvlJc w:val="left"/>
      <w:pPr>
        <w:ind w:left="3600" w:hanging="360"/>
      </w:pPr>
    </w:lvl>
    <w:lvl w:ilvl="5" w:tplc="780830B0" w:tentative="1">
      <w:start w:val="1"/>
      <w:numFmt w:val="lowerRoman"/>
      <w:lvlText w:val="%6."/>
      <w:lvlJc w:val="right"/>
      <w:pPr>
        <w:ind w:left="4320" w:hanging="180"/>
      </w:pPr>
    </w:lvl>
    <w:lvl w:ilvl="6" w:tplc="4A027E7C" w:tentative="1">
      <w:start w:val="1"/>
      <w:numFmt w:val="decimal"/>
      <w:lvlText w:val="%7."/>
      <w:lvlJc w:val="left"/>
      <w:pPr>
        <w:ind w:left="5040" w:hanging="360"/>
      </w:pPr>
    </w:lvl>
    <w:lvl w:ilvl="7" w:tplc="B79C77BA" w:tentative="1">
      <w:start w:val="1"/>
      <w:numFmt w:val="lowerLetter"/>
      <w:lvlText w:val="%8."/>
      <w:lvlJc w:val="left"/>
      <w:pPr>
        <w:ind w:left="5760" w:hanging="360"/>
      </w:pPr>
    </w:lvl>
    <w:lvl w:ilvl="8" w:tplc="8030254C" w:tentative="1">
      <w:start w:val="1"/>
      <w:numFmt w:val="lowerRoman"/>
      <w:lvlText w:val="%9."/>
      <w:lvlJc w:val="right"/>
      <w:pPr>
        <w:ind w:left="6480" w:hanging="180"/>
      </w:pPr>
    </w:lvl>
  </w:abstractNum>
  <w:abstractNum w:abstractNumId="23" w15:restartNumberingAfterBreak="0">
    <w:nsid w:val="4742630E"/>
    <w:multiLevelType w:val="hybridMultilevel"/>
    <w:tmpl w:val="926E29F6"/>
    <w:lvl w:ilvl="0" w:tplc="0C090003">
      <w:start w:val="1"/>
      <w:numFmt w:val="bullet"/>
      <w:lvlText w:val="o"/>
      <w:lvlJc w:val="left"/>
      <w:pPr>
        <w:ind w:left="720" w:hanging="360"/>
      </w:pPr>
      <w:rPr>
        <w:rFonts w:ascii="Courier New" w:hAnsi="Courier New" w:cs="Courier New" w:hint="default"/>
      </w:rPr>
    </w:lvl>
    <w:lvl w:ilvl="1" w:tplc="473C3C5E">
      <w:start w:val="1"/>
      <w:numFmt w:val="bullet"/>
      <w:lvlText w:val="o"/>
      <w:lvlJc w:val="left"/>
      <w:pPr>
        <w:ind w:left="1440" w:hanging="360"/>
      </w:pPr>
      <w:rPr>
        <w:rFonts w:ascii="Courier New" w:hAnsi="Courier New" w:cs="Courier New" w:hint="default"/>
      </w:rPr>
    </w:lvl>
    <w:lvl w:ilvl="2" w:tplc="4746A8A2">
      <w:start w:val="1"/>
      <w:numFmt w:val="bullet"/>
      <w:lvlText w:val=""/>
      <w:lvlJc w:val="left"/>
      <w:pPr>
        <w:ind w:left="2160" w:hanging="360"/>
      </w:pPr>
      <w:rPr>
        <w:rFonts w:ascii="Wingdings" w:hAnsi="Wingdings" w:hint="default"/>
      </w:rPr>
    </w:lvl>
    <w:lvl w:ilvl="3" w:tplc="DD2A1FE0">
      <w:start w:val="1"/>
      <w:numFmt w:val="bullet"/>
      <w:lvlText w:val=""/>
      <w:lvlJc w:val="left"/>
      <w:pPr>
        <w:ind w:left="2880" w:hanging="360"/>
      </w:pPr>
      <w:rPr>
        <w:rFonts w:ascii="Symbol" w:hAnsi="Symbol" w:hint="default"/>
      </w:rPr>
    </w:lvl>
    <w:lvl w:ilvl="4" w:tplc="2EFE2FF2">
      <w:start w:val="1"/>
      <w:numFmt w:val="bullet"/>
      <w:lvlText w:val="o"/>
      <w:lvlJc w:val="left"/>
      <w:pPr>
        <w:ind w:left="3600" w:hanging="360"/>
      </w:pPr>
      <w:rPr>
        <w:rFonts w:ascii="Courier New" w:hAnsi="Courier New" w:cs="Courier New" w:hint="default"/>
      </w:rPr>
    </w:lvl>
    <w:lvl w:ilvl="5" w:tplc="BEECFF18">
      <w:start w:val="1"/>
      <w:numFmt w:val="bullet"/>
      <w:lvlText w:val=""/>
      <w:lvlJc w:val="left"/>
      <w:pPr>
        <w:ind w:left="4320" w:hanging="360"/>
      </w:pPr>
      <w:rPr>
        <w:rFonts w:ascii="Wingdings" w:hAnsi="Wingdings" w:hint="default"/>
      </w:rPr>
    </w:lvl>
    <w:lvl w:ilvl="6" w:tplc="05A4C3E4">
      <w:start w:val="1"/>
      <w:numFmt w:val="bullet"/>
      <w:lvlText w:val=""/>
      <w:lvlJc w:val="left"/>
      <w:pPr>
        <w:ind w:left="5040" w:hanging="360"/>
      </w:pPr>
      <w:rPr>
        <w:rFonts w:ascii="Symbol" w:hAnsi="Symbol" w:hint="default"/>
      </w:rPr>
    </w:lvl>
    <w:lvl w:ilvl="7" w:tplc="8E82BD74">
      <w:start w:val="1"/>
      <w:numFmt w:val="bullet"/>
      <w:lvlText w:val="o"/>
      <w:lvlJc w:val="left"/>
      <w:pPr>
        <w:ind w:left="5760" w:hanging="360"/>
      </w:pPr>
      <w:rPr>
        <w:rFonts w:ascii="Courier New" w:hAnsi="Courier New" w:cs="Courier New" w:hint="default"/>
      </w:rPr>
    </w:lvl>
    <w:lvl w:ilvl="8" w:tplc="C2E8E91E">
      <w:start w:val="1"/>
      <w:numFmt w:val="bullet"/>
      <w:lvlText w:val=""/>
      <w:lvlJc w:val="left"/>
      <w:pPr>
        <w:ind w:left="6480" w:hanging="360"/>
      </w:pPr>
      <w:rPr>
        <w:rFonts w:ascii="Wingdings" w:hAnsi="Wingdings" w:hint="default"/>
      </w:rPr>
    </w:lvl>
  </w:abstractNum>
  <w:abstractNum w:abstractNumId="24" w15:restartNumberingAfterBreak="0">
    <w:nsid w:val="4B9E3D47"/>
    <w:multiLevelType w:val="hybridMultilevel"/>
    <w:tmpl w:val="23780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32E04296">
      <w:start w:val="1"/>
      <w:numFmt w:val="lowerRoman"/>
      <w:lvlText w:val="(%1)"/>
      <w:lvlJc w:val="left"/>
      <w:pPr>
        <w:ind w:left="1080" w:hanging="720"/>
      </w:pPr>
      <w:rPr>
        <w:rFonts w:hint="default"/>
        <w:b w:val="0"/>
      </w:rPr>
    </w:lvl>
    <w:lvl w:ilvl="1" w:tplc="EAA0AFF6" w:tentative="1">
      <w:start w:val="1"/>
      <w:numFmt w:val="lowerLetter"/>
      <w:lvlText w:val="%2."/>
      <w:lvlJc w:val="left"/>
      <w:pPr>
        <w:ind w:left="1440" w:hanging="360"/>
      </w:pPr>
    </w:lvl>
    <w:lvl w:ilvl="2" w:tplc="EBA49330" w:tentative="1">
      <w:start w:val="1"/>
      <w:numFmt w:val="lowerRoman"/>
      <w:lvlText w:val="%3."/>
      <w:lvlJc w:val="right"/>
      <w:pPr>
        <w:ind w:left="2160" w:hanging="180"/>
      </w:pPr>
    </w:lvl>
    <w:lvl w:ilvl="3" w:tplc="2EC477C4" w:tentative="1">
      <w:start w:val="1"/>
      <w:numFmt w:val="decimal"/>
      <w:lvlText w:val="%4."/>
      <w:lvlJc w:val="left"/>
      <w:pPr>
        <w:ind w:left="2880" w:hanging="360"/>
      </w:pPr>
    </w:lvl>
    <w:lvl w:ilvl="4" w:tplc="1F32101C" w:tentative="1">
      <w:start w:val="1"/>
      <w:numFmt w:val="lowerLetter"/>
      <w:lvlText w:val="%5."/>
      <w:lvlJc w:val="left"/>
      <w:pPr>
        <w:ind w:left="3600" w:hanging="360"/>
      </w:pPr>
    </w:lvl>
    <w:lvl w:ilvl="5" w:tplc="47DE69F4" w:tentative="1">
      <w:start w:val="1"/>
      <w:numFmt w:val="lowerRoman"/>
      <w:lvlText w:val="%6."/>
      <w:lvlJc w:val="right"/>
      <w:pPr>
        <w:ind w:left="4320" w:hanging="180"/>
      </w:pPr>
    </w:lvl>
    <w:lvl w:ilvl="6" w:tplc="2258F964" w:tentative="1">
      <w:start w:val="1"/>
      <w:numFmt w:val="decimal"/>
      <w:lvlText w:val="%7."/>
      <w:lvlJc w:val="left"/>
      <w:pPr>
        <w:ind w:left="5040" w:hanging="360"/>
      </w:pPr>
    </w:lvl>
    <w:lvl w:ilvl="7" w:tplc="FB34A132" w:tentative="1">
      <w:start w:val="1"/>
      <w:numFmt w:val="lowerLetter"/>
      <w:lvlText w:val="%8."/>
      <w:lvlJc w:val="left"/>
      <w:pPr>
        <w:ind w:left="5760" w:hanging="360"/>
      </w:pPr>
    </w:lvl>
    <w:lvl w:ilvl="8" w:tplc="6868C9A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8BAE07BA">
      <w:start w:val="1"/>
      <w:numFmt w:val="lowerRoman"/>
      <w:lvlText w:val="(%1)"/>
      <w:lvlJc w:val="left"/>
      <w:pPr>
        <w:ind w:left="1080" w:hanging="720"/>
      </w:pPr>
      <w:rPr>
        <w:rFonts w:hint="default"/>
        <w:b w:val="0"/>
      </w:rPr>
    </w:lvl>
    <w:lvl w:ilvl="1" w:tplc="D7961646" w:tentative="1">
      <w:start w:val="1"/>
      <w:numFmt w:val="lowerLetter"/>
      <w:lvlText w:val="%2."/>
      <w:lvlJc w:val="left"/>
      <w:pPr>
        <w:ind w:left="1440" w:hanging="360"/>
      </w:pPr>
    </w:lvl>
    <w:lvl w:ilvl="2" w:tplc="01125B7A" w:tentative="1">
      <w:start w:val="1"/>
      <w:numFmt w:val="lowerRoman"/>
      <w:lvlText w:val="%3."/>
      <w:lvlJc w:val="right"/>
      <w:pPr>
        <w:ind w:left="2160" w:hanging="180"/>
      </w:pPr>
    </w:lvl>
    <w:lvl w:ilvl="3" w:tplc="B4CC74B8" w:tentative="1">
      <w:start w:val="1"/>
      <w:numFmt w:val="decimal"/>
      <w:lvlText w:val="%4."/>
      <w:lvlJc w:val="left"/>
      <w:pPr>
        <w:ind w:left="2880" w:hanging="360"/>
      </w:pPr>
    </w:lvl>
    <w:lvl w:ilvl="4" w:tplc="141822B4" w:tentative="1">
      <w:start w:val="1"/>
      <w:numFmt w:val="lowerLetter"/>
      <w:lvlText w:val="%5."/>
      <w:lvlJc w:val="left"/>
      <w:pPr>
        <w:ind w:left="3600" w:hanging="360"/>
      </w:pPr>
    </w:lvl>
    <w:lvl w:ilvl="5" w:tplc="9660806C" w:tentative="1">
      <w:start w:val="1"/>
      <w:numFmt w:val="lowerRoman"/>
      <w:lvlText w:val="%6."/>
      <w:lvlJc w:val="right"/>
      <w:pPr>
        <w:ind w:left="4320" w:hanging="180"/>
      </w:pPr>
    </w:lvl>
    <w:lvl w:ilvl="6" w:tplc="1B00238C" w:tentative="1">
      <w:start w:val="1"/>
      <w:numFmt w:val="decimal"/>
      <w:lvlText w:val="%7."/>
      <w:lvlJc w:val="left"/>
      <w:pPr>
        <w:ind w:left="5040" w:hanging="360"/>
      </w:pPr>
    </w:lvl>
    <w:lvl w:ilvl="7" w:tplc="09CE6546" w:tentative="1">
      <w:start w:val="1"/>
      <w:numFmt w:val="lowerLetter"/>
      <w:lvlText w:val="%8."/>
      <w:lvlJc w:val="left"/>
      <w:pPr>
        <w:ind w:left="5760" w:hanging="360"/>
      </w:pPr>
    </w:lvl>
    <w:lvl w:ilvl="8" w:tplc="88AC94F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7C82FD70">
      <w:start w:val="1"/>
      <w:numFmt w:val="decimal"/>
      <w:lvlText w:val="%1."/>
      <w:lvlJc w:val="left"/>
      <w:pPr>
        <w:ind w:left="360" w:hanging="360"/>
      </w:pPr>
      <w:rPr>
        <w:rFonts w:hint="default"/>
      </w:rPr>
    </w:lvl>
    <w:lvl w:ilvl="1" w:tplc="769CDED2" w:tentative="1">
      <w:start w:val="1"/>
      <w:numFmt w:val="lowerLetter"/>
      <w:lvlText w:val="%2."/>
      <w:lvlJc w:val="left"/>
      <w:pPr>
        <w:ind w:left="1080" w:hanging="360"/>
      </w:pPr>
    </w:lvl>
    <w:lvl w:ilvl="2" w:tplc="C2469F1A" w:tentative="1">
      <w:start w:val="1"/>
      <w:numFmt w:val="lowerRoman"/>
      <w:lvlText w:val="%3."/>
      <w:lvlJc w:val="right"/>
      <w:pPr>
        <w:ind w:left="1800" w:hanging="180"/>
      </w:pPr>
    </w:lvl>
    <w:lvl w:ilvl="3" w:tplc="562E88F6" w:tentative="1">
      <w:start w:val="1"/>
      <w:numFmt w:val="decimal"/>
      <w:lvlText w:val="%4."/>
      <w:lvlJc w:val="left"/>
      <w:pPr>
        <w:ind w:left="2520" w:hanging="360"/>
      </w:pPr>
    </w:lvl>
    <w:lvl w:ilvl="4" w:tplc="EDA67AFA" w:tentative="1">
      <w:start w:val="1"/>
      <w:numFmt w:val="lowerLetter"/>
      <w:lvlText w:val="%5."/>
      <w:lvlJc w:val="left"/>
      <w:pPr>
        <w:ind w:left="3240" w:hanging="360"/>
      </w:pPr>
    </w:lvl>
    <w:lvl w:ilvl="5" w:tplc="67BC034C" w:tentative="1">
      <w:start w:val="1"/>
      <w:numFmt w:val="lowerRoman"/>
      <w:lvlText w:val="%6."/>
      <w:lvlJc w:val="right"/>
      <w:pPr>
        <w:ind w:left="3960" w:hanging="180"/>
      </w:pPr>
    </w:lvl>
    <w:lvl w:ilvl="6" w:tplc="F95E3162" w:tentative="1">
      <w:start w:val="1"/>
      <w:numFmt w:val="decimal"/>
      <w:lvlText w:val="%7."/>
      <w:lvlJc w:val="left"/>
      <w:pPr>
        <w:ind w:left="4680" w:hanging="360"/>
      </w:pPr>
    </w:lvl>
    <w:lvl w:ilvl="7" w:tplc="DF7E7FB8" w:tentative="1">
      <w:start w:val="1"/>
      <w:numFmt w:val="lowerLetter"/>
      <w:lvlText w:val="%8."/>
      <w:lvlJc w:val="left"/>
      <w:pPr>
        <w:ind w:left="5400" w:hanging="360"/>
      </w:pPr>
    </w:lvl>
    <w:lvl w:ilvl="8" w:tplc="35D49680" w:tentative="1">
      <w:start w:val="1"/>
      <w:numFmt w:val="lowerRoman"/>
      <w:lvlText w:val="%9."/>
      <w:lvlJc w:val="right"/>
      <w:pPr>
        <w:ind w:left="6120" w:hanging="180"/>
      </w:pPr>
    </w:lvl>
  </w:abstractNum>
  <w:abstractNum w:abstractNumId="28" w15:restartNumberingAfterBreak="0">
    <w:nsid w:val="51852524"/>
    <w:multiLevelType w:val="hybridMultilevel"/>
    <w:tmpl w:val="F70E6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E1C85FAA">
      <w:start w:val="1"/>
      <w:numFmt w:val="lowerRoman"/>
      <w:lvlText w:val="(%1)"/>
      <w:lvlJc w:val="left"/>
      <w:pPr>
        <w:ind w:left="1080" w:hanging="720"/>
      </w:pPr>
      <w:rPr>
        <w:rFonts w:hint="default"/>
      </w:rPr>
    </w:lvl>
    <w:lvl w:ilvl="1" w:tplc="5EF07076" w:tentative="1">
      <w:start w:val="1"/>
      <w:numFmt w:val="lowerLetter"/>
      <w:lvlText w:val="%2."/>
      <w:lvlJc w:val="left"/>
      <w:pPr>
        <w:ind w:left="1440" w:hanging="360"/>
      </w:pPr>
    </w:lvl>
    <w:lvl w:ilvl="2" w:tplc="FFAC106E" w:tentative="1">
      <w:start w:val="1"/>
      <w:numFmt w:val="lowerRoman"/>
      <w:lvlText w:val="%3."/>
      <w:lvlJc w:val="right"/>
      <w:pPr>
        <w:ind w:left="2160" w:hanging="180"/>
      </w:pPr>
    </w:lvl>
    <w:lvl w:ilvl="3" w:tplc="B6403AF0" w:tentative="1">
      <w:start w:val="1"/>
      <w:numFmt w:val="decimal"/>
      <w:lvlText w:val="%4."/>
      <w:lvlJc w:val="left"/>
      <w:pPr>
        <w:ind w:left="2880" w:hanging="360"/>
      </w:pPr>
    </w:lvl>
    <w:lvl w:ilvl="4" w:tplc="9954D488" w:tentative="1">
      <w:start w:val="1"/>
      <w:numFmt w:val="lowerLetter"/>
      <w:lvlText w:val="%5."/>
      <w:lvlJc w:val="left"/>
      <w:pPr>
        <w:ind w:left="3600" w:hanging="360"/>
      </w:pPr>
    </w:lvl>
    <w:lvl w:ilvl="5" w:tplc="1C869708" w:tentative="1">
      <w:start w:val="1"/>
      <w:numFmt w:val="lowerRoman"/>
      <w:lvlText w:val="%6."/>
      <w:lvlJc w:val="right"/>
      <w:pPr>
        <w:ind w:left="4320" w:hanging="180"/>
      </w:pPr>
    </w:lvl>
    <w:lvl w:ilvl="6" w:tplc="A7C85354" w:tentative="1">
      <w:start w:val="1"/>
      <w:numFmt w:val="decimal"/>
      <w:lvlText w:val="%7."/>
      <w:lvlJc w:val="left"/>
      <w:pPr>
        <w:ind w:left="5040" w:hanging="360"/>
      </w:pPr>
    </w:lvl>
    <w:lvl w:ilvl="7" w:tplc="1584C656" w:tentative="1">
      <w:start w:val="1"/>
      <w:numFmt w:val="lowerLetter"/>
      <w:lvlText w:val="%8."/>
      <w:lvlJc w:val="left"/>
      <w:pPr>
        <w:ind w:left="5760" w:hanging="360"/>
      </w:pPr>
    </w:lvl>
    <w:lvl w:ilvl="8" w:tplc="84CE5E2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4DE9990">
      <w:start w:val="1"/>
      <w:numFmt w:val="decimal"/>
      <w:lvlText w:val="%1."/>
      <w:lvlJc w:val="left"/>
      <w:pPr>
        <w:ind w:left="360" w:hanging="360"/>
      </w:pPr>
    </w:lvl>
    <w:lvl w:ilvl="1" w:tplc="90300BC4" w:tentative="1">
      <w:start w:val="1"/>
      <w:numFmt w:val="lowerLetter"/>
      <w:lvlText w:val="%2."/>
      <w:lvlJc w:val="left"/>
      <w:pPr>
        <w:ind w:left="1080" w:hanging="360"/>
      </w:pPr>
    </w:lvl>
    <w:lvl w:ilvl="2" w:tplc="AD9226EA" w:tentative="1">
      <w:start w:val="1"/>
      <w:numFmt w:val="lowerRoman"/>
      <w:lvlText w:val="%3."/>
      <w:lvlJc w:val="right"/>
      <w:pPr>
        <w:ind w:left="1800" w:hanging="180"/>
      </w:pPr>
    </w:lvl>
    <w:lvl w:ilvl="3" w:tplc="2932C5F8" w:tentative="1">
      <w:start w:val="1"/>
      <w:numFmt w:val="decimal"/>
      <w:lvlText w:val="%4."/>
      <w:lvlJc w:val="left"/>
      <w:pPr>
        <w:ind w:left="2520" w:hanging="360"/>
      </w:pPr>
    </w:lvl>
    <w:lvl w:ilvl="4" w:tplc="69E27C88" w:tentative="1">
      <w:start w:val="1"/>
      <w:numFmt w:val="lowerLetter"/>
      <w:lvlText w:val="%5."/>
      <w:lvlJc w:val="left"/>
      <w:pPr>
        <w:ind w:left="3240" w:hanging="360"/>
      </w:pPr>
    </w:lvl>
    <w:lvl w:ilvl="5" w:tplc="FD740E28" w:tentative="1">
      <w:start w:val="1"/>
      <w:numFmt w:val="lowerRoman"/>
      <w:lvlText w:val="%6."/>
      <w:lvlJc w:val="right"/>
      <w:pPr>
        <w:ind w:left="3960" w:hanging="180"/>
      </w:pPr>
    </w:lvl>
    <w:lvl w:ilvl="6" w:tplc="4F26B678" w:tentative="1">
      <w:start w:val="1"/>
      <w:numFmt w:val="decimal"/>
      <w:lvlText w:val="%7."/>
      <w:lvlJc w:val="left"/>
      <w:pPr>
        <w:ind w:left="4680" w:hanging="360"/>
      </w:pPr>
    </w:lvl>
    <w:lvl w:ilvl="7" w:tplc="923ED1EA" w:tentative="1">
      <w:start w:val="1"/>
      <w:numFmt w:val="lowerLetter"/>
      <w:lvlText w:val="%8."/>
      <w:lvlJc w:val="left"/>
      <w:pPr>
        <w:ind w:left="5400" w:hanging="360"/>
      </w:pPr>
    </w:lvl>
    <w:lvl w:ilvl="8" w:tplc="928C6D4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026A0950">
      <w:start w:val="1"/>
      <w:numFmt w:val="lowerRoman"/>
      <w:lvlText w:val="(%1)"/>
      <w:lvlJc w:val="left"/>
      <w:pPr>
        <w:ind w:left="1080" w:hanging="720"/>
      </w:pPr>
      <w:rPr>
        <w:rFonts w:hint="default"/>
        <w:b w:val="0"/>
      </w:rPr>
    </w:lvl>
    <w:lvl w:ilvl="1" w:tplc="B9B00BD6" w:tentative="1">
      <w:start w:val="1"/>
      <w:numFmt w:val="lowerLetter"/>
      <w:lvlText w:val="%2."/>
      <w:lvlJc w:val="left"/>
      <w:pPr>
        <w:ind w:left="1440" w:hanging="360"/>
      </w:pPr>
    </w:lvl>
    <w:lvl w:ilvl="2" w:tplc="6F4C50DE" w:tentative="1">
      <w:start w:val="1"/>
      <w:numFmt w:val="lowerRoman"/>
      <w:lvlText w:val="%3."/>
      <w:lvlJc w:val="right"/>
      <w:pPr>
        <w:ind w:left="2160" w:hanging="180"/>
      </w:pPr>
    </w:lvl>
    <w:lvl w:ilvl="3" w:tplc="A9E43B18" w:tentative="1">
      <w:start w:val="1"/>
      <w:numFmt w:val="decimal"/>
      <w:lvlText w:val="%4."/>
      <w:lvlJc w:val="left"/>
      <w:pPr>
        <w:ind w:left="2880" w:hanging="360"/>
      </w:pPr>
    </w:lvl>
    <w:lvl w:ilvl="4" w:tplc="96CA6B60" w:tentative="1">
      <w:start w:val="1"/>
      <w:numFmt w:val="lowerLetter"/>
      <w:lvlText w:val="%5."/>
      <w:lvlJc w:val="left"/>
      <w:pPr>
        <w:ind w:left="3600" w:hanging="360"/>
      </w:pPr>
    </w:lvl>
    <w:lvl w:ilvl="5" w:tplc="D16E0BAC" w:tentative="1">
      <w:start w:val="1"/>
      <w:numFmt w:val="lowerRoman"/>
      <w:lvlText w:val="%6."/>
      <w:lvlJc w:val="right"/>
      <w:pPr>
        <w:ind w:left="4320" w:hanging="180"/>
      </w:pPr>
    </w:lvl>
    <w:lvl w:ilvl="6" w:tplc="4A14724A" w:tentative="1">
      <w:start w:val="1"/>
      <w:numFmt w:val="decimal"/>
      <w:lvlText w:val="%7."/>
      <w:lvlJc w:val="left"/>
      <w:pPr>
        <w:ind w:left="5040" w:hanging="360"/>
      </w:pPr>
    </w:lvl>
    <w:lvl w:ilvl="7" w:tplc="EFF29F52" w:tentative="1">
      <w:start w:val="1"/>
      <w:numFmt w:val="lowerLetter"/>
      <w:lvlText w:val="%8."/>
      <w:lvlJc w:val="left"/>
      <w:pPr>
        <w:ind w:left="5760" w:hanging="360"/>
      </w:pPr>
    </w:lvl>
    <w:lvl w:ilvl="8" w:tplc="B838D17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5518F16A">
      <w:start w:val="1"/>
      <w:numFmt w:val="lowerRoman"/>
      <w:lvlText w:val="(%1)"/>
      <w:lvlJc w:val="left"/>
      <w:pPr>
        <w:ind w:left="1080" w:hanging="720"/>
      </w:pPr>
      <w:rPr>
        <w:rFonts w:hint="default"/>
      </w:rPr>
    </w:lvl>
    <w:lvl w:ilvl="1" w:tplc="F74603AC" w:tentative="1">
      <w:start w:val="1"/>
      <w:numFmt w:val="lowerLetter"/>
      <w:lvlText w:val="%2."/>
      <w:lvlJc w:val="left"/>
      <w:pPr>
        <w:ind w:left="1440" w:hanging="360"/>
      </w:pPr>
    </w:lvl>
    <w:lvl w:ilvl="2" w:tplc="2154E0E2" w:tentative="1">
      <w:start w:val="1"/>
      <w:numFmt w:val="lowerRoman"/>
      <w:lvlText w:val="%3."/>
      <w:lvlJc w:val="right"/>
      <w:pPr>
        <w:ind w:left="2160" w:hanging="180"/>
      </w:pPr>
    </w:lvl>
    <w:lvl w:ilvl="3" w:tplc="FF5403FA" w:tentative="1">
      <w:start w:val="1"/>
      <w:numFmt w:val="decimal"/>
      <w:lvlText w:val="%4."/>
      <w:lvlJc w:val="left"/>
      <w:pPr>
        <w:ind w:left="2880" w:hanging="360"/>
      </w:pPr>
    </w:lvl>
    <w:lvl w:ilvl="4" w:tplc="0728E21E" w:tentative="1">
      <w:start w:val="1"/>
      <w:numFmt w:val="lowerLetter"/>
      <w:lvlText w:val="%5."/>
      <w:lvlJc w:val="left"/>
      <w:pPr>
        <w:ind w:left="3600" w:hanging="360"/>
      </w:pPr>
    </w:lvl>
    <w:lvl w:ilvl="5" w:tplc="3C0AC184" w:tentative="1">
      <w:start w:val="1"/>
      <w:numFmt w:val="lowerRoman"/>
      <w:lvlText w:val="%6."/>
      <w:lvlJc w:val="right"/>
      <w:pPr>
        <w:ind w:left="4320" w:hanging="180"/>
      </w:pPr>
    </w:lvl>
    <w:lvl w:ilvl="6" w:tplc="660A1BFA" w:tentative="1">
      <w:start w:val="1"/>
      <w:numFmt w:val="decimal"/>
      <w:lvlText w:val="%7."/>
      <w:lvlJc w:val="left"/>
      <w:pPr>
        <w:ind w:left="5040" w:hanging="360"/>
      </w:pPr>
    </w:lvl>
    <w:lvl w:ilvl="7" w:tplc="9A96E06A" w:tentative="1">
      <w:start w:val="1"/>
      <w:numFmt w:val="lowerLetter"/>
      <w:lvlText w:val="%8."/>
      <w:lvlJc w:val="left"/>
      <w:pPr>
        <w:ind w:left="5760" w:hanging="360"/>
      </w:pPr>
    </w:lvl>
    <w:lvl w:ilvl="8" w:tplc="DD86F6E0" w:tentative="1">
      <w:start w:val="1"/>
      <w:numFmt w:val="lowerRoman"/>
      <w:lvlText w:val="%9."/>
      <w:lvlJc w:val="right"/>
      <w:pPr>
        <w:ind w:left="6480" w:hanging="180"/>
      </w:pPr>
    </w:lvl>
  </w:abstractNum>
  <w:abstractNum w:abstractNumId="33" w15:restartNumberingAfterBreak="0">
    <w:nsid w:val="625A599C"/>
    <w:multiLevelType w:val="hybridMultilevel"/>
    <w:tmpl w:val="E83867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4BD21310">
      <w:start w:val="1"/>
      <w:numFmt w:val="lowerRoman"/>
      <w:lvlText w:val="(%1)"/>
      <w:lvlJc w:val="left"/>
      <w:pPr>
        <w:ind w:left="1080" w:hanging="720"/>
      </w:pPr>
      <w:rPr>
        <w:rFonts w:hint="default"/>
      </w:rPr>
    </w:lvl>
    <w:lvl w:ilvl="1" w:tplc="89C6F09A" w:tentative="1">
      <w:start w:val="1"/>
      <w:numFmt w:val="lowerLetter"/>
      <w:lvlText w:val="%2."/>
      <w:lvlJc w:val="left"/>
      <w:pPr>
        <w:ind w:left="1440" w:hanging="360"/>
      </w:pPr>
    </w:lvl>
    <w:lvl w:ilvl="2" w:tplc="E620018C" w:tentative="1">
      <w:start w:val="1"/>
      <w:numFmt w:val="lowerRoman"/>
      <w:lvlText w:val="%3."/>
      <w:lvlJc w:val="right"/>
      <w:pPr>
        <w:ind w:left="2160" w:hanging="180"/>
      </w:pPr>
    </w:lvl>
    <w:lvl w:ilvl="3" w:tplc="A1D00FD2" w:tentative="1">
      <w:start w:val="1"/>
      <w:numFmt w:val="decimal"/>
      <w:lvlText w:val="%4."/>
      <w:lvlJc w:val="left"/>
      <w:pPr>
        <w:ind w:left="2880" w:hanging="360"/>
      </w:pPr>
    </w:lvl>
    <w:lvl w:ilvl="4" w:tplc="5B264536" w:tentative="1">
      <w:start w:val="1"/>
      <w:numFmt w:val="lowerLetter"/>
      <w:lvlText w:val="%5."/>
      <w:lvlJc w:val="left"/>
      <w:pPr>
        <w:ind w:left="3600" w:hanging="360"/>
      </w:pPr>
    </w:lvl>
    <w:lvl w:ilvl="5" w:tplc="BA3AF7FE" w:tentative="1">
      <w:start w:val="1"/>
      <w:numFmt w:val="lowerRoman"/>
      <w:lvlText w:val="%6."/>
      <w:lvlJc w:val="right"/>
      <w:pPr>
        <w:ind w:left="4320" w:hanging="180"/>
      </w:pPr>
    </w:lvl>
    <w:lvl w:ilvl="6" w:tplc="786A1868" w:tentative="1">
      <w:start w:val="1"/>
      <w:numFmt w:val="decimal"/>
      <w:lvlText w:val="%7."/>
      <w:lvlJc w:val="left"/>
      <w:pPr>
        <w:ind w:left="5040" w:hanging="360"/>
      </w:pPr>
    </w:lvl>
    <w:lvl w:ilvl="7" w:tplc="A38CCDBC" w:tentative="1">
      <w:start w:val="1"/>
      <w:numFmt w:val="lowerLetter"/>
      <w:lvlText w:val="%8."/>
      <w:lvlJc w:val="left"/>
      <w:pPr>
        <w:ind w:left="5760" w:hanging="360"/>
      </w:pPr>
    </w:lvl>
    <w:lvl w:ilvl="8" w:tplc="4DA66F6E"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A7364FD4">
      <w:start w:val="1"/>
      <w:numFmt w:val="lowerRoman"/>
      <w:lvlText w:val="(%1)"/>
      <w:lvlJc w:val="left"/>
      <w:pPr>
        <w:ind w:left="1004" w:hanging="720"/>
      </w:pPr>
      <w:rPr>
        <w:rFonts w:hint="default"/>
        <w:b w:val="0"/>
      </w:rPr>
    </w:lvl>
    <w:lvl w:ilvl="1" w:tplc="E5022938" w:tentative="1">
      <w:start w:val="1"/>
      <w:numFmt w:val="lowerLetter"/>
      <w:lvlText w:val="%2."/>
      <w:lvlJc w:val="left"/>
      <w:pPr>
        <w:ind w:left="1364" w:hanging="360"/>
      </w:pPr>
    </w:lvl>
    <w:lvl w:ilvl="2" w:tplc="B94895A4" w:tentative="1">
      <w:start w:val="1"/>
      <w:numFmt w:val="lowerRoman"/>
      <w:lvlText w:val="%3."/>
      <w:lvlJc w:val="right"/>
      <w:pPr>
        <w:ind w:left="2084" w:hanging="180"/>
      </w:pPr>
    </w:lvl>
    <w:lvl w:ilvl="3" w:tplc="4300D1E4" w:tentative="1">
      <w:start w:val="1"/>
      <w:numFmt w:val="decimal"/>
      <w:lvlText w:val="%4."/>
      <w:lvlJc w:val="left"/>
      <w:pPr>
        <w:ind w:left="2804" w:hanging="360"/>
      </w:pPr>
    </w:lvl>
    <w:lvl w:ilvl="4" w:tplc="CF72C648" w:tentative="1">
      <w:start w:val="1"/>
      <w:numFmt w:val="lowerLetter"/>
      <w:lvlText w:val="%5."/>
      <w:lvlJc w:val="left"/>
      <w:pPr>
        <w:ind w:left="3524" w:hanging="360"/>
      </w:pPr>
    </w:lvl>
    <w:lvl w:ilvl="5" w:tplc="4A2AAA80" w:tentative="1">
      <w:start w:val="1"/>
      <w:numFmt w:val="lowerRoman"/>
      <w:lvlText w:val="%6."/>
      <w:lvlJc w:val="right"/>
      <w:pPr>
        <w:ind w:left="4244" w:hanging="180"/>
      </w:pPr>
    </w:lvl>
    <w:lvl w:ilvl="6" w:tplc="6BEA872C" w:tentative="1">
      <w:start w:val="1"/>
      <w:numFmt w:val="decimal"/>
      <w:lvlText w:val="%7."/>
      <w:lvlJc w:val="left"/>
      <w:pPr>
        <w:ind w:left="4964" w:hanging="360"/>
      </w:pPr>
    </w:lvl>
    <w:lvl w:ilvl="7" w:tplc="0ADE4AF2" w:tentative="1">
      <w:start w:val="1"/>
      <w:numFmt w:val="lowerLetter"/>
      <w:lvlText w:val="%8."/>
      <w:lvlJc w:val="left"/>
      <w:pPr>
        <w:ind w:left="5684" w:hanging="360"/>
      </w:pPr>
    </w:lvl>
    <w:lvl w:ilvl="8" w:tplc="84C896A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38C4386">
      <w:start w:val="1"/>
      <w:numFmt w:val="decimal"/>
      <w:lvlText w:val="%1."/>
      <w:lvlJc w:val="left"/>
      <w:pPr>
        <w:ind w:left="360" w:hanging="360"/>
      </w:pPr>
      <w:rPr>
        <w:rFonts w:hint="default"/>
      </w:rPr>
    </w:lvl>
    <w:lvl w:ilvl="1" w:tplc="D75ECA84" w:tentative="1">
      <w:start w:val="1"/>
      <w:numFmt w:val="lowerLetter"/>
      <w:lvlText w:val="%2."/>
      <w:lvlJc w:val="left"/>
      <w:pPr>
        <w:ind w:left="1080" w:hanging="360"/>
      </w:pPr>
    </w:lvl>
    <w:lvl w:ilvl="2" w:tplc="E870C732" w:tentative="1">
      <w:start w:val="1"/>
      <w:numFmt w:val="lowerRoman"/>
      <w:lvlText w:val="%3."/>
      <w:lvlJc w:val="right"/>
      <w:pPr>
        <w:ind w:left="1800" w:hanging="180"/>
      </w:pPr>
    </w:lvl>
    <w:lvl w:ilvl="3" w:tplc="742E70A0" w:tentative="1">
      <w:start w:val="1"/>
      <w:numFmt w:val="decimal"/>
      <w:lvlText w:val="%4."/>
      <w:lvlJc w:val="left"/>
      <w:pPr>
        <w:ind w:left="2520" w:hanging="360"/>
      </w:pPr>
    </w:lvl>
    <w:lvl w:ilvl="4" w:tplc="2AD21F78" w:tentative="1">
      <w:start w:val="1"/>
      <w:numFmt w:val="lowerLetter"/>
      <w:lvlText w:val="%5."/>
      <w:lvlJc w:val="left"/>
      <w:pPr>
        <w:ind w:left="3240" w:hanging="360"/>
      </w:pPr>
    </w:lvl>
    <w:lvl w:ilvl="5" w:tplc="9B163304" w:tentative="1">
      <w:start w:val="1"/>
      <w:numFmt w:val="lowerRoman"/>
      <w:lvlText w:val="%6."/>
      <w:lvlJc w:val="right"/>
      <w:pPr>
        <w:ind w:left="3960" w:hanging="180"/>
      </w:pPr>
    </w:lvl>
    <w:lvl w:ilvl="6" w:tplc="72DE093C" w:tentative="1">
      <w:start w:val="1"/>
      <w:numFmt w:val="decimal"/>
      <w:lvlText w:val="%7."/>
      <w:lvlJc w:val="left"/>
      <w:pPr>
        <w:ind w:left="4680" w:hanging="360"/>
      </w:pPr>
    </w:lvl>
    <w:lvl w:ilvl="7" w:tplc="C84CA5B6" w:tentative="1">
      <w:start w:val="1"/>
      <w:numFmt w:val="lowerLetter"/>
      <w:lvlText w:val="%8."/>
      <w:lvlJc w:val="left"/>
      <w:pPr>
        <w:ind w:left="5400" w:hanging="360"/>
      </w:pPr>
    </w:lvl>
    <w:lvl w:ilvl="8" w:tplc="BF84DF5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FECC9CF0">
      <w:start w:val="1"/>
      <w:numFmt w:val="lowerRoman"/>
      <w:lvlText w:val="(%1)"/>
      <w:lvlJc w:val="left"/>
      <w:pPr>
        <w:ind w:left="1080" w:hanging="720"/>
      </w:pPr>
      <w:rPr>
        <w:rFonts w:hint="default"/>
      </w:rPr>
    </w:lvl>
    <w:lvl w:ilvl="1" w:tplc="2C669106" w:tentative="1">
      <w:start w:val="1"/>
      <w:numFmt w:val="lowerLetter"/>
      <w:lvlText w:val="%2."/>
      <w:lvlJc w:val="left"/>
      <w:pPr>
        <w:ind w:left="1440" w:hanging="360"/>
      </w:pPr>
    </w:lvl>
    <w:lvl w:ilvl="2" w:tplc="27DA2346" w:tentative="1">
      <w:start w:val="1"/>
      <w:numFmt w:val="lowerRoman"/>
      <w:lvlText w:val="%3."/>
      <w:lvlJc w:val="right"/>
      <w:pPr>
        <w:ind w:left="2160" w:hanging="180"/>
      </w:pPr>
    </w:lvl>
    <w:lvl w:ilvl="3" w:tplc="B14EA602" w:tentative="1">
      <w:start w:val="1"/>
      <w:numFmt w:val="decimal"/>
      <w:lvlText w:val="%4."/>
      <w:lvlJc w:val="left"/>
      <w:pPr>
        <w:ind w:left="2880" w:hanging="360"/>
      </w:pPr>
    </w:lvl>
    <w:lvl w:ilvl="4" w:tplc="1D14E8A6" w:tentative="1">
      <w:start w:val="1"/>
      <w:numFmt w:val="lowerLetter"/>
      <w:lvlText w:val="%5."/>
      <w:lvlJc w:val="left"/>
      <w:pPr>
        <w:ind w:left="3600" w:hanging="360"/>
      </w:pPr>
    </w:lvl>
    <w:lvl w:ilvl="5" w:tplc="CD70D046" w:tentative="1">
      <w:start w:val="1"/>
      <w:numFmt w:val="lowerRoman"/>
      <w:lvlText w:val="%6."/>
      <w:lvlJc w:val="right"/>
      <w:pPr>
        <w:ind w:left="4320" w:hanging="180"/>
      </w:pPr>
    </w:lvl>
    <w:lvl w:ilvl="6" w:tplc="925420D2" w:tentative="1">
      <w:start w:val="1"/>
      <w:numFmt w:val="decimal"/>
      <w:lvlText w:val="%7."/>
      <w:lvlJc w:val="left"/>
      <w:pPr>
        <w:ind w:left="5040" w:hanging="360"/>
      </w:pPr>
    </w:lvl>
    <w:lvl w:ilvl="7" w:tplc="95B83706" w:tentative="1">
      <w:start w:val="1"/>
      <w:numFmt w:val="lowerLetter"/>
      <w:lvlText w:val="%8."/>
      <w:lvlJc w:val="left"/>
      <w:pPr>
        <w:ind w:left="5760" w:hanging="360"/>
      </w:pPr>
    </w:lvl>
    <w:lvl w:ilvl="8" w:tplc="4A6C975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9F88B62A">
      <w:start w:val="1"/>
      <w:numFmt w:val="decimal"/>
      <w:lvlText w:val="%1."/>
      <w:lvlJc w:val="left"/>
      <w:pPr>
        <w:ind w:left="360" w:hanging="360"/>
      </w:pPr>
      <w:rPr>
        <w:rFonts w:hint="default"/>
      </w:rPr>
    </w:lvl>
    <w:lvl w:ilvl="1" w:tplc="E74A8DBA" w:tentative="1">
      <w:start w:val="1"/>
      <w:numFmt w:val="lowerLetter"/>
      <w:lvlText w:val="%2."/>
      <w:lvlJc w:val="left"/>
      <w:pPr>
        <w:ind w:left="1080" w:hanging="360"/>
      </w:pPr>
    </w:lvl>
    <w:lvl w:ilvl="2" w:tplc="7A6870C8" w:tentative="1">
      <w:start w:val="1"/>
      <w:numFmt w:val="lowerRoman"/>
      <w:lvlText w:val="%3."/>
      <w:lvlJc w:val="right"/>
      <w:pPr>
        <w:ind w:left="1800" w:hanging="180"/>
      </w:pPr>
    </w:lvl>
    <w:lvl w:ilvl="3" w:tplc="48544736" w:tentative="1">
      <w:start w:val="1"/>
      <w:numFmt w:val="decimal"/>
      <w:lvlText w:val="%4."/>
      <w:lvlJc w:val="left"/>
      <w:pPr>
        <w:ind w:left="2520" w:hanging="360"/>
      </w:pPr>
    </w:lvl>
    <w:lvl w:ilvl="4" w:tplc="5C3CEC58" w:tentative="1">
      <w:start w:val="1"/>
      <w:numFmt w:val="lowerLetter"/>
      <w:lvlText w:val="%5."/>
      <w:lvlJc w:val="left"/>
      <w:pPr>
        <w:ind w:left="3240" w:hanging="360"/>
      </w:pPr>
    </w:lvl>
    <w:lvl w:ilvl="5" w:tplc="75D01B6C" w:tentative="1">
      <w:start w:val="1"/>
      <w:numFmt w:val="lowerRoman"/>
      <w:lvlText w:val="%6."/>
      <w:lvlJc w:val="right"/>
      <w:pPr>
        <w:ind w:left="3960" w:hanging="180"/>
      </w:pPr>
    </w:lvl>
    <w:lvl w:ilvl="6" w:tplc="52726854" w:tentative="1">
      <w:start w:val="1"/>
      <w:numFmt w:val="decimal"/>
      <w:lvlText w:val="%7."/>
      <w:lvlJc w:val="left"/>
      <w:pPr>
        <w:ind w:left="4680" w:hanging="360"/>
      </w:pPr>
    </w:lvl>
    <w:lvl w:ilvl="7" w:tplc="D8CE1560" w:tentative="1">
      <w:start w:val="1"/>
      <w:numFmt w:val="lowerLetter"/>
      <w:lvlText w:val="%8."/>
      <w:lvlJc w:val="left"/>
      <w:pPr>
        <w:ind w:left="5400" w:hanging="360"/>
      </w:pPr>
    </w:lvl>
    <w:lvl w:ilvl="8" w:tplc="816EECE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9D9E51FE">
      <w:start w:val="1"/>
      <w:numFmt w:val="lowerRoman"/>
      <w:lvlText w:val="(%1)"/>
      <w:lvlJc w:val="left"/>
      <w:pPr>
        <w:ind w:left="1080" w:hanging="720"/>
      </w:pPr>
      <w:rPr>
        <w:rFonts w:hint="default"/>
      </w:rPr>
    </w:lvl>
    <w:lvl w:ilvl="1" w:tplc="0D0270DC" w:tentative="1">
      <w:start w:val="1"/>
      <w:numFmt w:val="lowerLetter"/>
      <w:lvlText w:val="%2."/>
      <w:lvlJc w:val="left"/>
      <w:pPr>
        <w:ind w:left="1440" w:hanging="360"/>
      </w:pPr>
    </w:lvl>
    <w:lvl w:ilvl="2" w:tplc="3A204C18" w:tentative="1">
      <w:start w:val="1"/>
      <w:numFmt w:val="lowerRoman"/>
      <w:lvlText w:val="%3."/>
      <w:lvlJc w:val="right"/>
      <w:pPr>
        <w:ind w:left="2160" w:hanging="180"/>
      </w:pPr>
    </w:lvl>
    <w:lvl w:ilvl="3" w:tplc="8E3037EC" w:tentative="1">
      <w:start w:val="1"/>
      <w:numFmt w:val="decimal"/>
      <w:lvlText w:val="%4."/>
      <w:lvlJc w:val="left"/>
      <w:pPr>
        <w:ind w:left="2880" w:hanging="360"/>
      </w:pPr>
    </w:lvl>
    <w:lvl w:ilvl="4" w:tplc="A9328530" w:tentative="1">
      <w:start w:val="1"/>
      <w:numFmt w:val="lowerLetter"/>
      <w:lvlText w:val="%5."/>
      <w:lvlJc w:val="left"/>
      <w:pPr>
        <w:ind w:left="3600" w:hanging="360"/>
      </w:pPr>
    </w:lvl>
    <w:lvl w:ilvl="5" w:tplc="093C9772" w:tentative="1">
      <w:start w:val="1"/>
      <w:numFmt w:val="lowerRoman"/>
      <w:lvlText w:val="%6."/>
      <w:lvlJc w:val="right"/>
      <w:pPr>
        <w:ind w:left="4320" w:hanging="180"/>
      </w:pPr>
    </w:lvl>
    <w:lvl w:ilvl="6" w:tplc="86061C92" w:tentative="1">
      <w:start w:val="1"/>
      <w:numFmt w:val="decimal"/>
      <w:lvlText w:val="%7."/>
      <w:lvlJc w:val="left"/>
      <w:pPr>
        <w:ind w:left="5040" w:hanging="360"/>
      </w:pPr>
    </w:lvl>
    <w:lvl w:ilvl="7" w:tplc="5D8668FC" w:tentative="1">
      <w:start w:val="1"/>
      <w:numFmt w:val="lowerLetter"/>
      <w:lvlText w:val="%8."/>
      <w:lvlJc w:val="left"/>
      <w:pPr>
        <w:ind w:left="5760" w:hanging="360"/>
      </w:pPr>
    </w:lvl>
    <w:lvl w:ilvl="8" w:tplc="F25A14A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334E9B4E">
      <w:start w:val="1"/>
      <w:numFmt w:val="decimal"/>
      <w:lvlText w:val="%1."/>
      <w:lvlJc w:val="left"/>
      <w:pPr>
        <w:ind w:left="360" w:hanging="360"/>
      </w:pPr>
      <w:rPr>
        <w:rFonts w:hint="default"/>
      </w:rPr>
    </w:lvl>
    <w:lvl w:ilvl="1" w:tplc="8544FAD0" w:tentative="1">
      <w:start w:val="1"/>
      <w:numFmt w:val="lowerLetter"/>
      <w:lvlText w:val="%2."/>
      <w:lvlJc w:val="left"/>
      <w:pPr>
        <w:ind w:left="1080" w:hanging="360"/>
      </w:pPr>
    </w:lvl>
    <w:lvl w:ilvl="2" w:tplc="9DEE5B84" w:tentative="1">
      <w:start w:val="1"/>
      <w:numFmt w:val="lowerRoman"/>
      <w:lvlText w:val="%3."/>
      <w:lvlJc w:val="right"/>
      <w:pPr>
        <w:ind w:left="1800" w:hanging="180"/>
      </w:pPr>
    </w:lvl>
    <w:lvl w:ilvl="3" w:tplc="71A8A84A" w:tentative="1">
      <w:start w:val="1"/>
      <w:numFmt w:val="decimal"/>
      <w:lvlText w:val="%4."/>
      <w:lvlJc w:val="left"/>
      <w:pPr>
        <w:ind w:left="2520" w:hanging="360"/>
      </w:pPr>
    </w:lvl>
    <w:lvl w:ilvl="4" w:tplc="A80E93C6" w:tentative="1">
      <w:start w:val="1"/>
      <w:numFmt w:val="lowerLetter"/>
      <w:lvlText w:val="%5."/>
      <w:lvlJc w:val="left"/>
      <w:pPr>
        <w:ind w:left="3240" w:hanging="360"/>
      </w:pPr>
    </w:lvl>
    <w:lvl w:ilvl="5" w:tplc="8B84DEC0" w:tentative="1">
      <w:start w:val="1"/>
      <w:numFmt w:val="lowerRoman"/>
      <w:lvlText w:val="%6."/>
      <w:lvlJc w:val="right"/>
      <w:pPr>
        <w:ind w:left="3960" w:hanging="180"/>
      </w:pPr>
    </w:lvl>
    <w:lvl w:ilvl="6" w:tplc="F3EE833C" w:tentative="1">
      <w:start w:val="1"/>
      <w:numFmt w:val="decimal"/>
      <w:lvlText w:val="%7."/>
      <w:lvlJc w:val="left"/>
      <w:pPr>
        <w:ind w:left="4680" w:hanging="360"/>
      </w:pPr>
    </w:lvl>
    <w:lvl w:ilvl="7" w:tplc="0D98F270" w:tentative="1">
      <w:start w:val="1"/>
      <w:numFmt w:val="lowerLetter"/>
      <w:lvlText w:val="%8."/>
      <w:lvlJc w:val="left"/>
      <w:pPr>
        <w:ind w:left="5400" w:hanging="360"/>
      </w:pPr>
    </w:lvl>
    <w:lvl w:ilvl="8" w:tplc="5722472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C826FAC2">
      <w:start w:val="1"/>
      <w:numFmt w:val="decimal"/>
      <w:lvlText w:val="%1."/>
      <w:lvlJc w:val="left"/>
      <w:pPr>
        <w:ind w:left="360" w:hanging="360"/>
      </w:pPr>
      <w:rPr>
        <w:rFonts w:hint="default"/>
      </w:rPr>
    </w:lvl>
    <w:lvl w:ilvl="1" w:tplc="A6626F88" w:tentative="1">
      <w:start w:val="1"/>
      <w:numFmt w:val="lowerLetter"/>
      <w:lvlText w:val="%2."/>
      <w:lvlJc w:val="left"/>
      <w:pPr>
        <w:ind w:left="1080" w:hanging="360"/>
      </w:pPr>
    </w:lvl>
    <w:lvl w:ilvl="2" w:tplc="33D4BED2" w:tentative="1">
      <w:start w:val="1"/>
      <w:numFmt w:val="lowerRoman"/>
      <w:lvlText w:val="%3."/>
      <w:lvlJc w:val="right"/>
      <w:pPr>
        <w:ind w:left="1800" w:hanging="180"/>
      </w:pPr>
    </w:lvl>
    <w:lvl w:ilvl="3" w:tplc="F9E8D44A" w:tentative="1">
      <w:start w:val="1"/>
      <w:numFmt w:val="decimal"/>
      <w:lvlText w:val="%4."/>
      <w:lvlJc w:val="left"/>
      <w:pPr>
        <w:ind w:left="2520" w:hanging="360"/>
      </w:pPr>
    </w:lvl>
    <w:lvl w:ilvl="4" w:tplc="B598294A" w:tentative="1">
      <w:start w:val="1"/>
      <w:numFmt w:val="lowerLetter"/>
      <w:lvlText w:val="%5."/>
      <w:lvlJc w:val="left"/>
      <w:pPr>
        <w:ind w:left="3240" w:hanging="360"/>
      </w:pPr>
    </w:lvl>
    <w:lvl w:ilvl="5" w:tplc="4BFA2B3A" w:tentative="1">
      <w:start w:val="1"/>
      <w:numFmt w:val="lowerRoman"/>
      <w:lvlText w:val="%6."/>
      <w:lvlJc w:val="right"/>
      <w:pPr>
        <w:ind w:left="3960" w:hanging="180"/>
      </w:pPr>
    </w:lvl>
    <w:lvl w:ilvl="6" w:tplc="D6E6B322" w:tentative="1">
      <w:start w:val="1"/>
      <w:numFmt w:val="decimal"/>
      <w:lvlText w:val="%7."/>
      <w:lvlJc w:val="left"/>
      <w:pPr>
        <w:ind w:left="4680" w:hanging="360"/>
      </w:pPr>
    </w:lvl>
    <w:lvl w:ilvl="7" w:tplc="B8D2C946" w:tentative="1">
      <w:start w:val="1"/>
      <w:numFmt w:val="lowerLetter"/>
      <w:lvlText w:val="%8."/>
      <w:lvlJc w:val="left"/>
      <w:pPr>
        <w:ind w:left="5400" w:hanging="360"/>
      </w:pPr>
    </w:lvl>
    <w:lvl w:ilvl="8" w:tplc="38F0B392" w:tentative="1">
      <w:start w:val="1"/>
      <w:numFmt w:val="lowerRoman"/>
      <w:lvlText w:val="%9."/>
      <w:lvlJc w:val="right"/>
      <w:pPr>
        <w:ind w:left="6120" w:hanging="180"/>
      </w:pPr>
    </w:lvl>
  </w:abstractNum>
  <w:num w:numId="1">
    <w:abstractNumId w:val="8"/>
  </w:num>
  <w:num w:numId="2">
    <w:abstractNumId w:val="19"/>
  </w:num>
  <w:num w:numId="3">
    <w:abstractNumId w:val="38"/>
  </w:num>
  <w:num w:numId="4">
    <w:abstractNumId w:val="41"/>
  </w:num>
  <w:num w:numId="5">
    <w:abstractNumId w:val="27"/>
  </w:num>
  <w:num w:numId="6">
    <w:abstractNumId w:val="16"/>
  </w:num>
  <w:num w:numId="7">
    <w:abstractNumId w:val="36"/>
  </w:num>
  <w:num w:numId="8">
    <w:abstractNumId w:val="15"/>
  </w:num>
  <w:num w:numId="9">
    <w:abstractNumId w:val="20"/>
  </w:num>
  <w:num w:numId="10">
    <w:abstractNumId w:val="40"/>
  </w:num>
  <w:num w:numId="11">
    <w:abstractNumId w:val="14"/>
  </w:num>
  <w:num w:numId="12">
    <w:abstractNumId w:val="29"/>
  </w:num>
  <w:num w:numId="13">
    <w:abstractNumId w:val="30"/>
  </w:num>
  <w:num w:numId="14">
    <w:abstractNumId w:val="32"/>
  </w:num>
  <w:num w:numId="15">
    <w:abstractNumId w:val="25"/>
  </w:num>
  <w:num w:numId="16">
    <w:abstractNumId w:val="9"/>
  </w:num>
  <w:num w:numId="17">
    <w:abstractNumId w:val="35"/>
  </w:num>
  <w:num w:numId="18">
    <w:abstractNumId w:val="31"/>
  </w:num>
  <w:num w:numId="19">
    <w:abstractNumId w:val="17"/>
  </w:num>
  <w:num w:numId="20">
    <w:abstractNumId w:val="26"/>
  </w:num>
  <w:num w:numId="21">
    <w:abstractNumId w:val="7"/>
  </w:num>
  <w:num w:numId="22">
    <w:abstractNumId w:val="13"/>
  </w:num>
  <w:num w:numId="23">
    <w:abstractNumId w:val="34"/>
  </w:num>
  <w:num w:numId="24">
    <w:abstractNumId w:val="21"/>
  </w:num>
  <w:num w:numId="25">
    <w:abstractNumId w:val="18"/>
  </w:num>
  <w:num w:numId="26">
    <w:abstractNumId w:val="12"/>
  </w:num>
  <w:num w:numId="27">
    <w:abstractNumId w:val="22"/>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4"/>
  </w:num>
  <w:num w:numId="40">
    <w:abstractNumId w:val="28"/>
  </w:num>
  <w:num w:numId="41">
    <w:abstractNumId w:val="10"/>
  </w:num>
  <w:num w:numId="42">
    <w:abstractNumId w:val="23"/>
  </w:num>
  <w:num w:numId="43">
    <w:abstractNumId w:val="19"/>
  </w:num>
  <w:num w:numId="44">
    <w:abstractNumId w:val="19"/>
  </w:num>
  <w:num w:numId="45">
    <w:abstractNumId w:val="19"/>
  </w:num>
  <w:num w:numId="46">
    <w:abstractNumId w:val="19"/>
  </w:num>
  <w:num w:numId="47">
    <w:abstractNumId w:val="19"/>
  </w:num>
  <w:num w:numId="48">
    <w:abstractNumId w:val="19"/>
  </w:num>
  <w:num w:numId="49">
    <w:abstractNumId w:val="19"/>
  </w:num>
  <w:num w:numId="5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C5"/>
    <w:rsid w:val="00057E58"/>
    <w:rsid w:val="000B7432"/>
    <w:rsid w:val="00106CE5"/>
    <w:rsid w:val="00127FBE"/>
    <w:rsid w:val="0020059C"/>
    <w:rsid w:val="002063C5"/>
    <w:rsid w:val="0021652B"/>
    <w:rsid w:val="00251D8D"/>
    <w:rsid w:val="002D3205"/>
    <w:rsid w:val="004D38D5"/>
    <w:rsid w:val="00676E4E"/>
    <w:rsid w:val="006A3585"/>
    <w:rsid w:val="009B2A86"/>
    <w:rsid w:val="009D1732"/>
    <w:rsid w:val="00A617A0"/>
    <w:rsid w:val="00B059C5"/>
    <w:rsid w:val="00E45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98E6"/>
  <w15:docId w15:val="{2B10EB38-3DCE-4461-8DE8-B8AF0F4C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6198</RACS_x0020_ID>
    <Approved_x0020_Provider xmlns="a8338b6e-77a6-4851-82b6-98166143ffdd">UnitingSA Ltd</Approved_x0020_Provider>
    <Management_x0020_Company_x0020_ID xmlns="a8338b6e-77a6-4851-82b6-98166143ffdd" xsi:nil="true"/>
    <Home xmlns="a8338b6e-77a6-4851-82b6-98166143ffdd">Hawksbury Gardens Aged Care</Home>
    <Signed xmlns="a8338b6e-77a6-4851-82b6-98166143ffdd" xsi:nil="true"/>
    <Uploaded xmlns="a8338b6e-77a6-4851-82b6-98166143ffdd">False</Uploaded>
    <Management_x0020_Company xmlns="a8338b6e-77a6-4851-82b6-98166143ffdd" xsi:nil="true"/>
    <Doc_x0020_Date xmlns="a8338b6e-77a6-4851-82b6-98166143ffdd">2022-04-14T03:16:00+00:00</Doc_x0020_Date>
    <CSI_x0020_ID xmlns="a8338b6e-77a6-4851-82b6-98166143ffdd" xsi:nil="true"/>
    <Case_x0020_ID xmlns="a8338b6e-77a6-4851-82b6-98166143ffdd" xsi:nil="true"/>
    <Approved_x0020_Provider_x0020_ID xmlns="a8338b6e-77a6-4851-82b6-98166143ffdd">B76D8368-77F4-DC11-AD41-005056922186</Approved_x0020_Provider_x0020_ID>
    <Location xmlns="a8338b6e-77a6-4851-82b6-98166143ffdd" xsi:nil="true"/>
    <Home_x0020_ID xmlns="a8338b6e-77a6-4851-82b6-98166143ffdd">DEFD2E1C-7CF4-DC11-AD41-005056922186</Home_x0020_ID>
    <State xmlns="a8338b6e-77a6-4851-82b6-98166143ffdd">SA</State>
    <Doc_x0020_Sent_Received_x0020_Date xmlns="a8338b6e-77a6-4851-82b6-98166143ffdd">2022-04-14T00:00:00+00:00</Doc_x0020_Sent_Received_x0020_Date>
    <Activity_x0020_ID xmlns="a8338b6e-77a6-4851-82b6-98166143ffdd">9558FA8A-452D-EB11-9526-005056922186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33AEAC4-259C-4FD8-A85B-BD22E332E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11341C-269F-4AF7-AB8E-61CED1EF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9515</Words>
  <Characters>54236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2022-07-07T03:41:00Z</dcterms:created>
  <dcterms:modified xsi:type="dcterms:W3CDTF">2022-07-07T03:41:00Z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