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8703" w14:textId="77777777" w:rsidR="00B517ED" w:rsidRPr="001E694D" w:rsidRDefault="00B517ED"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8302878" wp14:editId="6A8D7482">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A041FF5" w14:textId="77777777" w:rsidR="00B517ED" w:rsidRPr="001E694D" w:rsidRDefault="00B517ED"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B4AD7BE" w14:textId="77777777" w:rsidR="00B517ED" w:rsidRPr="001E694D" w:rsidRDefault="00B517ED"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143676B" w14:textId="77777777" w:rsidR="00B517ED" w:rsidRPr="001E694D" w:rsidRDefault="00B517ED"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1E35414" w14:textId="77777777" w:rsidR="00B517ED" w:rsidRDefault="00B517ED" w:rsidP="00127C68">
      <w:pPr>
        <w:spacing w:before="480"/>
        <w:rPr>
          <w:rFonts w:ascii="Arial" w:hAnsi="Arial" w:cs="Arial"/>
          <w:b/>
          <w:color w:val="FFFFFF" w:themeColor="background1"/>
          <w:sz w:val="32"/>
        </w:rPr>
      </w:pPr>
    </w:p>
    <w:p w14:paraId="191D65CD" w14:textId="77777777" w:rsidR="00B517ED" w:rsidRPr="00A36AA9" w:rsidRDefault="00B517ED"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39443D" w14:paraId="44527CA6" w14:textId="77777777" w:rsidTr="0039443D">
        <w:tc>
          <w:tcPr>
            <w:cnfStyle w:val="001000000000" w:firstRow="0" w:lastRow="0" w:firstColumn="1" w:lastColumn="0" w:oddVBand="0" w:evenVBand="0" w:oddHBand="0" w:evenHBand="0" w:firstRowFirstColumn="0" w:firstRowLastColumn="0" w:lastRowFirstColumn="0" w:lastRowLastColumn="0"/>
            <w:tcW w:w="3227" w:type="dxa"/>
          </w:tcPr>
          <w:p w14:paraId="17D7177B" w14:textId="77777777" w:rsidR="00B517ED" w:rsidRPr="00A36AA9" w:rsidRDefault="00B517ED"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31AC9164" w14:textId="77777777" w:rsidR="00B517ED" w:rsidRPr="00485483" w:rsidRDefault="00B517E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HenderCare Pty Ltd</w:t>
            </w:r>
          </w:p>
        </w:tc>
      </w:tr>
      <w:tr w:rsidR="0039443D" w14:paraId="23C521CD"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84C58C" w14:textId="77777777" w:rsidR="00B517ED" w:rsidRPr="00A36AA9" w:rsidRDefault="00B517ED"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1F9B4C26" w14:textId="77777777" w:rsidR="00B517ED" w:rsidRPr="00485483" w:rsidRDefault="00B517E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600617</w:t>
            </w:r>
          </w:p>
        </w:tc>
      </w:tr>
      <w:tr w:rsidR="0039443D" w14:paraId="77BE7A01" w14:textId="77777777" w:rsidTr="0039443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AE80B3" w14:textId="77777777" w:rsidR="00B517ED" w:rsidRPr="00A36AA9" w:rsidRDefault="00B517E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D8C3AF4" w14:textId="77777777" w:rsidR="00B517ED" w:rsidRPr="00485483" w:rsidRDefault="00B517E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Level 3, 81 Flinders St, ADELAIDE, South Australia, 5000</w:t>
            </w:r>
          </w:p>
        </w:tc>
      </w:tr>
      <w:tr w:rsidR="0039443D" w14:paraId="6EB34B2E"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5B709F" w14:textId="77777777" w:rsidR="00B517ED" w:rsidRPr="00A36AA9" w:rsidRDefault="00B517E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BFC7222" w14:textId="77777777" w:rsidR="00B517ED" w:rsidRPr="00481883" w:rsidRDefault="00B517E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39443D" w14:paraId="7B6F1279" w14:textId="77777777" w:rsidTr="0039443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5812D4" w14:textId="77777777" w:rsidR="00B517ED" w:rsidRPr="00A36AA9" w:rsidRDefault="00B517E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0D7373E" w14:textId="77777777" w:rsidR="00B517ED" w:rsidRPr="00481883" w:rsidRDefault="00B517E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30 April 2025</w:t>
            </w:r>
            <w:r w:rsidRPr="00481883">
              <w:rPr>
                <w:rFonts w:ascii="Open Sans" w:eastAsia="Open Sans" w:hAnsi="Open Sans" w:cs="Open Sans"/>
              </w:rPr>
              <w:t xml:space="preserve"> to 2 May 2025</w:t>
            </w:r>
          </w:p>
        </w:tc>
      </w:tr>
      <w:tr w:rsidR="0039443D" w14:paraId="0E405D5C"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249AB3" w14:textId="77777777" w:rsidR="00B517ED" w:rsidRPr="00A36AA9" w:rsidRDefault="00B517E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683898457"/>
            <w:placeholder>
              <w:docPart w:val="A7F4949C78414813B67B25D37262F9D8"/>
            </w:placeholder>
            <w:date w:fullDate="2025-06-10T00:00:00Z">
              <w:dateFormat w:val="d MMMM yyyy"/>
              <w:lid w:val="en-AU"/>
              <w:storeMappedDataAs w:val="dateTime"/>
              <w:calendar w:val="gregorian"/>
            </w:date>
          </w:sdtPr>
          <w:sdtEndPr/>
          <w:sdtContent>
            <w:tc>
              <w:tcPr>
                <w:tcW w:w="7114" w:type="dxa"/>
                <w:shd w:val="clear" w:color="auto" w:fill="auto"/>
              </w:tcPr>
              <w:p w14:paraId="6A4FB0D9" w14:textId="44A0CAFF" w:rsidR="00B517ED" w:rsidRPr="00481883" w:rsidRDefault="00342B56"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10 June 2025</w:t>
                </w:r>
              </w:p>
            </w:tc>
          </w:sdtContent>
        </w:sdt>
      </w:tr>
    </w:tbl>
    <w:bookmarkEnd w:id="1"/>
    <w:p w14:paraId="564A54CF" w14:textId="77777777" w:rsidR="00B517ED" w:rsidRPr="00A36AA9" w:rsidRDefault="00B517ED"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CA4607D" w14:textId="77777777" w:rsidR="00B517ED" w:rsidRPr="00B82817" w:rsidRDefault="00B517ED"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9168CB4" w14:textId="273515FA" w:rsidR="00B517ED" w:rsidRPr="00E0699D" w:rsidRDefault="00B517ED"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2856 HenderCare Pty Ltd</w:t>
      </w:r>
      <w:r>
        <w:rPr>
          <w:rFonts w:ascii="Arial" w:eastAsia="Arial" w:hAnsi="Arial" w:cs="Arial"/>
        </w:rPr>
        <w:br/>
        <w:t>Service: 19394 HenderCare Aged Care Services</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9815 HenderCare Pty Ltd</w:t>
      </w:r>
      <w:r>
        <w:rPr>
          <w:rFonts w:ascii="Arial" w:eastAsia="Arial" w:hAnsi="Arial" w:cs="Arial"/>
        </w:rPr>
        <w:br/>
        <w:t>Service: 27750 HenderCare Pty Ltd - Community and Home Support</w:t>
      </w:r>
      <w:r>
        <w:br/>
      </w:r>
      <w:bookmarkEnd w:id="2"/>
    </w:p>
    <w:p w14:paraId="0120A172" w14:textId="77777777" w:rsidR="00B517ED" w:rsidRPr="00785136" w:rsidRDefault="00B517ED"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5BDE53E6" w14:textId="2AB87F49" w:rsidR="00B517ED" w:rsidRPr="00785136" w:rsidRDefault="00B517ED"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C85DFE">
        <w:rPr>
          <w:rFonts w:ascii="Open Sans" w:eastAsia="Open Sans" w:hAnsi="Open Sans" w:cs="Open Sans"/>
          <w:color w:val="auto"/>
        </w:rPr>
        <w:t xml:space="preserve"> </w:t>
      </w:r>
      <w:r w:rsidR="00C85DFE" w:rsidRPr="00C85DFE">
        <w:rPr>
          <w:rFonts w:ascii="Open Sans" w:eastAsia="Open Sans" w:hAnsi="Open Sans" w:cs="Open Sans"/>
          <w:color w:val="auto"/>
        </w:rPr>
        <w:t>Kyle Jarvie,</w:t>
      </w:r>
      <w:r w:rsidRPr="00785136">
        <w:rPr>
          <w:rFonts w:ascii="Open Sans" w:eastAsia="Open Sans" w:hAnsi="Open Sans" w:cs="Open Sans"/>
        </w:rPr>
        <w:t xml:space="preserve">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B459550" w14:textId="77777777" w:rsidR="00B517ED" w:rsidRPr="00785136" w:rsidRDefault="00B517ED"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77E25E9" w14:textId="77777777" w:rsidR="00B517ED" w:rsidRPr="00785136" w:rsidRDefault="00B517ED"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7D811B41" w14:textId="77777777" w:rsidR="00B517ED" w:rsidRPr="00785136" w:rsidRDefault="00B517ED"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5CFF94FB" w14:textId="77777777" w:rsidR="00B517ED" w:rsidRPr="00785136" w:rsidRDefault="00B517ED"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54035180" w14:textId="0DBD2E04" w:rsidR="00B517ED" w:rsidRPr="00785136" w:rsidRDefault="00B517ED"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w:t>
      </w:r>
      <w:r w:rsidRPr="00F55259">
        <w:rPr>
          <w:rFonts w:ascii="Open Sans" w:eastAsia="Open Sans" w:hAnsi="Open Sans" w:cs="Open Sans"/>
          <w:color w:val="auto"/>
        </w:rPr>
        <w:t>assessment team’s report for the Quality Audit report was informed by a site assessment, observations, review of documents and interviews with staff, older people</w:t>
      </w:r>
      <w:r w:rsidR="00F55259">
        <w:rPr>
          <w:rFonts w:ascii="Open Sans" w:eastAsia="Open Sans" w:hAnsi="Open Sans" w:cs="Open Sans"/>
          <w:color w:val="auto"/>
        </w:rPr>
        <w:t xml:space="preserve"> and their </w:t>
      </w:r>
      <w:r w:rsidRPr="00F55259">
        <w:rPr>
          <w:rFonts w:ascii="Open Sans" w:eastAsia="Open Sans" w:hAnsi="Open Sans" w:cs="Open Sans"/>
          <w:color w:val="auto"/>
        </w:rPr>
        <w:t>representatives and others</w:t>
      </w:r>
      <w:r w:rsidR="00F55259">
        <w:rPr>
          <w:rFonts w:ascii="Open Sans" w:eastAsia="Open Sans" w:hAnsi="Open Sans" w:cs="Open Sans"/>
          <w:color w:val="auto"/>
        </w:rPr>
        <w:t>.</w:t>
      </w:r>
    </w:p>
    <w:p w14:paraId="7F9C697D" w14:textId="0556D79B" w:rsidR="00B517ED" w:rsidRPr="005E2F9B" w:rsidRDefault="00B517ED"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13"/>
        <w:gridCol w:w="3201"/>
      </w:tblGrid>
      <w:tr w:rsidR="0039443D" w14:paraId="49D61E6B" w14:textId="77777777" w:rsidTr="004461B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63" w:type="pct"/>
            <w:shd w:val="clear" w:color="auto" w:fill="auto"/>
          </w:tcPr>
          <w:p w14:paraId="2E87DA2C" w14:textId="77777777" w:rsidR="00B517ED" w:rsidRPr="008E245C" w:rsidRDefault="00B517ED"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537" w:type="pct"/>
            <w:shd w:val="clear" w:color="auto" w:fill="auto"/>
          </w:tcPr>
          <w:p w14:paraId="2CC983E8" w14:textId="77777777" w:rsidR="00B517ED" w:rsidRPr="008E245C" w:rsidRDefault="005B4A15"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22654963"/>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rPr>
                  <w:t>Compliant</w:t>
                </w:r>
              </w:sdtContent>
            </w:sdt>
          </w:p>
        </w:tc>
      </w:tr>
      <w:tr w:rsidR="0039443D" w14:paraId="76168FC4" w14:textId="77777777" w:rsidTr="004461B4">
        <w:trPr>
          <w:trHeight w:val="227"/>
        </w:trPr>
        <w:tc>
          <w:tcPr>
            <w:cnfStyle w:val="001000000000" w:firstRow="0" w:lastRow="0" w:firstColumn="1" w:lastColumn="0" w:oddVBand="0" w:evenVBand="0" w:oddHBand="0" w:evenHBand="0" w:firstRowFirstColumn="0" w:firstRowLastColumn="0" w:lastRowFirstColumn="0" w:lastRowLastColumn="0"/>
            <w:tcW w:w="3463" w:type="pct"/>
            <w:shd w:val="clear" w:color="auto" w:fill="auto"/>
          </w:tcPr>
          <w:p w14:paraId="3659BF1F" w14:textId="77777777" w:rsidR="00B517ED" w:rsidRPr="008E245C" w:rsidRDefault="00B517ED"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37" w:type="pct"/>
            <w:shd w:val="clear" w:color="auto" w:fill="auto"/>
          </w:tcPr>
          <w:p w14:paraId="2C05D058" w14:textId="77777777" w:rsidR="00B517ED" w:rsidRPr="008E245C" w:rsidRDefault="005B4A1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3075698"/>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0C72F97A" w14:textId="77777777" w:rsidTr="004461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63" w:type="pct"/>
            <w:shd w:val="clear" w:color="auto" w:fill="auto"/>
          </w:tcPr>
          <w:p w14:paraId="5A963D33"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37" w:type="pct"/>
            <w:shd w:val="clear" w:color="auto" w:fill="auto"/>
          </w:tcPr>
          <w:p w14:paraId="50B6B60D" w14:textId="77777777" w:rsidR="00B517ED" w:rsidRPr="008E245C" w:rsidRDefault="005B4A1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9212764"/>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00AEA8C4" w14:textId="77777777" w:rsidTr="004461B4">
        <w:trPr>
          <w:trHeight w:val="227"/>
        </w:trPr>
        <w:tc>
          <w:tcPr>
            <w:cnfStyle w:val="001000000000" w:firstRow="0" w:lastRow="0" w:firstColumn="1" w:lastColumn="0" w:oddVBand="0" w:evenVBand="0" w:oddHBand="0" w:evenHBand="0" w:firstRowFirstColumn="0" w:firstRowLastColumn="0" w:lastRowFirstColumn="0" w:lastRowLastColumn="0"/>
            <w:tcW w:w="3463" w:type="pct"/>
            <w:shd w:val="clear" w:color="auto" w:fill="auto"/>
          </w:tcPr>
          <w:p w14:paraId="31D96E40"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37" w:type="pct"/>
            <w:shd w:val="clear" w:color="auto" w:fill="auto"/>
          </w:tcPr>
          <w:p w14:paraId="7D67582D" w14:textId="77777777" w:rsidR="00B517ED" w:rsidRPr="008E245C" w:rsidRDefault="005B4A1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8902242"/>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79D8C466" w14:textId="77777777" w:rsidTr="004461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63" w:type="pct"/>
            <w:shd w:val="clear" w:color="auto" w:fill="auto"/>
          </w:tcPr>
          <w:p w14:paraId="478D28C4"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37" w:type="pct"/>
            <w:shd w:val="clear" w:color="auto" w:fill="auto"/>
          </w:tcPr>
          <w:p w14:paraId="0D61BE93" w14:textId="77777777" w:rsidR="00B517ED" w:rsidRPr="008E245C" w:rsidRDefault="005B4A1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4144932"/>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2E916166" w14:textId="77777777" w:rsidTr="004461B4">
        <w:trPr>
          <w:trHeight w:val="227"/>
        </w:trPr>
        <w:tc>
          <w:tcPr>
            <w:cnfStyle w:val="001000000000" w:firstRow="0" w:lastRow="0" w:firstColumn="1" w:lastColumn="0" w:oddVBand="0" w:evenVBand="0" w:oddHBand="0" w:evenHBand="0" w:firstRowFirstColumn="0" w:firstRowLastColumn="0" w:lastRowFirstColumn="0" w:lastRowLastColumn="0"/>
            <w:tcW w:w="3463" w:type="pct"/>
            <w:shd w:val="clear" w:color="auto" w:fill="auto"/>
          </w:tcPr>
          <w:p w14:paraId="0BF36356"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37" w:type="pct"/>
            <w:shd w:val="clear" w:color="auto" w:fill="auto"/>
          </w:tcPr>
          <w:p w14:paraId="13368B79" w14:textId="77777777" w:rsidR="00B517ED" w:rsidRPr="008E245C" w:rsidRDefault="005B4A1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01678108"/>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4F09CCD9" w14:textId="77777777" w:rsidTr="004461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63" w:type="pct"/>
            <w:shd w:val="clear" w:color="auto" w:fill="auto"/>
          </w:tcPr>
          <w:p w14:paraId="1A5241A0"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37" w:type="pct"/>
            <w:shd w:val="clear" w:color="auto" w:fill="auto"/>
          </w:tcPr>
          <w:p w14:paraId="60AC5A1C" w14:textId="77777777" w:rsidR="00B517ED" w:rsidRPr="008E245C" w:rsidRDefault="005B4A1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776232"/>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4B4F51CE" w14:textId="77777777" w:rsidTr="004461B4">
        <w:trPr>
          <w:trHeight w:val="227"/>
        </w:trPr>
        <w:tc>
          <w:tcPr>
            <w:cnfStyle w:val="001000000000" w:firstRow="0" w:lastRow="0" w:firstColumn="1" w:lastColumn="0" w:oddVBand="0" w:evenVBand="0" w:oddHBand="0" w:evenHBand="0" w:firstRowFirstColumn="0" w:firstRowLastColumn="0" w:lastRowFirstColumn="0" w:lastRowLastColumn="0"/>
            <w:tcW w:w="3463" w:type="pct"/>
            <w:shd w:val="clear" w:color="auto" w:fill="auto"/>
          </w:tcPr>
          <w:p w14:paraId="46047128"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37" w:type="pct"/>
            <w:shd w:val="clear" w:color="auto" w:fill="auto"/>
          </w:tcPr>
          <w:p w14:paraId="3375DA95" w14:textId="77777777" w:rsidR="00B517ED" w:rsidRPr="008E245C" w:rsidRDefault="005B4A1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75404358"/>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bookmarkEnd w:id="3"/>
    </w:tbl>
    <w:p w14:paraId="3D023735" w14:textId="77777777" w:rsidR="00B517ED" w:rsidRPr="00D00B68" w:rsidRDefault="00B517ED" w:rsidP="00EF538B">
      <w:pPr>
        <w:rPr>
          <w:color w:val="auto"/>
        </w:rPr>
      </w:pPr>
    </w:p>
    <w:p w14:paraId="190CD143" w14:textId="77777777" w:rsidR="00B517ED" w:rsidRPr="005E2F9B" w:rsidRDefault="00B517ED"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39443D" w14:paraId="1F628849" w14:textId="77777777" w:rsidTr="0039443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BC4A520" w14:textId="77777777" w:rsidR="00B517ED" w:rsidRPr="008E245C" w:rsidRDefault="00B517ED"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61FF6F6D" w14:textId="77777777" w:rsidR="00B517ED" w:rsidRPr="008E245C" w:rsidRDefault="005B4A15"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33657138"/>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rPr>
                  <w:t>Compliant</w:t>
                </w:r>
              </w:sdtContent>
            </w:sdt>
          </w:p>
        </w:tc>
      </w:tr>
      <w:tr w:rsidR="0039443D" w14:paraId="2C91B79B" w14:textId="77777777" w:rsidTr="0039443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2130A46" w14:textId="77777777" w:rsidR="00B517ED" w:rsidRPr="008E245C" w:rsidRDefault="00B517ED"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4F7DEA48" w14:textId="77777777" w:rsidR="00B517ED" w:rsidRPr="008E245C" w:rsidRDefault="005B4A1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0191260"/>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4AEF513B" w14:textId="77777777" w:rsidTr="0039443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D3D7AEA"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6AA15964" w14:textId="77777777" w:rsidR="00B517ED" w:rsidRPr="008E245C" w:rsidRDefault="005B4A1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6216124"/>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4A72D272" w14:textId="77777777" w:rsidTr="0039443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A0C2098"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1E4B5118" w14:textId="77777777" w:rsidR="00B517ED" w:rsidRPr="008E245C" w:rsidRDefault="005B4A1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097417"/>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3EC57DE9" w14:textId="77777777" w:rsidTr="0039443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2003941"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4DA14449" w14:textId="77777777" w:rsidR="00B517ED" w:rsidRPr="008E245C" w:rsidRDefault="005B4A1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5260169"/>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3CCAB22E" w14:textId="77777777" w:rsidTr="0039443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97C21DF"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6A2C33C3" w14:textId="77777777" w:rsidR="00B517ED" w:rsidRPr="008E245C" w:rsidRDefault="005B4A1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2692647"/>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57169E4D" w14:textId="77777777" w:rsidTr="0039443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7226F98"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0F1FEEBE" w14:textId="77777777" w:rsidR="00B517ED" w:rsidRPr="008E245C" w:rsidRDefault="005B4A1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1406021"/>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r w:rsidR="0039443D" w14:paraId="6F60DCBE" w14:textId="77777777" w:rsidTr="0039443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9C3E16B" w14:textId="77777777" w:rsidR="00B517ED" w:rsidRPr="008E245C" w:rsidRDefault="00B517ED"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0AAB7980" w14:textId="77777777" w:rsidR="00B517ED" w:rsidRPr="008E245C" w:rsidRDefault="005B4A1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7260427"/>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B517ED" w:rsidRPr="008E245C">
                  <w:rPr>
                    <w:rFonts w:ascii="Open Sans" w:hAnsi="Open Sans" w:cs="Open Sans"/>
                    <w:b/>
                    <w:bCs/>
                  </w:rPr>
                  <w:t>Compliant</w:t>
                </w:r>
              </w:sdtContent>
            </w:sdt>
          </w:p>
        </w:tc>
      </w:tr>
    </w:tbl>
    <w:p w14:paraId="72015C88" w14:textId="77777777" w:rsidR="00B517ED" w:rsidRDefault="00B517ED" w:rsidP="008E245C"/>
    <w:p w14:paraId="1109BE0B" w14:textId="77777777" w:rsidR="00B517ED" w:rsidRPr="00D00B68" w:rsidRDefault="00B517ED"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DCC77F9" w14:textId="77777777" w:rsidR="00B517ED" w:rsidRPr="00785136" w:rsidRDefault="00B517ED"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15E3D85B" w14:textId="60EFD9EC" w:rsidR="007476D5" w:rsidRDefault="00B517ED" w:rsidP="007476D5">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6EB47E0" w14:textId="77777777" w:rsidR="00B91C91" w:rsidRDefault="00B91C91">
      <w:pPr>
        <w:spacing w:after="160" w:line="259" w:lineRule="auto"/>
        <w:rPr>
          <w:rFonts w:ascii="Open Sans" w:hAnsi="Open Sans" w:cs="Open Sans"/>
          <w:b/>
          <w:bCs/>
          <w:sz w:val="30"/>
          <w:szCs w:val="28"/>
        </w:rPr>
      </w:pPr>
      <w:r>
        <w:rPr>
          <w:rFonts w:ascii="Open Sans" w:hAnsi="Open Sans" w:cs="Open Sans"/>
        </w:rPr>
        <w:br w:type="page"/>
      </w:r>
    </w:p>
    <w:p w14:paraId="2750DA2A" w14:textId="5CB70E18" w:rsidR="00B517ED" w:rsidRPr="00785136" w:rsidRDefault="00B517E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39443D" w14:paraId="10B58194" w14:textId="77777777" w:rsidTr="0039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63CE493C" w14:textId="77777777" w:rsidR="00B517ED" w:rsidRPr="00785136" w:rsidRDefault="00B517ED"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7BDC63AD" w14:textId="77777777" w:rsidR="00B517ED" w:rsidRPr="00785136"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50E8DEBB" w14:textId="77777777" w:rsidR="00B517ED" w:rsidRPr="00785136"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9443D" w14:paraId="7FDB928C"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38D5D9" w14:textId="77777777" w:rsidR="00B517ED" w:rsidRPr="00785136" w:rsidRDefault="00B517ED"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05709976"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4BBBFD1D"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5176202"/>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shd w:val="clear" w:color="auto" w:fill="auto"/>
          </w:tcPr>
          <w:p w14:paraId="05EA12B0"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61054611"/>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6CB2F2E7"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91EFEF"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6AAE6D07"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40999124"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4249068"/>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shd w:val="clear" w:color="auto" w:fill="auto"/>
          </w:tcPr>
          <w:p w14:paraId="5E61E59F"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50581884"/>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047B97A2"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1D8892"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100D1E3C"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624DAB6D" w14:textId="77777777" w:rsidR="00B517ED" w:rsidRPr="00785136" w:rsidRDefault="00B517ED"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58B66750" w14:textId="77777777" w:rsidR="00B517ED" w:rsidRPr="00785136" w:rsidRDefault="00B517ED"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68A6456C" w14:textId="77777777" w:rsidR="00B517ED" w:rsidRPr="00785136" w:rsidRDefault="00B517ED"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DC22683" w14:textId="77777777" w:rsidR="00B517ED" w:rsidRPr="00785136" w:rsidRDefault="00B517ED"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2C4C471C"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20664153"/>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shd w:val="clear" w:color="auto" w:fill="auto"/>
          </w:tcPr>
          <w:p w14:paraId="0550B6A5"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0720762"/>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44F534F7"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74E477"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636D6F10"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784A9DBD"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39142801"/>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shd w:val="clear" w:color="auto" w:fill="auto"/>
          </w:tcPr>
          <w:p w14:paraId="61924F33"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09906584"/>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43AC3C9D"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FDAE9E"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5820906E"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7451AC2A"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4039040"/>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shd w:val="clear" w:color="auto" w:fill="auto"/>
          </w:tcPr>
          <w:p w14:paraId="7C46D026"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5493363"/>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0D888EF7"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9E21C9"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6A82F22F"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3C91F0EE"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3720142"/>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shd w:val="clear" w:color="auto" w:fill="auto"/>
          </w:tcPr>
          <w:p w14:paraId="45D4BDF7"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94197847"/>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bl>
    <w:p w14:paraId="4AE1523A" w14:textId="77777777" w:rsidR="00B517ED" w:rsidRPr="00785136" w:rsidRDefault="00B517ED" w:rsidP="007B3959">
      <w:pPr>
        <w:pStyle w:val="Heading20"/>
        <w:rPr>
          <w:rFonts w:ascii="Open Sans" w:hAnsi="Open Sans" w:cs="Open Sans"/>
          <w:color w:val="781E77"/>
        </w:rPr>
      </w:pPr>
      <w:r w:rsidRPr="00785136">
        <w:rPr>
          <w:rFonts w:ascii="Open Sans" w:hAnsi="Open Sans" w:cs="Open Sans"/>
          <w:color w:val="781E77"/>
        </w:rPr>
        <w:t>Findings</w:t>
      </w:r>
    </w:p>
    <w:p w14:paraId="7248C4FB" w14:textId="27F93915" w:rsidR="000123A7" w:rsidRDefault="00343C16" w:rsidP="00F87E39">
      <w:pPr>
        <w:pStyle w:val="NormalArial"/>
        <w:rPr>
          <w:rFonts w:ascii="Open Sans" w:hAnsi="Open Sans" w:cs="Open Sans"/>
        </w:rPr>
      </w:pPr>
      <w:r>
        <w:rPr>
          <w:rFonts w:ascii="Open Sans" w:hAnsi="Open Sans" w:cs="Open Sans"/>
        </w:rPr>
        <w:t>The provider demonstrated and evidenced an understanding of the diverse needs of difference cultures</w:t>
      </w:r>
      <w:r w:rsidR="000123A7">
        <w:rPr>
          <w:rFonts w:ascii="Open Sans" w:hAnsi="Open Sans" w:cs="Open Sans"/>
        </w:rPr>
        <w:t xml:space="preserve"> and individual experience</w:t>
      </w:r>
      <w:r>
        <w:rPr>
          <w:rFonts w:ascii="Open Sans" w:hAnsi="Open Sans" w:cs="Open Sans"/>
        </w:rPr>
        <w:t xml:space="preserve">, and this was further supported by </w:t>
      </w:r>
      <w:r>
        <w:rPr>
          <w:rFonts w:ascii="Open Sans" w:hAnsi="Open Sans" w:cs="Open Sans"/>
        </w:rPr>
        <w:lastRenderedPageBreak/>
        <w:t>information provided by staff and training and support</w:t>
      </w:r>
      <w:r w:rsidR="000123A7">
        <w:rPr>
          <w:rFonts w:ascii="Open Sans" w:hAnsi="Open Sans" w:cs="Open Sans"/>
        </w:rPr>
        <w:t xml:space="preserve"> </w:t>
      </w:r>
      <w:r>
        <w:rPr>
          <w:rFonts w:ascii="Open Sans" w:hAnsi="Open Sans" w:cs="Open Sans"/>
        </w:rPr>
        <w:t>available for</w:t>
      </w:r>
      <w:r w:rsidR="000123A7">
        <w:rPr>
          <w:rFonts w:ascii="Open Sans" w:hAnsi="Open Sans" w:cs="Open Sans"/>
        </w:rPr>
        <w:t xml:space="preserve"> person centred</w:t>
      </w:r>
      <w:r>
        <w:rPr>
          <w:rFonts w:ascii="Open Sans" w:hAnsi="Open Sans" w:cs="Open Sans"/>
        </w:rPr>
        <w:t xml:space="preserve"> care and service</w:t>
      </w:r>
      <w:r w:rsidR="00E56659">
        <w:rPr>
          <w:rFonts w:ascii="Open Sans" w:hAnsi="Open Sans" w:cs="Open Sans"/>
        </w:rPr>
        <w:t>s. Consumer</w:t>
      </w:r>
      <w:r w:rsidR="000123A7">
        <w:rPr>
          <w:rFonts w:ascii="Open Sans" w:hAnsi="Open Sans" w:cs="Open Sans"/>
        </w:rPr>
        <w:t>s</w:t>
      </w:r>
      <w:r w:rsidR="00E56659">
        <w:rPr>
          <w:rFonts w:ascii="Open Sans" w:hAnsi="Open Sans" w:cs="Open Sans"/>
        </w:rPr>
        <w:t xml:space="preserve"> and their representatives spoke of respectful interactions and staff being chosen to assist with the process of delivering care that </w:t>
      </w:r>
      <w:r w:rsidR="000123A7">
        <w:rPr>
          <w:rFonts w:ascii="Open Sans" w:hAnsi="Open Sans" w:cs="Open Sans"/>
        </w:rPr>
        <w:t>helped positives experienced with</w:t>
      </w:r>
      <w:r w:rsidR="00E56659">
        <w:rPr>
          <w:rFonts w:ascii="Open Sans" w:hAnsi="Open Sans" w:cs="Open Sans"/>
        </w:rPr>
        <w:t xml:space="preserve"> their culture, diversity and </w:t>
      </w:r>
      <w:r w:rsidR="000123A7">
        <w:rPr>
          <w:rFonts w:ascii="Open Sans" w:hAnsi="Open Sans" w:cs="Open Sans"/>
        </w:rPr>
        <w:t>identity celebrated. Documented information on consumers helped to facilitate these practices.</w:t>
      </w:r>
    </w:p>
    <w:p w14:paraId="36BF45F5" w14:textId="7D96D427" w:rsidR="000123A7" w:rsidRDefault="000123A7" w:rsidP="00F87E39">
      <w:pPr>
        <w:pStyle w:val="NormalArial"/>
        <w:rPr>
          <w:rFonts w:ascii="Open Sans" w:hAnsi="Open Sans" w:cs="Open Sans"/>
        </w:rPr>
      </w:pPr>
      <w:r>
        <w:rPr>
          <w:rFonts w:ascii="Open Sans" w:hAnsi="Open Sans" w:cs="Open Sans"/>
        </w:rPr>
        <w:t>Consumers and their representatives were satisfied with care and services being delivered in a culturally safe manner. Management and staff were able to describe processes that supported this. Staff were enabled to deliver care in a culturally safe manner through initial and ongoing training, and through capture of consumers lived experience in care documentation, including their past significant life events to enable the delivery of trauma informed care and services through a strength-based approach.</w:t>
      </w:r>
    </w:p>
    <w:p w14:paraId="1C78EE65" w14:textId="2473B0DA" w:rsidR="000123A7" w:rsidRDefault="000123A7" w:rsidP="00F87E39">
      <w:pPr>
        <w:pStyle w:val="NormalArial"/>
        <w:rPr>
          <w:rFonts w:ascii="Open Sans" w:hAnsi="Open Sans" w:cs="Open Sans"/>
        </w:rPr>
      </w:pPr>
      <w:r>
        <w:rPr>
          <w:rFonts w:ascii="Open Sans" w:hAnsi="Open Sans" w:cs="Open Sans"/>
        </w:rPr>
        <w:t xml:space="preserve">Decisions on who is involved in consumer care and service delivery is informed by consumers and their representatives, </w:t>
      </w:r>
      <w:r w:rsidR="00312D84">
        <w:rPr>
          <w:rFonts w:ascii="Open Sans" w:hAnsi="Open Sans" w:cs="Open Sans"/>
        </w:rPr>
        <w:t xml:space="preserve">and these are respected independence promoted by the provider. Staff were noted to be accommodating and </w:t>
      </w:r>
      <w:r w:rsidR="00680E70">
        <w:rPr>
          <w:rFonts w:ascii="Open Sans" w:hAnsi="Open Sans" w:cs="Open Sans"/>
        </w:rPr>
        <w:t>respectful and</w:t>
      </w:r>
      <w:r w:rsidR="00312D84">
        <w:rPr>
          <w:rFonts w:ascii="Open Sans" w:hAnsi="Open Sans" w:cs="Open Sans"/>
        </w:rPr>
        <w:t xml:space="preserve"> regularly checked as to any changes or preference variation. Management built processes which re-enforced consumers </w:t>
      </w:r>
      <w:r w:rsidR="00680E70">
        <w:rPr>
          <w:rFonts w:ascii="Open Sans" w:hAnsi="Open Sans" w:cs="Open Sans"/>
        </w:rPr>
        <w:t>being in control of those involved in their decisions or care delivery, and care plans recorded these choices to allow consistent care preferences.</w:t>
      </w:r>
    </w:p>
    <w:p w14:paraId="10ADF364" w14:textId="5ADEAA62" w:rsidR="00680E70" w:rsidRDefault="00680E70" w:rsidP="00F87E39">
      <w:pPr>
        <w:pStyle w:val="NormalArial"/>
        <w:rPr>
          <w:rFonts w:ascii="Open Sans" w:hAnsi="Open Sans" w:cs="Open Sans"/>
        </w:rPr>
      </w:pPr>
      <w:r>
        <w:rPr>
          <w:rFonts w:ascii="Open Sans" w:hAnsi="Open Sans" w:cs="Open Sans"/>
        </w:rPr>
        <w:t>Consumers are living their best life through protected and measured engagement with risky activities when they desire, where risk is minimised or eliminated appropriately by the providers management and staff. Risk is discussed and documented on consumer care plans. Management described supporting staff to help consumers to take risks if they choose to, and when needed issues are reported to management</w:t>
      </w:r>
      <w:r w:rsidR="002D1C4C">
        <w:rPr>
          <w:rFonts w:ascii="Open Sans" w:hAnsi="Open Sans" w:cs="Open Sans"/>
        </w:rPr>
        <w:t>, as outlined in the providers policy and procedures.</w:t>
      </w:r>
    </w:p>
    <w:p w14:paraId="1D373AD0" w14:textId="0F132641" w:rsidR="002D1C4C" w:rsidRDefault="002D1C4C" w:rsidP="00F87E39">
      <w:pPr>
        <w:pStyle w:val="NormalArial"/>
        <w:rPr>
          <w:rFonts w:ascii="Open Sans" w:hAnsi="Open Sans" w:cs="Open Sans"/>
        </w:rPr>
      </w:pPr>
      <w:r>
        <w:rPr>
          <w:rFonts w:ascii="Open Sans" w:hAnsi="Open Sans" w:cs="Open Sans"/>
        </w:rPr>
        <w:t xml:space="preserve">Communication is individualised in its approach to ensure that consumers and their representatives have the information they need and that it is up to date. The provider uses all available means to communicate with consumers, and procedures are followed by management and staff to ensure that this approach is consistent. There was systematic review evident in consumer care plans. Invoicing and statement issues were identified by the provider and actions taken to address errors, and communication occurring with those affected in a timely manner. </w:t>
      </w:r>
    </w:p>
    <w:p w14:paraId="36DD735D" w14:textId="7C9E3CF9" w:rsidR="002D1C4C" w:rsidRDefault="002D1C4C" w:rsidP="00F87E39">
      <w:pPr>
        <w:pStyle w:val="NormalArial"/>
        <w:rPr>
          <w:rFonts w:ascii="Open Sans" w:hAnsi="Open Sans" w:cs="Open Sans"/>
        </w:rPr>
      </w:pPr>
      <w:r>
        <w:rPr>
          <w:rFonts w:ascii="Open Sans" w:hAnsi="Open Sans" w:cs="Open Sans"/>
        </w:rPr>
        <w:t>The personal information and privacy of consumers is respected by the provider</w:t>
      </w:r>
      <w:r w:rsidR="00237810">
        <w:rPr>
          <w:rFonts w:ascii="Open Sans" w:hAnsi="Open Sans" w:cs="Open Sans"/>
        </w:rPr>
        <w:t xml:space="preserve"> and supported by training and evident in the conduct of staff. Systems are setup to only allow access to consumer information where necessary.</w:t>
      </w:r>
    </w:p>
    <w:p w14:paraId="7466C1EC" w14:textId="7D8BF9D8" w:rsidR="00237810" w:rsidRDefault="00237810" w:rsidP="00F87E39">
      <w:pPr>
        <w:pStyle w:val="NormalArial"/>
        <w:rPr>
          <w:rFonts w:ascii="Open Sans" w:hAnsi="Open Sans" w:cs="Open Sans"/>
        </w:rPr>
      </w:pPr>
      <w:r>
        <w:rPr>
          <w:rFonts w:ascii="Open Sans" w:hAnsi="Open Sans" w:cs="Open Sans"/>
        </w:rPr>
        <w:t>I find the provider</w:t>
      </w:r>
      <w:r w:rsidR="000A5725">
        <w:rPr>
          <w:rFonts w:ascii="Open Sans" w:hAnsi="Open Sans" w:cs="Open Sans"/>
        </w:rPr>
        <w:t>,</w:t>
      </w:r>
      <w:r>
        <w:rPr>
          <w:rFonts w:ascii="Open Sans" w:hAnsi="Open Sans" w:cs="Open Sans"/>
        </w:rPr>
        <w:t xml:space="preserve"> compliant with all requirements of Standard 1, Consumer </w:t>
      </w:r>
      <w:r w:rsidR="00025B02">
        <w:rPr>
          <w:rFonts w:ascii="Open Sans" w:hAnsi="Open Sans" w:cs="Open Sans"/>
        </w:rPr>
        <w:t>d</w:t>
      </w:r>
      <w:r>
        <w:rPr>
          <w:rFonts w:ascii="Open Sans" w:hAnsi="Open Sans" w:cs="Open Sans"/>
        </w:rPr>
        <w:t xml:space="preserve">ignity and </w:t>
      </w:r>
      <w:r w:rsidR="00025B02">
        <w:rPr>
          <w:rFonts w:ascii="Open Sans" w:hAnsi="Open Sans" w:cs="Open Sans"/>
        </w:rPr>
        <w:t>c</w:t>
      </w:r>
      <w:r>
        <w:rPr>
          <w:rFonts w:ascii="Open Sans" w:hAnsi="Open Sans" w:cs="Open Sans"/>
        </w:rPr>
        <w:t xml:space="preserve">hoice, supported by the information summarised above. </w:t>
      </w:r>
    </w:p>
    <w:p w14:paraId="1B891525" w14:textId="77777777" w:rsidR="00680E70" w:rsidRDefault="00680E70" w:rsidP="00F87E39">
      <w:pPr>
        <w:pStyle w:val="NormalArial"/>
        <w:rPr>
          <w:rFonts w:ascii="Open Sans" w:hAnsi="Open Sans" w:cs="Open Sans"/>
        </w:rPr>
      </w:pPr>
    </w:p>
    <w:p w14:paraId="76B30329" w14:textId="77777777" w:rsidR="00B517ED" w:rsidRPr="00785136" w:rsidRDefault="00B517E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39443D" w14:paraId="07CC56AA" w14:textId="77777777" w:rsidTr="0039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4C8D2338" w14:textId="77777777" w:rsidR="00B517ED" w:rsidRPr="00785136" w:rsidRDefault="00B517ED"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5D8D07C3" w14:textId="77777777" w:rsidR="00B517ED" w:rsidRPr="00785136" w:rsidRDefault="00B517ED"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066FBDAD" w14:textId="77777777" w:rsidR="00B517ED" w:rsidRPr="00785136"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9443D" w14:paraId="5BD95031"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256FCE"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483F0694"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34EC4651"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8386089"/>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67525024"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7922609"/>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190309FA"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E63CD8"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2DB90A87"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2ED5B1A3"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162008"/>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570C96D3"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2512014"/>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7A2AE7BF"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26FD3"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06A8A761"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F29F0C9" w14:textId="77777777" w:rsidR="00B517ED" w:rsidRPr="00785136" w:rsidRDefault="00B517ED"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5706F981" w14:textId="77777777" w:rsidR="00B517ED" w:rsidRPr="00785136" w:rsidRDefault="00B517ED"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419EA354"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0209496"/>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7DECA2B5"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6913403"/>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6A7616C2"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97D1A"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16112BE2"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2BCD43FC"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91394971"/>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7CB5EDF0"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0474581"/>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329EC8A2"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3F302"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629E6818"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720C4EC9"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1997297"/>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5D376EB4"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97479919"/>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bl>
    <w:bookmarkEnd w:id="4"/>
    <w:p w14:paraId="1083AF25" w14:textId="77777777" w:rsidR="00B517ED" w:rsidRPr="00785136" w:rsidRDefault="00B517ED"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50FBDFEB" w14:textId="6BCCCD35" w:rsidR="005B3B63" w:rsidRDefault="005B3B63" w:rsidP="00F87E39">
      <w:pPr>
        <w:pStyle w:val="NormalArial"/>
        <w:rPr>
          <w:rFonts w:ascii="Open Sans" w:hAnsi="Open Sans" w:cs="Open Sans"/>
        </w:rPr>
      </w:pPr>
      <w:r>
        <w:rPr>
          <w:rFonts w:ascii="Open Sans" w:hAnsi="Open Sans" w:cs="Open Sans"/>
        </w:rPr>
        <w:t>Risk is assessed over a broad range of situations and activities encountered by consumers and documented in care plans. Staff showed specific and customised knowledge of individual consumer risk and mitigation strategies, guided by established policies and procedures. Methods of managing risk are regularly reviewed and referrals completed when necessary to assist in supporting consumer engagement with risk and consumers were satisfied with the providers approach to risk assessment and management.</w:t>
      </w:r>
    </w:p>
    <w:p w14:paraId="7FB10C6D" w14:textId="23A04EBC" w:rsidR="00C33F2D" w:rsidRDefault="005B3B63" w:rsidP="00F87E39">
      <w:pPr>
        <w:pStyle w:val="NormalArial"/>
        <w:rPr>
          <w:rFonts w:ascii="Open Sans" w:hAnsi="Open Sans" w:cs="Open Sans"/>
        </w:rPr>
      </w:pPr>
      <w:r>
        <w:rPr>
          <w:rFonts w:ascii="Open Sans" w:hAnsi="Open Sans" w:cs="Open Sans"/>
        </w:rPr>
        <w:t xml:space="preserve">Needs, goals and preferences of consumers </w:t>
      </w:r>
      <w:r w:rsidR="00C33F2D">
        <w:rPr>
          <w:rFonts w:ascii="Open Sans" w:hAnsi="Open Sans" w:cs="Open Sans"/>
        </w:rPr>
        <w:t>is documented and informs care and service delivery, and consumers identified that their experience is consistent with information provided as part of this process. This extends to information recorded on end-of-life planning and advanced care.</w:t>
      </w:r>
    </w:p>
    <w:p w14:paraId="536D0CE0" w14:textId="70EEE52E" w:rsidR="005B3B63" w:rsidRDefault="00C33F2D" w:rsidP="00F87E39">
      <w:pPr>
        <w:pStyle w:val="NormalArial"/>
        <w:rPr>
          <w:rFonts w:ascii="Open Sans" w:hAnsi="Open Sans" w:cs="Open Sans"/>
        </w:rPr>
      </w:pPr>
      <w:r>
        <w:rPr>
          <w:rFonts w:ascii="Open Sans" w:hAnsi="Open Sans" w:cs="Open Sans"/>
        </w:rPr>
        <w:t>Care documentation showed that consumers are involved in assessment and planning and that this involvement in decisions is consistent throughout the care and service delivery journey. Those who consumers and representatives wish to be involved are, and information is shared appropriately across brokered services and external organisations. Staff displayed clear understanding of consumer choices and as a result consumers were satisfied with the providers management of their choices.</w:t>
      </w:r>
    </w:p>
    <w:p w14:paraId="444F3562" w14:textId="6DC10D31" w:rsidR="00C33F2D" w:rsidRDefault="00034241" w:rsidP="00F87E39">
      <w:pPr>
        <w:pStyle w:val="NormalArial"/>
        <w:rPr>
          <w:rFonts w:ascii="Open Sans" w:hAnsi="Open Sans" w:cs="Open Sans"/>
        </w:rPr>
      </w:pPr>
      <w:r>
        <w:rPr>
          <w:rFonts w:ascii="Open Sans" w:hAnsi="Open Sans" w:cs="Open Sans"/>
        </w:rPr>
        <w:t>Information that informs care and service delivery is accessible to those providing services, at the point of delivery. Consumers said they have access to their information and understand the outcomes of the assessment and planning processes. Staff are knowledgeable of systems, and the experience of consumers being informed is consistent across service delivery for the provider.</w:t>
      </w:r>
    </w:p>
    <w:p w14:paraId="454487FF" w14:textId="77777777" w:rsidR="00791B08" w:rsidRDefault="00034241" w:rsidP="00F87E39">
      <w:pPr>
        <w:pStyle w:val="NormalArial"/>
        <w:rPr>
          <w:rFonts w:ascii="Open Sans" w:hAnsi="Open Sans" w:cs="Open Sans"/>
        </w:rPr>
      </w:pPr>
      <w:r>
        <w:rPr>
          <w:rFonts w:ascii="Open Sans" w:hAnsi="Open Sans" w:cs="Open Sans"/>
        </w:rPr>
        <w:t xml:space="preserve">Regular review of care and services is conducted by the provider and when consumer circumstances change. Incidents prompt reviews and changes in approach when needs, goals and circumstances change, and this aligned with the providers documented policy and procedures. Staff were able describe how they </w:t>
      </w:r>
      <w:r w:rsidR="00791B08">
        <w:rPr>
          <w:rFonts w:ascii="Open Sans" w:hAnsi="Open Sans" w:cs="Open Sans"/>
        </w:rPr>
        <w:t>approach incidents and changes to consumer needs and how this is documented and escalated when informing care and service delivery. Consumer described experience was consistent with the provider documented and stated approach.</w:t>
      </w:r>
    </w:p>
    <w:p w14:paraId="587B167F" w14:textId="63458854" w:rsidR="00025B02" w:rsidRDefault="00025B02" w:rsidP="00025B02">
      <w:pPr>
        <w:pStyle w:val="NormalArial"/>
        <w:rPr>
          <w:rFonts w:ascii="Open Sans" w:hAnsi="Open Sans" w:cs="Open Sans"/>
        </w:rPr>
      </w:pPr>
      <w:r>
        <w:rPr>
          <w:rFonts w:ascii="Open Sans" w:hAnsi="Open Sans" w:cs="Open Sans"/>
        </w:rPr>
        <w:t>I find the provider</w:t>
      </w:r>
      <w:r w:rsidR="000A5725">
        <w:rPr>
          <w:rFonts w:ascii="Open Sans" w:hAnsi="Open Sans" w:cs="Open Sans"/>
        </w:rPr>
        <w:t>,</w:t>
      </w:r>
      <w:r>
        <w:rPr>
          <w:rFonts w:ascii="Open Sans" w:hAnsi="Open Sans" w:cs="Open Sans"/>
        </w:rPr>
        <w:t xml:space="preserve"> compliant with all requirements of Standard 2, Ongoing assessment and planning with consumers, supported by the information summarised above. </w:t>
      </w:r>
    </w:p>
    <w:p w14:paraId="57D07D2F" w14:textId="10DBB9FF" w:rsidR="00034241" w:rsidRDefault="00034241" w:rsidP="00F87E39">
      <w:pPr>
        <w:pStyle w:val="NormalArial"/>
        <w:rPr>
          <w:rFonts w:ascii="Open Sans" w:hAnsi="Open Sans" w:cs="Open Sans"/>
        </w:rPr>
      </w:pPr>
    </w:p>
    <w:p w14:paraId="26E2CC13" w14:textId="5BA7D74F" w:rsidR="00B517ED" w:rsidRPr="00785136" w:rsidRDefault="00B517ED" w:rsidP="00F87E39">
      <w:pPr>
        <w:pStyle w:val="NormalArial"/>
        <w:rPr>
          <w:rFonts w:ascii="Open Sans" w:hAnsi="Open Sans" w:cs="Open Sans"/>
        </w:rPr>
      </w:pPr>
      <w:r w:rsidRPr="00785136">
        <w:rPr>
          <w:rFonts w:ascii="Open Sans" w:hAnsi="Open Sans" w:cs="Open Sans"/>
        </w:rPr>
        <w:br w:type="page"/>
      </w:r>
    </w:p>
    <w:p w14:paraId="65BBC021" w14:textId="77777777" w:rsidR="00B517ED" w:rsidRPr="00785136" w:rsidRDefault="00B517E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39443D" w14:paraId="39183C9A" w14:textId="77777777" w:rsidTr="0039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EC699E9" w14:textId="77777777" w:rsidR="00B517ED" w:rsidRPr="00785136" w:rsidRDefault="00B517ED"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40B7D60" w14:textId="77777777" w:rsidR="00B517ED" w:rsidRPr="00785136"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7D59DEC" w14:textId="77777777" w:rsidR="00B517ED" w:rsidRPr="00785136"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9443D" w14:paraId="01A6D598" w14:textId="77777777" w:rsidTr="0039443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D9BFED"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A4DB16"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5475BBB9" w14:textId="77777777" w:rsidR="00B517ED" w:rsidRPr="00785136" w:rsidRDefault="00B517ED"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43AF9527" w14:textId="77777777" w:rsidR="00B517ED" w:rsidRPr="00785136" w:rsidRDefault="00B517ED"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41F9D70E" w14:textId="77777777" w:rsidR="00B517ED" w:rsidRPr="00785136" w:rsidRDefault="00B517ED"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BBFE6B"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7062773"/>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1C098A"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287433"/>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49D854ED"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5CCF41"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87E2CF"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14D752"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8914945"/>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954081"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5755356"/>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54F4B9D4" w14:textId="77777777" w:rsidTr="0039443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3EED8E" w14:textId="77777777" w:rsidR="00B517ED" w:rsidRPr="00785136" w:rsidRDefault="00B517ED"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2C11D1" w14:textId="77777777" w:rsidR="00B517ED" w:rsidRPr="00785136" w:rsidRDefault="00B517ED"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B43F5E"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1809347"/>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EFB4B8"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6604154"/>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515DF48D"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89E2B1"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CA70A1"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4F792E"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1347331"/>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E87F06"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828656"/>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6A7ECC1B" w14:textId="77777777" w:rsidTr="0039443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7BAA4E"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2716"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854C0A"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3391392"/>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C2D554"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9308334"/>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31664ECD"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692AC9"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9B27F9"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597C2E"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42301450"/>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FDF32A"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2547589"/>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6E8DF5B9" w14:textId="77777777" w:rsidTr="0039443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E9DF52"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292640"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0CAD60CF" w14:textId="77777777" w:rsidR="00B517ED" w:rsidRPr="00785136" w:rsidRDefault="00B517ED"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7267ACE7" w14:textId="77777777" w:rsidR="00B517ED" w:rsidRPr="00785136" w:rsidRDefault="00B517ED"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61139B"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6633940"/>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39D42F"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0080181"/>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bl>
    <w:bookmarkEnd w:id="5"/>
    <w:p w14:paraId="5718B490" w14:textId="77777777" w:rsidR="00B517ED" w:rsidRPr="00785136" w:rsidRDefault="00B517ED" w:rsidP="007B3959">
      <w:pPr>
        <w:pStyle w:val="Heading20"/>
        <w:rPr>
          <w:rFonts w:ascii="Open Sans" w:hAnsi="Open Sans" w:cs="Open Sans"/>
          <w:color w:val="781E77"/>
        </w:rPr>
      </w:pPr>
      <w:r w:rsidRPr="00785136">
        <w:rPr>
          <w:rFonts w:ascii="Open Sans" w:hAnsi="Open Sans" w:cs="Open Sans"/>
          <w:color w:val="781E77"/>
        </w:rPr>
        <w:t>Findings</w:t>
      </w:r>
    </w:p>
    <w:p w14:paraId="3C68776A" w14:textId="77777777" w:rsidR="009C12EC" w:rsidRDefault="00791B08" w:rsidP="00F87E39">
      <w:pPr>
        <w:pStyle w:val="NormalArial"/>
        <w:rPr>
          <w:rFonts w:ascii="Open Sans" w:hAnsi="Open Sans" w:cs="Open Sans"/>
        </w:rPr>
      </w:pPr>
      <w:r>
        <w:rPr>
          <w:rFonts w:ascii="Open Sans" w:hAnsi="Open Sans" w:cs="Open Sans"/>
        </w:rPr>
        <w:t>Consumers experience personal and clinical care that improves their health and wellbeing, through in house and brokered services across a broad range of care</w:t>
      </w:r>
      <w:r w:rsidR="009C12EC">
        <w:rPr>
          <w:rFonts w:ascii="Open Sans" w:hAnsi="Open Sans" w:cs="Open Sans"/>
        </w:rPr>
        <w:t xml:space="preserve"> including, but not limited to, w</w:t>
      </w:r>
      <w:r>
        <w:rPr>
          <w:rFonts w:ascii="Open Sans" w:hAnsi="Open Sans" w:cs="Open Sans"/>
        </w:rPr>
        <w:t xml:space="preserve">ound management, catheter care </w:t>
      </w:r>
      <w:r w:rsidR="009C12EC">
        <w:rPr>
          <w:rFonts w:ascii="Open Sans" w:hAnsi="Open Sans" w:cs="Open Sans"/>
        </w:rPr>
        <w:t>and hygiene</w:t>
      </w:r>
      <w:r>
        <w:rPr>
          <w:rFonts w:ascii="Open Sans" w:hAnsi="Open Sans" w:cs="Open Sans"/>
        </w:rPr>
        <w:t>. The provider has policies and procedures guiding staff approach and consistency is achieved through following detailed care documentation, staff training and regular review.</w:t>
      </w:r>
    </w:p>
    <w:p w14:paraId="7521F921" w14:textId="77777777" w:rsidR="009C12EC" w:rsidRDefault="009C12EC" w:rsidP="00F87E39">
      <w:pPr>
        <w:pStyle w:val="NormalArial"/>
        <w:rPr>
          <w:rFonts w:ascii="Open Sans" w:hAnsi="Open Sans" w:cs="Open Sans"/>
        </w:rPr>
      </w:pPr>
      <w:r>
        <w:rPr>
          <w:rFonts w:ascii="Open Sans" w:hAnsi="Open Sans" w:cs="Open Sans"/>
        </w:rPr>
        <w:t>Consumers said the provider manages high-impact, high-prevalence risk well, and care documentation showed individualised approaches to a wide range of risk situations. Staff displayed sound knowledge both of each consumers personal situation and best practice strategies to address these issues in collaboration with consumers needs and ability. Systems are used by staff to make sure care and service delivery is informed, staff training is adequate, and that education is ongoing.</w:t>
      </w:r>
    </w:p>
    <w:p w14:paraId="122AE9B3" w14:textId="5DD0B727" w:rsidR="0031579F" w:rsidRDefault="009C12EC" w:rsidP="00F87E39">
      <w:pPr>
        <w:pStyle w:val="NormalArial"/>
        <w:rPr>
          <w:rFonts w:ascii="Open Sans" w:hAnsi="Open Sans" w:cs="Open Sans"/>
        </w:rPr>
      </w:pPr>
      <w:r>
        <w:rPr>
          <w:rFonts w:ascii="Open Sans" w:hAnsi="Open Sans" w:cs="Open Sans"/>
        </w:rPr>
        <w:t xml:space="preserve">External referral to palliative care specialists is occurring when needed and </w:t>
      </w:r>
      <w:r w:rsidR="0031579F">
        <w:rPr>
          <w:rFonts w:ascii="Open Sans" w:hAnsi="Open Sans" w:cs="Open Sans"/>
        </w:rPr>
        <w:t>guided</w:t>
      </w:r>
      <w:r>
        <w:rPr>
          <w:rFonts w:ascii="Open Sans" w:hAnsi="Open Sans" w:cs="Open Sans"/>
        </w:rPr>
        <w:t xml:space="preserve"> by consumer </w:t>
      </w:r>
      <w:r w:rsidR="0031579F">
        <w:rPr>
          <w:rFonts w:ascii="Open Sans" w:hAnsi="Open Sans" w:cs="Open Sans"/>
        </w:rPr>
        <w:t xml:space="preserve">need and </w:t>
      </w:r>
      <w:r>
        <w:rPr>
          <w:rFonts w:ascii="Open Sans" w:hAnsi="Open Sans" w:cs="Open Sans"/>
        </w:rPr>
        <w:t xml:space="preserve">preference. Consumers </w:t>
      </w:r>
      <w:r w:rsidR="0031579F">
        <w:rPr>
          <w:rFonts w:ascii="Open Sans" w:hAnsi="Open Sans" w:cs="Open Sans"/>
        </w:rPr>
        <w:t>expressed satisfaction with the providers approach to end-of-life care and palliation, and staff were knowledgeable about processes and contacts in this area.</w:t>
      </w:r>
    </w:p>
    <w:p w14:paraId="4B59A3C2" w14:textId="5C4589B7" w:rsidR="0031579F" w:rsidRDefault="0031579F" w:rsidP="00F87E39">
      <w:pPr>
        <w:pStyle w:val="NormalArial"/>
        <w:rPr>
          <w:rFonts w:ascii="Open Sans" w:hAnsi="Open Sans" w:cs="Open Sans"/>
        </w:rPr>
      </w:pPr>
      <w:r>
        <w:rPr>
          <w:rFonts w:ascii="Open Sans" w:hAnsi="Open Sans" w:cs="Open Sans"/>
        </w:rPr>
        <w:t>Consumers and their representatives were confident in the providers ability to recognise changes in them, and care systems showed that staff are consistently documenting consumer presentation in a manner that allows them to effectively identify any deterioration. Staff were knowledgeable of escalation processes, and familiarity and rapport through consistent staffing is one of the approaches used by the provider.</w:t>
      </w:r>
    </w:p>
    <w:p w14:paraId="76CA2D32" w14:textId="3876BD16" w:rsidR="0031579F" w:rsidRDefault="00B56582" w:rsidP="00F87E39">
      <w:pPr>
        <w:pStyle w:val="NormalArial"/>
        <w:rPr>
          <w:rFonts w:ascii="Open Sans" w:hAnsi="Open Sans" w:cs="Open Sans"/>
        </w:rPr>
      </w:pPr>
      <w:r>
        <w:rPr>
          <w:rFonts w:ascii="Open Sans" w:hAnsi="Open Sans" w:cs="Open Sans"/>
        </w:rPr>
        <w:t>Internal and external staff deliver care and services which is tailored to their needs and preferences and informed by consumers. This is documented within the providers care system and communicated effectively across all service delivery aspects. The provider reviews and makes improvement to how it exchanges information, in the best interest of consumers</w:t>
      </w:r>
      <w:r w:rsidR="00C354B3">
        <w:rPr>
          <w:rFonts w:ascii="Open Sans" w:hAnsi="Open Sans" w:cs="Open Sans"/>
        </w:rPr>
        <w:t>, evidenced in particular by the providers move towards central communication lines to minimise issues of missed reporting outcomes</w:t>
      </w:r>
      <w:r>
        <w:rPr>
          <w:rFonts w:ascii="Open Sans" w:hAnsi="Open Sans" w:cs="Open Sans"/>
        </w:rPr>
        <w:t>.</w:t>
      </w:r>
      <w:r w:rsidR="00C354B3">
        <w:rPr>
          <w:rFonts w:ascii="Open Sans" w:hAnsi="Open Sans" w:cs="Open Sans"/>
        </w:rPr>
        <w:t xml:space="preserve"> </w:t>
      </w:r>
      <w:r>
        <w:rPr>
          <w:rFonts w:ascii="Open Sans" w:hAnsi="Open Sans" w:cs="Open Sans"/>
        </w:rPr>
        <w:t>Consumers said that they are satisfied with how informed and consistent care delivery is.</w:t>
      </w:r>
    </w:p>
    <w:p w14:paraId="14F8B944" w14:textId="0DBF3FED" w:rsidR="002140A4" w:rsidRDefault="00B56582" w:rsidP="00F87E39">
      <w:pPr>
        <w:pStyle w:val="NormalArial"/>
        <w:rPr>
          <w:rFonts w:ascii="Open Sans" w:hAnsi="Open Sans" w:cs="Open Sans"/>
        </w:rPr>
      </w:pPr>
      <w:r>
        <w:rPr>
          <w:rFonts w:ascii="Open Sans" w:hAnsi="Open Sans" w:cs="Open Sans"/>
        </w:rPr>
        <w:t xml:space="preserve">Specialist referrals are used to address individual consumer needs, and information and education is provided to promote positive outcomes. Whilst in house allied health services are </w:t>
      </w:r>
      <w:r w:rsidR="002140A4">
        <w:rPr>
          <w:rFonts w:ascii="Open Sans" w:hAnsi="Open Sans" w:cs="Open Sans"/>
        </w:rPr>
        <w:t>provided;</w:t>
      </w:r>
      <w:r>
        <w:rPr>
          <w:rFonts w:ascii="Open Sans" w:hAnsi="Open Sans" w:cs="Open Sans"/>
        </w:rPr>
        <w:t xml:space="preserve"> consumer preference drives referral pathways</w:t>
      </w:r>
      <w:r w:rsidR="002140A4">
        <w:rPr>
          <w:rFonts w:ascii="Open Sans" w:hAnsi="Open Sans" w:cs="Open Sans"/>
        </w:rPr>
        <w:t xml:space="preserve"> to ensure their satisfaction. Staff recounted the providers processes and consumer files on demonstrated prompt action is being taken to benefit consumers.</w:t>
      </w:r>
    </w:p>
    <w:p w14:paraId="27F52A1A" w14:textId="16247F58" w:rsidR="002140A4" w:rsidRDefault="002140A4" w:rsidP="00F87E39">
      <w:pPr>
        <w:pStyle w:val="NormalArial"/>
        <w:rPr>
          <w:rFonts w:ascii="Open Sans" w:hAnsi="Open Sans" w:cs="Open Sans"/>
        </w:rPr>
      </w:pPr>
      <w:r>
        <w:rPr>
          <w:rFonts w:ascii="Open Sans" w:hAnsi="Open Sans" w:cs="Open Sans"/>
        </w:rPr>
        <w:lastRenderedPageBreak/>
        <w:t>Infection prevention and control is evident throughout the providers practice, policy and procedure. Staff</w:t>
      </w:r>
      <w:r w:rsidR="00025B02">
        <w:rPr>
          <w:rFonts w:ascii="Open Sans" w:hAnsi="Open Sans" w:cs="Open Sans"/>
        </w:rPr>
        <w:t xml:space="preserve"> voiced and</w:t>
      </w:r>
      <w:r>
        <w:rPr>
          <w:rFonts w:ascii="Open Sans" w:hAnsi="Open Sans" w:cs="Open Sans"/>
        </w:rPr>
        <w:t xml:space="preserve"> demonstrated adherence to principles</w:t>
      </w:r>
      <w:r w:rsidR="00025B02">
        <w:rPr>
          <w:rFonts w:ascii="Open Sans" w:hAnsi="Open Sans" w:cs="Open Sans"/>
        </w:rPr>
        <w:t xml:space="preserve"> which was also seen in reviewed documentation. M</w:t>
      </w:r>
      <w:r>
        <w:rPr>
          <w:rFonts w:ascii="Open Sans" w:hAnsi="Open Sans" w:cs="Open Sans"/>
        </w:rPr>
        <w:t xml:space="preserve">anagement described </w:t>
      </w:r>
      <w:r w:rsidR="00025B02">
        <w:rPr>
          <w:rFonts w:ascii="Open Sans" w:hAnsi="Open Sans" w:cs="Open Sans"/>
        </w:rPr>
        <w:t xml:space="preserve">mandatory </w:t>
      </w:r>
      <w:r>
        <w:rPr>
          <w:rFonts w:ascii="Open Sans" w:hAnsi="Open Sans" w:cs="Open Sans"/>
        </w:rPr>
        <w:t>educational campaigns</w:t>
      </w:r>
      <w:r w:rsidR="00025B02">
        <w:rPr>
          <w:rFonts w:ascii="Open Sans" w:hAnsi="Open Sans" w:cs="Open Sans"/>
        </w:rPr>
        <w:t xml:space="preserve"> </w:t>
      </w:r>
      <w:r>
        <w:rPr>
          <w:rFonts w:ascii="Open Sans" w:hAnsi="Open Sans" w:cs="Open Sans"/>
        </w:rPr>
        <w:t>and promotion of</w:t>
      </w:r>
      <w:r w:rsidR="00025B02">
        <w:rPr>
          <w:rFonts w:ascii="Open Sans" w:hAnsi="Open Sans" w:cs="Open Sans"/>
        </w:rPr>
        <w:t xml:space="preserve"> </w:t>
      </w:r>
      <w:r>
        <w:rPr>
          <w:rFonts w:ascii="Open Sans" w:hAnsi="Open Sans" w:cs="Open Sans"/>
        </w:rPr>
        <w:t>control protocols. Appropriate</w:t>
      </w:r>
      <w:r w:rsidR="00025B02">
        <w:rPr>
          <w:rFonts w:ascii="Open Sans" w:hAnsi="Open Sans" w:cs="Open Sans"/>
        </w:rPr>
        <w:t xml:space="preserve"> protective</w:t>
      </w:r>
      <w:r>
        <w:rPr>
          <w:rFonts w:ascii="Open Sans" w:hAnsi="Open Sans" w:cs="Open Sans"/>
        </w:rPr>
        <w:t xml:space="preserve"> equipment access and communication </w:t>
      </w:r>
      <w:r w:rsidR="00025B02">
        <w:rPr>
          <w:rFonts w:ascii="Open Sans" w:hAnsi="Open Sans" w:cs="Open Sans"/>
        </w:rPr>
        <w:t xml:space="preserve">to consumers </w:t>
      </w:r>
      <w:r>
        <w:rPr>
          <w:rFonts w:ascii="Open Sans" w:hAnsi="Open Sans" w:cs="Open Sans"/>
        </w:rPr>
        <w:t xml:space="preserve">demonstrated a robust and consistent approach, which aligned with consumers </w:t>
      </w:r>
      <w:r w:rsidR="00025B02">
        <w:rPr>
          <w:rFonts w:ascii="Open Sans" w:hAnsi="Open Sans" w:cs="Open Sans"/>
        </w:rPr>
        <w:t>described</w:t>
      </w:r>
      <w:r>
        <w:rPr>
          <w:rFonts w:ascii="Open Sans" w:hAnsi="Open Sans" w:cs="Open Sans"/>
        </w:rPr>
        <w:t xml:space="preserve"> experience.</w:t>
      </w:r>
    </w:p>
    <w:p w14:paraId="118BADE8" w14:textId="4ED52DA9" w:rsidR="00025B02" w:rsidRDefault="00025B02" w:rsidP="00025B02">
      <w:pPr>
        <w:pStyle w:val="NormalArial"/>
        <w:rPr>
          <w:rFonts w:ascii="Open Sans" w:hAnsi="Open Sans" w:cs="Open Sans"/>
        </w:rPr>
      </w:pPr>
      <w:r>
        <w:rPr>
          <w:rFonts w:ascii="Open Sans" w:hAnsi="Open Sans" w:cs="Open Sans"/>
        </w:rPr>
        <w:t>I find the provider</w:t>
      </w:r>
      <w:r w:rsidR="000A5725">
        <w:rPr>
          <w:rFonts w:ascii="Open Sans" w:hAnsi="Open Sans" w:cs="Open Sans"/>
        </w:rPr>
        <w:t>,</w:t>
      </w:r>
      <w:r>
        <w:rPr>
          <w:rFonts w:ascii="Open Sans" w:hAnsi="Open Sans" w:cs="Open Sans"/>
        </w:rPr>
        <w:t xml:space="preserve"> compliant with all requirements of Standard 3, Personal and clinical care, supported by the information summarised above. </w:t>
      </w:r>
    </w:p>
    <w:p w14:paraId="20590FD8" w14:textId="77777777" w:rsidR="00025B02" w:rsidRDefault="00025B02" w:rsidP="00F87E39">
      <w:pPr>
        <w:pStyle w:val="NormalArial"/>
        <w:rPr>
          <w:rFonts w:ascii="Open Sans" w:hAnsi="Open Sans" w:cs="Open Sans"/>
        </w:rPr>
      </w:pPr>
    </w:p>
    <w:p w14:paraId="21260EF5" w14:textId="3EADF47A" w:rsidR="002140A4" w:rsidRDefault="002140A4" w:rsidP="00F87E39">
      <w:pPr>
        <w:pStyle w:val="NormalArial"/>
        <w:rPr>
          <w:rFonts w:ascii="Open Sans" w:hAnsi="Open Sans" w:cs="Open Sans"/>
        </w:rPr>
      </w:pPr>
    </w:p>
    <w:p w14:paraId="2A007940" w14:textId="509F93DF" w:rsidR="00B56582" w:rsidRDefault="002140A4" w:rsidP="00F87E39">
      <w:pPr>
        <w:pStyle w:val="NormalArial"/>
        <w:rPr>
          <w:rFonts w:ascii="Open Sans" w:hAnsi="Open Sans" w:cs="Open Sans"/>
        </w:rPr>
      </w:pPr>
      <w:r>
        <w:rPr>
          <w:rFonts w:ascii="Open Sans" w:hAnsi="Open Sans" w:cs="Open Sans"/>
        </w:rPr>
        <w:t xml:space="preserve"> </w:t>
      </w:r>
    </w:p>
    <w:p w14:paraId="69D3E9FA" w14:textId="08752C23" w:rsidR="00B517ED" w:rsidRPr="00785136" w:rsidRDefault="00B517ED" w:rsidP="00F87E39">
      <w:pPr>
        <w:pStyle w:val="NormalArial"/>
        <w:rPr>
          <w:rFonts w:ascii="Open Sans" w:hAnsi="Open Sans" w:cs="Open Sans"/>
        </w:rPr>
      </w:pPr>
      <w:r w:rsidRPr="00785136">
        <w:rPr>
          <w:rFonts w:ascii="Open Sans" w:hAnsi="Open Sans" w:cs="Open Sans"/>
        </w:rPr>
        <w:br w:type="page"/>
      </w:r>
    </w:p>
    <w:p w14:paraId="01C40AB8" w14:textId="77777777" w:rsidR="00B517ED" w:rsidRPr="00785136" w:rsidRDefault="00B517ED"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39443D" w14:paraId="14C5BBA8" w14:textId="77777777" w:rsidTr="0039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58DBE1BA" w14:textId="77777777" w:rsidR="00B517ED" w:rsidRPr="00785136" w:rsidRDefault="00B517ED"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066F6ED9" w14:textId="77777777" w:rsidR="00B517ED" w:rsidRPr="00785136"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7BFC2FE1" w14:textId="77777777" w:rsidR="00B517ED" w:rsidRPr="00785136"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39443D" w14:paraId="512B24C9"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BCEBAF"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6AAA4F45"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22AFFAD6"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94111106"/>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5436B0D8"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8231173"/>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3A62D578"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2F1672"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4C7D150A"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759D03C3"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3303440"/>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23A63598"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5461429"/>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36E4769F"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A440D8"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4458A005"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6FFBBE8" w14:textId="77777777" w:rsidR="00B517ED" w:rsidRPr="00785136" w:rsidRDefault="00B517ED"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6BD86FD2" w14:textId="77777777" w:rsidR="00B517ED" w:rsidRPr="00785136" w:rsidRDefault="00B517ED"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946C27F" w14:textId="77777777" w:rsidR="00B517ED" w:rsidRPr="00785136" w:rsidRDefault="00B517ED"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5AA0820A"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73845917"/>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5AA995CB"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4820959"/>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2DDB6DBE"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A77E7C"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35AC5B40"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30357800"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881250"/>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0E4951FF"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80926538"/>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60C39456"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0DDE26"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6D10469F"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24723467"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6250228"/>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4C5129F6"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829680"/>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083F0D0C"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E9C81"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1366E4F8" w14:textId="77777777" w:rsidR="00B517ED" w:rsidRPr="00785136"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6D6ACB58"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5303780"/>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shd w:val="clear" w:color="auto" w:fill="auto"/>
          </w:tcPr>
          <w:p w14:paraId="3507D339" w14:textId="77777777" w:rsidR="00B517ED" w:rsidRPr="00785136"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44685069"/>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r w:rsidR="0039443D" w14:paraId="47A019A2" w14:textId="77777777" w:rsidTr="0039443D">
        <w:tc>
          <w:tcPr>
            <w:cnfStyle w:val="001000000000" w:firstRow="0" w:lastRow="0" w:firstColumn="1" w:lastColumn="0" w:oddVBand="0" w:evenVBand="0" w:oddHBand="0" w:evenHBand="0" w:firstRowFirstColumn="0" w:firstRowLastColumn="0" w:lastRowFirstColumn="0" w:lastRowLastColumn="0"/>
            <w:tcW w:w="0" w:type="auto"/>
          </w:tcPr>
          <w:p w14:paraId="75E448F1" w14:textId="77777777" w:rsidR="00B517ED" w:rsidRPr="00785136" w:rsidRDefault="00B517ED"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51CF3F9C" w14:textId="77777777" w:rsidR="00B517ED" w:rsidRPr="00785136"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16C81978"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4696613"/>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c>
          <w:tcPr>
            <w:tcW w:w="1977" w:type="dxa"/>
          </w:tcPr>
          <w:p w14:paraId="1585C340" w14:textId="77777777" w:rsidR="00B517ED" w:rsidRPr="00785136"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66206525"/>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B517ED" w:rsidRPr="00785136">
                  <w:rPr>
                    <w:rFonts w:ascii="Open Sans" w:hAnsi="Open Sans" w:cs="Open Sans"/>
                  </w:rPr>
                  <w:t>Compliant</w:t>
                </w:r>
              </w:sdtContent>
            </w:sdt>
            <w:r w:rsidR="00B517ED" w:rsidRPr="00785136">
              <w:rPr>
                <w:rFonts w:ascii="Open Sans" w:eastAsia="Open Sans" w:hAnsi="Open Sans" w:cs="Open Sans"/>
              </w:rPr>
              <w:t xml:space="preserve"> </w:t>
            </w:r>
          </w:p>
        </w:tc>
      </w:tr>
    </w:tbl>
    <w:p w14:paraId="64043C35" w14:textId="77777777" w:rsidR="00B517ED" w:rsidRPr="00785136" w:rsidRDefault="00B517ED" w:rsidP="007B3959">
      <w:pPr>
        <w:pStyle w:val="Heading20"/>
        <w:rPr>
          <w:rFonts w:ascii="Open Sans" w:hAnsi="Open Sans" w:cs="Open Sans"/>
          <w:color w:val="781E77"/>
        </w:rPr>
      </w:pPr>
      <w:r w:rsidRPr="00785136">
        <w:rPr>
          <w:rFonts w:ascii="Open Sans" w:hAnsi="Open Sans" w:cs="Open Sans"/>
          <w:color w:val="781E77"/>
        </w:rPr>
        <w:t>Findings</w:t>
      </w:r>
    </w:p>
    <w:p w14:paraId="4B238898" w14:textId="22367D20" w:rsidR="00025B02" w:rsidRDefault="00025B02" w:rsidP="00F87E39">
      <w:pPr>
        <w:pStyle w:val="NormalArial"/>
        <w:rPr>
          <w:rFonts w:ascii="Open Sans" w:hAnsi="Open Sans" w:cs="Open Sans"/>
        </w:rPr>
      </w:pPr>
      <w:r>
        <w:rPr>
          <w:rFonts w:ascii="Open Sans" w:hAnsi="Open Sans" w:cs="Open Sans"/>
        </w:rPr>
        <w:t xml:space="preserve">Consumers expressed satisfaction with care and service </w:t>
      </w:r>
      <w:r w:rsidR="00C354B3">
        <w:rPr>
          <w:rFonts w:ascii="Open Sans" w:hAnsi="Open Sans" w:cs="Open Sans"/>
        </w:rPr>
        <w:t xml:space="preserve">delivery and that it promotes their quality of life, independence, health and wellbeing. The provider demonstrates an </w:t>
      </w:r>
      <w:r w:rsidR="00C354B3">
        <w:rPr>
          <w:rFonts w:ascii="Open Sans" w:hAnsi="Open Sans" w:cs="Open Sans"/>
        </w:rPr>
        <w:lastRenderedPageBreak/>
        <w:t xml:space="preserve">approach motivated to keep consumers in their homes and engaged in their communities and activities that promote increased function and life enjoyment. The provider facilitates inclusion and delivers services that increases consumer usability of their existing homes, </w:t>
      </w:r>
      <w:r w:rsidR="00637F25">
        <w:rPr>
          <w:rFonts w:ascii="Open Sans" w:hAnsi="Open Sans" w:cs="Open Sans"/>
        </w:rPr>
        <w:t>to meet their needs goals and preferences by improving access to undertake everyday tasks. All aspects of support are documented in consumer care files, including appropriate assessment.</w:t>
      </w:r>
    </w:p>
    <w:p w14:paraId="2E86F78C" w14:textId="345C173C" w:rsidR="00025B02" w:rsidRDefault="00637F25" w:rsidP="00F87E39">
      <w:pPr>
        <w:pStyle w:val="NormalArial"/>
        <w:rPr>
          <w:rFonts w:ascii="Open Sans" w:hAnsi="Open Sans" w:cs="Open Sans"/>
        </w:rPr>
      </w:pPr>
      <w:r>
        <w:rPr>
          <w:rFonts w:ascii="Open Sans" w:hAnsi="Open Sans" w:cs="Open Sans"/>
        </w:rPr>
        <w:t xml:space="preserve">The providers staff demonstrated an approach to consumers </w:t>
      </w:r>
      <w:r w:rsidR="000F4627">
        <w:rPr>
          <w:rFonts w:ascii="Open Sans" w:hAnsi="Open Sans" w:cs="Open Sans"/>
        </w:rPr>
        <w:t>which</w:t>
      </w:r>
      <w:r>
        <w:rPr>
          <w:rFonts w:ascii="Open Sans" w:hAnsi="Open Sans" w:cs="Open Sans"/>
        </w:rPr>
        <w:t xml:space="preserve"> provides a foundation</w:t>
      </w:r>
      <w:r w:rsidR="000F4627">
        <w:rPr>
          <w:rFonts w:ascii="Open Sans" w:hAnsi="Open Sans" w:cs="Open Sans"/>
        </w:rPr>
        <w:t xml:space="preserve"> of</w:t>
      </w:r>
      <w:r>
        <w:rPr>
          <w:rFonts w:ascii="Open Sans" w:hAnsi="Open Sans" w:cs="Open Sans"/>
        </w:rPr>
        <w:t xml:space="preserve"> knowing </w:t>
      </w:r>
      <w:r w:rsidR="000F4627">
        <w:rPr>
          <w:rFonts w:ascii="Open Sans" w:hAnsi="Open Sans" w:cs="Open Sans"/>
        </w:rPr>
        <w:t>consumers well. This was visible across service delivery, including gardening services, and as a result consumers felt the provider was meeting their psychological wellbeing or would be responsive to any decline. Services are also promoted by the provider which increases community engagement. Clinical services are accessed by staff when necessary to address more significant concerns for consumers. The provider identifies consumer religious needs are reviewed and supports identified as needed.</w:t>
      </w:r>
    </w:p>
    <w:p w14:paraId="18CFEE54" w14:textId="51250698" w:rsidR="005162F0" w:rsidRDefault="00AE55E0" w:rsidP="00F87E39">
      <w:pPr>
        <w:pStyle w:val="NormalArial"/>
        <w:rPr>
          <w:rFonts w:ascii="Open Sans" w:hAnsi="Open Sans" w:cs="Open Sans"/>
        </w:rPr>
      </w:pPr>
      <w:r>
        <w:rPr>
          <w:rFonts w:ascii="Open Sans" w:hAnsi="Open Sans" w:cs="Open Sans"/>
        </w:rPr>
        <w:t xml:space="preserve">Consumers described being supported to access the community with activities such as attending the beach or botanical garden walks, despite health setbacks and mobility issues. The provider facilitates engagement with brokered services to increase community engagement, belonging and to develop and maintain personal relationships. Staff were aware of consumers individual interests and described approaches to </w:t>
      </w:r>
      <w:r w:rsidR="003D7E29">
        <w:rPr>
          <w:rFonts w:ascii="Open Sans" w:hAnsi="Open Sans" w:cs="Open Sans"/>
        </w:rPr>
        <w:t xml:space="preserve">promote and </w:t>
      </w:r>
      <w:r>
        <w:rPr>
          <w:rFonts w:ascii="Open Sans" w:hAnsi="Open Sans" w:cs="Open Sans"/>
        </w:rPr>
        <w:t>ensure</w:t>
      </w:r>
      <w:r w:rsidR="003D7E29">
        <w:rPr>
          <w:rFonts w:ascii="Open Sans" w:hAnsi="Open Sans" w:cs="Open Sans"/>
        </w:rPr>
        <w:t xml:space="preserve"> attendance at desired activities.</w:t>
      </w:r>
      <w:r w:rsidR="005162F0">
        <w:rPr>
          <w:rFonts w:ascii="Open Sans" w:hAnsi="Open Sans" w:cs="Open Sans"/>
        </w:rPr>
        <w:t xml:space="preserve"> Documentation shows a proactive approach taken by the provider.</w:t>
      </w:r>
    </w:p>
    <w:p w14:paraId="1CD76B4A" w14:textId="77777777" w:rsidR="00D1702D" w:rsidRDefault="005162F0" w:rsidP="00F87E39">
      <w:pPr>
        <w:pStyle w:val="NormalArial"/>
        <w:rPr>
          <w:rFonts w:ascii="Open Sans" w:hAnsi="Open Sans" w:cs="Open Sans"/>
        </w:rPr>
      </w:pPr>
      <w:r>
        <w:rPr>
          <w:rFonts w:ascii="Open Sans" w:hAnsi="Open Sans" w:cs="Open Sans"/>
        </w:rPr>
        <w:t xml:space="preserve">The provider has robust communication, documentation and information exchange processes which occur both internally and with external services as required. Consumers described staff who are informed and who have access to the information needed for effective and consistent care delivery. </w:t>
      </w:r>
      <w:r w:rsidR="00D1702D">
        <w:rPr>
          <w:rFonts w:ascii="Open Sans" w:hAnsi="Open Sans" w:cs="Open Sans"/>
        </w:rPr>
        <w:t>Communication is adapted to suit the situation, to ensure the best consumer outcomes.</w:t>
      </w:r>
    </w:p>
    <w:p w14:paraId="4691622E" w14:textId="3DC7AC44" w:rsidR="005162F0" w:rsidRDefault="00D1702D" w:rsidP="00F87E39">
      <w:pPr>
        <w:pStyle w:val="NormalArial"/>
        <w:rPr>
          <w:rFonts w:ascii="Open Sans" w:hAnsi="Open Sans" w:cs="Open Sans"/>
        </w:rPr>
      </w:pPr>
      <w:r>
        <w:rPr>
          <w:rFonts w:ascii="Open Sans" w:hAnsi="Open Sans" w:cs="Open Sans"/>
        </w:rPr>
        <w:t>Documentation shows the provider is referring to a variety of different care and services externally and where delays are present with external organisations, provides interim strategies to support consumers. Staff demonstrated the competency in this area and that actions taken are appropriate.</w:t>
      </w:r>
    </w:p>
    <w:p w14:paraId="1EA449D3" w14:textId="58E8E44B" w:rsidR="00D1702D" w:rsidRDefault="00D1702D" w:rsidP="00F87E39">
      <w:pPr>
        <w:pStyle w:val="NormalArial"/>
        <w:rPr>
          <w:rFonts w:ascii="Open Sans" w:hAnsi="Open Sans" w:cs="Open Sans"/>
        </w:rPr>
      </w:pPr>
      <w:r>
        <w:rPr>
          <w:rFonts w:ascii="Open Sans" w:hAnsi="Open Sans" w:cs="Open Sans"/>
        </w:rPr>
        <w:t xml:space="preserve">Dietary needs, preferences </w:t>
      </w:r>
      <w:r w:rsidR="001661FC">
        <w:rPr>
          <w:rFonts w:ascii="Open Sans" w:hAnsi="Open Sans" w:cs="Open Sans"/>
        </w:rPr>
        <w:t>and standards are met and consumers said they are satisfied. Consumers report that the provider works with them to ensure they can exercise choice. Documentation showed the provider had established a network of suppliers to cater to the needs of consumers and recorded their preferences.</w:t>
      </w:r>
    </w:p>
    <w:p w14:paraId="63DCE27A" w14:textId="7E1D7E90" w:rsidR="001661FC" w:rsidRDefault="001661FC" w:rsidP="00F87E39">
      <w:pPr>
        <w:pStyle w:val="NormalArial"/>
        <w:rPr>
          <w:rFonts w:ascii="Open Sans" w:hAnsi="Open Sans" w:cs="Open Sans"/>
        </w:rPr>
      </w:pPr>
      <w:r>
        <w:rPr>
          <w:rFonts w:ascii="Open Sans" w:hAnsi="Open Sans" w:cs="Open Sans"/>
        </w:rPr>
        <w:t>When equipment is provided, is meets the needs of consumers and is sourced only after assessment by a qualified professional. When consumers are unsure, the provider facilitates trials to allow consumers to make informed decisions about expenditure of program funds. Equipment which the provider is responsible for is kept operational and safe through scheduled maintenance, and reporting logs.</w:t>
      </w:r>
    </w:p>
    <w:p w14:paraId="6DFD5A49" w14:textId="5A5C0F9D" w:rsidR="00AE55E0" w:rsidRDefault="00AE55E0" w:rsidP="00F87E39">
      <w:pPr>
        <w:pStyle w:val="NormalArial"/>
        <w:rPr>
          <w:rFonts w:ascii="Open Sans" w:hAnsi="Open Sans" w:cs="Open Sans"/>
        </w:rPr>
      </w:pPr>
      <w:r>
        <w:rPr>
          <w:rFonts w:ascii="Open Sans" w:hAnsi="Open Sans" w:cs="Open Sans"/>
        </w:rPr>
        <w:t xml:space="preserve"> </w:t>
      </w:r>
    </w:p>
    <w:p w14:paraId="0AD393D3" w14:textId="121871DF" w:rsidR="00025B02" w:rsidRDefault="00025B02" w:rsidP="00025B02">
      <w:pPr>
        <w:pStyle w:val="NormalArial"/>
        <w:rPr>
          <w:rFonts w:ascii="Open Sans" w:hAnsi="Open Sans" w:cs="Open Sans"/>
        </w:rPr>
      </w:pPr>
      <w:r>
        <w:rPr>
          <w:rFonts w:ascii="Open Sans" w:hAnsi="Open Sans" w:cs="Open Sans"/>
        </w:rPr>
        <w:lastRenderedPageBreak/>
        <w:t>I find the provider</w:t>
      </w:r>
      <w:r w:rsidR="000A5725">
        <w:rPr>
          <w:rFonts w:ascii="Open Sans" w:hAnsi="Open Sans" w:cs="Open Sans"/>
        </w:rPr>
        <w:t>,</w:t>
      </w:r>
      <w:r>
        <w:rPr>
          <w:rFonts w:ascii="Open Sans" w:hAnsi="Open Sans" w:cs="Open Sans"/>
        </w:rPr>
        <w:t xml:space="preserve"> compliant with all requirements of Standard 4, Service and supports for daily living, supported by the information summarised above. </w:t>
      </w:r>
    </w:p>
    <w:p w14:paraId="1186ADB9" w14:textId="61770851" w:rsidR="00B517ED" w:rsidRPr="00785136" w:rsidRDefault="00B517ED" w:rsidP="00F87E39">
      <w:pPr>
        <w:pStyle w:val="NormalArial"/>
        <w:rPr>
          <w:rFonts w:ascii="Open Sans" w:hAnsi="Open Sans" w:cs="Open Sans"/>
        </w:rPr>
      </w:pPr>
      <w:r w:rsidRPr="00785136">
        <w:rPr>
          <w:rFonts w:ascii="Open Sans" w:hAnsi="Open Sans" w:cs="Open Sans"/>
        </w:rPr>
        <w:br w:type="page"/>
      </w:r>
    </w:p>
    <w:p w14:paraId="76C35E55" w14:textId="77777777" w:rsidR="00B517ED" w:rsidRPr="00395939" w:rsidRDefault="00B517E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39443D" w14:paraId="0F24CDDD" w14:textId="77777777" w:rsidTr="0039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4006D1B3" w14:textId="77777777" w:rsidR="00B517ED" w:rsidRPr="00395939" w:rsidRDefault="00B517ED"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60A78C61" w14:textId="77777777" w:rsidR="00B517ED" w:rsidRPr="00395939"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16C1429A" w14:textId="77777777" w:rsidR="00B517ED" w:rsidRPr="00395939"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9443D" w14:paraId="3625B889"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FA4871"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49B9D085"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7881645E"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4228132"/>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977" w:type="dxa"/>
            <w:shd w:val="clear" w:color="auto" w:fill="auto"/>
          </w:tcPr>
          <w:p w14:paraId="16F45320"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2102378"/>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4158FE9F"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25254D"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0C14EA65" w14:textId="77777777" w:rsidR="00B517ED" w:rsidRPr="00395939"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1970DBFE" w14:textId="77777777" w:rsidR="00B517ED" w:rsidRPr="00395939" w:rsidRDefault="00B517ED"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19B454B3" w14:textId="77777777" w:rsidR="00B517ED" w:rsidRPr="00395939" w:rsidRDefault="00B517ED"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36221E0F"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1693134"/>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977" w:type="dxa"/>
            <w:shd w:val="clear" w:color="auto" w:fill="auto"/>
          </w:tcPr>
          <w:p w14:paraId="55E806C8"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33568214"/>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3C7705CA"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2CFD0C"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6EF45C52"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2F86A103"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03671352"/>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977" w:type="dxa"/>
            <w:shd w:val="clear" w:color="auto" w:fill="auto"/>
          </w:tcPr>
          <w:p w14:paraId="5ADBC73B" w14:textId="77777777" w:rsidR="00B517ED" w:rsidRPr="00395939" w:rsidRDefault="005B4A15"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891581"/>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bl>
    <w:p w14:paraId="3D25EAAD" w14:textId="77777777" w:rsidR="00B517ED" w:rsidRPr="00395939" w:rsidRDefault="00B517ED" w:rsidP="007B3959">
      <w:pPr>
        <w:pStyle w:val="Heading20"/>
        <w:rPr>
          <w:rFonts w:ascii="Open Sans" w:hAnsi="Open Sans" w:cs="Open Sans"/>
          <w:color w:val="781E77"/>
        </w:rPr>
      </w:pPr>
      <w:r w:rsidRPr="00395939">
        <w:rPr>
          <w:rFonts w:ascii="Open Sans" w:hAnsi="Open Sans" w:cs="Open Sans"/>
          <w:color w:val="781E77"/>
        </w:rPr>
        <w:t>Findings</w:t>
      </w:r>
    </w:p>
    <w:p w14:paraId="3A5DF693" w14:textId="02BE0E30" w:rsidR="00025B02" w:rsidRDefault="000104E0" w:rsidP="00F87E39">
      <w:pPr>
        <w:pStyle w:val="NormalArial"/>
        <w:rPr>
          <w:rFonts w:ascii="Open Sans" w:hAnsi="Open Sans" w:cs="Open Sans"/>
        </w:rPr>
      </w:pPr>
      <w:r>
        <w:rPr>
          <w:rFonts w:ascii="Open Sans" w:hAnsi="Open Sans" w:cs="Open Sans"/>
        </w:rPr>
        <w:t xml:space="preserve">Service environments are pleasing and inviting for consumers and designed with consumers ease of use at the forefront of consideration. Clinical spaces are intentionally decorated to create relaxed, warm and welcoming spaces which optimise </w:t>
      </w:r>
      <w:r w:rsidR="00CF69A5">
        <w:rPr>
          <w:rFonts w:ascii="Open Sans" w:hAnsi="Open Sans" w:cs="Open Sans"/>
        </w:rPr>
        <w:t>consumer mobility and safety. Majority of service delivery was noted to occur in consumer homes.</w:t>
      </w:r>
    </w:p>
    <w:p w14:paraId="4CDC8B2F" w14:textId="0294C275" w:rsidR="00CF69A5" w:rsidRDefault="00CF69A5" w:rsidP="00F87E39">
      <w:pPr>
        <w:pStyle w:val="NormalArial"/>
        <w:rPr>
          <w:rFonts w:ascii="Open Sans" w:hAnsi="Open Sans" w:cs="Open Sans"/>
        </w:rPr>
      </w:pPr>
      <w:r>
        <w:rPr>
          <w:rFonts w:ascii="Open Sans" w:hAnsi="Open Sans" w:cs="Open Sans"/>
        </w:rPr>
        <w:t>Regular cleaning and maintenance are scheduled and documented to ensure a standard is maintained. Accessibility including mobility aids were adequate and encourage independence.</w:t>
      </w:r>
    </w:p>
    <w:p w14:paraId="3F10CCFC" w14:textId="6912352A" w:rsidR="00CF69A5" w:rsidRDefault="00CF69A5" w:rsidP="00F87E39">
      <w:pPr>
        <w:pStyle w:val="NormalArial"/>
        <w:rPr>
          <w:rFonts w:ascii="Open Sans" w:hAnsi="Open Sans" w:cs="Open Sans"/>
        </w:rPr>
      </w:pPr>
      <w:r>
        <w:rPr>
          <w:rFonts w:ascii="Open Sans" w:hAnsi="Open Sans" w:cs="Open Sans"/>
        </w:rPr>
        <w:t>Safety equipment is available to those using service environments and required upkeep is undertaken.</w:t>
      </w:r>
    </w:p>
    <w:p w14:paraId="41C92A30" w14:textId="1A0AEC4C" w:rsidR="00025B02" w:rsidRDefault="00025B02" w:rsidP="00025B02">
      <w:pPr>
        <w:pStyle w:val="NormalArial"/>
        <w:rPr>
          <w:rFonts w:ascii="Open Sans" w:hAnsi="Open Sans" w:cs="Open Sans"/>
        </w:rPr>
      </w:pPr>
      <w:r>
        <w:rPr>
          <w:rFonts w:ascii="Open Sans" w:hAnsi="Open Sans" w:cs="Open Sans"/>
        </w:rPr>
        <w:t xml:space="preserve">I find the provider compliant with all requirements of Standard 5, Organisation’s service environment, supported by the information summarised above. </w:t>
      </w:r>
    </w:p>
    <w:p w14:paraId="72A8D5F2" w14:textId="137CEB5C" w:rsidR="00B517ED" w:rsidRPr="00395939" w:rsidRDefault="00B517ED" w:rsidP="00F87E39">
      <w:pPr>
        <w:pStyle w:val="NormalArial"/>
        <w:rPr>
          <w:rFonts w:ascii="Open Sans" w:hAnsi="Open Sans" w:cs="Open Sans"/>
        </w:rPr>
      </w:pPr>
      <w:r w:rsidRPr="00395939">
        <w:rPr>
          <w:rFonts w:ascii="Open Sans" w:hAnsi="Open Sans" w:cs="Open Sans"/>
        </w:rPr>
        <w:br w:type="page"/>
      </w:r>
    </w:p>
    <w:p w14:paraId="5224A2B8" w14:textId="77777777" w:rsidR="00B517ED" w:rsidRPr="00395939" w:rsidRDefault="00B517E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39443D" w14:paraId="209F9296" w14:textId="77777777" w:rsidTr="0039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628345C8" w14:textId="77777777" w:rsidR="00B517ED" w:rsidRPr="00395939" w:rsidRDefault="00B517ED"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6118FACC" w14:textId="77777777" w:rsidR="00B517ED" w:rsidRPr="00395939"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165A4897" w14:textId="77777777" w:rsidR="00B517ED" w:rsidRPr="00395939"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9443D" w14:paraId="45BA1AE9"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C75425"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0DF3C624"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5C051D7B"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13320650"/>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64" w:type="dxa"/>
            <w:shd w:val="clear" w:color="auto" w:fill="auto"/>
          </w:tcPr>
          <w:p w14:paraId="4B48DFAF"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6260664"/>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311C3B86"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A72A6C"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1B13398B" w14:textId="77777777" w:rsidR="00B517ED" w:rsidRPr="00395939"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4B9347D6"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03622305"/>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64" w:type="dxa"/>
            <w:shd w:val="clear" w:color="auto" w:fill="auto"/>
          </w:tcPr>
          <w:p w14:paraId="6C37BB60"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25600603"/>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6B77A56B"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246204"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45D1013B"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7E28FCBC"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1736914"/>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64" w:type="dxa"/>
            <w:shd w:val="clear" w:color="auto" w:fill="auto"/>
          </w:tcPr>
          <w:p w14:paraId="0574C35E"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8857974"/>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21FA838D" w14:textId="77777777" w:rsidTr="0039443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11E385"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115243A8" w14:textId="77777777" w:rsidR="00B517ED" w:rsidRPr="00395939"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1BFA2B72"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19455155"/>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64" w:type="dxa"/>
            <w:shd w:val="clear" w:color="auto" w:fill="auto"/>
          </w:tcPr>
          <w:p w14:paraId="67617CB8"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0130830"/>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bl>
    <w:p w14:paraId="2295707F" w14:textId="77777777" w:rsidR="00B517ED" w:rsidRPr="00395939" w:rsidRDefault="00B517ED" w:rsidP="007B3959">
      <w:pPr>
        <w:pStyle w:val="Heading20"/>
        <w:rPr>
          <w:rFonts w:ascii="Open Sans" w:hAnsi="Open Sans" w:cs="Open Sans"/>
          <w:color w:val="781E77"/>
        </w:rPr>
      </w:pPr>
      <w:r w:rsidRPr="00395939">
        <w:rPr>
          <w:rFonts w:ascii="Open Sans" w:hAnsi="Open Sans" w:cs="Open Sans"/>
          <w:color w:val="781E77"/>
        </w:rPr>
        <w:t>Findings</w:t>
      </w:r>
    </w:p>
    <w:p w14:paraId="503BCE3F" w14:textId="408EB2F6" w:rsidR="000A5725" w:rsidRDefault="000A5725" w:rsidP="00F87E39">
      <w:pPr>
        <w:pStyle w:val="NormalArial"/>
        <w:rPr>
          <w:rFonts w:ascii="Open Sans" w:hAnsi="Open Sans" w:cs="Open Sans"/>
        </w:rPr>
      </w:pPr>
      <w:r>
        <w:rPr>
          <w:rFonts w:ascii="Open Sans" w:hAnsi="Open Sans" w:cs="Open Sans"/>
        </w:rPr>
        <w:t>Consumers and their representatives feel supported and proactively engaged to provide feedback and make complaints and that when they do, they are addressed in a timely manner and that issues are resolved. The provider makes several forums available to consumers to facilitate these processes, with obtained information tracked and recorded. Staff were comfortable in promoting this with consumers or their representatives. Documentation showed the processes were systemically embedded in staff practice.</w:t>
      </w:r>
    </w:p>
    <w:p w14:paraId="3A2AFBBD" w14:textId="3B1B375D" w:rsidR="00CF69A5" w:rsidRDefault="00F6582E" w:rsidP="00F87E39">
      <w:pPr>
        <w:pStyle w:val="NormalArial"/>
        <w:rPr>
          <w:rFonts w:ascii="Open Sans" w:hAnsi="Open Sans" w:cs="Open Sans"/>
        </w:rPr>
      </w:pPr>
      <w:r>
        <w:rPr>
          <w:rFonts w:ascii="Open Sans" w:hAnsi="Open Sans" w:cs="Open Sans"/>
        </w:rPr>
        <w:t xml:space="preserve">Consumer rights are promoted within care and service delivery. </w:t>
      </w:r>
      <w:r w:rsidR="000A5725">
        <w:rPr>
          <w:rFonts w:ascii="Open Sans" w:hAnsi="Open Sans" w:cs="Open Sans"/>
        </w:rPr>
        <w:t xml:space="preserve">Advocacy and accessibility services are </w:t>
      </w:r>
      <w:r>
        <w:rPr>
          <w:rFonts w:ascii="Open Sans" w:hAnsi="Open Sans" w:cs="Open Sans"/>
        </w:rPr>
        <w:t xml:space="preserve">available </w:t>
      </w:r>
      <w:r w:rsidR="000A5725">
        <w:rPr>
          <w:rFonts w:ascii="Open Sans" w:hAnsi="Open Sans" w:cs="Open Sans"/>
        </w:rPr>
        <w:t xml:space="preserve">when required, and information on them is widely distributed and readily available to consumers. </w:t>
      </w:r>
      <w:r>
        <w:rPr>
          <w:rFonts w:ascii="Open Sans" w:hAnsi="Open Sans" w:cs="Open Sans"/>
        </w:rPr>
        <w:t>Consumers are aware of and feel comfortable in accessing these services if needed, however; both staff and consumers said they had not experienced a need to date.</w:t>
      </w:r>
    </w:p>
    <w:p w14:paraId="2A35517F" w14:textId="77777777" w:rsidR="005862EF" w:rsidRDefault="00F6582E" w:rsidP="00F87E39">
      <w:pPr>
        <w:pStyle w:val="NormalArial"/>
        <w:rPr>
          <w:rFonts w:ascii="Open Sans" w:hAnsi="Open Sans" w:cs="Open Sans"/>
        </w:rPr>
      </w:pPr>
      <w:r>
        <w:rPr>
          <w:rFonts w:ascii="Open Sans" w:hAnsi="Open Sans" w:cs="Open Sans"/>
        </w:rPr>
        <w:t xml:space="preserve">Consumer and representatives mostly experience prompt engagement when raising complaints with the provider apologising or expressing their regret. Staff are knowledgeable about policy and process and management support them in its implementation. The provider has systems and processes which promotes a level of accountability, and when aware of consumer dissatisfaction the provider actively </w:t>
      </w:r>
      <w:r w:rsidR="005862EF">
        <w:rPr>
          <w:rFonts w:ascii="Open Sans" w:hAnsi="Open Sans" w:cs="Open Sans"/>
        </w:rPr>
        <w:t xml:space="preserve">attempts </w:t>
      </w:r>
      <w:r>
        <w:rPr>
          <w:rFonts w:ascii="Open Sans" w:hAnsi="Open Sans" w:cs="Open Sans"/>
        </w:rPr>
        <w:t>to resolve any dissatisfaction.</w:t>
      </w:r>
      <w:r w:rsidR="005862EF">
        <w:rPr>
          <w:rFonts w:ascii="Open Sans" w:hAnsi="Open Sans" w:cs="Open Sans"/>
        </w:rPr>
        <w:t xml:space="preserve"> </w:t>
      </w:r>
    </w:p>
    <w:p w14:paraId="56242B0C" w14:textId="08515AA2" w:rsidR="00F6582E" w:rsidRDefault="005862EF" w:rsidP="00F87E39">
      <w:pPr>
        <w:pStyle w:val="NormalArial"/>
        <w:rPr>
          <w:rFonts w:ascii="Open Sans" w:hAnsi="Open Sans" w:cs="Open Sans"/>
        </w:rPr>
      </w:pPr>
      <w:r>
        <w:rPr>
          <w:rFonts w:ascii="Open Sans" w:hAnsi="Open Sans" w:cs="Open Sans"/>
        </w:rPr>
        <w:t xml:space="preserve">Training and systems are in place to capture and record opportunities for improvement identified through feedback and complaints. The provider systems show that even once the matter is resolved in the consumers eyes, they will further pursue any internal </w:t>
      </w:r>
      <w:r>
        <w:rPr>
          <w:rFonts w:ascii="Open Sans" w:hAnsi="Open Sans" w:cs="Open Sans"/>
        </w:rPr>
        <w:lastRenderedPageBreak/>
        <w:t xml:space="preserve">improvement that could improve care and service delivery. Improvements to processes with statements, staffing issues, systems and efficiency were evident because of these processes. Reporting occurs to practice committees to ensure appropriate oversight and accountability, as well as allowing the opportunity for broader consideration of improvement. </w:t>
      </w:r>
    </w:p>
    <w:p w14:paraId="42C567DC" w14:textId="1EC17EE6" w:rsidR="00CF69A5" w:rsidRDefault="00CF69A5" w:rsidP="00CF69A5">
      <w:pPr>
        <w:pStyle w:val="NormalArial"/>
        <w:rPr>
          <w:rFonts w:ascii="Open Sans" w:hAnsi="Open Sans" w:cs="Open Sans"/>
        </w:rPr>
      </w:pPr>
      <w:r>
        <w:rPr>
          <w:rFonts w:ascii="Open Sans" w:hAnsi="Open Sans" w:cs="Open Sans"/>
        </w:rPr>
        <w:t xml:space="preserve">I find the provider, compliant with all requirements of Standard 6, Feedback and complaints, supported by the information summarised above. </w:t>
      </w:r>
    </w:p>
    <w:p w14:paraId="5A097B6C" w14:textId="1E085D3A" w:rsidR="00B517ED" w:rsidRPr="00395939" w:rsidRDefault="00B517ED" w:rsidP="00F87E39">
      <w:pPr>
        <w:pStyle w:val="NormalArial"/>
        <w:rPr>
          <w:rFonts w:ascii="Open Sans" w:hAnsi="Open Sans" w:cs="Open Sans"/>
        </w:rPr>
      </w:pPr>
      <w:r w:rsidRPr="00395939">
        <w:rPr>
          <w:rFonts w:ascii="Open Sans" w:hAnsi="Open Sans" w:cs="Open Sans"/>
        </w:rPr>
        <w:br w:type="page"/>
      </w:r>
    </w:p>
    <w:p w14:paraId="38D0BC6C" w14:textId="77777777" w:rsidR="00B517ED" w:rsidRPr="00395939" w:rsidRDefault="00B517ED"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39443D" w14:paraId="511B069C" w14:textId="77777777" w:rsidTr="0039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3AD93B13" w14:textId="77777777" w:rsidR="00B517ED" w:rsidRPr="00395939" w:rsidRDefault="00B517ED"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3ABC1873" w14:textId="77777777" w:rsidR="00B517ED" w:rsidRPr="00395939"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5D02D7BB" w14:textId="77777777" w:rsidR="00B517ED" w:rsidRPr="00395939"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9443D" w14:paraId="2B369146"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D97B2C"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7656FB0E"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01EA5182"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4263986"/>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35" w:type="dxa"/>
            <w:shd w:val="clear" w:color="auto" w:fill="auto"/>
          </w:tcPr>
          <w:p w14:paraId="1545A0CD" w14:textId="77777777" w:rsidR="00B517ED" w:rsidRPr="00395939" w:rsidRDefault="005B4A1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13890125"/>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470ACD9C"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6FE8C5"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4B41AC33" w14:textId="77777777" w:rsidR="00B517ED" w:rsidRPr="00395939"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31780A2D"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63064939"/>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35" w:type="dxa"/>
            <w:shd w:val="clear" w:color="auto" w:fill="auto"/>
          </w:tcPr>
          <w:p w14:paraId="652B3E88" w14:textId="77777777" w:rsidR="00B517ED" w:rsidRPr="00395939" w:rsidRDefault="005B4A15"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76881557"/>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09F63FE5"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7EAA39"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0A550A4D"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7B78EB49"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4016661"/>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35" w:type="dxa"/>
            <w:shd w:val="clear" w:color="auto" w:fill="auto"/>
          </w:tcPr>
          <w:p w14:paraId="68E73C03" w14:textId="77777777" w:rsidR="00B517ED" w:rsidRPr="00395939" w:rsidRDefault="005B4A1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7340578"/>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3FFBB8B1"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FDF0E2"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170EECE4" w14:textId="77777777" w:rsidR="00B517ED" w:rsidRPr="00395939"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32A291B0"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6521069"/>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35" w:type="dxa"/>
            <w:shd w:val="clear" w:color="auto" w:fill="auto"/>
          </w:tcPr>
          <w:p w14:paraId="21BBE2E2" w14:textId="77777777" w:rsidR="00B517ED" w:rsidRPr="00395939" w:rsidRDefault="005B4A15"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45917887"/>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1BDA39A6"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E927CE"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29A8EAF2"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504A08F9"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3206080"/>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835" w:type="dxa"/>
            <w:shd w:val="clear" w:color="auto" w:fill="auto"/>
          </w:tcPr>
          <w:p w14:paraId="4347281A" w14:textId="77777777" w:rsidR="00B517ED" w:rsidRPr="00395939" w:rsidRDefault="005B4A15"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79756527"/>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bl>
    <w:p w14:paraId="1DE264BB" w14:textId="77777777" w:rsidR="00B517ED" w:rsidRPr="00395939" w:rsidRDefault="00B517ED" w:rsidP="007B3959">
      <w:pPr>
        <w:pStyle w:val="Heading20"/>
        <w:rPr>
          <w:rFonts w:ascii="Open Sans" w:hAnsi="Open Sans" w:cs="Open Sans"/>
          <w:color w:val="781E77"/>
        </w:rPr>
      </w:pPr>
      <w:r w:rsidRPr="00395939">
        <w:rPr>
          <w:rFonts w:ascii="Open Sans" w:hAnsi="Open Sans" w:cs="Open Sans"/>
          <w:color w:val="781E77"/>
        </w:rPr>
        <w:t>Findings</w:t>
      </w:r>
    </w:p>
    <w:p w14:paraId="4A36619D" w14:textId="3FB5B55A" w:rsidR="00CF69A5" w:rsidRDefault="005862EF" w:rsidP="00F87E39">
      <w:pPr>
        <w:pStyle w:val="NormalArial"/>
        <w:rPr>
          <w:rFonts w:ascii="Open Sans" w:hAnsi="Open Sans" w:cs="Open Sans"/>
        </w:rPr>
      </w:pPr>
      <w:r>
        <w:rPr>
          <w:rFonts w:ascii="Open Sans" w:hAnsi="Open Sans" w:cs="Open Sans"/>
        </w:rPr>
        <w:t xml:space="preserve">Consumers </w:t>
      </w:r>
      <w:r w:rsidR="00B35D10">
        <w:rPr>
          <w:rFonts w:ascii="Open Sans" w:hAnsi="Open Sans" w:cs="Open Sans"/>
        </w:rPr>
        <w:t xml:space="preserve">said they </w:t>
      </w:r>
      <w:r>
        <w:rPr>
          <w:rFonts w:ascii="Open Sans" w:hAnsi="Open Sans" w:cs="Open Sans"/>
        </w:rPr>
        <w:t>experience adequate staffing</w:t>
      </w:r>
      <w:r w:rsidR="00B35D10">
        <w:rPr>
          <w:rFonts w:ascii="Open Sans" w:hAnsi="Open Sans" w:cs="Open Sans"/>
        </w:rPr>
        <w:t xml:space="preserve"> who have the skills and qualifications needed to satisfy their care and service delivery needs. Consumer staff requests are accommodated by the provider, and changes discussed before decisions are made to give consumers choice in outcomes. Consumers and their representatives described the provider making changes that have improved their experience. Documentation shows that the provider manages staff absences successfully, and consumers are satisfied with time allocated to staff to complete care delivery.</w:t>
      </w:r>
    </w:p>
    <w:p w14:paraId="129AA1C4" w14:textId="7E15A046" w:rsidR="00B35D10" w:rsidRDefault="00B35D10" w:rsidP="00F87E39">
      <w:pPr>
        <w:pStyle w:val="NormalArial"/>
        <w:rPr>
          <w:rFonts w:ascii="Open Sans" w:hAnsi="Open Sans" w:cs="Open Sans"/>
        </w:rPr>
      </w:pPr>
      <w:r>
        <w:rPr>
          <w:rFonts w:ascii="Open Sans" w:hAnsi="Open Sans" w:cs="Open Sans"/>
        </w:rPr>
        <w:t xml:space="preserve">Staff are informed and trained in how to have appropriate interactions with consumers, and this is monitored through a variety of ways by the provider. Management set firm expectations of conduct, and consumers and their representatives said they feel safe in the presence of and interacting with staff </w:t>
      </w:r>
      <w:r w:rsidR="00F31C02">
        <w:rPr>
          <w:rFonts w:ascii="Open Sans" w:hAnsi="Open Sans" w:cs="Open Sans"/>
        </w:rPr>
        <w:t xml:space="preserve">employed by the provider. Management also promotes inclusion and understanding and awareness of signs of elder abuse and other poor interactions which could be considered abuse and encourage reporting. </w:t>
      </w:r>
    </w:p>
    <w:p w14:paraId="467B5468" w14:textId="0E9A8046" w:rsidR="00F31C02" w:rsidRDefault="00F31C02" w:rsidP="00F87E39">
      <w:pPr>
        <w:pStyle w:val="NormalArial"/>
        <w:rPr>
          <w:rFonts w:ascii="Open Sans" w:hAnsi="Open Sans" w:cs="Open Sans"/>
        </w:rPr>
      </w:pPr>
      <w:r>
        <w:rPr>
          <w:rFonts w:ascii="Open Sans" w:hAnsi="Open Sans" w:cs="Open Sans"/>
        </w:rPr>
        <w:lastRenderedPageBreak/>
        <w:t xml:space="preserve">Consumers are confident in staff ability based on their experience of care and service delivery. Staff are trained and supported to provide clinical services and registrations and certifications are monitored and role appropriate to the care they are required to provide. Performance appraisals are informed by feedback and complaints as well as observations and any deficiencies addressed through mandatory training and education. Accurate training records are kept and mandatory training enforced, with any service gaps are covered </w:t>
      </w:r>
      <w:r w:rsidR="00B050E9">
        <w:rPr>
          <w:rFonts w:ascii="Open Sans" w:hAnsi="Open Sans" w:cs="Open Sans"/>
        </w:rPr>
        <w:t>with</w:t>
      </w:r>
      <w:r>
        <w:rPr>
          <w:rFonts w:ascii="Open Sans" w:hAnsi="Open Sans" w:cs="Open Sans"/>
        </w:rPr>
        <w:t xml:space="preserve"> brokered staff.</w:t>
      </w:r>
    </w:p>
    <w:p w14:paraId="6BEEFEEA" w14:textId="1131534C" w:rsidR="00F31C02" w:rsidRDefault="00F31C02" w:rsidP="00F87E39">
      <w:pPr>
        <w:pStyle w:val="NormalArial"/>
        <w:rPr>
          <w:rFonts w:ascii="Open Sans" w:hAnsi="Open Sans" w:cs="Open Sans"/>
        </w:rPr>
      </w:pPr>
      <w:r>
        <w:rPr>
          <w:rFonts w:ascii="Open Sans" w:hAnsi="Open Sans" w:cs="Open Sans"/>
        </w:rPr>
        <w:t>Staff</w:t>
      </w:r>
      <w:r w:rsidR="00B050E9">
        <w:rPr>
          <w:rFonts w:ascii="Open Sans" w:hAnsi="Open Sans" w:cs="Open Sans"/>
        </w:rPr>
        <w:t xml:space="preserve"> were knowledgeable and</w:t>
      </w:r>
      <w:r>
        <w:rPr>
          <w:rFonts w:ascii="Open Sans" w:hAnsi="Open Sans" w:cs="Open Sans"/>
        </w:rPr>
        <w:t xml:space="preserve"> confirmed they are prepared and supported in their roles through orientation</w:t>
      </w:r>
      <w:r w:rsidR="00B050E9">
        <w:rPr>
          <w:rFonts w:ascii="Open Sans" w:hAnsi="Open Sans" w:cs="Open Sans"/>
        </w:rPr>
        <w:t>, training and ongoing education. Consumers and their representatives are satisfied staff are trained to allow them to undertake their roles effectively based on their experience, despite being unaware of specific details. Management said they approach staff improvement both systemically and individually and are continually seeking ways to improve individual performance through information gathering systems. Training records kept by the provider are detailed and current.</w:t>
      </w:r>
    </w:p>
    <w:p w14:paraId="256E5BAC" w14:textId="2D103537" w:rsidR="00B050E9" w:rsidRDefault="00B050E9" w:rsidP="00F87E39">
      <w:pPr>
        <w:pStyle w:val="NormalArial"/>
        <w:rPr>
          <w:rFonts w:ascii="Open Sans" w:hAnsi="Open Sans" w:cs="Open Sans"/>
        </w:rPr>
      </w:pPr>
      <w:r>
        <w:rPr>
          <w:rFonts w:ascii="Open Sans" w:hAnsi="Open Sans" w:cs="Open Sans"/>
        </w:rPr>
        <w:t>Consumers and representatives said they are aware that information they provide informs management on staff performance, and that the provider addresses issues raised.</w:t>
      </w:r>
      <w:r w:rsidR="000C0412">
        <w:rPr>
          <w:rFonts w:ascii="Open Sans" w:hAnsi="Open Sans" w:cs="Open Sans"/>
        </w:rPr>
        <w:t xml:space="preserve"> Documentation showed provider engagement with staff performance and management confirmed that this is done both informally through conversation and formally through set review meetings. The provider also demonstrated appropriate actions taken when misconduct is </w:t>
      </w:r>
      <w:r w:rsidR="00A17CCE">
        <w:rPr>
          <w:rFonts w:ascii="Open Sans" w:hAnsi="Open Sans" w:cs="Open Sans"/>
        </w:rPr>
        <w:t>observed, including in some circumstances termination of employment. Staff said the performance management process was beneficial, and that they were encouraged to collaborate in the process such as suggesting further training opportunities.</w:t>
      </w:r>
    </w:p>
    <w:p w14:paraId="234B9050" w14:textId="1A8058EE" w:rsidR="00CF69A5" w:rsidRDefault="00CF69A5" w:rsidP="00CF69A5">
      <w:pPr>
        <w:pStyle w:val="NormalArial"/>
        <w:rPr>
          <w:rFonts w:ascii="Open Sans" w:hAnsi="Open Sans" w:cs="Open Sans"/>
        </w:rPr>
      </w:pPr>
      <w:r>
        <w:rPr>
          <w:rFonts w:ascii="Open Sans" w:hAnsi="Open Sans" w:cs="Open Sans"/>
        </w:rPr>
        <w:t xml:space="preserve">I find the provider, compliant with all requirements of Standard 7, Human resources, supported by the information summarised above. </w:t>
      </w:r>
    </w:p>
    <w:p w14:paraId="113F2218" w14:textId="202F1B48" w:rsidR="00B517ED" w:rsidRPr="00395939" w:rsidRDefault="00B517ED" w:rsidP="00F87E39">
      <w:pPr>
        <w:pStyle w:val="NormalArial"/>
        <w:rPr>
          <w:rFonts w:ascii="Open Sans" w:hAnsi="Open Sans" w:cs="Open Sans"/>
        </w:rPr>
      </w:pPr>
      <w:r w:rsidRPr="00395939">
        <w:rPr>
          <w:rFonts w:ascii="Open Sans" w:hAnsi="Open Sans" w:cs="Open Sans"/>
        </w:rPr>
        <w:br w:type="page"/>
      </w:r>
    </w:p>
    <w:p w14:paraId="3E0BA31F" w14:textId="77777777" w:rsidR="00B517ED" w:rsidRPr="00395939" w:rsidRDefault="00B517E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720"/>
        <w:gridCol w:w="1869"/>
        <w:gridCol w:w="1928"/>
      </w:tblGrid>
      <w:tr w:rsidR="0039443D" w14:paraId="77329D76" w14:textId="77777777" w:rsidTr="0039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5F7DC323" w14:textId="77777777" w:rsidR="00B517ED" w:rsidRPr="00395939" w:rsidRDefault="00B517ED"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76B3FE9D" w14:textId="77777777" w:rsidR="00B517ED" w:rsidRPr="00395939"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723BB243" w14:textId="77777777" w:rsidR="00B517ED" w:rsidRPr="00395939" w:rsidRDefault="00B517E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9443D" w14:paraId="52883FF7"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CFB213"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19EF66A2"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104125B4"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4558076"/>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944" w:type="dxa"/>
            <w:shd w:val="clear" w:color="auto" w:fill="auto"/>
          </w:tcPr>
          <w:p w14:paraId="2E501D7E"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86680563"/>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4ED89227"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0AD4B9"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4A8FAFEC" w14:textId="77777777" w:rsidR="00B517ED" w:rsidRPr="00395939"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055CCE19"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3033308"/>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944" w:type="dxa"/>
            <w:shd w:val="clear" w:color="auto" w:fill="auto"/>
          </w:tcPr>
          <w:p w14:paraId="545B54FF"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00159901"/>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5394CB12"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6BC200"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71FE600D"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6B7BBB2" w14:textId="77777777" w:rsidR="00B517ED" w:rsidRPr="00395939" w:rsidRDefault="00B517E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1A887F0" w14:textId="77777777" w:rsidR="00B517ED" w:rsidRPr="00395939" w:rsidRDefault="00B517E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973C7BA" w14:textId="77777777" w:rsidR="00B517ED" w:rsidRPr="00395939" w:rsidRDefault="00B517E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9C1CD43" w14:textId="77777777" w:rsidR="00B517ED" w:rsidRPr="00395939" w:rsidRDefault="00B517E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5AEC6100" w14:textId="77777777" w:rsidR="00B517ED" w:rsidRPr="00395939" w:rsidRDefault="00B517E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395218CA" w14:textId="77777777" w:rsidR="00B517ED" w:rsidRPr="00395939" w:rsidRDefault="00B517E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1D8DC46B"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8761924"/>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944" w:type="dxa"/>
            <w:shd w:val="clear" w:color="auto" w:fill="auto"/>
          </w:tcPr>
          <w:p w14:paraId="62B4F7D6"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0775779"/>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3CE51EF5" w14:textId="77777777" w:rsidTr="003944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3F54D3"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2EA5C99E" w14:textId="77777777" w:rsidR="00B517ED" w:rsidRPr="00395939" w:rsidRDefault="00B517E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9347742" w14:textId="77777777" w:rsidR="00B517ED" w:rsidRPr="00395939" w:rsidRDefault="00B517ED"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5CCFF60B" w14:textId="77777777" w:rsidR="00B517ED" w:rsidRPr="00395939" w:rsidRDefault="00B517ED"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311EE062" w14:textId="77777777" w:rsidR="00B517ED" w:rsidRPr="00395939" w:rsidRDefault="00B517ED"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0892E805" w14:textId="77777777" w:rsidR="00B517ED" w:rsidRPr="00395939" w:rsidRDefault="00B517ED"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06DBC82F" w14:textId="77777777" w:rsidR="00B517ED" w:rsidRPr="005A3D6E" w:rsidRDefault="005B4A15" w:rsidP="005A3D6E">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588688939"/>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B517ED" w:rsidRPr="005A3D6E">
                  <w:rPr>
                    <w:rFonts w:ascii="Open Sans" w:eastAsia="Open Sans" w:hAnsi="Open Sans" w:cs="Open Sans"/>
                    <w:color w:val="auto"/>
                  </w:rPr>
                  <w:t>Compliant</w:t>
                </w:r>
              </w:sdtContent>
            </w:sdt>
          </w:p>
        </w:tc>
        <w:tc>
          <w:tcPr>
            <w:tcW w:w="1944" w:type="dxa"/>
            <w:shd w:val="clear" w:color="auto" w:fill="auto"/>
          </w:tcPr>
          <w:p w14:paraId="389B67AD" w14:textId="77777777" w:rsidR="00B517ED" w:rsidRPr="00395939" w:rsidRDefault="005B4A1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02021339"/>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r w:rsidR="0039443D" w14:paraId="67931AA7" w14:textId="77777777" w:rsidTr="0039443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E15EF1" w14:textId="77777777" w:rsidR="00B517ED" w:rsidRPr="00395939" w:rsidRDefault="00B517ED"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2D041766" w14:textId="77777777" w:rsidR="00B517ED" w:rsidRPr="00395939" w:rsidRDefault="00B517E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11026159" w14:textId="77777777" w:rsidR="00B517ED" w:rsidRPr="00395939" w:rsidRDefault="00B517ED"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235D5D23" w14:textId="77777777" w:rsidR="00B517ED" w:rsidRPr="00395939" w:rsidRDefault="00B517ED"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4FCADE55" w14:textId="77777777" w:rsidR="00B517ED" w:rsidRPr="00395939" w:rsidRDefault="00B517ED"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34C03BD2"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7597843"/>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c>
          <w:tcPr>
            <w:tcW w:w="1944" w:type="dxa"/>
            <w:shd w:val="clear" w:color="auto" w:fill="auto"/>
          </w:tcPr>
          <w:p w14:paraId="4DC3B211" w14:textId="77777777" w:rsidR="00B517ED" w:rsidRPr="00395939" w:rsidRDefault="005B4A1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4784775"/>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B517ED" w:rsidRPr="00395939">
                  <w:rPr>
                    <w:rFonts w:ascii="Open Sans" w:hAnsi="Open Sans" w:cs="Open Sans"/>
                  </w:rPr>
                  <w:t>Compliant</w:t>
                </w:r>
              </w:sdtContent>
            </w:sdt>
            <w:r w:rsidR="00B517ED" w:rsidRPr="00395939">
              <w:rPr>
                <w:rFonts w:ascii="Open Sans" w:eastAsia="Open Sans" w:hAnsi="Open Sans" w:cs="Open Sans"/>
              </w:rPr>
              <w:t xml:space="preserve"> </w:t>
            </w:r>
          </w:p>
        </w:tc>
      </w:tr>
    </w:tbl>
    <w:p w14:paraId="117268C4" w14:textId="77777777" w:rsidR="00B517ED" w:rsidRPr="00395939" w:rsidRDefault="00B517ED" w:rsidP="003217D3">
      <w:pPr>
        <w:pStyle w:val="Heading20"/>
        <w:rPr>
          <w:rFonts w:ascii="Open Sans" w:hAnsi="Open Sans" w:cs="Open Sans"/>
          <w:color w:val="781E77"/>
        </w:rPr>
      </w:pPr>
      <w:r w:rsidRPr="00395939">
        <w:rPr>
          <w:rFonts w:ascii="Open Sans" w:hAnsi="Open Sans" w:cs="Open Sans"/>
          <w:color w:val="781E77"/>
        </w:rPr>
        <w:t>Findings</w:t>
      </w:r>
    </w:p>
    <w:p w14:paraId="6D29D07C" w14:textId="76D095F0" w:rsidR="00B517ED" w:rsidRDefault="00A17CCE" w:rsidP="00F87E39">
      <w:pPr>
        <w:pStyle w:val="NormalArial"/>
        <w:rPr>
          <w:rFonts w:ascii="Open Sans" w:hAnsi="Open Sans" w:cs="Open Sans"/>
        </w:rPr>
      </w:pPr>
      <w:r>
        <w:rPr>
          <w:rFonts w:ascii="Open Sans" w:hAnsi="Open Sans" w:cs="Open Sans"/>
        </w:rPr>
        <w:t>Consumers feel supported to evaluate services and to communicate this information to the provider for the purpose of improving care and service delivery. Management was able to describe a varied approach to obtaining this information across surveys, committees and data review. Systems and processes are in place to ensure that the information is best captured and utilised. Documentation reviewed shows the breadth of information sought and used for this purpose, which is then fed into other provider systems and committees to inform the providers operations and towards continuous improvement.</w:t>
      </w:r>
    </w:p>
    <w:p w14:paraId="2F8FB188" w14:textId="2BE27278" w:rsidR="00A17CCE" w:rsidRDefault="00A17CCE" w:rsidP="00F87E39">
      <w:pPr>
        <w:pStyle w:val="NormalArial"/>
        <w:rPr>
          <w:rFonts w:ascii="Open Sans" w:hAnsi="Open Sans" w:cs="Open Sans"/>
        </w:rPr>
      </w:pPr>
      <w:r>
        <w:rPr>
          <w:rFonts w:ascii="Open Sans" w:hAnsi="Open Sans" w:cs="Open Sans"/>
        </w:rPr>
        <w:t xml:space="preserve">Key risks are being captured and escalated </w:t>
      </w:r>
      <w:r w:rsidR="00D12EEF">
        <w:rPr>
          <w:rFonts w:ascii="Open Sans" w:hAnsi="Open Sans" w:cs="Open Sans"/>
        </w:rPr>
        <w:t xml:space="preserve">via several areas of the providers operations. The providers governance systems are then reporting and presenting this information to forums responsible for the providers strategic direction and accountability. Consumers are satisfied with the management of the provider through its level of communication and  performance. The provider monitors Key Performance </w:t>
      </w:r>
      <w:r w:rsidR="00947A65">
        <w:rPr>
          <w:rFonts w:ascii="Open Sans" w:hAnsi="Open Sans" w:cs="Open Sans"/>
        </w:rPr>
        <w:t>Indicators,</w:t>
      </w:r>
      <w:r w:rsidR="00D12EEF">
        <w:rPr>
          <w:rFonts w:ascii="Open Sans" w:hAnsi="Open Sans" w:cs="Open Sans"/>
        </w:rPr>
        <w:t xml:space="preserve"> and this data is analysed actions taken to remedy performance issues and build upon existing high performing areas with the Chief Executive Officer, Chief Operations Officer and General Manager responsible to the board to ensure oversight.</w:t>
      </w:r>
    </w:p>
    <w:p w14:paraId="11132AB7" w14:textId="0CF32B93" w:rsidR="00D12EEF" w:rsidRDefault="00D12EEF" w:rsidP="00F87E39">
      <w:pPr>
        <w:pStyle w:val="NormalArial"/>
        <w:rPr>
          <w:rFonts w:ascii="Open Sans" w:hAnsi="Open Sans" w:cs="Open Sans"/>
        </w:rPr>
      </w:pPr>
      <w:r>
        <w:rPr>
          <w:rFonts w:ascii="Open Sans" w:hAnsi="Open Sans" w:cs="Open Sans"/>
        </w:rPr>
        <w:t xml:space="preserve">An overarching framework which governs rules, relationships, systems and processes as well as determining levels of authority exists to manage the various business areas of the provider. </w:t>
      </w:r>
      <w:r w:rsidR="00646290">
        <w:rPr>
          <w:rFonts w:ascii="Open Sans" w:hAnsi="Open Sans" w:cs="Open Sans"/>
        </w:rPr>
        <w:t>Efficient electronic information management systems enable prompt and appropriate information access, to enable effective engagement with risk, including during escalation. External audits occur and compliment feedback and complaints to ensure quality performance and to proactively address risk. Dedicated financial staff are overseen by the board and are subject to inbuilt system safeguards and performance reporting</w:t>
      </w:r>
      <w:r w:rsidR="00947A65">
        <w:rPr>
          <w:rFonts w:ascii="Open Sans" w:hAnsi="Open Sans" w:cs="Open Sans"/>
        </w:rPr>
        <w:t>. The provider monitors regulatory reform and educates its leadership and workforce accordingly. The provider workforce is monitored, and positions are accountable to roles and responsibilities. Systems and processes allow critical feedback and complaints, and the information is engaged with in a transparent manner to improve provider performance.</w:t>
      </w:r>
    </w:p>
    <w:p w14:paraId="681BFB7D" w14:textId="547D49B0" w:rsidR="00947A65" w:rsidRDefault="00947A65" w:rsidP="00F87E39">
      <w:pPr>
        <w:pStyle w:val="NormalArial"/>
        <w:rPr>
          <w:rFonts w:ascii="Open Sans" w:hAnsi="Open Sans" w:cs="Open Sans"/>
        </w:rPr>
      </w:pPr>
      <w:r>
        <w:rPr>
          <w:rFonts w:ascii="Open Sans" w:hAnsi="Open Sans" w:cs="Open Sans"/>
        </w:rPr>
        <w:t xml:space="preserve">Risk is managed by the provider using systems which capture and allow interrogation of data to inform strategy, opportunities for improvement, and ultimately effort and actions to be directed to ensure the best outcomes for consumers through care and service delivery. The board has oversight to ensure an appropriate level of accountability of management, and key business areas such as clinical sub-committees with appropriately qualified professionals are consulted to inform strategic and operational direction.  </w:t>
      </w:r>
      <w:r>
        <w:rPr>
          <w:rFonts w:ascii="Open Sans" w:hAnsi="Open Sans" w:cs="Open Sans"/>
        </w:rPr>
        <w:lastRenderedPageBreak/>
        <w:t>Incidents are tracked and reported as per mandatory obligations, and consumers are supported to live their best lives through these and other processes.</w:t>
      </w:r>
    </w:p>
    <w:p w14:paraId="16EFEC4C" w14:textId="09C16A07" w:rsidR="00947A65" w:rsidRDefault="00947A65" w:rsidP="00F87E39">
      <w:pPr>
        <w:pStyle w:val="NormalArial"/>
        <w:rPr>
          <w:rFonts w:ascii="Open Sans" w:hAnsi="Open Sans" w:cs="Open Sans"/>
        </w:rPr>
      </w:pPr>
      <w:r>
        <w:rPr>
          <w:rFonts w:ascii="Open Sans" w:hAnsi="Open Sans" w:cs="Open Sans"/>
        </w:rPr>
        <w:t xml:space="preserve">Clinical governance has oversight of matters requiring expert oversight and campaign oversight is provided to the organisation </w:t>
      </w:r>
      <w:r w:rsidR="00D21933">
        <w:rPr>
          <w:rFonts w:ascii="Open Sans" w:hAnsi="Open Sans" w:cs="Open Sans"/>
        </w:rPr>
        <w:t>to</w:t>
      </w:r>
      <w:r>
        <w:rPr>
          <w:rFonts w:ascii="Open Sans" w:hAnsi="Open Sans" w:cs="Open Sans"/>
        </w:rPr>
        <w:t xml:space="preserve"> ensure collective adherence </w:t>
      </w:r>
      <w:r w:rsidR="00D21933">
        <w:rPr>
          <w:rFonts w:ascii="Open Sans" w:hAnsi="Open Sans" w:cs="Open Sans"/>
        </w:rPr>
        <w:t>and collaboration contribute to provider outcomes which benefit consumers health, wellbeing and quality of life</w:t>
      </w:r>
      <w:r>
        <w:rPr>
          <w:rFonts w:ascii="Open Sans" w:hAnsi="Open Sans" w:cs="Open Sans"/>
        </w:rPr>
        <w:t>.</w:t>
      </w:r>
      <w:r w:rsidR="00D21933">
        <w:rPr>
          <w:rFonts w:ascii="Open Sans" w:hAnsi="Open Sans" w:cs="Open Sans"/>
        </w:rPr>
        <w:t xml:space="preserve"> When things don’t go according to plan, mistakes are acknowledged, apologies given and reviews completed to ensure where change can occur to prevent recurrence, it is actioned in a timely manner.</w:t>
      </w:r>
    </w:p>
    <w:p w14:paraId="2B9FFA73" w14:textId="48196A86" w:rsidR="000A5725" w:rsidRDefault="000A5725" w:rsidP="000A5725">
      <w:pPr>
        <w:pStyle w:val="NormalArial"/>
        <w:rPr>
          <w:rFonts w:ascii="Open Sans" w:hAnsi="Open Sans" w:cs="Open Sans"/>
        </w:rPr>
      </w:pPr>
      <w:r>
        <w:rPr>
          <w:rFonts w:ascii="Open Sans" w:hAnsi="Open Sans" w:cs="Open Sans"/>
        </w:rPr>
        <w:t xml:space="preserve">I find the provider, compliant with all requirements of Standard 8, Organisational governance, supported by the information summarised above. </w:t>
      </w:r>
    </w:p>
    <w:p w14:paraId="33AA698C" w14:textId="77777777" w:rsidR="000A5725" w:rsidRPr="00395939" w:rsidRDefault="000A5725" w:rsidP="00F87E39">
      <w:pPr>
        <w:pStyle w:val="NormalArial"/>
        <w:rPr>
          <w:rFonts w:ascii="Open Sans" w:hAnsi="Open Sans" w:cs="Open Sans"/>
        </w:rPr>
      </w:pPr>
    </w:p>
    <w:sectPr w:rsidR="000A5725"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25E6" w14:textId="77777777" w:rsidR="00FF6469" w:rsidRDefault="00FF6469">
      <w:pPr>
        <w:spacing w:after="0"/>
      </w:pPr>
      <w:r>
        <w:separator/>
      </w:r>
    </w:p>
  </w:endnote>
  <w:endnote w:type="continuationSeparator" w:id="0">
    <w:p w14:paraId="44A160CD" w14:textId="77777777" w:rsidR="00FF6469" w:rsidRDefault="00FF6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Corbel"/>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F51B" w14:textId="77777777" w:rsidR="00B517ED" w:rsidRDefault="00B517ED" w:rsidP="00937FBB">
    <w:pPr>
      <w:pStyle w:val="FooterArial9"/>
      <w:rPr>
        <w:rStyle w:val="FooterBold"/>
        <w:rFonts w:ascii="Arial" w:hAnsi="Arial"/>
        <w:b w:val="0"/>
      </w:rPr>
    </w:pPr>
    <w:bookmarkStart w:id="7" w:name="_Hlk144301213"/>
  </w:p>
  <w:bookmarkEnd w:id="7"/>
  <w:p w14:paraId="10F0B6FF" w14:textId="77777777" w:rsidR="00B517ED" w:rsidRPr="00DF37F2" w:rsidRDefault="00B517ED"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HenderCare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7DA91239" w14:textId="77777777" w:rsidR="00B517ED" w:rsidRPr="00DF37F2" w:rsidRDefault="00B517ED"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600617</w:t>
    </w:r>
    <w:r w:rsidRPr="00DF37F2">
      <w:rPr>
        <w:rStyle w:val="FooterBold"/>
        <w:rFonts w:ascii="Arial" w:hAnsi="Arial"/>
        <w:b w:val="0"/>
      </w:rPr>
      <w:tab/>
      <w:t xml:space="preserve">OFFICIAL: Sensitive </w:t>
    </w:r>
  </w:p>
  <w:p w14:paraId="5A2D20BF" w14:textId="77777777" w:rsidR="00B517ED" w:rsidRPr="00937FBB" w:rsidRDefault="00B517ED"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7FC0" w14:textId="77777777" w:rsidR="00FF6469" w:rsidRDefault="00FF6469" w:rsidP="00D71F88">
      <w:pPr>
        <w:spacing w:after="0"/>
      </w:pPr>
      <w:r>
        <w:separator/>
      </w:r>
    </w:p>
  </w:footnote>
  <w:footnote w:type="continuationSeparator" w:id="0">
    <w:p w14:paraId="2088004D" w14:textId="77777777" w:rsidR="00FF6469" w:rsidRDefault="00FF6469" w:rsidP="00D71F88">
      <w:pPr>
        <w:spacing w:after="0"/>
      </w:pPr>
      <w:r>
        <w:continuationSeparator/>
      </w:r>
    </w:p>
  </w:footnote>
  <w:footnote w:id="1">
    <w:p w14:paraId="3795AA19" w14:textId="40D9D19D" w:rsidR="00B517ED" w:rsidRDefault="00B517ED"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F55259">
        <w:rPr>
          <w:rFonts w:ascii="Arial" w:hAnsi="Arial" w:cs="Arial"/>
          <w:color w:val="auto"/>
          <w:sz w:val="20"/>
          <w:szCs w:val="20"/>
        </w:rPr>
        <w:t>57</w:t>
      </w:r>
      <w:r w:rsidRPr="002C3CB4">
        <w:rPr>
          <w:rFonts w:ascii="Arial" w:hAnsi="Arial" w:cs="Arial"/>
          <w:sz w:val="20"/>
          <w:szCs w:val="20"/>
        </w:rPr>
        <w:t xml:space="preserve"> of the Aged Care Quality and Safety Commission Rules 2018.</w:t>
      </w:r>
    </w:p>
    <w:p w14:paraId="03AB4AAA" w14:textId="77777777" w:rsidR="00B517ED" w:rsidRDefault="00B517E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DCBB" w14:textId="77777777" w:rsidR="00B517ED" w:rsidRDefault="00B517ED">
    <w:pPr>
      <w:pStyle w:val="Header"/>
    </w:pPr>
    <w:r>
      <w:rPr>
        <w:noProof/>
        <w:color w:val="2B579A"/>
        <w:shd w:val="clear" w:color="auto" w:fill="E6E6E6"/>
        <w:lang w:val="en-US"/>
      </w:rPr>
      <w:drawing>
        <wp:anchor distT="0" distB="0" distL="114300" distR="114300" simplePos="0" relativeHeight="251658241" behindDoc="1" locked="0" layoutInCell="1" allowOverlap="1" wp14:anchorId="098F8F74" wp14:editId="637EFE0D">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376A" w14:textId="77777777" w:rsidR="00B517ED" w:rsidRDefault="00B517ED">
    <w:pPr>
      <w:pStyle w:val="Header"/>
    </w:pPr>
    <w:r>
      <w:rPr>
        <w:noProof/>
      </w:rPr>
      <w:drawing>
        <wp:anchor distT="0" distB="0" distL="114300" distR="114300" simplePos="0" relativeHeight="251658240" behindDoc="0" locked="0" layoutInCell="1" allowOverlap="1" wp14:anchorId="19E5194F" wp14:editId="0508A459">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A5A3184">
      <w:start w:val="1"/>
      <w:numFmt w:val="lowerRoman"/>
      <w:lvlText w:val="(%1)"/>
      <w:lvlJc w:val="left"/>
      <w:pPr>
        <w:ind w:left="1080" w:hanging="720"/>
      </w:pPr>
      <w:rPr>
        <w:rFonts w:hint="default"/>
      </w:rPr>
    </w:lvl>
    <w:lvl w:ilvl="1" w:tplc="F0B032E6" w:tentative="1">
      <w:start w:val="1"/>
      <w:numFmt w:val="lowerLetter"/>
      <w:lvlText w:val="%2."/>
      <w:lvlJc w:val="left"/>
      <w:pPr>
        <w:ind w:left="1440" w:hanging="360"/>
      </w:pPr>
    </w:lvl>
    <w:lvl w:ilvl="2" w:tplc="1E32E78E" w:tentative="1">
      <w:start w:val="1"/>
      <w:numFmt w:val="lowerRoman"/>
      <w:lvlText w:val="%3."/>
      <w:lvlJc w:val="right"/>
      <w:pPr>
        <w:ind w:left="2160" w:hanging="180"/>
      </w:pPr>
    </w:lvl>
    <w:lvl w:ilvl="3" w:tplc="D1344388" w:tentative="1">
      <w:start w:val="1"/>
      <w:numFmt w:val="decimal"/>
      <w:lvlText w:val="%4."/>
      <w:lvlJc w:val="left"/>
      <w:pPr>
        <w:ind w:left="2880" w:hanging="360"/>
      </w:pPr>
    </w:lvl>
    <w:lvl w:ilvl="4" w:tplc="1A8245E0" w:tentative="1">
      <w:start w:val="1"/>
      <w:numFmt w:val="lowerLetter"/>
      <w:lvlText w:val="%5."/>
      <w:lvlJc w:val="left"/>
      <w:pPr>
        <w:ind w:left="3600" w:hanging="360"/>
      </w:pPr>
    </w:lvl>
    <w:lvl w:ilvl="5" w:tplc="F78C3D7A" w:tentative="1">
      <w:start w:val="1"/>
      <w:numFmt w:val="lowerRoman"/>
      <w:lvlText w:val="%6."/>
      <w:lvlJc w:val="right"/>
      <w:pPr>
        <w:ind w:left="4320" w:hanging="180"/>
      </w:pPr>
    </w:lvl>
    <w:lvl w:ilvl="6" w:tplc="D7080ACC" w:tentative="1">
      <w:start w:val="1"/>
      <w:numFmt w:val="decimal"/>
      <w:lvlText w:val="%7."/>
      <w:lvlJc w:val="left"/>
      <w:pPr>
        <w:ind w:left="5040" w:hanging="360"/>
      </w:pPr>
    </w:lvl>
    <w:lvl w:ilvl="7" w:tplc="730C24E4" w:tentative="1">
      <w:start w:val="1"/>
      <w:numFmt w:val="lowerLetter"/>
      <w:lvlText w:val="%8."/>
      <w:lvlJc w:val="left"/>
      <w:pPr>
        <w:ind w:left="5760" w:hanging="360"/>
      </w:pPr>
    </w:lvl>
    <w:lvl w:ilvl="8" w:tplc="BE38DB3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B90ED20">
      <w:start w:val="1"/>
      <w:numFmt w:val="lowerRoman"/>
      <w:lvlText w:val="(%1)"/>
      <w:lvlJc w:val="left"/>
      <w:pPr>
        <w:ind w:left="1080" w:hanging="720"/>
      </w:pPr>
      <w:rPr>
        <w:rFonts w:hint="default"/>
      </w:rPr>
    </w:lvl>
    <w:lvl w:ilvl="1" w:tplc="A14E96E2" w:tentative="1">
      <w:start w:val="1"/>
      <w:numFmt w:val="lowerLetter"/>
      <w:lvlText w:val="%2."/>
      <w:lvlJc w:val="left"/>
      <w:pPr>
        <w:ind w:left="1440" w:hanging="360"/>
      </w:pPr>
    </w:lvl>
    <w:lvl w:ilvl="2" w:tplc="C8B44750" w:tentative="1">
      <w:start w:val="1"/>
      <w:numFmt w:val="lowerRoman"/>
      <w:lvlText w:val="%3."/>
      <w:lvlJc w:val="right"/>
      <w:pPr>
        <w:ind w:left="2160" w:hanging="180"/>
      </w:pPr>
    </w:lvl>
    <w:lvl w:ilvl="3" w:tplc="457029C2" w:tentative="1">
      <w:start w:val="1"/>
      <w:numFmt w:val="decimal"/>
      <w:lvlText w:val="%4."/>
      <w:lvlJc w:val="left"/>
      <w:pPr>
        <w:ind w:left="2880" w:hanging="360"/>
      </w:pPr>
    </w:lvl>
    <w:lvl w:ilvl="4" w:tplc="727ED692" w:tentative="1">
      <w:start w:val="1"/>
      <w:numFmt w:val="lowerLetter"/>
      <w:lvlText w:val="%5."/>
      <w:lvlJc w:val="left"/>
      <w:pPr>
        <w:ind w:left="3600" w:hanging="360"/>
      </w:pPr>
    </w:lvl>
    <w:lvl w:ilvl="5" w:tplc="4E30DA46" w:tentative="1">
      <w:start w:val="1"/>
      <w:numFmt w:val="lowerRoman"/>
      <w:lvlText w:val="%6."/>
      <w:lvlJc w:val="right"/>
      <w:pPr>
        <w:ind w:left="4320" w:hanging="180"/>
      </w:pPr>
    </w:lvl>
    <w:lvl w:ilvl="6" w:tplc="33D28CEA" w:tentative="1">
      <w:start w:val="1"/>
      <w:numFmt w:val="decimal"/>
      <w:lvlText w:val="%7."/>
      <w:lvlJc w:val="left"/>
      <w:pPr>
        <w:ind w:left="5040" w:hanging="360"/>
      </w:pPr>
    </w:lvl>
    <w:lvl w:ilvl="7" w:tplc="4EDE34B4" w:tentative="1">
      <w:start w:val="1"/>
      <w:numFmt w:val="lowerLetter"/>
      <w:lvlText w:val="%8."/>
      <w:lvlJc w:val="left"/>
      <w:pPr>
        <w:ind w:left="5760" w:hanging="360"/>
      </w:pPr>
    </w:lvl>
    <w:lvl w:ilvl="8" w:tplc="486496F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AF56EB78">
      <w:start w:val="1"/>
      <w:numFmt w:val="lowerRoman"/>
      <w:lvlText w:val="(%1)"/>
      <w:lvlJc w:val="left"/>
      <w:pPr>
        <w:ind w:left="1080" w:hanging="720"/>
      </w:pPr>
      <w:rPr>
        <w:rFonts w:hint="default"/>
      </w:rPr>
    </w:lvl>
    <w:lvl w:ilvl="1" w:tplc="DFBAA234" w:tentative="1">
      <w:start w:val="1"/>
      <w:numFmt w:val="lowerLetter"/>
      <w:lvlText w:val="%2."/>
      <w:lvlJc w:val="left"/>
      <w:pPr>
        <w:ind w:left="1440" w:hanging="360"/>
      </w:pPr>
    </w:lvl>
    <w:lvl w:ilvl="2" w:tplc="25DCEC4C" w:tentative="1">
      <w:start w:val="1"/>
      <w:numFmt w:val="lowerRoman"/>
      <w:lvlText w:val="%3."/>
      <w:lvlJc w:val="right"/>
      <w:pPr>
        <w:ind w:left="2160" w:hanging="180"/>
      </w:pPr>
    </w:lvl>
    <w:lvl w:ilvl="3" w:tplc="D5280CA2" w:tentative="1">
      <w:start w:val="1"/>
      <w:numFmt w:val="decimal"/>
      <w:lvlText w:val="%4."/>
      <w:lvlJc w:val="left"/>
      <w:pPr>
        <w:ind w:left="2880" w:hanging="360"/>
      </w:pPr>
    </w:lvl>
    <w:lvl w:ilvl="4" w:tplc="01323F0E" w:tentative="1">
      <w:start w:val="1"/>
      <w:numFmt w:val="lowerLetter"/>
      <w:lvlText w:val="%5."/>
      <w:lvlJc w:val="left"/>
      <w:pPr>
        <w:ind w:left="3600" w:hanging="360"/>
      </w:pPr>
    </w:lvl>
    <w:lvl w:ilvl="5" w:tplc="73D8AE36" w:tentative="1">
      <w:start w:val="1"/>
      <w:numFmt w:val="lowerRoman"/>
      <w:lvlText w:val="%6."/>
      <w:lvlJc w:val="right"/>
      <w:pPr>
        <w:ind w:left="4320" w:hanging="180"/>
      </w:pPr>
    </w:lvl>
    <w:lvl w:ilvl="6" w:tplc="DCA2BD18" w:tentative="1">
      <w:start w:val="1"/>
      <w:numFmt w:val="decimal"/>
      <w:lvlText w:val="%7."/>
      <w:lvlJc w:val="left"/>
      <w:pPr>
        <w:ind w:left="5040" w:hanging="360"/>
      </w:pPr>
    </w:lvl>
    <w:lvl w:ilvl="7" w:tplc="C7C8BA90" w:tentative="1">
      <w:start w:val="1"/>
      <w:numFmt w:val="lowerLetter"/>
      <w:lvlText w:val="%8."/>
      <w:lvlJc w:val="left"/>
      <w:pPr>
        <w:ind w:left="5760" w:hanging="360"/>
      </w:pPr>
    </w:lvl>
    <w:lvl w:ilvl="8" w:tplc="B042415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CFC7344">
      <w:start w:val="1"/>
      <w:numFmt w:val="lowerRoman"/>
      <w:lvlText w:val="(%1)"/>
      <w:lvlJc w:val="left"/>
      <w:pPr>
        <w:ind w:left="1080" w:hanging="720"/>
      </w:pPr>
      <w:rPr>
        <w:rFonts w:hint="default"/>
      </w:rPr>
    </w:lvl>
    <w:lvl w:ilvl="1" w:tplc="7A86FF5C" w:tentative="1">
      <w:start w:val="1"/>
      <w:numFmt w:val="lowerLetter"/>
      <w:lvlText w:val="%2."/>
      <w:lvlJc w:val="left"/>
      <w:pPr>
        <w:ind w:left="1440" w:hanging="360"/>
      </w:pPr>
    </w:lvl>
    <w:lvl w:ilvl="2" w:tplc="287C8BF2" w:tentative="1">
      <w:start w:val="1"/>
      <w:numFmt w:val="lowerRoman"/>
      <w:lvlText w:val="%3."/>
      <w:lvlJc w:val="right"/>
      <w:pPr>
        <w:ind w:left="2160" w:hanging="180"/>
      </w:pPr>
    </w:lvl>
    <w:lvl w:ilvl="3" w:tplc="4AFAF15A" w:tentative="1">
      <w:start w:val="1"/>
      <w:numFmt w:val="decimal"/>
      <w:lvlText w:val="%4."/>
      <w:lvlJc w:val="left"/>
      <w:pPr>
        <w:ind w:left="2880" w:hanging="360"/>
      </w:pPr>
    </w:lvl>
    <w:lvl w:ilvl="4" w:tplc="94B2FE10" w:tentative="1">
      <w:start w:val="1"/>
      <w:numFmt w:val="lowerLetter"/>
      <w:lvlText w:val="%5."/>
      <w:lvlJc w:val="left"/>
      <w:pPr>
        <w:ind w:left="3600" w:hanging="360"/>
      </w:pPr>
    </w:lvl>
    <w:lvl w:ilvl="5" w:tplc="38D470BA" w:tentative="1">
      <w:start w:val="1"/>
      <w:numFmt w:val="lowerRoman"/>
      <w:lvlText w:val="%6."/>
      <w:lvlJc w:val="right"/>
      <w:pPr>
        <w:ind w:left="4320" w:hanging="180"/>
      </w:pPr>
    </w:lvl>
    <w:lvl w:ilvl="6" w:tplc="08C236D4" w:tentative="1">
      <w:start w:val="1"/>
      <w:numFmt w:val="decimal"/>
      <w:lvlText w:val="%7."/>
      <w:lvlJc w:val="left"/>
      <w:pPr>
        <w:ind w:left="5040" w:hanging="360"/>
      </w:pPr>
    </w:lvl>
    <w:lvl w:ilvl="7" w:tplc="BD96B930" w:tentative="1">
      <w:start w:val="1"/>
      <w:numFmt w:val="lowerLetter"/>
      <w:lvlText w:val="%8."/>
      <w:lvlJc w:val="left"/>
      <w:pPr>
        <w:ind w:left="5760" w:hanging="360"/>
      </w:pPr>
    </w:lvl>
    <w:lvl w:ilvl="8" w:tplc="0744396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2BA6C84E">
      <w:start w:val="1"/>
      <w:numFmt w:val="lowerRoman"/>
      <w:lvlText w:val="(%1)"/>
      <w:lvlJc w:val="left"/>
      <w:pPr>
        <w:ind w:left="1080" w:hanging="720"/>
      </w:pPr>
      <w:rPr>
        <w:rFonts w:hint="default"/>
      </w:rPr>
    </w:lvl>
    <w:lvl w:ilvl="1" w:tplc="E472923A" w:tentative="1">
      <w:start w:val="1"/>
      <w:numFmt w:val="lowerLetter"/>
      <w:lvlText w:val="%2."/>
      <w:lvlJc w:val="left"/>
      <w:pPr>
        <w:ind w:left="1440" w:hanging="360"/>
      </w:pPr>
    </w:lvl>
    <w:lvl w:ilvl="2" w:tplc="4B4E4F58" w:tentative="1">
      <w:start w:val="1"/>
      <w:numFmt w:val="lowerRoman"/>
      <w:lvlText w:val="%3."/>
      <w:lvlJc w:val="right"/>
      <w:pPr>
        <w:ind w:left="2160" w:hanging="180"/>
      </w:pPr>
    </w:lvl>
    <w:lvl w:ilvl="3" w:tplc="6E6241B8" w:tentative="1">
      <w:start w:val="1"/>
      <w:numFmt w:val="decimal"/>
      <w:lvlText w:val="%4."/>
      <w:lvlJc w:val="left"/>
      <w:pPr>
        <w:ind w:left="2880" w:hanging="360"/>
      </w:pPr>
    </w:lvl>
    <w:lvl w:ilvl="4" w:tplc="88640710" w:tentative="1">
      <w:start w:val="1"/>
      <w:numFmt w:val="lowerLetter"/>
      <w:lvlText w:val="%5."/>
      <w:lvlJc w:val="left"/>
      <w:pPr>
        <w:ind w:left="3600" w:hanging="360"/>
      </w:pPr>
    </w:lvl>
    <w:lvl w:ilvl="5" w:tplc="741022AE" w:tentative="1">
      <w:start w:val="1"/>
      <w:numFmt w:val="lowerRoman"/>
      <w:lvlText w:val="%6."/>
      <w:lvlJc w:val="right"/>
      <w:pPr>
        <w:ind w:left="4320" w:hanging="180"/>
      </w:pPr>
    </w:lvl>
    <w:lvl w:ilvl="6" w:tplc="D808558A" w:tentative="1">
      <w:start w:val="1"/>
      <w:numFmt w:val="decimal"/>
      <w:lvlText w:val="%7."/>
      <w:lvlJc w:val="left"/>
      <w:pPr>
        <w:ind w:left="5040" w:hanging="360"/>
      </w:pPr>
    </w:lvl>
    <w:lvl w:ilvl="7" w:tplc="23362586" w:tentative="1">
      <w:start w:val="1"/>
      <w:numFmt w:val="lowerLetter"/>
      <w:lvlText w:val="%8."/>
      <w:lvlJc w:val="left"/>
      <w:pPr>
        <w:ind w:left="5760" w:hanging="360"/>
      </w:pPr>
    </w:lvl>
    <w:lvl w:ilvl="8" w:tplc="FF12ED0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863E9320">
      <w:start w:val="1"/>
      <w:numFmt w:val="bullet"/>
      <w:lvlText w:val=""/>
      <w:lvlJc w:val="left"/>
      <w:pPr>
        <w:ind w:left="720" w:hanging="360"/>
      </w:pPr>
      <w:rPr>
        <w:rFonts w:ascii="Symbol" w:hAnsi="Symbol" w:hint="default"/>
        <w:color w:val="auto"/>
        <w:sz w:val="24"/>
        <w:szCs w:val="24"/>
      </w:rPr>
    </w:lvl>
    <w:lvl w:ilvl="1" w:tplc="9B8274AE" w:tentative="1">
      <w:start w:val="1"/>
      <w:numFmt w:val="bullet"/>
      <w:lvlText w:val="o"/>
      <w:lvlJc w:val="left"/>
      <w:pPr>
        <w:ind w:left="1440" w:hanging="360"/>
      </w:pPr>
      <w:rPr>
        <w:rFonts w:ascii="Courier New" w:hAnsi="Courier New" w:cs="Courier New" w:hint="default"/>
      </w:rPr>
    </w:lvl>
    <w:lvl w:ilvl="2" w:tplc="B26C4D78" w:tentative="1">
      <w:start w:val="1"/>
      <w:numFmt w:val="bullet"/>
      <w:lvlText w:val=""/>
      <w:lvlJc w:val="left"/>
      <w:pPr>
        <w:ind w:left="2160" w:hanging="360"/>
      </w:pPr>
      <w:rPr>
        <w:rFonts w:ascii="Wingdings" w:hAnsi="Wingdings" w:hint="default"/>
      </w:rPr>
    </w:lvl>
    <w:lvl w:ilvl="3" w:tplc="5F48E9FC" w:tentative="1">
      <w:start w:val="1"/>
      <w:numFmt w:val="bullet"/>
      <w:lvlText w:val=""/>
      <w:lvlJc w:val="left"/>
      <w:pPr>
        <w:ind w:left="2880" w:hanging="360"/>
      </w:pPr>
      <w:rPr>
        <w:rFonts w:ascii="Symbol" w:hAnsi="Symbol" w:hint="default"/>
      </w:rPr>
    </w:lvl>
    <w:lvl w:ilvl="4" w:tplc="EB8CF16C" w:tentative="1">
      <w:start w:val="1"/>
      <w:numFmt w:val="bullet"/>
      <w:lvlText w:val="o"/>
      <w:lvlJc w:val="left"/>
      <w:pPr>
        <w:ind w:left="3600" w:hanging="360"/>
      </w:pPr>
      <w:rPr>
        <w:rFonts w:ascii="Courier New" w:hAnsi="Courier New" w:cs="Courier New" w:hint="default"/>
      </w:rPr>
    </w:lvl>
    <w:lvl w:ilvl="5" w:tplc="6B16B5E0" w:tentative="1">
      <w:start w:val="1"/>
      <w:numFmt w:val="bullet"/>
      <w:lvlText w:val=""/>
      <w:lvlJc w:val="left"/>
      <w:pPr>
        <w:ind w:left="4320" w:hanging="360"/>
      </w:pPr>
      <w:rPr>
        <w:rFonts w:ascii="Wingdings" w:hAnsi="Wingdings" w:hint="default"/>
      </w:rPr>
    </w:lvl>
    <w:lvl w:ilvl="6" w:tplc="E63E5B84" w:tentative="1">
      <w:start w:val="1"/>
      <w:numFmt w:val="bullet"/>
      <w:lvlText w:val=""/>
      <w:lvlJc w:val="left"/>
      <w:pPr>
        <w:ind w:left="5040" w:hanging="360"/>
      </w:pPr>
      <w:rPr>
        <w:rFonts w:ascii="Symbol" w:hAnsi="Symbol" w:hint="default"/>
      </w:rPr>
    </w:lvl>
    <w:lvl w:ilvl="7" w:tplc="6262DB94" w:tentative="1">
      <w:start w:val="1"/>
      <w:numFmt w:val="bullet"/>
      <w:lvlText w:val="o"/>
      <w:lvlJc w:val="left"/>
      <w:pPr>
        <w:ind w:left="5760" w:hanging="360"/>
      </w:pPr>
      <w:rPr>
        <w:rFonts w:ascii="Courier New" w:hAnsi="Courier New" w:cs="Courier New" w:hint="default"/>
      </w:rPr>
    </w:lvl>
    <w:lvl w:ilvl="8" w:tplc="64081BE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7D4EC0C2">
      <w:start w:val="1"/>
      <w:numFmt w:val="lowerRoman"/>
      <w:lvlText w:val="(%1)"/>
      <w:lvlJc w:val="left"/>
      <w:pPr>
        <w:ind w:left="1080" w:hanging="720"/>
      </w:pPr>
      <w:rPr>
        <w:rFonts w:hint="default"/>
      </w:rPr>
    </w:lvl>
    <w:lvl w:ilvl="1" w:tplc="5FB88C6C" w:tentative="1">
      <w:start w:val="1"/>
      <w:numFmt w:val="lowerLetter"/>
      <w:lvlText w:val="%2."/>
      <w:lvlJc w:val="left"/>
      <w:pPr>
        <w:ind w:left="1440" w:hanging="360"/>
      </w:pPr>
    </w:lvl>
    <w:lvl w:ilvl="2" w:tplc="7D9A08CC" w:tentative="1">
      <w:start w:val="1"/>
      <w:numFmt w:val="lowerRoman"/>
      <w:lvlText w:val="%3."/>
      <w:lvlJc w:val="right"/>
      <w:pPr>
        <w:ind w:left="2160" w:hanging="180"/>
      </w:pPr>
    </w:lvl>
    <w:lvl w:ilvl="3" w:tplc="D51AF040" w:tentative="1">
      <w:start w:val="1"/>
      <w:numFmt w:val="decimal"/>
      <w:lvlText w:val="%4."/>
      <w:lvlJc w:val="left"/>
      <w:pPr>
        <w:ind w:left="2880" w:hanging="360"/>
      </w:pPr>
    </w:lvl>
    <w:lvl w:ilvl="4" w:tplc="82764F22" w:tentative="1">
      <w:start w:val="1"/>
      <w:numFmt w:val="lowerLetter"/>
      <w:lvlText w:val="%5."/>
      <w:lvlJc w:val="left"/>
      <w:pPr>
        <w:ind w:left="3600" w:hanging="360"/>
      </w:pPr>
    </w:lvl>
    <w:lvl w:ilvl="5" w:tplc="331281B6" w:tentative="1">
      <w:start w:val="1"/>
      <w:numFmt w:val="lowerRoman"/>
      <w:lvlText w:val="%6."/>
      <w:lvlJc w:val="right"/>
      <w:pPr>
        <w:ind w:left="4320" w:hanging="180"/>
      </w:pPr>
    </w:lvl>
    <w:lvl w:ilvl="6" w:tplc="8244D772" w:tentative="1">
      <w:start w:val="1"/>
      <w:numFmt w:val="decimal"/>
      <w:lvlText w:val="%7."/>
      <w:lvlJc w:val="left"/>
      <w:pPr>
        <w:ind w:left="5040" w:hanging="360"/>
      </w:pPr>
    </w:lvl>
    <w:lvl w:ilvl="7" w:tplc="A9F6EA56" w:tentative="1">
      <w:start w:val="1"/>
      <w:numFmt w:val="lowerLetter"/>
      <w:lvlText w:val="%8."/>
      <w:lvlJc w:val="left"/>
      <w:pPr>
        <w:ind w:left="5760" w:hanging="360"/>
      </w:pPr>
    </w:lvl>
    <w:lvl w:ilvl="8" w:tplc="74485C4A"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A4F6F10A">
      <w:start w:val="1"/>
      <w:numFmt w:val="lowerRoman"/>
      <w:lvlText w:val="(%1)"/>
      <w:lvlJc w:val="left"/>
      <w:pPr>
        <w:ind w:left="1080" w:hanging="720"/>
      </w:pPr>
      <w:rPr>
        <w:rFonts w:hint="default"/>
      </w:rPr>
    </w:lvl>
    <w:lvl w:ilvl="1" w:tplc="B66E17F8" w:tentative="1">
      <w:start w:val="1"/>
      <w:numFmt w:val="lowerLetter"/>
      <w:lvlText w:val="%2."/>
      <w:lvlJc w:val="left"/>
      <w:pPr>
        <w:ind w:left="1440" w:hanging="360"/>
      </w:pPr>
    </w:lvl>
    <w:lvl w:ilvl="2" w:tplc="E0162CAA" w:tentative="1">
      <w:start w:val="1"/>
      <w:numFmt w:val="lowerRoman"/>
      <w:lvlText w:val="%3."/>
      <w:lvlJc w:val="right"/>
      <w:pPr>
        <w:ind w:left="2160" w:hanging="180"/>
      </w:pPr>
    </w:lvl>
    <w:lvl w:ilvl="3" w:tplc="DE8431D8" w:tentative="1">
      <w:start w:val="1"/>
      <w:numFmt w:val="decimal"/>
      <w:lvlText w:val="%4."/>
      <w:lvlJc w:val="left"/>
      <w:pPr>
        <w:ind w:left="2880" w:hanging="360"/>
      </w:pPr>
    </w:lvl>
    <w:lvl w:ilvl="4" w:tplc="8D44D2EE" w:tentative="1">
      <w:start w:val="1"/>
      <w:numFmt w:val="lowerLetter"/>
      <w:lvlText w:val="%5."/>
      <w:lvlJc w:val="left"/>
      <w:pPr>
        <w:ind w:left="3600" w:hanging="360"/>
      </w:pPr>
    </w:lvl>
    <w:lvl w:ilvl="5" w:tplc="750CB53C" w:tentative="1">
      <w:start w:val="1"/>
      <w:numFmt w:val="lowerRoman"/>
      <w:lvlText w:val="%6."/>
      <w:lvlJc w:val="right"/>
      <w:pPr>
        <w:ind w:left="4320" w:hanging="180"/>
      </w:pPr>
    </w:lvl>
    <w:lvl w:ilvl="6" w:tplc="6FEE78EA" w:tentative="1">
      <w:start w:val="1"/>
      <w:numFmt w:val="decimal"/>
      <w:lvlText w:val="%7."/>
      <w:lvlJc w:val="left"/>
      <w:pPr>
        <w:ind w:left="5040" w:hanging="360"/>
      </w:pPr>
    </w:lvl>
    <w:lvl w:ilvl="7" w:tplc="0B7E1CF0" w:tentative="1">
      <w:start w:val="1"/>
      <w:numFmt w:val="lowerLetter"/>
      <w:lvlText w:val="%8."/>
      <w:lvlJc w:val="left"/>
      <w:pPr>
        <w:ind w:left="5760" w:hanging="360"/>
      </w:pPr>
    </w:lvl>
    <w:lvl w:ilvl="8" w:tplc="73EA35BC"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27B6CC9E">
      <w:start w:val="1"/>
      <w:numFmt w:val="lowerRoman"/>
      <w:lvlText w:val="(%1)"/>
      <w:lvlJc w:val="left"/>
      <w:pPr>
        <w:ind w:left="1080" w:hanging="720"/>
      </w:pPr>
      <w:rPr>
        <w:rFonts w:hint="default"/>
      </w:rPr>
    </w:lvl>
    <w:lvl w:ilvl="1" w:tplc="7062BAD2" w:tentative="1">
      <w:start w:val="1"/>
      <w:numFmt w:val="lowerLetter"/>
      <w:lvlText w:val="%2."/>
      <w:lvlJc w:val="left"/>
      <w:pPr>
        <w:ind w:left="1440" w:hanging="360"/>
      </w:pPr>
    </w:lvl>
    <w:lvl w:ilvl="2" w:tplc="A00429B4" w:tentative="1">
      <w:start w:val="1"/>
      <w:numFmt w:val="lowerRoman"/>
      <w:lvlText w:val="%3."/>
      <w:lvlJc w:val="right"/>
      <w:pPr>
        <w:ind w:left="2160" w:hanging="180"/>
      </w:pPr>
    </w:lvl>
    <w:lvl w:ilvl="3" w:tplc="2772B7FA" w:tentative="1">
      <w:start w:val="1"/>
      <w:numFmt w:val="decimal"/>
      <w:lvlText w:val="%4."/>
      <w:lvlJc w:val="left"/>
      <w:pPr>
        <w:ind w:left="2880" w:hanging="360"/>
      </w:pPr>
    </w:lvl>
    <w:lvl w:ilvl="4" w:tplc="6180FDDE" w:tentative="1">
      <w:start w:val="1"/>
      <w:numFmt w:val="lowerLetter"/>
      <w:lvlText w:val="%5."/>
      <w:lvlJc w:val="left"/>
      <w:pPr>
        <w:ind w:left="3600" w:hanging="360"/>
      </w:pPr>
    </w:lvl>
    <w:lvl w:ilvl="5" w:tplc="DCB49916" w:tentative="1">
      <w:start w:val="1"/>
      <w:numFmt w:val="lowerRoman"/>
      <w:lvlText w:val="%6."/>
      <w:lvlJc w:val="right"/>
      <w:pPr>
        <w:ind w:left="4320" w:hanging="180"/>
      </w:pPr>
    </w:lvl>
    <w:lvl w:ilvl="6" w:tplc="7B0E38C6" w:tentative="1">
      <w:start w:val="1"/>
      <w:numFmt w:val="decimal"/>
      <w:lvlText w:val="%7."/>
      <w:lvlJc w:val="left"/>
      <w:pPr>
        <w:ind w:left="5040" w:hanging="360"/>
      </w:pPr>
    </w:lvl>
    <w:lvl w:ilvl="7" w:tplc="94ECA10A" w:tentative="1">
      <w:start w:val="1"/>
      <w:numFmt w:val="lowerLetter"/>
      <w:lvlText w:val="%8."/>
      <w:lvlJc w:val="left"/>
      <w:pPr>
        <w:ind w:left="5760" w:hanging="360"/>
      </w:pPr>
    </w:lvl>
    <w:lvl w:ilvl="8" w:tplc="A4C6B6F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8B34D91A">
      <w:start w:val="1"/>
      <w:numFmt w:val="lowerRoman"/>
      <w:lvlText w:val="(%1)"/>
      <w:lvlJc w:val="left"/>
      <w:pPr>
        <w:ind w:left="1080" w:hanging="720"/>
      </w:pPr>
      <w:rPr>
        <w:rFonts w:hint="default"/>
      </w:rPr>
    </w:lvl>
    <w:lvl w:ilvl="1" w:tplc="762A87FA" w:tentative="1">
      <w:start w:val="1"/>
      <w:numFmt w:val="lowerLetter"/>
      <w:lvlText w:val="%2."/>
      <w:lvlJc w:val="left"/>
      <w:pPr>
        <w:ind w:left="1440" w:hanging="360"/>
      </w:pPr>
    </w:lvl>
    <w:lvl w:ilvl="2" w:tplc="F192F9C6" w:tentative="1">
      <w:start w:val="1"/>
      <w:numFmt w:val="lowerRoman"/>
      <w:lvlText w:val="%3."/>
      <w:lvlJc w:val="right"/>
      <w:pPr>
        <w:ind w:left="2160" w:hanging="180"/>
      </w:pPr>
    </w:lvl>
    <w:lvl w:ilvl="3" w:tplc="C5A619B8" w:tentative="1">
      <w:start w:val="1"/>
      <w:numFmt w:val="decimal"/>
      <w:lvlText w:val="%4."/>
      <w:lvlJc w:val="left"/>
      <w:pPr>
        <w:ind w:left="2880" w:hanging="360"/>
      </w:pPr>
    </w:lvl>
    <w:lvl w:ilvl="4" w:tplc="EB48D61C" w:tentative="1">
      <w:start w:val="1"/>
      <w:numFmt w:val="lowerLetter"/>
      <w:lvlText w:val="%5."/>
      <w:lvlJc w:val="left"/>
      <w:pPr>
        <w:ind w:left="3600" w:hanging="360"/>
      </w:pPr>
    </w:lvl>
    <w:lvl w:ilvl="5" w:tplc="8940BE10" w:tentative="1">
      <w:start w:val="1"/>
      <w:numFmt w:val="lowerRoman"/>
      <w:lvlText w:val="%6."/>
      <w:lvlJc w:val="right"/>
      <w:pPr>
        <w:ind w:left="4320" w:hanging="180"/>
      </w:pPr>
    </w:lvl>
    <w:lvl w:ilvl="6" w:tplc="01707084" w:tentative="1">
      <w:start w:val="1"/>
      <w:numFmt w:val="decimal"/>
      <w:lvlText w:val="%7."/>
      <w:lvlJc w:val="left"/>
      <w:pPr>
        <w:ind w:left="5040" w:hanging="360"/>
      </w:pPr>
    </w:lvl>
    <w:lvl w:ilvl="7" w:tplc="E9A4F19C" w:tentative="1">
      <w:start w:val="1"/>
      <w:numFmt w:val="lowerLetter"/>
      <w:lvlText w:val="%8."/>
      <w:lvlJc w:val="left"/>
      <w:pPr>
        <w:ind w:left="5760" w:hanging="360"/>
      </w:pPr>
    </w:lvl>
    <w:lvl w:ilvl="8" w:tplc="A3F68F74"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4E3A7E72">
      <w:start w:val="1"/>
      <w:numFmt w:val="lowerRoman"/>
      <w:lvlText w:val="(%1)"/>
      <w:lvlJc w:val="left"/>
      <w:pPr>
        <w:ind w:left="1080" w:hanging="720"/>
      </w:pPr>
      <w:rPr>
        <w:rFonts w:hint="default"/>
      </w:rPr>
    </w:lvl>
    <w:lvl w:ilvl="1" w:tplc="7AB63260" w:tentative="1">
      <w:start w:val="1"/>
      <w:numFmt w:val="lowerLetter"/>
      <w:lvlText w:val="%2."/>
      <w:lvlJc w:val="left"/>
      <w:pPr>
        <w:ind w:left="1440" w:hanging="360"/>
      </w:pPr>
    </w:lvl>
    <w:lvl w:ilvl="2" w:tplc="D2EA03C0" w:tentative="1">
      <w:start w:val="1"/>
      <w:numFmt w:val="lowerRoman"/>
      <w:lvlText w:val="%3."/>
      <w:lvlJc w:val="right"/>
      <w:pPr>
        <w:ind w:left="2160" w:hanging="180"/>
      </w:pPr>
    </w:lvl>
    <w:lvl w:ilvl="3" w:tplc="1CB6C5CE" w:tentative="1">
      <w:start w:val="1"/>
      <w:numFmt w:val="decimal"/>
      <w:lvlText w:val="%4."/>
      <w:lvlJc w:val="left"/>
      <w:pPr>
        <w:ind w:left="2880" w:hanging="360"/>
      </w:pPr>
    </w:lvl>
    <w:lvl w:ilvl="4" w:tplc="21ECBC82" w:tentative="1">
      <w:start w:val="1"/>
      <w:numFmt w:val="lowerLetter"/>
      <w:lvlText w:val="%5."/>
      <w:lvlJc w:val="left"/>
      <w:pPr>
        <w:ind w:left="3600" w:hanging="360"/>
      </w:pPr>
    </w:lvl>
    <w:lvl w:ilvl="5" w:tplc="63B802BE" w:tentative="1">
      <w:start w:val="1"/>
      <w:numFmt w:val="lowerRoman"/>
      <w:lvlText w:val="%6."/>
      <w:lvlJc w:val="right"/>
      <w:pPr>
        <w:ind w:left="4320" w:hanging="180"/>
      </w:pPr>
    </w:lvl>
    <w:lvl w:ilvl="6" w:tplc="79AAD354" w:tentative="1">
      <w:start w:val="1"/>
      <w:numFmt w:val="decimal"/>
      <w:lvlText w:val="%7."/>
      <w:lvlJc w:val="left"/>
      <w:pPr>
        <w:ind w:left="5040" w:hanging="360"/>
      </w:pPr>
    </w:lvl>
    <w:lvl w:ilvl="7" w:tplc="DDE41700" w:tentative="1">
      <w:start w:val="1"/>
      <w:numFmt w:val="lowerLetter"/>
      <w:lvlText w:val="%8."/>
      <w:lvlJc w:val="left"/>
      <w:pPr>
        <w:ind w:left="5760" w:hanging="360"/>
      </w:pPr>
    </w:lvl>
    <w:lvl w:ilvl="8" w:tplc="D00018C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4E243206">
      <w:start w:val="1"/>
      <w:numFmt w:val="lowerRoman"/>
      <w:lvlText w:val="(%1)"/>
      <w:lvlJc w:val="left"/>
      <w:pPr>
        <w:ind w:left="1080" w:hanging="720"/>
      </w:pPr>
      <w:rPr>
        <w:rFonts w:hint="default"/>
      </w:rPr>
    </w:lvl>
    <w:lvl w:ilvl="1" w:tplc="82F212EA" w:tentative="1">
      <w:start w:val="1"/>
      <w:numFmt w:val="lowerLetter"/>
      <w:lvlText w:val="%2."/>
      <w:lvlJc w:val="left"/>
      <w:pPr>
        <w:ind w:left="1440" w:hanging="360"/>
      </w:pPr>
    </w:lvl>
    <w:lvl w:ilvl="2" w:tplc="F76A4D48" w:tentative="1">
      <w:start w:val="1"/>
      <w:numFmt w:val="lowerRoman"/>
      <w:lvlText w:val="%3."/>
      <w:lvlJc w:val="right"/>
      <w:pPr>
        <w:ind w:left="2160" w:hanging="180"/>
      </w:pPr>
    </w:lvl>
    <w:lvl w:ilvl="3" w:tplc="1B748936" w:tentative="1">
      <w:start w:val="1"/>
      <w:numFmt w:val="decimal"/>
      <w:lvlText w:val="%4."/>
      <w:lvlJc w:val="left"/>
      <w:pPr>
        <w:ind w:left="2880" w:hanging="360"/>
      </w:pPr>
    </w:lvl>
    <w:lvl w:ilvl="4" w:tplc="5914C600" w:tentative="1">
      <w:start w:val="1"/>
      <w:numFmt w:val="lowerLetter"/>
      <w:lvlText w:val="%5."/>
      <w:lvlJc w:val="left"/>
      <w:pPr>
        <w:ind w:left="3600" w:hanging="360"/>
      </w:pPr>
    </w:lvl>
    <w:lvl w:ilvl="5" w:tplc="93EAE3D4" w:tentative="1">
      <w:start w:val="1"/>
      <w:numFmt w:val="lowerRoman"/>
      <w:lvlText w:val="%6."/>
      <w:lvlJc w:val="right"/>
      <w:pPr>
        <w:ind w:left="4320" w:hanging="180"/>
      </w:pPr>
    </w:lvl>
    <w:lvl w:ilvl="6" w:tplc="CEE4A6B4" w:tentative="1">
      <w:start w:val="1"/>
      <w:numFmt w:val="decimal"/>
      <w:lvlText w:val="%7."/>
      <w:lvlJc w:val="left"/>
      <w:pPr>
        <w:ind w:left="5040" w:hanging="360"/>
      </w:pPr>
    </w:lvl>
    <w:lvl w:ilvl="7" w:tplc="C2DC2D4E" w:tentative="1">
      <w:start w:val="1"/>
      <w:numFmt w:val="lowerLetter"/>
      <w:lvlText w:val="%8."/>
      <w:lvlJc w:val="left"/>
      <w:pPr>
        <w:ind w:left="5760" w:hanging="360"/>
      </w:pPr>
    </w:lvl>
    <w:lvl w:ilvl="8" w:tplc="6F8CE7B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E620FF30">
      <w:start w:val="1"/>
      <w:numFmt w:val="lowerRoman"/>
      <w:lvlText w:val="(%1)"/>
      <w:lvlJc w:val="left"/>
      <w:pPr>
        <w:ind w:left="1080" w:hanging="720"/>
      </w:pPr>
      <w:rPr>
        <w:rFonts w:hint="default"/>
      </w:rPr>
    </w:lvl>
    <w:lvl w:ilvl="1" w:tplc="678A8874" w:tentative="1">
      <w:start w:val="1"/>
      <w:numFmt w:val="lowerLetter"/>
      <w:lvlText w:val="%2."/>
      <w:lvlJc w:val="left"/>
      <w:pPr>
        <w:ind w:left="1440" w:hanging="360"/>
      </w:pPr>
    </w:lvl>
    <w:lvl w:ilvl="2" w:tplc="2C90E71A" w:tentative="1">
      <w:start w:val="1"/>
      <w:numFmt w:val="lowerRoman"/>
      <w:lvlText w:val="%3."/>
      <w:lvlJc w:val="right"/>
      <w:pPr>
        <w:ind w:left="2160" w:hanging="180"/>
      </w:pPr>
    </w:lvl>
    <w:lvl w:ilvl="3" w:tplc="4DF8B49E" w:tentative="1">
      <w:start w:val="1"/>
      <w:numFmt w:val="decimal"/>
      <w:lvlText w:val="%4."/>
      <w:lvlJc w:val="left"/>
      <w:pPr>
        <w:ind w:left="2880" w:hanging="360"/>
      </w:pPr>
    </w:lvl>
    <w:lvl w:ilvl="4" w:tplc="8B2A4C92" w:tentative="1">
      <w:start w:val="1"/>
      <w:numFmt w:val="lowerLetter"/>
      <w:lvlText w:val="%5."/>
      <w:lvlJc w:val="left"/>
      <w:pPr>
        <w:ind w:left="3600" w:hanging="360"/>
      </w:pPr>
    </w:lvl>
    <w:lvl w:ilvl="5" w:tplc="0D82A386" w:tentative="1">
      <w:start w:val="1"/>
      <w:numFmt w:val="lowerRoman"/>
      <w:lvlText w:val="%6."/>
      <w:lvlJc w:val="right"/>
      <w:pPr>
        <w:ind w:left="4320" w:hanging="180"/>
      </w:pPr>
    </w:lvl>
    <w:lvl w:ilvl="6" w:tplc="FD8A58A2" w:tentative="1">
      <w:start w:val="1"/>
      <w:numFmt w:val="decimal"/>
      <w:lvlText w:val="%7."/>
      <w:lvlJc w:val="left"/>
      <w:pPr>
        <w:ind w:left="5040" w:hanging="360"/>
      </w:pPr>
    </w:lvl>
    <w:lvl w:ilvl="7" w:tplc="A3C2E91E" w:tentative="1">
      <w:start w:val="1"/>
      <w:numFmt w:val="lowerLetter"/>
      <w:lvlText w:val="%8."/>
      <w:lvlJc w:val="left"/>
      <w:pPr>
        <w:ind w:left="5760" w:hanging="360"/>
      </w:pPr>
    </w:lvl>
    <w:lvl w:ilvl="8" w:tplc="AA9A6868"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54C0D96">
      <w:start w:val="1"/>
      <w:numFmt w:val="lowerRoman"/>
      <w:lvlText w:val="(%1)"/>
      <w:lvlJc w:val="left"/>
      <w:pPr>
        <w:ind w:left="1080" w:hanging="720"/>
      </w:pPr>
      <w:rPr>
        <w:rFonts w:hint="default"/>
      </w:rPr>
    </w:lvl>
    <w:lvl w:ilvl="1" w:tplc="6F00E5A4" w:tentative="1">
      <w:start w:val="1"/>
      <w:numFmt w:val="lowerLetter"/>
      <w:lvlText w:val="%2."/>
      <w:lvlJc w:val="left"/>
      <w:pPr>
        <w:ind w:left="1440" w:hanging="360"/>
      </w:pPr>
    </w:lvl>
    <w:lvl w:ilvl="2" w:tplc="657EFC4E" w:tentative="1">
      <w:start w:val="1"/>
      <w:numFmt w:val="lowerRoman"/>
      <w:lvlText w:val="%3."/>
      <w:lvlJc w:val="right"/>
      <w:pPr>
        <w:ind w:left="2160" w:hanging="180"/>
      </w:pPr>
    </w:lvl>
    <w:lvl w:ilvl="3" w:tplc="F0E0475E" w:tentative="1">
      <w:start w:val="1"/>
      <w:numFmt w:val="decimal"/>
      <w:lvlText w:val="%4."/>
      <w:lvlJc w:val="left"/>
      <w:pPr>
        <w:ind w:left="2880" w:hanging="360"/>
      </w:pPr>
    </w:lvl>
    <w:lvl w:ilvl="4" w:tplc="3878C9F4" w:tentative="1">
      <w:start w:val="1"/>
      <w:numFmt w:val="lowerLetter"/>
      <w:lvlText w:val="%5."/>
      <w:lvlJc w:val="left"/>
      <w:pPr>
        <w:ind w:left="3600" w:hanging="360"/>
      </w:pPr>
    </w:lvl>
    <w:lvl w:ilvl="5" w:tplc="50DC5F26" w:tentative="1">
      <w:start w:val="1"/>
      <w:numFmt w:val="lowerRoman"/>
      <w:lvlText w:val="%6."/>
      <w:lvlJc w:val="right"/>
      <w:pPr>
        <w:ind w:left="4320" w:hanging="180"/>
      </w:pPr>
    </w:lvl>
    <w:lvl w:ilvl="6" w:tplc="AEAEB850" w:tentative="1">
      <w:start w:val="1"/>
      <w:numFmt w:val="decimal"/>
      <w:lvlText w:val="%7."/>
      <w:lvlJc w:val="left"/>
      <w:pPr>
        <w:ind w:left="5040" w:hanging="360"/>
      </w:pPr>
    </w:lvl>
    <w:lvl w:ilvl="7" w:tplc="70840224" w:tentative="1">
      <w:start w:val="1"/>
      <w:numFmt w:val="lowerLetter"/>
      <w:lvlText w:val="%8."/>
      <w:lvlJc w:val="left"/>
      <w:pPr>
        <w:ind w:left="5760" w:hanging="360"/>
      </w:pPr>
    </w:lvl>
    <w:lvl w:ilvl="8" w:tplc="5F76AAA0"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475ACF34">
      <w:start w:val="1"/>
      <w:numFmt w:val="lowerRoman"/>
      <w:lvlText w:val="(%1)"/>
      <w:lvlJc w:val="left"/>
      <w:pPr>
        <w:ind w:left="1080" w:hanging="720"/>
      </w:pPr>
      <w:rPr>
        <w:rFonts w:hint="default"/>
      </w:rPr>
    </w:lvl>
    <w:lvl w:ilvl="1" w:tplc="746A8C94" w:tentative="1">
      <w:start w:val="1"/>
      <w:numFmt w:val="lowerLetter"/>
      <w:lvlText w:val="%2."/>
      <w:lvlJc w:val="left"/>
      <w:pPr>
        <w:ind w:left="1440" w:hanging="360"/>
      </w:pPr>
    </w:lvl>
    <w:lvl w:ilvl="2" w:tplc="70501B8C" w:tentative="1">
      <w:start w:val="1"/>
      <w:numFmt w:val="lowerRoman"/>
      <w:lvlText w:val="%3."/>
      <w:lvlJc w:val="right"/>
      <w:pPr>
        <w:ind w:left="2160" w:hanging="180"/>
      </w:pPr>
    </w:lvl>
    <w:lvl w:ilvl="3" w:tplc="2BE2CF52" w:tentative="1">
      <w:start w:val="1"/>
      <w:numFmt w:val="decimal"/>
      <w:lvlText w:val="%4."/>
      <w:lvlJc w:val="left"/>
      <w:pPr>
        <w:ind w:left="2880" w:hanging="360"/>
      </w:pPr>
    </w:lvl>
    <w:lvl w:ilvl="4" w:tplc="175C808A" w:tentative="1">
      <w:start w:val="1"/>
      <w:numFmt w:val="lowerLetter"/>
      <w:lvlText w:val="%5."/>
      <w:lvlJc w:val="left"/>
      <w:pPr>
        <w:ind w:left="3600" w:hanging="360"/>
      </w:pPr>
    </w:lvl>
    <w:lvl w:ilvl="5" w:tplc="B74E9EE0" w:tentative="1">
      <w:start w:val="1"/>
      <w:numFmt w:val="lowerRoman"/>
      <w:lvlText w:val="%6."/>
      <w:lvlJc w:val="right"/>
      <w:pPr>
        <w:ind w:left="4320" w:hanging="180"/>
      </w:pPr>
    </w:lvl>
    <w:lvl w:ilvl="6" w:tplc="81AC25A8" w:tentative="1">
      <w:start w:val="1"/>
      <w:numFmt w:val="decimal"/>
      <w:lvlText w:val="%7."/>
      <w:lvlJc w:val="left"/>
      <w:pPr>
        <w:ind w:left="5040" w:hanging="360"/>
      </w:pPr>
    </w:lvl>
    <w:lvl w:ilvl="7" w:tplc="1EF01FD8" w:tentative="1">
      <w:start w:val="1"/>
      <w:numFmt w:val="lowerLetter"/>
      <w:lvlText w:val="%8."/>
      <w:lvlJc w:val="left"/>
      <w:pPr>
        <w:ind w:left="5760" w:hanging="360"/>
      </w:pPr>
    </w:lvl>
    <w:lvl w:ilvl="8" w:tplc="14F68238"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5F1AF888">
      <w:start w:val="1"/>
      <w:numFmt w:val="lowerRoman"/>
      <w:lvlText w:val="(%1)"/>
      <w:lvlJc w:val="left"/>
      <w:pPr>
        <w:ind w:left="1080" w:hanging="720"/>
      </w:pPr>
      <w:rPr>
        <w:rFonts w:hint="default"/>
      </w:rPr>
    </w:lvl>
    <w:lvl w:ilvl="1" w:tplc="2FC62BC2" w:tentative="1">
      <w:start w:val="1"/>
      <w:numFmt w:val="lowerLetter"/>
      <w:lvlText w:val="%2."/>
      <w:lvlJc w:val="left"/>
      <w:pPr>
        <w:ind w:left="1440" w:hanging="360"/>
      </w:pPr>
    </w:lvl>
    <w:lvl w:ilvl="2" w:tplc="16DA01FC" w:tentative="1">
      <w:start w:val="1"/>
      <w:numFmt w:val="lowerRoman"/>
      <w:lvlText w:val="%3."/>
      <w:lvlJc w:val="right"/>
      <w:pPr>
        <w:ind w:left="2160" w:hanging="180"/>
      </w:pPr>
    </w:lvl>
    <w:lvl w:ilvl="3" w:tplc="A0485CA6" w:tentative="1">
      <w:start w:val="1"/>
      <w:numFmt w:val="decimal"/>
      <w:lvlText w:val="%4."/>
      <w:lvlJc w:val="left"/>
      <w:pPr>
        <w:ind w:left="2880" w:hanging="360"/>
      </w:pPr>
    </w:lvl>
    <w:lvl w:ilvl="4" w:tplc="B23A0ED6" w:tentative="1">
      <w:start w:val="1"/>
      <w:numFmt w:val="lowerLetter"/>
      <w:lvlText w:val="%5."/>
      <w:lvlJc w:val="left"/>
      <w:pPr>
        <w:ind w:left="3600" w:hanging="360"/>
      </w:pPr>
    </w:lvl>
    <w:lvl w:ilvl="5" w:tplc="81CABBCA" w:tentative="1">
      <w:start w:val="1"/>
      <w:numFmt w:val="lowerRoman"/>
      <w:lvlText w:val="%6."/>
      <w:lvlJc w:val="right"/>
      <w:pPr>
        <w:ind w:left="4320" w:hanging="180"/>
      </w:pPr>
    </w:lvl>
    <w:lvl w:ilvl="6" w:tplc="D016649E" w:tentative="1">
      <w:start w:val="1"/>
      <w:numFmt w:val="decimal"/>
      <w:lvlText w:val="%7."/>
      <w:lvlJc w:val="left"/>
      <w:pPr>
        <w:ind w:left="5040" w:hanging="360"/>
      </w:pPr>
    </w:lvl>
    <w:lvl w:ilvl="7" w:tplc="9294E0F8" w:tentative="1">
      <w:start w:val="1"/>
      <w:numFmt w:val="lowerLetter"/>
      <w:lvlText w:val="%8."/>
      <w:lvlJc w:val="left"/>
      <w:pPr>
        <w:ind w:left="5760" w:hanging="360"/>
      </w:pPr>
    </w:lvl>
    <w:lvl w:ilvl="8" w:tplc="162049D0"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05D40FAE">
      <w:start w:val="1"/>
      <w:numFmt w:val="lowerRoman"/>
      <w:lvlText w:val="(%1)"/>
      <w:lvlJc w:val="left"/>
      <w:pPr>
        <w:ind w:left="1080" w:hanging="720"/>
      </w:pPr>
      <w:rPr>
        <w:rFonts w:hint="default"/>
      </w:rPr>
    </w:lvl>
    <w:lvl w:ilvl="1" w:tplc="C1B6FF8A" w:tentative="1">
      <w:start w:val="1"/>
      <w:numFmt w:val="lowerLetter"/>
      <w:lvlText w:val="%2."/>
      <w:lvlJc w:val="left"/>
      <w:pPr>
        <w:ind w:left="1440" w:hanging="360"/>
      </w:pPr>
    </w:lvl>
    <w:lvl w:ilvl="2" w:tplc="02FCEBF0" w:tentative="1">
      <w:start w:val="1"/>
      <w:numFmt w:val="lowerRoman"/>
      <w:lvlText w:val="%3."/>
      <w:lvlJc w:val="right"/>
      <w:pPr>
        <w:ind w:left="2160" w:hanging="180"/>
      </w:pPr>
    </w:lvl>
    <w:lvl w:ilvl="3" w:tplc="18C21FC6" w:tentative="1">
      <w:start w:val="1"/>
      <w:numFmt w:val="decimal"/>
      <w:lvlText w:val="%4."/>
      <w:lvlJc w:val="left"/>
      <w:pPr>
        <w:ind w:left="2880" w:hanging="360"/>
      </w:pPr>
    </w:lvl>
    <w:lvl w:ilvl="4" w:tplc="6CC8D246" w:tentative="1">
      <w:start w:val="1"/>
      <w:numFmt w:val="lowerLetter"/>
      <w:lvlText w:val="%5."/>
      <w:lvlJc w:val="left"/>
      <w:pPr>
        <w:ind w:left="3600" w:hanging="360"/>
      </w:pPr>
    </w:lvl>
    <w:lvl w:ilvl="5" w:tplc="79AA0EEA" w:tentative="1">
      <w:start w:val="1"/>
      <w:numFmt w:val="lowerRoman"/>
      <w:lvlText w:val="%6."/>
      <w:lvlJc w:val="right"/>
      <w:pPr>
        <w:ind w:left="4320" w:hanging="180"/>
      </w:pPr>
    </w:lvl>
    <w:lvl w:ilvl="6" w:tplc="846CAD1C" w:tentative="1">
      <w:start w:val="1"/>
      <w:numFmt w:val="decimal"/>
      <w:lvlText w:val="%7."/>
      <w:lvlJc w:val="left"/>
      <w:pPr>
        <w:ind w:left="5040" w:hanging="360"/>
      </w:pPr>
    </w:lvl>
    <w:lvl w:ilvl="7" w:tplc="85EC1C22" w:tentative="1">
      <w:start w:val="1"/>
      <w:numFmt w:val="lowerLetter"/>
      <w:lvlText w:val="%8."/>
      <w:lvlJc w:val="left"/>
      <w:pPr>
        <w:ind w:left="5760" w:hanging="360"/>
      </w:pPr>
    </w:lvl>
    <w:lvl w:ilvl="8" w:tplc="87BA6B08"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4248164C">
      <w:start w:val="1"/>
      <w:numFmt w:val="lowerRoman"/>
      <w:lvlText w:val="(%1)"/>
      <w:lvlJc w:val="left"/>
      <w:pPr>
        <w:ind w:left="1080" w:hanging="720"/>
      </w:pPr>
      <w:rPr>
        <w:rFonts w:hint="default"/>
      </w:rPr>
    </w:lvl>
    <w:lvl w:ilvl="1" w:tplc="BC4EA116" w:tentative="1">
      <w:start w:val="1"/>
      <w:numFmt w:val="lowerLetter"/>
      <w:lvlText w:val="%2."/>
      <w:lvlJc w:val="left"/>
      <w:pPr>
        <w:ind w:left="1440" w:hanging="360"/>
      </w:pPr>
    </w:lvl>
    <w:lvl w:ilvl="2" w:tplc="6D4EC18E" w:tentative="1">
      <w:start w:val="1"/>
      <w:numFmt w:val="lowerRoman"/>
      <w:lvlText w:val="%3."/>
      <w:lvlJc w:val="right"/>
      <w:pPr>
        <w:ind w:left="2160" w:hanging="180"/>
      </w:pPr>
    </w:lvl>
    <w:lvl w:ilvl="3" w:tplc="F1B8BA2E" w:tentative="1">
      <w:start w:val="1"/>
      <w:numFmt w:val="decimal"/>
      <w:lvlText w:val="%4."/>
      <w:lvlJc w:val="left"/>
      <w:pPr>
        <w:ind w:left="2880" w:hanging="360"/>
      </w:pPr>
    </w:lvl>
    <w:lvl w:ilvl="4" w:tplc="04AA5330" w:tentative="1">
      <w:start w:val="1"/>
      <w:numFmt w:val="lowerLetter"/>
      <w:lvlText w:val="%5."/>
      <w:lvlJc w:val="left"/>
      <w:pPr>
        <w:ind w:left="3600" w:hanging="360"/>
      </w:pPr>
    </w:lvl>
    <w:lvl w:ilvl="5" w:tplc="C69A7CDC" w:tentative="1">
      <w:start w:val="1"/>
      <w:numFmt w:val="lowerRoman"/>
      <w:lvlText w:val="%6."/>
      <w:lvlJc w:val="right"/>
      <w:pPr>
        <w:ind w:left="4320" w:hanging="180"/>
      </w:pPr>
    </w:lvl>
    <w:lvl w:ilvl="6" w:tplc="93301E58" w:tentative="1">
      <w:start w:val="1"/>
      <w:numFmt w:val="decimal"/>
      <w:lvlText w:val="%7."/>
      <w:lvlJc w:val="left"/>
      <w:pPr>
        <w:ind w:left="5040" w:hanging="360"/>
      </w:pPr>
    </w:lvl>
    <w:lvl w:ilvl="7" w:tplc="7E8C51E0" w:tentative="1">
      <w:start w:val="1"/>
      <w:numFmt w:val="lowerLetter"/>
      <w:lvlText w:val="%8."/>
      <w:lvlJc w:val="left"/>
      <w:pPr>
        <w:ind w:left="5760" w:hanging="360"/>
      </w:pPr>
    </w:lvl>
    <w:lvl w:ilvl="8" w:tplc="97320128"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3D90222C">
      <w:start w:val="1"/>
      <w:numFmt w:val="lowerRoman"/>
      <w:lvlText w:val="(%1)"/>
      <w:lvlJc w:val="left"/>
      <w:pPr>
        <w:ind w:left="1080" w:hanging="720"/>
      </w:pPr>
      <w:rPr>
        <w:rFonts w:hint="default"/>
      </w:rPr>
    </w:lvl>
    <w:lvl w:ilvl="1" w:tplc="3B6295A8" w:tentative="1">
      <w:start w:val="1"/>
      <w:numFmt w:val="lowerLetter"/>
      <w:lvlText w:val="%2."/>
      <w:lvlJc w:val="left"/>
      <w:pPr>
        <w:ind w:left="1440" w:hanging="360"/>
      </w:pPr>
    </w:lvl>
    <w:lvl w:ilvl="2" w:tplc="E942051C" w:tentative="1">
      <w:start w:val="1"/>
      <w:numFmt w:val="lowerRoman"/>
      <w:lvlText w:val="%3."/>
      <w:lvlJc w:val="right"/>
      <w:pPr>
        <w:ind w:left="2160" w:hanging="180"/>
      </w:pPr>
    </w:lvl>
    <w:lvl w:ilvl="3" w:tplc="7CB6B06A" w:tentative="1">
      <w:start w:val="1"/>
      <w:numFmt w:val="decimal"/>
      <w:lvlText w:val="%4."/>
      <w:lvlJc w:val="left"/>
      <w:pPr>
        <w:ind w:left="2880" w:hanging="360"/>
      </w:pPr>
    </w:lvl>
    <w:lvl w:ilvl="4" w:tplc="887EC922" w:tentative="1">
      <w:start w:val="1"/>
      <w:numFmt w:val="lowerLetter"/>
      <w:lvlText w:val="%5."/>
      <w:lvlJc w:val="left"/>
      <w:pPr>
        <w:ind w:left="3600" w:hanging="360"/>
      </w:pPr>
    </w:lvl>
    <w:lvl w:ilvl="5" w:tplc="B512F706" w:tentative="1">
      <w:start w:val="1"/>
      <w:numFmt w:val="lowerRoman"/>
      <w:lvlText w:val="%6."/>
      <w:lvlJc w:val="right"/>
      <w:pPr>
        <w:ind w:left="4320" w:hanging="180"/>
      </w:pPr>
    </w:lvl>
    <w:lvl w:ilvl="6" w:tplc="45683540" w:tentative="1">
      <w:start w:val="1"/>
      <w:numFmt w:val="decimal"/>
      <w:lvlText w:val="%7."/>
      <w:lvlJc w:val="left"/>
      <w:pPr>
        <w:ind w:left="5040" w:hanging="360"/>
      </w:pPr>
    </w:lvl>
    <w:lvl w:ilvl="7" w:tplc="3DF65428" w:tentative="1">
      <w:start w:val="1"/>
      <w:numFmt w:val="lowerLetter"/>
      <w:lvlText w:val="%8."/>
      <w:lvlJc w:val="left"/>
      <w:pPr>
        <w:ind w:left="5760" w:hanging="360"/>
      </w:pPr>
    </w:lvl>
    <w:lvl w:ilvl="8" w:tplc="048AA026"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3651549">
    <w:abstractNumId w:val="20"/>
  </w:num>
  <w:num w:numId="2" w16cid:durableId="1782065812">
    <w:abstractNumId w:val="6"/>
  </w:num>
  <w:num w:numId="3" w16cid:durableId="1030767371">
    <w:abstractNumId w:val="2"/>
  </w:num>
  <w:num w:numId="4" w16cid:durableId="723798772">
    <w:abstractNumId w:val="10"/>
  </w:num>
  <w:num w:numId="5" w16cid:durableId="1061752483">
    <w:abstractNumId w:val="9"/>
  </w:num>
  <w:num w:numId="6" w16cid:durableId="411973062">
    <w:abstractNumId w:val="1"/>
  </w:num>
  <w:num w:numId="7" w16cid:durableId="50541562">
    <w:abstractNumId w:val="15"/>
  </w:num>
  <w:num w:numId="8" w16cid:durableId="474415771">
    <w:abstractNumId w:val="7"/>
  </w:num>
  <w:num w:numId="9" w16cid:durableId="114833024">
    <w:abstractNumId w:val="13"/>
  </w:num>
  <w:num w:numId="10" w16cid:durableId="215094411">
    <w:abstractNumId w:val="5"/>
  </w:num>
  <w:num w:numId="11" w16cid:durableId="2030526456">
    <w:abstractNumId w:val="19"/>
  </w:num>
  <w:num w:numId="12" w16cid:durableId="796491124">
    <w:abstractNumId w:val="11"/>
  </w:num>
  <w:num w:numId="13" w16cid:durableId="1487742282">
    <w:abstractNumId w:val="4"/>
  </w:num>
  <w:num w:numId="14" w16cid:durableId="63338065">
    <w:abstractNumId w:val="3"/>
  </w:num>
  <w:num w:numId="15" w16cid:durableId="2061709978">
    <w:abstractNumId w:val="17"/>
  </w:num>
  <w:num w:numId="16" w16cid:durableId="1415587461">
    <w:abstractNumId w:val="16"/>
  </w:num>
  <w:num w:numId="17" w16cid:durableId="628782337">
    <w:abstractNumId w:val="8"/>
  </w:num>
  <w:num w:numId="18" w16cid:durableId="914626353">
    <w:abstractNumId w:val="14"/>
  </w:num>
  <w:num w:numId="19" w16cid:durableId="1841508432">
    <w:abstractNumId w:val="18"/>
  </w:num>
  <w:num w:numId="20" w16cid:durableId="1372535296">
    <w:abstractNumId w:val="12"/>
  </w:num>
  <w:num w:numId="21" w16cid:durableId="464664990">
    <w:abstractNumId w:val="0"/>
  </w:num>
  <w:num w:numId="22" w16cid:durableId="2052635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3D"/>
    <w:rsid w:val="000104E0"/>
    <w:rsid w:val="000123A7"/>
    <w:rsid w:val="00025B02"/>
    <w:rsid w:val="00026E07"/>
    <w:rsid w:val="00034241"/>
    <w:rsid w:val="000A5725"/>
    <w:rsid w:val="000C0412"/>
    <w:rsid w:val="000F4627"/>
    <w:rsid w:val="000F4DA4"/>
    <w:rsid w:val="0013522D"/>
    <w:rsid w:val="001661FC"/>
    <w:rsid w:val="00194C5C"/>
    <w:rsid w:val="001D17E2"/>
    <w:rsid w:val="002140A4"/>
    <w:rsid w:val="00237810"/>
    <w:rsid w:val="002D1C4C"/>
    <w:rsid w:val="00312D84"/>
    <w:rsid w:val="0031579F"/>
    <w:rsid w:val="00342B56"/>
    <w:rsid w:val="00343C16"/>
    <w:rsid w:val="00392C47"/>
    <w:rsid w:val="0039443D"/>
    <w:rsid w:val="003D7E29"/>
    <w:rsid w:val="004461B4"/>
    <w:rsid w:val="005162F0"/>
    <w:rsid w:val="005862EF"/>
    <w:rsid w:val="005A3D6E"/>
    <w:rsid w:val="005B3B63"/>
    <w:rsid w:val="005C45D7"/>
    <w:rsid w:val="00637F25"/>
    <w:rsid w:val="00646290"/>
    <w:rsid w:val="00680E70"/>
    <w:rsid w:val="007476D5"/>
    <w:rsid w:val="00791B08"/>
    <w:rsid w:val="00947A65"/>
    <w:rsid w:val="009A1952"/>
    <w:rsid w:val="009C12EC"/>
    <w:rsid w:val="00A17CCE"/>
    <w:rsid w:val="00AE55E0"/>
    <w:rsid w:val="00B050E9"/>
    <w:rsid w:val="00B35D10"/>
    <w:rsid w:val="00B517ED"/>
    <w:rsid w:val="00B56582"/>
    <w:rsid w:val="00B91C91"/>
    <w:rsid w:val="00C064F6"/>
    <w:rsid w:val="00C33F2D"/>
    <w:rsid w:val="00C354B3"/>
    <w:rsid w:val="00C85DFE"/>
    <w:rsid w:val="00CB7CF9"/>
    <w:rsid w:val="00CF69A5"/>
    <w:rsid w:val="00D12EEF"/>
    <w:rsid w:val="00D1702D"/>
    <w:rsid w:val="00D21933"/>
    <w:rsid w:val="00E56659"/>
    <w:rsid w:val="00F31C02"/>
    <w:rsid w:val="00F45CCA"/>
    <w:rsid w:val="00F55259"/>
    <w:rsid w:val="00F6582E"/>
    <w:rsid w:val="00FF3194"/>
    <w:rsid w:val="00FF6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6635"/>
  <w15:docId w15:val="{370A87BB-922D-4D75-903C-E31376E3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486D4F" w:rsidRDefault="00486D4F"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486D4F" w:rsidRDefault="00486D4F"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486D4F" w:rsidRDefault="00486D4F"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486D4F" w:rsidRDefault="00486D4F"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486D4F" w:rsidRDefault="00486D4F"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486D4F" w:rsidRDefault="00486D4F"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486D4F" w:rsidRDefault="00486D4F"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486D4F" w:rsidRDefault="00486D4F"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486D4F" w:rsidRDefault="00486D4F"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486D4F" w:rsidRDefault="00486D4F"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486D4F" w:rsidRDefault="00486D4F"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486D4F" w:rsidRDefault="00486D4F"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486D4F" w:rsidRDefault="00486D4F"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486D4F" w:rsidRDefault="00486D4F"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486D4F" w:rsidRDefault="00486D4F"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486D4F" w:rsidRDefault="00486D4F"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486D4F" w:rsidRDefault="00486D4F"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486D4F" w:rsidRDefault="00486D4F"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486D4F" w:rsidRDefault="00486D4F"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486D4F" w:rsidRDefault="00486D4F"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486D4F" w:rsidRDefault="00486D4F"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486D4F" w:rsidRDefault="00486D4F"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486D4F" w:rsidRDefault="00486D4F"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486D4F" w:rsidRDefault="00486D4F"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486D4F" w:rsidRDefault="00486D4F"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486D4F" w:rsidRDefault="00486D4F"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486D4F" w:rsidRDefault="00486D4F"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486D4F" w:rsidRDefault="00486D4F"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486D4F" w:rsidRDefault="00486D4F"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486D4F" w:rsidRDefault="00486D4F"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486D4F" w:rsidRDefault="00486D4F"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486D4F" w:rsidRDefault="00486D4F"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486D4F" w:rsidRDefault="00486D4F"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486D4F" w:rsidRDefault="00486D4F"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486D4F" w:rsidRDefault="00486D4F"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486D4F" w:rsidRDefault="00486D4F"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486D4F" w:rsidRDefault="00486D4F"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486D4F" w:rsidRDefault="00486D4F"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486D4F" w:rsidRDefault="00486D4F"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486D4F" w:rsidRDefault="00486D4F"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486D4F" w:rsidRDefault="00486D4F"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486D4F" w:rsidRDefault="00486D4F"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486D4F" w:rsidRDefault="00486D4F"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486D4F" w:rsidRDefault="00486D4F"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486D4F" w:rsidRDefault="00486D4F"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486D4F" w:rsidRDefault="00486D4F"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486D4F" w:rsidRDefault="00486D4F"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486D4F" w:rsidRDefault="00486D4F"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486D4F" w:rsidRDefault="00486D4F"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486D4F" w:rsidRDefault="00486D4F"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486D4F" w:rsidRDefault="00486D4F"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486D4F" w:rsidRDefault="00486D4F"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486D4F" w:rsidRDefault="00486D4F"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486D4F" w:rsidRDefault="00486D4F"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486D4F" w:rsidRDefault="00486D4F"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486D4F" w:rsidRDefault="00486D4F"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486D4F" w:rsidRDefault="00486D4F"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486D4F" w:rsidRDefault="00486D4F"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486D4F" w:rsidRDefault="00486D4F"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486D4F" w:rsidRDefault="00486D4F"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486D4F" w:rsidRDefault="00486D4F"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486D4F" w:rsidRDefault="00486D4F"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486D4F" w:rsidRDefault="00486D4F"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486D4F" w:rsidRDefault="00486D4F"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486D4F" w:rsidRDefault="00486D4F"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486D4F" w:rsidRDefault="00486D4F"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486D4F" w:rsidRDefault="00486D4F"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486D4F" w:rsidRDefault="00486D4F"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486D4F" w:rsidRDefault="00486D4F"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486D4F" w:rsidRDefault="00486D4F"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486D4F" w:rsidRDefault="00486D4F"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486D4F" w:rsidRDefault="00486D4F"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486D4F" w:rsidRDefault="00486D4F"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486D4F" w:rsidRDefault="00486D4F"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486D4F" w:rsidRDefault="00486D4F"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486D4F" w:rsidRDefault="00486D4F"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486D4F" w:rsidRDefault="00486D4F"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486D4F" w:rsidRDefault="00486D4F"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486D4F" w:rsidRDefault="00486D4F"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486D4F" w:rsidRDefault="00486D4F"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486D4F" w:rsidRDefault="00486D4F"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486D4F" w:rsidRDefault="00486D4F"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486D4F" w:rsidRDefault="00486D4F"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486D4F" w:rsidRDefault="00486D4F"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486D4F" w:rsidRDefault="00486D4F"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486D4F" w:rsidRDefault="00486D4F"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486D4F" w:rsidRDefault="00486D4F"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486D4F" w:rsidRDefault="00486D4F"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486D4F" w:rsidRDefault="00486D4F"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486D4F" w:rsidRDefault="00486D4F"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486D4F" w:rsidRDefault="00486D4F"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486D4F" w:rsidRDefault="00486D4F"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486D4F" w:rsidRDefault="00486D4F"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486D4F" w:rsidRDefault="00486D4F"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486D4F" w:rsidRDefault="00486D4F"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486D4F" w:rsidRDefault="00486D4F"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486D4F" w:rsidRDefault="00486D4F"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486D4F" w:rsidRDefault="00486D4F"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486D4F" w:rsidRDefault="00486D4F"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486D4F" w:rsidRDefault="00486D4F"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486D4F" w:rsidRDefault="00486D4F"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Corbel"/>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6D4F"/>
    <w:rsid w:val="000F4DA4"/>
    <w:rsid w:val="001D17E2"/>
    <w:rsid w:val="00346903"/>
    <w:rsid w:val="00392C47"/>
    <w:rsid w:val="00486D4F"/>
    <w:rsid w:val="0080087B"/>
    <w:rsid w:val="008B703B"/>
    <w:rsid w:val="009A1952"/>
    <w:rsid w:val="00B451A4"/>
    <w:rsid w:val="00C064F6"/>
    <w:rsid w:val="00F45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DE8637-D2F6-4921-B5B9-4177BB7E2681}"/>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4986</Words>
  <Characters>28426</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2025-06-17T05:24:00Z</dcterms:created>
  <dcterms:modified xsi:type="dcterms:W3CDTF">2025-06-17T05:25:00Z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