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99586" w14:textId="77777777" w:rsidR="00D2559D" w:rsidRPr="002C3EBF" w:rsidRDefault="00CA6A5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9996C2" wp14:editId="649996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4281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999587" w14:textId="77777777" w:rsidR="00D2559D" w:rsidRDefault="00CA6A5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999588" w14:textId="77777777" w:rsidR="00D2559D" w:rsidRDefault="00CA6A5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999589" w14:textId="77777777" w:rsidR="00D2559D" w:rsidRPr="002C3EBF" w:rsidRDefault="00CA6A5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75866" w14:paraId="6499958C" w14:textId="77777777" w:rsidTr="00975866">
        <w:tc>
          <w:tcPr>
            <w:cnfStyle w:val="001000000000" w:firstRow="0" w:lastRow="0" w:firstColumn="1" w:lastColumn="0" w:oddVBand="0" w:evenVBand="0" w:oddHBand="0" w:evenHBand="0" w:firstRowFirstColumn="0" w:firstRowLastColumn="0" w:lastRowFirstColumn="0" w:lastRowLastColumn="0"/>
            <w:tcW w:w="3227" w:type="dxa"/>
          </w:tcPr>
          <w:p w14:paraId="6499958A" w14:textId="77777777" w:rsidR="00D2559D" w:rsidRPr="00996FAF" w:rsidRDefault="00CA6A5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99958B" w14:textId="77777777" w:rsidR="00D2559D" w:rsidRPr="00996FAF" w:rsidRDefault="00CA6A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Hill View House - Merrimac</w:t>
            </w:r>
          </w:p>
        </w:tc>
      </w:tr>
      <w:tr w:rsidR="00975866" w14:paraId="6499958F" w14:textId="77777777" w:rsidTr="009758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99958D" w14:textId="77777777" w:rsidR="00CA37CB" w:rsidRPr="00996FAF" w:rsidRDefault="00CA6A5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99958E" w14:textId="77777777" w:rsidR="00CA37CB" w:rsidRPr="00996FAF" w:rsidRDefault="00CA6A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239 Gooding Drive</w:t>
            </w:r>
            <w:r w:rsidRPr="00602258">
              <w:rPr>
                <w:rFonts w:ascii="Arial" w:hAnsi="Arial" w:cs="Arial"/>
                <w:color w:val="auto"/>
              </w:rPr>
              <w:t xml:space="preserve"> MERRIMAC QLD 4226</w:t>
            </w:r>
          </w:p>
        </w:tc>
      </w:tr>
      <w:tr w:rsidR="00975866" w14:paraId="64999592" w14:textId="77777777" w:rsidTr="009758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999590" w14:textId="77777777" w:rsidR="00CA37CB" w:rsidRPr="00996FAF" w:rsidRDefault="00CA6A5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999591" w14:textId="77777777" w:rsidR="00CA37CB" w:rsidRPr="00996FAF" w:rsidRDefault="00CA6A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5503</w:t>
            </w:r>
          </w:p>
        </w:tc>
      </w:tr>
      <w:tr w:rsidR="00975866" w14:paraId="64999595" w14:textId="77777777" w:rsidTr="009758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999593" w14:textId="77777777" w:rsidR="00D2559D" w:rsidRPr="00996FAF" w:rsidRDefault="00CA6A5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999594" w14:textId="77777777" w:rsidR="00D2559D" w:rsidRPr="00996FAF" w:rsidRDefault="00CA6A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Hill View Aged Care Pty Ltd</w:t>
            </w:r>
          </w:p>
        </w:tc>
      </w:tr>
      <w:tr w:rsidR="00975866" w14:paraId="64999598" w14:textId="77777777" w:rsidTr="009758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999596" w14:textId="77777777" w:rsidR="00D2559D" w:rsidRPr="00996FAF" w:rsidRDefault="00CA6A5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999597" w14:textId="77777777" w:rsidR="00D2559D" w:rsidRPr="00996FAF" w:rsidRDefault="00CA6A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75866" w14:paraId="6499959B" w14:textId="77777777" w:rsidTr="009758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999599" w14:textId="77777777" w:rsidR="00D2559D" w:rsidRPr="00996FAF" w:rsidRDefault="00CA6A5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99959A" w14:textId="77777777" w:rsidR="00D2559D" w:rsidRPr="00996FAF" w:rsidRDefault="00CA6A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January 2023 to 4 January 2023</w:t>
            </w:r>
          </w:p>
        </w:tc>
      </w:tr>
      <w:tr w:rsidR="00975866" w14:paraId="6499959E" w14:textId="77777777" w:rsidTr="0097586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99959C" w14:textId="77777777" w:rsidR="00D2559D" w:rsidRPr="00996FAF" w:rsidRDefault="00CA6A5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99959D" w14:textId="367EFA12" w:rsidR="00D2559D" w:rsidRPr="00996FAF" w:rsidRDefault="007A40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405B">
              <w:rPr>
                <w:rFonts w:ascii="Arial" w:hAnsi="Arial" w:cs="Arial"/>
                <w:color w:val="auto"/>
              </w:rPr>
              <w:t>27 January 2023</w:t>
            </w:r>
          </w:p>
        </w:tc>
      </w:tr>
    </w:tbl>
    <w:bookmarkEnd w:id="0"/>
    <w:p w14:paraId="6499959F" w14:textId="77777777" w:rsidR="00FA0A5B" w:rsidRPr="00996FAF" w:rsidRDefault="00CA6A5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9995A0" w14:textId="77777777" w:rsidR="000078F8" w:rsidRPr="00996FAF" w:rsidRDefault="00CA6A5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49995A1" w14:textId="2A8A3787" w:rsidR="000078F8" w:rsidRPr="00996FAF" w:rsidRDefault="00CA6A56" w:rsidP="0036130C">
      <w:pPr>
        <w:pStyle w:val="NormalArial"/>
      </w:pPr>
      <w:r w:rsidRPr="00996FAF">
        <w:t>This performance repor</w:t>
      </w:r>
      <w:r w:rsidRPr="007A405B">
        <w:rPr>
          <w:color w:val="auto"/>
        </w:rPr>
        <w:t>t for Hill View House - Merrimac (</w:t>
      </w:r>
      <w:r w:rsidRPr="007A405B">
        <w:rPr>
          <w:b/>
          <w:color w:val="auto"/>
        </w:rPr>
        <w:t>the service</w:t>
      </w:r>
      <w:r w:rsidRPr="007A405B">
        <w:rPr>
          <w:color w:val="auto"/>
        </w:rPr>
        <w:t xml:space="preserve">) has been prepared by </w:t>
      </w:r>
      <w:r w:rsidR="007A405B" w:rsidRPr="007A405B">
        <w:rPr>
          <w:color w:val="auto"/>
        </w:rPr>
        <w:t xml:space="preserve">S Turner, </w:t>
      </w:r>
      <w:r w:rsidRPr="007A405B">
        <w:rPr>
          <w:color w:val="auto"/>
        </w:rPr>
        <w:t xml:space="preserve">delegate </w:t>
      </w:r>
      <w:r w:rsidRPr="00996FAF">
        <w:t>of the Aged Care Quality and Safety Commissioner (Commissioner)</w:t>
      </w:r>
      <w:r>
        <w:rPr>
          <w:rStyle w:val="FootnoteReference"/>
        </w:rPr>
        <w:footnoteReference w:id="1"/>
      </w:r>
      <w:r w:rsidRPr="00996FAF">
        <w:t>.</w:t>
      </w:r>
    </w:p>
    <w:p w14:paraId="649995A2" w14:textId="77777777" w:rsidR="000078F8" w:rsidRPr="00996FAF" w:rsidRDefault="00CA6A5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9995A3" w14:textId="77777777" w:rsidR="000078F8" w:rsidRPr="00996FAF" w:rsidRDefault="00CA6A56" w:rsidP="0036130C">
      <w:pPr>
        <w:pStyle w:val="NormalArial"/>
      </w:pPr>
      <w:r w:rsidRPr="00996FAF">
        <w:t>The report also specifies any areas in which improvements must be made to ensure the Quality Standards are complied with.</w:t>
      </w:r>
    </w:p>
    <w:p w14:paraId="649995A4" w14:textId="77777777" w:rsidR="00DF37F2" w:rsidRPr="00996FAF" w:rsidRDefault="00CA6A56" w:rsidP="00712752">
      <w:pPr>
        <w:pStyle w:val="Heading1"/>
        <w:spacing w:before="240" w:after="240" w:line="22" w:lineRule="atLeast"/>
        <w:rPr>
          <w:rFonts w:ascii="Arial" w:hAnsi="Arial" w:cs="Arial"/>
        </w:rPr>
      </w:pPr>
      <w:r w:rsidRPr="00996FAF">
        <w:rPr>
          <w:rFonts w:ascii="Arial" w:hAnsi="Arial" w:cs="Arial"/>
        </w:rPr>
        <w:t>Material relied on</w:t>
      </w:r>
    </w:p>
    <w:p w14:paraId="649995A5" w14:textId="77777777" w:rsidR="00DF37F2" w:rsidRPr="00996FAF" w:rsidRDefault="00CA6A56" w:rsidP="0036130C">
      <w:pPr>
        <w:pStyle w:val="NormalArial"/>
      </w:pPr>
      <w:r w:rsidRPr="00996FAF">
        <w:t>The following information has been considered in preparing the performance report:</w:t>
      </w:r>
    </w:p>
    <w:p w14:paraId="649995A6" w14:textId="346B2A9A" w:rsidR="00DF37F2" w:rsidRPr="00996FAF" w:rsidRDefault="00CA6A5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7A405B">
        <w:rPr>
          <w:rFonts w:ascii="Arial" w:hAnsi="Arial" w:cs="Arial"/>
          <w:color w:val="auto"/>
        </w:rPr>
        <w:t>Assessment Contact - Site; the Assessment Contact - Site report was informed by a site assessment, observations at the service, review of documents and interviews with staff, consumers/representatives and others</w:t>
      </w:r>
    </w:p>
    <w:p w14:paraId="649995A7" w14:textId="162187CA" w:rsidR="00DF37F2" w:rsidRPr="00996FAF" w:rsidRDefault="00CA6A5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7A405B">
        <w:rPr>
          <w:rFonts w:ascii="Arial" w:hAnsi="Arial" w:cs="Arial"/>
        </w:rPr>
        <w:t>received 9 January 2023</w:t>
      </w:r>
      <w:r w:rsidR="00CF5D11">
        <w:rPr>
          <w:rFonts w:ascii="Arial" w:hAnsi="Arial" w:cs="Arial"/>
        </w:rPr>
        <w:t xml:space="preserve"> accepting the Assessment Team’s recommendations</w:t>
      </w:r>
    </w:p>
    <w:p w14:paraId="649995AA" w14:textId="416533F0" w:rsidR="003B1763" w:rsidRPr="00712752" w:rsidRDefault="00CA6A56" w:rsidP="007A405B">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7A405B">
        <w:rPr>
          <w:rFonts w:ascii="Arial" w:hAnsi="Arial" w:cs="Arial"/>
        </w:rPr>
        <w:t>performance report dated 11 October 2022</w:t>
      </w:r>
      <w:r w:rsidRPr="00712752">
        <w:rPr>
          <w:rFonts w:ascii="Arial" w:hAnsi="Arial" w:cs="Arial"/>
        </w:rPr>
        <w:br w:type="page"/>
      </w:r>
    </w:p>
    <w:p w14:paraId="649995AB" w14:textId="77777777" w:rsidR="00FC045E" w:rsidRPr="00996FAF" w:rsidRDefault="00CA6A5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75866" w14:paraId="649995B1" w14:textId="77777777" w:rsidTr="009758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9995AF" w14:textId="77777777" w:rsidR="00FC045E" w:rsidRPr="00996FAF" w:rsidRDefault="00CA6A56" w:rsidP="009767BC">
            <w:pPr>
              <w:keepNext/>
              <w:spacing w:before="0" w:line="22" w:lineRule="atLeast"/>
              <w:ind w:right="-109"/>
              <w:rPr>
                <w:rFonts w:ascii="Arial" w:hAnsi="Arial" w:cs="Arial"/>
              </w:rPr>
            </w:pPr>
            <w:r w:rsidRPr="00996FAF">
              <w:rPr>
                <w:rFonts w:ascii="Arial" w:hAnsi="Arial" w:cs="Arial"/>
              </w:rPr>
              <w:t xml:space="preserve">Standard 2 </w:t>
            </w:r>
            <w:r w:rsidRPr="00CF5D11">
              <w:rPr>
                <w:rFonts w:ascii="Arial" w:hAnsi="Arial" w:cs="Arial"/>
                <w:b w:val="0"/>
              </w:rPr>
              <w:t>Ongoing assessment and planning with consumers</w:t>
            </w:r>
          </w:p>
        </w:tc>
        <w:tc>
          <w:tcPr>
            <w:tcW w:w="1583" w:type="pct"/>
            <w:shd w:val="clear" w:color="auto" w:fill="auto"/>
          </w:tcPr>
          <w:p w14:paraId="649995B0" w14:textId="174999D2" w:rsidR="00FC045E" w:rsidRPr="00996FAF" w:rsidRDefault="00DE336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05B">
                  <w:rPr>
                    <w:rFonts w:ascii="Arial" w:hAnsi="Arial" w:cs="Arial"/>
                    <w:b w:val="0"/>
                  </w:rPr>
                  <w:t>Not applicable as not all requirements have been assessed</w:t>
                </w:r>
              </w:sdtContent>
            </w:sdt>
            <w:r w:rsidR="00CA6A56" w:rsidRPr="00996FAF">
              <w:rPr>
                <w:rFonts w:ascii="Arial" w:hAnsi="Arial" w:cs="Arial"/>
              </w:rPr>
              <w:t xml:space="preserve"> </w:t>
            </w:r>
          </w:p>
        </w:tc>
      </w:tr>
      <w:tr w:rsidR="00975866" w14:paraId="649995B4" w14:textId="77777777" w:rsidTr="009758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9995B2" w14:textId="77777777" w:rsidR="00FC045E" w:rsidRPr="00996FAF" w:rsidRDefault="00CA6A5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9995B3" w14:textId="506F78B1" w:rsidR="00FC045E" w:rsidRPr="00996FAF" w:rsidRDefault="00DE33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05B" w:rsidRPr="007A405B">
                  <w:rPr>
                    <w:rFonts w:ascii="Arial" w:hAnsi="Arial" w:cs="Arial"/>
                  </w:rPr>
                  <w:t>Not applicable as not all requirements have been assessed</w:t>
                </w:r>
              </w:sdtContent>
            </w:sdt>
            <w:r w:rsidR="00CA6A56" w:rsidRPr="00996FAF">
              <w:rPr>
                <w:rFonts w:ascii="Arial" w:hAnsi="Arial" w:cs="Arial"/>
                <w:b/>
              </w:rPr>
              <w:t xml:space="preserve"> </w:t>
            </w:r>
          </w:p>
        </w:tc>
      </w:tr>
      <w:tr w:rsidR="00975866" w14:paraId="649995C3" w14:textId="77777777" w:rsidTr="00975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9995C1" w14:textId="77777777" w:rsidR="00FC045E" w:rsidRPr="00996FAF" w:rsidRDefault="00CA6A5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9995C2" w14:textId="4B2D9537" w:rsidR="00FC045E" w:rsidRPr="007A405B" w:rsidRDefault="00DE336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05B" w:rsidRPr="007A405B">
                  <w:rPr>
                    <w:rFonts w:ascii="Arial" w:hAnsi="Arial" w:cs="Arial"/>
                  </w:rPr>
                  <w:t>Not applicable as not all requirements have been assessed</w:t>
                </w:r>
              </w:sdtContent>
            </w:sdt>
            <w:r w:rsidR="00CA6A56" w:rsidRPr="007A405B">
              <w:rPr>
                <w:rFonts w:ascii="Arial" w:hAnsi="Arial" w:cs="Arial"/>
              </w:rPr>
              <w:t xml:space="preserve"> </w:t>
            </w:r>
          </w:p>
        </w:tc>
      </w:tr>
    </w:tbl>
    <w:p w14:paraId="649995C4" w14:textId="77777777" w:rsidR="00FC045E" w:rsidRPr="00996FAF" w:rsidRDefault="00CA6A5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9995C5" w14:textId="77777777" w:rsidR="00FC045E" w:rsidRPr="00996FAF" w:rsidRDefault="00CA6A56" w:rsidP="00712752">
      <w:pPr>
        <w:pStyle w:val="Heading1"/>
        <w:spacing w:before="0" w:after="240" w:line="22" w:lineRule="atLeast"/>
        <w:rPr>
          <w:rFonts w:ascii="Arial" w:hAnsi="Arial" w:cs="Arial"/>
        </w:rPr>
      </w:pPr>
      <w:r w:rsidRPr="00996FAF">
        <w:rPr>
          <w:rFonts w:ascii="Arial" w:hAnsi="Arial" w:cs="Arial"/>
        </w:rPr>
        <w:t>Areas for improvement</w:t>
      </w:r>
    </w:p>
    <w:p w14:paraId="649995C7" w14:textId="3DF2E6BA" w:rsidR="00FC045E" w:rsidRPr="00996FAF" w:rsidRDefault="00CA6A5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49995EE" w14:textId="0DD8D7E1" w:rsidR="001A5684" w:rsidRPr="00712752" w:rsidRDefault="00CA6A56" w:rsidP="0036130C">
      <w:pPr>
        <w:pStyle w:val="NormalArial"/>
      </w:pPr>
      <w:r w:rsidRPr="00996FAF">
        <w:br w:type="page"/>
      </w:r>
    </w:p>
    <w:p w14:paraId="649995EF" w14:textId="77777777" w:rsidR="00FC045E" w:rsidRPr="00996FAF" w:rsidRDefault="00CA6A56" w:rsidP="00F964FC">
      <w:pPr>
        <w:pStyle w:val="Heading1"/>
        <w:spacing w:before="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75866" w14:paraId="649995F2" w14:textId="77777777" w:rsidTr="00975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9995F0" w14:textId="77777777" w:rsidR="00FC045E" w:rsidRPr="0075021E" w:rsidRDefault="00CA6A5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9995F1" w14:textId="77777777" w:rsidR="00FC045E" w:rsidRPr="00996FAF" w:rsidRDefault="00DE33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5866" w14:paraId="649995F6" w14:textId="77777777" w:rsidTr="0097586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9995F3" w14:textId="77777777" w:rsidR="00FC045E" w:rsidRPr="00996FAF" w:rsidRDefault="00CA6A5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49995F4" w14:textId="77777777" w:rsidR="00FC045E" w:rsidRPr="00996FAF" w:rsidRDefault="00CA6A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49995F5" w14:textId="5E9FCFF3" w:rsidR="00FC045E" w:rsidRPr="00996FAF" w:rsidRDefault="00DE336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A6A56">
                  <w:rPr>
                    <w:rFonts w:ascii="Arial" w:hAnsi="Arial" w:cs="Arial"/>
                    <w:color w:val="auto"/>
                  </w:rPr>
                  <w:t>Compliant</w:t>
                </w:r>
              </w:sdtContent>
            </w:sdt>
            <w:r w:rsidR="00CA6A56" w:rsidRPr="00996FAF">
              <w:rPr>
                <w:rFonts w:ascii="Arial" w:hAnsi="Arial" w:cs="Arial"/>
                <w:color w:val="0000FF"/>
              </w:rPr>
              <w:t xml:space="preserve"> </w:t>
            </w:r>
          </w:p>
        </w:tc>
      </w:tr>
    </w:tbl>
    <w:p w14:paraId="64999609" w14:textId="77777777" w:rsidR="00D87E7C" w:rsidRDefault="00CA6A56" w:rsidP="00D87E7C">
      <w:pPr>
        <w:pStyle w:val="Heading20"/>
      </w:pPr>
      <w:r w:rsidRPr="00996FAF">
        <w:t>Findings</w:t>
      </w:r>
    </w:p>
    <w:p w14:paraId="4B4C64C2" w14:textId="5A13E084" w:rsidR="00D0672B" w:rsidRPr="00CF5D11" w:rsidRDefault="00D0672B" w:rsidP="00CD0914">
      <w:pPr>
        <w:spacing w:before="240" w:line="276" w:lineRule="auto"/>
        <w:rPr>
          <w:rFonts w:ascii="Arial" w:hAnsi="Arial" w:cs="Arial"/>
        </w:rPr>
      </w:pPr>
      <w:r w:rsidRPr="00CF5D11">
        <w:rPr>
          <w:rFonts w:ascii="Arial" w:hAnsi="Arial" w:cs="Arial"/>
        </w:rPr>
        <w:t>Following a Site Audit conducted 2 August to 4 August 2022, the performance report dated 11 October 2022</w:t>
      </w:r>
      <w:r w:rsidR="00CD0914" w:rsidRPr="00CF5D11">
        <w:rPr>
          <w:rFonts w:ascii="Arial" w:hAnsi="Arial" w:cs="Arial"/>
        </w:rPr>
        <w:t>,</w:t>
      </w:r>
      <w:r w:rsidRPr="00CF5D11">
        <w:rPr>
          <w:rFonts w:ascii="Arial" w:hAnsi="Arial" w:cs="Arial"/>
        </w:rPr>
        <w:t xml:space="preserve"> found </w:t>
      </w:r>
      <w:r w:rsidR="00FC522A" w:rsidRPr="00CF5D11">
        <w:rPr>
          <w:rFonts w:ascii="Arial" w:hAnsi="Arial" w:cs="Arial"/>
        </w:rPr>
        <w:t>Requirement 2(3)(a)</w:t>
      </w:r>
      <w:r w:rsidR="00CD0914" w:rsidRPr="00CF5D11">
        <w:rPr>
          <w:rFonts w:ascii="Arial" w:hAnsi="Arial" w:cs="Arial"/>
        </w:rPr>
        <w:t xml:space="preserve"> </w:t>
      </w:r>
      <w:r w:rsidRPr="00CF5D11">
        <w:rPr>
          <w:rFonts w:ascii="Arial" w:hAnsi="Arial" w:cs="Arial"/>
        </w:rPr>
        <w:t>to be non-compliant</w:t>
      </w:r>
      <w:r w:rsidR="00CD0914" w:rsidRPr="00CF5D11">
        <w:rPr>
          <w:rFonts w:ascii="Arial" w:hAnsi="Arial" w:cs="Arial"/>
        </w:rPr>
        <w:t>. Deficiencies related to the management of restrictive practice.</w:t>
      </w:r>
    </w:p>
    <w:p w14:paraId="6C2F7881" w14:textId="08663DA7" w:rsidR="002F6D1F" w:rsidRPr="00CF5D11" w:rsidRDefault="00173EEF" w:rsidP="002F6D1F">
      <w:pPr>
        <w:rPr>
          <w:rFonts w:ascii="Arial" w:hAnsi="Arial" w:cs="Arial"/>
        </w:rPr>
      </w:pPr>
      <w:r w:rsidRPr="00CF5D11">
        <w:rPr>
          <w:rFonts w:ascii="Arial" w:hAnsi="Arial" w:cs="Arial"/>
        </w:rPr>
        <w:t>Consumers</w:t>
      </w:r>
      <w:r w:rsidR="002F6D1F" w:rsidRPr="00CF5D11">
        <w:rPr>
          <w:rFonts w:ascii="Arial" w:hAnsi="Arial" w:cs="Arial"/>
        </w:rPr>
        <w:t xml:space="preserve"> and representatives advised they are satisfied with the care consumers receive at the service.</w:t>
      </w:r>
      <w:r w:rsidRPr="00CF5D11">
        <w:rPr>
          <w:rFonts w:ascii="Arial" w:hAnsi="Arial" w:cs="Arial"/>
        </w:rPr>
        <w:t xml:space="preserve"> Representatives said they are consulted and involved in assessment and care planning processes</w:t>
      </w:r>
      <w:r w:rsidR="00755A2B" w:rsidRPr="00CF5D11">
        <w:rPr>
          <w:rFonts w:ascii="Arial" w:hAnsi="Arial" w:cs="Arial"/>
        </w:rPr>
        <w:t>, including in relation to changed behaviours</w:t>
      </w:r>
      <w:r w:rsidRPr="00CF5D11">
        <w:rPr>
          <w:rFonts w:ascii="Arial" w:hAnsi="Arial" w:cs="Arial"/>
        </w:rPr>
        <w:t>. They described how the service effectively manages consumers with changed behaviours and that care and services provided met the consumers’ needs and minimised risk.</w:t>
      </w:r>
    </w:p>
    <w:p w14:paraId="5557EB29" w14:textId="60A4C8DA" w:rsidR="00755A2B" w:rsidRPr="00CF5D11" w:rsidRDefault="00755A2B" w:rsidP="002F6D1F">
      <w:pPr>
        <w:rPr>
          <w:rFonts w:ascii="Arial" w:hAnsi="Arial" w:cs="Arial"/>
        </w:rPr>
      </w:pPr>
      <w:r w:rsidRPr="00CF5D11">
        <w:rPr>
          <w:rFonts w:ascii="Arial" w:hAnsi="Arial" w:cs="Arial"/>
        </w:rPr>
        <w:t>Staff were familiar with consumer’s identified care needs and could describe alternative strategies they use to minimise changed behaviours.</w:t>
      </w:r>
    </w:p>
    <w:p w14:paraId="28D1698C" w14:textId="00A2A2E6" w:rsidR="00173EEF" w:rsidRPr="00CF5D11" w:rsidRDefault="00173EEF" w:rsidP="002F6D1F">
      <w:pPr>
        <w:rPr>
          <w:rFonts w:ascii="Arial" w:hAnsi="Arial" w:cs="Arial"/>
        </w:rPr>
      </w:pPr>
      <w:r w:rsidRPr="00CF5D11">
        <w:rPr>
          <w:rFonts w:ascii="Arial" w:hAnsi="Arial" w:cs="Arial"/>
        </w:rPr>
        <w:t>The organisation has policies and procedures to guide staff in their practice for completing consumer’s behavioural care documentation.</w:t>
      </w:r>
    </w:p>
    <w:p w14:paraId="79E6EC16" w14:textId="78EC3BC0" w:rsidR="00173EEF" w:rsidRPr="00CF5D11" w:rsidRDefault="00173EEF" w:rsidP="002F6D1F">
      <w:pPr>
        <w:rPr>
          <w:rFonts w:ascii="Arial" w:hAnsi="Arial" w:cs="Arial"/>
        </w:rPr>
      </w:pPr>
      <w:r w:rsidRPr="00CF5D11">
        <w:rPr>
          <w:rFonts w:ascii="Arial" w:hAnsi="Arial" w:cs="Arial"/>
        </w:rPr>
        <w:t>Behaviour assessment tools were used to assess consumers with changed behaviours and care documentation included individualised strategies to guide staff in assisting the consumer. The Assessment Team reviewed the care documentation for 11 consumers and found:</w:t>
      </w:r>
    </w:p>
    <w:p w14:paraId="19BD34BB" w14:textId="06D24179" w:rsidR="00173EEF" w:rsidRPr="00CF5D11" w:rsidRDefault="00173EEF" w:rsidP="00173EEF">
      <w:pPr>
        <w:pStyle w:val="ListParagraph"/>
        <w:numPr>
          <w:ilvl w:val="0"/>
          <w:numId w:val="14"/>
        </w:numPr>
        <w:rPr>
          <w:rFonts w:ascii="Arial" w:hAnsi="Arial" w:cs="Arial"/>
        </w:rPr>
      </w:pPr>
      <w:r w:rsidRPr="00CF5D11">
        <w:rPr>
          <w:rFonts w:ascii="Arial" w:hAnsi="Arial" w:cs="Arial"/>
        </w:rPr>
        <w:t>assessments and authorisations for the use of restrictive practices were in place</w:t>
      </w:r>
    </w:p>
    <w:p w14:paraId="4B266B3D" w14:textId="6F56E422" w:rsidR="00173EEF" w:rsidRPr="00CF5D11" w:rsidRDefault="00173EEF" w:rsidP="00173EEF">
      <w:pPr>
        <w:pStyle w:val="ListParagraph"/>
        <w:numPr>
          <w:ilvl w:val="0"/>
          <w:numId w:val="14"/>
        </w:numPr>
        <w:rPr>
          <w:rFonts w:ascii="Arial" w:hAnsi="Arial" w:cs="Arial"/>
        </w:rPr>
      </w:pPr>
      <w:r w:rsidRPr="00CF5D11">
        <w:rPr>
          <w:rFonts w:ascii="Arial" w:hAnsi="Arial" w:cs="Arial"/>
        </w:rPr>
        <w:t>behaviour support plans were completed in consultation with representatives and reflected individualised strategies to minimise changed behaviours</w:t>
      </w:r>
      <w:r w:rsidR="00335D3E" w:rsidRPr="00CF5D11">
        <w:rPr>
          <w:rFonts w:ascii="Arial" w:hAnsi="Arial" w:cs="Arial"/>
        </w:rPr>
        <w:t>, and</w:t>
      </w:r>
    </w:p>
    <w:p w14:paraId="246B7C2B" w14:textId="737AD9F8" w:rsidR="00173EEF" w:rsidRPr="00CF5D11" w:rsidRDefault="00755A2B" w:rsidP="00173EEF">
      <w:pPr>
        <w:pStyle w:val="ListParagraph"/>
        <w:numPr>
          <w:ilvl w:val="0"/>
          <w:numId w:val="14"/>
        </w:numPr>
        <w:rPr>
          <w:rFonts w:ascii="Arial" w:hAnsi="Arial" w:cs="Arial"/>
        </w:rPr>
      </w:pPr>
      <w:r w:rsidRPr="00CF5D11">
        <w:rPr>
          <w:rFonts w:ascii="Arial" w:hAnsi="Arial" w:cs="Arial"/>
        </w:rPr>
        <w:t>contemporaneous management of consumer behaviour, including evaluation and review processes</w:t>
      </w:r>
      <w:r w:rsidR="00B63346" w:rsidRPr="00CF5D11">
        <w:rPr>
          <w:rFonts w:ascii="Arial" w:hAnsi="Arial" w:cs="Arial"/>
        </w:rPr>
        <w:t xml:space="preserve"> had occurred</w:t>
      </w:r>
      <w:r w:rsidR="00335D3E" w:rsidRPr="00CF5D11">
        <w:rPr>
          <w:rFonts w:ascii="Arial" w:hAnsi="Arial" w:cs="Arial"/>
        </w:rPr>
        <w:t>.</w:t>
      </w:r>
    </w:p>
    <w:p w14:paraId="742EE1AC" w14:textId="2506FC55" w:rsidR="002F6D1F" w:rsidRPr="00CF5D11" w:rsidRDefault="00335D3E" w:rsidP="002F6D1F">
      <w:pPr>
        <w:rPr>
          <w:rFonts w:ascii="Arial" w:hAnsi="Arial" w:cs="Arial"/>
        </w:rPr>
      </w:pPr>
      <w:r w:rsidRPr="00CF5D11">
        <w:rPr>
          <w:rFonts w:ascii="Arial" w:hAnsi="Arial" w:cs="Arial"/>
        </w:rPr>
        <w:t>The service has taken action</w:t>
      </w:r>
      <w:r w:rsidR="002F6D1F" w:rsidRPr="00CF5D11">
        <w:rPr>
          <w:rFonts w:ascii="Arial" w:hAnsi="Arial" w:cs="Arial"/>
        </w:rPr>
        <w:t xml:space="preserve"> to</w:t>
      </w:r>
      <w:r w:rsidR="00755A2B" w:rsidRPr="00CF5D11">
        <w:rPr>
          <w:rFonts w:ascii="Arial" w:hAnsi="Arial" w:cs="Arial"/>
        </w:rPr>
        <w:t xml:space="preserve"> improve assessment and care planning processes, including</w:t>
      </w:r>
      <w:r w:rsidR="002F6D1F" w:rsidRPr="00CF5D11">
        <w:rPr>
          <w:rFonts w:ascii="Arial" w:hAnsi="Arial" w:cs="Arial"/>
        </w:rPr>
        <w:t xml:space="preserve"> in relation to changed behaviours and those consumers assessed as being subject to restrictive practices.</w:t>
      </w:r>
      <w:r w:rsidR="00755A2B" w:rsidRPr="00CF5D11">
        <w:rPr>
          <w:rFonts w:ascii="Arial" w:hAnsi="Arial" w:cs="Arial"/>
        </w:rPr>
        <w:t xml:space="preserve"> Actions implemented include</w:t>
      </w:r>
      <w:r w:rsidRPr="00CF5D11">
        <w:rPr>
          <w:rFonts w:ascii="Arial" w:hAnsi="Arial" w:cs="Arial"/>
        </w:rPr>
        <w:t>d</w:t>
      </w:r>
      <w:r w:rsidR="00755A2B" w:rsidRPr="00CF5D11">
        <w:rPr>
          <w:rFonts w:ascii="Arial" w:hAnsi="Arial" w:cs="Arial"/>
        </w:rPr>
        <w:t>:</w:t>
      </w:r>
    </w:p>
    <w:p w14:paraId="5D707009" w14:textId="6C675E26" w:rsidR="00755A2B" w:rsidRPr="00CF5D11" w:rsidRDefault="00755A2B" w:rsidP="00755A2B">
      <w:pPr>
        <w:pStyle w:val="ListParagraph"/>
        <w:numPr>
          <w:ilvl w:val="0"/>
          <w:numId w:val="15"/>
        </w:numPr>
        <w:rPr>
          <w:rFonts w:ascii="Arial" w:hAnsi="Arial" w:cs="Arial"/>
        </w:rPr>
      </w:pPr>
      <w:r w:rsidRPr="00CF5D11">
        <w:rPr>
          <w:rFonts w:ascii="Arial" w:hAnsi="Arial" w:cs="Arial"/>
        </w:rPr>
        <w:t>The quality manager advised, and review of the Plan for Continuous Improvement confirmed, all consumer care documentation has been reviewed to ensure a behaviour support plan is in place where required; audits are undertaken to ensure these are reviewed. The Assessment Team confirmed current behaviour support plans are in place for consumers who exhibit changed behaviours.</w:t>
      </w:r>
    </w:p>
    <w:p w14:paraId="5493BC22" w14:textId="00A91F29" w:rsidR="00C176E8" w:rsidRPr="00CF5D11" w:rsidRDefault="00C176E8" w:rsidP="00755A2B">
      <w:pPr>
        <w:pStyle w:val="ListParagraph"/>
        <w:numPr>
          <w:ilvl w:val="0"/>
          <w:numId w:val="15"/>
        </w:numPr>
        <w:rPr>
          <w:rFonts w:ascii="Arial" w:hAnsi="Arial" w:cs="Arial"/>
        </w:rPr>
      </w:pPr>
      <w:r w:rsidRPr="00CF5D11">
        <w:rPr>
          <w:rFonts w:ascii="Arial" w:hAnsi="Arial" w:cs="Arial"/>
        </w:rPr>
        <w:t>Management monitor</w:t>
      </w:r>
      <w:r w:rsidR="004C01F9" w:rsidRPr="00CF5D11">
        <w:rPr>
          <w:rFonts w:ascii="Arial" w:hAnsi="Arial" w:cs="Arial"/>
        </w:rPr>
        <w:t>s</w:t>
      </w:r>
      <w:r w:rsidRPr="00CF5D11">
        <w:rPr>
          <w:rFonts w:ascii="Arial" w:hAnsi="Arial" w:cs="Arial"/>
        </w:rPr>
        <w:t xml:space="preserve"> consumer care documentation to identify incidents resulting from consumer behaviours and to ensure consumer care is reviewed to minimise risk.</w:t>
      </w:r>
    </w:p>
    <w:p w14:paraId="2B9261AF" w14:textId="1380F43D" w:rsidR="00C176E8" w:rsidRPr="00CF5D11" w:rsidRDefault="00C176E8" w:rsidP="00C176E8">
      <w:pPr>
        <w:pStyle w:val="ListParagraph"/>
        <w:numPr>
          <w:ilvl w:val="0"/>
          <w:numId w:val="15"/>
        </w:numPr>
        <w:rPr>
          <w:rFonts w:ascii="Arial" w:hAnsi="Arial" w:cs="Arial"/>
        </w:rPr>
      </w:pPr>
      <w:r w:rsidRPr="00CF5D11">
        <w:rPr>
          <w:rFonts w:ascii="Arial" w:hAnsi="Arial" w:cs="Arial"/>
        </w:rPr>
        <w:t>The care plan review process known as ‘resident of the day’ has been updated with reviews now being completed 3-monthly instead of every 4 months. The care manager has revised the ‘resident of the day’ tool to include review of consumer’s behaviour and behaviour support plan on a 3-monthly basis. Care plan reviews are allocated to registered nurses with oversight by the care manager to ensure completion. Staff meeting minutes demonstrated discussion regarding changes to this process and registered nurses were familiar with the changes.</w:t>
      </w:r>
    </w:p>
    <w:p w14:paraId="2FBE42E6" w14:textId="01E8B6FC" w:rsidR="00C176E8" w:rsidRPr="00CF5D11" w:rsidRDefault="00C176E8" w:rsidP="00755A2B">
      <w:pPr>
        <w:pStyle w:val="ListParagraph"/>
        <w:numPr>
          <w:ilvl w:val="0"/>
          <w:numId w:val="15"/>
        </w:numPr>
        <w:rPr>
          <w:rFonts w:ascii="Arial" w:hAnsi="Arial" w:cs="Arial"/>
        </w:rPr>
      </w:pPr>
      <w:r w:rsidRPr="00CF5D11">
        <w:rPr>
          <w:rFonts w:ascii="Arial" w:hAnsi="Arial" w:cs="Arial"/>
        </w:rPr>
        <w:lastRenderedPageBreak/>
        <w:t>Education records demonstrated and staff confirmed, training has been provided in assessment and planning related to consumer’s behaviour management, the development of behaviour support plans and the engagement of representatives in this process. Behaviour support plans evidenced discussion with representatives.</w:t>
      </w:r>
    </w:p>
    <w:p w14:paraId="57C09E2A" w14:textId="6C001C8F" w:rsidR="00C176E8" w:rsidRPr="00CF5D11" w:rsidRDefault="00C176E8" w:rsidP="00755A2B">
      <w:pPr>
        <w:pStyle w:val="ListParagraph"/>
        <w:numPr>
          <w:ilvl w:val="0"/>
          <w:numId w:val="15"/>
        </w:numPr>
        <w:rPr>
          <w:rFonts w:ascii="Arial" w:hAnsi="Arial" w:cs="Arial"/>
        </w:rPr>
      </w:pPr>
      <w:r w:rsidRPr="00CF5D11">
        <w:rPr>
          <w:rFonts w:ascii="Arial" w:hAnsi="Arial" w:cs="Arial"/>
        </w:rPr>
        <w:t>The service has updated the electronic care management system to include additional documentation fields to facilitate completion of behaviour support plans and consumers’ life story information. Registered staff advised, and meeting minutes confirmed, they have been provided with education relating to this.</w:t>
      </w:r>
    </w:p>
    <w:p w14:paraId="5B547C7B" w14:textId="153E55BE" w:rsidR="008C38FE" w:rsidRPr="00CF5D11" w:rsidRDefault="008C38FE" w:rsidP="00755A2B">
      <w:pPr>
        <w:pStyle w:val="ListParagraph"/>
        <w:numPr>
          <w:ilvl w:val="0"/>
          <w:numId w:val="15"/>
        </w:numPr>
        <w:rPr>
          <w:rFonts w:ascii="Arial" w:hAnsi="Arial" w:cs="Arial"/>
        </w:rPr>
      </w:pPr>
      <w:r w:rsidRPr="00CF5D11">
        <w:rPr>
          <w:rFonts w:ascii="Arial" w:hAnsi="Arial" w:cs="Arial"/>
        </w:rPr>
        <w:t>Restrictive practices are now a standing agenda item for the registered staff meeting and a review of meeting minutes confirmed this is occurring.</w:t>
      </w:r>
    </w:p>
    <w:p w14:paraId="136C1D16" w14:textId="1C699CFB" w:rsidR="008C38FE" w:rsidRPr="00CF5D11" w:rsidRDefault="004C01F9" w:rsidP="00755A2B">
      <w:pPr>
        <w:pStyle w:val="ListParagraph"/>
        <w:numPr>
          <w:ilvl w:val="0"/>
          <w:numId w:val="15"/>
        </w:numPr>
        <w:rPr>
          <w:rFonts w:ascii="Arial" w:hAnsi="Arial" w:cs="Arial"/>
        </w:rPr>
      </w:pPr>
      <w:r w:rsidRPr="00CF5D11">
        <w:rPr>
          <w:rFonts w:ascii="Arial" w:hAnsi="Arial" w:cs="Arial"/>
          <w:color w:val="auto"/>
          <w:szCs w:val="22"/>
        </w:rPr>
        <w:t>Registered staff complete an annual medication competency which has been updated to include questions about clinical indications for psychotropic medications. The Assessment Team reviewed the revised medication competency and education records which demonstrated 100% of registered staff have completed the medication competency.</w:t>
      </w:r>
    </w:p>
    <w:p w14:paraId="6499960A" w14:textId="2ECD95DE" w:rsidR="0087700C" w:rsidRPr="00334B7D" w:rsidRDefault="004C01F9" w:rsidP="0036130C">
      <w:pPr>
        <w:pStyle w:val="NormalArial"/>
      </w:pPr>
      <w:r w:rsidRPr="00CF5D11">
        <w:t>I am satisfied the service has taken action to improve assessment and care planning processes relating to changed behaviours and restrictive practices. Risks to the consumer’s health and well-being are being considered and this is informing the delivery of safe and effective care and services.</w:t>
      </w:r>
      <w:r w:rsidR="00CA6A56" w:rsidRPr="00996FAF">
        <w:br w:type="page"/>
      </w:r>
    </w:p>
    <w:p w14:paraId="6499960B" w14:textId="77777777" w:rsidR="00FC045E" w:rsidRPr="00996FAF" w:rsidRDefault="00CA6A5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75866" w14:paraId="6499960E" w14:textId="77777777" w:rsidTr="002F6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499960C" w14:textId="77777777" w:rsidR="00FC045E" w:rsidRPr="00996FAF" w:rsidRDefault="00CA6A5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99960D" w14:textId="77777777" w:rsidR="00FC045E" w:rsidRPr="00996FAF" w:rsidRDefault="00DE33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5866" w14:paraId="64999615" w14:textId="77777777" w:rsidTr="009758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9960F" w14:textId="77777777" w:rsidR="00FC045E" w:rsidRPr="00996FAF" w:rsidRDefault="00CA6A5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999610" w14:textId="77777777" w:rsidR="00FC045E" w:rsidRPr="00996FAF" w:rsidRDefault="00CA6A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999611" w14:textId="77777777" w:rsidR="00FC045E" w:rsidRPr="00996FAF" w:rsidRDefault="00CA6A5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999612" w14:textId="77777777" w:rsidR="00FC045E" w:rsidRPr="00996FAF" w:rsidRDefault="00CA6A5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999613" w14:textId="77777777" w:rsidR="00FC045E" w:rsidRPr="00996FAF" w:rsidRDefault="00CA6A5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999614" w14:textId="30CFC1D3" w:rsidR="00FC045E" w:rsidRPr="00996FAF" w:rsidRDefault="00DE336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A6A56">
                  <w:rPr>
                    <w:rFonts w:ascii="Arial" w:hAnsi="Arial" w:cs="Arial"/>
                    <w:color w:val="auto"/>
                  </w:rPr>
                  <w:t>Compliant</w:t>
                </w:r>
              </w:sdtContent>
            </w:sdt>
            <w:r w:rsidR="00CA6A56" w:rsidRPr="00996FAF">
              <w:rPr>
                <w:rFonts w:ascii="Arial" w:hAnsi="Arial" w:cs="Arial"/>
                <w:color w:val="0000FF"/>
              </w:rPr>
              <w:t xml:space="preserve"> </w:t>
            </w:r>
          </w:p>
        </w:tc>
      </w:tr>
    </w:tbl>
    <w:p w14:paraId="64999630" w14:textId="77777777" w:rsidR="00D87E7C" w:rsidRPr="00CF5D11" w:rsidRDefault="00CA6A56" w:rsidP="00D87E7C">
      <w:pPr>
        <w:pStyle w:val="Heading20"/>
      </w:pPr>
      <w:r w:rsidRPr="00CF5D11">
        <w:t>Findings</w:t>
      </w:r>
    </w:p>
    <w:p w14:paraId="62378416" w14:textId="3D7E354B" w:rsidR="002F6D1F" w:rsidRPr="00CF5D11" w:rsidRDefault="002F6D1F" w:rsidP="0036130C">
      <w:pPr>
        <w:pStyle w:val="NormalArial"/>
        <w:rPr>
          <w:color w:val="auto"/>
        </w:rPr>
      </w:pPr>
      <w:r w:rsidRPr="00CF5D11">
        <w:rPr>
          <w:color w:val="auto"/>
        </w:rPr>
        <w:t>All consumers and representatives interviewed advised they are satisfied with the care consumers receive at the service.</w:t>
      </w:r>
      <w:r w:rsidR="005A7B96" w:rsidRPr="00CF5D11">
        <w:rPr>
          <w:color w:val="auto"/>
        </w:rPr>
        <w:t xml:space="preserve"> Consumers provided feedback including they ‘could not be happier with the care’ they receive</w:t>
      </w:r>
      <w:r w:rsidR="003E2042" w:rsidRPr="00CF5D11">
        <w:rPr>
          <w:color w:val="auto"/>
        </w:rPr>
        <w:t>.</w:t>
      </w:r>
    </w:p>
    <w:p w14:paraId="671EC344" w14:textId="05590C06" w:rsidR="005A7B96" w:rsidRPr="00CF5D11" w:rsidRDefault="005A7B96" w:rsidP="0036130C">
      <w:pPr>
        <w:pStyle w:val="NormalArial"/>
      </w:pPr>
      <w:r w:rsidRPr="00CF5D11">
        <w:rPr>
          <w:color w:val="auto"/>
        </w:rPr>
        <w:t>C</w:t>
      </w:r>
      <w:r w:rsidR="004216C1" w:rsidRPr="00CF5D11">
        <w:rPr>
          <w:color w:val="auto"/>
        </w:rPr>
        <w:t xml:space="preserve">onsumers’ </w:t>
      </w:r>
      <w:r w:rsidR="002F6D1F" w:rsidRPr="00CF5D11">
        <w:rPr>
          <w:color w:val="auto"/>
        </w:rPr>
        <w:t>care documentation demonstrated they are receiving safe and effective care including in relation to restrictive practices, pain management, wound care</w:t>
      </w:r>
      <w:r w:rsidRPr="00CF5D11">
        <w:rPr>
          <w:color w:val="auto"/>
        </w:rPr>
        <w:t>, changed behaviours</w:t>
      </w:r>
      <w:r w:rsidR="002F6D1F" w:rsidRPr="00CF5D11">
        <w:rPr>
          <w:color w:val="auto"/>
        </w:rPr>
        <w:t xml:space="preserve"> and falls prevention and management</w:t>
      </w:r>
      <w:r w:rsidRPr="00CF5D11">
        <w:rPr>
          <w:color w:val="auto"/>
        </w:rPr>
        <w:t>.</w:t>
      </w:r>
      <w:r w:rsidR="002F6D1F" w:rsidRPr="00CF5D11">
        <w:t xml:space="preserve"> </w:t>
      </w:r>
      <w:r w:rsidRPr="00CF5D11">
        <w:t xml:space="preserve">There was evidence of close monitoring of consumers by registered nurses, </w:t>
      </w:r>
      <w:r w:rsidR="003E2042" w:rsidRPr="00CF5D11">
        <w:t xml:space="preserve">the involvement of allied health professionals and dementia advisory services, </w:t>
      </w:r>
      <w:r w:rsidRPr="00CF5D11">
        <w:t>clinical equipment was available to support care delivery, and staff were familiar with non-pharmacological strategies to manage changed behaviours.</w:t>
      </w:r>
    </w:p>
    <w:p w14:paraId="6499969A" w14:textId="5C2A49A0" w:rsidR="002B0C90" w:rsidRPr="00262C0B" w:rsidRDefault="005A7B96" w:rsidP="0036130C">
      <w:pPr>
        <w:pStyle w:val="NormalArial"/>
      </w:pPr>
      <w:r w:rsidRPr="00CF5D11">
        <w:rPr>
          <w:color w:val="auto"/>
          <w:szCs w:val="22"/>
        </w:rPr>
        <w:t>Management said they monitor the consumer’s condition, consult with consumers about their care, refer consumers to other healthcare providers when required, review care documentation and analyse incidents to identify any emerging concerns or care needs. The Assessment Team reviewed clinical indicator data, incident reports, care documentation and meeting minutes and confirmed management respond to any emerging concerns or changes in care needs for individual consumers.</w:t>
      </w:r>
      <w:r w:rsidR="00CA6A56">
        <w:br w:type="page"/>
      </w:r>
    </w:p>
    <w:p w14:paraId="6499969B" w14:textId="77777777" w:rsidR="00FC045E" w:rsidRPr="00996FAF" w:rsidRDefault="00CA6A5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75866" w14:paraId="6499969E" w14:textId="77777777" w:rsidTr="00975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99969C" w14:textId="77777777" w:rsidR="00FC045E" w:rsidRPr="00996FAF" w:rsidRDefault="00CA6A5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499969D" w14:textId="77777777" w:rsidR="00FC045E" w:rsidRPr="00996FAF" w:rsidRDefault="00DE33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5866" w14:paraId="649996B0" w14:textId="77777777" w:rsidTr="0097586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9996A7" w14:textId="77777777" w:rsidR="00FC045E" w:rsidRPr="00996FAF" w:rsidRDefault="00CA6A5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49996A8" w14:textId="77777777" w:rsidR="00FC045E" w:rsidRPr="00996FAF" w:rsidRDefault="00CA6A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9996A9" w14:textId="77777777" w:rsidR="00FC045E" w:rsidRPr="00996FAF" w:rsidRDefault="00CA6A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9996AA" w14:textId="77777777" w:rsidR="00FC045E" w:rsidRPr="00996FAF" w:rsidRDefault="00CA6A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9996AB" w14:textId="77777777" w:rsidR="00FC045E" w:rsidRPr="00996FAF" w:rsidRDefault="00CA6A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49996AC" w14:textId="77777777" w:rsidR="00FC045E" w:rsidRPr="00996FAF" w:rsidRDefault="00CA6A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9996AD" w14:textId="77777777" w:rsidR="00FC045E" w:rsidRPr="00996FAF" w:rsidRDefault="00CA6A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9996AE" w14:textId="77777777" w:rsidR="00FC045E" w:rsidRPr="00996FAF" w:rsidRDefault="00CA6A5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49996AF" w14:textId="7027C3E1" w:rsidR="00FC045E" w:rsidRPr="00996FAF" w:rsidRDefault="00DE336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A6A56">
                  <w:rPr>
                    <w:rFonts w:ascii="Arial" w:hAnsi="Arial" w:cs="Arial"/>
                    <w:color w:val="auto"/>
                  </w:rPr>
                  <w:t>Compliant</w:t>
                </w:r>
              </w:sdtContent>
            </w:sdt>
          </w:p>
        </w:tc>
      </w:tr>
    </w:tbl>
    <w:p w14:paraId="649996C0" w14:textId="77777777" w:rsidR="00D87E7C" w:rsidRPr="00CF5D11" w:rsidRDefault="00CA6A56" w:rsidP="00D87E7C">
      <w:pPr>
        <w:pStyle w:val="Heading20"/>
      </w:pPr>
      <w:r w:rsidRPr="00CF5D11">
        <w:t>Findings</w:t>
      </w:r>
    </w:p>
    <w:p w14:paraId="03F12394" w14:textId="016ADDC3" w:rsidR="002F6D1F" w:rsidRPr="00CF5D11" w:rsidRDefault="002F6D1F" w:rsidP="003E2042">
      <w:pPr>
        <w:rPr>
          <w:rFonts w:ascii="Arial" w:hAnsi="Arial" w:cs="Arial"/>
        </w:rPr>
      </w:pPr>
      <w:r w:rsidRPr="00CF5D11">
        <w:rPr>
          <w:rFonts w:ascii="Arial" w:hAnsi="Arial" w:cs="Arial"/>
        </w:rPr>
        <w:t>Following a Site Audit conducted 2 August to 4 August 2022, the performance report dated 11 October 2022 found Requirement 8(3)(c)</w:t>
      </w:r>
      <w:r w:rsidR="003E2042" w:rsidRPr="00CF5D11">
        <w:rPr>
          <w:rFonts w:ascii="Arial" w:hAnsi="Arial" w:cs="Arial"/>
        </w:rPr>
        <w:t xml:space="preserve"> to be </w:t>
      </w:r>
      <w:r w:rsidR="00F54C73" w:rsidRPr="00CF5D11">
        <w:rPr>
          <w:rFonts w:ascii="Arial" w:hAnsi="Arial" w:cs="Arial"/>
        </w:rPr>
        <w:t>n</w:t>
      </w:r>
      <w:r w:rsidR="003E2042" w:rsidRPr="00CF5D11">
        <w:rPr>
          <w:rFonts w:ascii="Arial" w:hAnsi="Arial" w:cs="Arial"/>
        </w:rPr>
        <w:t xml:space="preserve">on-compliant. </w:t>
      </w:r>
      <w:r w:rsidR="00F54C73" w:rsidRPr="00CF5D11">
        <w:rPr>
          <w:rFonts w:ascii="Arial" w:hAnsi="Arial" w:cs="Arial"/>
        </w:rPr>
        <w:t>Deficiencies involved the service’s governance systems relating to regulatory compliance.</w:t>
      </w:r>
    </w:p>
    <w:p w14:paraId="649996C1" w14:textId="71A5A552" w:rsidR="00117022" w:rsidRPr="00CF5D11" w:rsidRDefault="00F54C73" w:rsidP="002F6D1F">
      <w:pPr>
        <w:pStyle w:val="NormalArial"/>
      </w:pPr>
      <w:r w:rsidRPr="00CF5D11">
        <w:t>The service has taken action to improve its performance in relation to this requirement. Actions taken included:</w:t>
      </w:r>
    </w:p>
    <w:p w14:paraId="70200A07" w14:textId="13CED916" w:rsidR="00F54C73" w:rsidRPr="00CF5D11" w:rsidRDefault="00F54C73" w:rsidP="00F54C73">
      <w:pPr>
        <w:pStyle w:val="NormalArial"/>
        <w:numPr>
          <w:ilvl w:val="0"/>
          <w:numId w:val="17"/>
        </w:numPr>
      </w:pPr>
      <w:r w:rsidRPr="00CF5D11">
        <w:rPr>
          <w:color w:val="auto"/>
          <w:szCs w:val="22"/>
        </w:rPr>
        <w:t>Processes have been implemented to ensure all rostered staff have current police checks. The electronic rostering system has been upgraded and does not allow staff to be rostered if police checks are not current. The system prompts the human resource officer when staff police checks are due to expire in 3 months with ongoing prompts up to the date of expiry.</w:t>
      </w:r>
    </w:p>
    <w:p w14:paraId="630855F4" w14:textId="2578080C" w:rsidR="00F54C73" w:rsidRPr="00CF5D11" w:rsidRDefault="00F54C73" w:rsidP="00F54C73">
      <w:pPr>
        <w:pStyle w:val="NormalArial"/>
        <w:numPr>
          <w:ilvl w:val="0"/>
          <w:numId w:val="17"/>
        </w:numPr>
      </w:pPr>
      <w:r w:rsidRPr="00CF5D11">
        <w:rPr>
          <w:color w:val="auto"/>
          <w:szCs w:val="22"/>
        </w:rPr>
        <w:t>Management meetings include a discussion of staff whose police checks are due for renewal and there is a process to ensure police check details are visible to management staff. The Assessment Team reviewed a report which demonstrated all staff police checks are current.</w:t>
      </w:r>
    </w:p>
    <w:p w14:paraId="08D97733" w14:textId="7BCA413A" w:rsidR="00F54C73" w:rsidRPr="00CF5D11" w:rsidRDefault="00F54C73" w:rsidP="00F54C73">
      <w:pPr>
        <w:pStyle w:val="NormalArial"/>
        <w:numPr>
          <w:ilvl w:val="0"/>
          <w:numId w:val="17"/>
        </w:numPr>
      </w:pPr>
      <w:r w:rsidRPr="00CF5D11">
        <w:rPr>
          <w:color w:val="auto"/>
          <w:szCs w:val="22"/>
        </w:rPr>
        <w:t>Staff have received education and training in restrictive practice</w:t>
      </w:r>
      <w:r w:rsidR="00C93823" w:rsidRPr="00CF5D11">
        <w:rPr>
          <w:color w:val="auto"/>
          <w:szCs w:val="22"/>
        </w:rPr>
        <w:t>s</w:t>
      </w:r>
      <w:r w:rsidRPr="00CF5D11">
        <w:rPr>
          <w:color w:val="auto"/>
          <w:szCs w:val="22"/>
        </w:rPr>
        <w:t xml:space="preserve">, dementia and behaviour support via meetings, toolbox sessions, individually and through self-directed learning. Staff confirmed they have completed training. The Assessment Team reviewed documentation which identified most staff have completed this training which </w:t>
      </w:r>
      <w:r w:rsidR="00C93823" w:rsidRPr="00CF5D11">
        <w:rPr>
          <w:color w:val="auto"/>
          <w:szCs w:val="22"/>
        </w:rPr>
        <w:t>is</w:t>
      </w:r>
      <w:r w:rsidRPr="00CF5D11">
        <w:rPr>
          <w:color w:val="auto"/>
          <w:szCs w:val="22"/>
        </w:rPr>
        <w:t xml:space="preserve"> now included as part of the annual mandatory training requirements. Those staff who are outstanding are scheduled to complete </w:t>
      </w:r>
      <w:r w:rsidR="00C93823" w:rsidRPr="00CF5D11">
        <w:rPr>
          <w:color w:val="auto"/>
          <w:szCs w:val="22"/>
        </w:rPr>
        <w:t>this education</w:t>
      </w:r>
      <w:r w:rsidRPr="00CF5D11">
        <w:rPr>
          <w:color w:val="auto"/>
          <w:szCs w:val="22"/>
        </w:rPr>
        <w:t xml:space="preserve"> </w:t>
      </w:r>
      <w:proofErr w:type="gramStart"/>
      <w:r w:rsidRPr="00CF5D11">
        <w:rPr>
          <w:color w:val="auto"/>
          <w:szCs w:val="22"/>
        </w:rPr>
        <w:t>in the near future</w:t>
      </w:r>
      <w:proofErr w:type="gramEnd"/>
      <w:r w:rsidRPr="00CF5D11">
        <w:rPr>
          <w:color w:val="auto"/>
          <w:szCs w:val="22"/>
        </w:rPr>
        <w:t>.</w:t>
      </w:r>
    </w:p>
    <w:p w14:paraId="6A9C0CC2" w14:textId="1935418A" w:rsidR="00E50B07" w:rsidRPr="00CF5D11" w:rsidRDefault="00E50B07" w:rsidP="00F54C73">
      <w:pPr>
        <w:pStyle w:val="NormalArial"/>
        <w:numPr>
          <w:ilvl w:val="0"/>
          <w:numId w:val="17"/>
        </w:numPr>
      </w:pPr>
      <w:r w:rsidRPr="00CF5D11">
        <w:rPr>
          <w:szCs w:val="22"/>
        </w:rPr>
        <w:t>Restrictive practices and regulatory compliance are discussed at staff meetings and the organisation’s directors’ meeting.</w:t>
      </w:r>
    </w:p>
    <w:p w14:paraId="062ECBFB" w14:textId="70443985" w:rsidR="00E50B07" w:rsidRPr="00CF5D11" w:rsidRDefault="00E50B07" w:rsidP="00F54C73">
      <w:pPr>
        <w:pStyle w:val="NormalArial"/>
        <w:numPr>
          <w:ilvl w:val="0"/>
          <w:numId w:val="17"/>
        </w:numPr>
      </w:pPr>
      <w:r w:rsidRPr="00CF5D11">
        <w:rPr>
          <w:szCs w:val="22"/>
        </w:rPr>
        <w:t>The restrictive practice</w:t>
      </w:r>
      <w:r w:rsidR="00C93823" w:rsidRPr="00CF5D11">
        <w:rPr>
          <w:szCs w:val="22"/>
        </w:rPr>
        <w:t>s’</w:t>
      </w:r>
      <w:r w:rsidRPr="00CF5D11">
        <w:rPr>
          <w:szCs w:val="22"/>
        </w:rPr>
        <w:t xml:space="preserve"> policy and procedure have been updated to reflect current legislative requirements. The Assessment Team reviewed the documents which align</w:t>
      </w:r>
      <w:r w:rsidR="00C93823" w:rsidRPr="00CF5D11">
        <w:rPr>
          <w:szCs w:val="22"/>
        </w:rPr>
        <w:t>ed</w:t>
      </w:r>
      <w:r w:rsidRPr="00CF5D11">
        <w:rPr>
          <w:szCs w:val="22"/>
        </w:rPr>
        <w:t xml:space="preserve"> with current legislative requirements</w:t>
      </w:r>
      <w:r w:rsidR="00C93823" w:rsidRPr="00CF5D11">
        <w:rPr>
          <w:szCs w:val="22"/>
        </w:rPr>
        <w:t>.</w:t>
      </w:r>
    </w:p>
    <w:p w14:paraId="13D31F0B" w14:textId="2B2006B4" w:rsidR="00C93823" w:rsidRPr="00CF5D11" w:rsidRDefault="00C93823" w:rsidP="00F54C73">
      <w:pPr>
        <w:pStyle w:val="NormalArial"/>
        <w:numPr>
          <w:ilvl w:val="0"/>
          <w:numId w:val="17"/>
        </w:numPr>
      </w:pPr>
      <w:r w:rsidRPr="00CF5D11">
        <w:rPr>
          <w:rFonts w:eastAsia="Times New Roman"/>
          <w:color w:val="auto"/>
          <w:szCs w:val="22"/>
        </w:rPr>
        <w:t>Additional staff members are receiving electronic mail alerts for regulatory changes which has led to improvements in communication</w:t>
      </w:r>
      <w:r w:rsidRPr="00CF5D11">
        <w:rPr>
          <w:rFonts w:eastAsia="Times New Roman"/>
          <w:szCs w:val="22"/>
        </w:rPr>
        <w:t xml:space="preserve"> to staff. The Assessment Team reviewed meeting minutes demonstrating discussions and actions taken in response to the changes associated with the Code of Conduct for Aged Care.</w:t>
      </w:r>
    </w:p>
    <w:p w14:paraId="6FD5DC5E" w14:textId="59054D8C" w:rsidR="00F54C73" w:rsidRPr="00712752" w:rsidRDefault="00C93823" w:rsidP="00237BAB">
      <w:pPr>
        <w:pStyle w:val="NormalArial"/>
        <w:ind w:left="360"/>
      </w:pPr>
      <w:r w:rsidRPr="00CF5D11">
        <w:rPr>
          <w:rFonts w:eastAsia="Times New Roman"/>
          <w:color w:val="auto"/>
          <w:szCs w:val="22"/>
        </w:rPr>
        <w:lastRenderedPageBreak/>
        <w:t>I am satisfied the service has effective governance processes</w:t>
      </w:r>
      <w:r w:rsidR="00CF5D11">
        <w:rPr>
          <w:rFonts w:eastAsia="Times New Roman"/>
          <w:color w:val="auto"/>
          <w:szCs w:val="22"/>
        </w:rPr>
        <w:t xml:space="preserve"> including in relation</w:t>
      </w:r>
      <w:r w:rsidRPr="00CF5D11">
        <w:rPr>
          <w:rFonts w:eastAsia="Times New Roman"/>
          <w:color w:val="auto"/>
          <w:szCs w:val="22"/>
        </w:rPr>
        <w:t xml:space="preserve"> to regulatory compliance.</w:t>
      </w:r>
    </w:p>
    <w:sectPr w:rsidR="00F54C7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996CE" w14:textId="77777777" w:rsidR="00994DDE" w:rsidRDefault="00CA6A56">
      <w:pPr>
        <w:spacing w:after="0"/>
      </w:pPr>
      <w:r>
        <w:separator/>
      </w:r>
    </w:p>
  </w:endnote>
  <w:endnote w:type="continuationSeparator" w:id="0">
    <w:p w14:paraId="649996D0" w14:textId="77777777" w:rsidR="00994DDE" w:rsidRDefault="00CA6A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96C7" w14:textId="77777777" w:rsidR="00DF37F2" w:rsidRPr="00DF37F2" w:rsidRDefault="00CA6A56" w:rsidP="00DF37F2">
    <w:pPr>
      <w:pStyle w:val="FooterArial9"/>
      <w:rPr>
        <w:rStyle w:val="FooterBold"/>
        <w:rFonts w:ascii="Arial" w:hAnsi="Arial"/>
        <w:b w:val="0"/>
      </w:rPr>
    </w:pPr>
    <w:r w:rsidRPr="00DF37F2">
      <w:rPr>
        <w:rStyle w:val="FooterBold"/>
        <w:rFonts w:ascii="Arial" w:hAnsi="Arial"/>
        <w:b w:val="0"/>
      </w:rPr>
      <w:t>Name of service: Hill View House - Merrimac</w:t>
    </w:r>
    <w:r w:rsidRPr="00DF37F2">
      <w:rPr>
        <w:rStyle w:val="FooterBold"/>
        <w:rFonts w:ascii="Arial" w:hAnsi="Arial"/>
        <w:b w:val="0"/>
      </w:rPr>
      <w:tab/>
      <w:t xml:space="preserve">RPT-ACC-0122 v3.0 </w:t>
    </w:r>
  </w:p>
  <w:p w14:paraId="649996C8" w14:textId="77777777" w:rsidR="00DF37F2" w:rsidRPr="00DF37F2" w:rsidRDefault="00CA6A56" w:rsidP="00DF37F2">
    <w:pPr>
      <w:pStyle w:val="FooterArial9"/>
      <w:rPr>
        <w:rStyle w:val="FooterBold"/>
        <w:rFonts w:ascii="Arial" w:hAnsi="Arial"/>
        <w:b w:val="0"/>
      </w:rPr>
    </w:pPr>
    <w:r w:rsidRPr="00DF37F2">
      <w:rPr>
        <w:rStyle w:val="FooterBold"/>
        <w:rFonts w:ascii="Arial" w:hAnsi="Arial"/>
        <w:b w:val="0"/>
      </w:rPr>
      <w:t>Commission ID: 5503</w:t>
    </w:r>
    <w:r w:rsidRPr="00DF37F2">
      <w:rPr>
        <w:rStyle w:val="FooterBold"/>
        <w:rFonts w:ascii="Arial" w:hAnsi="Arial"/>
        <w:b w:val="0"/>
      </w:rPr>
      <w:tab/>
      <w:t xml:space="preserve">OFFICIAL: Sensitive </w:t>
    </w:r>
  </w:p>
  <w:p w14:paraId="649996C9" w14:textId="77777777" w:rsidR="00DF37F2" w:rsidRPr="00DF37F2" w:rsidRDefault="00CA6A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96CB" w14:textId="77777777" w:rsidR="00E2364A" w:rsidRDefault="00DE336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996C4" w14:textId="77777777" w:rsidR="00D3157C" w:rsidRDefault="00CA6A56" w:rsidP="00D71F88">
      <w:pPr>
        <w:spacing w:after="0"/>
      </w:pPr>
      <w:r>
        <w:separator/>
      </w:r>
    </w:p>
  </w:footnote>
  <w:footnote w:type="continuationSeparator" w:id="0">
    <w:p w14:paraId="649996C5" w14:textId="77777777" w:rsidR="00D3157C" w:rsidRDefault="00CA6A56" w:rsidP="00D71F88">
      <w:pPr>
        <w:spacing w:after="0"/>
      </w:pPr>
      <w:r>
        <w:continuationSeparator/>
      </w:r>
    </w:p>
  </w:footnote>
  <w:footnote w:id="1">
    <w:p w14:paraId="649996D0" w14:textId="6C5D7059" w:rsidR="000078F8" w:rsidRDefault="00CA6A56" w:rsidP="000078F8">
      <w:pPr>
        <w:pStyle w:val="FootnoteText"/>
        <w:rPr>
          <w:rFonts w:ascii="Arial" w:hAnsi="Arial" w:cs="Arial"/>
          <w:sz w:val="20"/>
          <w:szCs w:val="20"/>
        </w:rPr>
      </w:pPr>
      <w:r>
        <w:rPr>
          <w:rStyle w:val="FootnoteReference"/>
        </w:rPr>
        <w:footnoteRef/>
      </w:r>
      <w:r>
        <w:t xml:space="preserve"> </w:t>
      </w:r>
      <w:r w:rsidRPr="007A405B">
        <w:rPr>
          <w:rFonts w:ascii="Arial" w:hAnsi="Arial" w:cs="Arial"/>
          <w:color w:val="auto"/>
          <w:sz w:val="20"/>
          <w:szCs w:val="20"/>
        </w:rPr>
        <w:t>The preparation of the performance report is in accordance with section 68A of the Aged Care Quality and Safety Commission Rules 2018.</w:t>
      </w:r>
    </w:p>
    <w:p w14:paraId="649996D1" w14:textId="77777777" w:rsidR="002B0884" w:rsidRDefault="00DE336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96C6" w14:textId="77777777" w:rsidR="00D71F88" w:rsidRDefault="00CA6A56">
    <w:pPr>
      <w:pStyle w:val="Header"/>
    </w:pPr>
    <w:r>
      <w:rPr>
        <w:noProof/>
        <w:color w:val="2B579A"/>
        <w:shd w:val="clear" w:color="auto" w:fill="E6E6E6"/>
        <w:lang w:val="en-US"/>
      </w:rPr>
      <w:drawing>
        <wp:anchor distT="0" distB="0" distL="114300" distR="114300" simplePos="0" relativeHeight="251659264" behindDoc="1" locked="0" layoutInCell="1" allowOverlap="1" wp14:anchorId="649996CC" wp14:editId="649996C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428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96CA" w14:textId="77777777" w:rsidR="00FA0A5B" w:rsidRDefault="00CA6A56">
    <w:pPr>
      <w:pStyle w:val="Header"/>
    </w:pPr>
    <w:r>
      <w:rPr>
        <w:noProof/>
      </w:rPr>
      <w:drawing>
        <wp:anchor distT="0" distB="0" distL="114300" distR="114300" simplePos="0" relativeHeight="251658240" behindDoc="0" locked="0" layoutInCell="1" allowOverlap="1" wp14:anchorId="649996CE" wp14:editId="649996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0048CA2">
      <w:start w:val="1"/>
      <w:numFmt w:val="lowerRoman"/>
      <w:lvlText w:val="(%1)"/>
      <w:lvlJc w:val="left"/>
      <w:pPr>
        <w:ind w:left="1080" w:hanging="720"/>
      </w:pPr>
      <w:rPr>
        <w:rFonts w:hint="default"/>
      </w:rPr>
    </w:lvl>
    <w:lvl w:ilvl="1" w:tplc="B3122592" w:tentative="1">
      <w:start w:val="1"/>
      <w:numFmt w:val="lowerLetter"/>
      <w:lvlText w:val="%2."/>
      <w:lvlJc w:val="left"/>
      <w:pPr>
        <w:ind w:left="1440" w:hanging="360"/>
      </w:pPr>
    </w:lvl>
    <w:lvl w:ilvl="2" w:tplc="B1D841C6" w:tentative="1">
      <w:start w:val="1"/>
      <w:numFmt w:val="lowerRoman"/>
      <w:lvlText w:val="%3."/>
      <w:lvlJc w:val="right"/>
      <w:pPr>
        <w:ind w:left="2160" w:hanging="180"/>
      </w:pPr>
    </w:lvl>
    <w:lvl w:ilvl="3" w:tplc="98C8B3A4" w:tentative="1">
      <w:start w:val="1"/>
      <w:numFmt w:val="decimal"/>
      <w:lvlText w:val="%4."/>
      <w:lvlJc w:val="left"/>
      <w:pPr>
        <w:ind w:left="2880" w:hanging="360"/>
      </w:pPr>
    </w:lvl>
    <w:lvl w:ilvl="4" w:tplc="1D9A1ECE" w:tentative="1">
      <w:start w:val="1"/>
      <w:numFmt w:val="lowerLetter"/>
      <w:lvlText w:val="%5."/>
      <w:lvlJc w:val="left"/>
      <w:pPr>
        <w:ind w:left="3600" w:hanging="360"/>
      </w:pPr>
    </w:lvl>
    <w:lvl w:ilvl="5" w:tplc="21F8676A" w:tentative="1">
      <w:start w:val="1"/>
      <w:numFmt w:val="lowerRoman"/>
      <w:lvlText w:val="%6."/>
      <w:lvlJc w:val="right"/>
      <w:pPr>
        <w:ind w:left="4320" w:hanging="180"/>
      </w:pPr>
    </w:lvl>
    <w:lvl w:ilvl="6" w:tplc="C1C4379C" w:tentative="1">
      <w:start w:val="1"/>
      <w:numFmt w:val="decimal"/>
      <w:lvlText w:val="%7."/>
      <w:lvlJc w:val="left"/>
      <w:pPr>
        <w:ind w:left="5040" w:hanging="360"/>
      </w:pPr>
    </w:lvl>
    <w:lvl w:ilvl="7" w:tplc="D29E96AC" w:tentative="1">
      <w:start w:val="1"/>
      <w:numFmt w:val="lowerLetter"/>
      <w:lvlText w:val="%8."/>
      <w:lvlJc w:val="left"/>
      <w:pPr>
        <w:ind w:left="5760" w:hanging="360"/>
      </w:pPr>
    </w:lvl>
    <w:lvl w:ilvl="8" w:tplc="EC90EC0C" w:tentative="1">
      <w:start w:val="1"/>
      <w:numFmt w:val="lowerRoman"/>
      <w:lvlText w:val="%9."/>
      <w:lvlJc w:val="right"/>
      <w:pPr>
        <w:ind w:left="6480" w:hanging="180"/>
      </w:pPr>
    </w:lvl>
  </w:abstractNum>
  <w:abstractNum w:abstractNumId="1" w15:restartNumberingAfterBreak="0">
    <w:nsid w:val="0A9C36B3"/>
    <w:multiLevelType w:val="hybridMultilevel"/>
    <w:tmpl w:val="66E8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D5EB444">
      <w:start w:val="1"/>
      <w:numFmt w:val="lowerRoman"/>
      <w:lvlText w:val="(%1)"/>
      <w:lvlJc w:val="left"/>
      <w:pPr>
        <w:ind w:left="1080" w:hanging="720"/>
      </w:pPr>
      <w:rPr>
        <w:rFonts w:hint="default"/>
      </w:rPr>
    </w:lvl>
    <w:lvl w:ilvl="1" w:tplc="44107D94" w:tentative="1">
      <w:start w:val="1"/>
      <w:numFmt w:val="lowerLetter"/>
      <w:lvlText w:val="%2."/>
      <w:lvlJc w:val="left"/>
      <w:pPr>
        <w:ind w:left="1440" w:hanging="360"/>
      </w:pPr>
    </w:lvl>
    <w:lvl w:ilvl="2" w:tplc="0944C3B2" w:tentative="1">
      <w:start w:val="1"/>
      <w:numFmt w:val="lowerRoman"/>
      <w:lvlText w:val="%3."/>
      <w:lvlJc w:val="right"/>
      <w:pPr>
        <w:ind w:left="2160" w:hanging="180"/>
      </w:pPr>
    </w:lvl>
    <w:lvl w:ilvl="3" w:tplc="2F2E8456" w:tentative="1">
      <w:start w:val="1"/>
      <w:numFmt w:val="decimal"/>
      <w:lvlText w:val="%4."/>
      <w:lvlJc w:val="left"/>
      <w:pPr>
        <w:ind w:left="2880" w:hanging="360"/>
      </w:pPr>
    </w:lvl>
    <w:lvl w:ilvl="4" w:tplc="38240682" w:tentative="1">
      <w:start w:val="1"/>
      <w:numFmt w:val="lowerLetter"/>
      <w:lvlText w:val="%5."/>
      <w:lvlJc w:val="left"/>
      <w:pPr>
        <w:ind w:left="3600" w:hanging="360"/>
      </w:pPr>
    </w:lvl>
    <w:lvl w:ilvl="5" w:tplc="1CC06A7E" w:tentative="1">
      <w:start w:val="1"/>
      <w:numFmt w:val="lowerRoman"/>
      <w:lvlText w:val="%6."/>
      <w:lvlJc w:val="right"/>
      <w:pPr>
        <w:ind w:left="4320" w:hanging="180"/>
      </w:pPr>
    </w:lvl>
    <w:lvl w:ilvl="6" w:tplc="D09C853C" w:tentative="1">
      <w:start w:val="1"/>
      <w:numFmt w:val="decimal"/>
      <w:lvlText w:val="%7."/>
      <w:lvlJc w:val="left"/>
      <w:pPr>
        <w:ind w:left="5040" w:hanging="360"/>
      </w:pPr>
    </w:lvl>
    <w:lvl w:ilvl="7" w:tplc="CB10C650" w:tentative="1">
      <w:start w:val="1"/>
      <w:numFmt w:val="lowerLetter"/>
      <w:lvlText w:val="%8."/>
      <w:lvlJc w:val="left"/>
      <w:pPr>
        <w:ind w:left="5760" w:hanging="360"/>
      </w:pPr>
    </w:lvl>
    <w:lvl w:ilvl="8" w:tplc="96C206A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B2C7F94">
      <w:start w:val="1"/>
      <w:numFmt w:val="lowerRoman"/>
      <w:lvlText w:val="(%1)"/>
      <w:lvlJc w:val="left"/>
      <w:pPr>
        <w:ind w:left="1080" w:hanging="720"/>
      </w:pPr>
      <w:rPr>
        <w:rFonts w:hint="default"/>
      </w:rPr>
    </w:lvl>
    <w:lvl w:ilvl="1" w:tplc="E56C17B2" w:tentative="1">
      <w:start w:val="1"/>
      <w:numFmt w:val="lowerLetter"/>
      <w:lvlText w:val="%2."/>
      <w:lvlJc w:val="left"/>
      <w:pPr>
        <w:ind w:left="1440" w:hanging="360"/>
      </w:pPr>
    </w:lvl>
    <w:lvl w:ilvl="2" w:tplc="890E885A" w:tentative="1">
      <w:start w:val="1"/>
      <w:numFmt w:val="lowerRoman"/>
      <w:lvlText w:val="%3."/>
      <w:lvlJc w:val="right"/>
      <w:pPr>
        <w:ind w:left="2160" w:hanging="180"/>
      </w:pPr>
    </w:lvl>
    <w:lvl w:ilvl="3" w:tplc="6DDC1730" w:tentative="1">
      <w:start w:val="1"/>
      <w:numFmt w:val="decimal"/>
      <w:lvlText w:val="%4."/>
      <w:lvlJc w:val="left"/>
      <w:pPr>
        <w:ind w:left="2880" w:hanging="360"/>
      </w:pPr>
    </w:lvl>
    <w:lvl w:ilvl="4" w:tplc="D7CEA87E" w:tentative="1">
      <w:start w:val="1"/>
      <w:numFmt w:val="lowerLetter"/>
      <w:lvlText w:val="%5."/>
      <w:lvlJc w:val="left"/>
      <w:pPr>
        <w:ind w:left="3600" w:hanging="360"/>
      </w:pPr>
    </w:lvl>
    <w:lvl w:ilvl="5" w:tplc="58C4E398" w:tentative="1">
      <w:start w:val="1"/>
      <w:numFmt w:val="lowerRoman"/>
      <w:lvlText w:val="%6."/>
      <w:lvlJc w:val="right"/>
      <w:pPr>
        <w:ind w:left="4320" w:hanging="180"/>
      </w:pPr>
    </w:lvl>
    <w:lvl w:ilvl="6" w:tplc="E56042E8" w:tentative="1">
      <w:start w:val="1"/>
      <w:numFmt w:val="decimal"/>
      <w:lvlText w:val="%7."/>
      <w:lvlJc w:val="left"/>
      <w:pPr>
        <w:ind w:left="5040" w:hanging="360"/>
      </w:pPr>
    </w:lvl>
    <w:lvl w:ilvl="7" w:tplc="08AE4294" w:tentative="1">
      <w:start w:val="1"/>
      <w:numFmt w:val="lowerLetter"/>
      <w:lvlText w:val="%8."/>
      <w:lvlJc w:val="left"/>
      <w:pPr>
        <w:ind w:left="5760" w:hanging="360"/>
      </w:pPr>
    </w:lvl>
    <w:lvl w:ilvl="8" w:tplc="77D6F26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D989530">
      <w:start w:val="1"/>
      <w:numFmt w:val="bullet"/>
      <w:lvlText w:val=""/>
      <w:lvlJc w:val="left"/>
      <w:pPr>
        <w:ind w:left="720" w:hanging="360"/>
      </w:pPr>
      <w:rPr>
        <w:rFonts w:ascii="Symbol" w:hAnsi="Symbol" w:hint="default"/>
        <w:color w:val="auto"/>
        <w:sz w:val="24"/>
        <w:szCs w:val="24"/>
      </w:rPr>
    </w:lvl>
    <w:lvl w:ilvl="1" w:tplc="CA0CE6FC" w:tentative="1">
      <w:start w:val="1"/>
      <w:numFmt w:val="bullet"/>
      <w:lvlText w:val="o"/>
      <w:lvlJc w:val="left"/>
      <w:pPr>
        <w:ind w:left="1440" w:hanging="360"/>
      </w:pPr>
      <w:rPr>
        <w:rFonts w:ascii="Courier New" w:hAnsi="Courier New" w:cs="Courier New" w:hint="default"/>
      </w:rPr>
    </w:lvl>
    <w:lvl w:ilvl="2" w:tplc="0A84CD52" w:tentative="1">
      <w:start w:val="1"/>
      <w:numFmt w:val="bullet"/>
      <w:lvlText w:val=""/>
      <w:lvlJc w:val="left"/>
      <w:pPr>
        <w:ind w:left="2160" w:hanging="360"/>
      </w:pPr>
      <w:rPr>
        <w:rFonts w:ascii="Wingdings" w:hAnsi="Wingdings" w:hint="default"/>
      </w:rPr>
    </w:lvl>
    <w:lvl w:ilvl="3" w:tplc="7B18CBD4" w:tentative="1">
      <w:start w:val="1"/>
      <w:numFmt w:val="bullet"/>
      <w:lvlText w:val=""/>
      <w:lvlJc w:val="left"/>
      <w:pPr>
        <w:ind w:left="2880" w:hanging="360"/>
      </w:pPr>
      <w:rPr>
        <w:rFonts w:ascii="Symbol" w:hAnsi="Symbol" w:hint="default"/>
      </w:rPr>
    </w:lvl>
    <w:lvl w:ilvl="4" w:tplc="43D24E6A" w:tentative="1">
      <w:start w:val="1"/>
      <w:numFmt w:val="bullet"/>
      <w:lvlText w:val="o"/>
      <w:lvlJc w:val="left"/>
      <w:pPr>
        <w:ind w:left="3600" w:hanging="360"/>
      </w:pPr>
      <w:rPr>
        <w:rFonts w:ascii="Courier New" w:hAnsi="Courier New" w:cs="Courier New" w:hint="default"/>
      </w:rPr>
    </w:lvl>
    <w:lvl w:ilvl="5" w:tplc="A470CE24" w:tentative="1">
      <w:start w:val="1"/>
      <w:numFmt w:val="bullet"/>
      <w:lvlText w:val=""/>
      <w:lvlJc w:val="left"/>
      <w:pPr>
        <w:ind w:left="4320" w:hanging="360"/>
      </w:pPr>
      <w:rPr>
        <w:rFonts w:ascii="Wingdings" w:hAnsi="Wingdings" w:hint="default"/>
      </w:rPr>
    </w:lvl>
    <w:lvl w:ilvl="6" w:tplc="C156A386" w:tentative="1">
      <w:start w:val="1"/>
      <w:numFmt w:val="bullet"/>
      <w:lvlText w:val=""/>
      <w:lvlJc w:val="left"/>
      <w:pPr>
        <w:ind w:left="5040" w:hanging="360"/>
      </w:pPr>
      <w:rPr>
        <w:rFonts w:ascii="Symbol" w:hAnsi="Symbol" w:hint="default"/>
      </w:rPr>
    </w:lvl>
    <w:lvl w:ilvl="7" w:tplc="D3D8C074" w:tentative="1">
      <w:start w:val="1"/>
      <w:numFmt w:val="bullet"/>
      <w:lvlText w:val="o"/>
      <w:lvlJc w:val="left"/>
      <w:pPr>
        <w:ind w:left="5760" w:hanging="360"/>
      </w:pPr>
      <w:rPr>
        <w:rFonts w:ascii="Courier New" w:hAnsi="Courier New" w:cs="Courier New" w:hint="default"/>
      </w:rPr>
    </w:lvl>
    <w:lvl w:ilvl="8" w:tplc="AFFAC12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0FC010E">
      <w:start w:val="1"/>
      <w:numFmt w:val="lowerRoman"/>
      <w:lvlText w:val="(%1)"/>
      <w:lvlJc w:val="left"/>
      <w:pPr>
        <w:ind w:left="1080" w:hanging="720"/>
      </w:pPr>
      <w:rPr>
        <w:rFonts w:hint="default"/>
      </w:rPr>
    </w:lvl>
    <w:lvl w:ilvl="1" w:tplc="F87672B0" w:tentative="1">
      <w:start w:val="1"/>
      <w:numFmt w:val="lowerLetter"/>
      <w:lvlText w:val="%2."/>
      <w:lvlJc w:val="left"/>
      <w:pPr>
        <w:ind w:left="1440" w:hanging="360"/>
      </w:pPr>
    </w:lvl>
    <w:lvl w:ilvl="2" w:tplc="6F12A434" w:tentative="1">
      <w:start w:val="1"/>
      <w:numFmt w:val="lowerRoman"/>
      <w:lvlText w:val="%3."/>
      <w:lvlJc w:val="right"/>
      <w:pPr>
        <w:ind w:left="2160" w:hanging="180"/>
      </w:pPr>
    </w:lvl>
    <w:lvl w:ilvl="3" w:tplc="EE606F50" w:tentative="1">
      <w:start w:val="1"/>
      <w:numFmt w:val="decimal"/>
      <w:lvlText w:val="%4."/>
      <w:lvlJc w:val="left"/>
      <w:pPr>
        <w:ind w:left="2880" w:hanging="360"/>
      </w:pPr>
    </w:lvl>
    <w:lvl w:ilvl="4" w:tplc="C616C0CE" w:tentative="1">
      <w:start w:val="1"/>
      <w:numFmt w:val="lowerLetter"/>
      <w:lvlText w:val="%5."/>
      <w:lvlJc w:val="left"/>
      <w:pPr>
        <w:ind w:left="3600" w:hanging="360"/>
      </w:pPr>
    </w:lvl>
    <w:lvl w:ilvl="5" w:tplc="579ECE52" w:tentative="1">
      <w:start w:val="1"/>
      <w:numFmt w:val="lowerRoman"/>
      <w:lvlText w:val="%6."/>
      <w:lvlJc w:val="right"/>
      <w:pPr>
        <w:ind w:left="4320" w:hanging="180"/>
      </w:pPr>
    </w:lvl>
    <w:lvl w:ilvl="6" w:tplc="969A17AC" w:tentative="1">
      <w:start w:val="1"/>
      <w:numFmt w:val="decimal"/>
      <w:lvlText w:val="%7."/>
      <w:lvlJc w:val="left"/>
      <w:pPr>
        <w:ind w:left="5040" w:hanging="360"/>
      </w:pPr>
    </w:lvl>
    <w:lvl w:ilvl="7" w:tplc="9CD04DD2" w:tentative="1">
      <w:start w:val="1"/>
      <w:numFmt w:val="lowerLetter"/>
      <w:lvlText w:val="%8."/>
      <w:lvlJc w:val="left"/>
      <w:pPr>
        <w:ind w:left="5760" w:hanging="360"/>
      </w:pPr>
    </w:lvl>
    <w:lvl w:ilvl="8" w:tplc="C42AFF8A" w:tentative="1">
      <w:start w:val="1"/>
      <w:numFmt w:val="lowerRoman"/>
      <w:lvlText w:val="%9."/>
      <w:lvlJc w:val="right"/>
      <w:pPr>
        <w:ind w:left="6480" w:hanging="180"/>
      </w:pPr>
    </w:lvl>
  </w:abstractNum>
  <w:abstractNum w:abstractNumId="6" w15:restartNumberingAfterBreak="0">
    <w:nsid w:val="22350197"/>
    <w:multiLevelType w:val="hybridMultilevel"/>
    <w:tmpl w:val="11809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40AEAC48">
      <w:start w:val="1"/>
      <w:numFmt w:val="lowerRoman"/>
      <w:lvlText w:val="(%1)"/>
      <w:lvlJc w:val="left"/>
      <w:pPr>
        <w:ind w:left="1080" w:hanging="720"/>
      </w:pPr>
      <w:rPr>
        <w:rFonts w:hint="default"/>
      </w:rPr>
    </w:lvl>
    <w:lvl w:ilvl="1" w:tplc="E196C612" w:tentative="1">
      <w:start w:val="1"/>
      <w:numFmt w:val="lowerLetter"/>
      <w:lvlText w:val="%2."/>
      <w:lvlJc w:val="left"/>
      <w:pPr>
        <w:ind w:left="1440" w:hanging="360"/>
      </w:pPr>
    </w:lvl>
    <w:lvl w:ilvl="2" w:tplc="208A91F8" w:tentative="1">
      <w:start w:val="1"/>
      <w:numFmt w:val="lowerRoman"/>
      <w:lvlText w:val="%3."/>
      <w:lvlJc w:val="right"/>
      <w:pPr>
        <w:ind w:left="2160" w:hanging="180"/>
      </w:pPr>
    </w:lvl>
    <w:lvl w:ilvl="3" w:tplc="62AA97C0" w:tentative="1">
      <w:start w:val="1"/>
      <w:numFmt w:val="decimal"/>
      <w:lvlText w:val="%4."/>
      <w:lvlJc w:val="left"/>
      <w:pPr>
        <w:ind w:left="2880" w:hanging="360"/>
      </w:pPr>
    </w:lvl>
    <w:lvl w:ilvl="4" w:tplc="3496CABE" w:tentative="1">
      <w:start w:val="1"/>
      <w:numFmt w:val="lowerLetter"/>
      <w:lvlText w:val="%5."/>
      <w:lvlJc w:val="left"/>
      <w:pPr>
        <w:ind w:left="3600" w:hanging="360"/>
      </w:pPr>
    </w:lvl>
    <w:lvl w:ilvl="5" w:tplc="7CBE29DA" w:tentative="1">
      <w:start w:val="1"/>
      <w:numFmt w:val="lowerRoman"/>
      <w:lvlText w:val="%6."/>
      <w:lvlJc w:val="right"/>
      <w:pPr>
        <w:ind w:left="4320" w:hanging="180"/>
      </w:pPr>
    </w:lvl>
    <w:lvl w:ilvl="6" w:tplc="02A264E6" w:tentative="1">
      <w:start w:val="1"/>
      <w:numFmt w:val="decimal"/>
      <w:lvlText w:val="%7."/>
      <w:lvlJc w:val="left"/>
      <w:pPr>
        <w:ind w:left="5040" w:hanging="360"/>
      </w:pPr>
    </w:lvl>
    <w:lvl w:ilvl="7" w:tplc="38B25B14" w:tentative="1">
      <w:start w:val="1"/>
      <w:numFmt w:val="lowerLetter"/>
      <w:lvlText w:val="%8."/>
      <w:lvlJc w:val="left"/>
      <w:pPr>
        <w:ind w:left="5760" w:hanging="360"/>
      </w:pPr>
    </w:lvl>
    <w:lvl w:ilvl="8" w:tplc="94724B8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E929450">
      <w:start w:val="1"/>
      <w:numFmt w:val="lowerRoman"/>
      <w:lvlText w:val="(%1)"/>
      <w:lvlJc w:val="left"/>
      <w:pPr>
        <w:ind w:left="1080" w:hanging="720"/>
      </w:pPr>
      <w:rPr>
        <w:rFonts w:hint="default"/>
      </w:rPr>
    </w:lvl>
    <w:lvl w:ilvl="1" w:tplc="43383448" w:tentative="1">
      <w:start w:val="1"/>
      <w:numFmt w:val="lowerLetter"/>
      <w:lvlText w:val="%2."/>
      <w:lvlJc w:val="left"/>
      <w:pPr>
        <w:ind w:left="1440" w:hanging="360"/>
      </w:pPr>
    </w:lvl>
    <w:lvl w:ilvl="2" w:tplc="FAE01362" w:tentative="1">
      <w:start w:val="1"/>
      <w:numFmt w:val="lowerRoman"/>
      <w:lvlText w:val="%3."/>
      <w:lvlJc w:val="right"/>
      <w:pPr>
        <w:ind w:left="2160" w:hanging="180"/>
      </w:pPr>
    </w:lvl>
    <w:lvl w:ilvl="3" w:tplc="FBCEA3AA" w:tentative="1">
      <w:start w:val="1"/>
      <w:numFmt w:val="decimal"/>
      <w:lvlText w:val="%4."/>
      <w:lvlJc w:val="left"/>
      <w:pPr>
        <w:ind w:left="2880" w:hanging="360"/>
      </w:pPr>
    </w:lvl>
    <w:lvl w:ilvl="4" w:tplc="54D62398" w:tentative="1">
      <w:start w:val="1"/>
      <w:numFmt w:val="lowerLetter"/>
      <w:lvlText w:val="%5."/>
      <w:lvlJc w:val="left"/>
      <w:pPr>
        <w:ind w:left="3600" w:hanging="360"/>
      </w:pPr>
    </w:lvl>
    <w:lvl w:ilvl="5" w:tplc="CB8C3016" w:tentative="1">
      <w:start w:val="1"/>
      <w:numFmt w:val="lowerRoman"/>
      <w:lvlText w:val="%6."/>
      <w:lvlJc w:val="right"/>
      <w:pPr>
        <w:ind w:left="4320" w:hanging="180"/>
      </w:pPr>
    </w:lvl>
    <w:lvl w:ilvl="6" w:tplc="41968598" w:tentative="1">
      <w:start w:val="1"/>
      <w:numFmt w:val="decimal"/>
      <w:lvlText w:val="%7."/>
      <w:lvlJc w:val="left"/>
      <w:pPr>
        <w:ind w:left="5040" w:hanging="360"/>
      </w:pPr>
    </w:lvl>
    <w:lvl w:ilvl="7" w:tplc="B5F038E4" w:tentative="1">
      <w:start w:val="1"/>
      <w:numFmt w:val="lowerLetter"/>
      <w:lvlText w:val="%8."/>
      <w:lvlJc w:val="left"/>
      <w:pPr>
        <w:ind w:left="5760" w:hanging="360"/>
      </w:pPr>
    </w:lvl>
    <w:lvl w:ilvl="8" w:tplc="F6F80FB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5204CF8">
      <w:start w:val="1"/>
      <w:numFmt w:val="lowerRoman"/>
      <w:lvlText w:val="(%1)"/>
      <w:lvlJc w:val="left"/>
      <w:pPr>
        <w:ind w:left="1080" w:hanging="720"/>
      </w:pPr>
      <w:rPr>
        <w:rFonts w:hint="default"/>
      </w:rPr>
    </w:lvl>
    <w:lvl w:ilvl="1" w:tplc="2D905C78" w:tentative="1">
      <w:start w:val="1"/>
      <w:numFmt w:val="lowerLetter"/>
      <w:lvlText w:val="%2."/>
      <w:lvlJc w:val="left"/>
      <w:pPr>
        <w:ind w:left="1440" w:hanging="360"/>
      </w:pPr>
    </w:lvl>
    <w:lvl w:ilvl="2" w:tplc="FEBAD746" w:tentative="1">
      <w:start w:val="1"/>
      <w:numFmt w:val="lowerRoman"/>
      <w:lvlText w:val="%3."/>
      <w:lvlJc w:val="right"/>
      <w:pPr>
        <w:ind w:left="2160" w:hanging="180"/>
      </w:pPr>
    </w:lvl>
    <w:lvl w:ilvl="3" w:tplc="2C2A9CC8" w:tentative="1">
      <w:start w:val="1"/>
      <w:numFmt w:val="decimal"/>
      <w:lvlText w:val="%4."/>
      <w:lvlJc w:val="left"/>
      <w:pPr>
        <w:ind w:left="2880" w:hanging="360"/>
      </w:pPr>
    </w:lvl>
    <w:lvl w:ilvl="4" w:tplc="1C2648BC" w:tentative="1">
      <w:start w:val="1"/>
      <w:numFmt w:val="lowerLetter"/>
      <w:lvlText w:val="%5."/>
      <w:lvlJc w:val="left"/>
      <w:pPr>
        <w:ind w:left="3600" w:hanging="360"/>
      </w:pPr>
    </w:lvl>
    <w:lvl w:ilvl="5" w:tplc="D4B4810C" w:tentative="1">
      <w:start w:val="1"/>
      <w:numFmt w:val="lowerRoman"/>
      <w:lvlText w:val="%6."/>
      <w:lvlJc w:val="right"/>
      <w:pPr>
        <w:ind w:left="4320" w:hanging="180"/>
      </w:pPr>
    </w:lvl>
    <w:lvl w:ilvl="6" w:tplc="1CF8A130" w:tentative="1">
      <w:start w:val="1"/>
      <w:numFmt w:val="decimal"/>
      <w:lvlText w:val="%7."/>
      <w:lvlJc w:val="left"/>
      <w:pPr>
        <w:ind w:left="5040" w:hanging="360"/>
      </w:pPr>
    </w:lvl>
    <w:lvl w:ilvl="7" w:tplc="31980DD4" w:tentative="1">
      <w:start w:val="1"/>
      <w:numFmt w:val="lowerLetter"/>
      <w:lvlText w:val="%8."/>
      <w:lvlJc w:val="left"/>
      <w:pPr>
        <w:ind w:left="5760" w:hanging="360"/>
      </w:pPr>
    </w:lvl>
    <w:lvl w:ilvl="8" w:tplc="FF18C640" w:tentative="1">
      <w:start w:val="1"/>
      <w:numFmt w:val="lowerRoman"/>
      <w:lvlText w:val="%9."/>
      <w:lvlJc w:val="right"/>
      <w:pPr>
        <w:ind w:left="6480" w:hanging="180"/>
      </w:pPr>
    </w:lvl>
  </w:abstractNum>
  <w:abstractNum w:abstractNumId="10" w15:restartNumberingAfterBreak="0">
    <w:nsid w:val="3D867F4E"/>
    <w:multiLevelType w:val="hybridMultilevel"/>
    <w:tmpl w:val="5B624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A97AF5"/>
    <w:multiLevelType w:val="hybridMultilevel"/>
    <w:tmpl w:val="CFE87E96"/>
    <w:lvl w:ilvl="0" w:tplc="C2E686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6E122060">
      <w:start w:val="1"/>
      <w:numFmt w:val="lowerRoman"/>
      <w:lvlText w:val="(%1)"/>
      <w:lvlJc w:val="left"/>
      <w:pPr>
        <w:ind w:left="1080" w:hanging="720"/>
      </w:pPr>
      <w:rPr>
        <w:rFonts w:hint="default"/>
      </w:rPr>
    </w:lvl>
    <w:lvl w:ilvl="1" w:tplc="469C40BA" w:tentative="1">
      <w:start w:val="1"/>
      <w:numFmt w:val="lowerLetter"/>
      <w:lvlText w:val="%2."/>
      <w:lvlJc w:val="left"/>
      <w:pPr>
        <w:ind w:left="1440" w:hanging="360"/>
      </w:pPr>
    </w:lvl>
    <w:lvl w:ilvl="2" w:tplc="A47A764E" w:tentative="1">
      <w:start w:val="1"/>
      <w:numFmt w:val="lowerRoman"/>
      <w:lvlText w:val="%3."/>
      <w:lvlJc w:val="right"/>
      <w:pPr>
        <w:ind w:left="2160" w:hanging="180"/>
      </w:pPr>
    </w:lvl>
    <w:lvl w:ilvl="3" w:tplc="F4783064" w:tentative="1">
      <w:start w:val="1"/>
      <w:numFmt w:val="decimal"/>
      <w:lvlText w:val="%4."/>
      <w:lvlJc w:val="left"/>
      <w:pPr>
        <w:ind w:left="2880" w:hanging="360"/>
      </w:pPr>
    </w:lvl>
    <w:lvl w:ilvl="4" w:tplc="B7C80DBA" w:tentative="1">
      <w:start w:val="1"/>
      <w:numFmt w:val="lowerLetter"/>
      <w:lvlText w:val="%5."/>
      <w:lvlJc w:val="left"/>
      <w:pPr>
        <w:ind w:left="3600" w:hanging="360"/>
      </w:pPr>
    </w:lvl>
    <w:lvl w:ilvl="5" w:tplc="18FE2330" w:tentative="1">
      <w:start w:val="1"/>
      <w:numFmt w:val="lowerRoman"/>
      <w:lvlText w:val="%6."/>
      <w:lvlJc w:val="right"/>
      <w:pPr>
        <w:ind w:left="4320" w:hanging="180"/>
      </w:pPr>
    </w:lvl>
    <w:lvl w:ilvl="6" w:tplc="62E8F8DE" w:tentative="1">
      <w:start w:val="1"/>
      <w:numFmt w:val="decimal"/>
      <w:lvlText w:val="%7."/>
      <w:lvlJc w:val="left"/>
      <w:pPr>
        <w:ind w:left="5040" w:hanging="360"/>
      </w:pPr>
    </w:lvl>
    <w:lvl w:ilvl="7" w:tplc="FF7A8466" w:tentative="1">
      <w:start w:val="1"/>
      <w:numFmt w:val="lowerLetter"/>
      <w:lvlText w:val="%8."/>
      <w:lvlJc w:val="left"/>
      <w:pPr>
        <w:ind w:left="5760" w:hanging="360"/>
      </w:pPr>
    </w:lvl>
    <w:lvl w:ilvl="8" w:tplc="A99A0F38" w:tentative="1">
      <w:start w:val="1"/>
      <w:numFmt w:val="lowerRoman"/>
      <w:lvlText w:val="%9."/>
      <w:lvlJc w:val="right"/>
      <w:pPr>
        <w:ind w:left="6480" w:hanging="180"/>
      </w:pPr>
    </w:lvl>
  </w:abstractNum>
  <w:abstractNum w:abstractNumId="13" w15:restartNumberingAfterBreak="0">
    <w:nsid w:val="584B726D"/>
    <w:multiLevelType w:val="hybridMultilevel"/>
    <w:tmpl w:val="277E9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3159D8"/>
    <w:multiLevelType w:val="hybridMultilevel"/>
    <w:tmpl w:val="DF5E9F7E"/>
    <w:lvl w:ilvl="0" w:tplc="40C4F642">
      <w:start w:val="1"/>
      <w:numFmt w:val="bullet"/>
      <w:lvlText w:val=""/>
      <w:lvlJc w:val="left"/>
      <w:pPr>
        <w:ind w:left="624" w:hanging="267"/>
      </w:pPr>
      <w:rPr>
        <w:rFonts w:ascii="Symbol" w:hAnsi="Symbol" w:hint="default"/>
      </w:rPr>
    </w:lvl>
    <w:lvl w:ilvl="1" w:tplc="0E6450BC" w:tentative="1">
      <w:start w:val="1"/>
      <w:numFmt w:val="bullet"/>
      <w:lvlText w:val="o"/>
      <w:lvlJc w:val="left"/>
      <w:pPr>
        <w:ind w:left="1080" w:hanging="360"/>
      </w:pPr>
      <w:rPr>
        <w:rFonts w:ascii="Courier New" w:hAnsi="Courier New" w:cs="Courier New" w:hint="default"/>
      </w:rPr>
    </w:lvl>
    <w:lvl w:ilvl="2" w:tplc="9AC85818" w:tentative="1">
      <w:start w:val="1"/>
      <w:numFmt w:val="bullet"/>
      <w:lvlText w:val=""/>
      <w:lvlJc w:val="left"/>
      <w:pPr>
        <w:ind w:left="1800" w:hanging="360"/>
      </w:pPr>
      <w:rPr>
        <w:rFonts w:ascii="Wingdings" w:hAnsi="Wingdings" w:hint="default"/>
      </w:rPr>
    </w:lvl>
    <w:lvl w:ilvl="3" w:tplc="19264C62" w:tentative="1">
      <w:start w:val="1"/>
      <w:numFmt w:val="bullet"/>
      <w:lvlText w:val=""/>
      <w:lvlJc w:val="left"/>
      <w:pPr>
        <w:ind w:left="2520" w:hanging="360"/>
      </w:pPr>
      <w:rPr>
        <w:rFonts w:ascii="Symbol" w:hAnsi="Symbol" w:hint="default"/>
      </w:rPr>
    </w:lvl>
    <w:lvl w:ilvl="4" w:tplc="A140C54E" w:tentative="1">
      <w:start w:val="1"/>
      <w:numFmt w:val="bullet"/>
      <w:lvlText w:val="o"/>
      <w:lvlJc w:val="left"/>
      <w:pPr>
        <w:ind w:left="3240" w:hanging="360"/>
      </w:pPr>
      <w:rPr>
        <w:rFonts w:ascii="Courier New" w:hAnsi="Courier New" w:cs="Courier New" w:hint="default"/>
      </w:rPr>
    </w:lvl>
    <w:lvl w:ilvl="5" w:tplc="CFE04038" w:tentative="1">
      <w:start w:val="1"/>
      <w:numFmt w:val="bullet"/>
      <w:lvlText w:val=""/>
      <w:lvlJc w:val="left"/>
      <w:pPr>
        <w:ind w:left="3960" w:hanging="360"/>
      </w:pPr>
      <w:rPr>
        <w:rFonts w:ascii="Wingdings" w:hAnsi="Wingdings" w:hint="default"/>
      </w:rPr>
    </w:lvl>
    <w:lvl w:ilvl="6" w:tplc="F946ABA4" w:tentative="1">
      <w:start w:val="1"/>
      <w:numFmt w:val="bullet"/>
      <w:lvlText w:val=""/>
      <w:lvlJc w:val="left"/>
      <w:pPr>
        <w:ind w:left="4680" w:hanging="360"/>
      </w:pPr>
      <w:rPr>
        <w:rFonts w:ascii="Symbol" w:hAnsi="Symbol" w:hint="default"/>
      </w:rPr>
    </w:lvl>
    <w:lvl w:ilvl="7" w:tplc="4968B35E" w:tentative="1">
      <w:start w:val="1"/>
      <w:numFmt w:val="bullet"/>
      <w:lvlText w:val="o"/>
      <w:lvlJc w:val="left"/>
      <w:pPr>
        <w:ind w:left="5400" w:hanging="360"/>
      </w:pPr>
      <w:rPr>
        <w:rFonts w:ascii="Courier New" w:hAnsi="Courier New" w:cs="Courier New" w:hint="default"/>
      </w:rPr>
    </w:lvl>
    <w:lvl w:ilvl="8" w:tplc="9468D304"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B9ACA8BA">
      <w:start w:val="1"/>
      <w:numFmt w:val="lowerRoman"/>
      <w:lvlText w:val="(%1)"/>
      <w:lvlJc w:val="left"/>
      <w:pPr>
        <w:ind w:left="1080" w:hanging="720"/>
      </w:pPr>
      <w:rPr>
        <w:rFonts w:hint="default"/>
      </w:rPr>
    </w:lvl>
    <w:lvl w:ilvl="1" w:tplc="61EC029E" w:tentative="1">
      <w:start w:val="1"/>
      <w:numFmt w:val="lowerLetter"/>
      <w:lvlText w:val="%2."/>
      <w:lvlJc w:val="left"/>
      <w:pPr>
        <w:ind w:left="1440" w:hanging="360"/>
      </w:pPr>
    </w:lvl>
    <w:lvl w:ilvl="2" w:tplc="DCA06152" w:tentative="1">
      <w:start w:val="1"/>
      <w:numFmt w:val="lowerRoman"/>
      <w:lvlText w:val="%3."/>
      <w:lvlJc w:val="right"/>
      <w:pPr>
        <w:ind w:left="2160" w:hanging="180"/>
      </w:pPr>
    </w:lvl>
    <w:lvl w:ilvl="3" w:tplc="DAE8B4F6" w:tentative="1">
      <w:start w:val="1"/>
      <w:numFmt w:val="decimal"/>
      <w:lvlText w:val="%4."/>
      <w:lvlJc w:val="left"/>
      <w:pPr>
        <w:ind w:left="2880" w:hanging="360"/>
      </w:pPr>
    </w:lvl>
    <w:lvl w:ilvl="4" w:tplc="C570F9F0" w:tentative="1">
      <w:start w:val="1"/>
      <w:numFmt w:val="lowerLetter"/>
      <w:lvlText w:val="%5."/>
      <w:lvlJc w:val="left"/>
      <w:pPr>
        <w:ind w:left="3600" w:hanging="360"/>
      </w:pPr>
    </w:lvl>
    <w:lvl w:ilvl="5" w:tplc="0562D62C" w:tentative="1">
      <w:start w:val="1"/>
      <w:numFmt w:val="lowerRoman"/>
      <w:lvlText w:val="%6."/>
      <w:lvlJc w:val="right"/>
      <w:pPr>
        <w:ind w:left="4320" w:hanging="180"/>
      </w:pPr>
    </w:lvl>
    <w:lvl w:ilvl="6" w:tplc="092E7232" w:tentative="1">
      <w:start w:val="1"/>
      <w:numFmt w:val="decimal"/>
      <w:lvlText w:val="%7."/>
      <w:lvlJc w:val="left"/>
      <w:pPr>
        <w:ind w:left="5040" w:hanging="360"/>
      </w:pPr>
    </w:lvl>
    <w:lvl w:ilvl="7" w:tplc="6D164708" w:tentative="1">
      <w:start w:val="1"/>
      <w:numFmt w:val="lowerLetter"/>
      <w:lvlText w:val="%8."/>
      <w:lvlJc w:val="left"/>
      <w:pPr>
        <w:ind w:left="5760" w:hanging="360"/>
      </w:pPr>
    </w:lvl>
    <w:lvl w:ilvl="8" w:tplc="6860BC0A"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8"/>
  </w:num>
  <w:num w:numId="5">
    <w:abstractNumId w:val="7"/>
  </w:num>
  <w:num w:numId="6">
    <w:abstractNumId w:val="0"/>
  </w:num>
  <w:num w:numId="7">
    <w:abstractNumId w:val="12"/>
  </w:num>
  <w:num w:numId="8">
    <w:abstractNumId w:val="5"/>
  </w:num>
  <w:num w:numId="9">
    <w:abstractNumId w:val="9"/>
  </w:num>
  <w:num w:numId="10">
    <w:abstractNumId w:val="3"/>
  </w:num>
  <w:num w:numId="11">
    <w:abstractNumId w:val="15"/>
  </w:num>
  <w:num w:numId="12">
    <w:abstractNumId w:val="14"/>
  </w:num>
  <w:num w:numId="13">
    <w:abstractNumId w:val="6"/>
  </w:num>
  <w:num w:numId="14">
    <w:abstractNumId w:val="1"/>
  </w:num>
  <w:num w:numId="15">
    <w:abstractNumId w:val="10"/>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866"/>
    <w:rsid w:val="0014349B"/>
    <w:rsid w:val="00173EEF"/>
    <w:rsid w:val="00237BAB"/>
    <w:rsid w:val="002F6D1F"/>
    <w:rsid w:val="00335D3E"/>
    <w:rsid w:val="003E2042"/>
    <w:rsid w:val="004216C1"/>
    <w:rsid w:val="004538E3"/>
    <w:rsid w:val="004C01F9"/>
    <w:rsid w:val="005A7B96"/>
    <w:rsid w:val="00755A2B"/>
    <w:rsid w:val="007A405B"/>
    <w:rsid w:val="008C38FE"/>
    <w:rsid w:val="00975866"/>
    <w:rsid w:val="00994DDE"/>
    <w:rsid w:val="00A7021C"/>
    <w:rsid w:val="00B63346"/>
    <w:rsid w:val="00C176E8"/>
    <w:rsid w:val="00C93823"/>
    <w:rsid w:val="00CA6A56"/>
    <w:rsid w:val="00CD0914"/>
    <w:rsid w:val="00CF5D11"/>
    <w:rsid w:val="00D0672B"/>
    <w:rsid w:val="00DE336A"/>
    <w:rsid w:val="00E50B07"/>
    <w:rsid w:val="00F54C73"/>
    <w:rsid w:val="00F964FC"/>
    <w:rsid w:val="00FC522A"/>
    <w:rsid w:val="00FD17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99586"/>
  <w15:docId w15:val="{28F7A8A3-1481-442E-8402-F30043EA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0672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D5F9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D5F96"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D5F96"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D5F96"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D5F96" w:rsidP="00BF58F7">
          <w:pPr>
            <w:pStyle w:val="8CD27297CE4F414E814174AF71F9099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D5F96"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F96"/>
    <w:rsid w:val="001D5F96"/>
    <w:rsid w:val="0044244C"/>
    <w:rsid w:val="00BE3B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D5F96"/>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5503</RACS_x0020_ID>
    <Approved_x0020_Provider xmlns="a8338b6e-77a6-4851-82b6-98166143ffdd">Hill View Aged Care Pty Ltd</Approved_x0020_Provider>
    <Management_x0020_Company_x0020_ID xmlns="a8338b6e-77a6-4851-82b6-98166143ffdd" xsi:nil="true"/>
    <Home xmlns="a8338b6e-77a6-4851-82b6-98166143ffdd">Hill View House - Merrimac</Home>
    <Signed xmlns="a8338b6e-77a6-4851-82b6-98166143ffdd" xsi:nil="true"/>
    <Uploaded xmlns="a8338b6e-77a6-4851-82b6-98166143ffdd">False</Uploaded>
    <Management_x0020_Company xmlns="a8338b6e-77a6-4851-82b6-98166143ffdd" xsi:nil="true"/>
    <Doc_x0020_Date xmlns="a8338b6e-77a6-4851-82b6-98166143ffdd">2023-01-06T05:35:00+00:00</Doc_x0020_Date>
    <CSI_x0020_ID xmlns="a8338b6e-77a6-4851-82b6-98166143ffdd" xsi:nil="true"/>
    <Case_x0020_ID xmlns="a8338b6e-77a6-4851-82b6-98166143ffdd" xsi:nil="true"/>
    <Approved_x0020_Provider_x0020_ID xmlns="a8338b6e-77a6-4851-82b6-98166143ffdd">90D2153F-77F4-DC11-AD41-005056922186</Approved_x0020_Provider_x0020_ID>
    <Location xmlns="a8338b6e-77a6-4851-82b6-98166143ffdd" xsi:nil="true"/>
    <Home_x0020_ID xmlns="a8338b6e-77a6-4851-82b6-98166143ffdd">3FD14F4B-7CF4-DC11-AD41-005056922186</Home_x0020_ID>
    <State xmlns="a8338b6e-77a6-4851-82b6-98166143ffdd">QLD</State>
    <Doc_x0020_Sent_Received_x0020_Date xmlns="a8338b6e-77a6-4851-82b6-98166143ffdd">2023-01-06T00:00:00+00:00</Doc_x0020_Sent_Received_x0020_Date>
    <Activity_x0020_ID xmlns="a8338b6e-77a6-4851-82b6-98166143ffdd">6BFB9E48-C56A-ED11-B91D-005056922186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schemas.openxmlformats.org/package/2006/metadata/core-properties"/>
    <ds:schemaRef ds:uri="http://schemas.microsoft.com/office/2006/documentManagement/types"/>
    <ds:schemaRef ds:uri="a8338b6e-77a6-4851-82b6-98166143ffdd"/>
    <ds:schemaRef ds:uri="http://www.w3.org/XML/1998/namespace"/>
    <ds:schemaRef ds:uri="http://purl.org/dc/elements/1.1/"/>
  </ds:schemaRefs>
</ds:datastoreItem>
</file>

<file path=customXml/itemProps2.xml><?xml version="1.0" encoding="utf-8"?>
<ds:datastoreItem xmlns:ds="http://schemas.openxmlformats.org/officeDocument/2006/customXml" ds:itemID="{29A1B549-17CB-41CD-BCFD-90B56C77F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1639</Words>
  <Characters>9347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2023-01-27T01:56:00Z</dcterms:created>
  <dcterms:modified xsi:type="dcterms:W3CDTF">2023-01-27T01:57:00Z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7769c7d3a733b1e7892a42a784d3419c4d15395396f11e7b99a22e4606178da0</vt:lpwstr>
  </property>
</Properties>
</file>