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5B4E9D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  <w:lang w:val="en-AU"/>
        </w:rPr>
      </w:pPr>
      <w:r w:rsidRPr="005B4E9D">
        <w:rPr>
          <w:rFonts w:ascii="Arial" w:hAnsi="Arial" w:cs="Arial"/>
          <w:b w:val="0"/>
          <w:sz w:val="24"/>
          <w:szCs w:val="24"/>
          <w:lang w:val="en-AU" w:eastAsia="en-AU"/>
        </w:rPr>
        <w:t>Transcript</w:t>
      </w:r>
    </w:p>
    <w:p w14:paraId="31C7FAF3" w14:textId="734C00CF" w:rsidR="00ED41E5" w:rsidRPr="005B4E9D" w:rsidRDefault="00106DEE" w:rsidP="00ED41E5">
      <w:pPr>
        <w:spacing w:after="60"/>
        <w:rPr>
          <w:sz w:val="24"/>
          <w:szCs w:val="24"/>
          <w:lang w:val="en-AU"/>
        </w:rPr>
      </w:pPr>
      <w:r w:rsidRPr="005B4E9D">
        <w:rPr>
          <w:sz w:val="24"/>
          <w:szCs w:val="24"/>
          <w:lang w:val="en-AU" w:eastAsia="en-AU"/>
        </w:rPr>
        <w:t>Aged Care Quality and Safety Commission</w:t>
      </w:r>
    </w:p>
    <w:p w14:paraId="2CF22314" w14:textId="28AA0B13" w:rsidR="00D36839" w:rsidRPr="00246A70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5B4E9D">
        <w:rPr>
          <w:rFonts w:ascii="Arial" w:eastAsia="Arial" w:hAnsi="Arial" w:cs="Arial"/>
          <w:lang w:bidi="pl-PL"/>
        </w:rPr>
        <w:br/>
      </w:r>
      <w:r w:rsidRPr="00246A70">
        <w:rPr>
          <w:rFonts w:ascii="Arial" w:eastAsia="Arial" w:hAnsi="Arial" w:cs="Arial"/>
          <w:lang w:bidi="pl-PL"/>
        </w:rPr>
        <w:t>Jak chronić się przed COVID-19</w:t>
      </w:r>
    </w:p>
    <w:p w14:paraId="4B5E0B8D" w14:textId="0BF76534" w:rsidR="00E47C39" w:rsidRPr="00246A70" w:rsidRDefault="00E47C39" w:rsidP="00E47C39"/>
    <w:p w14:paraId="71EDF051" w14:textId="408E1789" w:rsidR="0006709E" w:rsidRPr="00246A70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246A70">
        <w:rPr>
          <w:rStyle w:val="MainTitle"/>
          <w:sz w:val="22"/>
          <w:szCs w:val="22"/>
          <w:lang w:bidi="pl-PL"/>
        </w:rPr>
        <w:br/>
      </w:r>
      <w:r w:rsidR="00181963" w:rsidRPr="00246A70">
        <w:rPr>
          <w:rFonts w:ascii="Arial Bold" w:eastAsia="Arial Bold" w:hAnsi="Arial Bold" w:cs="Arial Bold"/>
          <w:b/>
          <w:smallCaps/>
          <w:noProof/>
          <w:sz w:val="28"/>
          <w:szCs w:val="28"/>
          <w:lang w:bidi="pl-PL"/>
        </w:rPr>
        <w:br/>
        <w:t>Prezentuje</w:t>
      </w:r>
      <w:r w:rsidR="00E82F1B">
        <w:rPr>
          <w:rFonts w:ascii="Arial Bold" w:eastAsia="Arial Bold" w:hAnsi="Arial Bold" w:cs="Arial Bold"/>
          <w:b/>
          <w:smallCaps/>
          <w:noProof/>
          <w:sz w:val="28"/>
          <w:szCs w:val="28"/>
          <w:lang w:bidi="pl-PL"/>
        </w:rPr>
        <w:t>:</w:t>
      </w:r>
    </w:p>
    <w:p w14:paraId="50295A4C" w14:textId="77777777" w:rsidR="005B10DA" w:rsidRPr="00246A70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246A70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246A70" w:rsidRDefault="00106DEE" w:rsidP="00FF1765">
      <w:pPr>
        <w:spacing w:after="60"/>
        <w:rPr>
          <w:sz w:val="22"/>
          <w:szCs w:val="22"/>
        </w:rPr>
      </w:pPr>
      <w:r w:rsidRPr="00246A70">
        <w:rPr>
          <w:sz w:val="22"/>
          <w:szCs w:val="22"/>
          <w:lang w:bidi="pl-PL"/>
        </w:rPr>
        <w:t>Prelegent</w:t>
      </w:r>
    </w:p>
    <w:p w14:paraId="5103DFBA" w14:textId="77777777" w:rsidR="00CA6B8D" w:rsidRPr="00246A70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246A70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246A70" w:rsidRDefault="00000000" w:rsidP="0006709E">
      <w:r>
        <w:rPr>
          <w:noProof/>
          <w:lang w:bidi="pl-PL"/>
        </w:rPr>
        <w:pict w14:anchorId="3A35396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CD4BE14" w14:textId="77777777" w:rsidR="0006709E" w:rsidRPr="00246A70" w:rsidRDefault="0006709E" w:rsidP="0006709E"/>
    <w:p w14:paraId="588CCF85" w14:textId="77777777" w:rsidR="00DC7275" w:rsidRPr="00246A70" w:rsidRDefault="00DC7275" w:rsidP="00384250">
      <w:pPr>
        <w:pStyle w:val="NameandTitle"/>
      </w:pPr>
    </w:p>
    <w:p w14:paraId="2D01FB62" w14:textId="299E91C5" w:rsidR="00424695" w:rsidRPr="00246A70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246A70">
        <w:rPr>
          <w:color w:val="000000" w:themeColor="text1"/>
          <w:sz w:val="22"/>
          <w:szCs w:val="22"/>
          <w:lang w:bidi="pl-PL"/>
        </w:rPr>
        <w:t>[</w:t>
      </w:r>
      <w:r w:rsidRPr="00246A70">
        <w:rPr>
          <w:i/>
          <w:color w:val="000000" w:themeColor="text1"/>
          <w:sz w:val="22"/>
          <w:szCs w:val="22"/>
          <w:lang w:bidi="pl-PL"/>
        </w:rPr>
        <w:t>Otwarcie wizualne slajdem z tekstem „Jak chronić się przed COVID-19" –„How to stay safe from COVID-19” , „Rząd Australii z herbem (logo)" – „Australian Government with Crest (logo)”, „Komisja ds. Jakości i Bezpieczeństwa Opieki nad Osobami Starszymi" – ‘Aged Care Quality and Safety Commission</w:t>
      </w:r>
      <w:r w:rsidRPr="00246A70">
        <w:rPr>
          <w:color w:val="000000" w:themeColor="text1"/>
          <w:sz w:val="22"/>
          <w:szCs w:val="22"/>
          <w:lang w:bidi="pl-PL"/>
        </w:rPr>
        <w:t>’]</w:t>
      </w:r>
    </w:p>
    <w:p w14:paraId="7B9DC946" w14:textId="0BBE4CEE" w:rsidR="006A4FD0" w:rsidRPr="00246A70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246A70">
        <w:rPr>
          <w:color w:val="000000" w:themeColor="text1"/>
          <w:sz w:val="22"/>
          <w:szCs w:val="22"/>
          <w:lang w:bidi="pl-PL"/>
        </w:rPr>
        <w:t>[</w:t>
      </w:r>
      <w:r w:rsidRPr="00246A70">
        <w:rPr>
          <w:i/>
          <w:color w:val="000000" w:themeColor="text1"/>
          <w:sz w:val="22"/>
          <w:szCs w:val="22"/>
          <w:lang w:bidi="pl-PL"/>
        </w:rPr>
        <w:t>Wizualizacje zawarte w tym wideo przedstawiają slajdy z tekstem i animacjami reprezentującymi to, co zostało powiedziane w danym momencie podczas wideo</w:t>
      </w:r>
      <w:r w:rsidRPr="00246A70">
        <w:rPr>
          <w:color w:val="000000" w:themeColor="text1"/>
          <w:sz w:val="22"/>
          <w:szCs w:val="22"/>
          <w:lang w:bidi="pl-PL"/>
        </w:rPr>
        <w:t>]</w:t>
      </w:r>
    </w:p>
    <w:p w14:paraId="1B18397B" w14:textId="076E026E" w:rsidR="00593BD2" w:rsidRPr="00246A70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246A70">
        <w:rPr>
          <w:rFonts w:cs="Arial"/>
          <w:sz w:val="22"/>
          <w:szCs w:val="22"/>
          <w:lang w:bidi="pl-PL"/>
        </w:rPr>
        <w:t>§(Odtwarzanie muzyki)§</w:t>
      </w:r>
    </w:p>
    <w:p w14:paraId="2F4B53FE" w14:textId="52B9944F" w:rsidR="00F57F05" w:rsidRPr="00246A70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246A70">
        <w:rPr>
          <w:b/>
          <w:sz w:val="22"/>
          <w:szCs w:val="22"/>
          <w:lang w:bidi="pl-PL"/>
        </w:rPr>
        <w:t>Prelegent:</w:t>
      </w:r>
    </w:p>
    <w:p w14:paraId="2F0D204A" w14:textId="7711913F" w:rsidR="003C45EB" w:rsidRPr="00246A70" w:rsidRDefault="00E94676" w:rsidP="003C45EB">
      <w:pPr>
        <w:spacing w:after="240" w:line="360" w:lineRule="auto"/>
        <w:ind w:right="-164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 xml:space="preserve">COVID-19 to nowa infekcja </w:t>
      </w:r>
      <w:r w:rsidR="003C45EB" w:rsidRPr="00246A70">
        <w:rPr>
          <w:rStyle w:val="MainTitle"/>
          <w:b w:val="0"/>
          <w:sz w:val="22"/>
          <w:szCs w:val="22"/>
          <w:lang w:bidi="pl-PL"/>
        </w:rPr>
        <w:t>która jest poważniejsza u niektórych starszych osób. Prawdopodobnie zauważyłeś, że to powoduje wprowadz</w:t>
      </w:r>
      <w:r w:rsidR="00353AC9" w:rsidRPr="00246A70">
        <w:rPr>
          <w:rStyle w:val="MainTitle"/>
          <w:b w:val="0"/>
          <w:sz w:val="22"/>
          <w:szCs w:val="22"/>
          <w:lang w:bidi="pl-PL"/>
        </w:rPr>
        <w:t>a</w:t>
      </w:r>
      <w:r w:rsidR="003C45EB" w:rsidRPr="00246A70">
        <w:rPr>
          <w:rStyle w:val="MainTitle"/>
          <w:b w:val="0"/>
          <w:sz w:val="22"/>
          <w:szCs w:val="22"/>
          <w:lang w:bidi="pl-PL"/>
        </w:rPr>
        <w:t>nie zmian.</w:t>
      </w:r>
    </w:p>
    <w:p w14:paraId="1D1E56CE" w14:textId="3D7548CB" w:rsidR="001D48C5" w:rsidRPr="00246A70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>Bez względu na to, gdzie mieszkasz, chcesz widywać się z rodziną i przyjaciółmi tak często, jak to możliwe</w:t>
      </w:r>
      <w:r w:rsidR="00353AC9" w:rsidRPr="00246A70">
        <w:rPr>
          <w:rStyle w:val="MainTitle"/>
          <w:b w:val="0"/>
          <w:sz w:val="22"/>
          <w:szCs w:val="22"/>
          <w:lang w:bidi="pl-PL"/>
        </w:rPr>
        <w:t xml:space="preserve"> i </w:t>
      </w:r>
      <w:r w:rsidRPr="00246A70">
        <w:rPr>
          <w:rStyle w:val="MainTitle"/>
          <w:b w:val="0"/>
          <w:sz w:val="22"/>
          <w:szCs w:val="22"/>
          <w:lang w:bidi="pl-PL"/>
        </w:rPr>
        <w:t>chcesz uniknąć COVID-19. Możesz to zrobić przestrzegając zasad higieny i dystansu fizycznego, zaszczepić się przeciwko grypie, i natychmiast zgłaszając wszelkie objawy.</w:t>
      </w:r>
    </w:p>
    <w:p w14:paraId="13F02ACB" w14:textId="264FE55F" w:rsidR="001D48C5" w:rsidRPr="00246A70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 xml:space="preserve">Gdy </w:t>
      </w:r>
      <w:r w:rsidR="00353AC9" w:rsidRPr="00246A70">
        <w:rPr>
          <w:rStyle w:val="MainTitle"/>
          <w:b w:val="0"/>
          <w:sz w:val="22"/>
          <w:szCs w:val="22"/>
          <w:lang w:bidi="pl-PL"/>
        </w:rPr>
        <w:t xml:space="preserve">dowiesz się </w:t>
      </w:r>
      <w:r w:rsidRPr="00246A70">
        <w:rPr>
          <w:rStyle w:val="MainTitle"/>
          <w:b w:val="0"/>
          <w:sz w:val="22"/>
          <w:szCs w:val="22"/>
          <w:lang w:bidi="pl-PL"/>
        </w:rPr>
        <w:t>jak wirus się rozprzestrzenia, możesz zmienić swoje zachowanie, aby spowolnić rozprzestrzenianie się. Pomaga to chronić cię przed COVID-19. Możesz zachorować na COVID-19 jeśli masz bliski kontakt z inną osobą, która ma wirusa, ktoś z wirusem kaszle lub kicha i jego zarazki dotrą do ciebie, dotykasz swoich ust lub twarzy po dotknięciu czegoś czego dotknęła zakażona osoba, np. klamki.</w:t>
      </w:r>
    </w:p>
    <w:p w14:paraId="15DBD3BD" w14:textId="79E85060" w:rsidR="00E311F6" w:rsidRPr="00246A70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 xml:space="preserve">Oto kilka sposobów ochrony </w:t>
      </w:r>
      <w:r w:rsidR="00353AC9" w:rsidRPr="00246A70">
        <w:rPr>
          <w:rStyle w:val="MainTitle"/>
          <w:b w:val="0"/>
          <w:sz w:val="22"/>
          <w:szCs w:val="22"/>
          <w:lang w:bidi="pl-PL"/>
        </w:rPr>
        <w:t>s</w:t>
      </w:r>
      <w:r w:rsidRPr="00246A70">
        <w:rPr>
          <w:rStyle w:val="MainTitle"/>
          <w:b w:val="0"/>
          <w:sz w:val="22"/>
          <w:szCs w:val="22"/>
          <w:lang w:bidi="pl-PL"/>
        </w:rPr>
        <w:t xml:space="preserve">iebie i innych przed COVID-19. Dobra higiena pomaga powstrzymać rozprzestrzenianie się COVID-19, dlatego myj ręce mydłem lub środkiem </w:t>
      </w:r>
      <w:r w:rsidRPr="00246A70">
        <w:rPr>
          <w:rStyle w:val="MainTitle"/>
          <w:b w:val="0"/>
          <w:sz w:val="22"/>
          <w:szCs w:val="22"/>
          <w:lang w:bidi="pl-PL"/>
        </w:rPr>
        <w:lastRenderedPageBreak/>
        <w:t xml:space="preserve">dezynfekującym. </w:t>
      </w:r>
      <w:r w:rsidR="00442563" w:rsidRPr="00246A70">
        <w:rPr>
          <w:rStyle w:val="Emphasis"/>
          <w:i w:val="0"/>
          <w:iCs w:val="0"/>
          <w:sz w:val="22"/>
          <w:szCs w:val="22"/>
        </w:rPr>
        <w:t>Kiedy kichasz lub kaszlesz</w:t>
      </w:r>
      <w:r w:rsidR="00442563" w:rsidRPr="00246A70">
        <w:rPr>
          <w:i/>
          <w:iCs/>
          <w:sz w:val="22"/>
          <w:szCs w:val="22"/>
        </w:rPr>
        <w:t xml:space="preserve">, </w:t>
      </w:r>
      <w:r w:rsidR="00442563" w:rsidRPr="00246A70">
        <w:rPr>
          <w:sz w:val="22"/>
          <w:szCs w:val="22"/>
        </w:rPr>
        <w:t>zakryj usta łokciem</w:t>
      </w:r>
      <w:r w:rsidRPr="00246A70">
        <w:rPr>
          <w:rStyle w:val="MainTitle"/>
          <w:b w:val="0"/>
          <w:sz w:val="22"/>
          <w:szCs w:val="22"/>
          <w:lang w:bidi="pl-PL"/>
        </w:rPr>
        <w:t xml:space="preserve">. Dezynfekuj rzeczy, których często dotykasz, i </w:t>
      </w:r>
      <w:r w:rsidR="00246A70">
        <w:rPr>
          <w:rStyle w:val="MainTitle"/>
          <w:b w:val="0"/>
          <w:sz w:val="22"/>
          <w:szCs w:val="22"/>
          <w:lang w:bidi="pl-PL"/>
        </w:rPr>
        <w:t>unikaj dotykania</w:t>
      </w:r>
      <w:r w:rsidRPr="00246A70">
        <w:rPr>
          <w:rStyle w:val="MainTitle"/>
          <w:b w:val="0"/>
          <w:sz w:val="22"/>
          <w:szCs w:val="22"/>
          <w:lang w:bidi="pl-PL"/>
        </w:rPr>
        <w:t xml:space="preserve"> twarzy.</w:t>
      </w:r>
    </w:p>
    <w:p w14:paraId="4E0906AC" w14:textId="6C38F080" w:rsidR="00E311F6" w:rsidRPr="00246A70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 xml:space="preserve">Pomaga również dystans fizyczny. Oznacza to </w:t>
      </w:r>
      <w:r w:rsidR="005B4E9D">
        <w:rPr>
          <w:rStyle w:val="MainTitle"/>
          <w:b w:val="0"/>
          <w:sz w:val="22"/>
          <w:szCs w:val="22"/>
          <w:lang w:bidi="pl-PL"/>
        </w:rPr>
        <w:t xml:space="preserve">rzadsze </w:t>
      </w:r>
      <w:r w:rsidRPr="00246A70">
        <w:rPr>
          <w:rStyle w:val="MainTitle"/>
          <w:b w:val="0"/>
          <w:sz w:val="22"/>
          <w:szCs w:val="22"/>
          <w:lang w:bidi="pl-PL"/>
        </w:rPr>
        <w:t xml:space="preserve">spotykanie się z mniejszą liczbą osób i przez krótszy </w:t>
      </w:r>
      <w:r w:rsidR="00246A70">
        <w:rPr>
          <w:rStyle w:val="MainTitle"/>
          <w:b w:val="0"/>
          <w:sz w:val="22"/>
          <w:szCs w:val="22"/>
          <w:lang w:bidi="pl-PL"/>
        </w:rPr>
        <w:t xml:space="preserve">okres </w:t>
      </w:r>
      <w:r w:rsidRPr="00246A70">
        <w:rPr>
          <w:rStyle w:val="MainTitle"/>
          <w:b w:val="0"/>
          <w:sz w:val="22"/>
          <w:szCs w:val="22"/>
          <w:lang w:bidi="pl-PL"/>
        </w:rPr>
        <w:t>czas</w:t>
      </w:r>
      <w:r w:rsidR="00246A70">
        <w:rPr>
          <w:rStyle w:val="MainTitle"/>
          <w:b w:val="0"/>
          <w:sz w:val="22"/>
          <w:szCs w:val="22"/>
          <w:lang w:bidi="pl-PL"/>
        </w:rPr>
        <w:t>u</w:t>
      </w:r>
      <w:r w:rsidRPr="00246A70">
        <w:rPr>
          <w:rStyle w:val="MainTitle"/>
          <w:b w:val="0"/>
          <w:sz w:val="22"/>
          <w:szCs w:val="22"/>
          <w:lang w:bidi="pl-PL"/>
        </w:rPr>
        <w:t>, zachowanie dystansu co najmniej 1,5 metra i unikanie uścisków, pocałunków i uścisków dłoni.</w:t>
      </w:r>
    </w:p>
    <w:p w14:paraId="7D894131" w14:textId="77777777" w:rsidR="00E311F6" w:rsidRPr="00246A70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>Zaszczep się przeciwko grypie aby zachować zdrowie. Nie zapobiega to COVID-19, ale chroni przed grypą, która również jest poważną chorobą.</w:t>
      </w:r>
    </w:p>
    <w:p w14:paraId="70CE7833" w14:textId="6C860802" w:rsidR="00E311F6" w:rsidRPr="00246A70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i/>
          <w:sz w:val="22"/>
          <w:szCs w:val="22"/>
          <w:lang w:bidi="pl-PL"/>
        </w:rPr>
        <w:t>[Wizualizacja slajdu z napisem „Gorączka", „Kaszel", „Ból gardła", „Trudności w oddychaniu"]</w:t>
      </w:r>
    </w:p>
    <w:p w14:paraId="1EDA3446" w14:textId="7F474F1B" w:rsidR="00E311F6" w:rsidRPr="00246A70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>Jeśli masz którykolwiek z tych objawów, natychmiast porozmawiaj ze swoim opiekunem lub lekarzem, aby zrobić test na obecność COVID-19.</w:t>
      </w:r>
    </w:p>
    <w:p w14:paraId="7F6A6FD5" w14:textId="22ECA201" w:rsidR="00ED5DD0" w:rsidRPr="00246A70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 xml:space="preserve">Jeśli jesteś chory, zostaniesz otoczony troskliwą opieką. Możesz zostać poproszony o pozostanie i odpoczynek w swoim pokoju, izolując się od innych. Nie przejmuj się, jeśli twoi opiekunowie noszą maski lub inną specjalną odzież. Postępują </w:t>
      </w:r>
      <w:r w:rsidR="00442563" w:rsidRPr="00246A70">
        <w:rPr>
          <w:rStyle w:val="MainTitle"/>
          <w:b w:val="0"/>
          <w:sz w:val="22"/>
          <w:szCs w:val="22"/>
          <w:lang w:bidi="pl-PL"/>
        </w:rPr>
        <w:t xml:space="preserve">oni </w:t>
      </w:r>
      <w:r w:rsidRPr="00246A70">
        <w:rPr>
          <w:rStyle w:val="MainTitle"/>
          <w:b w:val="0"/>
          <w:sz w:val="22"/>
          <w:szCs w:val="22"/>
          <w:lang w:bidi="pl-PL"/>
        </w:rPr>
        <w:t>zgodnie z zaleceniami, aby zachować bezpieczeństwo i zapobiec rozprzestrzenianiu się.</w:t>
      </w:r>
    </w:p>
    <w:p w14:paraId="5920D7CD" w14:textId="20B8A65E" w:rsidR="00ED5DD0" w:rsidRPr="00246A70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246A70">
        <w:rPr>
          <w:rStyle w:val="MainTitle"/>
          <w:b w:val="0"/>
          <w:sz w:val="22"/>
          <w:szCs w:val="22"/>
          <w:lang w:bidi="pl-PL"/>
        </w:rPr>
        <w:t>Możesz zachować bezpieczeństwo robiąc to, co do ciebie należy. Razem możemy zmniejszyć ryzyko zachorowania na COVID-19.</w:t>
      </w:r>
    </w:p>
    <w:p w14:paraId="28CEC838" w14:textId="7B9CDBFE" w:rsidR="008F4AB0" w:rsidRPr="00246A70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246A70">
        <w:rPr>
          <w:rFonts w:cs="Arial"/>
          <w:sz w:val="22"/>
          <w:szCs w:val="22"/>
          <w:lang w:bidi="pl-PL"/>
        </w:rPr>
        <w:t>§(Odtwarzanie muzyki)§</w:t>
      </w:r>
    </w:p>
    <w:p w14:paraId="77848EFD" w14:textId="0FDD660C" w:rsidR="009503C8" w:rsidRPr="00246A70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246A70">
        <w:rPr>
          <w:color w:val="000000" w:themeColor="text1"/>
          <w:sz w:val="22"/>
          <w:szCs w:val="22"/>
          <w:lang w:bidi="pl-PL"/>
        </w:rPr>
        <w:t>[</w:t>
      </w:r>
      <w:r w:rsidRPr="00246A70">
        <w:rPr>
          <w:i/>
          <w:color w:val="000000" w:themeColor="text1"/>
          <w:sz w:val="22"/>
          <w:szCs w:val="22"/>
          <w:lang w:bidi="pl-PL"/>
        </w:rPr>
        <w:t>Wizualizacja zamykająca slajd z napisem „Jak chronić się przed COVID-19" –„How to stay safe from COVID-19” , „Rząd Australii z herbem (logo)" – „Australian Government with Crest (logo)”, „Komisja ds. Jakości i Bezpieczeństwa Opieki nad Osobami Starszymi" – ‘Aged Care Quality and Safety Commission’</w:t>
      </w:r>
      <w:r w:rsidR="00A92A27" w:rsidRPr="00246A70">
        <w:rPr>
          <w:i/>
          <w:color w:val="000000" w:themeColor="text1"/>
          <w:sz w:val="22"/>
          <w:szCs w:val="22"/>
          <w:lang w:bidi="pl-PL"/>
        </w:rPr>
        <w:t xml:space="preserve"> </w:t>
      </w:r>
      <w:r w:rsidR="00A92A27" w:rsidRPr="00246A70">
        <w:rPr>
          <w:i/>
          <w:color w:val="000000" w:themeColor="text1"/>
          <w:sz w:val="22"/>
          <w:szCs w:val="22"/>
        </w:rPr>
        <w:t>‘agedcarequality.gov.au’</w:t>
      </w:r>
      <w:r w:rsidR="00A92A27" w:rsidRPr="00246A70">
        <w:rPr>
          <w:color w:val="000000" w:themeColor="text1"/>
          <w:sz w:val="22"/>
          <w:szCs w:val="22"/>
        </w:rPr>
        <w:t>]</w:t>
      </w:r>
    </w:p>
    <w:p w14:paraId="336E6C55" w14:textId="77777777" w:rsidR="00CB2402" w:rsidRPr="008A0D17" w:rsidRDefault="009430FF" w:rsidP="009503C8">
      <w:pPr>
        <w:spacing w:after="240" w:line="360" w:lineRule="auto"/>
      </w:pPr>
      <w:r w:rsidRPr="008A0D17">
        <w:rPr>
          <w:lang w:bidi="pl-PL"/>
        </w:rPr>
        <w:t>[End of Transcript]</w:t>
      </w:r>
    </w:p>
    <w:p w14:paraId="2E3ECC6D" w14:textId="77777777" w:rsidR="00C9752B" w:rsidRPr="008A0D17" w:rsidRDefault="00CB2402" w:rsidP="00DB3EA1">
      <w:r w:rsidRPr="008A0D17">
        <w:rPr>
          <w:lang w:bidi="pl-PL"/>
        </w:rPr>
        <w:t xml:space="preserve"> </w:t>
      </w:r>
    </w:p>
    <w:sectPr w:rsidR="00C9752B" w:rsidRPr="008A0D17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654D" w14:textId="77777777" w:rsidR="00F07EB0" w:rsidRDefault="00F07EB0">
      <w:r>
        <w:separator/>
      </w:r>
    </w:p>
    <w:p w14:paraId="64B6F5DD" w14:textId="77777777" w:rsidR="00F07EB0" w:rsidRDefault="00F07EB0"/>
    <w:p w14:paraId="5A0316A5" w14:textId="77777777" w:rsidR="00F07EB0" w:rsidRDefault="00F07EB0"/>
    <w:p w14:paraId="43889F58" w14:textId="77777777" w:rsidR="00F07EB0" w:rsidRDefault="00F07EB0" w:rsidP="00D1605A"/>
    <w:p w14:paraId="6B55BFEB" w14:textId="77777777" w:rsidR="00F07EB0" w:rsidRDefault="00F07EB0"/>
  </w:endnote>
  <w:endnote w:type="continuationSeparator" w:id="0">
    <w:p w14:paraId="3689095C" w14:textId="77777777" w:rsidR="00F07EB0" w:rsidRDefault="00F07EB0">
      <w:r>
        <w:continuationSeparator/>
      </w:r>
    </w:p>
    <w:p w14:paraId="4238D082" w14:textId="77777777" w:rsidR="00F07EB0" w:rsidRDefault="00F07EB0"/>
    <w:p w14:paraId="18A3ED03" w14:textId="77777777" w:rsidR="00F07EB0" w:rsidRDefault="00F07EB0"/>
    <w:p w14:paraId="63C84123" w14:textId="77777777" w:rsidR="00F07EB0" w:rsidRDefault="00F07EB0" w:rsidP="00D1605A"/>
    <w:p w14:paraId="1477CCA2" w14:textId="77777777" w:rsidR="00F07EB0" w:rsidRDefault="00F07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A92A27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val="en-AU"/>
      </w:rPr>
    </w:pPr>
    <w:r w:rsidRPr="00A92A27">
      <w:rPr>
        <w:rFonts w:cs="Arial"/>
        <w:szCs w:val="18"/>
        <w:lang w:val="en-AU" w:bidi="pl-PL"/>
      </w:rPr>
      <w:t xml:space="preserve">www.eScribe.com.au </w:t>
    </w:r>
    <w:r w:rsidRPr="00A92A27">
      <w:rPr>
        <w:rFonts w:cs="Arial"/>
        <w:szCs w:val="18"/>
        <w:lang w:val="en-AU" w:bidi="pl-PL"/>
      </w:rPr>
      <w:br/>
      <w:t>Transcription and Captioning</w:t>
    </w:r>
    <w:r w:rsidRPr="00A92A27">
      <w:rPr>
        <w:rFonts w:cs="Arial"/>
        <w:szCs w:val="18"/>
        <w:lang w:val="en-AU" w:bidi="pl-PL"/>
      </w:rPr>
      <w:tab/>
      <w:t xml:space="preserve">Page </w:t>
    </w:r>
    <w:r w:rsidRPr="004B6E7B">
      <w:rPr>
        <w:rFonts w:cs="Arial"/>
        <w:b/>
        <w:szCs w:val="18"/>
        <w:lang w:bidi="pl-PL"/>
      </w:rPr>
      <w:fldChar w:fldCharType="begin"/>
    </w:r>
    <w:r w:rsidRPr="00A92A27">
      <w:rPr>
        <w:rFonts w:cs="Arial"/>
        <w:b/>
        <w:szCs w:val="18"/>
        <w:lang w:val="en-AU" w:bidi="pl-PL"/>
      </w:rPr>
      <w:instrText xml:space="preserve"> PAGE </w:instrText>
    </w:r>
    <w:r w:rsidRPr="004B6E7B">
      <w:rPr>
        <w:rFonts w:cs="Arial"/>
        <w:b/>
        <w:szCs w:val="18"/>
        <w:lang w:bidi="pl-PL"/>
      </w:rPr>
      <w:fldChar w:fldCharType="separate"/>
    </w:r>
    <w:r w:rsidR="00691980" w:rsidRPr="00A92A27">
      <w:rPr>
        <w:rFonts w:cs="Arial"/>
        <w:b/>
        <w:noProof/>
        <w:szCs w:val="18"/>
        <w:lang w:val="en-AU" w:bidi="pl-PL"/>
      </w:rPr>
      <w:t>2</w:t>
    </w:r>
    <w:r w:rsidRPr="004B6E7B">
      <w:rPr>
        <w:rFonts w:cs="Arial"/>
        <w:b/>
        <w:szCs w:val="18"/>
        <w:lang w:bidi="pl-PL"/>
      </w:rPr>
      <w:fldChar w:fldCharType="end"/>
    </w:r>
    <w:r w:rsidRPr="00A92A27">
      <w:rPr>
        <w:rFonts w:cs="Arial"/>
        <w:szCs w:val="18"/>
        <w:lang w:val="en-AU" w:bidi="pl-PL"/>
      </w:rPr>
      <w:t xml:space="preserve"> of </w:t>
    </w:r>
    <w:r w:rsidRPr="004B6E7B">
      <w:rPr>
        <w:rFonts w:cs="Arial"/>
        <w:b/>
        <w:szCs w:val="18"/>
        <w:lang w:bidi="pl-PL"/>
      </w:rPr>
      <w:fldChar w:fldCharType="begin"/>
    </w:r>
    <w:r w:rsidRPr="00A92A27">
      <w:rPr>
        <w:rFonts w:cs="Arial"/>
        <w:b/>
        <w:szCs w:val="18"/>
        <w:lang w:val="en-AU" w:bidi="pl-PL"/>
      </w:rPr>
      <w:instrText xml:space="preserve"> NUMPAGES  </w:instrText>
    </w:r>
    <w:r w:rsidRPr="004B6E7B">
      <w:rPr>
        <w:rFonts w:cs="Arial"/>
        <w:b/>
        <w:szCs w:val="18"/>
        <w:lang w:bidi="pl-PL"/>
      </w:rPr>
      <w:fldChar w:fldCharType="separate"/>
    </w:r>
    <w:r w:rsidR="00691980" w:rsidRPr="00A92A27">
      <w:rPr>
        <w:rFonts w:cs="Arial"/>
        <w:b/>
        <w:noProof/>
        <w:szCs w:val="18"/>
        <w:lang w:val="en-AU" w:bidi="pl-PL"/>
      </w:rPr>
      <w:t>2</w:t>
    </w:r>
    <w:r w:rsidRPr="004B6E7B">
      <w:rPr>
        <w:rFonts w:cs="Arial"/>
        <w:b/>
        <w:szCs w:val="18"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Pr="00A92A27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val="en-AU"/>
      </w:rPr>
    </w:pPr>
    <w:r w:rsidRPr="00A92A27">
      <w:rPr>
        <w:rFonts w:cs="Arial"/>
        <w:szCs w:val="18"/>
        <w:lang w:val="en-AU" w:bidi="pl-PL"/>
      </w:rPr>
      <w:t xml:space="preserve">www.eScribe.com.au </w:t>
    </w:r>
    <w:r w:rsidRPr="00A92A27">
      <w:rPr>
        <w:rFonts w:cs="Arial"/>
        <w:szCs w:val="18"/>
        <w:lang w:val="en-AU" w:bidi="pl-PL"/>
      </w:rPr>
      <w:br/>
      <w:t>Transcription and Captioning</w:t>
    </w:r>
    <w:r w:rsidRPr="00A92A27">
      <w:rPr>
        <w:rFonts w:cs="Arial"/>
        <w:szCs w:val="18"/>
        <w:lang w:val="en-AU" w:bidi="pl-PL"/>
      </w:rPr>
      <w:tab/>
      <w:t xml:space="preserve">Page </w:t>
    </w:r>
    <w:r w:rsidR="004B6E7B" w:rsidRPr="004B6E7B">
      <w:rPr>
        <w:rFonts w:cs="Arial"/>
        <w:b/>
        <w:szCs w:val="18"/>
        <w:lang w:bidi="pl-PL"/>
      </w:rPr>
      <w:fldChar w:fldCharType="begin"/>
    </w:r>
    <w:r w:rsidR="004B6E7B" w:rsidRPr="00A92A27">
      <w:rPr>
        <w:rFonts w:cs="Arial"/>
        <w:b/>
        <w:szCs w:val="18"/>
        <w:lang w:val="en-AU" w:bidi="pl-PL"/>
      </w:rPr>
      <w:instrText xml:space="preserve"> PAGE </w:instrText>
    </w:r>
    <w:r w:rsidR="004B6E7B" w:rsidRPr="004B6E7B">
      <w:rPr>
        <w:rFonts w:cs="Arial"/>
        <w:b/>
        <w:szCs w:val="18"/>
        <w:lang w:bidi="pl-PL"/>
      </w:rPr>
      <w:fldChar w:fldCharType="separate"/>
    </w:r>
    <w:r w:rsidR="00BC5AE9" w:rsidRPr="00A92A27">
      <w:rPr>
        <w:rFonts w:cs="Arial"/>
        <w:b/>
        <w:noProof/>
        <w:szCs w:val="18"/>
        <w:lang w:val="en-AU" w:bidi="pl-PL"/>
      </w:rPr>
      <w:t>1</w:t>
    </w:r>
    <w:r w:rsidR="004B6E7B" w:rsidRPr="004B6E7B">
      <w:rPr>
        <w:rFonts w:cs="Arial"/>
        <w:b/>
        <w:szCs w:val="18"/>
        <w:lang w:bidi="pl-PL"/>
      </w:rPr>
      <w:fldChar w:fldCharType="end"/>
    </w:r>
    <w:r w:rsidRPr="00A92A27">
      <w:rPr>
        <w:rFonts w:cs="Arial"/>
        <w:szCs w:val="18"/>
        <w:lang w:val="en-AU" w:bidi="pl-PL"/>
      </w:rPr>
      <w:t xml:space="preserve"> of </w:t>
    </w:r>
    <w:r w:rsidR="004B6E7B" w:rsidRPr="004B6E7B">
      <w:rPr>
        <w:rFonts w:cs="Arial"/>
        <w:b/>
        <w:szCs w:val="18"/>
        <w:lang w:bidi="pl-PL"/>
      </w:rPr>
      <w:fldChar w:fldCharType="begin"/>
    </w:r>
    <w:r w:rsidR="004B6E7B" w:rsidRPr="00A92A27">
      <w:rPr>
        <w:rFonts w:cs="Arial"/>
        <w:b/>
        <w:szCs w:val="18"/>
        <w:lang w:val="en-AU" w:bidi="pl-PL"/>
      </w:rPr>
      <w:instrText xml:space="preserve"> NUMPAGES  </w:instrText>
    </w:r>
    <w:r w:rsidR="004B6E7B" w:rsidRPr="004B6E7B">
      <w:rPr>
        <w:rFonts w:cs="Arial"/>
        <w:b/>
        <w:szCs w:val="18"/>
        <w:lang w:bidi="pl-PL"/>
      </w:rPr>
      <w:fldChar w:fldCharType="separate"/>
    </w:r>
    <w:r w:rsidR="00BC5AE9" w:rsidRPr="00A92A27">
      <w:rPr>
        <w:rFonts w:cs="Arial"/>
        <w:b/>
        <w:noProof/>
        <w:szCs w:val="18"/>
        <w:lang w:val="en-AU" w:bidi="pl-PL"/>
      </w:rPr>
      <w:t>1</w:t>
    </w:r>
    <w:r w:rsidR="004B6E7B" w:rsidRPr="004B6E7B">
      <w:rPr>
        <w:rFonts w:cs="Arial"/>
        <w:b/>
        <w:szCs w:val="18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A1052" w14:textId="77777777" w:rsidR="00F07EB0" w:rsidRDefault="00F07EB0">
      <w:r>
        <w:separator/>
      </w:r>
    </w:p>
    <w:p w14:paraId="1120CB2C" w14:textId="77777777" w:rsidR="00F07EB0" w:rsidRDefault="00F07EB0"/>
    <w:p w14:paraId="321EFEFF" w14:textId="77777777" w:rsidR="00F07EB0" w:rsidRDefault="00F07EB0"/>
    <w:p w14:paraId="6A295653" w14:textId="77777777" w:rsidR="00F07EB0" w:rsidRDefault="00F07EB0" w:rsidP="00D1605A"/>
    <w:p w14:paraId="4EE19840" w14:textId="77777777" w:rsidR="00F07EB0" w:rsidRDefault="00F07EB0"/>
  </w:footnote>
  <w:footnote w:type="continuationSeparator" w:id="0">
    <w:p w14:paraId="2C809B94" w14:textId="77777777" w:rsidR="00F07EB0" w:rsidRDefault="00F07EB0">
      <w:r>
        <w:continuationSeparator/>
      </w:r>
    </w:p>
    <w:p w14:paraId="5CDD4F8F" w14:textId="77777777" w:rsidR="00F07EB0" w:rsidRDefault="00F07EB0"/>
    <w:p w14:paraId="31421623" w14:textId="77777777" w:rsidR="00F07EB0" w:rsidRDefault="00F07EB0"/>
    <w:p w14:paraId="4F5819DA" w14:textId="77777777" w:rsidR="00F07EB0" w:rsidRDefault="00F07EB0" w:rsidP="00D1605A"/>
    <w:p w14:paraId="01E49192" w14:textId="77777777" w:rsidR="00F07EB0" w:rsidRDefault="00F07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92A27" w:rsidRDefault="00106DEE" w:rsidP="00022037">
    <w:pPr>
      <w:tabs>
        <w:tab w:val="right" w:pos="9475"/>
      </w:tabs>
      <w:rPr>
        <w:lang w:val="en-AU"/>
      </w:rPr>
    </w:pPr>
    <w:r w:rsidRPr="00A92A27">
      <w:rPr>
        <w:lang w:val="en-AU" w:bidi="pl-PL"/>
      </w:rPr>
      <w:t>Aged Care Quality and Safety Commission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pl-PL"/>
      </w:rPr>
      <w:t>Jak chronić się przed COVID-19</w:t>
    </w:r>
    <w:r>
      <w:rPr>
        <w:rFonts w:cs="Arial"/>
        <w:b/>
        <w:noProof/>
        <w:sz w:val="22"/>
        <w:szCs w:val="22"/>
        <w:lang w:bidi="pl-PL"/>
      </w:rPr>
      <w:br/>
    </w:r>
    <w:r w:rsidR="007244F0" w:rsidRPr="00792A3F">
      <w:rPr>
        <w:lang w:bidi="pl-PL"/>
      </w:rPr>
      <w:t>- Transkrypcja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9EE"/>
    <w:rsid w:val="000A2C06"/>
    <w:rsid w:val="000A4953"/>
    <w:rsid w:val="000A4CEB"/>
    <w:rsid w:val="000A64E7"/>
    <w:rsid w:val="000A7938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15CF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6850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0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12C2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3AC9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45EB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2563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E9D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772CC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0D17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1F0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688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2A27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4AA7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902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2F1B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07EB0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065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1DA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442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75C7E-AFEE-4097-AC8E-B63B72FE28FF}"/>
</file>

<file path=customXml/itemProps3.xml><?xml version="1.0" encoding="utf-8"?>
<ds:datastoreItem xmlns:ds="http://schemas.openxmlformats.org/officeDocument/2006/customXml" ds:itemID="{6905BCA9-2D90-4C62-AA1C-65571D00ACC7}"/>
</file>

<file path=customXml/itemProps4.xml><?xml version="1.0" encoding="utf-8"?>
<ds:datastoreItem xmlns:ds="http://schemas.openxmlformats.org/officeDocument/2006/customXml" ds:itemID="{41DAE6A5-0774-468B-A2F4-EF45E193CDAA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2024-05-27T10:19:00Z</dcterms:created>
  <dcterms:modified xsi:type="dcterms:W3CDTF">2024-05-28T03:38:00Z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