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DEA8F" w14:textId="77777777" w:rsidR="00D2559D" w:rsidRPr="002C3EBF" w:rsidRDefault="00986CB9" w:rsidP="007D679A">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7DEBCB" wp14:editId="0F7DEBC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161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7DEA90" w14:textId="77777777" w:rsidR="00D2559D" w:rsidRDefault="00986CB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7DEA91" w14:textId="77777777" w:rsidR="00D2559D" w:rsidRDefault="00986CB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7DEA92" w14:textId="77777777" w:rsidR="00D2559D" w:rsidRPr="002C3EBF" w:rsidRDefault="00986CB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006E" w14:paraId="0F7DEA95" w14:textId="77777777" w:rsidTr="0045006E">
        <w:tc>
          <w:tcPr>
            <w:cnfStyle w:val="001000000000" w:firstRow="0" w:lastRow="0" w:firstColumn="1" w:lastColumn="0" w:oddVBand="0" w:evenVBand="0" w:oddHBand="0" w:evenHBand="0" w:firstRowFirstColumn="0" w:firstRowLastColumn="0" w:lastRowFirstColumn="0" w:lastRowLastColumn="0"/>
            <w:tcW w:w="3227" w:type="dxa"/>
          </w:tcPr>
          <w:p w14:paraId="0F7DEA93" w14:textId="77777777" w:rsidR="00D2559D" w:rsidRPr="00996FAF" w:rsidRDefault="00986CB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7DEA94" w14:textId="77777777" w:rsidR="00D2559D" w:rsidRPr="00996FAF" w:rsidRDefault="00986C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Jimboomba Community Aged Care</w:t>
            </w:r>
          </w:p>
        </w:tc>
      </w:tr>
      <w:tr w:rsidR="0045006E" w14:paraId="0F7DEA98" w14:textId="77777777" w:rsidTr="00450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DEA96" w14:textId="77777777" w:rsidR="00CA37CB" w:rsidRPr="00996FAF" w:rsidRDefault="00986CB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7DEA97" w14:textId="77777777" w:rsidR="00CA37CB" w:rsidRPr="00996FAF" w:rsidRDefault="00986C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13-21 East St</w:t>
            </w:r>
            <w:r w:rsidRPr="00602258">
              <w:rPr>
                <w:rFonts w:ascii="Arial" w:hAnsi="Arial" w:cs="Arial"/>
                <w:color w:val="auto"/>
              </w:rPr>
              <w:t xml:space="preserve"> JIMBOOMBA QLD 4280</w:t>
            </w:r>
          </w:p>
        </w:tc>
      </w:tr>
      <w:tr w:rsidR="0045006E" w14:paraId="0F7DEA9B" w14:textId="77777777" w:rsidTr="004500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DEA99" w14:textId="77777777" w:rsidR="00CA37CB" w:rsidRPr="00996FAF" w:rsidRDefault="00986CB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7DEA9A" w14:textId="77777777" w:rsidR="00CA37CB" w:rsidRPr="00996FAF" w:rsidRDefault="00986C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5797</w:t>
            </w:r>
          </w:p>
        </w:tc>
      </w:tr>
      <w:tr w:rsidR="0045006E" w14:paraId="0F7DEA9E" w14:textId="77777777" w:rsidTr="00450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DEA9C" w14:textId="77777777" w:rsidR="00D2559D" w:rsidRPr="00996FAF" w:rsidRDefault="00986CB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7DEA9D" w14:textId="77777777" w:rsidR="00D2559D" w:rsidRPr="00996FAF" w:rsidRDefault="00986C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Signature Care Pty Ltd</w:t>
            </w:r>
          </w:p>
        </w:tc>
      </w:tr>
      <w:tr w:rsidR="0045006E" w14:paraId="0F7DEAA1" w14:textId="77777777" w:rsidTr="004500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DEA9F" w14:textId="77777777" w:rsidR="00D2559D" w:rsidRPr="00996FAF" w:rsidRDefault="00986CB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7DEAA0" w14:textId="77777777" w:rsidR="00D2559D" w:rsidRPr="00996FAF" w:rsidRDefault="00986C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5006E" w14:paraId="0F7DEAA4" w14:textId="77777777" w:rsidTr="004500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DEAA2" w14:textId="77777777" w:rsidR="00D2559D" w:rsidRPr="00996FAF" w:rsidRDefault="00986CB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7DEAA3" w14:textId="77777777" w:rsidR="00D2559D" w:rsidRPr="00996FAF" w:rsidRDefault="00986C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w:t>
            </w:r>
          </w:p>
        </w:tc>
      </w:tr>
      <w:tr w:rsidR="0045006E" w14:paraId="0F7DEAA7" w14:textId="77777777" w:rsidTr="0045006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7DEAA5" w14:textId="77777777" w:rsidR="00D2559D" w:rsidRPr="00996FAF" w:rsidRDefault="00986CB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7DEAA6" w14:textId="75A18952" w:rsidR="00D2559D" w:rsidRPr="000049B5" w:rsidRDefault="000049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049B5">
              <w:rPr>
                <w:rFonts w:ascii="Arial" w:hAnsi="Arial" w:cs="Arial"/>
              </w:rPr>
              <w:t>2</w:t>
            </w:r>
            <w:r w:rsidR="006547AA">
              <w:rPr>
                <w:rFonts w:ascii="Arial" w:hAnsi="Arial" w:cs="Arial"/>
              </w:rPr>
              <w:t>6</w:t>
            </w:r>
            <w:r w:rsidRPr="000049B5">
              <w:rPr>
                <w:rFonts w:ascii="Arial" w:hAnsi="Arial" w:cs="Arial"/>
              </w:rPr>
              <w:t xml:space="preserve"> July 2023</w:t>
            </w:r>
          </w:p>
        </w:tc>
      </w:tr>
    </w:tbl>
    <w:bookmarkEnd w:id="0"/>
    <w:p w14:paraId="0F7DEAA8" w14:textId="2CAE7E33" w:rsidR="00FA0A5B" w:rsidRPr="00996FAF" w:rsidRDefault="00986CB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D679A">
        <w:rPr>
          <w:rFonts w:ascii="Arial" w:hAnsi="Arial" w:cs="Arial"/>
        </w:rPr>
        <w:t xml:space="preserve"> </w:t>
      </w:r>
      <w:r w:rsidRPr="00996FAF">
        <w:rPr>
          <w:rFonts w:ascii="Arial" w:hAnsi="Arial" w:cs="Arial"/>
        </w:rPr>
        <w:t>2018.</w:t>
      </w:r>
      <w:r w:rsidRPr="00996FAF">
        <w:rPr>
          <w:rFonts w:ascii="Arial" w:hAnsi="Arial" w:cs="Arial"/>
        </w:rPr>
        <w:br w:type="page"/>
      </w:r>
    </w:p>
    <w:p w14:paraId="0F7DEAA9" w14:textId="77777777" w:rsidR="000078F8" w:rsidRPr="00996FAF" w:rsidRDefault="00986CB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F7DEAAA" w14:textId="3D2C481D" w:rsidR="000078F8" w:rsidRPr="00996FAF" w:rsidRDefault="00986CB9" w:rsidP="0036130C">
      <w:pPr>
        <w:pStyle w:val="NormalArial"/>
      </w:pPr>
      <w:r w:rsidRPr="00996FAF">
        <w:t xml:space="preserve">This performance report for </w:t>
      </w:r>
      <w:r w:rsidRPr="00996FAF">
        <w:rPr>
          <w:color w:val="auto"/>
        </w:rPr>
        <w:t>Jimboomba Community Aged Care (</w:t>
      </w:r>
      <w:r w:rsidRPr="00996FAF">
        <w:rPr>
          <w:b/>
          <w:color w:val="auto"/>
        </w:rPr>
        <w:t>the service</w:t>
      </w:r>
      <w:r w:rsidRPr="00996FAF">
        <w:rPr>
          <w:color w:val="auto"/>
        </w:rPr>
        <w:t xml:space="preserve">) has been prepared </w:t>
      </w:r>
      <w:r w:rsidR="00091691">
        <w:rPr>
          <w:color w:val="auto"/>
        </w:rPr>
        <w:t>by S Turner,</w:t>
      </w:r>
      <w:r w:rsidRPr="00996FAF">
        <w:t xml:space="preserve"> delegate of the Aged Care Quality and Safety Commissioner (Commissioner)</w:t>
      </w:r>
      <w:r>
        <w:rPr>
          <w:rStyle w:val="FootnoteReference"/>
        </w:rPr>
        <w:footnoteReference w:id="1"/>
      </w:r>
      <w:r w:rsidRPr="00996FAF">
        <w:t>.</w:t>
      </w:r>
    </w:p>
    <w:p w14:paraId="0F7DEAAB" w14:textId="77777777" w:rsidR="000078F8" w:rsidRPr="00996FAF" w:rsidRDefault="00986CB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7DEAAC" w14:textId="77777777" w:rsidR="000078F8" w:rsidRPr="00996FAF" w:rsidRDefault="00986CB9" w:rsidP="0036130C">
      <w:pPr>
        <w:pStyle w:val="NormalArial"/>
      </w:pPr>
      <w:r w:rsidRPr="00996FAF">
        <w:t>The report also specifies any areas in which improvements must be made to ensure the Quality Standards are complied with.</w:t>
      </w:r>
    </w:p>
    <w:p w14:paraId="0F7DEAAD" w14:textId="77777777" w:rsidR="00DF37F2" w:rsidRPr="00996FAF" w:rsidRDefault="00986CB9" w:rsidP="00712752">
      <w:pPr>
        <w:pStyle w:val="Heading1"/>
        <w:spacing w:before="240" w:after="240" w:line="22" w:lineRule="atLeast"/>
        <w:rPr>
          <w:rFonts w:ascii="Arial" w:hAnsi="Arial" w:cs="Arial"/>
        </w:rPr>
      </w:pPr>
      <w:r w:rsidRPr="00996FAF">
        <w:rPr>
          <w:rFonts w:ascii="Arial" w:hAnsi="Arial" w:cs="Arial"/>
        </w:rPr>
        <w:t>Material relied on</w:t>
      </w:r>
    </w:p>
    <w:p w14:paraId="0F7DEAAE" w14:textId="77777777" w:rsidR="00DF37F2" w:rsidRPr="00996FAF" w:rsidRDefault="00986CB9" w:rsidP="0036130C">
      <w:pPr>
        <w:pStyle w:val="NormalArial"/>
      </w:pPr>
      <w:r w:rsidRPr="00996FAF">
        <w:t>The following information has been considered in preparing the performance report:</w:t>
      </w:r>
    </w:p>
    <w:p w14:paraId="0F7DEAAF" w14:textId="62B22343" w:rsidR="00DF37F2" w:rsidRPr="007D679A" w:rsidRDefault="00986CB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w:t>
      </w:r>
      <w:r w:rsidRPr="00091691">
        <w:rPr>
          <w:rFonts w:ascii="Arial" w:hAnsi="Arial" w:cs="Arial"/>
          <w:color w:val="auto"/>
        </w:rPr>
        <w:t xml:space="preserve">report was informed by a site assessment, observations at </w:t>
      </w:r>
      <w:r w:rsidRPr="007D679A">
        <w:rPr>
          <w:rFonts w:ascii="Arial" w:hAnsi="Arial" w:cs="Arial"/>
          <w:color w:val="auto"/>
        </w:rPr>
        <w:t>the service, review of documents and interviews with staff, consumers/representatives and others</w:t>
      </w:r>
    </w:p>
    <w:p w14:paraId="0F7DEAB3" w14:textId="09F94478" w:rsidR="003B1763" w:rsidRPr="00712752" w:rsidRDefault="00986CB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7DEAB4" w14:textId="77777777" w:rsidR="00FC045E" w:rsidRPr="00996FAF" w:rsidRDefault="00986CB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5006E" w14:paraId="0F7DEABD" w14:textId="77777777" w:rsidTr="004500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DEABB" w14:textId="77777777" w:rsidR="00FC045E" w:rsidRPr="00996FAF" w:rsidRDefault="00986CB9" w:rsidP="009767BC">
            <w:pPr>
              <w:keepNext/>
              <w:spacing w:before="0" w:line="22" w:lineRule="atLeast"/>
              <w:rPr>
                <w:rFonts w:ascii="Arial" w:hAnsi="Arial" w:cs="Arial"/>
              </w:rPr>
            </w:pPr>
            <w:r w:rsidRPr="00996FAF">
              <w:rPr>
                <w:rFonts w:ascii="Arial" w:hAnsi="Arial" w:cs="Arial"/>
              </w:rPr>
              <w:t xml:space="preserve">Standard 3 </w:t>
            </w:r>
            <w:r w:rsidRPr="00E877EC">
              <w:rPr>
                <w:rFonts w:ascii="Arial" w:hAnsi="Arial" w:cs="Arial"/>
                <w:b w:val="0"/>
                <w:bCs/>
              </w:rPr>
              <w:t>Personal care and clinical care</w:t>
            </w:r>
          </w:p>
        </w:tc>
        <w:tc>
          <w:tcPr>
            <w:tcW w:w="1583" w:type="pct"/>
            <w:shd w:val="clear" w:color="auto" w:fill="auto"/>
          </w:tcPr>
          <w:p w14:paraId="0F7DEABC" w14:textId="691A61DB" w:rsidR="00FC045E" w:rsidRPr="007D679A" w:rsidRDefault="00675B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7EC" w:rsidRPr="007D679A">
                  <w:rPr>
                    <w:rFonts w:ascii="Arial" w:hAnsi="Arial" w:cs="Arial"/>
                    <w:bCs/>
                  </w:rPr>
                  <w:t>Not applicable as not all requirements have been assessed</w:t>
                </w:r>
              </w:sdtContent>
            </w:sdt>
            <w:r w:rsidR="00986CB9" w:rsidRPr="007D679A">
              <w:rPr>
                <w:rFonts w:ascii="Arial" w:hAnsi="Arial" w:cs="Arial"/>
                <w:bCs/>
              </w:rPr>
              <w:t xml:space="preserve"> </w:t>
            </w:r>
          </w:p>
        </w:tc>
      </w:tr>
      <w:tr w:rsidR="0045006E" w14:paraId="0F7DEAC9" w14:textId="77777777" w:rsidTr="0045006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DEAC7" w14:textId="77777777" w:rsidR="00FC045E" w:rsidRPr="00996FAF" w:rsidRDefault="00986CB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7DEAC8" w14:textId="231763D2" w:rsidR="00FC045E" w:rsidRPr="007D679A" w:rsidRDefault="00675B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77EC" w:rsidRPr="007D679A">
                  <w:rPr>
                    <w:rFonts w:ascii="Arial" w:hAnsi="Arial" w:cs="Arial"/>
                    <w:b/>
                    <w:bCs/>
                  </w:rPr>
                  <w:t>Not applicable as not all requirements have been assessed</w:t>
                </w:r>
              </w:sdtContent>
            </w:sdt>
            <w:r w:rsidR="00986CB9" w:rsidRPr="007D679A">
              <w:rPr>
                <w:rFonts w:ascii="Arial" w:hAnsi="Arial" w:cs="Arial"/>
                <w:b/>
                <w:bCs/>
              </w:rPr>
              <w:t xml:space="preserve"> </w:t>
            </w:r>
          </w:p>
        </w:tc>
      </w:tr>
    </w:tbl>
    <w:p w14:paraId="0F7DEACD" w14:textId="77777777" w:rsidR="00FC045E" w:rsidRPr="00996FAF" w:rsidRDefault="00986CB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7DEACE" w14:textId="77777777" w:rsidR="00FC045E" w:rsidRPr="00996FAF" w:rsidRDefault="00986CB9" w:rsidP="00712752">
      <w:pPr>
        <w:pStyle w:val="Heading1"/>
        <w:spacing w:before="0" w:after="240" w:line="22" w:lineRule="atLeast"/>
        <w:rPr>
          <w:rFonts w:ascii="Arial" w:hAnsi="Arial" w:cs="Arial"/>
        </w:rPr>
      </w:pPr>
      <w:r w:rsidRPr="00996FAF">
        <w:rPr>
          <w:rFonts w:ascii="Arial" w:hAnsi="Arial" w:cs="Arial"/>
        </w:rPr>
        <w:t>Areas for improvement</w:t>
      </w:r>
    </w:p>
    <w:p w14:paraId="0F7DEAD0" w14:textId="621EC3F2" w:rsidR="00FC045E" w:rsidRPr="00996FAF" w:rsidRDefault="00986CB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F7DEB13" w14:textId="3AC47833" w:rsidR="0087700C" w:rsidRPr="00334B7D" w:rsidRDefault="00986CB9" w:rsidP="0036130C">
      <w:pPr>
        <w:pStyle w:val="NormalArial"/>
      </w:pPr>
      <w:r w:rsidRPr="00996FAF">
        <w:br w:type="page"/>
      </w:r>
    </w:p>
    <w:p w14:paraId="0F7DEB14" w14:textId="77777777" w:rsidR="00FC045E" w:rsidRPr="00996FAF" w:rsidRDefault="00986CB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5006E" w14:paraId="0F7DEB17" w14:textId="77777777" w:rsidTr="007D6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F7DEB15" w14:textId="77777777" w:rsidR="00FC045E" w:rsidRPr="00996FAF" w:rsidRDefault="00986CB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F7DEB16" w14:textId="77777777" w:rsidR="00FC045E" w:rsidRPr="00996FAF" w:rsidRDefault="00675B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06E" w14:paraId="0F7DEB1E" w14:textId="77777777" w:rsidTr="007D67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DEB18" w14:textId="77777777" w:rsidR="00FC045E" w:rsidRPr="00996FAF" w:rsidRDefault="00986CB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F7DEB19" w14:textId="77777777" w:rsidR="00FC045E" w:rsidRPr="00996FAF" w:rsidRDefault="00986C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7DEB1A" w14:textId="77777777" w:rsidR="00FC045E" w:rsidRPr="00996FAF" w:rsidRDefault="00986C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7DEB1B" w14:textId="77777777" w:rsidR="00FC045E" w:rsidRPr="00996FAF" w:rsidRDefault="00986C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7DEB1C" w14:textId="77777777" w:rsidR="00FC045E" w:rsidRPr="00996FAF" w:rsidRDefault="00986C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F7DEB1D" w14:textId="73D25928" w:rsidR="00FC045E" w:rsidRPr="00996FAF" w:rsidRDefault="00675B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86CB9">
                  <w:rPr>
                    <w:rFonts w:ascii="Arial" w:hAnsi="Arial" w:cs="Arial"/>
                    <w:color w:val="auto"/>
                  </w:rPr>
                  <w:t>Compliant</w:t>
                </w:r>
              </w:sdtContent>
            </w:sdt>
            <w:r w:rsidR="00986CB9" w:rsidRPr="00996FAF">
              <w:rPr>
                <w:rFonts w:ascii="Arial" w:hAnsi="Arial" w:cs="Arial"/>
                <w:color w:val="0000FF"/>
              </w:rPr>
              <w:t xml:space="preserve"> </w:t>
            </w:r>
          </w:p>
        </w:tc>
      </w:tr>
      <w:tr w:rsidR="0045006E" w14:paraId="0F7DEB2A" w14:textId="77777777" w:rsidTr="007D67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DEB27" w14:textId="77777777" w:rsidR="00FC045E" w:rsidRPr="00996FAF" w:rsidRDefault="00986CB9"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F7DEB28" w14:textId="77777777" w:rsidR="00FC045E" w:rsidRPr="00996FAF" w:rsidRDefault="00986C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F7DEB29" w14:textId="05A62FC8" w:rsidR="00FC045E" w:rsidRPr="00996FAF" w:rsidRDefault="00675B9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86CB9">
                  <w:rPr>
                    <w:rFonts w:ascii="Arial" w:hAnsi="Arial" w:cs="Arial"/>
                    <w:color w:val="auto"/>
                  </w:rPr>
                  <w:t>Compliant</w:t>
                </w:r>
              </w:sdtContent>
            </w:sdt>
            <w:r w:rsidR="00986CB9" w:rsidRPr="00996FAF">
              <w:rPr>
                <w:rFonts w:ascii="Arial" w:hAnsi="Arial" w:cs="Arial"/>
                <w:color w:val="0000FF"/>
              </w:rPr>
              <w:t xml:space="preserve"> </w:t>
            </w:r>
          </w:p>
        </w:tc>
      </w:tr>
      <w:tr w:rsidR="0045006E" w14:paraId="0F7DEB2E" w14:textId="77777777" w:rsidTr="007D67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DEB2B" w14:textId="77777777" w:rsidR="00FC045E" w:rsidRPr="00996FAF" w:rsidRDefault="00986CB9"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F7DEB2C" w14:textId="77777777" w:rsidR="00FC045E" w:rsidRPr="00996FAF" w:rsidRDefault="00986C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F7DEB2D" w14:textId="0233D6EA" w:rsidR="00FC045E" w:rsidRPr="00996FAF" w:rsidRDefault="00675B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86CB9">
                  <w:rPr>
                    <w:rFonts w:ascii="Arial" w:hAnsi="Arial" w:cs="Arial"/>
                    <w:color w:val="auto"/>
                  </w:rPr>
                  <w:t>Compliant</w:t>
                </w:r>
              </w:sdtContent>
            </w:sdt>
            <w:r w:rsidR="00986CB9" w:rsidRPr="00996FAF">
              <w:rPr>
                <w:rFonts w:ascii="Arial" w:hAnsi="Arial" w:cs="Arial"/>
                <w:color w:val="0000FF"/>
              </w:rPr>
              <w:t xml:space="preserve"> </w:t>
            </w:r>
          </w:p>
        </w:tc>
      </w:tr>
    </w:tbl>
    <w:p w14:paraId="0F7DEB39" w14:textId="77777777" w:rsidR="00D87E7C" w:rsidRDefault="00986CB9" w:rsidP="007D679A">
      <w:pPr>
        <w:pStyle w:val="Heading20"/>
        <w:spacing w:before="240"/>
      </w:pPr>
      <w:r w:rsidRPr="00996FAF">
        <w:t>Findings</w:t>
      </w:r>
    </w:p>
    <w:p w14:paraId="28874262" w14:textId="07B4C8E5" w:rsidR="00D10FA1" w:rsidRDefault="00A65013" w:rsidP="0036130C">
      <w:pPr>
        <w:pStyle w:val="NormalArial"/>
      </w:pPr>
      <w:r>
        <w:t xml:space="preserve">Consumers and representatives </w:t>
      </w:r>
      <w:r w:rsidR="00D10FA1">
        <w:t xml:space="preserve">provided </w:t>
      </w:r>
      <w:r w:rsidR="00C0777F">
        <w:t xml:space="preserve">very </w:t>
      </w:r>
      <w:r w:rsidR="00D10FA1">
        <w:t>positive feedback about the care provided at the service</w:t>
      </w:r>
      <w:r w:rsidR="00C0777F">
        <w:t xml:space="preserve"> and the manner in which staff attended to consumers</w:t>
      </w:r>
      <w:r w:rsidR="00D10FA1">
        <w:t>.</w:t>
      </w:r>
      <w:r w:rsidR="00072976">
        <w:t xml:space="preserve"> </w:t>
      </w:r>
      <w:r w:rsidR="007908E5">
        <w:t xml:space="preserve">They said </w:t>
      </w:r>
      <w:r w:rsidR="004F35A9">
        <w:t xml:space="preserve">consumers’ needs and preferences were effectively communicated amongst staff and that </w:t>
      </w:r>
      <w:r w:rsidR="007908E5">
        <w:t>changes in condition were identified</w:t>
      </w:r>
      <w:r w:rsidR="005F39F5">
        <w:t xml:space="preserve"> </w:t>
      </w:r>
      <w:r w:rsidR="00C0777F">
        <w:t xml:space="preserve">and responded to in a timely manner. </w:t>
      </w:r>
      <w:r w:rsidR="00072976">
        <w:t>Representatives spoke highly</w:t>
      </w:r>
      <w:r w:rsidR="00406F58">
        <w:t xml:space="preserve"> of the service and said</w:t>
      </w:r>
      <w:r w:rsidR="002F3EE7">
        <w:t xml:space="preserve"> staff keep them informed</w:t>
      </w:r>
      <w:r w:rsidR="007F5F30">
        <w:t xml:space="preserve"> </w:t>
      </w:r>
      <w:r w:rsidR="00A07BC3">
        <w:t>and communicate with them regularly.</w:t>
      </w:r>
    </w:p>
    <w:p w14:paraId="3D6698FA" w14:textId="3D8BB13D" w:rsidR="00F94005" w:rsidRDefault="002D01CD" w:rsidP="0036130C">
      <w:pPr>
        <w:pStyle w:val="NormalArial"/>
      </w:pPr>
      <w:r>
        <w:t xml:space="preserve">The Assessment Team included in their sample </w:t>
      </w:r>
      <w:r w:rsidR="001771DA">
        <w:t xml:space="preserve">consumers with complex health conditions including </w:t>
      </w:r>
      <w:r w:rsidR="00291C29">
        <w:t xml:space="preserve">neurodegenerative disorders, </w:t>
      </w:r>
      <w:r w:rsidR="00220021">
        <w:t xml:space="preserve">cognitive impairment, </w:t>
      </w:r>
      <w:r w:rsidR="00F94005">
        <w:t>diabetes mellitus</w:t>
      </w:r>
      <w:r w:rsidR="00226983">
        <w:t xml:space="preserve"> and </w:t>
      </w:r>
      <w:r w:rsidR="00702BF8">
        <w:t>chronic pain</w:t>
      </w:r>
      <w:r w:rsidR="00226983">
        <w:t>.</w:t>
      </w:r>
      <w:r w:rsidR="00F94005">
        <w:t xml:space="preserve"> </w:t>
      </w:r>
      <w:r w:rsidR="00D10FA1">
        <w:t>Care documentation</w:t>
      </w:r>
      <w:r w:rsidR="0022338E">
        <w:t xml:space="preserve"> demonstrated timely identification, effective assessment, </w:t>
      </w:r>
      <w:r w:rsidR="00991ADB">
        <w:t>management,</w:t>
      </w:r>
      <w:r w:rsidR="0022338E">
        <w:t xml:space="preserve"> and evaluation of care delivery</w:t>
      </w:r>
      <w:r w:rsidR="006D5750">
        <w:t xml:space="preserve"> that included </w:t>
      </w:r>
      <w:r w:rsidR="00D408FE">
        <w:t xml:space="preserve">the management of wounds, pain, </w:t>
      </w:r>
      <w:r w:rsidR="00854494">
        <w:t>nutrition</w:t>
      </w:r>
      <w:r w:rsidR="00D408FE">
        <w:t xml:space="preserve"> and hydration, </w:t>
      </w:r>
      <w:r w:rsidR="00F04D12">
        <w:t>continence care, hygiene care and medications.</w:t>
      </w:r>
    </w:p>
    <w:p w14:paraId="24812167" w14:textId="331B45E8" w:rsidR="00E11AF0" w:rsidRDefault="00E11AF0" w:rsidP="0036130C">
      <w:pPr>
        <w:pStyle w:val="NormalArial"/>
      </w:pPr>
      <w:r>
        <w:t>For consumers who had experienced a reduction in their appetite</w:t>
      </w:r>
      <w:r w:rsidR="003B084C">
        <w:t xml:space="preserve">, dental review </w:t>
      </w:r>
      <w:r w:rsidR="00072976">
        <w:t xml:space="preserve">and referral to a dietitian </w:t>
      </w:r>
      <w:r w:rsidR="003B084C">
        <w:t xml:space="preserve">had occurred, </w:t>
      </w:r>
      <w:r w:rsidR="00D645E6">
        <w:t>high energy high protein drinks were being provided,</w:t>
      </w:r>
      <w:r w:rsidR="00072976">
        <w:t xml:space="preserve"> oral intake was being recorded and weight was being monitored. </w:t>
      </w:r>
      <w:r w:rsidR="009A7815">
        <w:t xml:space="preserve">Where </w:t>
      </w:r>
      <w:r w:rsidR="000717BB">
        <w:t>consum</w:t>
      </w:r>
      <w:r w:rsidR="00D160C5">
        <w:t>e</w:t>
      </w:r>
      <w:r w:rsidR="000717BB">
        <w:t xml:space="preserve">rs had compromised skin integrity there was evidence of </w:t>
      </w:r>
      <w:r w:rsidR="006E2D29">
        <w:t>regular skin</w:t>
      </w:r>
      <w:r w:rsidR="007C78C6">
        <w:t xml:space="preserve"> checks, the use of pressure relieving devices and strategies to support repositioning. Wound management plans were in place and </w:t>
      </w:r>
      <w:r w:rsidR="005666D6">
        <w:t>wound care was delivered in accordance with care directives.</w:t>
      </w:r>
    </w:p>
    <w:p w14:paraId="2135D4E8" w14:textId="1E4416BE" w:rsidR="00654061" w:rsidRDefault="00065ABC" w:rsidP="00654061">
      <w:pPr>
        <w:pStyle w:val="NormalArial"/>
      </w:pPr>
      <w:r>
        <w:t>Care documentation contained adequate information to support effective and safe care delivery.</w:t>
      </w:r>
      <w:r w:rsidR="00E97F77">
        <w:t xml:space="preserve"> </w:t>
      </w:r>
      <w:r w:rsidR="00654061">
        <w:t xml:space="preserve">Staff demonstrated a shared understanding of consumers’ care needs and the processes in place to support care delivery. Staff were familiar with strategies to relieve pain including non-pharmacological interventions such as massage and the use of heat packs. </w:t>
      </w:r>
      <w:r w:rsidR="00E97F77">
        <w:t xml:space="preserve">Care documentation demonstrated staff notified </w:t>
      </w:r>
      <w:r w:rsidR="008A0FAB">
        <w:t>the medical officer and consumer representatives when the consumer experienced a change in condition or a change in their medication</w:t>
      </w:r>
      <w:r w:rsidR="00CB0575">
        <w:t>, a clinical incident</w:t>
      </w:r>
      <w:r w:rsidR="00E00BFD">
        <w:t>,</w:t>
      </w:r>
      <w:r w:rsidR="00CB0575">
        <w:t xml:space="preserve"> or was transferred to or returned from hospital.</w:t>
      </w:r>
    </w:p>
    <w:p w14:paraId="7D3D350E" w14:textId="38559977" w:rsidR="00E0482A" w:rsidRDefault="003267F5" w:rsidP="00654061">
      <w:pPr>
        <w:pStyle w:val="NormalArial"/>
      </w:pPr>
      <w:r>
        <w:t xml:space="preserve">Management said staff from the local hospital emergency department recently visited the service to provide falls management training </w:t>
      </w:r>
      <w:r w:rsidR="00E00BFD">
        <w:t>that included</w:t>
      </w:r>
      <w:r w:rsidR="00A36788">
        <w:t xml:space="preserve"> various options for </w:t>
      </w:r>
      <w:r w:rsidR="00991ADB">
        <w:t xml:space="preserve">the management of </w:t>
      </w:r>
      <w:r w:rsidR="00A36788">
        <w:t>consu</w:t>
      </w:r>
      <w:r w:rsidR="00F05A34">
        <w:t>me</w:t>
      </w:r>
      <w:r w:rsidR="00A36788">
        <w:t xml:space="preserve">rs who </w:t>
      </w:r>
      <w:r w:rsidR="00C33E78">
        <w:t xml:space="preserve">had </w:t>
      </w:r>
      <w:r w:rsidR="00A36788">
        <w:t>experience</w:t>
      </w:r>
      <w:r w:rsidR="00C33E78">
        <w:t>d</w:t>
      </w:r>
      <w:r w:rsidR="00A36788">
        <w:t xml:space="preserve"> a fall</w:t>
      </w:r>
      <w:r w:rsidR="00991ADB">
        <w:t xml:space="preserve">. </w:t>
      </w:r>
      <w:r w:rsidR="00F12B9D">
        <w:t>As a result, the service has updated its falls management policy and proced</w:t>
      </w:r>
      <w:r w:rsidR="00F05A34">
        <w:t>u</w:t>
      </w:r>
      <w:r w:rsidR="00F12B9D">
        <w:t>res</w:t>
      </w:r>
      <w:r w:rsidR="009266C2">
        <w:t>. The policy</w:t>
      </w:r>
      <w:r w:rsidR="00D91990">
        <w:t xml:space="preserve"> guides staff</w:t>
      </w:r>
      <w:r w:rsidR="009266C2">
        <w:t xml:space="preserve"> </w:t>
      </w:r>
      <w:r w:rsidR="00A9778C">
        <w:t>to refe</w:t>
      </w:r>
      <w:r w:rsidR="007419AB">
        <w:t>r</w:t>
      </w:r>
      <w:r w:rsidR="00A9778C">
        <w:t xml:space="preserve"> consumers </w:t>
      </w:r>
      <w:r w:rsidR="00D91990">
        <w:t>following a</w:t>
      </w:r>
      <w:r w:rsidR="00A9778C">
        <w:t xml:space="preserve"> fall to external medical services and the </w:t>
      </w:r>
      <w:r w:rsidR="000913AD">
        <w:t xml:space="preserve">Comprehensive Aged Residents Emergency </w:t>
      </w:r>
      <w:r w:rsidR="007419AB">
        <w:t>P</w:t>
      </w:r>
      <w:r w:rsidR="000913AD">
        <w:t xml:space="preserve">artners in </w:t>
      </w:r>
      <w:r w:rsidR="000913AD">
        <w:lastRenderedPageBreak/>
        <w:t>Assessment, Care and Tr</w:t>
      </w:r>
      <w:r w:rsidR="007419AB">
        <w:t>eatment (</w:t>
      </w:r>
      <w:r w:rsidR="00A9778C">
        <w:t>C</w:t>
      </w:r>
      <w:r w:rsidR="00734FA0">
        <w:t>AREPA</w:t>
      </w:r>
      <w:r w:rsidR="007419AB">
        <w:t>C</w:t>
      </w:r>
      <w:r w:rsidR="00734FA0">
        <w:t>T</w:t>
      </w:r>
      <w:r w:rsidR="007419AB">
        <w:t>)</w:t>
      </w:r>
      <w:r w:rsidR="00A9778C">
        <w:t xml:space="preserve"> team</w:t>
      </w:r>
      <w:r w:rsidR="00D91990">
        <w:t>,</w:t>
      </w:r>
      <w:r w:rsidR="00A9778C">
        <w:t xml:space="preserve"> to monitor consumers for deterioration in the service</w:t>
      </w:r>
      <w:r w:rsidR="00232427">
        <w:t>, if appropriate.</w:t>
      </w:r>
    </w:p>
    <w:p w14:paraId="75AB65DD" w14:textId="190864D1" w:rsidR="00882B37" w:rsidRDefault="00B33EF1" w:rsidP="0036130C">
      <w:pPr>
        <w:pStyle w:val="NormalArial"/>
      </w:pPr>
      <w:r>
        <w:t xml:space="preserve">Consumers were reviewed </w:t>
      </w:r>
      <w:r w:rsidR="00816F3B">
        <w:t>regularly by their medical officer and w</w:t>
      </w:r>
      <w:r w:rsidR="00882B37">
        <w:t xml:space="preserve">here </w:t>
      </w:r>
      <w:r w:rsidR="00D64167">
        <w:t>a consumer’s condition had changed or deteriorated</w:t>
      </w:r>
      <w:r w:rsidR="00882B37">
        <w:t xml:space="preserve"> referrals were made to other health specialists</w:t>
      </w:r>
      <w:r w:rsidR="003D23B3">
        <w:t xml:space="preserve"> and service providers. </w:t>
      </w:r>
      <w:r w:rsidR="003267F5">
        <w:t xml:space="preserve">Registered staff described the referral process and provided examples of consumers who had been referred. Where appropriate the consumer’s representatives were included in discussions. </w:t>
      </w:r>
      <w:r w:rsidR="00073B2C">
        <w:t>There was evidence of the involvement of palliative care specialists</w:t>
      </w:r>
      <w:r w:rsidR="00C421F7">
        <w:t xml:space="preserve">, physiotherapists, </w:t>
      </w:r>
      <w:r w:rsidR="004A7975">
        <w:t xml:space="preserve">speech pathologist, </w:t>
      </w:r>
      <w:r w:rsidR="00991ADB">
        <w:t>chiropractors,</w:t>
      </w:r>
      <w:r>
        <w:t xml:space="preserve"> and pain management specialists</w:t>
      </w:r>
      <w:r w:rsidR="00816F3B">
        <w:t xml:space="preserve"> in </w:t>
      </w:r>
      <w:r w:rsidR="00B73090">
        <w:t>consumers’ care delivery.</w:t>
      </w:r>
    </w:p>
    <w:p w14:paraId="7514B374" w14:textId="778A9E5D" w:rsidR="00EA0ABD" w:rsidRDefault="00F94005" w:rsidP="0036130C">
      <w:pPr>
        <w:pStyle w:val="NormalArial"/>
      </w:pPr>
      <w:r>
        <w:t xml:space="preserve">Clinical equipment </w:t>
      </w:r>
      <w:r w:rsidR="00183E77">
        <w:t xml:space="preserve">and resources </w:t>
      </w:r>
      <w:r w:rsidR="005820F5">
        <w:t>were</w:t>
      </w:r>
      <w:r>
        <w:t xml:space="preserve"> available to support care delivery and included</w:t>
      </w:r>
      <w:r w:rsidR="00183E77">
        <w:t xml:space="preserve"> pressure relieving devices, </w:t>
      </w:r>
      <w:r w:rsidR="005820F5">
        <w:t>heat packs,</w:t>
      </w:r>
      <w:r w:rsidR="007E62DD">
        <w:t xml:space="preserve"> sensor mats</w:t>
      </w:r>
      <w:r w:rsidR="004A7975">
        <w:t>,</w:t>
      </w:r>
      <w:r w:rsidR="00AF2CBD">
        <w:t xml:space="preserve"> </w:t>
      </w:r>
      <w:r w:rsidR="00991ADB">
        <w:t xml:space="preserve">creams and emollients and </w:t>
      </w:r>
      <w:r w:rsidR="00AF2CBD">
        <w:t>equipment to support continuous infusions of analgesia</w:t>
      </w:r>
      <w:r w:rsidR="005820F5">
        <w:t>.</w:t>
      </w:r>
    </w:p>
    <w:p w14:paraId="640FD4AB" w14:textId="1BEA50E5" w:rsidR="005272B4" w:rsidRPr="004F0B3D" w:rsidRDefault="00EA0ABD" w:rsidP="0036130C">
      <w:pPr>
        <w:pStyle w:val="NormalArial"/>
        <w:rPr>
          <w:color w:val="auto"/>
        </w:rPr>
      </w:pPr>
      <w:r w:rsidRPr="004F0B3D">
        <w:rPr>
          <w:color w:val="auto"/>
        </w:rPr>
        <w:t>The</w:t>
      </w:r>
      <w:r w:rsidR="00266104" w:rsidRPr="004F0B3D">
        <w:rPr>
          <w:color w:val="auto"/>
        </w:rPr>
        <w:t xml:space="preserve"> Assessment Team identified inconsistent practice in the management of comp</w:t>
      </w:r>
      <w:r w:rsidR="00991ADB">
        <w:rPr>
          <w:color w:val="auto"/>
        </w:rPr>
        <w:t>r</w:t>
      </w:r>
      <w:r w:rsidR="00266104" w:rsidRPr="004F0B3D">
        <w:rPr>
          <w:color w:val="auto"/>
        </w:rPr>
        <w:t xml:space="preserve">ession stockings </w:t>
      </w:r>
      <w:r w:rsidRPr="004F0B3D">
        <w:rPr>
          <w:color w:val="auto"/>
        </w:rPr>
        <w:t>for some consumers</w:t>
      </w:r>
      <w:r w:rsidR="004C4E43" w:rsidRPr="004F0B3D">
        <w:rPr>
          <w:color w:val="auto"/>
        </w:rPr>
        <w:t xml:space="preserve">. This was discussed with management who </w:t>
      </w:r>
      <w:r w:rsidR="0041157A" w:rsidRPr="004F0B3D">
        <w:rPr>
          <w:color w:val="auto"/>
        </w:rPr>
        <w:t xml:space="preserve">then implemented toolbox talks, </w:t>
      </w:r>
      <w:r w:rsidR="002A1128" w:rsidRPr="004F0B3D">
        <w:rPr>
          <w:color w:val="auto"/>
        </w:rPr>
        <w:t>provided additional training resources</w:t>
      </w:r>
      <w:r w:rsidR="00DF28F7" w:rsidRPr="004F0B3D">
        <w:rPr>
          <w:color w:val="auto"/>
        </w:rPr>
        <w:t xml:space="preserve">, included an identifier on the electronic care management </w:t>
      </w:r>
      <w:r w:rsidR="00991ADB" w:rsidRPr="004F0B3D">
        <w:rPr>
          <w:color w:val="auto"/>
        </w:rPr>
        <w:t>system</w:t>
      </w:r>
      <w:r w:rsidR="002A1128" w:rsidRPr="004F0B3D">
        <w:rPr>
          <w:color w:val="auto"/>
        </w:rPr>
        <w:t xml:space="preserve"> and committed to </w:t>
      </w:r>
      <w:r w:rsidR="008A4296" w:rsidRPr="004F0B3D">
        <w:rPr>
          <w:color w:val="auto"/>
        </w:rPr>
        <w:t>addressing</w:t>
      </w:r>
      <w:r w:rsidR="002A1128" w:rsidRPr="004F0B3D">
        <w:rPr>
          <w:color w:val="auto"/>
        </w:rPr>
        <w:t xml:space="preserve"> this at upcoming staff meetings.</w:t>
      </w:r>
    </w:p>
    <w:p w14:paraId="0F7DEB3A" w14:textId="072E2574" w:rsidR="002B0C90" w:rsidRPr="00262C0B" w:rsidRDefault="00271331" w:rsidP="0036130C">
      <w:pPr>
        <w:pStyle w:val="NormalArial"/>
      </w:pPr>
      <w:r>
        <w:t xml:space="preserve">The service has policies and procedures that guided clinical practice and strategies in place to monitor care. </w:t>
      </w:r>
      <w:r w:rsidR="00297256">
        <w:t>The service collated monthly clinical indicators</w:t>
      </w:r>
      <w:r w:rsidR="00AD2318">
        <w:t xml:space="preserve"> for wounds, pressure injuries, falls, unplanned weight loss, behavi</w:t>
      </w:r>
      <w:r w:rsidR="00372038">
        <w:t>o</w:t>
      </w:r>
      <w:r w:rsidR="00AD2318">
        <w:t xml:space="preserve">urs, urinary tract infections, medication incidents and the use of </w:t>
      </w:r>
      <w:r w:rsidR="00330183">
        <w:t>chemical restraint. Information is analyse</w:t>
      </w:r>
      <w:r w:rsidR="00CF6095">
        <w:t xml:space="preserve">d, shared with </w:t>
      </w:r>
      <w:r w:rsidR="00991ADB">
        <w:t>staff,</w:t>
      </w:r>
      <w:r w:rsidR="00CF6095">
        <w:t xml:space="preserve"> and used to inform care delivery.</w:t>
      </w:r>
    </w:p>
    <w:p w14:paraId="3C02A54A" w14:textId="105F98D4" w:rsidR="00991ADB" w:rsidRDefault="00991ADB" w:rsidP="0036130C">
      <w:pPr>
        <w:pStyle w:val="NormalArial"/>
      </w:pPr>
      <w:r>
        <w:t>I am satisfied consumers received care that was tailored to their needs and optimised their health and well-being; changes or a deterioration in a consumer’s health were identified and addressed in a timely manner. Information systems supported care delivery. While deficits in the management of compression stockings were identified, actions to address this were implemented by management.</w:t>
      </w:r>
    </w:p>
    <w:p w14:paraId="3C17128A" w14:textId="348542BB" w:rsidR="007D679A" w:rsidRDefault="00991ADB" w:rsidP="0036130C">
      <w:pPr>
        <w:pStyle w:val="NormalArial"/>
      </w:pPr>
      <w:r>
        <w:t xml:space="preserve">For the reasons detailed, I </w:t>
      </w:r>
      <w:r w:rsidR="00D60352">
        <w:t>find</w:t>
      </w:r>
      <w:r>
        <w:t xml:space="preserve"> </w:t>
      </w:r>
      <w:r w:rsidR="00D60352">
        <w:t>R</w:t>
      </w:r>
      <w:r>
        <w:t>equirements 3(3)(a), 3(3)(d) and 3(3)(e) are Compliant.</w:t>
      </w:r>
    </w:p>
    <w:p w14:paraId="7BD4F9EF" w14:textId="654D600D" w:rsidR="00372038" w:rsidRPr="007D679A" w:rsidRDefault="007D679A" w:rsidP="007D679A">
      <w:pPr>
        <w:spacing w:after="160" w:line="259" w:lineRule="auto"/>
        <w:rPr>
          <w:rFonts w:ascii="Arial" w:hAnsi="Arial" w:cs="Arial"/>
        </w:rPr>
      </w:pPr>
      <w:r>
        <w:br w:type="page"/>
      </w:r>
    </w:p>
    <w:p w14:paraId="0F7DEB8A" w14:textId="77777777" w:rsidR="00FC045E" w:rsidRPr="00996FAF" w:rsidRDefault="00986CB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5006E" w14:paraId="0F7DEB8D" w14:textId="77777777" w:rsidTr="007D6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F7DEB8B" w14:textId="77777777" w:rsidR="00FC045E" w:rsidRPr="00996FAF" w:rsidRDefault="00986CB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F7DEB8C" w14:textId="77777777" w:rsidR="00FC045E" w:rsidRPr="00996FAF" w:rsidRDefault="00675B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06E" w14:paraId="0F7DEB91" w14:textId="77777777" w:rsidTr="007D67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DEB8E" w14:textId="77777777" w:rsidR="00FC045E" w:rsidRPr="00996FAF" w:rsidRDefault="00986CB9"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F7DEB8F" w14:textId="77777777" w:rsidR="00FC045E" w:rsidRPr="00996FAF" w:rsidRDefault="00986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F7DEB90" w14:textId="666085A7" w:rsidR="00FC045E" w:rsidRPr="00996FAF" w:rsidRDefault="00675B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86CB9">
                  <w:rPr>
                    <w:rFonts w:ascii="Arial" w:hAnsi="Arial" w:cs="Arial"/>
                    <w:color w:val="auto"/>
                  </w:rPr>
                  <w:t>Compliant</w:t>
                </w:r>
              </w:sdtContent>
            </w:sdt>
            <w:r w:rsidR="00986CB9" w:rsidRPr="00996FAF">
              <w:rPr>
                <w:rFonts w:ascii="Arial" w:hAnsi="Arial" w:cs="Arial"/>
                <w:color w:val="0000FF"/>
              </w:rPr>
              <w:t xml:space="preserve"> </w:t>
            </w:r>
          </w:p>
        </w:tc>
      </w:tr>
    </w:tbl>
    <w:p w14:paraId="0F7DEBA2" w14:textId="77777777" w:rsidR="002B0C90" w:rsidRDefault="00986CB9" w:rsidP="007D679A">
      <w:pPr>
        <w:pStyle w:val="Heading20"/>
        <w:spacing w:before="240"/>
      </w:pPr>
      <w:r>
        <w:t>Findings</w:t>
      </w:r>
    </w:p>
    <w:p w14:paraId="68FA5233" w14:textId="48D4F3D2" w:rsidR="00C201CA" w:rsidRDefault="002F1306" w:rsidP="00C201CA">
      <w:pPr>
        <w:pStyle w:val="NormalArial"/>
      </w:pPr>
      <w:r>
        <w:t>Consumers</w:t>
      </w:r>
      <w:r w:rsidR="00A51465">
        <w:t xml:space="preserve"> and representatives</w:t>
      </w:r>
      <w:r w:rsidR="00EC244A">
        <w:t xml:space="preserve"> said staff were able to meet consumers’ needs and preferences in a timely manner</w:t>
      </w:r>
      <w:r w:rsidR="00AD73C0">
        <w:t>; consumer</w:t>
      </w:r>
      <w:r w:rsidR="00EC244A">
        <w:t xml:space="preserve"> </w:t>
      </w:r>
      <w:r w:rsidR="008E35FE">
        <w:t>f</w:t>
      </w:r>
      <w:r>
        <w:t>eedback included ‘staff are lovely’</w:t>
      </w:r>
      <w:r w:rsidR="008E35FE">
        <w:t xml:space="preserve">, </w:t>
      </w:r>
      <w:r w:rsidR="000220B2">
        <w:t xml:space="preserve">medication </w:t>
      </w:r>
      <w:r w:rsidR="00962AFA">
        <w:t>was</w:t>
      </w:r>
      <w:r w:rsidR="000220B2">
        <w:t xml:space="preserve"> provided at the same time each day and that preferences</w:t>
      </w:r>
      <w:r w:rsidR="00EF2E12">
        <w:t>,</w:t>
      </w:r>
      <w:r w:rsidR="000220B2">
        <w:t xml:space="preserve"> including for example shower times </w:t>
      </w:r>
      <w:r w:rsidR="00962AFA">
        <w:t>were</w:t>
      </w:r>
      <w:r w:rsidR="000220B2">
        <w:t xml:space="preserve"> consistently </w:t>
      </w:r>
      <w:r w:rsidR="00D83EB2">
        <w:t>met.</w:t>
      </w:r>
      <w:r w:rsidR="00C201CA" w:rsidRPr="00C201CA">
        <w:t xml:space="preserve"> </w:t>
      </w:r>
      <w:r w:rsidR="00C201CA">
        <w:t xml:space="preserve">One representative said staff were generally rostered to the same area which supported consumer confidence, including for those </w:t>
      </w:r>
      <w:r w:rsidR="00EF2E12">
        <w:t>consumers</w:t>
      </w:r>
      <w:r w:rsidR="00C201CA">
        <w:t xml:space="preserve"> with a degree of cognitive impairment. They said that on occasion, if there was a need to cover leave, staff may be rotated across the service.</w:t>
      </w:r>
    </w:p>
    <w:p w14:paraId="67A5C1FE" w14:textId="7F0F55F3" w:rsidR="002F244C" w:rsidRDefault="002F244C" w:rsidP="0036130C">
      <w:pPr>
        <w:pStyle w:val="NormalArial"/>
      </w:pPr>
      <w:r>
        <w:t xml:space="preserve">There were processes to ensure the workforce mix was monitored to enable the delivery of quality care; planned and unplanned leave was managed. </w:t>
      </w:r>
      <w:r w:rsidR="00211EEB">
        <w:t xml:space="preserve">Staff said they were able to complete their work and that vacant shifts were covered when </w:t>
      </w:r>
      <w:r w:rsidR="00962AFA">
        <w:t>unplanned</w:t>
      </w:r>
      <w:r w:rsidR="00211EEB">
        <w:t xml:space="preserve"> leave occurred.</w:t>
      </w:r>
    </w:p>
    <w:p w14:paraId="1ED97577" w14:textId="5CF03E61" w:rsidR="003C650E" w:rsidRDefault="003C650E" w:rsidP="0036130C">
      <w:pPr>
        <w:pStyle w:val="NormalArial"/>
      </w:pPr>
      <w:r>
        <w:t>Management described the processes</w:t>
      </w:r>
      <w:r w:rsidR="00926BC8">
        <w:t xml:space="preserve"> used to monitor workforce planning which included </w:t>
      </w:r>
      <w:r w:rsidR="006A565C">
        <w:t>the rostering of registered nurses, reviewing the roster each morning</w:t>
      </w:r>
      <w:r w:rsidR="00D4219B">
        <w:t xml:space="preserve"> to address unplanned leave</w:t>
      </w:r>
      <w:r w:rsidR="0070468E">
        <w:t xml:space="preserve"> and reviewing call bell data. Additionally, the organisation </w:t>
      </w:r>
      <w:r w:rsidR="00135B40">
        <w:t>was</w:t>
      </w:r>
      <w:r w:rsidR="0070468E">
        <w:t xml:space="preserve"> undertaking a roster review for the service to ensure </w:t>
      </w:r>
      <w:r w:rsidR="00135B40">
        <w:t>appropriate</w:t>
      </w:r>
      <w:r w:rsidR="0070468E">
        <w:t xml:space="preserve"> </w:t>
      </w:r>
      <w:r w:rsidR="00EF2E12">
        <w:t>staffing levels</w:t>
      </w:r>
      <w:r w:rsidR="00135B40">
        <w:t xml:space="preserve"> were in place</w:t>
      </w:r>
      <w:r w:rsidR="00EF2E12">
        <w:t>.</w:t>
      </w:r>
    </w:p>
    <w:p w14:paraId="768AF016" w14:textId="5B36B73D" w:rsidR="00431404" w:rsidRDefault="00431404" w:rsidP="0036130C">
      <w:pPr>
        <w:pStyle w:val="NormalArial"/>
      </w:pPr>
      <w:r>
        <w:t xml:space="preserve">I am satisfied </w:t>
      </w:r>
      <w:r w:rsidR="00D60352">
        <w:t>the workforce is planned and there are sufficient staff to deliver safe, quality care.</w:t>
      </w:r>
    </w:p>
    <w:p w14:paraId="235220D6" w14:textId="0795E5B6" w:rsidR="002F244C" w:rsidRPr="00712752" w:rsidRDefault="00D60352">
      <w:pPr>
        <w:pStyle w:val="NormalArial"/>
      </w:pPr>
      <w:r>
        <w:t>For the reasons detailed I find Requirement 7(3)(a) is Compliant.</w:t>
      </w:r>
    </w:p>
    <w:sectPr w:rsidR="002F244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DEBD7" w14:textId="77777777" w:rsidR="00ED3E51" w:rsidRDefault="00986CB9">
      <w:pPr>
        <w:spacing w:after="0"/>
      </w:pPr>
      <w:r>
        <w:separator/>
      </w:r>
    </w:p>
  </w:endnote>
  <w:endnote w:type="continuationSeparator" w:id="0">
    <w:p w14:paraId="0F7DEBD9" w14:textId="77777777" w:rsidR="00ED3E51" w:rsidRDefault="00986C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BD0" w14:textId="77777777" w:rsidR="00DF37F2" w:rsidRPr="00DF37F2" w:rsidRDefault="00986CB9" w:rsidP="00DF37F2">
    <w:pPr>
      <w:pStyle w:val="FooterArial9"/>
      <w:rPr>
        <w:rStyle w:val="FooterBold"/>
        <w:rFonts w:ascii="Arial" w:hAnsi="Arial"/>
        <w:b w:val="0"/>
      </w:rPr>
    </w:pPr>
    <w:r w:rsidRPr="00DF37F2">
      <w:rPr>
        <w:rStyle w:val="FooterBold"/>
        <w:rFonts w:ascii="Arial" w:hAnsi="Arial"/>
        <w:b w:val="0"/>
      </w:rPr>
      <w:t>Name of service: Jimboomba Community Aged Care</w:t>
    </w:r>
    <w:r w:rsidRPr="00DF37F2">
      <w:rPr>
        <w:rStyle w:val="FooterBold"/>
        <w:rFonts w:ascii="Arial" w:hAnsi="Arial"/>
        <w:b w:val="0"/>
      </w:rPr>
      <w:tab/>
      <w:t xml:space="preserve">RPT-ACC-0122 v3.0 </w:t>
    </w:r>
  </w:p>
  <w:p w14:paraId="0F7DEBD1" w14:textId="77777777" w:rsidR="00DF37F2" w:rsidRPr="00DF37F2" w:rsidRDefault="00986CB9" w:rsidP="00DF37F2">
    <w:pPr>
      <w:pStyle w:val="FooterArial9"/>
      <w:rPr>
        <w:rStyle w:val="FooterBold"/>
        <w:rFonts w:ascii="Arial" w:hAnsi="Arial"/>
        <w:b w:val="0"/>
      </w:rPr>
    </w:pPr>
    <w:r w:rsidRPr="00DF37F2">
      <w:rPr>
        <w:rStyle w:val="FooterBold"/>
        <w:rFonts w:ascii="Arial" w:hAnsi="Arial"/>
        <w:b w:val="0"/>
      </w:rPr>
      <w:t>Commission ID: 5797</w:t>
    </w:r>
    <w:r w:rsidRPr="00DF37F2">
      <w:rPr>
        <w:rStyle w:val="FooterBold"/>
        <w:rFonts w:ascii="Arial" w:hAnsi="Arial"/>
        <w:b w:val="0"/>
      </w:rPr>
      <w:tab/>
      <w:t xml:space="preserve">OFFICIAL: Sensitive </w:t>
    </w:r>
  </w:p>
  <w:p w14:paraId="0F7DEBD2" w14:textId="77777777" w:rsidR="00DF37F2" w:rsidRPr="00DF37F2" w:rsidRDefault="00986CB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BD4" w14:textId="77777777" w:rsidR="00E2364A" w:rsidRDefault="00675B9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DEBCD" w14:textId="77777777" w:rsidR="00D3157C" w:rsidRDefault="00986CB9" w:rsidP="00D71F88">
      <w:pPr>
        <w:spacing w:after="0"/>
      </w:pPr>
      <w:r>
        <w:separator/>
      </w:r>
    </w:p>
  </w:footnote>
  <w:footnote w:type="continuationSeparator" w:id="0">
    <w:p w14:paraId="0F7DEBCE" w14:textId="77777777" w:rsidR="00D3157C" w:rsidRDefault="00986CB9" w:rsidP="00D71F88">
      <w:pPr>
        <w:spacing w:after="0"/>
      </w:pPr>
      <w:r>
        <w:continuationSeparator/>
      </w:r>
    </w:p>
  </w:footnote>
  <w:footnote w:id="1">
    <w:p w14:paraId="0F7DEBDA" w14:textId="20B848CB" w:rsidR="002B0884" w:rsidRPr="007D679A" w:rsidRDefault="00986CB9" w:rsidP="007D679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1D4EC4">
        <w:rPr>
          <w:rFonts w:ascii="Arial" w:hAnsi="Arial" w:cs="Arial"/>
          <w:color w:val="auto"/>
          <w:sz w:val="20"/>
          <w:szCs w:val="20"/>
        </w:rPr>
        <w:t xml:space="preserve">with section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BCF" w14:textId="77777777" w:rsidR="00D71F88" w:rsidRDefault="00986CB9">
    <w:pPr>
      <w:pStyle w:val="Header"/>
    </w:pPr>
    <w:r>
      <w:rPr>
        <w:noProof/>
        <w:color w:val="2B579A"/>
        <w:shd w:val="clear" w:color="auto" w:fill="E6E6E6"/>
        <w:lang w:val="en-US"/>
      </w:rPr>
      <w:drawing>
        <wp:anchor distT="0" distB="0" distL="114300" distR="114300" simplePos="0" relativeHeight="251659264" behindDoc="1" locked="0" layoutInCell="1" allowOverlap="1" wp14:anchorId="0F7DEBD5" wp14:editId="0F7DEBD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804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BD3" w14:textId="77777777" w:rsidR="00FA0A5B" w:rsidRDefault="00986CB9">
    <w:pPr>
      <w:pStyle w:val="Header"/>
    </w:pPr>
    <w:r>
      <w:rPr>
        <w:noProof/>
      </w:rPr>
      <w:drawing>
        <wp:anchor distT="0" distB="0" distL="114300" distR="114300" simplePos="0" relativeHeight="251658240" behindDoc="0" locked="0" layoutInCell="1" allowOverlap="1" wp14:anchorId="0F7DEBD7" wp14:editId="0F7DEBD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60099E8">
      <w:start w:val="1"/>
      <w:numFmt w:val="lowerRoman"/>
      <w:lvlText w:val="(%1)"/>
      <w:lvlJc w:val="left"/>
      <w:pPr>
        <w:ind w:left="1080" w:hanging="720"/>
      </w:pPr>
      <w:rPr>
        <w:rFonts w:hint="default"/>
      </w:rPr>
    </w:lvl>
    <w:lvl w:ilvl="1" w:tplc="E27AFA66" w:tentative="1">
      <w:start w:val="1"/>
      <w:numFmt w:val="lowerLetter"/>
      <w:lvlText w:val="%2."/>
      <w:lvlJc w:val="left"/>
      <w:pPr>
        <w:ind w:left="1440" w:hanging="360"/>
      </w:pPr>
    </w:lvl>
    <w:lvl w:ilvl="2" w:tplc="C21EB470" w:tentative="1">
      <w:start w:val="1"/>
      <w:numFmt w:val="lowerRoman"/>
      <w:lvlText w:val="%3."/>
      <w:lvlJc w:val="right"/>
      <w:pPr>
        <w:ind w:left="2160" w:hanging="180"/>
      </w:pPr>
    </w:lvl>
    <w:lvl w:ilvl="3" w:tplc="AB4AB74E" w:tentative="1">
      <w:start w:val="1"/>
      <w:numFmt w:val="decimal"/>
      <w:lvlText w:val="%4."/>
      <w:lvlJc w:val="left"/>
      <w:pPr>
        <w:ind w:left="2880" w:hanging="360"/>
      </w:pPr>
    </w:lvl>
    <w:lvl w:ilvl="4" w:tplc="C5B2B01C" w:tentative="1">
      <w:start w:val="1"/>
      <w:numFmt w:val="lowerLetter"/>
      <w:lvlText w:val="%5."/>
      <w:lvlJc w:val="left"/>
      <w:pPr>
        <w:ind w:left="3600" w:hanging="360"/>
      </w:pPr>
    </w:lvl>
    <w:lvl w:ilvl="5" w:tplc="9FCE1E32" w:tentative="1">
      <w:start w:val="1"/>
      <w:numFmt w:val="lowerRoman"/>
      <w:lvlText w:val="%6."/>
      <w:lvlJc w:val="right"/>
      <w:pPr>
        <w:ind w:left="4320" w:hanging="180"/>
      </w:pPr>
    </w:lvl>
    <w:lvl w:ilvl="6" w:tplc="E2B264EA" w:tentative="1">
      <w:start w:val="1"/>
      <w:numFmt w:val="decimal"/>
      <w:lvlText w:val="%7."/>
      <w:lvlJc w:val="left"/>
      <w:pPr>
        <w:ind w:left="5040" w:hanging="360"/>
      </w:pPr>
    </w:lvl>
    <w:lvl w:ilvl="7" w:tplc="BD0AD9F4" w:tentative="1">
      <w:start w:val="1"/>
      <w:numFmt w:val="lowerLetter"/>
      <w:lvlText w:val="%8."/>
      <w:lvlJc w:val="left"/>
      <w:pPr>
        <w:ind w:left="5760" w:hanging="360"/>
      </w:pPr>
    </w:lvl>
    <w:lvl w:ilvl="8" w:tplc="02CC83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7A411B2">
      <w:start w:val="1"/>
      <w:numFmt w:val="lowerRoman"/>
      <w:lvlText w:val="(%1)"/>
      <w:lvlJc w:val="left"/>
      <w:pPr>
        <w:ind w:left="1080" w:hanging="720"/>
      </w:pPr>
      <w:rPr>
        <w:rFonts w:hint="default"/>
      </w:rPr>
    </w:lvl>
    <w:lvl w:ilvl="1" w:tplc="4FA02C76" w:tentative="1">
      <w:start w:val="1"/>
      <w:numFmt w:val="lowerLetter"/>
      <w:lvlText w:val="%2."/>
      <w:lvlJc w:val="left"/>
      <w:pPr>
        <w:ind w:left="1440" w:hanging="360"/>
      </w:pPr>
    </w:lvl>
    <w:lvl w:ilvl="2" w:tplc="284AF3EC" w:tentative="1">
      <w:start w:val="1"/>
      <w:numFmt w:val="lowerRoman"/>
      <w:lvlText w:val="%3."/>
      <w:lvlJc w:val="right"/>
      <w:pPr>
        <w:ind w:left="2160" w:hanging="180"/>
      </w:pPr>
    </w:lvl>
    <w:lvl w:ilvl="3" w:tplc="3EFE1C6A" w:tentative="1">
      <w:start w:val="1"/>
      <w:numFmt w:val="decimal"/>
      <w:lvlText w:val="%4."/>
      <w:lvlJc w:val="left"/>
      <w:pPr>
        <w:ind w:left="2880" w:hanging="360"/>
      </w:pPr>
    </w:lvl>
    <w:lvl w:ilvl="4" w:tplc="5BD431E4" w:tentative="1">
      <w:start w:val="1"/>
      <w:numFmt w:val="lowerLetter"/>
      <w:lvlText w:val="%5."/>
      <w:lvlJc w:val="left"/>
      <w:pPr>
        <w:ind w:left="3600" w:hanging="360"/>
      </w:pPr>
    </w:lvl>
    <w:lvl w:ilvl="5" w:tplc="75A82D90" w:tentative="1">
      <w:start w:val="1"/>
      <w:numFmt w:val="lowerRoman"/>
      <w:lvlText w:val="%6."/>
      <w:lvlJc w:val="right"/>
      <w:pPr>
        <w:ind w:left="4320" w:hanging="180"/>
      </w:pPr>
    </w:lvl>
    <w:lvl w:ilvl="6" w:tplc="3486497A" w:tentative="1">
      <w:start w:val="1"/>
      <w:numFmt w:val="decimal"/>
      <w:lvlText w:val="%7."/>
      <w:lvlJc w:val="left"/>
      <w:pPr>
        <w:ind w:left="5040" w:hanging="360"/>
      </w:pPr>
    </w:lvl>
    <w:lvl w:ilvl="7" w:tplc="26864698" w:tentative="1">
      <w:start w:val="1"/>
      <w:numFmt w:val="lowerLetter"/>
      <w:lvlText w:val="%8."/>
      <w:lvlJc w:val="left"/>
      <w:pPr>
        <w:ind w:left="5760" w:hanging="360"/>
      </w:pPr>
    </w:lvl>
    <w:lvl w:ilvl="8" w:tplc="A97A41A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A7658A2">
      <w:start w:val="1"/>
      <w:numFmt w:val="lowerRoman"/>
      <w:lvlText w:val="(%1)"/>
      <w:lvlJc w:val="left"/>
      <w:pPr>
        <w:ind w:left="1080" w:hanging="720"/>
      </w:pPr>
      <w:rPr>
        <w:rFonts w:hint="default"/>
      </w:rPr>
    </w:lvl>
    <w:lvl w:ilvl="1" w:tplc="9C6EB056" w:tentative="1">
      <w:start w:val="1"/>
      <w:numFmt w:val="lowerLetter"/>
      <w:lvlText w:val="%2."/>
      <w:lvlJc w:val="left"/>
      <w:pPr>
        <w:ind w:left="1440" w:hanging="360"/>
      </w:pPr>
    </w:lvl>
    <w:lvl w:ilvl="2" w:tplc="77404FFC" w:tentative="1">
      <w:start w:val="1"/>
      <w:numFmt w:val="lowerRoman"/>
      <w:lvlText w:val="%3."/>
      <w:lvlJc w:val="right"/>
      <w:pPr>
        <w:ind w:left="2160" w:hanging="180"/>
      </w:pPr>
    </w:lvl>
    <w:lvl w:ilvl="3" w:tplc="D8B4F1F4" w:tentative="1">
      <w:start w:val="1"/>
      <w:numFmt w:val="decimal"/>
      <w:lvlText w:val="%4."/>
      <w:lvlJc w:val="left"/>
      <w:pPr>
        <w:ind w:left="2880" w:hanging="360"/>
      </w:pPr>
    </w:lvl>
    <w:lvl w:ilvl="4" w:tplc="D4401EE8" w:tentative="1">
      <w:start w:val="1"/>
      <w:numFmt w:val="lowerLetter"/>
      <w:lvlText w:val="%5."/>
      <w:lvlJc w:val="left"/>
      <w:pPr>
        <w:ind w:left="3600" w:hanging="360"/>
      </w:pPr>
    </w:lvl>
    <w:lvl w:ilvl="5" w:tplc="F160749C" w:tentative="1">
      <w:start w:val="1"/>
      <w:numFmt w:val="lowerRoman"/>
      <w:lvlText w:val="%6."/>
      <w:lvlJc w:val="right"/>
      <w:pPr>
        <w:ind w:left="4320" w:hanging="180"/>
      </w:pPr>
    </w:lvl>
    <w:lvl w:ilvl="6" w:tplc="153ACFEE" w:tentative="1">
      <w:start w:val="1"/>
      <w:numFmt w:val="decimal"/>
      <w:lvlText w:val="%7."/>
      <w:lvlJc w:val="left"/>
      <w:pPr>
        <w:ind w:left="5040" w:hanging="360"/>
      </w:pPr>
    </w:lvl>
    <w:lvl w:ilvl="7" w:tplc="80DE2206" w:tentative="1">
      <w:start w:val="1"/>
      <w:numFmt w:val="lowerLetter"/>
      <w:lvlText w:val="%8."/>
      <w:lvlJc w:val="left"/>
      <w:pPr>
        <w:ind w:left="5760" w:hanging="360"/>
      </w:pPr>
    </w:lvl>
    <w:lvl w:ilvl="8" w:tplc="C90A317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8048BD2">
      <w:start w:val="1"/>
      <w:numFmt w:val="bullet"/>
      <w:lvlText w:val=""/>
      <w:lvlJc w:val="left"/>
      <w:pPr>
        <w:ind w:left="720" w:hanging="360"/>
      </w:pPr>
      <w:rPr>
        <w:rFonts w:ascii="Symbol" w:hAnsi="Symbol" w:hint="default"/>
        <w:color w:val="auto"/>
        <w:sz w:val="24"/>
        <w:szCs w:val="24"/>
      </w:rPr>
    </w:lvl>
    <w:lvl w:ilvl="1" w:tplc="7486B324" w:tentative="1">
      <w:start w:val="1"/>
      <w:numFmt w:val="bullet"/>
      <w:lvlText w:val="o"/>
      <w:lvlJc w:val="left"/>
      <w:pPr>
        <w:ind w:left="1440" w:hanging="360"/>
      </w:pPr>
      <w:rPr>
        <w:rFonts w:ascii="Courier New" w:hAnsi="Courier New" w:cs="Courier New" w:hint="default"/>
      </w:rPr>
    </w:lvl>
    <w:lvl w:ilvl="2" w:tplc="0CA21CC6" w:tentative="1">
      <w:start w:val="1"/>
      <w:numFmt w:val="bullet"/>
      <w:lvlText w:val=""/>
      <w:lvlJc w:val="left"/>
      <w:pPr>
        <w:ind w:left="2160" w:hanging="360"/>
      </w:pPr>
      <w:rPr>
        <w:rFonts w:ascii="Wingdings" w:hAnsi="Wingdings" w:hint="default"/>
      </w:rPr>
    </w:lvl>
    <w:lvl w:ilvl="3" w:tplc="54FEF2BC" w:tentative="1">
      <w:start w:val="1"/>
      <w:numFmt w:val="bullet"/>
      <w:lvlText w:val=""/>
      <w:lvlJc w:val="left"/>
      <w:pPr>
        <w:ind w:left="2880" w:hanging="360"/>
      </w:pPr>
      <w:rPr>
        <w:rFonts w:ascii="Symbol" w:hAnsi="Symbol" w:hint="default"/>
      </w:rPr>
    </w:lvl>
    <w:lvl w:ilvl="4" w:tplc="BEA8C352" w:tentative="1">
      <w:start w:val="1"/>
      <w:numFmt w:val="bullet"/>
      <w:lvlText w:val="o"/>
      <w:lvlJc w:val="left"/>
      <w:pPr>
        <w:ind w:left="3600" w:hanging="360"/>
      </w:pPr>
      <w:rPr>
        <w:rFonts w:ascii="Courier New" w:hAnsi="Courier New" w:cs="Courier New" w:hint="default"/>
      </w:rPr>
    </w:lvl>
    <w:lvl w:ilvl="5" w:tplc="D5AE004A" w:tentative="1">
      <w:start w:val="1"/>
      <w:numFmt w:val="bullet"/>
      <w:lvlText w:val=""/>
      <w:lvlJc w:val="left"/>
      <w:pPr>
        <w:ind w:left="4320" w:hanging="360"/>
      </w:pPr>
      <w:rPr>
        <w:rFonts w:ascii="Wingdings" w:hAnsi="Wingdings" w:hint="default"/>
      </w:rPr>
    </w:lvl>
    <w:lvl w:ilvl="6" w:tplc="69CEA448" w:tentative="1">
      <w:start w:val="1"/>
      <w:numFmt w:val="bullet"/>
      <w:lvlText w:val=""/>
      <w:lvlJc w:val="left"/>
      <w:pPr>
        <w:ind w:left="5040" w:hanging="360"/>
      </w:pPr>
      <w:rPr>
        <w:rFonts w:ascii="Symbol" w:hAnsi="Symbol" w:hint="default"/>
      </w:rPr>
    </w:lvl>
    <w:lvl w:ilvl="7" w:tplc="0928BFE8" w:tentative="1">
      <w:start w:val="1"/>
      <w:numFmt w:val="bullet"/>
      <w:lvlText w:val="o"/>
      <w:lvlJc w:val="left"/>
      <w:pPr>
        <w:ind w:left="5760" w:hanging="360"/>
      </w:pPr>
      <w:rPr>
        <w:rFonts w:ascii="Courier New" w:hAnsi="Courier New" w:cs="Courier New" w:hint="default"/>
      </w:rPr>
    </w:lvl>
    <w:lvl w:ilvl="8" w:tplc="BA84E1B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3A6BF62">
      <w:start w:val="1"/>
      <w:numFmt w:val="lowerRoman"/>
      <w:lvlText w:val="(%1)"/>
      <w:lvlJc w:val="left"/>
      <w:pPr>
        <w:ind w:left="1080" w:hanging="720"/>
      </w:pPr>
      <w:rPr>
        <w:rFonts w:hint="default"/>
      </w:rPr>
    </w:lvl>
    <w:lvl w:ilvl="1" w:tplc="A8AC3DE4" w:tentative="1">
      <w:start w:val="1"/>
      <w:numFmt w:val="lowerLetter"/>
      <w:lvlText w:val="%2."/>
      <w:lvlJc w:val="left"/>
      <w:pPr>
        <w:ind w:left="1440" w:hanging="360"/>
      </w:pPr>
    </w:lvl>
    <w:lvl w:ilvl="2" w:tplc="BF6AE3DC" w:tentative="1">
      <w:start w:val="1"/>
      <w:numFmt w:val="lowerRoman"/>
      <w:lvlText w:val="%3."/>
      <w:lvlJc w:val="right"/>
      <w:pPr>
        <w:ind w:left="2160" w:hanging="180"/>
      </w:pPr>
    </w:lvl>
    <w:lvl w:ilvl="3" w:tplc="0CE0478A" w:tentative="1">
      <w:start w:val="1"/>
      <w:numFmt w:val="decimal"/>
      <w:lvlText w:val="%4."/>
      <w:lvlJc w:val="left"/>
      <w:pPr>
        <w:ind w:left="2880" w:hanging="360"/>
      </w:pPr>
    </w:lvl>
    <w:lvl w:ilvl="4" w:tplc="072807CA" w:tentative="1">
      <w:start w:val="1"/>
      <w:numFmt w:val="lowerLetter"/>
      <w:lvlText w:val="%5."/>
      <w:lvlJc w:val="left"/>
      <w:pPr>
        <w:ind w:left="3600" w:hanging="360"/>
      </w:pPr>
    </w:lvl>
    <w:lvl w:ilvl="5" w:tplc="410AB2D8" w:tentative="1">
      <w:start w:val="1"/>
      <w:numFmt w:val="lowerRoman"/>
      <w:lvlText w:val="%6."/>
      <w:lvlJc w:val="right"/>
      <w:pPr>
        <w:ind w:left="4320" w:hanging="180"/>
      </w:pPr>
    </w:lvl>
    <w:lvl w:ilvl="6" w:tplc="8A9608F2" w:tentative="1">
      <w:start w:val="1"/>
      <w:numFmt w:val="decimal"/>
      <w:lvlText w:val="%7."/>
      <w:lvlJc w:val="left"/>
      <w:pPr>
        <w:ind w:left="5040" w:hanging="360"/>
      </w:pPr>
    </w:lvl>
    <w:lvl w:ilvl="7" w:tplc="68363A16" w:tentative="1">
      <w:start w:val="1"/>
      <w:numFmt w:val="lowerLetter"/>
      <w:lvlText w:val="%8."/>
      <w:lvlJc w:val="left"/>
      <w:pPr>
        <w:ind w:left="5760" w:hanging="360"/>
      </w:pPr>
    </w:lvl>
    <w:lvl w:ilvl="8" w:tplc="B70822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E9C23CE">
      <w:start w:val="1"/>
      <w:numFmt w:val="lowerRoman"/>
      <w:lvlText w:val="(%1)"/>
      <w:lvlJc w:val="left"/>
      <w:pPr>
        <w:ind w:left="1080" w:hanging="720"/>
      </w:pPr>
      <w:rPr>
        <w:rFonts w:hint="default"/>
      </w:rPr>
    </w:lvl>
    <w:lvl w:ilvl="1" w:tplc="13027B52" w:tentative="1">
      <w:start w:val="1"/>
      <w:numFmt w:val="lowerLetter"/>
      <w:lvlText w:val="%2."/>
      <w:lvlJc w:val="left"/>
      <w:pPr>
        <w:ind w:left="1440" w:hanging="360"/>
      </w:pPr>
    </w:lvl>
    <w:lvl w:ilvl="2" w:tplc="8280F340" w:tentative="1">
      <w:start w:val="1"/>
      <w:numFmt w:val="lowerRoman"/>
      <w:lvlText w:val="%3."/>
      <w:lvlJc w:val="right"/>
      <w:pPr>
        <w:ind w:left="2160" w:hanging="180"/>
      </w:pPr>
    </w:lvl>
    <w:lvl w:ilvl="3" w:tplc="69404C02" w:tentative="1">
      <w:start w:val="1"/>
      <w:numFmt w:val="decimal"/>
      <w:lvlText w:val="%4."/>
      <w:lvlJc w:val="left"/>
      <w:pPr>
        <w:ind w:left="2880" w:hanging="360"/>
      </w:pPr>
    </w:lvl>
    <w:lvl w:ilvl="4" w:tplc="681A18A8" w:tentative="1">
      <w:start w:val="1"/>
      <w:numFmt w:val="lowerLetter"/>
      <w:lvlText w:val="%5."/>
      <w:lvlJc w:val="left"/>
      <w:pPr>
        <w:ind w:left="3600" w:hanging="360"/>
      </w:pPr>
    </w:lvl>
    <w:lvl w:ilvl="5" w:tplc="292CFE52" w:tentative="1">
      <w:start w:val="1"/>
      <w:numFmt w:val="lowerRoman"/>
      <w:lvlText w:val="%6."/>
      <w:lvlJc w:val="right"/>
      <w:pPr>
        <w:ind w:left="4320" w:hanging="180"/>
      </w:pPr>
    </w:lvl>
    <w:lvl w:ilvl="6" w:tplc="5A166958" w:tentative="1">
      <w:start w:val="1"/>
      <w:numFmt w:val="decimal"/>
      <w:lvlText w:val="%7."/>
      <w:lvlJc w:val="left"/>
      <w:pPr>
        <w:ind w:left="5040" w:hanging="360"/>
      </w:pPr>
    </w:lvl>
    <w:lvl w:ilvl="7" w:tplc="F54C0172" w:tentative="1">
      <w:start w:val="1"/>
      <w:numFmt w:val="lowerLetter"/>
      <w:lvlText w:val="%8."/>
      <w:lvlJc w:val="left"/>
      <w:pPr>
        <w:ind w:left="5760" w:hanging="360"/>
      </w:pPr>
    </w:lvl>
    <w:lvl w:ilvl="8" w:tplc="ADC4B3D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4D8BAD6">
      <w:start w:val="1"/>
      <w:numFmt w:val="lowerRoman"/>
      <w:lvlText w:val="(%1)"/>
      <w:lvlJc w:val="left"/>
      <w:pPr>
        <w:ind w:left="1080" w:hanging="720"/>
      </w:pPr>
      <w:rPr>
        <w:rFonts w:hint="default"/>
      </w:rPr>
    </w:lvl>
    <w:lvl w:ilvl="1" w:tplc="4F8C1584" w:tentative="1">
      <w:start w:val="1"/>
      <w:numFmt w:val="lowerLetter"/>
      <w:lvlText w:val="%2."/>
      <w:lvlJc w:val="left"/>
      <w:pPr>
        <w:ind w:left="1440" w:hanging="360"/>
      </w:pPr>
    </w:lvl>
    <w:lvl w:ilvl="2" w:tplc="C7861948" w:tentative="1">
      <w:start w:val="1"/>
      <w:numFmt w:val="lowerRoman"/>
      <w:lvlText w:val="%3."/>
      <w:lvlJc w:val="right"/>
      <w:pPr>
        <w:ind w:left="2160" w:hanging="180"/>
      </w:pPr>
    </w:lvl>
    <w:lvl w:ilvl="3" w:tplc="45202C44" w:tentative="1">
      <w:start w:val="1"/>
      <w:numFmt w:val="decimal"/>
      <w:lvlText w:val="%4."/>
      <w:lvlJc w:val="left"/>
      <w:pPr>
        <w:ind w:left="2880" w:hanging="360"/>
      </w:pPr>
    </w:lvl>
    <w:lvl w:ilvl="4" w:tplc="75363BA8" w:tentative="1">
      <w:start w:val="1"/>
      <w:numFmt w:val="lowerLetter"/>
      <w:lvlText w:val="%5."/>
      <w:lvlJc w:val="left"/>
      <w:pPr>
        <w:ind w:left="3600" w:hanging="360"/>
      </w:pPr>
    </w:lvl>
    <w:lvl w:ilvl="5" w:tplc="12C08FDC" w:tentative="1">
      <w:start w:val="1"/>
      <w:numFmt w:val="lowerRoman"/>
      <w:lvlText w:val="%6."/>
      <w:lvlJc w:val="right"/>
      <w:pPr>
        <w:ind w:left="4320" w:hanging="180"/>
      </w:pPr>
    </w:lvl>
    <w:lvl w:ilvl="6" w:tplc="9858E54E" w:tentative="1">
      <w:start w:val="1"/>
      <w:numFmt w:val="decimal"/>
      <w:lvlText w:val="%7."/>
      <w:lvlJc w:val="left"/>
      <w:pPr>
        <w:ind w:left="5040" w:hanging="360"/>
      </w:pPr>
    </w:lvl>
    <w:lvl w:ilvl="7" w:tplc="8B303D82" w:tentative="1">
      <w:start w:val="1"/>
      <w:numFmt w:val="lowerLetter"/>
      <w:lvlText w:val="%8."/>
      <w:lvlJc w:val="left"/>
      <w:pPr>
        <w:ind w:left="5760" w:hanging="360"/>
      </w:pPr>
    </w:lvl>
    <w:lvl w:ilvl="8" w:tplc="0EDE9C5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96409F0">
      <w:start w:val="1"/>
      <w:numFmt w:val="lowerRoman"/>
      <w:lvlText w:val="(%1)"/>
      <w:lvlJc w:val="left"/>
      <w:pPr>
        <w:ind w:left="1080" w:hanging="720"/>
      </w:pPr>
      <w:rPr>
        <w:rFonts w:hint="default"/>
      </w:rPr>
    </w:lvl>
    <w:lvl w:ilvl="1" w:tplc="821A90A8" w:tentative="1">
      <w:start w:val="1"/>
      <w:numFmt w:val="lowerLetter"/>
      <w:lvlText w:val="%2."/>
      <w:lvlJc w:val="left"/>
      <w:pPr>
        <w:ind w:left="1440" w:hanging="360"/>
      </w:pPr>
    </w:lvl>
    <w:lvl w:ilvl="2" w:tplc="128A74D6" w:tentative="1">
      <w:start w:val="1"/>
      <w:numFmt w:val="lowerRoman"/>
      <w:lvlText w:val="%3."/>
      <w:lvlJc w:val="right"/>
      <w:pPr>
        <w:ind w:left="2160" w:hanging="180"/>
      </w:pPr>
    </w:lvl>
    <w:lvl w:ilvl="3" w:tplc="A430522C" w:tentative="1">
      <w:start w:val="1"/>
      <w:numFmt w:val="decimal"/>
      <w:lvlText w:val="%4."/>
      <w:lvlJc w:val="left"/>
      <w:pPr>
        <w:ind w:left="2880" w:hanging="360"/>
      </w:pPr>
    </w:lvl>
    <w:lvl w:ilvl="4" w:tplc="CAC689E0" w:tentative="1">
      <w:start w:val="1"/>
      <w:numFmt w:val="lowerLetter"/>
      <w:lvlText w:val="%5."/>
      <w:lvlJc w:val="left"/>
      <w:pPr>
        <w:ind w:left="3600" w:hanging="360"/>
      </w:pPr>
    </w:lvl>
    <w:lvl w:ilvl="5" w:tplc="F8905808" w:tentative="1">
      <w:start w:val="1"/>
      <w:numFmt w:val="lowerRoman"/>
      <w:lvlText w:val="%6."/>
      <w:lvlJc w:val="right"/>
      <w:pPr>
        <w:ind w:left="4320" w:hanging="180"/>
      </w:pPr>
    </w:lvl>
    <w:lvl w:ilvl="6" w:tplc="BCD008D6" w:tentative="1">
      <w:start w:val="1"/>
      <w:numFmt w:val="decimal"/>
      <w:lvlText w:val="%7."/>
      <w:lvlJc w:val="left"/>
      <w:pPr>
        <w:ind w:left="5040" w:hanging="360"/>
      </w:pPr>
    </w:lvl>
    <w:lvl w:ilvl="7" w:tplc="4DD45004" w:tentative="1">
      <w:start w:val="1"/>
      <w:numFmt w:val="lowerLetter"/>
      <w:lvlText w:val="%8."/>
      <w:lvlJc w:val="left"/>
      <w:pPr>
        <w:ind w:left="5760" w:hanging="360"/>
      </w:pPr>
    </w:lvl>
    <w:lvl w:ilvl="8" w:tplc="268E72A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8EC625A">
      <w:start w:val="1"/>
      <w:numFmt w:val="lowerRoman"/>
      <w:lvlText w:val="(%1)"/>
      <w:lvlJc w:val="left"/>
      <w:pPr>
        <w:ind w:left="1080" w:hanging="720"/>
      </w:pPr>
      <w:rPr>
        <w:rFonts w:hint="default"/>
      </w:rPr>
    </w:lvl>
    <w:lvl w:ilvl="1" w:tplc="A87AED58" w:tentative="1">
      <w:start w:val="1"/>
      <w:numFmt w:val="lowerLetter"/>
      <w:lvlText w:val="%2."/>
      <w:lvlJc w:val="left"/>
      <w:pPr>
        <w:ind w:left="1440" w:hanging="360"/>
      </w:pPr>
    </w:lvl>
    <w:lvl w:ilvl="2" w:tplc="F190AFA0" w:tentative="1">
      <w:start w:val="1"/>
      <w:numFmt w:val="lowerRoman"/>
      <w:lvlText w:val="%3."/>
      <w:lvlJc w:val="right"/>
      <w:pPr>
        <w:ind w:left="2160" w:hanging="180"/>
      </w:pPr>
    </w:lvl>
    <w:lvl w:ilvl="3" w:tplc="43241A44" w:tentative="1">
      <w:start w:val="1"/>
      <w:numFmt w:val="decimal"/>
      <w:lvlText w:val="%4."/>
      <w:lvlJc w:val="left"/>
      <w:pPr>
        <w:ind w:left="2880" w:hanging="360"/>
      </w:pPr>
    </w:lvl>
    <w:lvl w:ilvl="4" w:tplc="FE5E1D2C" w:tentative="1">
      <w:start w:val="1"/>
      <w:numFmt w:val="lowerLetter"/>
      <w:lvlText w:val="%5."/>
      <w:lvlJc w:val="left"/>
      <w:pPr>
        <w:ind w:left="3600" w:hanging="360"/>
      </w:pPr>
    </w:lvl>
    <w:lvl w:ilvl="5" w:tplc="62C45B84" w:tentative="1">
      <w:start w:val="1"/>
      <w:numFmt w:val="lowerRoman"/>
      <w:lvlText w:val="%6."/>
      <w:lvlJc w:val="right"/>
      <w:pPr>
        <w:ind w:left="4320" w:hanging="180"/>
      </w:pPr>
    </w:lvl>
    <w:lvl w:ilvl="6" w:tplc="6D5A7EBE" w:tentative="1">
      <w:start w:val="1"/>
      <w:numFmt w:val="decimal"/>
      <w:lvlText w:val="%7."/>
      <w:lvlJc w:val="left"/>
      <w:pPr>
        <w:ind w:left="5040" w:hanging="360"/>
      </w:pPr>
    </w:lvl>
    <w:lvl w:ilvl="7" w:tplc="A30A2578" w:tentative="1">
      <w:start w:val="1"/>
      <w:numFmt w:val="lowerLetter"/>
      <w:lvlText w:val="%8."/>
      <w:lvlJc w:val="left"/>
      <w:pPr>
        <w:ind w:left="5760" w:hanging="360"/>
      </w:pPr>
    </w:lvl>
    <w:lvl w:ilvl="8" w:tplc="AF20F6E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A7A89F4">
      <w:start w:val="1"/>
      <w:numFmt w:val="lowerRoman"/>
      <w:lvlText w:val="(%1)"/>
      <w:lvlJc w:val="left"/>
      <w:pPr>
        <w:ind w:left="1080" w:hanging="720"/>
      </w:pPr>
      <w:rPr>
        <w:rFonts w:hint="default"/>
      </w:rPr>
    </w:lvl>
    <w:lvl w:ilvl="1" w:tplc="E6200188" w:tentative="1">
      <w:start w:val="1"/>
      <w:numFmt w:val="lowerLetter"/>
      <w:lvlText w:val="%2."/>
      <w:lvlJc w:val="left"/>
      <w:pPr>
        <w:ind w:left="1440" w:hanging="360"/>
      </w:pPr>
    </w:lvl>
    <w:lvl w:ilvl="2" w:tplc="03E0F6F0" w:tentative="1">
      <w:start w:val="1"/>
      <w:numFmt w:val="lowerRoman"/>
      <w:lvlText w:val="%3."/>
      <w:lvlJc w:val="right"/>
      <w:pPr>
        <w:ind w:left="2160" w:hanging="180"/>
      </w:pPr>
    </w:lvl>
    <w:lvl w:ilvl="3" w:tplc="00A61A58" w:tentative="1">
      <w:start w:val="1"/>
      <w:numFmt w:val="decimal"/>
      <w:lvlText w:val="%4."/>
      <w:lvlJc w:val="left"/>
      <w:pPr>
        <w:ind w:left="2880" w:hanging="360"/>
      </w:pPr>
    </w:lvl>
    <w:lvl w:ilvl="4" w:tplc="2C1A4356" w:tentative="1">
      <w:start w:val="1"/>
      <w:numFmt w:val="lowerLetter"/>
      <w:lvlText w:val="%5."/>
      <w:lvlJc w:val="left"/>
      <w:pPr>
        <w:ind w:left="3600" w:hanging="360"/>
      </w:pPr>
    </w:lvl>
    <w:lvl w:ilvl="5" w:tplc="D07CC58C" w:tentative="1">
      <w:start w:val="1"/>
      <w:numFmt w:val="lowerRoman"/>
      <w:lvlText w:val="%6."/>
      <w:lvlJc w:val="right"/>
      <w:pPr>
        <w:ind w:left="4320" w:hanging="180"/>
      </w:pPr>
    </w:lvl>
    <w:lvl w:ilvl="6" w:tplc="1CC05BD6" w:tentative="1">
      <w:start w:val="1"/>
      <w:numFmt w:val="decimal"/>
      <w:lvlText w:val="%7."/>
      <w:lvlJc w:val="left"/>
      <w:pPr>
        <w:ind w:left="5040" w:hanging="360"/>
      </w:pPr>
    </w:lvl>
    <w:lvl w:ilvl="7" w:tplc="7F42847C" w:tentative="1">
      <w:start w:val="1"/>
      <w:numFmt w:val="lowerLetter"/>
      <w:lvlText w:val="%8."/>
      <w:lvlJc w:val="left"/>
      <w:pPr>
        <w:ind w:left="5760" w:hanging="360"/>
      </w:pPr>
    </w:lvl>
    <w:lvl w:ilvl="8" w:tplc="104A651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06E"/>
    <w:rsid w:val="000049B5"/>
    <w:rsid w:val="000220B2"/>
    <w:rsid w:val="00065ABC"/>
    <w:rsid w:val="000717BB"/>
    <w:rsid w:val="00072976"/>
    <w:rsid w:val="00073B2C"/>
    <w:rsid w:val="000913AD"/>
    <w:rsid w:val="00091691"/>
    <w:rsid w:val="00135B40"/>
    <w:rsid w:val="001771DA"/>
    <w:rsid w:val="00183E77"/>
    <w:rsid w:val="001C5B12"/>
    <w:rsid w:val="001D4EC4"/>
    <w:rsid w:val="00211EEB"/>
    <w:rsid w:val="00220021"/>
    <w:rsid w:val="0022338E"/>
    <w:rsid w:val="00226983"/>
    <w:rsid w:val="00232427"/>
    <w:rsid w:val="00266104"/>
    <w:rsid w:val="00271331"/>
    <w:rsid w:val="00282E8A"/>
    <w:rsid w:val="00291C29"/>
    <w:rsid w:val="00297256"/>
    <w:rsid w:val="002A1128"/>
    <w:rsid w:val="002D01CD"/>
    <w:rsid w:val="002F1306"/>
    <w:rsid w:val="002F244C"/>
    <w:rsid w:val="002F3EE7"/>
    <w:rsid w:val="003267F5"/>
    <w:rsid w:val="00330183"/>
    <w:rsid w:val="00372038"/>
    <w:rsid w:val="00396658"/>
    <w:rsid w:val="003B084C"/>
    <w:rsid w:val="003C650E"/>
    <w:rsid w:val="003D23B3"/>
    <w:rsid w:val="003E3F78"/>
    <w:rsid w:val="00406F58"/>
    <w:rsid w:val="0041157A"/>
    <w:rsid w:val="00431404"/>
    <w:rsid w:val="0045006E"/>
    <w:rsid w:val="004A7975"/>
    <w:rsid w:val="004C4E43"/>
    <w:rsid w:val="004F0B3D"/>
    <w:rsid w:val="004F35A9"/>
    <w:rsid w:val="004F3B78"/>
    <w:rsid w:val="005272B4"/>
    <w:rsid w:val="005666D6"/>
    <w:rsid w:val="005820F5"/>
    <w:rsid w:val="00596198"/>
    <w:rsid w:val="005F39F5"/>
    <w:rsid w:val="006307B8"/>
    <w:rsid w:val="00633554"/>
    <w:rsid w:val="0064759B"/>
    <w:rsid w:val="00654061"/>
    <w:rsid w:val="006547AA"/>
    <w:rsid w:val="00675B9A"/>
    <w:rsid w:val="006A565C"/>
    <w:rsid w:val="006D5750"/>
    <w:rsid w:val="006E2D29"/>
    <w:rsid w:val="00702BF8"/>
    <w:rsid w:val="0070468E"/>
    <w:rsid w:val="00723B2A"/>
    <w:rsid w:val="00734FA0"/>
    <w:rsid w:val="007419AB"/>
    <w:rsid w:val="00746270"/>
    <w:rsid w:val="007908E5"/>
    <w:rsid w:val="007C78C6"/>
    <w:rsid w:val="007D679A"/>
    <w:rsid w:val="007E62DD"/>
    <w:rsid w:val="007F5F30"/>
    <w:rsid w:val="00816F3B"/>
    <w:rsid w:val="00854494"/>
    <w:rsid w:val="00882B37"/>
    <w:rsid w:val="0089766C"/>
    <w:rsid w:val="008A0FAB"/>
    <w:rsid w:val="008A4296"/>
    <w:rsid w:val="008E35FE"/>
    <w:rsid w:val="009266C2"/>
    <w:rsid w:val="00926BC8"/>
    <w:rsid w:val="00962AFA"/>
    <w:rsid w:val="00986CB9"/>
    <w:rsid w:val="00991ADB"/>
    <w:rsid w:val="00995CE2"/>
    <w:rsid w:val="009A7815"/>
    <w:rsid w:val="009E3DE3"/>
    <w:rsid w:val="00A07BC3"/>
    <w:rsid w:val="00A36788"/>
    <w:rsid w:val="00A51465"/>
    <w:rsid w:val="00A65013"/>
    <w:rsid w:val="00A9778C"/>
    <w:rsid w:val="00AD2318"/>
    <w:rsid w:val="00AD73C0"/>
    <w:rsid w:val="00AF2CBD"/>
    <w:rsid w:val="00B023E3"/>
    <w:rsid w:val="00B21A6B"/>
    <w:rsid w:val="00B223AA"/>
    <w:rsid w:val="00B33EF1"/>
    <w:rsid w:val="00B73090"/>
    <w:rsid w:val="00BC4402"/>
    <w:rsid w:val="00C0777F"/>
    <w:rsid w:val="00C201CA"/>
    <w:rsid w:val="00C33E78"/>
    <w:rsid w:val="00C421F7"/>
    <w:rsid w:val="00C94727"/>
    <w:rsid w:val="00CA3BAD"/>
    <w:rsid w:val="00CB0575"/>
    <w:rsid w:val="00CF6095"/>
    <w:rsid w:val="00D10FA1"/>
    <w:rsid w:val="00D160C5"/>
    <w:rsid w:val="00D408FE"/>
    <w:rsid w:val="00D4219B"/>
    <w:rsid w:val="00D60352"/>
    <w:rsid w:val="00D64167"/>
    <w:rsid w:val="00D645E6"/>
    <w:rsid w:val="00D83EB2"/>
    <w:rsid w:val="00D91990"/>
    <w:rsid w:val="00DF28F7"/>
    <w:rsid w:val="00E00BFD"/>
    <w:rsid w:val="00E0482A"/>
    <w:rsid w:val="00E11AF0"/>
    <w:rsid w:val="00E877EC"/>
    <w:rsid w:val="00E97F77"/>
    <w:rsid w:val="00EA0ABD"/>
    <w:rsid w:val="00EC244A"/>
    <w:rsid w:val="00ED3E51"/>
    <w:rsid w:val="00EE7184"/>
    <w:rsid w:val="00EF2E12"/>
    <w:rsid w:val="00EF4FD0"/>
    <w:rsid w:val="00F04D12"/>
    <w:rsid w:val="00F05A34"/>
    <w:rsid w:val="00F12B9D"/>
    <w:rsid w:val="00F235B5"/>
    <w:rsid w:val="00F94005"/>
    <w:rsid w:val="00FF67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DEA8F"/>
  <w15:docId w15:val="{943D9B2A-228A-40B6-986E-51370D43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5797</RACS_x0020_ID>
    <Approved_x0020_Provider xmlns="a8338b6e-77a6-4851-82b6-98166143ffdd">Signature Care Pty Ltd</Approved_x0020_Provider>
    <Management_x0020_Company_x0020_ID xmlns="a8338b6e-77a6-4851-82b6-98166143ffdd" xsi:nil="true"/>
    <Home xmlns="a8338b6e-77a6-4851-82b6-98166143ffdd">Jimboomba Community Aged Care</Home>
    <Signed xmlns="a8338b6e-77a6-4851-82b6-98166143ffdd" xsi:nil="true"/>
    <Uploaded xmlns="a8338b6e-77a6-4851-82b6-98166143ffdd">true</Uploaded>
    <Management_x0020_Company xmlns="a8338b6e-77a6-4851-82b6-98166143ffdd" xsi:nil="true"/>
    <Doc_x0020_Date xmlns="a8338b6e-77a6-4851-82b6-98166143ffdd">2023-07-11T02:54:48+00:00</Doc_x0020_Date>
    <CSI_x0020_ID xmlns="a8338b6e-77a6-4851-82b6-98166143ffdd" xsi:nil="true"/>
    <Case_x0020_ID xmlns="a8338b6e-77a6-4851-82b6-98166143ffdd" xsi:nil="true"/>
    <Approved_x0020_Provider_x0020_ID xmlns="a8338b6e-77a6-4851-82b6-98166143ffdd">E2A60409-77F4-DC11-AD41-005056922186</Approved_x0020_Provider_x0020_ID>
    <Location xmlns="a8338b6e-77a6-4851-82b6-98166143ffdd" xsi:nil="true"/>
    <Home_x0020_ID xmlns="a8338b6e-77a6-4851-82b6-98166143ffdd">CFC6CD22-903E-EB11-9526-005056922186</Home_x0020_ID>
    <State xmlns="a8338b6e-77a6-4851-82b6-98166143ffdd">QLD</State>
    <Doc_x0020_Sent_Received_x0020_Date xmlns="a8338b6e-77a6-4851-82b6-98166143ffdd">2023-07-11T00:00:00+00:00</Doc_x0020_Sent_Received_x0020_Date>
    <Activity_x0020_ID xmlns="a8338b6e-77a6-4851-82b6-98166143ffdd">2CB4A8B2-520A-EE11-B19A-005056922186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0B6096B-F2D8-45D0-98CB-E43CF155C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elements/1.1/"/>
    <ds:schemaRef ds:uri="http://www.w3.org/XML/1998/namespace"/>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1331</Words>
  <Characters>7588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2023-07-27T05:30:00Z</dcterms:created>
  <dcterms:modified xsi:type="dcterms:W3CDTF">2023-07-27T05:30:00Z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