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427FC" w14:textId="77777777" w:rsidR="003C6EC2" w:rsidRPr="003C6EC2" w:rsidRDefault="002E1CA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D7429AB" wp14:editId="0D7429A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51284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D7429AD" wp14:editId="0D7429A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19941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Joseph Cooke House</w:t>
      </w:r>
      <w:r w:rsidRPr="003C6EC2">
        <w:rPr>
          <w:rFonts w:ascii="Arial Black" w:hAnsi="Arial Black"/>
        </w:rPr>
        <w:t xml:space="preserve"> </w:t>
      </w:r>
    </w:p>
    <w:p w14:paraId="0D7427FD" w14:textId="77777777" w:rsidR="003C6EC2" w:rsidRPr="003C6EC2" w:rsidRDefault="002E1CA2" w:rsidP="003C6EC2">
      <w:pPr>
        <w:pStyle w:val="Title"/>
        <w:spacing w:before="360" w:after="480"/>
      </w:pPr>
      <w:r w:rsidRPr="003C6EC2">
        <w:rPr>
          <w:rFonts w:ascii="Arial Black" w:eastAsia="Calibri" w:hAnsi="Arial Black"/>
          <w:sz w:val="56"/>
        </w:rPr>
        <w:t>Performance Report</w:t>
      </w:r>
    </w:p>
    <w:p w14:paraId="0D7427FE" w14:textId="77777777" w:rsidR="001E6954" w:rsidRPr="003C6EC2" w:rsidRDefault="002E1CA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Houtmans Street </w:t>
      </w:r>
      <w:r w:rsidRPr="003C6EC2">
        <w:rPr>
          <w:color w:val="FFFFFF" w:themeColor="background1"/>
          <w:sz w:val="28"/>
        </w:rPr>
        <w:br/>
        <w:t>SHELLEY WA 6148</w:t>
      </w:r>
      <w:r w:rsidRPr="003C6EC2">
        <w:rPr>
          <w:color w:val="FFFFFF" w:themeColor="background1"/>
          <w:sz w:val="28"/>
        </w:rPr>
        <w:br/>
      </w:r>
      <w:r w:rsidRPr="003C6EC2">
        <w:rPr>
          <w:rFonts w:eastAsia="Calibri"/>
          <w:color w:val="FFFFFF" w:themeColor="background1"/>
          <w:sz w:val="28"/>
          <w:szCs w:val="56"/>
          <w:lang w:eastAsia="en-US"/>
        </w:rPr>
        <w:t>Phone number: 08 9457 9622</w:t>
      </w:r>
    </w:p>
    <w:p w14:paraId="0D7427FF" w14:textId="77777777" w:rsidR="003C6EC2" w:rsidRDefault="002E1C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7085 </w:t>
      </w:r>
    </w:p>
    <w:p w14:paraId="0D742800" w14:textId="77777777" w:rsidR="001E6954" w:rsidRPr="003C6EC2" w:rsidRDefault="002E1CA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0D742801" w14:textId="77777777" w:rsidR="001E6954" w:rsidRPr="003C6EC2" w:rsidRDefault="002E1CA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March 2022</w:t>
      </w:r>
    </w:p>
    <w:p w14:paraId="0D742802" w14:textId="5777CBA5" w:rsidR="006B166B" w:rsidRPr="00E93D41" w:rsidRDefault="002E1CA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26 April 2022</w:t>
      </w:r>
    </w:p>
    <w:bookmarkEnd w:id="0"/>
    <w:p w14:paraId="0D742803" w14:textId="77777777" w:rsidR="001E6954" w:rsidRPr="003C6EC2" w:rsidRDefault="005F0C36" w:rsidP="001E6954">
      <w:pPr>
        <w:tabs>
          <w:tab w:val="left" w:pos="2127"/>
        </w:tabs>
        <w:spacing w:before="120"/>
        <w:rPr>
          <w:rFonts w:eastAsia="Calibri"/>
          <w:b/>
          <w:color w:val="FFFFFF" w:themeColor="background1"/>
          <w:sz w:val="28"/>
          <w:szCs w:val="56"/>
          <w:lang w:eastAsia="en-US"/>
        </w:rPr>
      </w:pPr>
    </w:p>
    <w:p w14:paraId="0D742804" w14:textId="77777777" w:rsidR="003C6EC2" w:rsidRDefault="005F0C36"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D742805" w14:textId="77777777" w:rsidR="00F96D2E" w:rsidRDefault="002E1CA2" w:rsidP="00F96D2E">
      <w:pPr>
        <w:pStyle w:val="Heading1"/>
      </w:pPr>
      <w:bookmarkStart w:id="1" w:name="_Hlk32477662"/>
      <w:r>
        <w:lastRenderedPageBreak/>
        <w:t>Performance report prepared by</w:t>
      </w:r>
    </w:p>
    <w:p w14:paraId="0D742806" w14:textId="4EC784DF" w:rsidR="00F96D2E" w:rsidRPr="009B0F30" w:rsidRDefault="002E1CA2" w:rsidP="00F96D2E">
      <w:r w:rsidRPr="002E1CA2">
        <w:rPr>
          <w:rFonts w:cs="Times New Roman"/>
          <w:color w:val="auto"/>
        </w:rPr>
        <w:t>Michelle Glenn</w:t>
      </w:r>
      <w:r w:rsidRPr="002E1CA2">
        <w:rPr>
          <w:color w:val="auto"/>
        </w:rPr>
        <w:t xml:space="preserve">, </w:t>
      </w:r>
      <w:r>
        <w:t>delegate of the Aged Care Quality and Safety Commissioner.</w:t>
      </w:r>
    </w:p>
    <w:p w14:paraId="0D742807" w14:textId="77777777" w:rsidR="00A30BEC" w:rsidRDefault="002E1CA2" w:rsidP="0094564F">
      <w:pPr>
        <w:pStyle w:val="Heading1"/>
      </w:pPr>
      <w:r>
        <w:t>Publication of report</w:t>
      </w:r>
    </w:p>
    <w:p w14:paraId="0D742808" w14:textId="7321FD37" w:rsidR="00A30BEC" w:rsidRPr="006B166B" w:rsidRDefault="002E1CA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A97A05">
        <w:t xml:space="preserve"> </w:t>
      </w:r>
      <w:r w:rsidRPr="0010469B">
        <w:t>2018</w:t>
      </w:r>
      <w:r>
        <w:t>.</w:t>
      </w:r>
    </w:p>
    <w:bookmarkEnd w:id="1"/>
    <w:p w14:paraId="0D742809" w14:textId="77777777" w:rsidR="007F5256" w:rsidRPr="0094564F" w:rsidRDefault="002E1CA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77CDB" w14:paraId="0D742893" w14:textId="77777777" w:rsidTr="00EB1D71">
        <w:trPr>
          <w:trHeight w:val="227"/>
        </w:trPr>
        <w:tc>
          <w:tcPr>
            <w:tcW w:w="3942" w:type="pct"/>
            <w:shd w:val="clear" w:color="auto" w:fill="auto"/>
          </w:tcPr>
          <w:p w14:paraId="0D742891" w14:textId="77777777" w:rsidR="001E6954" w:rsidRPr="001E6954" w:rsidRDefault="002E1CA2" w:rsidP="003C6EC2">
            <w:pPr>
              <w:keepNext/>
              <w:spacing w:before="40" w:after="40" w:line="240" w:lineRule="auto"/>
              <w:rPr>
                <w:b/>
              </w:rPr>
            </w:pPr>
            <w:bookmarkStart w:id="2" w:name="_Hlk27119070"/>
            <w:r w:rsidRPr="001E6954">
              <w:rPr>
                <w:b/>
              </w:rPr>
              <w:t>Standard 8 Organisational governance</w:t>
            </w:r>
          </w:p>
        </w:tc>
        <w:tc>
          <w:tcPr>
            <w:tcW w:w="1058" w:type="pct"/>
            <w:shd w:val="clear" w:color="auto" w:fill="auto"/>
          </w:tcPr>
          <w:p w14:paraId="0D742892" w14:textId="7AD024A4" w:rsidR="001E6954" w:rsidRPr="001E6954" w:rsidRDefault="005F0C36" w:rsidP="003C6EC2">
            <w:pPr>
              <w:keepNext/>
              <w:spacing w:before="40" w:after="40" w:line="240" w:lineRule="auto"/>
              <w:jc w:val="right"/>
              <w:rPr>
                <w:b/>
                <w:color w:val="0000FF"/>
              </w:rPr>
            </w:pPr>
          </w:p>
        </w:tc>
      </w:tr>
      <w:tr w:rsidR="00477CDB" w14:paraId="0D7428A2" w14:textId="77777777" w:rsidTr="00EB1D71">
        <w:trPr>
          <w:trHeight w:val="227"/>
        </w:trPr>
        <w:tc>
          <w:tcPr>
            <w:tcW w:w="3942" w:type="pct"/>
            <w:shd w:val="clear" w:color="auto" w:fill="auto"/>
          </w:tcPr>
          <w:p w14:paraId="0D7428A0" w14:textId="77777777" w:rsidR="001E6954" w:rsidRPr="001E6954" w:rsidRDefault="002E1CA2" w:rsidP="004C55D8">
            <w:pPr>
              <w:spacing w:before="40" w:after="40" w:line="240" w:lineRule="auto"/>
              <w:ind w:left="318" w:hanging="7"/>
            </w:pPr>
            <w:r w:rsidRPr="001E6954">
              <w:t>Requirement 8(3)(e)</w:t>
            </w:r>
          </w:p>
        </w:tc>
        <w:tc>
          <w:tcPr>
            <w:tcW w:w="1058" w:type="pct"/>
            <w:shd w:val="clear" w:color="auto" w:fill="auto"/>
          </w:tcPr>
          <w:p w14:paraId="0D7428A1" w14:textId="1E1AAB61" w:rsidR="001E6954" w:rsidRPr="001E6954" w:rsidRDefault="002E1CA2" w:rsidP="00463EF3">
            <w:pPr>
              <w:spacing w:before="40" w:after="40" w:line="240" w:lineRule="auto"/>
              <w:jc w:val="right"/>
              <w:rPr>
                <w:color w:val="0000FF"/>
              </w:rPr>
            </w:pPr>
            <w:r w:rsidRPr="001E6954">
              <w:rPr>
                <w:bCs/>
                <w:iCs/>
                <w:color w:val="00577D"/>
                <w:szCs w:val="40"/>
              </w:rPr>
              <w:t>Compliant</w:t>
            </w:r>
          </w:p>
        </w:tc>
      </w:tr>
      <w:bookmarkEnd w:id="2"/>
    </w:tbl>
    <w:p w14:paraId="0D7428A3" w14:textId="77777777" w:rsidR="008A22FF" w:rsidRDefault="005F0C36" w:rsidP="00463EF3">
      <w:pPr>
        <w:sectPr w:rsidR="008A22FF" w:rsidSect="001416E6">
          <w:headerReference w:type="first" r:id="rId16"/>
          <w:pgSz w:w="11906" w:h="16838"/>
          <w:pgMar w:top="1701" w:right="1418" w:bottom="1418" w:left="1418" w:header="709" w:footer="397" w:gutter="0"/>
          <w:cols w:space="708"/>
          <w:docGrid w:linePitch="360"/>
        </w:sectPr>
      </w:pPr>
    </w:p>
    <w:p w14:paraId="0D7428A4" w14:textId="77777777" w:rsidR="007F5256" w:rsidRPr="00D21DCD" w:rsidRDefault="002E1CA2" w:rsidP="00EC5474">
      <w:pPr>
        <w:pStyle w:val="Heading1"/>
      </w:pPr>
      <w:r>
        <w:lastRenderedPageBreak/>
        <w:t>Detailed assessment</w:t>
      </w:r>
    </w:p>
    <w:p w14:paraId="0D7428A5" w14:textId="77777777" w:rsidR="001E6954" w:rsidRPr="00D63989" w:rsidRDefault="002E1CA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D7428A7" w14:textId="77777777" w:rsidR="001E6954" w:rsidRPr="00D63989" w:rsidRDefault="002E1CA2" w:rsidP="001E6954">
      <w:r w:rsidRPr="00D63989">
        <w:t>The following information has been taken into account in developing this performance report:</w:t>
      </w:r>
    </w:p>
    <w:p w14:paraId="0082A9F4" w14:textId="77777777" w:rsidR="002E1CA2" w:rsidRDefault="002E1CA2" w:rsidP="002E1CA2">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09745E">
        <w:t>a site assessment, observations at the service, review of documents and interviews with consumers</w:t>
      </w:r>
      <w:r>
        <w:t xml:space="preserve">, </w:t>
      </w:r>
      <w:r w:rsidRPr="0009745E">
        <w:t>representatives</w:t>
      </w:r>
      <w:r>
        <w:t>, staff and management</w:t>
      </w:r>
    </w:p>
    <w:p w14:paraId="2FBE9629" w14:textId="77777777" w:rsidR="002E1CA2" w:rsidRPr="00365DAE" w:rsidRDefault="002E1CA2" w:rsidP="002E1CA2">
      <w:pPr>
        <w:pStyle w:val="ListBullet"/>
      </w:pPr>
      <w:r w:rsidRPr="00365DAE">
        <w:t>the provider</w:t>
      </w:r>
      <w:r>
        <w:t xml:space="preserve"> did not respond to the Assessment Contact - Site report</w:t>
      </w:r>
      <w:r w:rsidRPr="00365DAE">
        <w:t xml:space="preserve"> </w:t>
      </w:r>
    </w:p>
    <w:p w14:paraId="3D93764B" w14:textId="77777777" w:rsidR="002E1CA2" w:rsidRPr="00D63989" w:rsidRDefault="002E1CA2" w:rsidP="002E1CA2">
      <w:pPr>
        <w:pStyle w:val="ListBullet"/>
      </w:pPr>
      <w:r w:rsidRPr="006C0592">
        <w:t>the Performance Report dated 21 September 2021 for the Assessment Contact undertaken from 21 July 2021 to 22 July 2021.</w:t>
      </w:r>
    </w:p>
    <w:p w14:paraId="0D7428AB" w14:textId="77777777" w:rsidR="008A22FF" w:rsidRDefault="005F0C36">
      <w:pPr>
        <w:spacing w:after="160" w:line="259" w:lineRule="auto"/>
        <w:rPr>
          <w:rFonts w:cs="Times New Roman"/>
        </w:rPr>
      </w:pPr>
    </w:p>
    <w:p w14:paraId="0D7428AC" w14:textId="77777777" w:rsidR="00095CD4" w:rsidRDefault="005F0C36" w:rsidP="00095CD4">
      <w:pPr>
        <w:sectPr w:rsidR="00095CD4" w:rsidSect="005058B8">
          <w:headerReference w:type="first" r:id="rId17"/>
          <w:pgSz w:w="11906" w:h="16838"/>
          <w:pgMar w:top="1701" w:right="1418" w:bottom="1418" w:left="1418" w:header="709" w:footer="397" w:gutter="0"/>
          <w:cols w:space="708"/>
          <w:docGrid w:linePitch="360"/>
        </w:sectPr>
      </w:pPr>
    </w:p>
    <w:p w14:paraId="0D74297B" w14:textId="68C59CEB" w:rsidR="008D7780" w:rsidRDefault="002E1CA2" w:rsidP="00A3716D">
      <w:pPr>
        <w:pStyle w:val="Heading1"/>
        <w:tabs>
          <w:tab w:val="right" w:pos="9070"/>
        </w:tabs>
        <w:spacing w:before="560" w:after="640"/>
        <w:rPr>
          <w:color w:val="FFFFFF" w:themeColor="background1"/>
          <w:sz w:val="36"/>
        </w:rPr>
        <w:sectPr w:rsidR="008D7780" w:rsidSect="00CE2BDB">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D7429BD" wp14:editId="0D7429BE">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5764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D74297C" w14:textId="77777777" w:rsidR="007F5256" w:rsidRPr="00FD1B02" w:rsidRDefault="002E1CA2" w:rsidP="00095CD4">
      <w:pPr>
        <w:pStyle w:val="Heading3"/>
        <w:shd w:val="clear" w:color="auto" w:fill="F2F2F2" w:themeFill="background1" w:themeFillShade="F2"/>
      </w:pPr>
      <w:r w:rsidRPr="008312AC">
        <w:t>Consumer</w:t>
      </w:r>
      <w:r w:rsidRPr="00FD1B02">
        <w:t xml:space="preserve"> outcome:</w:t>
      </w:r>
    </w:p>
    <w:p w14:paraId="0D74297D" w14:textId="77777777" w:rsidR="007F5256" w:rsidRDefault="002E1CA2" w:rsidP="00912DE6">
      <w:pPr>
        <w:numPr>
          <w:ilvl w:val="0"/>
          <w:numId w:val="8"/>
        </w:numPr>
        <w:shd w:val="clear" w:color="auto" w:fill="F2F2F2" w:themeFill="background1" w:themeFillShade="F2"/>
      </w:pPr>
      <w:r>
        <w:t>I am confident the organisation is well run. I can partner in improving the delivery of care and services.</w:t>
      </w:r>
    </w:p>
    <w:p w14:paraId="0D74297E" w14:textId="77777777" w:rsidR="007F5256" w:rsidRDefault="002E1CA2" w:rsidP="00095CD4">
      <w:pPr>
        <w:pStyle w:val="Heading3"/>
        <w:shd w:val="clear" w:color="auto" w:fill="F2F2F2" w:themeFill="background1" w:themeFillShade="F2"/>
      </w:pPr>
      <w:r>
        <w:t>Organisation statement:</w:t>
      </w:r>
    </w:p>
    <w:p w14:paraId="0D74297F" w14:textId="77777777" w:rsidR="007F5256" w:rsidRDefault="002E1CA2" w:rsidP="00912DE6">
      <w:pPr>
        <w:numPr>
          <w:ilvl w:val="0"/>
          <w:numId w:val="8"/>
        </w:numPr>
        <w:shd w:val="clear" w:color="auto" w:fill="F2F2F2" w:themeFill="background1" w:themeFillShade="F2"/>
      </w:pPr>
      <w:r>
        <w:t>The organisation’s governing body is accountable for the delivery of safe and quality care and services.</w:t>
      </w:r>
    </w:p>
    <w:p w14:paraId="0D742980" w14:textId="77777777" w:rsidR="007F5256" w:rsidRDefault="002E1CA2" w:rsidP="00427817">
      <w:pPr>
        <w:pStyle w:val="Heading2"/>
      </w:pPr>
      <w:r>
        <w:t>Assessment of Standard 8</w:t>
      </w:r>
    </w:p>
    <w:p w14:paraId="5D68986A" w14:textId="77777777" w:rsidR="002E1CA2" w:rsidRPr="002E1CA2" w:rsidRDefault="002E1CA2" w:rsidP="002E1CA2">
      <w:pPr>
        <w:rPr>
          <w:rFonts w:eastAsiaTheme="minorHAnsi"/>
          <w:color w:val="auto"/>
        </w:rPr>
      </w:pPr>
      <w:r w:rsidRPr="002E1CA2">
        <w:rPr>
          <w:rFonts w:eastAsiaTheme="minorHAnsi"/>
          <w:color w:val="auto"/>
        </w:rPr>
        <w:t xml:space="preserve">The Assessment Team assessed Requirement (3)(e) in Standard 8 Organisational governance as part of the Assessment Contact. All other Requirements in this Standard were not assessed, therefore, an overall rating of the Standard is not provided.  </w:t>
      </w:r>
    </w:p>
    <w:p w14:paraId="10AC019D" w14:textId="77777777" w:rsidR="002E1CA2" w:rsidRPr="002E1CA2" w:rsidRDefault="002E1CA2" w:rsidP="002E1CA2">
      <w:pPr>
        <w:rPr>
          <w:rFonts w:eastAsiaTheme="minorHAnsi"/>
          <w:color w:val="auto"/>
        </w:rPr>
      </w:pPr>
      <w:r w:rsidRPr="002E1CA2">
        <w:rPr>
          <w:rFonts w:eastAsiaTheme="minorHAnsi"/>
          <w:color w:val="auto"/>
        </w:rPr>
        <w:t xml:space="preserve">Requirement (3)(e) in Standard 8 was found Non-compliant following </w:t>
      </w:r>
      <w:bookmarkStart w:id="3" w:name="_Hlk98315171"/>
      <w:r w:rsidRPr="002E1CA2">
        <w:rPr>
          <w:rFonts w:eastAsiaTheme="minorHAnsi"/>
          <w:color w:val="auto"/>
        </w:rPr>
        <w:t xml:space="preserve">an </w:t>
      </w:r>
      <w:r w:rsidRPr="002E1CA2">
        <w:rPr>
          <w:color w:val="auto"/>
        </w:rPr>
        <w:t xml:space="preserve">Assessment Contact undertaken from 21 July 2021 to 22 July 2021 where it was found that </w:t>
      </w:r>
      <w:r w:rsidRPr="002E1CA2">
        <w:rPr>
          <w:rFonts w:eastAsia="Calibri"/>
          <w:color w:val="auto"/>
          <w:lang w:eastAsia="en-US"/>
        </w:rPr>
        <w:t>while the organisation had a clinical governance framework, this framework had not been effectively implemented in line with policy, procedures or legislative requirements in relation to restrictive practices</w:t>
      </w:r>
      <w:r w:rsidRPr="002E1CA2">
        <w:rPr>
          <w:rFonts w:eastAsiaTheme="minorHAnsi"/>
          <w:color w:val="auto"/>
        </w:rPr>
        <w:t xml:space="preserve">. The Assessment Team’s report provided evidence of actions taken to address deficiencies identified at the Assessment Contact and have recommended Requirement (3)(e) met. </w:t>
      </w:r>
    </w:p>
    <w:p w14:paraId="31C6951D" w14:textId="77777777" w:rsidR="002E1CA2" w:rsidRPr="002E1CA2" w:rsidRDefault="002E1CA2" w:rsidP="002E1CA2">
      <w:pPr>
        <w:rPr>
          <w:rFonts w:eastAsia="Calibri"/>
          <w:color w:val="auto"/>
          <w:lang w:eastAsia="en-US"/>
        </w:rPr>
      </w:pPr>
      <w:r w:rsidRPr="002E1CA2">
        <w:rPr>
          <w:rFonts w:eastAsiaTheme="minorHAnsi"/>
          <w:color w:val="auto"/>
        </w:rPr>
        <w:t>I have considered the Assessment Team’s findings and the evidence documented in the Assessment Team’s report and based on this information, I find</w:t>
      </w:r>
      <w:r w:rsidRPr="002E1CA2">
        <w:rPr>
          <w:color w:val="auto"/>
        </w:rPr>
        <w:t xml:space="preserve"> Southern Cross Care (WA) Inc, in relation to Joseph Cooke House</w:t>
      </w:r>
      <w:r w:rsidRPr="002E1CA2">
        <w:rPr>
          <w:rFonts w:eastAsiaTheme="minorHAnsi"/>
          <w:color w:val="auto"/>
        </w:rPr>
        <w:t>, Compliant with Requirement (3)(e) in Standard 8 Organisational governance. I have provided reasons for my finding in the specific Requirement below.</w:t>
      </w:r>
      <w:bookmarkEnd w:id="3"/>
    </w:p>
    <w:p w14:paraId="2A535267" w14:textId="77777777" w:rsidR="002E1CA2" w:rsidRPr="002E1CA2" w:rsidRDefault="002E1CA2" w:rsidP="002E1CA2">
      <w:pPr>
        <w:keepNext/>
        <w:tabs>
          <w:tab w:val="right" w:pos="9072"/>
        </w:tabs>
        <w:outlineLvl w:val="1"/>
        <w:rPr>
          <w:rFonts w:cs="Times New Roman"/>
          <w:b/>
          <w:color w:val="auto"/>
          <w:sz w:val="28"/>
          <w:szCs w:val="28"/>
        </w:rPr>
      </w:pPr>
      <w:r w:rsidRPr="002E1CA2">
        <w:rPr>
          <w:rFonts w:cs="Times New Roman"/>
          <w:b/>
          <w:color w:val="auto"/>
          <w:sz w:val="28"/>
          <w:szCs w:val="28"/>
        </w:rPr>
        <w:t>Assessment of Standard 8 Requirements</w:t>
      </w:r>
      <w:r w:rsidRPr="002E1CA2">
        <w:rPr>
          <w:rFonts w:cs="Times New Roman"/>
          <w:b/>
          <w:i/>
          <w:color w:val="0000FF"/>
        </w:rPr>
        <w:t xml:space="preserve"> </w:t>
      </w:r>
    </w:p>
    <w:p w14:paraId="598CFD3A" w14:textId="77777777" w:rsidR="002E1CA2" w:rsidRPr="002E1CA2" w:rsidRDefault="002E1CA2" w:rsidP="002E1CA2">
      <w:pPr>
        <w:keepNext/>
        <w:tabs>
          <w:tab w:val="right" w:pos="9072"/>
        </w:tabs>
        <w:outlineLvl w:val="2"/>
        <w:rPr>
          <w:b/>
          <w:color w:val="00577D"/>
          <w:sz w:val="26"/>
        </w:rPr>
      </w:pPr>
      <w:r w:rsidRPr="002E1CA2">
        <w:rPr>
          <w:b/>
          <w:color w:val="00577D"/>
          <w:sz w:val="26"/>
        </w:rPr>
        <w:t>Requirement 8(3)(e)</w:t>
      </w:r>
      <w:r w:rsidRPr="002E1CA2">
        <w:rPr>
          <w:b/>
          <w:color w:val="00577D"/>
          <w:sz w:val="26"/>
        </w:rPr>
        <w:tab/>
        <w:t>Compliant</w:t>
      </w:r>
    </w:p>
    <w:p w14:paraId="10DB82AC" w14:textId="77777777" w:rsidR="002E1CA2" w:rsidRPr="002E1CA2" w:rsidRDefault="002E1CA2" w:rsidP="002E1CA2">
      <w:pPr>
        <w:rPr>
          <w:i/>
        </w:rPr>
      </w:pPr>
      <w:r w:rsidRPr="002E1CA2">
        <w:rPr>
          <w:i/>
        </w:rPr>
        <w:t>Where clinical care is provided—a clinical governance framework, including but not limited to the following:</w:t>
      </w:r>
    </w:p>
    <w:p w14:paraId="5030C9D7" w14:textId="77777777" w:rsidR="002E1CA2" w:rsidRPr="002E1CA2" w:rsidRDefault="002E1CA2" w:rsidP="002E1CA2">
      <w:pPr>
        <w:numPr>
          <w:ilvl w:val="0"/>
          <w:numId w:val="30"/>
        </w:numPr>
        <w:tabs>
          <w:tab w:val="right" w:pos="9026"/>
        </w:tabs>
        <w:spacing w:before="0" w:after="0"/>
        <w:ind w:left="567" w:hanging="425"/>
        <w:outlineLvl w:val="4"/>
        <w:rPr>
          <w:i/>
        </w:rPr>
      </w:pPr>
      <w:r w:rsidRPr="002E1CA2">
        <w:rPr>
          <w:i/>
        </w:rPr>
        <w:lastRenderedPageBreak/>
        <w:t>antimicrobial stewardship;</w:t>
      </w:r>
    </w:p>
    <w:p w14:paraId="7ABC1046" w14:textId="77777777" w:rsidR="002E1CA2" w:rsidRPr="002E1CA2" w:rsidRDefault="002E1CA2" w:rsidP="002E1CA2">
      <w:pPr>
        <w:numPr>
          <w:ilvl w:val="0"/>
          <w:numId w:val="30"/>
        </w:numPr>
        <w:tabs>
          <w:tab w:val="right" w:pos="9026"/>
        </w:tabs>
        <w:spacing w:before="0" w:after="0"/>
        <w:ind w:left="567" w:hanging="425"/>
        <w:outlineLvl w:val="4"/>
        <w:rPr>
          <w:i/>
        </w:rPr>
      </w:pPr>
      <w:r w:rsidRPr="002E1CA2">
        <w:rPr>
          <w:i/>
        </w:rPr>
        <w:t>minimising the use of restraint;</w:t>
      </w:r>
    </w:p>
    <w:p w14:paraId="1BC93F19" w14:textId="77777777" w:rsidR="002E1CA2" w:rsidRPr="002E1CA2" w:rsidRDefault="002E1CA2" w:rsidP="002E1CA2">
      <w:pPr>
        <w:numPr>
          <w:ilvl w:val="0"/>
          <w:numId w:val="30"/>
        </w:numPr>
        <w:tabs>
          <w:tab w:val="right" w:pos="9026"/>
        </w:tabs>
        <w:spacing w:before="0" w:after="0"/>
        <w:ind w:left="567" w:hanging="425"/>
        <w:outlineLvl w:val="4"/>
        <w:rPr>
          <w:i/>
        </w:rPr>
      </w:pPr>
      <w:r w:rsidRPr="002E1CA2">
        <w:rPr>
          <w:i/>
        </w:rPr>
        <w:t>open disclosure.</w:t>
      </w:r>
    </w:p>
    <w:p w14:paraId="12866AB1" w14:textId="77777777" w:rsidR="002E1CA2" w:rsidRPr="002E1CA2" w:rsidRDefault="002E1CA2" w:rsidP="002E1CA2">
      <w:pPr>
        <w:rPr>
          <w:color w:val="auto"/>
        </w:rPr>
      </w:pPr>
      <w:r w:rsidRPr="002E1CA2">
        <w:rPr>
          <w:color w:val="auto"/>
        </w:rPr>
        <w:t xml:space="preserve">The service was found Non-compliant with Requirement (3)(e) following </w:t>
      </w:r>
      <w:r w:rsidRPr="002E1CA2">
        <w:rPr>
          <w:rFonts w:eastAsiaTheme="minorHAnsi"/>
          <w:color w:val="auto"/>
        </w:rPr>
        <w:t xml:space="preserve">an </w:t>
      </w:r>
      <w:r w:rsidRPr="002E1CA2">
        <w:rPr>
          <w:color w:val="auto"/>
        </w:rPr>
        <w:t xml:space="preserve">Assessment Contact undertaken from 21 July 2021 to 22 July 2021 where it was found that </w:t>
      </w:r>
      <w:r w:rsidRPr="002E1CA2">
        <w:rPr>
          <w:rFonts w:eastAsia="Calibri"/>
          <w:color w:val="auto"/>
          <w:lang w:eastAsia="en-US"/>
        </w:rPr>
        <w:t>while the organisation had a clinical governance framework, this framework had not been effectively implemented in line with policy, procedures or legislative requirements in relation to restrictive practices</w:t>
      </w:r>
      <w:r w:rsidRPr="002E1CA2">
        <w:rPr>
          <w:color w:val="auto"/>
        </w:rPr>
        <w:t>. The Assessment Team’s report provided evidence of actions taken to address deficiencies identified, including, but not limited to:</w:t>
      </w:r>
    </w:p>
    <w:p w14:paraId="49B7BC27"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Reviewed and updated Behaviour support plans.</w:t>
      </w:r>
    </w:p>
    <w:p w14:paraId="28B9F252"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Completed restrictive practice consent forms for consumers receiving psychotropic medications.</w:t>
      </w:r>
    </w:p>
    <w:p w14:paraId="0091F894"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Reviewed and updated the Restrictive practice register noting consumers receiving psychotropic medications.</w:t>
      </w:r>
    </w:p>
    <w:p w14:paraId="7AF9EF7F"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Provided training to staff in relation to antimicrobial stewardship and restrictive practices.</w:t>
      </w:r>
    </w:p>
    <w:p w14:paraId="6165E202" w14:textId="77777777" w:rsidR="002E1CA2" w:rsidRPr="002E1CA2" w:rsidRDefault="002E1CA2" w:rsidP="002E1CA2">
      <w:pPr>
        <w:rPr>
          <w:color w:val="auto"/>
        </w:rPr>
      </w:pPr>
      <w:r w:rsidRPr="002E1CA2">
        <w:rPr>
          <w:color w:val="auto"/>
        </w:rPr>
        <w:t>Information provided to the Assessment Team by management and staff through interviews and documentation sampled demonstrated:</w:t>
      </w:r>
    </w:p>
    <w:p w14:paraId="1C9C4A4F"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A suite of policies and procedure documents are available, including in relation to antimicrobial stewardship, restraint and restrictive practices and open disclosure, and training has been provided to staff, specific to their roles, in relation to these areas.</w:t>
      </w:r>
    </w:p>
    <w:p w14:paraId="32DB7B89" w14:textId="77777777" w:rsidR="002E1CA2" w:rsidRPr="002E1CA2" w:rsidRDefault="002E1CA2" w:rsidP="002E1CA2">
      <w:pPr>
        <w:rPr>
          <w:color w:val="auto"/>
        </w:rPr>
      </w:pPr>
      <w:r w:rsidRPr="002E1CA2">
        <w:rPr>
          <w:color w:val="auto"/>
        </w:rPr>
        <w:t>Antimicrobial stewardship</w:t>
      </w:r>
    </w:p>
    <w:p w14:paraId="291F1182"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The organisation’s Antimicrobial stewardship policy is in its infancy and still in draft. The policy outlines the effectiveness of reviewing appropriate prescribing of antimicrobials to prevent and manage infections and to improve consumer safety and quality of care.</w:t>
      </w:r>
    </w:p>
    <w:p w14:paraId="27EF80CB"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 xml:space="preserve">Consumer medications are reviewed every 12 weeks. The service works closely with General practitioners and has strategies in place to reduce use and prescription of antibiotics. </w:t>
      </w:r>
    </w:p>
    <w:p w14:paraId="2A2CBA0C"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 xml:space="preserve">Clinical update meetings occur regularly where medication breakdowns are provided, analysed and compared with previous months for efficacy. All restraints </w:t>
      </w:r>
      <w:r w:rsidRPr="002E1CA2">
        <w:rPr>
          <w:rFonts w:eastAsiaTheme="minorHAnsi"/>
          <w:color w:val="auto"/>
          <w:szCs w:val="22"/>
          <w:lang w:eastAsia="en-US"/>
        </w:rPr>
        <w:lastRenderedPageBreak/>
        <w:t>and psychotropic medications are reviewed three monthly and the forum provides staff with updates on infection control and COVID-19 related matters.</w:t>
      </w:r>
    </w:p>
    <w:p w14:paraId="10EA3115"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Registered staff review the report on antibiotics and usage to determine clinical indicators and reduce the incidence of infection.</w:t>
      </w:r>
    </w:p>
    <w:p w14:paraId="0369BA7D" w14:textId="77777777" w:rsidR="002E1CA2" w:rsidRPr="002E1CA2" w:rsidRDefault="002E1CA2" w:rsidP="002E1CA2">
      <w:pPr>
        <w:rPr>
          <w:color w:val="auto"/>
        </w:rPr>
      </w:pPr>
      <w:r w:rsidRPr="002E1CA2">
        <w:rPr>
          <w:color w:val="auto"/>
        </w:rPr>
        <w:t>Minimising use of restraint</w:t>
      </w:r>
    </w:p>
    <w:p w14:paraId="0A24084F"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Effective management of restrictive practices was demonstrated, including use of Behaviour support plans for consumers requiring psychotropic medications and consent forms completed by the consumer’s legal representative with supporting diagnosis.</w:t>
      </w:r>
    </w:p>
    <w:p w14:paraId="235F6956" w14:textId="77777777" w:rsidR="002E1CA2" w:rsidRPr="002E1CA2" w:rsidRDefault="002E1CA2" w:rsidP="002E1CA2">
      <w:pPr>
        <w:numPr>
          <w:ilvl w:val="0"/>
          <w:numId w:val="39"/>
        </w:numPr>
        <w:ind w:left="850" w:right="-286" w:hanging="425"/>
        <w:rPr>
          <w:rFonts w:eastAsia="Calibri"/>
          <w:color w:val="auto"/>
          <w:szCs w:val="22"/>
          <w:lang w:eastAsia="en-US"/>
        </w:rPr>
      </w:pPr>
      <w:r w:rsidRPr="002E1CA2">
        <w:rPr>
          <w:rFonts w:eastAsia="Calibri"/>
          <w:color w:val="auto"/>
          <w:szCs w:val="22"/>
          <w:lang w:eastAsia="en-US"/>
        </w:rPr>
        <w:t xml:space="preserve">However, the Assessment Team noted one consumer’s diagnosis did not reflect the medication prescribed by the General practitioner. While consent from the consumer’s representative had been obtained and a Behaviour support plan was in place, staff did not follow policy and procedure by implementing strategies within the Behaviour support plan or by noting the efficacy of strategies implemented. </w:t>
      </w:r>
    </w:p>
    <w:p w14:paraId="1E58C948" w14:textId="77777777" w:rsidR="002E1CA2" w:rsidRPr="002E1CA2" w:rsidRDefault="002E1CA2" w:rsidP="006F670D">
      <w:pPr>
        <w:numPr>
          <w:ilvl w:val="0"/>
          <w:numId w:val="40"/>
        </w:numPr>
        <w:ind w:left="1276" w:hanging="425"/>
        <w:rPr>
          <w:rFonts w:eastAsia="Calibri"/>
          <w:lang w:eastAsia="en-US"/>
        </w:rPr>
      </w:pPr>
      <w:r w:rsidRPr="002E1CA2">
        <w:rPr>
          <w:rFonts w:eastAsia="Calibri"/>
          <w:lang w:eastAsia="en-US"/>
        </w:rPr>
        <w:t xml:space="preserve">I find that this information is more aligned with Standard 3 Personal care and clinical care Requirement (3)(a), that is provision of care, which was not assessed as part of the Assessment Contact. The evidence does not indicate a systemic issue with the organisation’s clinical governance framework.  </w:t>
      </w:r>
    </w:p>
    <w:p w14:paraId="4F2E9C1B"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Management and staff sampled confirmed they have been provided information, education and training, relevant to their role, including in relation to use of restraint, behaviour management, alternatives to use of restraint, correct application of restraint, and assessment, review, monitoring and reporting requirements.</w:t>
      </w:r>
    </w:p>
    <w:p w14:paraId="4A27A68D" w14:textId="77777777" w:rsidR="002E1CA2" w:rsidRPr="002E1CA2" w:rsidRDefault="002E1CA2" w:rsidP="002E1CA2">
      <w:pPr>
        <w:rPr>
          <w:color w:val="auto"/>
        </w:rPr>
      </w:pPr>
      <w:r w:rsidRPr="002E1CA2">
        <w:rPr>
          <w:color w:val="auto"/>
        </w:rPr>
        <w:t>Open disclosure</w:t>
      </w:r>
    </w:p>
    <w:p w14:paraId="6E2D5AE4"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Staff directly involved with consumers’ personal and clinical care understand the principles of open disclosure. Staff are provided education consistent with incident management identification and protocols. An increased awareness in the process ensures staff do not pre-empt the cause of an adverse event prior to the conclusion of an investigation.</w:t>
      </w:r>
    </w:p>
    <w:p w14:paraId="5D04DDB4"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 xml:space="preserve">Complaints documentation sampled demonstrated open disclosure incorporates an apology, where appropriate, with an explanation of the facts and an open opportunity for the consumer to be heard and listened to, in line with the adverse event. Staff undertake a commitment to effectively detail what happened and an </w:t>
      </w:r>
      <w:r w:rsidRPr="002E1CA2">
        <w:rPr>
          <w:rFonts w:eastAsiaTheme="minorHAnsi"/>
          <w:color w:val="auto"/>
          <w:szCs w:val="22"/>
          <w:lang w:eastAsia="en-US"/>
        </w:rPr>
        <w:lastRenderedPageBreak/>
        <w:t>explanation of the steps the organisation has taken to reduce the risk of the event happening again.</w:t>
      </w:r>
    </w:p>
    <w:p w14:paraId="1EBA2C6B" w14:textId="77777777" w:rsidR="002E1CA2" w:rsidRPr="002E1CA2" w:rsidRDefault="002E1CA2" w:rsidP="002E1CA2">
      <w:pPr>
        <w:rPr>
          <w:color w:val="auto"/>
        </w:rPr>
      </w:pPr>
      <w:r w:rsidRPr="002E1CA2">
        <w:rPr>
          <w:color w:val="auto"/>
        </w:rPr>
        <w:t xml:space="preserve">For the reasons detailed above, I find Southern Cross Care (WA) Inc, in relation to Joseph Cooke House, Compliant with Requirement (3)(e) in Standard 8 Organisational governance. </w:t>
      </w:r>
    </w:p>
    <w:p w14:paraId="0D7429A0" w14:textId="77777777" w:rsidR="00506F7F" w:rsidRPr="00154403" w:rsidRDefault="005F0C36" w:rsidP="00154403"/>
    <w:p w14:paraId="0D7429A1" w14:textId="77777777" w:rsidR="00095CD4" w:rsidRDefault="005F0C36"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0D7429A2" w14:textId="77777777" w:rsidR="00A93E3F" w:rsidRDefault="002E1CA2" w:rsidP="00095CD4">
      <w:pPr>
        <w:pStyle w:val="Heading1"/>
      </w:pPr>
      <w:r>
        <w:lastRenderedPageBreak/>
        <w:t>Areas for improvement</w:t>
      </w:r>
    </w:p>
    <w:p w14:paraId="0D7429A4" w14:textId="77777777" w:rsidR="004B33E7" w:rsidRPr="00E830C7" w:rsidRDefault="002E1CA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0D7429A8" w14:textId="10AD8C8C" w:rsidR="00A3716D" w:rsidRPr="00154403" w:rsidRDefault="002E1CA2" w:rsidP="00A3716D">
      <w:pPr>
        <w:pStyle w:val="Heading1"/>
        <w:rPr>
          <w:rFonts w:ascii="Arial" w:hAnsi="Arial"/>
          <w:b w:val="0"/>
          <w:i/>
        </w:rPr>
      </w:pPr>
      <w:r>
        <w:t xml:space="preserve">Other relevant matters </w:t>
      </w:r>
    </w:p>
    <w:p w14:paraId="231FF95D" w14:textId="77777777" w:rsidR="002E1CA2" w:rsidRPr="002E1CA2" w:rsidRDefault="002E1CA2" w:rsidP="002E1CA2">
      <w:pPr>
        <w:keepNext/>
        <w:keepLines/>
      </w:pPr>
      <w:r w:rsidRPr="002E1CA2">
        <w:rPr>
          <w:rFonts w:cs="Times New Roman"/>
          <w:bCs/>
          <w:iCs/>
          <w:color w:val="auto"/>
        </w:rPr>
        <w:t xml:space="preserve">As part of the Assessment Contact, the Assessment Team conducted a review of </w:t>
      </w:r>
      <w:r w:rsidRPr="002E1CA2">
        <w:t>the service’s communication and complaints handling processes. A full assessment of Standard 6 Feedback and complaints Requirement (3)(d) was not completed. The Assessment Team noted:</w:t>
      </w:r>
    </w:p>
    <w:p w14:paraId="1CAE357C"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 xml:space="preserve">Consumers and representatives sampled provided positive feedback in relation to how complaints are reviewed and acceptable measures put in place to address concerns raised. </w:t>
      </w:r>
    </w:p>
    <w:p w14:paraId="6246A193" w14:textId="61892D2C"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Management demonstrated how information from complaints and feedback is used to inform continuous improvement</w:t>
      </w:r>
      <w:r w:rsidR="005C1572">
        <w:rPr>
          <w:rFonts w:eastAsiaTheme="minorHAnsi"/>
          <w:color w:val="auto"/>
          <w:szCs w:val="22"/>
          <w:lang w:eastAsia="en-US"/>
        </w:rPr>
        <w:t>.</w:t>
      </w:r>
      <w:r w:rsidRPr="002E1CA2">
        <w:rPr>
          <w:rFonts w:eastAsiaTheme="minorHAnsi"/>
          <w:color w:val="auto"/>
          <w:szCs w:val="22"/>
          <w:lang w:eastAsia="en-US"/>
        </w:rPr>
        <w:t xml:space="preserve"> </w:t>
      </w:r>
    </w:p>
    <w:p w14:paraId="4AB161D6" w14:textId="77777777" w:rsidR="002E1CA2" w:rsidRPr="002E1CA2" w:rsidRDefault="002E1CA2" w:rsidP="002E1CA2">
      <w:pPr>
        <w:numPr>
          <w:ilvl w:val="0"/>
          <w:numId w:val="38"/>
        </w:numPr>
        <w:ind w:left="425" w:hanging="425"/>
        <w:rPr>
          <w:rFonts w:eastAsiaTheme="minorHAnsi"/>
          <w:color w:val="auto"/>
          <w:szCs w:val="22"/>
          <w:lang w:eastAsia="en-US"/>
        </w:rPr>
      </w:pPr>
      <w:r w:rsidRPr="002E1CA2">
        <w:rPr>
          <w:rFonts w:eastAsiaTheme="minorHAnsi"/>
          <w:color w:val="auto"/>
          <w:szCs w:val="22"/>
          <w:lang w:eastAsia="en-US"/>
        </w:rPr>
        <w:t>In response to a clinical audit conducted 25 November 2021, the service implemented a range of improvements, including, but not limited to, creating a Psychotropic medication register, review and update of all Behaviour support plans, updating the Restrictive practices register and updating consent forms.</w:t>
      </w:r>
      <w:bookmarkStart w:id="4" w:name="_GoBack"/>
      <w:bookmarkEnd w:id="4"/>
    </w:p>
    <w:sectPr w:rsidR="002E1CA2" w:rsidRPr="002E1CA2" w:rsidSect="002B7F5E">
      <w:headerReference w:type="first" r:id="rId2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7429D5" w14:textId="77777777" w:rsidR="00100244" w:rsidRDefault="002E1CA2">
      <w:pPr>
        <w:spacing w:before="0" w:after="0" w:line="240" w:lineRule="auto"/>
      </w:pPr>
      <w:r>
        <w:separator/>
      </w:r>
    </w:p>
  </w:endnote>
  <w:endnote w:type="continuationSeparator" w:id="0">
    <w:p w14:paraId="0D7429D7" w14:textId="77777777" w:rsidR="00100244" w:rsidRDefault="002E1CA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29C0" w14:textId="77777777" w:rsidR="00506F7F" w:rsidRPr="009A1F1B" w:rsidRDefault="002E1C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7429C1" w14:textId="77777777" w:rsidR="00506F7F" w:rsidRPr="00C72FFB" w:rsidRDefault="002E1C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Joseph Cooke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D7429C2" w14:textId="77777777" w:rsidR="00506F7F" w:rsidRPr="00C72FFB" w:rsidRDefault="002E1C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29C3" w14:textId="77777777" w:rsidR="00506F7F" w:rsidRPr="009A1F1B" w:rsidRDefault="002E1CA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D7429C4" w14:textId="77777777" w:rsidR="00506F7F" w:rsidRPr="00C72FFB" w:rsidRDefault="002E1C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Joseph Cooke House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D7429C5" w14:textId="77777777" w:rsidR="00506F7F" w:rsidRPr="00A3716D" w:rsidRDefault="002E1CA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429D1" w14:textId="77777777" w:rsidR="00100244" w:rsidRDefault="002E1CA2">
      <w:pPr>
        <w:spacing w:before="0" w:after="0" w:line="240" w:lineRule="auto"/>
      </w:pPr>
      <w:r>
        <w:separator/>
      </w:r>
    </w:p>
  </w:footnote>
  <w:footnote w:type="continuationSeparator" w:id="0">
    <w:p w14:paraId="0D7429D3" w14:textId="77777777" w:rsidR="00100244" w:rsidRDefault="002E1CA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29BF" w14:textId="77777777" w:rsidR="00506F7F" w:rsidRDefault="002E1CA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D7429D1" wp14:editId="0D7429D2">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0043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29C6" w14:textId="77777777" w:rsidR="00506F7F" w:rsidRDefault="002E1CA2">
    <w:pPr>
      <w:pStyle w:val="Header"/>
    </w:pPr>
    <w:r w:rsidRPr="003C6EC2">
      <w:rPr>
        <w:rFonts w:eastAsia="Calibri"/>
        <w:noProof/>
        <w:lang w:val="en-US" w:eastAsia="en-US"/>
      </w:rPr>
      <w:drawing>
        <wp:anchor distT="0" distB="0" distL="114300" distR="114300" simplePos="0" relativeHeight="251669504" behindDoc="1" locked="0" layoutInCell="1" allowOverlap="1" wp14:anchorId="0D7429D3" wp14:editId="0D7429D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71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29C7" w14:textId="77777777" w:rsidR="00506F7F" w:rsidRDefault="002E1CA2" w:rsidP="0004322A">
    <w:r>
      <w:rPr>
        <w:noProof/>
        <w:color w:val="auto"/>
        <w:sz w:val="20"/>
        <w:lang w:val="en-US" w:eastAsia="en-US"/>
      </w:rPr>
      <w:drawing>
        <wp:anchor distT="0" distB="0" distL="114300" distR="114300" simplePos="0" relativeHeight="251660288" behindDoc="1" locked="0" layoutInCell="1" allowOverlap="1" wp14:anchorId="0D7429D5" wp14:editId="0D7429D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3969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29CF" w14:textId="77777777" w:rsidR="00506F7F" w:rsidRDefault="002E1CA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D7429E5" wp14:editId="0D7429E6">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240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29D0" w14:textId="77777777" w:rsidR="00506F7F" w:rsidRDefault="002E1CA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D7429E7" wp14:editId="0D7429E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006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83E67794">
      <w:start w:val="1"/>
      <w:numFmt w:val="lowerRoman"/>
      <w:lvlText w:val="(%1)"/>
      <w:lvlJc w:val="left"/>
      <w:pPr>
        <w:ind w:left="1080" w:hanging="720"/>
      </w:pPr>
      <w:rPr>
        <w:rFonts w:hint="default"/>
        <w:b w:val="0"/>
      </w:rPr>
    </w:lvl>
    <w:lvl w:ilvl="1" w:tplc="CB5C10F4" w:tentative="1">
      <w:start w:val="1"/>
      <w:numFmt w:val="lowerLetter"/>
      <w:lvlText w:val="%2."/>
      <w:lvlJc w:val="left"/>
      <w:pPr>
        <w:ind w:left="1440" w:hanging="360"/>
      </w:pPr>
    </w:lvl>
    <w:lvl w:ilvl="2" w:tplc="B0D69B82" w:tentative="1">
      <w:start w:val="1"/>
      <w:numFmt w:val="lowerRoman"/>
      <w:lvlText w:val="%3."/>
      <w:lvlJc w:val="right"/>
      <w:pPr>
        <w:ind w:left="2160" w:hanging="180"/>
      </w:pPr>
    </w:lvl>
    <w:lvl w:ilvl="3" w:tplc="6D6062E2" w:tentative="1">
      <w:start w:val="1"/>
      <w:numFmt w:val="decimal"/>
      <w:lvlText w:val="%4."/>
      <w:lvlJc w:val="left"/>
      <w:pPr>
        <w:ind w:left="2880" w:hanging="360"/>
      </w:pPr>
    </w:lvl>
    <w:lvl w:ilvl="4" w:tplc="E384E2F8" w:tentative="1">
      <w:start w:val="1"/>
      <w:numFmt w:val="lowerLetter"/>
      <w:lvlText w:val="%5."/>
      <w:lvlJc w:val="left"/>
      <w:pPr>
        <w:ind w:left="3600" w:hanging="360"/>
      </w:pPr>
    </w:lvl>
    <w:lvl w:ilvl="5" w:tplc="DFB26FFA" w:tentative="1">
      <w:start w:val="1"/>
      <w:numFmt w:val="lowerRoman"/>
      <w:lvlText w:val="%6."/>
      <w:lvlJc w:val="right"/>
      <w:pPr>
        <w:ind w:left="4320" w:hanging="180"/>
      </w:pPr>
    </w:lvl>
    <w:lvl w:ilvl="6" w:tplc="693CB1F4" w:tentative="1">
      <w:start w:val="1"/>
      <w:numFmt w:val="decimal"/>
      <w:lvlText w:val="%7."/>
      <w:lvlJc w:val="left"/>
      <w:pPr>
        <w:ind w:left="5040" w:hanging="360"/>
      </w:pPr>
    </w:lvl>
    <w:lvl w:ilvl="7" w:tplc="6F3CB1C8" w:tentative="1">
      <w:start w:val="1"/>
      <w:numFmt w:val="lowerLetter"/>
      <w:lvlText w:val="%8."/>
      <w:lvlJc w:val="left"/>
      <w:pPr>
        <w:ind w:left="5760" w:hanging="360"/>
      </w:pPr>
    </w:lvl>
    <w:lvl w:ilvl="8" w:tplc="DCF2F11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374F192">
      <w:start w:val="1"/>
      <w:numFmt w:val="bullet"/>
      <w:pStyle w:val="ListParagraph"/>
      <w:lvlText w:val=""/>
      <w:lvlJc w:val="left"/>
      <w:pPr>
        <w:ind w:left="1440" w:hanging="360"/>
      </w:pPr>
      <w:rPr>
        <w:rFonts w:ascii="Symbol" w:hAnsi="Symbol" w:hint="default"/>
        <w:color w:val="auto"/>
      </w:rPr>
    </w:lvl>
    <w:lvl w:ilvl="1" w:tplc="28441BD2" w:tentative="1">
      <w:start w:val="1"/>
      <w:numFmt w:val="bullet"/>
      <w:lvlText w:val="o"/>
      <w:lvlJc w:val="left"/>
      <w:pPr>
        <w:ind w:left="2160" w:hanging="360"/>
      </w:pPr>
      <w:rPr>
        <w:rFonts w:ascii="Courier New" w:hAnsi="Courier New" w:cs="Courier New" w:hint="default"/>
      </w:rPr>
    </w:lvl>
    <w:lvl w:ilvl="2" w:tplc="8C32BDE4" w:tentative="1">
      <w:start w:val="1"/>
      <w:numFmt w:val="bullet"/>
      <w:lvlText w:val=""/>
      <w:lvlJc w:val="left"/>
      <w:pPr>
        <w:ind w:left="2880" w:hanging="360"/>
      </w:pPr>
      <w:rPr>
        <w:rFonts w:ascii="Wingdings" w:hAnsi="Wingdings" w:hint="default"/>
      </w:rPr>
    </w:lvl>
    <w:lvl w:ilvl="3" w:tplc="52D6314E" w:tentative="1">
      <w:start w:val="1"/>
      <w:numFmt w:val="bullet"/>
      <w:lvlText w:val=""/>
      <w:lvlJc w:val="left"/>
      <w:pPr>
        <w:ind w:left="3600" w:hanging="360"/>
      </w:pPr>
      <w:rPr>
        <w:rFonts w:ascii="Symbol" w:hAnsi="Symbol" w:hint="default"/>
      </w:rPr>
    </w:lvl>
    <w:lvl w:ilvl="4" w:tplc="F02C7DB0" w:tentative="1">
      <w:start w:val="1"/>
      <w:numFmt w:val="bullet"/>
      <w:lvlText w:val="o"/>
      <w:lvlJc w:val="left"/>
      <w:pPr>
        <w:ind w:left="4320" w:hanging="360"/>
      </w:pPr>
      <w:rPr>
        <w:rFonts w:ascii="Courier New" w:hAnsi="Courier New" w:cs="Courier New" w:hint="default"/>
      </w:rPr>
    </w:lvl>
    <w:lvl w:ilvl="5" w:tplc="708E8438" w:tentative="1">
      <w:start w:val="1"/>
      <w:numFmt w:val="bullet"/>
      <w:lvlText w:val=""/>
      <w:lvlJc w:val="left"/>
      <w:pPr>
        <w:ind w:left="5040" w:hanging="360"/>
      </w:pPr>
      <w:rPr>
        <w:rFonts w:ascii="Wingdings" w:hAnsi="Wingdings" w:hint="default"/>
      </w:rPr>
    </w:lvl>
    <w:lvl w:ilvl="6" w:tplc="EAD45FBC" w:tentative="1">
      <w:start w:val="1"/>
      <w:numFmt w:val="bullet"/>
      <w:lvlText w:val=""/>
      <w:lvlJc w:val="left"/>
      <w:pPr>
        <w:ind w:left="5760" w:hanging="360"/>
      </w:pPr>
      <w:rPr>
        <w:rFonts w:ascii="Symbol" w:hAnsi="Symbol" w:hint="default"/>
      </w:rPr>
    </w:lvl>
    <w:lvl w:ilvl="7" w:tplc="0BBEB8A0" w:tentative="1">
      <w:start w:val="1"/>
      <w:numFmt w:val="bullet"/>
      <w:lvlText w:val="o"/>
      <w:lvlJc w:val="left"/>
      <w:pPr>
        <w:ind w:left="6480" w:hanging="360"/>
      </w:pPr>
      <w:rPr>
        <w:rFonts w:ascii="Courier New" w:hAnsi="Courier New" w:cs="Courier New" w:hint="default"/>
      </w:rPr>
    </w:lvl>
    <w:lvl w:ilvl="8" w:tplc="89FE5E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ED0CEF6">
      <w:start w:val="1"/>
      <w:numFmt w:val="lowerRoman"/>
      <w:lvlText w:val="(%1)"/>
      <w:lvlJc w:val="left"/>
      <w:pPr>
        <w:ind w:left="1004" w:hanging="720"/>
      </w:pPr>
      <w:rPr>
        <w:rFonts w:hint="default"/>
        <w:b w:val="0"/>
      </w:rPr>
    </w:lvl>
    <w:lvl w:ilvl="1" w:tplc="60F4E93A" w:tentative="1">
      <w:start w:val="1"/>
      <w:numFmt w:val="lowerLetter"/>
      <w:lvlText w:val="%2."/>
      <w:lvlJc w:val="left"/>
      <w:pPr>
        <w:ind w:left="1364" w:hanging="360"/>
      </w:pPr>
    </w:lvl>
    <w:lvl w:ilvl="2" w:tplc="EBAA77EC" w:tentative="1">
      <w:start w:val="1"/>
      <w:numFmt w:val="lowerRoman"/>
      <w:lvlText w:val="%3."/>
      <w:lvlJc w:val="right"/>
      <w:pPr>
        <w:ind w:left="2084" w:hanging="180"/>
      </w:pPr>
    </w:lvl>
    <w:lvl w:ilvl="3" w:tplc="01649290" w:tentative="1">
      <w:start w:val="1"/>
      <w:numFmt w:val="decimal"/>
      <w:lvlText w:val="%4."/>
      <w:lvlJc w:val="left"/>
      <w:pPr>
        <w:ind w:left="2804" w:hanging="360"/>
      </w:pPr>
    </w:lvl>
    <w:lvl w:ilvl="4" w:tplc="17AA4C22" w:tentative="1">
      <w:start w:val="1"/>
      <w:numFmt w:val="lowerLetter"/>
      <w:lvlText w:val="%5."/>
      <w:lvlJc w:val="left"/>
      <w:pPr>
        <w:ind w:left="3524" w:hanging="360"/>
      </w:pPr>
    </w:lvl>
    <w:lvl w:ilvl="5" w:tplc="297AB074" w:tentative="1">
      <w:start w:val="1"/>
      <w:numFmt w:val="lowerRoman"/>
      <w:lvlText w:val="%6."/>
      <w:lvlJc w:val="right"/>
      <w:pPr>
        <w:ind w:left="4244" w:hanging="180"/>
      </w:pPr>
    </w:lvl>
    <w:lvl w:ilvl="6" w:tplc="F3B28096" w:tentative="1">
      <w:start w:val="1"/>
      <w:numFmt w:val="decimal"/>
      <w:lvlText w:val="%7."/>
      <w:lvlJc w:val="left"/>
      <w:pPr>
        <w:ind w:left="4964" w:hanging="360"/>
      </w:pPr>
    </w:lvl>
    <w:lvl w:ilvl="7" w:tplc="8C480792" w:tentative="1">
      <w:start w:val="1"/>
      <w:numFmt w:val="lowerLetter"/>
      <w:lvlText w:val="%8."/>
      <w:lvlJc w:val="left"/>
      <w:pPr>
        <w:ind w:left="5684" w:hanging="360"/>
      </w:pPr>
    </w:lvl>
    <w:lvl w:ilvl="8" w:tplc="E3EA24E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1AE865E">
      <w:start w:val="1"/>
      <w:numFmt w:val="lowerRoman"/>
      <w:lvlText w:val="(%1)"/>
      <w:lvlJc w:val="left"/>
      <w:pPr>
        <w:ind w:left="1080" w:hanging="720"/>
      </w:pPr>
      <w:rPr>
        <w:rFonts w:hint="default"/>
      </w:rPr>
    </w:lvl>
    <w:lvl w:ilvl="1" w:tplc="31108434" w:tentative="1">
      <w:start w:val="1"/>
      <w:numFmt w:val="lowerLetter"/>
      <w:lvlText w:val="%2."/>
      <w:lvlJc w:val="left"/>
      <w:pPr>
        <w:ind w:left="1440" w:hanging="360"/>
      </w:pPr>
    </w:lvl>
    <w:lvl w:ilvl="2" w:tplc="5804ECA6" w:tentative="1">
      <w:start w:val="1"/>
      <w:numFmt w:val="lowerRoman"/>
      <w:lvlText w:val="%3."/>
      <w:lvlJc w:val="right"/>
      <w:pPr>
        <w:ind w:left="2160" w:hanging="180"/>
      </w:pPr>
    </w:lvl>
    <w:lvl w:ilvl="3" w:tplc="3EC8F9BA" w:tentative="1">
      <w:start w:val="1"/>
      <w:numFmt w:val="decimal"/>
      <w:lvlText w:val="%4."/>
      <w:lvlJc w:val="left"/>
      <w:pPr>
        <w:ind w:left="2880" w:hanging="360"/>
      </w:pPr>
    </w:lvl>
    <w:lvl w:ilvl="4" w:tplc="F850C2D0" w:tentative="1">
      <w:start w:val="1"/>
      <w:numFmt w:val="lowerLetter"/>
      <w:lvlText w:val="%5."/>
      <w:lvlJc w:val="left"/>
      <w:pPr>
        <w:ind w:left="3600" w:hanging="360"/>
      </w:pPr>
    </w:lvl>
    <w:lvl w:ilvl="5" w:tplc="4942C7B2" w:tentative="1">
      <w:start w:val="1"/>
      <w:numFmt w:val="lowerRoman"/>
      <w:lvlText w:val="%6."/>
      <w:lvlJc w:val="right"/>
      <w:pPr>
        <w:ind w:left="4320" w:hanging="180"/>
      </w:pPr>
    </w:lvl>
    <w:lvl w:ilvl="6" w:tplc="75A23178" w:tentative="1">
      <w:start w:val="1"/>
      <w:numFmt w:val="decimal"/>
      <w:lvlText w:val="%7."/>
      <w:lvlJc w:val="left"/>
      <w:pPr>
        <w:ind w:left="5040" w:hanging="360"/>
      </w:pPr>
    </w:lvl>
    <w:lvl w:ilvl="7" w:tplc="13A4EE50" w:tentative="1">
      <w:start w:val="1"/>
      <w:numFmt w:val="lowerLetter"/>
      <w:lvlText w:val="%8."/>
      <w:lvlJc w:val="left"/>
      <w:pPr>
        <w:ind w:left="5760" w:hanging="360"/>
      </w:pPr>
    </w:lvl>
    <w:lvl w:ilvl="8" w:tplc="35C6588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650B4BC">
      <w:start w:val="1"/>
      <w:numFmt w:val="lowerRoman"/>
      <w:lvlText w:val="(%1)"/>
      <w:lvlJc w:val="left"/>
      <w:pPr>
        <w:ind w:left="1080" w:hanging="720"/>
      </w:pPr>
      <w:rPr>
        <w:rFonts w:hint="default"/>
      </w:rPr>
    </w:lvl>
    <w:lvl w:ilvl="1" w:tplc="3D10EFDC" w:tentative="1">
      <w:start w:val="1"/>
      <w:numFmt w:val="lowerLetter"/>
      <w:lvlText w:val="%2."/>
      <w:lvlJc w:val="left"/>
      <w:pPr>
        <w:ind w:left="1440" w:hanging="360"/>
      </w:pPr>
    </w:lvl>
    <w:lvl w:ilvl="2" w:tplc="9128340A" w:tentative="1">
      <w:start w:val="1"/>
      <w:numFmt w:val="lowerRoman"/>
      <w:lvlText w:val="%3."/>
      <w:lvlJc w:val="right"/>
      <w:pPr>
        <w:ind w:left="2160" w:hanging="180"/>
      </w:pPr>
    </w:lvl>
    <w:lvl w:ilvl="3" w:tplc="E6387C58" w:tentative="1">
      <w:start w:val="1"/>
      <w:numFmt w:val="decimal"/>
      <w:lvlText w:val="%4."/>
      <w:lvlJc w:val="left"/>
      <w:pPr>
        <w:ind w:left="2880" w:hanging="360"/>
      </w:pPr>
    </w:lvl>
    <w:lvl w:ilvl="4" w:tplc="B3C2BCA4" w:tentative="1">
      <w:start w:val="1"/>
      <w:numFmt w:val="lowerLetter"/>
      <w:lvlText w:val="%5."/>
      <w:lvlJc w:val="left"/>
      <w:pPr>
        <w:ind w:left="3600" w:hanging="360"/>
      </w:pPr>
    </w:lvl>
    <w:lvl w:ilvl="5" w:tplc="74DCC16A" w:tentative="1">
      <w:start w:val="1"/>
      <w:numFmt w:val="lowerRoman"/>
      <w:lvlText w:val="%6."/>
      <w:lvlJc w:val="right"/>
      <w:pPr>
        <w:ind w:left="4320" w:hanging="180"/>
      </w:pPr>
    </w:lvl>
    <w:lvl w:ilvl="6" w:tplc="99CEE2E8" w:tentative="1">
      <w:start w:val="1"/>
      <w:numFmt w:val="decimal"/>
      <w:lvlText w:val="%7."/>
      <w:lvlJc w:val="left"/>
      <w:pPr>
        <w:ind w:left="5040" w:hanging="360"/>
      </w:pPr>
    </w:lvl>
    <w:lvl w:ilvl="7" w:tplc="6FC67FC2" w:tentative="1">
      <w:start w:val="1"/>
      <w:numFmt w:val="lowerLetter"/>
      <w:lvlText w:val="%8."/>
      <w:lvlJc w:val="left"/>
      <w:pPr>
        <w:ind w:left="5760" w:hanging="360"/>
      </w:pPr>
    </w:lvl>
    <w:lvl w:ilvl="8" w:tplc="A442099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C92F1B6">
      <w:start w:val="1"/>
      <w:numFmt w:val="lowerRoman"/>
      <w:lvlText w:val="(%1)"/>
      <w:lvlJc w:val="left"/>
      <w:pPr>
        <w:ind w:left="1080" w:hanging="720"/>
      </w:pPr>
      <w:rPr>
        <w:rFonts w:hint="default"/>
        <w:b w:val="0"/>
      </w:rPr>
    </w:lvl>
    <w:lvl w:ilvl="1" w:tplc="5E066576" w:tentative="1">
      <w:start w:val="1"/>
      <w:numFmt w:val="lowerLetter"/>
      <w:lvlText w:val="%2."/>
      <w:lvlJc w:val="left"/>
      <w:pPr>
        <w:ind w:left="1440" w:hanging="360"/>
      </w:pPr>
    </w:lvl>
    <w:lvl w:ilvl="2" w:tplc="E4008C8E" w:tentative="1">
      <w:start w:val="1"/>
      <w:numFmt w:val="lowerRoman"/>
      <w:lvlText w:val="%3."/>
      <w:lvlJc w:val="right"/>
      <w:pPr>
        <w:ind w:left="2160" w:hanging="180"/>
      </w:pPr>
    </w:lvl>
    <w:lvl w:ilvl="3" w:tplc="AB2895A8" w:tentative="1">
      <w:start w:val="1"/>
      <w:numFmt w:val="decimal"/>
      <w:lvlText w:val="%4."/>
      <w:lvlJc w:val="left"/>
      <w:pPr>
        <w:ind w:left="2880" w:hanging="360"/>
      </w:pPr>
    </w:lvl>
    <w:lvl w:ilvl="4" w:tplc="B9B6F5F6" w:tentative="1">
      <w:start w:val="1"/>
      <w:numFmt w:val="lowerLetter"/>
      <w:lvlText w:val="%5."/>
      <w:lvlJc w:val="left"/>
      <w:pPr>
        <w:ind w:left="3600" w:hanging="360"/>
      </w:pPr>
    </w:lvl>
    <w:lvl w:ilvl="5" w:tplc="6FCC737A" w:tentative="1">
      <w:start w:val="1"/>
      <w:numFmt w:val="lowerRoman"/>
      <w:lvlText w:val="%6."/>
      <w:lvlJc w:val="right"/>
      <w:pPr>
        <w:ind w:left="4320" w:hanging="180"/>
      </w:pPr>
    </w:lvl>
    <w:lvl w:ilvl="6" w:tplc="6B307DA2" w:tentative="1">
      <w:start w:val="1"/>
      <w:numFmt w:val="decimal"/>
      <w:lvlText w:val="%7."/>
      <w:lvlJc w:val="left"/>
      <w:pPr>
        <w:ind w:left="5040" w:hanging="360"/>
      </w:pPr>
    </w:lvl>
    <w:lvl w:ilvl="7" w:tplc="22569C6C" w:tentative="1">
      <w:start w:val="1"/>
      <w:numFmt w:val="lowerLetter"/>
      <w:lvlText w:val="%8."/>
      <w:lvlJc w:val="left"/>
      <w:pPr>
        <w:ind w:left="5760" w:hanging="360"/>
      </w:pPr>
    </w:lvl>
    <w:lvl w:ilvl="8" w:tplc="6568D80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03C9D48">
      <w:start w:val="1"/>
      <w:numFmt w:val="lowerLetter"/>
      <w:lvlText w:val="(%1)"/>
      <w:lvlJc w:val="left"/>
      <w:pPr>
        <w:ind w:left="360" w:hanging="360"/>
      </w:pPr>
      <w:rPr>
        <w:rFonts w:hint="default"/>
      </w:rPr>
    </w:lvl>
    <w:lvl w:ilvl="1" w:tplc="40B6FCC2" w:tentative="1">
      <w:start w:val="1"/>
      <w:numFmt w:val="lowerLetter"/>
      <w:lvlText w:val="%2."/>
      <w:lvlJc w:val="left"/>
      <w:pPr>
        <w:ind w:left="1080" w:hanging="360"/>
      </w:pPr>
    </w:lvl>
    <w:lvl w:ilvl="2" w:tplc="419A441A" w:tentative="1">
      <w:start w:val="1"/>
      <w:numFmt w:val="lowerRoman"/>
      <w:lvlText w:val="%3."/>
      <w:lvlJc w:val="right"/>
      <w:pPr>
        <w:ind w:left="1800" w:hanging="180"/>
      </w:pPr>
    </w:lvl>
    <w:lvl w:ilvl="3" w:tplc="ECBA4E6C" w:tentative="1">
      <w:start w:val="1"/>
      <w:numFmt w:val="decimal"/>
      <w:lvlText w:val="%4."/>
      <w:lvlJc w:val="left"/>
      <w:pPr>
        <w:ind w:left="2520" w:hanging="360"/>
      </w:pPr>
    </w:lvl>
    <w:lvl w:ilvl="4" w:tplc="FBB26F84" w:tentative="1">
      <w:start w:val="1"/>
      <w:numFmt w:val="lowerLetter"/>
      <w:lvlText w:val="%5."/>
      <w:lvlJc w:val="left"/>
      <w:pPr>
        <w:ind w:left="3240" w:hanging="360"/>
      </w:pPr>
    </w:lvl>
    <w:lvl w:ilvl="5" w:tplc="9E1C0C76" w:tentative="1">
      <w:start w:val="1"/>
      <w:numFmt w:val="lowerRoman"/>
      <w:lvlText w:val="%6."/>
      <w:lvlJc w:val="right"/>
      <w:pPr>
        <w:ind w:left="3960" w:hanging="180"/>
      </w:pPr>
    </w:lvl>
    <w:lvl w:ilvl="6" w:tplc="785CE988" w:tentative="1">
      <w:start w:val="1"/>
      <w:numFmt w:val="decimal"/>
      <w:lvlText w:val="%7."/>
      <w:lvlJc w:val="left"/>
      <w:pPr>
        <w:ind w:left="4680" w:hanging="360"/>
      </w:pPr>
    </w:lvl>
    <w:lvl w:ilvl="7" w:tplc="996C50A0" w:tentative="1">
      <w:start w:val="1"/>
      <w:numFmt w:val="lowerLetter"/>
      <w:lvlText w:val="%8."/>
      <w:lvlJc w:val="left"/>
      <w:pPr>
        <w:ind w:left="5400" w:hanging="360"/>
      </w:pPr>
    </w:lvl>
    <w:lvl w:ilvl="8" w:tplc="86029E20" w:tentative="1">
      <w:start w:val="1"/>
      <w:numFmt w:val="lowerRoman"/>
      <w:lvlText w:val="%9."/>
      <w:lvlJc w:val="right"/>
      <w:pPr>
        <w:ind w:left="6120" w:hanging="180"/>
      </w:pPr>
    </w:lvl>
  </w:abstractNum>
  <w:abstractNum w:abstractNumId="14" w15:restartNumberingAfterBreak="0">
    <w:nsid w:val="2D2926ED"/>
    <w:multiLevelType w:val="hybridMultilevel"/>
    <w:tmpl w:val="F9526DEC"/>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2105F60"/>
    <w:multiLevelType w:val="hybridMultilevel"/>
    <w:tmpl w:val="49A21BE0"/>
    <w:lvl w:ilvl="0" w:tplc="719611EC">
      <w:start w:val="1"/>
      <w:numFmt w:val="decimal"/>
      <w:lvlText w:val="%1."/>
      <w:lvlJc w:val="left"/>
      <w:pPr>
        <w:ind w:left="360" w:hanging="360"/>
      </w:pPr>
      <w:rPr>
        <w:rFonts w:hint="default"/>
      </w:rPr>
    </w:lvl>
    <w:lvl w:ilvl="1" w:tplc="DA0819C8" w:tentative="1">
      <w:start w:val="1"/>
      <w:numFmt w:val="lowerLetter"/>
      <w:lvlText w:val="%2."/>
      <w:lvlJc w:val="left"/>
      <w:pPr>
        <w:ind w:left="1080" w:hanging="360"/>
      </w:pPr>
    </w:lvl>
    <w:lvl w:ilvl="2" w:tplc="94643596" w:tentative="1">
      <w:start w:val="1"/>
      <w:numFmt w:val="lowerRoman"/>
      <w:lvlText w:val="%3."/>
      <w:lvlJc w:val="right"/>
      <w:pPr>
        <w:ind w:left="1800" w:hanging="180"/>
      </w:pPr>
    </w:lvl>
    <w:lvl w:ilvl="3" w:tplc="13B0B878" w:tentative="1">
      <w:start w:val="1"/>
      <w:numFmt w:val="decimal"/>
      <w:lvlText w:val="%4."/>
      <w:lvlJc w:val="left"/>
      <w:pPr>
        <w:ind w:left="2520" w:hanging="360"/>
      </w:pPr>
    </w:lvl>
    <w:lvl w:ilvl="4" w:tplc="58E4970E" w:tentative="1">
      <w:start w:val="1"/>
      <w:numFmt w:val="lowerLetter"/>
      <w:lvlText w:val="%5."/>
      <w:lvlJc w:val="left"/>
      <w:pPr>
        <w:ind w:left="3240" w:hanging="360"/>
      </w:pPr>
    </w:lvl>
    <w:lvl w:ilvl="5" w:tplc="A126C0BA" w:tentative="1">
      <w:start w:val="1"/>
      <w:numFmt w:val="lowerRoman"/>
      <w:lvlText w:val="%6."/>
      <w:lvlJc w:val="right"/>
      <w:pPr>
        <w:ind w:left="3960" w:hanging="180"/>
      </w:pPr>
    </w:lvl>
    <w:lvl w:ilvl="6" w:tplc="3AAC4F3E" w:tentative="1">
      <w:start w:val="1"/>
      <w:numFmt w:val="decimal"/>
      <w:lvlText w:val="%7."/>
      <w:lvlJc w:val="left"/>
      <w:pPr>
        <w:ind w:left="4680" w:hanging="360"/>
      </w:pPr>
    </w:lvl>
    <w:lvl w:ilvl="7" w:tplc="6C7663DE" w:tentative="1">
      <w:start w:val="1"/>
      <w:numFmt w:val="lowerLetter"/>
      <w:lvlText w:val="%8."/>
      <w:lvlJc w:val="left"/>
      <w:pPr>
        <w:ind w:left="5400" w:hanging="360"/>
      </w:pPr>
    </w:lvl>
    <w:lvl w:ilvl="8" w:tplc="977E27E0"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9405A9A">
      <w:start w:val="1"/>
      <w:numFmt w:val="decimal"/>
      <w:lvlText w:val="%1."/>
      <w:lvlJc w:val="left"/>
      <w:pPr>
        <w:ind w:left="360" w:hanging="360"/>
      </w:pPr>
      <w:rPr>
        <w:rFonts w:hint="default"/>
      </w:rPr>
    </w:lvl>
    <w:lvl w:ilvl="1" w:tplc="61AC7A48" w:tentative="1">
      <w:start w:val="1"/>
      <w:numFmt w:val="lowerLetter"/>
      <w:lvlText w:val="%2."/>
      <w:lvlJc w:val="left"/>
      <w:pPr>
        <w:ind w:left="1080" w:hanging="360"/>
      </w:pPr>
    </w:lvl>
    <w:lvl w:ilvl="2" w:tplc="BE74DE6C" w:tentative="1">
      <w:start w:val="1"/>
      <w:numFmt w:val="lowerRoman"/>
      <w:lvlText w:val="%3."/>
      <w:lvlJc w:val="right"/>
      <w:pPr>
        <w:ind w:left="1800" w:hanging="180"/>
      </w:pPr>
    </w:lvl>
    <w:lvl w:ilvl="3" w:tplc="86D64EB0" w:tentative="1">
      <w:start w:val="1"/>
      <w:numFmt w:val="decimal"/>
      <w:lvlText w:val="%4."/>
      <w:lvlJc w:val="left"/>
      <w:pPr>
        <w:ind w:left="2520" w:hanging="360"/>
      </w:pPr>
    </w:lvl>
    <w:lvl w:ilvl="4" w:tplc="1894494C" w:tentative="1">
      <w:start w:val="1"/>
      <w:numFmt w:val="lowerLetter"/>
      <w:lvlText w:val="%5."/>
      <w:lvlJc w:val="left"/>
      <w:pPr>
        <w:ind w:left="3240" w:hanging="360"/>
      </w:pPr>
    </w:lvl>
    <w:lvl w:ilvl="5" w:tplc="36FE3CE4" w:tentative="1">
      <w:start w:val="1"/>
      <w:numFmt w:val="lowerRoman"/>
      <w:lvlText w:val="%6."/>
      <w:lvlJc w:val="right"/>
      <w:pPr>
        <w:ind w:left="3960" w:hanging="180"/>
      </w:pPr>
    </w:lvl>
    <w:lvl w:ilvl="6" w:tplc="5B3439CC" w:tentative="1">
      <w:start w:val="1"/>
      <w:numFmt w:val="decimal"/>
      <w:lvlText w:val="%7."/>
      <w:lvlJc w:val="left"/>
      <w:pPr>
        <w:ind w:left="4680" w:hanging="360"/>
      </w:pPr>
    </w:lvl>
    <w:lvl w:ilvl="7" w:tplc="B4FEE848" w:tentative="1">
      <w:start w:val="1"/>
      <w:numFmt w:val="lowerLetter"/>
      <w:lvlText w:val="%8."/>
      <w:lvlJc w:val="left"/>
      <w:pPr>
        <w:ind w:left="5400" w:hanging="360"/>
      </w:pPr>
    </w:lvl>
    <w:lvl w:ilvl="8" w:tplc="BA748AAC"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2728D80">
      <w:start w:val="1"/>
      <w:numFmt w:val="lowerRoman"/>
      <w:lvlText w:val="(%1)"/>
      <w:lvlJc w:val="left"/>
      <w:pPr>
        <w:ind w:left="1080" w:hanging="720"/>
      </w:pPr>
      <w:rPr>
        <w:rFonts w:hint="default"/>
        <w:b w:val="0"/>
      </w:rPr>
    </w:lvl>
    <w:lvl w:ilvl="1" w:tplc="C9E4BCEC" w:tentative="1">
      <w:start w:val="1"/>
      <w:numFmt w:val="lowerLetter"/>
      <w:lvlText w:val="%2."/>
      <w:lvlJc w:val="left"/>
      <w:pPr>
        <w:ind w:left="1440" w:hanging="360"/>
      </w:pPr>
    </w:lvl>
    <w:lvl w:ilvl="2" w:tplc="5B9CD562" w:tentative="1">
      <w:start w:val="1"/>
      <w:numFmt w:val="lowerRoman"/>
      <w:lvlText w:val="%3."/>
      <w:lvlJc w:val="right"/>
      <w:pPr>
        <w:ind w:left="2160" w:hanging="180"/>
      </w:pPr>
    </w:lvl>
    <w:lvl w:ilvl="3" w:tplc="91587088" w:tentative="1">
      <w:start w:val="1"/>
      <w:numFmt w:val="decimal"/>
      <w:lvlText w:val="%4."/>
      <w:lvlJc w:val="left"/>
      <w:pPr>
        <w:ind w:left="2880" w:hanging="360"/>
      </w:pPr>
    </w:lvl>
    <w:lvl w:ilvl="4" w:tplc="6C08EE96" w:tentative="1">
      <w:start w:val="1"/>
      <w:numFmt w:val="lowerLetter"/>
      <w:lvlText w:val="%5."/>
      <w:lvlJc w:val="left"/>
      <w:pPr>
        <w:ind w:left="3600" w:hanging="360"/>
      </w:pPr>
    </w:lvl>
    <w:lvl w:ilvl="5" w:tplc="B106BBBC" w:tentative="1">
      <w:start w:val="1"/>
      <w:numFmt w:val="lowerRoman"/>
      <w:lvlText w:val="%6."/>
      <w:lvlJc w:val="right"/>
      <w:pPr>
        <w:ind w:left="4320" w:hanging="180"/>
      </w:pPr>
    </w:lvl>
    <w:lvl w:ilvl="6" w:tplc="C25CE63C" w:tentative="1">
      <w:start w:val="1"/>
      <w:numFmt w:val="decimal"/>
      <w:lvlText w:val="%7."/>
      <w:lvlJc w:val="left"/>
      <w:pPr>
        <w:ind w:left="5040" w:hanging="360"/>
      </w:pPr>
    </w:lvl>
    <w:lvl w:ilvl="7" w:tplc="1848ED8E" w:tentative="1">
      <w:start w:val="1"/>
      <w:numFmt w:val="lowerLetter"/>
      <w:lvlText w:val="%8."/>
      <w:lvlJc w:val="left"/>
      <w:pPr>
        <w:ind w:left="5760" w:hanging="360"/>
      </w:pPr>
    </w:lvl>
    <w:lvl w:ilvl="8" w:tplc="E03AA4A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1E40D2F4">
      <w:start w:val="1"/>
      <w:numFmt w:val="lowerRoman"/>
      <w:lvlText w:val="(%1)"/>
      <w:lvlJc w:val="left"/>
      <w:pPr>
        <w:ind w:left="1080" w:hanging="720"/>
      </w:pPr>
      <w:rPr>
        <w:rFonts w:hint="default"/>
      </w:rPr>
    </w:lvl>
    <w:lvl w:ilvl="1" w:tplc="67F001CA" w:tentative="1">
      <w:start w:val="1"/>
      <w:numFmt w:val="lowerLetter"/>
      <w:lvlText w:val="%2."/>
      <w:lvlJc w:val="left"/>
      <w:pPr>
        <w:ind w:left="1440" w:hanging="360"/>
      </w:pPr>
    </w:lvl>
    <w:lvl w:ilvl="2" w:tplc="1DFA4F88" w:tentative="1">
      <w:start w:val="1"/>
      <w:numFmt w:val="lowerRoman"/>
      <w:lvlText w:val="%3."/>
      <w:lvlJc w:val="right"/>
      <w:pPr>
        <w:ind w:left="2160" w:hanging="180"/>
      </w:pPr>
    </w:lvl>
    <w:lvl w:ilvl="3" w:tplc="7558211A" w:tentative="1">
      <w:start w:val="1"/>
      <w:numFmt w:val="decimal"/>
      <w:lvlText w:val="%4."/>
      <w:lvlJc w:val="left"/>
      <w:pPr>
        <w:ind w:left="2880" w:hanging="360"/>
      </w:pPr>
    </w:lvl>
    <w:lvl w:ilvl="4" w:tplc="644E7FB0" w:tentative="1">
      <w:start w:val="1"/>
      <w:numFmt w:val="lowerLetter"/>
      <w:lvlText w:val="%5."/>
      <w:lvlJc w:val="left"/>
      <w:pPr>
        <w:ind w:left="3600" w:hanging="360"/>
      </w:pPr>
    </w:lvl>
    <w:lvl w:ilvl="5" w:tplc="155CCBC0" w:tentative="1">
      <w:start w:val="1"/>
      <w:numFmt w:val="lowerRoman"/>
      <w:lvlText w:val="%6."/>
      <w:lvlJc w:val="right"/>
      <w:pPr>
        <w:ind w:left="4320" w:hanging="180"/>
      </w:pPr>
    </w:lvl>
    <w:lvl w:ilvl="6" w:tplc="28767D76" w:tentative="1">
      <w:start w:val="1"/>
      <w:numFmt w:val="decimal"/>
      <w:lvlText w:val="%7."/>
      <w:lvlJc w:val="left"/>
      <w:pPr>
        <w:ind w:left="5040" w:hanging="360"/>
      </w:pPr>
    </w:lvl>
    <w:lvl w:ilvl="7" w:tplc="A66270E8" w:tentative="1">
      <w:start w:val="1"/>
      <w:numFmt w:val="lowerLetter"/>
      <w:lvlText w:val="%8."/>
      <w:lvlJc w:val="left"/>
      <w:pPr>
        <w:ind w:left="5760" w:hanging="360"/>
      </w:pPr>
    </w:lvl>
    <w:lvl w:ilvl="8" w:tplc="D26C36B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BDCC3C6">
      <w:start w:val="1"/>
      <w:numFmt w:val="bullet"/>
      <w:pStyle w:val="ListBullet"/>
      <w:lvlText w:val=""/>
      <w:lvlJc w:val="left"/>
      <w:pPr>
        <w:ind w:left="720" w:hanging="360"/>
      </w:pPr>
      <w:rPr>
        <w:rFonts w:ascii="Symbol" w:hAnsi="Symbol" w:hint="default"/>
      </w:rPr>
    </w:lvl>
    <w:lvl w:ilvl="1" w:tplc="22A6B23C">
      <w:start w:val="1"/>
      <w:numFmt w:val="bullet"/>
      <w:pStyle w:val="ListBullet2"/>
      <w:lvlText w:val="o"/>
      <w:lvlJc w:val="left"/>
      <w:pPr>
        <w:ind w:left="1440" w:hanging="360"/>
      </w:pPr>
      <w:rPr>
        <w:rFonts w:ascii="Courier New" w:hAnsi="Courier New" w:cs="Courier New" w:hint="default"/>
      </w:rPr>
    </w:lvl>
    <w:lvl w:ilvl="2" w:tplc="1974D666">
      <w:start w:val="1"/>
      <w:numFmt w:val="bullet"/>
      <w:lvlText w:val=""/>
      <w:lvlJc w:val="left"/>
      <w:pPr>
        <w:ind w:left="2160" w:hanging="360"/>
      </w:pPr>
      <w:rPr>
        <w:rFonts w:ascii="Wingdings" w:hAnsi="Wingdings" w:hint="default"/>
      </w:rPr>
    </w:lvl>
    <w:lvl w:ilvl="3" w:tplc="B4084B3A">
      <w:start w:val="1"/>
      <w:numFmt w:val="bullet"/>
      <w:lvlText w:val=""/>
      <w:lvlJc w:val="left"/>
      <w:pPr>
        <w:ind w:left="2880" w:hanging="360"/>
      </w:pPr>
      <w:rPr>
        <w:rFonts w:ascii="Symbol" w:hAnsi="Symbol" w:hint="default"/>
      </w:rPr>
    </w:lvl>
    <w:lvl w:ilvl="4" w:tplc="6B808690">
      <w:start w:val="1"/>
      <w:numFmt w:val="bullet"/>
      <w:lvlText w:val="o"/>
      <w:lvlJc w:val="left"/>
      <w:pPr>
        <w:ind w:left="3600" w:hanging="360"/>
      </w:pPr>
      <w:rPr>
        <w:rFonts w:ascii="Courier New" w:hAnsi="Courier New" w:cs="Courier New" w:hint="default"/>
      </w:rPr>
    </w:lvl>
    <w:lvl w:ilvl="5" w:tplc="D83AE1B4">
      <w:start w:val="1"/>
      <w:numFmt w:val="bullet"/>
      <w:pStyle w:val="ListBullet3"/>
      <w:lvlText w:val=""/>
      <w:lvlJc w:val="left"/>
      <w:pPr>
        <w:ind w:left="4320" w:hanging="360"/>
      </w:pPr>
      <w:rPr>
        <w:rFonts w:ascii="Wingdings" w:hAnsi="Wingdings" w:hint="default"/>
      </w:rPr>
    </w:lvl>
    <w:lvl w:ilvl="6" w:tplc="5B565D44">
      <w:start w:val="1"/>
      <w:numFmt w:val="bullet"/>
      <w:lvlText w:val=""/>
      <w:lvlJc w:val="left"/>
      <w:pPr>
        <w:ind w:left="5040" w:hanging="360"/>
      </w:pPr>
      <w:rPr>
        <w:rFonts w:ascii="Symbol" w:hAnsi="Symbol" w:hint="default"/>
      </w:rPr>
    </w:lvl>
    <w:lvl w:ilvl="7" w:tplc="7C9A7BDC">
      <w:start w:val="1"/>
      <w:numFmt w:val="bullet"/>
      <w:lvlText w:val="o"/>
      <w:lvlJc w:val="left"/>
      <w:pPr>
        <w:ind w:left="5760" w:hanging="360"/>
      </w:pPr>
      <w:rPr>
        <w:rFonts w:ascii="Courier New" w:hAnsi="Courier New" w:cs="Courier New" w:hint="default"/>
      </w:rPr>
    </w:lvl>
    <w:lvl w:ilvl="8" w:tplc="44D63254">
      <w:start w:val="1"/>
      <w:numFmt w:val="bullet"/>
      <w:lvlText w:val=""/>
      <w:lvlJc w:val="left"/>
      <w:pPr>
        <w:ind w:left="6480" w:hanging="360"/>
      </w:pPr>
      <w:rPr>
        <w:rFonts w:ascii="Wingdings" w:hAnsi="Wingdings" w:hint="default"/>
      </w:rPr>
    </w:lvl>
  </w:abstractNum>
  <w:abstractNum w:abstractNumId="20" w15:restartNumberingAfterBreak="0">
    <w:nsid w:val="39AB0A1D"/>
    <w:multiLevelType w:val="hybridMultilevel"/>
    <w:tmpl w:val="40E04D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3D48D0"/>
    <w:multiLevelType w:val="hybridMultilevel"/>
    <w:tmpl w:val="38B26CC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CACECCCC">
      <w:start w:val="1"/>
      <w:numFmt w:val="bullet"/>
      <w:lvlText w:val=""/>
      <w:lvlJc w:val="left"/>
      <w:pPr>
        <w:ind w:left="360" w:hanging="360"/>
      </w:pPr>
      <w:rPr>
        <w:rFonts w:ascii="Symbol" w:hAnsi="Symbol" w:hint="default"/>
      </w:rPr>
    </w:lvl>
    <w:lvl w:ilvl="1" w:tplc="6B52C922" w:tentative="1">
      <w:start w:val="1"/>
      <w:numFmt w:val="bullet"/>
      <w:lvlText w:val="o"/>
      <w:lvlJc w:val="left"/>
      <w:pPr>
        <w:ind w:left="1080" w:hanging="360"/>
      </w:pPr>
      <w:rPr>
        <w:rFonts w:ascii="Courier New" w:hAnsi="Courier New" w:cs="Courier New" w:hint="default"/>
      </w:rPr>
    </w:lvl>
    <w:lvl w:ilvl="2" w:tplc="9F0060E6" w:tentative="1">
      <w:start w:val="1"/>
      <w:numFmt w:val="bullet"/>
      <w:lvlText w:val=""/>
      <w:lvlJc w:val="left"/>
      <w:pPr>
        <w:ind w:left="1800" w:hanging="360"/>
      </w:pPr>
      <w:rPr>
        <w:rFonts w:ascii="Wingdings" w:hAnsi="Wingdings" w:hint="default"/>
      </w:rPr>
    </w:lvl>
    <w:lvl w:ilvl="3" w:tplc="C958ED32" w:tentative="1">
      <w:start w:val="1"/>
      <w:numFmt w:val="bullet"/>
      <w:lvlText w:val=""/>
      <w:lvlJc w:val="left"/>
      <w:pPr>
        <w:ind w:left="2520" w:hanging="360"/>
      </w:pPr>
      <w:rPr>
        <w:rFonts w:ascii="Symbol" w:hAnsi="Symbol" w:hint="default"/>
      </w:rPr>
    </w:lvl>
    <w:lvl w:ilvl="4" w:tplc="502AF07E" w:tentative="1">
      <w:start w:val="1"/>
      <w:numFmt w:val="bullet"/>
      <w:lvlText w:val="o"/>
      <w:lvlJc w:val="left"/>
      <w:pPr>
        <w:ind w:left="3240" w:hanging="360"/>
      </w:pPr>
      <w:rPr>
        <w:rFonts w:ascii="Courier New" w:hAnsi="Courier New" w:cs="Courier New" w:hint="default"/>
      </w:rPr>
    </w:lvl>
    <w:lvl w:ilvl="5" w:tplc="D1AA152A" w:tentative="1">
      <w:start w:val="1"/>
      <w:numFmt w:val="bullet"/>
      <w:lvlText w:val=""/>
      <w:lvlJc w:val="left"/>
      <w:pPr>
        <w:ind w:left="3960" w:hanging="360"/>
      </w:pPr>
      <w:rPr>
        <w:rFonts w:ascii="Wingdings" w:hAnsi="Wingdings" w:hint="default"/>
      </w:rPr>
    </w:lvl>
    <w:lvl w:ilvl="6" w:tplc="546E79EC" w:tentative="1">
      <w:start w:val="1"/>
      <w:numFmt w:val="bullet"/>
      <w:lvlText w:val=""/>
      <w:lvlJc w:val="left"/>
      <w:pPr>
        <w:ind w:left="4680" w:hanging="360"/>
      </w:pPr>
      <w:rPr>
        <w:rFonts w:ascii="Symbol" w:hAnsi="Symbol" w:hint="default"/>
      </w:rPr>
    </w:lvl>
    <w:lvl w:ilvl="7" w:tplc="C6C4CE0C" w:tentative="1">
      <w:start w:val="1"/>
      <w:numFmt w:val="bullet"/>
      <w:lvlText w:val="o"/>
      <w:lvlJc w:val="left"/>
      <w:pPr>
        <w:ind w:left="5400" w:hanging="360"/>
      </w:pPr>
      <w:rPr>
        <w:rFonts w:ascii="Courier New" w:hAnsi="Courier New" w:cs="Courier New" w:hint="default"/>
      </w:rPr>
    </w:lvl>
    <w:lvl w:ilvl="8" w:tplc="3F60D812"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AB58C010">
      <w:start w:val="1"/>
      <w:numFmt w:val="lowerRoman"/>
      <w:lvlText w:val="(%1)"/>
      <w:lvlJc w:val="left"/>
      <w:pPr>
        <w:ind w:left="1080" w:hanging="720"/>
      </w:pPr>
      <w:rPr>
        <w:rFonts w:hint="default"/>
      </w:rPr>
    </w:lvl>
    <w:lvl w:ilvl="1" w:tplc="CCC2DE10" w:tentative="1">
      <w:start w:val="1"/>
      <w:numFmt w:val="lowerLetter"/>
      <w:lvlText w:val="%2."/>
      <w:lvlJc w:val="left"/>
      <w:pPr>
        <w:ind w:left="1440" w:hanging="360"/>
      </w:pPr>
    </w:lvl>
    <w:lvl w:ilvl="2" w:tplc="C6846AD6" w:tentative="1">
      <w:start w:val="1"/>
      <w:numFmt w:val="lowerRoman"/>
      <w:lvlText w:val="%3."/>
      <w:lvlJc w:val="right"/>
      <w:pPr>
        <w:ind w:left="2160" w:hanging="180"/>
      </w:pPr>
    </w:lvl>
    <w:lvl w:ilvl="3" w:tplc="2EE6A7BE" w:tentative="1">
      <w:start w:val="1"/>
      <w:numFmt w:val="decimal"/>
      <w:lvlText w:val="%4."/>
      <w:lvlJc w:val="left"/>
      <w:pPr>
        <w:ind w:left="2880" w:hanging="360"/>
      </w:pPr>
    </w:lvl>
    <w:lvl w:ilvl="4" w:tplc="A386B49A" w:tentative="1">
      <w:start w:val="1"/>
      <w:numFmt w:val="lowerLetter"/>
      <w:lvlText w:val="%5."/>
      <w:lvlJc w:val="left"/>
      <w:pPr>
        <w:ind w:left="3600" w:hanging="360"/>
      </w:pPr>
    </w:lvl>
    <w:lvl w:ilvl="5" w:tplc="03DC71BC" w:tentative="1">
      <w:start w:val="1"/>
      <w:numFmt w:val="lowerRoman"/>
      <w:lvlText w:val="%6."/>
      <w:lvlJc w:val="right"/>
      <w:pPr>
        <w:ind w:left="4320" w:hanging="180"/>
      </w:pPr>
    </w:lvl>
    <w:lvl w:ilvl="6" w:tplc="DAC0A6CE" w:tentative="1">
      <w:start w:val="1"/>
      <w:numFmt w:val="decimal"/>
      <w:lvlText w:val="%7."/>
      <w:lvlJc w:val="left"/>
      <w:pPr>
        <w:ind w:left="5040" w:hanging="360"/>
      </w:pPr>
    </w:lvl>
    <w:lvl w:ilvl="7" w:tplc="AC3601C4" w:tentative="1">
      <w:start w:val="1"/>
      <w:numFmt w:val="lowerLetter"/>
      <w:lvlText w:val="%8."/>
      <w:lvlJc w:val="left"/>
      <w:pPr>
        <w:ind w:left="5760" w:hanging="360"/>
      </w:pPr>
    </w:lvl>
    <w:lvl w:ilvl="8" w:tplc="2B3892FA"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91BAF090">
      <w:start w:val="1"/>
      <w:numFmt w:val="lowerRoman"/>
      <w:lvlText w:val="(%1)"/>
      <w:lvlJc w:val="left"/>
      <w:pPr>
        <w:ind w:left="1080" w:hanging="720"/>
      </w:pPr>
      <w:rPr>
        <w:rFonts w:hint="default"/>
      </w:rPr>
    </w:lvl>
    <w:lvl w:ilvl="1" w:tplc="8C146024" w:tentative="1">
      <w:start w:val="1"/>
      <w:numFmt w:val="lowerLetter"/>
      <w:lvlText w:val="%2."/>
      <w:lvlJc w:val="left"/>
      <w:pPr>
        <w:ind w:left="1440" w:hanging="360"/>
      </w:pPr>
    </w:lvl>
    <w:lvl w:ilvl="2" w:tplc="DDA6E0D0" w:tentative="1">
      <w:start w:val="1"/>
      <w:numFmt w:val="lowerRoman"/>
      <w:lvlText w:val="%3."/>
      <w:lvlJc w:val="right"/>
      <w:pPr>
        <w:ind w:left="2160" w:hanging="180"/>
      </w:pPr>
    </w:lvl>
    <w:lvl w:ilvl="3" w:tplc="2BAAA2A4" w:tentative="1">
      <w:start w:val="1"/>
      <w:numFmt w:val="decimal"/>
      <w:lvlText w:val="%4."/>
      <w:lvlJc w:val="left"/>
      <w:pPr>
        <w:ind w:left="2880" w:hanging="360"/>
      </w:pPr>
    </w:lvl>
    <w:lvl w:ilvl="4" w:tplc="FDBCAC4E" w:tentative="1">
      <w:start w:val="1"/>
      <w:numFmt w:val="lowerLetter"/>
      <w:lvlText w:val="%5."/>
      <w:lvlJc w:val="left"/>
      <w:pPr>
        <w:ind w:left="3600" w:hanging="360"/>
      </w:pPr>
    </w:lvl>
    <w:lvl w:ilvl="5" w:tplc="9CBA12AE" w:tentative="1">
      <w:start w:val="1"/>
      <w:numFmt w:val="lowerRoman"/>
      <w:lvlText w:val="%6."/>
      <w:lvlJc w:val="right"/>
      <w:pPr>
        <w:ind w:left="4320" w:hanging="180"/>
      </w:pPr>
    </w:lvl>
    <w:lvl w:ilvl="6" w:tplc="045EFCC2" w:tentative="1">
      <w:start w:val="1"/>
      <w:numFmt w:val="decimal"/>
      <w:lvlText w:val="%7."/>
      <w:lvlJc w:val="left"/>
      <w:pPr>
        <w:ind w:left="5040" w:hanging="360"/>
      </w:pPr>
    </w:lvl>
    <w:lvl w:ilvl="7" w:tplc="6C3E1BEE" w:tentative="1">
      <w:start w:val="1"/>
      <w:numFmt w:val="lowerLetter"/>
      <w:lvlText w:val="%8."/>
      <w:lvlJc w:val="left"/>
      <w:pPr>
        <w:ind w:left="5760" w:hanging="360"/>
      </w:pPr>
    </w:lvl>
    <w:lvl w:ilvl="8" w:tplc="EDD4644E"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47E8E7E2">
      <w:start w:val="1"/>
      <w:numFmt w:val="lowerRoman"/>
      <w:lvlText w:val="(%1)"/>
      <w:lvlJc w:val="left"/>
      <w:pPr>
        <w:ind w:left="1080" w:hanging="720"/>
      </w:pPr>
      <w:rPr>
        <w:rFonts w:hint="default"/>
        <w:b w:val="0"/>
      </w:rPr>
    </w:lvl>
    <w:lvl w:ilvl="1" w:tplc="88D2818A" w:tentative="1">
      <w:start w:val="1"/>
      <w:numFmt w:val="lowerLetter"/>
      <w:lvlText w:val="%2."/>
      <w:lvlJc w:val="left"/>
      <w:pPr>
        <w:ind w:left="1440" w:hanging="360"/>
      </w:pPr>
    </w:lvl>
    <w:lvl w:ilvl="2" w:tplc="FE3CFD72" w:tentative="1">
      <w:start w:val="1"/>
      <w:numFmt w:val="lowerRoman"/>
      <w:lvlText w:val="%3."/>
      <w:lvlJc w:val="right"/>
      <w:pPr>
        <w:ind w:left="2160" w:hanging="180"/>
      </w:pPr>
    </w:lvl>
    <w:lvl w:ilvl="3" w:tplc="911ED2D4" w:tentative="1">
      <w:start w:val="1"/>
      <w:numFmt w:val="decimal"/>
      <w:lvlText w:val="%4."/>
      <w:lvlJc w:val="left"/>
      <w:pPr>
        <w:ind w:left="2880" w:hanging="360"/>
      </w:pPr>
    </w:lvl>
    <w:lvl w:ilvl="4" w:tplc="C00C2420" w:tentative="1">
      <w:start w:val="1"/>
      <w:numFmt w:val="lowerLetter"/>
      <w:lvlText w:val="%5."/>
      <w:lvlJc w:val="left"/>
      <w:pPr>
        <w:ind w:left="3600" w:hanging="360"/>
      </w:pPr>
    </w:lvl>
    <w:lvl w:ilvl="5" w:tplc="4F9C7B1E" w:tentative="1">
      <w:start w:val="1"/>
      <w:numFmt w:val="lowerRoman"/>
      <w:lvlText w:val="%6."/>
      <w:lvlJc w:val="right"/>
      <w:pPr>
        <w:ind w:left="4320" w:hanging="180"/>
      </w:pPr>
    </w:lvl>
    <w:lvl w:ilvl="6" w:tplc="C23E3C52" w:tentative="1">
      <w:start w:val="1"/>
      <w:numFmt w:val="decimal"/>
      <w:lvlText w:val="%7."/>
      <w:lvlJc w:val="left"/>
      <w:pPr>
        <w:ind w:left="5040" w:hanging="360"/>
      </w:pPr>
    </w:lvl>
    <w:lvl w:ilvl="7" w:tplc="8B720702" w:tentative="1">
      <w:start w:val="1"/>
      <w:numFmt w:val="lowerLetter"/>
      <w:lvlText w:val="%8."/>
      <w:lvlJc w:val="left"/>
      <w:pPr>
        <w:ind w:left="5760" w:hanging="360"/>
      </w:pPr>
    </w:lvl>
    <w:lvl w:ilvl="8" w:tplc="2CE8325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A3A2E65A">
      <w:start w:val="1"/>
      <w:numFmt w:val="lowerRoman"/>
      <w:lvlText w:val="(%1)"/>
      <w:lvlJc w:val="left"/>
      <w:pPr>
        <w:ind w:left="1080" w:hanging="720"/>
      </w:pPr>
      <w:rPr>
        <w:rFonts w:hint="default"/>
        <w:b w:val="0"/>
      </w:rPr>
    </w:lvl>
    <w:lvl w:ilvl="1" w:tplc="913AD9CE" w:tentative="1">
      <w:start w:val="1"/>
      <w:numFmt w:val="lowerLetter"/>
      <w:lvlText w:val="%2."/>
      <w:lvlJc w:val="left"/>
      <w:pPr>
        <w:ind w:left="1440" w:hanging="360"/>
      </w:pPr>
    </w:lvl>
    <w:lvl w:ilvl="2" w:tplc="3A80C3A4" w:tentative="1">
      <w:start w:val="1"/>
      <w:numFmt w:val="lowerRoman"/>
      <w:lvlText w:val="%3."/>
      <w:lvlJc w:val="right"/>
      <w:pPr>
        <w:ind w:left="2160" w:hanging="180"/>
      </w:pPr>
    </w:lvl>
    <w:lvl w:ilvl="3" w:tplc="F0964270" w:tentative="1">
      <w:start w:val="1"/>
      <w:numFmt w:val="decimal"/>
      <w:lvlText w:val="%4."/>
      <w:lvlJc w:val="left"/>
      <w:pPr>
        <w:ind w:left="2880" w:hanging="360"/>
      </w:pPr>
    </w:lvl>
    <w:lvl w:ilvl="4" w:tplc="49DA9A04" w:tentative="1">
      <w:start w:val="1"/>
      <w:numFmt w:val="lowerLetter"/>
      <w:lvlText w:val="%5."/>
      <w:lvlJc w:val="left"/>
      <w:pPr>
        <w:ind w:left="3600" w:hanging="360"/>
      </w:pPr>
    </w:lvl>
    <w:lvl w:ilvl="5" w:tplc="23223B70" w:tentative="1">
      <w:start w:val="1"/>
      <w:numFmt w:val="lowerRoman"/>
      <w:lvlText w:val="%6."/>
      <w:lvlJc w:val="right"/>
      <w:pPr>
        <w:ind w:left="4320" w:hanging="180"/>
      </w:pPr>
    </w:lvl>
    <w:lvl w:ilvl="6" w:tplc="CB24A7AC" w:tentative="1">
      <w:start w:val="1"/>
      <w:numFmt w:val="decimal"/>
      <w:lvlText w:val="%7."/>
      <w:lvlJc w:val="left"/>
      <w:pPr>
        <w:ind w:left="5040" w:hanging="360"/>
      </w:pPr>
    </w:lvl>
    <w:lvl w:ilvl="7" w:tplc="03C4C0C2" w:tentative="1">
      <w:start w:val="1"/>
      <w:numFmt w:val="lowerLetter"/>
      <w:lvlText w:val="%8."/>
      <w:lvlJc w:val="left"/>
      <w:pPr>
        <w:ind w:left="5760" w:hanging="360"/>
      </w:pPr>
    </w:lvl>
    <w:lvl w:ilvl="8" w:tplc="5F92CA1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AE64456">
      <w:start w:val="1"/>
      <w:numFmt w:val="decimal"/>
      <w:lvlText w:val="%1."/>
      <w:lvlJc w:val="left"/>
      <w:pPr>
        <w:ind w:left="360" w:hanging="360"/>
      </w:pPr>
      <w:rPr>
        <w:rFonts w:hint="default"/>
      </w:rPr>
    </w:lvl>
    <w:lvl w:ilvl="1" w:tplc="12C6B8F8" w:tentative="1">
      <w:start w:val="1"/>
      <w:numFmt w:val="lowerLetter"/>
      <w:lvlText w:val="%2."/>
      <w:lvlJc w:val="left"/>
      <w:pPr>
        <w:ind w:left="1080" w:hanging="360"/>
      </w:pPr>
    </w:lvl>
    <w:lvl w:ilvl="2" w:tplc="8B8E66FE" w:tentative="1">
      <w:start w:val="1"/>
      <w:numFmt w:val="lowerRoman"/>
      <w:lvlText w:val="%3."/>
      <w:lvlJc w:val="right"/>
      <w:pPr>
        <w:ind w:left="1800" w:hanging="180"/>
      </w:pPr>
    </w:lvl>
    <w:lvl w:ilvl="3" w:tplc="8C1A3064" w:tentative="1">
      <w:start w:val="1"/>
      <w:numFmt w:val="decimal"/>
      <w:lvlText w:val="%4."/>
      <w:lvlJc w:val="left"/>
      <w:pPr>
        <w:ind w:left="2520" w:hanging="360"/>
      </w:pPr>
    </w:lvl>
    <w:lvl w:ilvl="4" w:tplc="C3C28118" w:tentative="1">
      <w:start w:val="1"/>
      <w:numFmt w:val="lowerLetter"/>
      <w:lvlText w:val="%5."/>
      <w:lvlJc w:val="left"/>
      <w:pPr>
        <w:ind w:left="3240" w:hanging="360"/>
      </w:pPr>
    </w:lvl>
    <w:lvl w:ilvl="5" w:tplc="E160A556" w:tentative="1">
      <w:start w:val="1"/>
      <w:numFmt w:val="lowerRoman"/>
      <w:lvlText w:val="%6."/>
      <w:lvlJc w:val="right"/>
      <w:pPr>
        <w:ind w:left="3960" w:hanging="180"/>
      </w:pPr>
    </w:lvl>
    <w:lvl w:ilvl="6" w:tplc="6A98CEE8" w:tentative="1">
      <w:start w:val="1"/>
      <w:numFmt w:val="decimal"/>
      <w:lvlText w:val="%7."/>
      <w:lvlJc w:val="left"/>
      <w:pPr>
        <w:ind w:left="4680" w:hanging="360"/>
      </w:pPr>
    </w:lvl>
    <w:lvl w:ilvl="7" w:tplc="34E4929A" w:tentative="1">
      <w:start w:val="1"/>
      <w:numFmt w:val="lowerLetter"/>
      <w:lvlText w:val="%8."/>
      <w:lvlJc w:val="left"/>
      <w:pPr>
        <w:ind w:left="5400" w:hanging="360"/>
      </w:pPr>
    </w:lvl>
    <w:lvl w:ilvl="8" w:tplc="C2304E1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05EEC784">
      <w:start w:val="1"/>
      <w:numFmt w:val="lowerRoman"/>
      <w:lvlText w:val="(%1)"/>
      <w:lvlJc w:val="left"/>
      <w:pPr>
        <w:ind w:left="1080" w:hanging="720"/>
      </w:pPr>
      <w:rPr>
        <w:rFonts w:hint="default"/>
      </w:rPr>
    </w:lvl>
    <w:lvl w:ilvl="1" w:tplc="911A2DD4" w:tentative="1">
      <w:start w:val="1"/>
      <w:numFmt w:val="lowerLetter"/>
      <w:lvlText w:val="%2."/>
      <w:lvlJc w:val="left"/>
      <w:pPr>
        <w:ind w:left="1440" w:hanging="360"/>
      </w:pPr>
    </w:lvl>
    <w:lvl w:ilvl="2" w:tplc="9124A338" w:tentative="1">
      <w:start w:val="1"/>
      <w:numFmt w:val="lowerRoman"/>
      <w:lvlText w:val="%3."/>
      <w:lvlJc w:val="right"/>
      <w:pPr>
        <w:ind w:left="2160" w:hanging="180"/>
      </w:pPr>
    </w:lvl>
    <w:lvl w:ilvl="3" w:tplc="2CC4E0B4" w:tentative="1">
      <w:start w:val="1"/>
      <w:numFmt w:val="decimal"/>
      <w:lvlText w:val="%4."/>
      <w:lvlJc w:val="left"/>
      <w:pPr>
        <w:ind w:left="2880" w:hanging="360"/>
      </w:pPr>
    </w:lvl>
    <w:lvl w:ilvl="4" w:tplc="19006FDA" w:tentative="1">
      <w:start w:val="1"/>
      <w:numFmt w:val="lowerLetter"/>
      <w:lvlText w:val="%5."/>
      <w:lvlJc w:val="left"/>
      <w:pPr>
        <w:ind w:left="3600" w:hanging="360"/>
      </w:pPr>
    </w:lvl>
    <w:lvl w:ilvl="5" w:tplc="A10A85F0" w:tentative="1">
      <w:start w:val="1"/>
      <w:numFmt w:val="lowerRoman"/>
      <w:lvlText w:val="%6."/>
      <w:lvlJc w:val="right"/>
      <w:pPr>
        <w:ind w:left="4320" w:hanging="180"/>
      </w:pPr>
    </w:lvl>
    <w:lvl w:ilvl="6" w:tplc="DD34B3AA" w:tentative="1">
      <w:start w:val="1"/>
      <w:numFmt w:val="decimal"/>
      <w:lvlText w:val="%7."/>
      <w:lvlJc w:val="left"/>
      <w:pPr>
        <w:ind w:left="5040" w:hanging="360"/>
      </w:pPr>
    </w:lvl>
    <w:lvl w:ilvl="7" w:tplc="29701B40" w:tentative="1">
      <w:start w:val="1"/>
      <w:numFmt w:val="lowerLetter"/>
      <w:lvlText w:val="%8."/>
      <w:lvlJc w:val="left"/>
      <w:pPr>
        <w:ind w:left="5760" w:hanging="360"/>
      </w:pPr>
    </w:lvl>
    <w:lvl w:ilvl="8" w:tplc="E2C2EDAC"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1FAC4A98">
      <w:start w:val="1"/>
      <w:numFmt w:val="decimal"/>
      <w:lvlText w:val="%1."/>
      <w:lvlJc w:val="left"/>
      <w:pPr>
        <w:ind w:left="360" w:hanging="360"/>
      </w:pPr>
    </w:lvl>
    <w:lvl w:ilvl="1" w:tplc="172AEA1A" w:tentative="1">
      <w:start w:val="1"/>
      <w:numFmt w:val="lowerLetter"/>
      <w:lvlText w:val="%2."/>
      <w:lvlJc w:val="left"/>
      <w:pPr>
        <w:ind w:left="1080" w:hanging="360"/>
      </w:pPr>
    </w:lvl>
    <w:lvl w:ilvl="2" w:tplc="7E865640" w:tentative="1">
      <w:start w:val="1"/>
      <w:numFmt w:val="lowerRoman"/>
      <w:lvlText w:val="%3."/>
      <w:lvlJc w:val="right"/>
      <w:pPr>
        <w:ind w:left="1800" w:hanging="180"/>
      </w:pPr>
    </w:lvl>
    <w:lvl w:ilvl="3" w:tplc="29B8CB0A" w:tentative="1">
      <w:start w:val="1"/>
      <w:numFmt w:val="decimal"/>
      <w:lvlText w:val="%4."/>
      <w:lvlJc w:val="left"/>
      <w:pPr>
        <w:ind w:left="2520" w:hanging="360"/>
      </w:pPr>
    </w:lvl>
    <w:lvl w:ilvl="4" w:tplc="F280E26E" w:tentative="1">
      <w:start w:val="1"/>
      <w:numFmt w:val="lowerLetter"/>
      <w:lvlText w:val="%5."/>
      <w:lvlJc w:val="left"/>
      <w:pPr>
        <w:ind w:left="3240" w:hanging="360"/>
      </w:pPr>
    </w:lvl>
    <w:lvl w:ilvl="5" w:tplc="460490E4" w:tentative="1">
      <w:start w:val="1"/>
      <w:numFmt w:val="lowerRoman"/>
      <w:lvlText w:val="%6."/>
      <w:lvlJc w:val="right"/>
      <w:pPr>
        <w:ind w:left="3960" w:hanging="180"/>
      </w:pPr>
    </w:lvl>
    <w:lvl w:ilvl="6" w:tplc="F9EC6AF0" w:tentative="1">
      <w:start w:val="1"/>
      <w:numFmt w:val="decimal"/>
      <w:lvlText w:val="%7."/>
      <w:lvlJc w:val="left"/>
      <w:pPr>
        <w:ind w:left="4680" w:hanging="360"/>
      </w:pPr>
    </w:lvl>
    <w:lvl w:ilvl="7" w:tplc="D9FE9486" w:tentative="1">
      <w:start w:val="1"/>
      <w:numFmt w:val="lowerLetter"/>
      <w:lvlText w:val="%8."/>
      <w:lvlJc w:val="left"/>
      <w:pPr>
        <w:ind w:left="5400" w:hanging="360"/>
      </w:pPr>
    </w:lvl>
    <w:lvl w:ilvl="8" w:tplc="762011E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11542C76">
      <w:start w:val="1"/>
      <w:numFmt w:val="lowerRoman"/>
      <w:lvlText w:val="(%1)"/>
      <w:lvlJc w:val="left"/>
      <w:pPr>
        <w:ind w:left="1080" w:hanging="720"/>
      </w:pPr>
      <w:rPr>
        <w:rFonts w:hint="default"/>
        <w:b w:val="0"/>
      </w:rPr>
    </w:lvl>
    <w:lvl w:ilvl="1" w:tplc="293EA5A4" w:tentative="1">
      <w:start w:val="1"/>
      <w:numFmt w:val="lowerLetter"/>
      <w:lvlText w:val="%2."/>
      <w:lvlJc w:val="left"/>
      <w:pPr>
        <w:ind w:left="1440" w:hanging="360"/>
      </w:pPr>
    </w:lvl>
    <w:lvl w:ilvl="2" w:tplc="F37224AC" w:tentative="1">
      <w:start w:val="1"/>
      <w:numFmt w:val="lowerRoman"/>
      <w:lvlText w:val="%3."/>
      <w:lvlJc w:val="right"/>
      <w:pPr>
        <w:ind w:left="2160" w:hanging="180"/>
      </w:pPr>
    </w:lvl>
    <w:lvl w:ilvl="3" w:tplc="49965EB2" w:tentative="1">
      <w:start w:val="1"/>
      <w:numFmt w:val="decimal"/>
      <w:lvlText w:val="%4."/>
      <w:lvlJc w:val="left"/>
      <w:pPr>
        <w:ind w:left="2880" w:hanging="360"/>
      </w:pPr>
    </w:lvl>
    <w:lvl w:ilvl="4" w:tplc="482AC43A" w:tentative="1">
      <w:start w:val="1"/>
      <w:numFmt w:val="lowerLetter"/>
      <w:lvlText w:val="%5."/>
      <w:lvlJc w:val="left"/>
      <w:pPr>
        <w:ind w:left="3600" w:hanging="360"/>
      </w:pPr>
    </w:lvl>
    <w:lvl w:ilvl="5" w:tplc="7F64A4DC" w:tentative="1">
      <w:start w:val="1"/>
      <w:numFmt w:val="lowerRoman"/>
      <w:lvlText w:val="%6."/>
      <w:lvlJc w:val="right"/>
      <w:pPr>
        <w:ind w:left="4320" w:hanging="180"/>
      </w:pPr>
    </w:lvl>
    <w:lvl w:ilvl="6" w:tplc="228A5ACA" w:tentative="1">
      <w:start w:val="1"/>
      <w:numFmt w:val="decimal"/>
      <w:lvlText w:val="%7."/>
      <w:lvlJc w:val="left"/>
      <w:pPr>
        <w:ind w:left="5040" w:hanging="360"/>
      </w:pPr>
    </w:lvl>
    <w:lvl w:ilvl="7" w:tplc="8F3EAF24" w:tentative="1">
      <w:start w:val="1"/>
      <w:numFmt w:val="lowerLetter"/>
      <w:lvlText w:val="%8."/>
      <w:lvlJc w:val="left"/>
      <w:pPr>
        <w:ind w:left="5760" w:hanging="360"/>
      </w:pPr>
    </w:lvl>
    <w:lvl w:ilvl="8" w:tplc="72CED062"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FCF01450">
      <w:start w:val="1"/>
      <w:numFmt w:val="lowerRoman"/>
      <w:lvlText w:val="(%1)"/>
      <w:lvlJc w:val="left"/>
      <w:pPr>
        <w:ind w:left="1080" w:hanging="720"/>
      </w:pPr>
      <w:rPr>
        <w:rFonts w:hint="default"/>
      </w:rPr>
    </w:lvl>
    <w:lvl w:ilvl="1" w:tplc="BAC6CBF2" w:tentative="1">
      <w:start w:val="1"/>
      <w:numFmt w:val="lowerLetter"/>
      <w:lvlText w:val="%2."/>
      <w:lvlJc w:val="left"/>
      <w:pPr>
        <w:ind w:left="1440" w:hanging="360"/>
      </w:pPr>
    </w:lvl>
    <w:lvl w:ilvl="2" w:tplc="A23E93CE" w:tentative="1">
      <w:start w:val="1"/>
      <w:numFmt w:val="lowerRoman"/>
      <w:lvlText w:val="%3."/>
      <w:lvlJc w:val="right"/>
      <w:pPr>
        <w:ind w:left="2160" w:hanging="180"/>
      </w:pPr>
    </w:lvl>
    <w:lvl w:ilvl="3" w:tplc="D3D29E5A" w:tentative="1">
      <w:start w:val="1"/>
      <w:numFmt w:val="decimal"/>
      <w:lvlText w:val="%4."/>
      <w:lvlJc w:val="left"/>
      <w:pPr>
        <w:ind w:left="2880" w:hanging="360"/>
      </w:pPr>
    </w:lvl>
    <w:lvl w:ilvl="4" w:tplc="78B414FC" w:tentative="1">
      <w:start w:val="1"/>
      <w:numFmt w:val="lowerLetter"/>
      <w:lvlText w:val="%5."/>
      <w:lvlJc w:val="left"/>
      <w:pPr>
        <w:ind w:left="3600" w:hanging="360"/>
      </w:pPr>
    </w:lvl>
    <w:lvl w:ilvl="5" w:tplc="54BE9872" w:tentative="1">
      <w:start w:val="1"/>
      <w:numFmt w:val="lowerRoman"/>
      <w:lvlText w:val="%6."/>
      <w:lvlJc w:val="right"/>
      <w:pPr>
        <w:ind w:left="4320" w:hanging="180"/>
      </w:pPr>
    </w:lvl>
    <w:lvl w:ilvl="6" w:tplc="C03AEF30" w:tentative="1">
      <w:start w:val="1"/>
      <w:numFmt w:val="decimal"/>
      <w:lvlText w:val="%7."/>
      <w:lvlJc w:val="left"/>
      <w:pPr>
        <w:ind w:left="5040" w:hanging="360"/>
      </w:pPr>
    </w:lvl>
    <w:lvl w:ilvl="7" w:tplc="B02653FA" w:tentative="1">
      <w:start w:val="1"/>
      <w:numFmt w:val="lowerLetter"/>
      <w:lvlText w:val="%8."/>
      <w:lvlJc w:val="left"/>
      <w:pPr>
        <w:ind w:left="5760" w:hanging="360"/>
      </w:pPr>
    </w:lvl>
    <w:lvl w:ilvl="8" w:tplc="08C001FC"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24C85544">
      <w:start w:val="1"/>
      <w:numFmt w:val="lowerRoman"/>
      <w:lvlText w:val="(%1)"/>
      <w:lvlJc w:val="left"/>
      <w:pPr>
        <w:ind w:left="1080" w:hanging="720"/>
      </w:pPr>
      <w:rPr>
        <w:rFonts w:hint="default"/>
      </w:rPr>
    </w:lvl>
    <w:lvl w:ilvl="1" w:tplc="758271C0" w:tentative="1">
      <w:start w:val="1"/>
      <w:numFmt w:val="lowerLetter"/>
      <w:lvlText w:val="%2."/>
      <w:lvlJc w:val="left"/>
      <w:pPr>
        <w:ind w:left="1440" w:hanging="360"/>
      </w:pPr>
    </w:lvl>
    <w:lvl w:ilvl="2" w:tplc="7174CBF6" w:tentative="1">
      <w:start w:val="1"/>
      <w:numFmt w:val="lowerRoman"/>
      <w:lvlText w:val="%3."/>
      <w:lvlJc w:val="right"/>
      <w:pPr>
        <w:ind w:left="2160" w:hanging="180"/>
      </w:pPr>
    </w:lvl>
    <w:lvl w:ilvl="3" w:tplc="3D2401F8" w:tentative="1">
      <w:start w:val="1"/>
      <w:numFmt w:val="decimal"/>
      <w:lvlText w:val="%4."/>
      <w:lvlJc w:val="left"/>
      <w:pPr>
        <w:ind w:left="2880" w:hanging="360"/>
      </w:pPr>
    </w:lvl>
    <w:lvl w:ilvl="4" w:tplc="CF0CB70C" w:tentative="1">
      <w:start w:val="1"/>
      <w:numFmt w:val="lowerLetter"/>
      <w:lvlText w:val="%5."/>
      <w:lvlJc w:val="left"/>
      <w:pPr>
        <w:ind w:left="3600" w:hanging="360"/>
      </w:pPr>
    </w:lvl>
    <w:lvl w:ilvl="5" w:tplc="E110C8BC" w:tentative="1">
      <w:start w:val="1"/>
      <w:numFmt w:val="lowerRoman"/>
      <w:lvlText w:val="%6."/>
      <w:lvlJc w:val="right"/>
      <w:pPr>
        <w:ind w:left="4320" w:hanging="180"/>
      </w:pPr>
    </w:lvl>
    <w:lvl w:ilvl="6" w:tplc="7E169BB0" w:tentative="1">
      <w:start w:val="1"/>
      <w:numFmt w:val="decimal"/>
      <w:lvlText w:val="%7."/>
      <w:lvlJc w:val="left"/>
      <w:pPr>
        <w:ind w:left="5040" w:hanging="360"/>
      </w:pPr>
    </w:lvl>
    <w:lvl w:ilvl="7" w:tplc="2D7067D8" w:tentative="1">
      <w:start w:val="1"/>
      <w:numFmt w:val="lowerLetter"/>
      <w:lvlText w:val="%8."/>
      <w:lvlJc w:val="left"/>
      <w:pPr>
        <w:ind w:left="5760" w:hanging="360"/>
      </w:pPr>
    </w:lvl>
    <w:lvl w:ilvl="8" w:tplc="48AECB48"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E4AA0796">
      <w:start w:val="1"/>
      <w:numFmt w:val="lowerRoman"/>
      <w:lvlText w:val="(%1)"/>
      <w:lvlJc w:val="left"/>
      <w:pPr>
        <w:ind w:left="1004" w:hanging="720"/>
      </w:pPr>
      <w:rPr>
        <w:rFonts w:hint="default"/>
        <w:b w:val="0"/>
      </w:rPr>
    </w:lvl>
    <w:lvl w:ilvl="1" w:tplc="70863764" w:tentative="1">
      <w:start w:val="1"/>
      <w:numFmt w:val="lowerLetter"/>
      <w:lvlText w:val="%2."/>
      <w:lvlJc w:val="left"/>
      <w:pPr>
        <w:ind w:left="1364" w:hanging="360"/>
      </w:pPr>
    </w:lvl>
    <w:lvl w:ilvl="2" w:tplc="84321C70" w:tentative="1">
      <w:start w:val="1"/>
      <w:numFmt w:val="lowerRoman"/>
      <w:lvlText w:val="%3."/>
      <w:lvlJc w:val="right"/>
      <w:pPr>
        <w:ind w:left="2084" w:hanging="180"/>
      </w:pPr>
    </w:lvl>
    <w:lvl w:ilvl="3" w:tplc="454CC4E0" w:tentative="1">
      <w:start w:val="1"/>
      <w:numFmt w:val="decimal"/>
      <w:lvlText w:val="%4."/>
      <w:lvlJc w:val="left"/>
      <w:pPr>
        <w:ind w:left="2804" w:hanging="360"/>
      </w:pPr>
    </w:lvl>
    <w:lvl w:ilvl="4" w:tplc="7F96193A" w:tentative="1">
      <w:start w:val="1"/>
      <w:numFmt w:val="lowerLetter"/>
      <w:lvlText w:val="%5."/>
      <w:lvlJc w:val="left"/>
      <w:pPr>
        <w:ind w:left="3524" w:hanging="360"/>
      </w:pPr>
    </w:lvl>
    <w:lvl w:ilvl="5" w:tplc="0CB61716" w:tentative="1">
      <w:start w:val="1"/>
      <w:numFmt w:val="lowerRoman"/>
      <w:lvlText w:val="%6."/>
      <w:lvlJc w:val="right"/>
      <w:pPr>
        <w:ind w:left="4244" w:hanging="180"/>
      </w:pPr>
    </w:lvl>
    <w:lvl w:ilvl="6" w:tplc="17E62206" w:tentative="1">
      <w:start w:val="1"/>
      <w:numFmt w:val="decimal"/>
      <w:lvlText w:val="%7."/>
      <w:lvlJc w:val="left"/>
      <w:pPr>
        <w:ind w:left="4964" w:hanging="360"/>
      </w:pPr>
    </w:lvl>
    <w:lvl w:ilvl="7" w:tplc="ADEE00D8" w:tentative="1">
      <w:start w:val="1"/>
      <w:numFmt w:val="lowerLetter"/>
      <w:lvlText w:val="%8."/>
      <w:lvlJc w:val="left"/>
      <w:pPr>
        <w:ind w:left="5684" w:hanging="360"/>
      </w:pPr>
    </w:lvl>
    <w:lvl w:ilvl="8" w:tplc="CDB2A64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DDEB4C6">
      <w:start w:val="1"/>
      <w:numFmt w:val="decimal"/>
      <w:lvlText w:val="%1."/>
      <w:lvlJc w:val="left"/>
      <w:pPr>
        <w:ind w:left="360" w:hanging="360"/>
      </w:pPr>
      <w:rPr>
        <w:rFonts w:hint="default"/>
      </w:rPr>
    </w:lvl>
    <w:lvl w:ilvl="1" w:tplc="9A4E1C2E" w:tentative="1">
      <w:start w:val="1"/>
      <w:numFmt w:val="lowerLetter"/>
      <w:lvlText w:val="%2."/>
      <w:lvlJc w:val="left"/>
      <w:pPr>
        <w:ind w:left="1080" w:hanging="360"/>
      </w:pPr>
    </w:lvl>
    <w:lvl w:ilvl="2" w:tplc="6F46511E" w:tentative="1">
      <w:start w:val="1"/>
      <w:numFmt w:val="lowerRoman"/>
      <w:lvlText w:val="%3."/>
      <w:lvlJc w:val="right"/>
      <w:pPr>
        <w:ind w:left="1800" w:hanging="180"/>
      </w:pPr>
    </w:lvl>
    <w:lvl w:ilvl="3" w:tplc="48C2AD14" w:tentative="1">
      <w:start w:val="1"/>
      <w:numFmt w:val="decimal"/>
      <w:lvlText w:val="%4."/>
      <w:lvlJc w:val="left"/>
      <w:pPr>
        <w:ind w:left="2520" w:hanging="360"/>
      </w:pPr>
    </w:lvl>
    <w:lvl w:ilvl="4" w:tplc="4EBCFFE6" w:tentative="1">
      <w:start w:val="1"/>
      <w:numFmt w:val="lowerLetter"/>
      <w:lvlText w:val="%5."/>
      <w:lvlJc w:val="left"/>
      <w:pPr>
        <w:ind w:left="3240" w:hanging="360"/>
      </w:pPr>
    </w:lvl>
    <w:lvl w:ilvl="5" w:tplc="C5F26DFE" w:tentative="1">
      <w:start w:val="1"/>
      <w:numFmt w:val="lowerRoman"/>
      <w:lvlText w:val="%6."/>
      <w:lvlJc w:val="right"/>
      <w:pPr>
        <w:ind w:left="3960" w:hanging="180"/>
      </w:pPr>
    </w:lvl>
    <w:lvl w:ilvl="6" w:tplc="1A5CB6A8" w:tentative="1">
      <w:start w:val="1"/>
      <w:numFmt w:val="decimal"/>
      <w:lvlText w:val="%7."/>
      <w:lvlJc w:val="left"/>
      <w:pPr>
        <w:ind w:left="4680" w:hanging="360"/>
      </w:pPr>
    </w:lvl>
    <w:lvl w:ilvl="7" w:tplc="01184AA4" w:tentative="1">
      <w:start w:val="1"/>
      <w:numFmt w:val="lowerLetter"/>
      <w:lvlText w:val="%8."/>
      <w:lvlJc w:val="left"/>
      <w:pPr>
        <w:ind w:left="5400" w:hanging="360"/>
      </w:pPr>
    </w:lvl>
    <w:lvl w:ilvl="8" w:tplc="CF84A48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E2E76EC">
      <w:start w:val="1"/>
      <w:numFmt w:val="lowerRoman"/>
      <w:lvlText w:val="(%1)"/>
      <w:lvlJc w:val="left"/>
      <w:pPr>
        <w:ind w:left="1080" w:hanging="720"/>
      </w:pPr>
      <w:rPr>
        <w:rFonts w:hint="default"/>
      </w:rPr>
    </w:lvl>
    <w:lvl w:ilvl="1" w:tplc="CA26CF92" w:tentative="1">
      <w:start w:val="1"/>
      <w:numFmt w:val="lowerLetter"/>
      <w:lvlText w:val="%2."/>
      <w:lvlJc w:val="left"/>
      <w:pPr>
        <w:ind w:left="1440" w:hanging="360"/>
      </w:pPr>
    </w:lvl>
    <w:lvl w:ilvl="2" w:tplc="93640F46" w:tentative="1">
      <w:start w:val="1"/>
      <w:numFmt w:val="lowerRoman"/>
      <w:lvlText w:val="%3."/>
      <w:lvlJc w:val="right"/>
      <w:pPr>
        <w:ind w:left="2160" w:hanging="180"/>
      </w:pPr>
    </w:lvl>
    <w:lvl w:ilvl="3" w:tplc="625A84B4" w:tentative="1">
      <w:start w:val="1"/>
      <w:numFmt w:val="decimal"/>
      <w:lvlText w:val="%4."/>
      <w:lvlJc w:val="left"/>
      <w:pPr>
        <w:ind w:left="2880" w:hanging="360"/>
      </w:pPr>
    </w:lvl>
    <w:lvl w:ilvl="4" w:tplc="693A54CA" w:tentative="1">
      <w:start w:val="1"/>
      <w:numFmt w:val="lowerLetter"/>
      <w:lvlText w:val="%5."/>
      <w:lvlJc w:val="left"/>
      <w:pPr>
        <w:ind w:left="3600" w:hanging="360"/>
      </w:pPr>
    </w:lvl>
    <w:lvl w:ilvl="5" w:tplc="4BD21ECE" w:tentative="1">
      <w:start w:val="1"/>
      <w:numFmt w:val="lowerRoman"/>
      <w:lvlText w:val="%6."/>
      <w:lvlJc w:val="right"/>
      <w:pPr>
        <w:ind w:left="4320" w:hanging="180"/>
      </w:pPr>
    </w:lvl>
    <w:lvl w:ilvl="6" w:tplc="38628572" w:tentative="1">
      <w:start w:val="1"/>
      <w:numFmt w:val="decimal"/>
      <w:lvlText w:val="%7."/>
      <w:lvlJc w:val="left"/>
      <w:pPr>
        <w:ind w:left="5040" w:hanging="360"/>
      </w:pPr>
    </w:lvl>
    <w:lvl w:ilvl="7" w:tplc="D98EDCBE" w:tentative="1">
      <w:start w:val="1"/>
      <w:numFmt w:val="lowerLetter"/>
      <w:lvlText w:val="%8."/>
      <w:lvlJc w:val="left"/>
      <w:pPr>
        <w:ind w:left="5760" w:hanging="360"/>
      </w:pPr>
    </w:lvl>
    <w:lvl w:ilvl="8" w:tplc="25A8FF00"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558C780">
      <w:start w:val="1"/>
      <w:numFmt w:val="decimal"/>
      <w:lvlText w:val="%1."/>
      <w:lvlJc w:val="left"/>
      <w:pPr>
        <w:ind w:left="360" w:hanging="360"/>
      </w:pPr>
      <w:rPr>
        <w:rFonts w:hint="default"/>
      </w:rPr>
    </w:lvl>
    <w:lvl w:ilvl="1" w:tplc="1E8EB5A2" w:tentative="1">
      <w:start w:val="1"/>
      <w:numFmt w:val="lowerLetter"/>
      <w:lvlText w:val="%2."/>
      <w:lvlJc w:val="left"/>
      <w:pPr>
        <w:ind w:left="1080" w:hanging="360"/>
      </w:pPr>
    </w:lvl>
    <w:lvl w:ilvl="2" w:tplc="B58A1512" w:tentative="1">
      <w:start w:val="1"/>
      <w:numFmt w:val="lowerRoman"/>
      <w:lvlText w:val="%3."/>
      <w:lvlJc w:val="right"/>
      <w:pPr>
        <w:ind w:left="1800" w:hanging="180"/>
      </w:pPr>
    </w:lvl>
    <w:lvl w:ilvl="3" w:tplc="A93874C6" w:tentative="1">
      <w:start w:val="1"/>
      <w:numFmt w:val="decimal"/>
      <w:lvlText w:val="%4."/>
      <w:lvlJc w:val="left"/>
      <w:pPr>
        <w:ind w:left="2520" w:hanging="360"/>
      </w:pPr>
    </w:lvl>
    <w:lvl w:ilvl="4" w:tplc="6F8A967C" w:tentative="1">
      <w:start w:val="1"/>
      <w:numFmt w:val="lowerLetter"/>
      <w:lvlText w:val="%5."/>
      <w:lvlJc w:val="left"/>
      <w:pPr>
        <w:ind w:left="3240" w:hanging="360"/>
      </w:pPr>
    </w:lvl>
    <w:lvl w:ilvl="5" w:tplc="BE64A318" w:tentative="1">
      <w:start w:val="1"/>
      <w:numFmt w:val="lowerRoman"/>
      <w:lvlText w:val="%6."/>
      <w:lvlJc w:val="right"/>
      <w:pPr>
        <w:ind w:left="3960" w:hanging="180"/>
      </w:pPr>
    </w:lvl>
    <w:lvl w:ilvl="6" w:tplc="7EC4C504" w:tentative="1">
      <w:start w:val="1"/>
      <w:numFmt w:val="decimal"/>
      <w:lvlText w:val="%7."/>
      <w:lvlJc w:val="left"/>
      <w:pPr>
        <w:ind w:left="4680" w:hanging="360"/>
      </w:pPr>
    </w:lvl>
    <w:lvl w:ilvl="7" w:tplc="BEA09A42" w:tentative="1">
      <w:start w:val="1"/>
      <w:numFmt w:val="lowerLetter"/>
      <w:lvlText w:val="%8."/>
      <w:lvlJc w:val="left"/>
      <w:pPr>
        <w:ind w:left="5400" w:hanging="360"/>
      </w:pPr>
    </w:lvl>
    <w:lvl w:ilvl="8" w:tplc="814A902C"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9D4CF2D0">
      <w:start w:val="1"/>
      <w:numFmt w:val="lowerRoman"/>
      <w:lvlText w:val="(%1)"/>
      <w:lvlJc w:val="left"/>
      <w:pPr>
        <w:ind w:left="1080" w:hanging="720"/>
      </w:pPr>
      <w:rPr>
        <w:rFonts w:hint="default"/>
      </w:rPr>
    </w:lvl>
    <w:lvl w:ilvl="1" w:tplc="C6A8C198" w:tentative="1">
      <w:start w:val="1"/>
      <w:numFmt w:val="lowerLetter"/>
      <w:lvlText w:val="%2."/>
      <w:lvlJc w:val="left"/>
      <w:pPr>
        <w:ind w:left="1440" w:hanging="360"/>
      </w:pPr>
    </w:lvl>
    <w:lvl w:ilvl="2" w:tplc="961C3C9E" w:tentative="1">
      <w:start w:val="1"/>
      <w:numFmt w:val="lowerRoman"/>
      <w:lvlText w:val="%3."/>
      <w:lvlJc w:val="right"/>
      <w:pPr>
        <w:ind w:left="2160" w:hanging="180"/>
      </w:pPr>
    </w:lvl>
    <w:lvl w:ilvl="3" w:tplc="F484F734" w:tentative="1">
      <w:start w:val="1"/>
      <w:numFmt w:val="decimal"/>
      <w:lvlText w:val="%4."/>
      <w:lvlJc w:val="left"/>
      <w:pPr>
        <w:ind w:left="2880" w:hanging="360"/>
      </w:pPr>
    </w:lvl>
    <w:lvl w:ilvl="4" w:tplc="3904B88A" w:tentative="1">
      <w:start w:val="1"/>
      <w:numFmt w:val="lowerLetter"/>
      <w:lvlText w:val="%5."/>
      <w:lvlJc w:val="left"/>
      <w:pPr>
        <w:ind w:left="3600" w:hanging="360"/>
      </w:pPr>
    </w:lvl>
    <w:lvl w:ilvl="5" w:tplc="23143B1C" w:tentative="1">
      <w:start w:val="1"/>
      <w:numFmt w:val="lowerRoman"/>
      <w:lvlText w:val="%6."/>
      <w:lvlJc w:val="right"/>
      <w:pPr>
        <w:ind w:left="4320" w:hanging="180"/>
      </w:pPr>
    </w:lvl>
    <w:lvl w:ilvl="6" w:tplc="213C7558" w:tentative="1">
      <w:start w:val="1"/>
      <w:numFmt w:val="decimal"/>
      <w:lvlText w:val="%7."/>
      <w:lvlJc w:val="left"/>
      <w:pPr>
        <w:ind w:left="5040" w:hanging="360"/>
      </w:pPr>
    </w:lvl>
    <w:lvl w:ilvl="7" w:tplc="2FFC3520" w:tentative="1">
      <w:start w:val="1"/>
      <w:numFmt w:val="lowerLetter"/>
      <w:lvlText w:val="%8."/>
      <w:lvlJc w:val="left"/>
      <w:pPr>
        <w:ind w:left="5760" w:hanging="360"/>
      </w:pPr>
    </w:lvl>
    <w:lvl w:ilvl="8" w:tplc="71C04FAE"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DC088A8">
      <w:start w:val="1"/>
      <w:numFmt w:val="decimal"/>
      <w:lvlText w:val="%1."/>
      <w:lvlJc w:val="left"/>
      <w:pPr>
        <w:ind w:left="360" w:hanging="360"/>
      </w:pPr>
      <w:rPr>
        <w:rFonts w:hint="default"/>
      </w:rPr>
    </w:lvl>
    <w:lvl w:ilvl="1" w:tplc="25161A8E" w:tentative="1">
      <w:start w:val="1"/>
      <w:numFmt w:val="lowerLetter"/>
      <w:lvlText w:val="%2."/>
      <w:lvlJc w:val="left"/>
      <w:pPr>
        <w:ind w:left="1080" w:hanging="360"/>
      </w:pPr>
    </w:lvl>
    <w:lvl w:ilvl="2" w:tplc="021A1E24" w:tentative="1">
      <w:start w:val="1"/>
      <w:numFmt w:val="lowerRoman"/>
      <w:lvlText w:val="%3."/>
      <w:lvlJc w:val="right"/>
      <w:pPr>
        <w:ind w:left="1800" w:hanging="180"/>
      </w:pPr>
    </w:lvl>
    <w:lvl w:ilvl="3" w:tplc="8F48343E" w:tentative="1">
      <w:start w:val="1"/>
      <w:numFmt w:val="decimal"/>
      <w:lvlText w:val="%4."/>
      <w:lvlJc w:val="left"/>
      <w:pPr>
        <w:ind w:left="2520" w:hanging="360"/>
      </w:pPr>
    </w:lvl>
    <w:lvl w:ilvl="4" w:tplc="A99E8570" w:tentative="1">
      <w:start w:val="1"/>
      <w:numFmt w:val="lowerLetter"/>
      <w:lvlText w:val="%5."/>
      <w:lvlJc w:val="left"/>
      <w:pPr>
        <w:ind w:left="3240" w:hanging="360"/>
      </w:pPr>
    </w:lvl>
    <w:lvl w:ilvl="5" w:tplc="B788606C" w:tentative="1">
      <w:start w:val="1"/>
      <w:numFmt w:val="lowerRoman"/>
      <w:lvlText w:val="%6."/>
      <w:lvlJc w:val="right"/>
      <w:pPr>
        <w:ind w:left="3960" w:hanging="180"/>
      </w:pPr>
    </w:lvl>
    <w:lvl w:ilvl="6" w:tplc="6B2E2C76" w:tentative="1">
      <w:start w:val="1"/>
      <w:numFmt w:val="decimal"/>
      <w:lvlText w:val="%7."/>
      <w:lvlJc w:val="left"/>
      <w:pPr>
        <w:ind w:left="4680" w:hanging="360"/>
      </w:pPr>
    </w:lvl>
    <w:lvl w:ilvl="7" w:tplc="1114A7A2" w:tentative="1">
      <w:start w:val="1"/>
      <w:numFmt w:val="lowerLetter"/>
      <w:lvlText w:val="%8."/>
      <w:lvlJc w:val="left"/>
      <w:pPr>
        <w:ind w:left="5400" w:hanging="360"/>
      </w:pPr>
    </w:lvl>
    <w:lvl w:ilvl="8" w:tplc="74B49D4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4F12C286">
      <w:start w:val="1"/>
      <w:numFmt w:val="decimal"/>
      <w:lvlText w:val="%1."/>
      <w:lvlJc w:val="left"/>
      <w:pPr>
        <w:ind w:left="360" w:hanging="360"/>
      </w:pPr>
      <w:rPr>
        <w:rFonts w:hint="default"/>
      </w:rPr>
    </w:lvl>
    <w:lvl w:ilvl="1" w:tplc="22E4CB94" w:tentative="1">
      <w:start w:val="1"/>
      <w:numFmt w:val="lowerLetter"/>
      <w:lvlText w:val="%2."/>
      <w:lvlJc w:val="left"/>
      <w:pPr>
        <w:ind w:left="1080" w:hanging="360"/>
      </w:pPr>
    </w:lvl>
    <w:lvl w:ilvl="2" w:tplc="97C25478" w:tentative="1">
      <w:start w:val="1"/>
      <w:numFmt w:val="lowerRoman"/>
      <w:lvlText w:val="%3."/>
      <w:lvlJc w:val="right"/>
      <w:pPr>
        <w:ind w:left="1800" w:hanging="180"/>
      </w:pPr>
    </w:lvl>
    <w:lvl w:ilvl="3" w:tplc="DF96F800" w:tentative="1">
      <w:start w:val="1"/>
      <w:numFmt w:val="decimal"/>
      <w:lvlText w:val="%4."/>
      <w:lvlJc w:val="left"/>
      <w:pPr>
        <w:ind w:left="2520" w:hanging="360"/>
      </w:pPr>
    </w:lvl>
    <w:lvl w:ilvl="4" w:tplc="BA6C72F4" w:tentative="1">
      <w:start w:val="1"/>
      <w:numFmt w:val="lowerLetter"/>
      <w:lvlText w:val="%5."/>
      <w:lvlJc w:val="left"/>
      <w:pPr>
        <w:ind w:left="3240" w:hanging="360"/>
      </w:pPr>
    </w:lvl>
    <w:lvl w:ilvl="5" w:tplc="63288FBA" w:tentative="1">
      <w:start w:val="1"/>
      <w:numFmt w:val="lowerRoman"/>
      <w:lvlText w:val="%6."/>
      <w:lvlJc w:val="right"/>
      <w:pPr>
        <w:ind w:left="3960" w:hanging="180"/>
      </w:pPr>
    </w:lvl>
    <w:lvl w:ilvl="6" w:tplc="732E1C7E" w:tentative="1">
      <w:start w:val="1"/>
      <w:numFmt w:val="decimal"/>
      <w:lvlText w:val="%7."/>
      <w:lvlJc w:val="left"/>
      <w:pPr>
        <w:ind w:left="4680" w:hanging="360"/>
      </w:pPr>
    </w:lvl>
    <w:lvl w:ilvl="7" w:tplc="64602136" w:tentative="1">
      <w:start w:val="1"/>
      <w:numFmt w:val="lowerLetter"/>
      <w:lvlText w:val="%8."/>
      <w:lvlJc w:val="left"/>
      <w:pPr>
        <w:ind w:left="5400" w:hanging="360"/>
      </w:pPr>
    </w:lvl>
    <w:lvl w:ilvl="8" w:tplc="7E4A5BB6"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2"/>
  </w:num>
  <w:num w:numId="10">
    <w:abstractNumId w:val="38"/>
  </w:num>
  <w:num w:numId="11">
    <w:abstractNumId w:val="13"/>
  </w:num>
  <w:num w:numId="12">
    <w:abstractNumId w:val="28"/>
  </w:num>
  <w:num w:numId="13">
    <w:abstractNumId w:val="29"/>
  </w:num>
  <w:num w:numId="14">
    <w:abstractNumId w:val="31"/>
  </w:num>
  <w:num w:numId="15">
    <w:abstractNumId w:val="25"/>
  </w:num>
  <w:num w:numId="16">
    <w:abstractNumId w:val="9"/>
  </w:num>
  <w:num w:numId="17">
    <w:abstractNumId w:val="33"/>
  </w:num>
  <w:num w:numId="18">
    <w:abstractNumId w:val="30"/>
  </w:num>
  <w:num w:numId="19">
    <w:abstractNumId w:val="17"/>
  </w:num>
  <w:num w:numId="20">
    <w:abstractNumId w:val="26"/>
  </w:num>
  <w:num w:numId="21">
    <w:abstractNumId w:val="7"/>
  </w:num>
  <w:num w:numId="22">
    <w:abstractNumId w:val="12"/>
  </w:num>
  <w:num w:numId="23">
    <w:abstractNumId w:val="32"/>
  </w:num>
  <w:num w:numId="24">
    <w:abstractNumId w:val="23"/>
  </w:num>
  <w:num w:numId="25">
    <w:abstractNumId w:val="18"/>
  </w:num>
  <w:num w:numId="26">
    <w:abstractNumId w:val="11"/>
  </w:num>
  <w:num w:numId="27">
    <w:abstractNumId w:val="24"/>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0"/>
  </w:num>
  <w:num w:numId="39">
    <w:abstractNumId w:val="21"/>
  </w:num>
  <w:num w:numId="40">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CDB"/>
    <w:rsid w:val="000F6C69"/>
    <w:rsid w:val="00100244"/>
    <w:rsid w:val="002E1CA2"/>
    <w:rsid w:val="00477CDB"/>
    <w:rsid w:val="005C1572"/>
    <w:rsid w:val="006F670D"/>
    <w:rsid w:val="0078263F"/>
    <w:rsid w:val="00A97A05"/>
    <w:rsid w:val="00CC234A"/>
    <w:rsid w:val="00E50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27FC"/>
  <w15:docId w15:val="{4EAC3CCC-13CC-4211-A1B4-0CA24487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7085</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Joseph Cooke House</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2022-04-01T02:54:00+00:00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26A5C42D-7CF4-DC11-AD41-005056922186</Home_x0020_ID>
    <State xmlns="a8338b6e-77a6-4851-82b6-98166143ffdd">WA</State>
    <Doc_x0020_Sent_Received_x0020_Date xmlns="a8338b6e-77a6-4851-82b6-98166143ffdd">2022-04-01T00:00:00+00:00</Doc_x0020_Sent_Received_x0020_Date>
    <Activity_x0020_ID xmlns="a8338b6e-77a6-4851-82b6-98166143ffdd">498BFD9F-611B-EC11-8C89-005056922186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BCE004F9-B694-48FA-B5BC-AC2D66AFD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D28F13A-89EB-48F7-9791-E99FDFFCB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1316</Words>
  <Characters>7504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2022-04-27T22:17:00Z</dcterms:created>
  <dcterms:modified xsi:type="dcterms:W3CDTF">2022-04-27T22:18:00Z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