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244176" w:rsidRDefault="004A632F" w:rsidP="00A45AD0">
      <w:pPr>
        <w:pStyle w:val="Title"/>
        <w:framePr w:w="9500" w:wrap="notBeside" w:vAnchor="page" w:hAnchor="page" w:x="811" w:y="7681"/>
        <w:rPr>
          <w:rFonts w:ascii="Arial Black" w:hAnsi="Arial Black"/>
        </w:rPr>
      </w:pPr>
      <w:r w:rsidRPr="00244176">
        <w:rPr>
          <w:rFonts w:ascii="Arial Black" w:hAnsi="Arial Black"/>
        </w:rPr>
        <w:t xml:space="preserve">Performance </w:t>
      </w:r>
    </w:p>
    <w:p w14:paraId="34505435" w14:textId="35054CAE" w:rsidR="00973F6A" w:rsidRPr="00244176" w:rsidRDefault="00973F6A" w:rsidP="00A45AD0">
      <w:pPr>
        <w:pStyle w:val="Title"/>
        <w:framePr w:w="9500" w:wrap="notBeside" w:vAnchor="page" w:hAnchor="page" w:x="811" w:y="7681"/>
        <w:rPr>
          <w:rFonts w:ascii="Arial Black" w:hAnsi="Arial Black"/>
        </w:rPr>
      </w:pPr>
      <w:r w:rsidRPr="00244176">
        <w:rPr>
          <w:rFonts w:ascii="Arial Black" w:hAnsi="Arial Black"/>
        </w:rPr>
        <w:t xml:space="preserve">Report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244176" w14:paraId="76FFB981"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6CF3B495" w14:textId="0E239AEB" w:rsidR="00142FF8" w:rsidRPr="009052C1" w:rsidRDefault="58A22ADF" w:rsidP="7B38B46A">
            <w:pPr>
              <w:pStyle w:val="CoverHeading"/>
              <w:rPr>
                <w:rFonts w:ascii="Arial" w:hAnsi="Arial" w:cs="Arial"/>
                <w:color w:val="auto"/>
                <w:sz w:val="24"/>
              </w:rPr>
            </w:pPr>
            <w:r w:rsidRPr="009052C1">
              <w:rPr>
                <w:rFonts w:ascii="Arial" w:hAnsi="Arial" w:cs="Arial"/>
                <w:color w:val="auto"/>
                <w:sz w:val="24"/>
              </w:rPr>
              <w:t>Name of service or service group:</w:t>
            </w:r>
          </w:p>
        </w:tc>
        <w:tc>
          <w:tcPr>
            <w:tcW w:w="4814" w:type="dxa"/>
          </w:tcPr>
          <w:p w14:paraId="5C63AD64" w14:textId="77777777" w:rsidR="00142FF8" w:rsidRPr="009052C1"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9052C1">
              <w:rPr>
                <w:rFonts w:ascii="Arial" w:hAnsi="Arial" w:cs="Arial"/>
                <w:color w:val="auto"/>
                <w:sz w:val="24"/>
              </w:rPr>
              <w:t xml:space="preserve">Performance report date: </w:t>
            </w:r>
          </w:p>
        </w:tc>
      </w:tr>
      <w:tr w:rsidR="00142FF8" w:rsidRPr="00244176" w14:paraId="15997B6D"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4297FCFA" w:rsidR="00142FF8" w:rsidRPr="009052C1" w:rsidRDefault="00FB64C7" w:rsidP="00142FF8">
            <w:pPr>
              <w:pStyle w:val="ListBullet"/>
              <w:numPr>
                <w:ilvl w:val="0"/>
                <w:numId w:val="0"/>
              </w:numPr>
              <w:spacing w:before="0" w:after="120" w:line="22" w:lineRule="atLeast"/>
              <w:rPr>
                <w:rFonts w:ascii="Arial" w:hAnsi="Arial" w:cs="Arial"/>
                <w:color w:val="auto"/>
              </w:rPr>
            </w:pPr>
            <w:r w:rsidRPr="009052C1">
              <w:rPr>
                <w:rFonts w:ascii="Arial" w:hAnsi="Arial" w:cs="Arial"/>
                <w:color w:val="auto"/>
              </w:rPr>
              <w:t>Karingal St Laurence</w:t>
            </w:r>
          </w:p>
        </w:tc>
        <w:tc>
          <w:tcPr>
            <w:tcW w:w="4814" w:type="dxa"/>
          </w:tcPr>
          <w:p w14:paraId="02F1E98D" w14:textId="12B0F9DF" w:rsidR="00142FF8" w:rsidRPr="009052C1" w:rsidRDefault="002C4B9B"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13</w:t>
            </w:r>
            <w:r w:rsidR="00950D2F" w:rsidRPr="00950D2F">
              <w:rPr>
                <w:rFonts w:ascii="Arial" w:hAnsi="Arial" w:cs="Arial"/>
                <w:b/>
                <w:color w:val="auto"/>
              </w:rPr>
              <w:t xml:space="preserve"> September 2022</w:t>
            </w:r>
          </w:p>
        </w:tc>
      </w:tr>
      <w:tr w:rsidR="00142FF8" w:rsidRPr="00244176" w14:paraId="2B17210F"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9052C1" w:rsidRDefault="00142FF8" w:rsidP="00142FF8">
            <w:pPr>
              <w:pStyle w:val="CoverHeading"/>
              <w:spacing w:before="0" w:after="120" w:line="22" w:lineRule="atLeast"/>
              <w:rPr>
                <w:rFonts w:ascii="Arial" w:hAnsi="Arial" w:cs="Arial"/>
                <w:color w:val="auto"/>
                <w:sz w:val="24"/>
              </w:rPr>
            </w:pPr>
            <w:r w:rsidRPr="009052C1">
              <w:rPr>
                <w:rFonts w:ascii="Arial" w:hAnsi="Arial" w:cs="Arial"/>
                <w:color w:val="auto"/>
                <w:sz w:val="24"/>
              </w:rPr>
              <w:t>Commission ID:</w:t>
            </w:r>
          </w:p>
        </w:tc>
        <w:tc>
          <w:tcPr>
            <w:tcW w:w="4814" w:type="dxa"/>
          </w:tcPr>
          <w:p w14:paraId="4E0EDBE8" w14:textId="77777777" w:rsidR="00142FF8" w:rsidRPr="009052C1"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9052C1">
              <w:rPr>
                <w:rFonts w:ascii="Arial" w:hAnsi="Arial" w:cs="Arial"/>
                <w:color w:val="auto"/>
                <w:sz w:val="24"/>
              </w:rPr>
              <w:t xml:space="preserve">Activity type: </w:t>
            </w:r>
          </w:p>
        </w:tc>
      </w:tr>
      <w:tr w:rsidR="00142FF8" w:rsidRPr="00244176" w14:paraId="5A6FE48F"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2A4A91C6" w:rsidR="00142FF8" w:rsidRPr="009052C1" w:rsidRDefault="00FB64C7" w:rsidP="00142FF8">
            <w:pPr>
              <w:pStyle w:val="ListBullet"/>
              <w:numPr>
                <w:ilvl w:val="0"/>
                <w:numId w:val="0"/>
              </w:numPr>
              <w:spacing w:before="0" w:after="120" w:line="22" w:lineRule="atLeast"/>
              <w:rPr>
                <w:rFonts w:ascii="Arial" w:hAnsi="Arial" w:cs="Arial"/>
                <w:color w:val="auto"/>
              </w:rPr>
            </w:pPr>
            <w:r w:rsidRPr="009052C1">
              <w:rPr>
                <w:rFonts w:ascii="Arial" w:hAnsi="Arial" w:cs="Arial"/>
                <w:color w:val="auto"/>
              </w:rPr>
              <w:t>300445</w:t>
            </w:r>
          </w:p>
        </w:tc>
        <w:tc>
          <w:tcPr>
            <w:tcW w:w="4814" w:type="dxa"/>
          </w:tcPr>
          <w:p w14:paraId="322F44D1" w14:textId="20D569D8" w:rsidR="00142FF8" w:rsidRPr="009052C1"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052C1">
              <w:rPr>
                <w:rFonts w:ascii="Arial" w:hAnsi="Arial" w:cs="Arial"/>
                <w:color w:val="auto"/>
              </w:rPr>
              <w:t>Assessment contact</w:t>
            </w:r>
          </w:p>
        </w:tc>
      </w:tr>
      <w:tr w:rsidR="00142FF8" w:rsidRPr="00244176" w14:paraId="72CDC767"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11A02B9A" w14:textId="2A48AFB4" w:rsidR="00142FF8" w:rsidRPr="009052C1" w:rsidRDefault="58A22ADF" w:rsidP="7B38B46A">
            <w:pPr>
              <w:pStyle w:val="CoverHeading"/>
              <w:spacing w:before="0" w:after="120" w:line="22" w:lineRule="atLeast"/>
              <w:rPr>
                <w:rFonts w:ascii="Arial" w:hAnsi="Arial" w:cs="Arial"/>
                <w:color w:val="auto"/>
                <w:sz w:val="24"/>
              </w:rPr>
            </w:pPr>
            <w:r w:rsidRPr="009052C1">
              <w:rPr>
                <w:rFonts w:ascii="Arial" w:hAnsi="Arial" w:cs="Arial"/>
                <w:color w:val="auto"/>
                <w:sz w:val="24"/>
              </w:rPr>
              <w:t xml:space="preserve">Home Service Provider: </w:t>
            </w:r>
          </w:p>
        </w:tc>
        <w:tc>
          <w:tcPr>
            <w:tcW w:w="4814" w:type="dxa"/>
          </w:tcPr>
          <w:p w14:paraId="48B56AC4" w14:textId="77777777" w:rsidR="00142FF8" w:rsidRPr="009052C1"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9052C1">
              <w:rPr>
                <w:rFonts w:ascii="Arial" w:hAnsi="Arial" w:cs="Arial"/>
                <w:color w:val="auto"/>
                <w:sz w:val="24"/>
              </w:rPr>
              <w:t>Activity date:</w:t>
            </w:r>
          </w:p>
        </w:tc>
      </w:tr>
      <w:tr w:rsidR="00142FF8" w:rsidRPr="00244176" w14:paraId="1C960C25"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48A3D5AA" w:rsidR="00142FF8" w:rsidRPr="009052C1" w:rsidRDefault="00FB64C7" w:rsidP="00142FF8">
            <w:pPr>
              <w:pStyle w:val="ListBullet"/>
              <w:numPr>
                <w:ilvl w:val="0"/>
                <w:numId w:val="0"/>
              </w:numPr>
              <w:spacing w:before="0" w:after="120" w:line="22" w:lineRule="atLeast"/>
              <w:rPr>
                <w:rFonts w:ascii="Arial" w:hAnsi="Arial" w:cs="Arial"/>
                <w:color w:val="auto"/>
              </w:rPr>
            </w:pPr>
            <w:r w:rsidRPr="009052C1">
              <w:rPr>
                <w:rFonts w:ascii="Arial" w:hAnsi="Arial" w:cs="Arial"/>
                <w:color w:val="auto"/>
              </w:rPr>
              <w:t>Karingal St Laurence Limited</w:t>
            </w:r>
          </w:p>
        </w:tc>
        <w:tc>
          <w:tcPr>
            <w:tcW w:w="4814" w:type="dxa"/>
          </w:tcPr>
          <w:p w14:paraId="340AC78C" w14:textId="4E19B52F" w:rsidR="00142FF8" w:rsidRPr="009052C1" w:rsidRDefault="00FB64C7"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052C1">
              <w:rPr>
                <w:rFonts w:ascii="Arial" w:hAnsi="Arial" w:cs="Arial"/>
                <w:color w:val="auto"/>
              </w:rPr>
              <w:t xml:space="preserve">28 </w:t>
            </w:r>
            <w:r w:rsidR="00DD6049">
              <w:rPr>
                <w:rFonts w:ascii="Arial" w:hAnsi="Arial" w:cs="Arial"/>
                <w:color w:val="auto"/>
              </w:rPr>
              <w:t>July</w:t>
            </w:r>
            <w:r w:rsidRPr="009052C1">
              <w:rPr>
                <w:rFonts w:ascii="Arial" w:hAnsi="Arial" w:cs="Arial"/>
                <w:color w:val="auto"/>
              </w:rPr>
              <w:t xml:space="preserve"> 2022</w:t>
            </w:r>
          </w:p>
        </w:tc>
      </w:tr>
    </w:tbl>
    <w:p w14:paraId="1B22B85B" w14:textId="77777777" w:rsidR="00F33CE8" w:rsidRPr="00244176" w:rsidRDefault="00F33CE8">
      <w:pPr>
        <w:rPr>
          <w:rFonts w:ascii="Arial" w:hAnsi="Arial" w:cs="Arial"/>
        </w:rPr>
      </w:pPr>
    </w:p>
    <w:p w14:paraId="6AE707CF" w14:textId="4EBA0368" w:rsidR="004A632F" w:rsidRPr="00244176" w:rsidRDefault="004A632F" w:rsidP="008C3894">
      <w:pPr>
        <w:spacing w:after="240" w:line="22" w:lineRule="atLeast"/>
        <w:rPr>
          <w:rFonts w:ascii="Arial" w:hAnsi="Arial" w:cs="Arial"/>
        </w:rPr>
      </w:pPr>
      <w:r w:rsidRPr="00244176">
        <w:rPr>
          <w:rFonts w:ascii="Arial" w:hAnsi="Arial" w:cs="Arial"/>
        </w:rPr>
        <w:t>This Performance Report</w:t>
      </w:r>
      <w:r w:rsidRPr="00244176">
        <w:rPr>
          <w:rFonts w:ascii="Arial" w:hAnsi="Arial" w:cs="Arial"/>
          <w:b/>
        </w:rPr>
        <w:t xml:space="preserve"> i</w:t>
      </w:r>
      <w:r w:rsidR="002E13F9" w:rsidRPr="00244176">
        <w:rPr>
          <w:rFonts w:ascii="Arial" w:hAnsi="Arial" w:cs="Arial"/>
          <w:b/>
        </w:rPr>
        <w:t>s</w:t>
      </w:r>
      <w:r w:rsidRPr="00244176">
        <w:rPr>
          <w:rFonts w:ascii="Arial" w:hAnsi="Arial" w:cs="Arial"/>
          <w:b/>
        </w:rPr>
        <w:t xml:space="preserve"> published</w:t>
      </w:r>
      <w:r w:rsidRPr="00244176">
        <w:rPr>
          <w:rFonts w:ascii="Arial" w:hAnsi="Arial" w:cs="Arial"/>
        </w:rPr>
        <w:t xml:space="preserve"> on the Aged Care Quality and Safety Commission’s </w:t>
      </w:r>
      <w:r w:rsidR="005666EE" w:rsidRPr="00244176">
        <w:rPr>
          <w:rFonts w:ascii="Arial" w:hAnsi="Arial" w:cs="Arial"/>
        </w:rPr>
        <w:t xml:space="preserve">(the </w:t>
      </w:r>
      <w:r w:rsidR="005666EE" w:rsidRPr="00244176">
        <w:rPr>
          <w:rFonts w:ascii="Arial" w:hAnsi="Arial" w:cs="Arial"/>
          <w:b/>
        </w:rPr>
        <w:t>Commission</w:t>
      </w:r>
      <w:r w:rsidR="005666EE" w:rsidRPr="00244176">
        <w:rPr>
          <w:rFonts w:ascii="Arial" w:hAnsi="Arial" w:cs="Arial"/>
        </w:rPr>
        <w:t>)</w:t>
      </w:r>
      <w:r w:rsidRPr="00244176">
        <w:rPr>
          <w:rFonts w:ascii="Arial" w:hAnsi="Arial" w:cs="Arial"/>
        </w:rPr>
        <w:t xml:space="preserve"> website under the Aged Care Quality and Safety Commission Rules 2018.</w:t>
      </w:r>
    </w:p>
    <w:p w14:paraId="695EB195" w14:textId="1A4A3E7C" w:rsidR="0077396A" w:rsidRPr="00244176" w:rsidRDefault="00420441" w:rsidP="00A13BB4">
      <w:pPr>
        <w:rPr>
          <w:rFonts w:ascii="Arial" w:eastAsiaTheme="majorEastAsia" w:hAnsi="Arial" w:cs="Arial"/>
          <w:b/>
          <w:bCs/>
          <w:sz w:val="30"/>
          <w:szCs w:val="28"/>
        </w:rPr>
      </w:pPr>
      <w:r w:rsidRPr="00244176">
        <w:rPr>
          <w:rFonts w:ascii="Arial" w:hAnsi="Arial" w:cs="Arial"/>
        </w:rPr>
        <w:br w:type="page"/>
      </w:r>
      <w:r w:rsidR="0030717A" w:rsidRPr="00244176">
        <w:rPr>
          <w:rFonts w:ascii="Arial" w:eastAsiaTheme="majorEastAsia" w:hAnsi="Arial" w:cs="Arial"/>
          <w:b/>
          <w:bCs/>
          <w:sz w:val="30"/>
          <w:szCs w:val="28"/>
        </w:rPr>
        <w:lastRenderedPageBreak/>
        <w:t xml:space="preserve">This </w:t>
      </w:r>
      <w:r w:rsidR="00C37EB8" w:rsidRPr="00244176">
        <w:rPr>
          <w:rFonts w:ascii="Arial" w:eastAsiaTheme="majorEastAsia" w:hAnsi="Arial" w:cs="Arial"/>
          <w:b/>
          <w:bCs/>
          <w:sz w:val="30"/>
          <w:szCs w:val="28"/>
        </w:rPr>
        <w:t>p</w:t>
      </w:r>
      <w:r w:rsidR="0077396A" w:rsidRPr="00244176">
        <w:rPr>
          <w:rFonts w:ascii="Arial" w:eastAsiaTheme="majorEastAsia" w:hAnsi="Arial" w:cs="Arial"/>
          <w:b/>
          <w:bCs/>
          <w:sz w:val="30"/>
          <w:szCs w:val="28"/>
        </w:rPr>
        <w:t xml:space="preserve">erformance </w:t>
      </w:r>
      <w:r w:rsidR="00C37EB8" w:rsidRPr="00244176">
        <w:rPr>
          <w:rFonts w:ascii="Arial" w:eastAsiaTheme="majorEastAsia" w:hAnsi="Arial" w:cs="Arial"/>
          <w:b/>
          <w:bCs/>
          <w:sz w:val="30"/>
          <w:szCs w:val="28"/>
        </w:rPr>
        <w:t>r</w:t>
      </w:r>
      <w:r w:rsidR="0077396A" w:rsidRPr="00244176">
        <w:rPr>
          <w:rFonts w:ascii="Arial" w:eastAsiaTheme="majorEastAsia" w:hAnsi="Arial" w:cs="Arial"/>
          <w:b/>
          <w:bCs/>
          <w:sz w:val="30"/>
          <w:szCs w:val="28"/>
        </w:rPr>
        <w:t>eport</w:t>
      </w:r>
    </w:p>
    <w:p w14:paraId="240588A6" w14:textId="1E8DB46E" w:rsidR="00AD071F" w:rsidRPr="00244176" w:rsidRDefault="0D37F44B" w:rsidP="008C3894">
      <w:pPr>
        <w:spacing w:after="240" w:line="22" w:lineRule="atLeast"/>
        <w:textAlignment w:val="baseline"/>
        <w:rPr>
          <w:rFonts w:ascii="Arial" w:hAnsi="Arial" w:cs="Arial"/>
        </w:rPr>
      </w:pPr>
      <w:r w:rsidRPr="00244176">
        <w:rPr>
          <w:rFonts w:ascii="Arial" w:hAnsi="Arial" w:cs="Arial"/>
        </w:rPr>
        <w:t xml:space="preserve">This performance report for </w:t>
      </w:r>
      <w:r w:rsidR="00A13BB4" w:rsidRPr="00A13BB4">
        <w:rPr>
          <w:rFonts w:ascii="Arial" w:hAnsi="Arial" w:cs="Arial"/>
        </w:rPr>
        <w:t xml:space="preserve">Karingal St Laurence </w:t>
      </w:r>
      <w:r w:rsidRPr="00244176">
        <w:rPr>
          <w:rFonts w:ascii="Arial" w:hAnsi="Arial" w:cs="Arial"/>
          <w:color w:val="auto"/>
        </w:rPr>
        <w:t>(</w:t>
      </w:r>
      <w:r w:rsidRPr="7B38B46A">
        <w:rPr>
          <w:rFonts w:ascii="Arial" w:hAnsi="Arial" w:cs="Arial"/>
          <w:b/>
          <w:bCs/>
          <w:color w:val="auto"/>
        </w:rPr>
        <w:t>the service</w:t>
      </w:r>
      <w:r w:rsidRPr="00244176">
        <w:rPr>
          <w:rFonts w:ascii="Arial" w:hAnsi="Arial" w:cs="Arial"/>
          <w:color w:val="auto"/>
        </w:rPr>
        <w:t>) has been prepared by</w:t>
      </w:r>
      <w:r w:rsidRPr="00244176">
        <w:rPr>
          <w:rFonts w:ascii="Arial" w:hAnsi="Arial" w:cs="Arial"/>
          <w:color w:val="0000FF"/>
        </w:rPr>
        <w:t xml:space="preserve"> </w:t>
      </w:r>
      <w:r w:rsidR="003E61EE">
        <w:rPr>
          <w:rFonts w:ascii="Arial" w:hAnsi="Arial" w:cs="Arial"/>
          <w:color w:val="0000FF"/>
        </w:rPr>
        <w:t xml:space="preserve">              </w:t>
      </w:r>
      <w:r w:rsidR="009052C1" w:rsidRPr="009052C1">
        <w:rPr>
          <w:rFonts w:ascii="Arial" w:hAnsi="Arial" w:cs="Arial"/>
          <w:color w:val="auto"/>
        </w:rPr>
        <w:t>G Roberts</w:t>
      </w:r>
      <w:r w:rsidRPr="00244176">
        <w:rPr>
          <w:rFonts w:ascii="Arial" w:hAnsi="Arial" w:cs="Arial"/>
        </w:rPr>
        <w:t>, delegate of the Aged Care Quality and Safety Commissioner (Commissioner)</w:t>
      </w:r>
      <w:r w:rsidR="00161A79" w:rsidRPr="00244176">
        <w:rPr>
          <w:rStyle w:val="FootnoteReference"/>
          <w:rFonts w:ascii="Arial" w:hAnsi="Arial" w:cs="Arial"/>
        </w:rPr>
        <w:footnoteReference w:id="2"/>
      </w:r>
      <w:r w:rsidRPr="00244176">
        <w:rPr>
          <w:rFonts w:ascii="Arial" w:hAnsi="Arial" w:cs="Arial"/>
        </w:rPr>
        <w:t xml:space="preserve">. </w:t>
      </w:r>
    </w:p>
    <w:p w14:paraId="2C47A682" w14:textId="591341BA" w:rsidR="00AD5CEB" w:rsidRPr="00244176" w:rsidRDefault="00AD5CEB" w:rsidP="008C3894">
      <w:pPr>
        <w:spacing w:after="240" w:line="22" w:lineRule="atLeast"/>
        <w:rPr>
          <w:rFonts w:ascii="Arial" w:hAnsi="Arial" w:cs="Arial"/>
        </w:rPr>
      </w:pPr>
      <w:r w:rsidRPr="00244176">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244176">
        <w:rPr>
          <w:rFonts w:ascii="Arial" w:hAnsi="Arial" w:cs="Arial"/>
        </w:rPr>
        <w:t>s</w:t>
      </w:r>
      <w:r w:rsidRPr="00244176">
        <w:rPr>
          <w:rFonts w:ascii="Arial" w:hAnsi="Arial" w:cs="Arial"/>
        </w:rPr>
        <w:t xml:space="preserve"> and requirements are assessed as either compliant or non-compliant at the Standard and requirement level where applicable.</w:t>
      </w:r>
    </w:p>
    <w:p w14:paraId="3A7B6E6A" w14:textId="430D6A81" w:rsidR="00AD5CEB" w:rsidRPr="00244176" w:rsidRDefault="00AD5CEB" w:rsidP="008C3894">
      <w:pPr>
        <w:spacing w:after="240" w:line="22" w:lineRule="atLeast"/>
        <w:rPr>
          <w:rFonts w:ascii="Arial" w:hAnsi="Arial" w:cs="Arial"/>
          <w:color w:val="auto"/>
        </w:rPr>
      </w:pPr>
      <w:r w:rsidRPr="00244176">
        <w:rPr>
          <w:rFonts w:ascii="Arial" w:hAnsi="Arial" w:cs="Arial"/>
        </w:rPr>
        <w:t>The report also specifies any areas in which improvements must be made to ensure the Quality Standards are complied with.</w:t>
      </w:r>
    </w:p>
    <w:p w14:paraId="629714A8" w14:textId="3A74C795" w:rsidR="00964E7A" w:rsidRPr="00244176" w:rsidRDefault="00964E7A" w:rsidP="008C3894">
      <w:pPr>
        <w:pStyle w:val="Heading1"/>
        <w:spacing w:before="0" w:after="240" w:line="22" w:lineRule="atLeast"/>
        <w:rPr>
          <w:rFonts w:ascii="Arial" w:hAnsi="Arial" w:cs="Arial"/>
        </w:rPr>
      </w:pPr>
      <w:r w:rsidRPr="00244176">
        <w:rPr>
          <w:rFonts w:ascii="Arial" w:hAnsi="Arial" w:cs="Arial"/>
        </w:rPr>
        <w:t>Services included in this assessment</w:t>
      </w:r>
    </w:p>
    <w:p w14:paraId="703F461D" w14:textId="77777777" w:rsidR="00A13BB4" w:rsidRPr="00A13BB4" w:rsidRDefault="00A13BB4" w:rsidP="00A13BB4">
      <w:pPr>
        <w:tabs>
          <w:tab w:val="left" w:pos="4111"/>
        </w:tabs>
        <w:spacing w:after="0"/>
        <w:contextualSpacing/>
        <w:rPr>
          <w:rFonts w:ascii="Arial" w:hAnsi="Arial" w:cs="Arial"/>
          <w:color w:val="auto"/>
        </w:rPr>
      </w:pPr>
      <w:r w:rsidRPr="00A13BB4">
        <w:rPr>
          <w:rFonts w:ascii="Arial" w:hAnsi="Arial" w:cs="Arial"/>
          <w:b/>
          <w:bCs/>
          <w:color w:val="auto"/>
        </w:rPr>
        <w:t>Home Care:</w:t>
      </w:r>
    </w:p>
    <w:p w14:paraId="4671B38E" w14:textId="77777777" w:rsidR="00A13BB4" w:rsidRPr="00A13BB4" w:rsidRDefault="00A13BB4" w:rsidP="00A13BB4">
      <w:pPr>
        <w:numPr>
          <w:ilvl w:val="0"/>
          <w:numId w:val="41"/>
        </w:numPr>
        <w:tabs>
          <w:tab w:val="left" w:pos="4111"/>
        </w:tabs>
        <w:spacing w:after="0" w:line="276" w:lineRule="auto"/>
        <w:contextualSpacing/>
        <w:rPr>
          <w:rFonts w:ascii="Arial" w:hAnsi="Arial" w:cs="Arial"/>
          <w:color w:val="auto"/>
        </w:rPr>
      </w:pPr>
      <w:r w:rsidRPr="00A13BB4">
        <w:rPr>
          <w:rFonts w:ascii="Arial" w:hAnsi="Arial" w:cs="Arial"/>
          <w:color w:val="auto"/>
        </w:rPr>
        <w:t>Home Care Packages Karingal St Laurence, 26997, 21-29 Reynolds Road, HIGHTON VIC 3216</w:t>
      </w:r>
    </w:p>
    <w:p w14:paraId="13023384" w14:textId="77777777" w:rsidR="00A13BB4" w:rsidRPr="00A13BB4" w:rsidRDefault="00A13BB4" w:rsidP="00A13BB4">
      <w:pPr>
        <w:numPr>
          <w:ilvl w:val="0"/>
          <w:numId w:val="41"/>
        </w:numPr>
        <w:tabs>
          <w:tab w:val="left" w:pos="4111"/>
        </w:tabs>
        <w:spacing w:after="0" w:line="276" w:lineRule="auto"/>
        <w:contextualSpacing/>
        <w:rPr>
          <w:rFonts w:ascii="Arial" w:hAnsi="Arial" w:cs="Arial"/>
          <w:color w:val="auto"/>
        </w:rPr>
      </w:pPr>
      <w:r w:rsidRPr="00A13BB4">
        <w:rPr>
          <w:rFonts w:ascii="Arial" w:hAnsi="Arial" w:cs="Arial"/>
          <w:color w:val="auto"/>
        </w:rPr>
        <w:t>Home Care Packages Karingal St Laurence, 27001, 21-29 Reynolds Road, HIGHTON VIC 3216</w:t>
      </w:r>
    </w:p>
    <w:p w14:paraId="567F1C21" w14:textId="77777777" w:rsidR="00A13BB4" w:rsidRPr="00A13BB4" w:rsidRDefault="00A13BB4" w:rsidP="00A13BB4">
      <w:pPr>
        <w:numPr>
          <w:ilvl w:val="0"/>
          <w:numId w:val="41"/>
        </w:numPr>
        <w:tabs>
          <w:tab w:val="left" w:pos="4111"/>
        </w:tabs>
        <w:spacing w:after="0" w:line="276" w:lineRule="auto"/>
        <w:contextualSpacing/>
        <w:rPr>
          <w:rFonts w:ascii="Arial" w:hAnsi="Arial" w:cs="Arial"/>
          <w:color w:val="auto"/>
        </w:rPr>
      </w:pPr>
      <w:r w:rsidRPr="00A13BB4">
        <w:rPr>
          <w:rFonts w:ascii="Arial" w:hAnsi="Arial" w:cs="Arial"/>
          <w:color w:val="auto"/>
        </w:rPr>
        <w:t>Home Care Packages Karingal St Laurence, 27002, 21-29 Reynolds Road, HIGHTON VIC 3216</w:t>
      </w:r>
    </w:p>
    <w:p w14:paraId="6566FB46" w14:textId="77777777" w:rsidR="00A13BB4" w:rsidRPr="00A13BB4" w:rsidRDefault="00A13BB4" w:rsidP="00A13BB4">
      <w:pPr>
        <w:numPr>
          <w:ilvl w:val="0"/>
          <w:numId w:val="41"/>
        </w:numPr>
        <w:tabs>
          <w:tab w:val="left" w:pos="4111"/>
        </w:tabs>
        <w:spacing w:after="0" w:line="276" w:lineRule="auto"/>
        <w:contextualSpacing/>
        <w:rPr>
          <w:rFonts w:ascii="Arial" w:hAnsi="Arial" w:cs="Arial"/>
          <w:color w:val="auto"/>
        </w:rPr>
      </w:pPr>
      <w:r w:rsidRPr="00A13BB4">
        <w:rPr>
          <w:rFonts w:ascii="Arial" w:hAnsi="Arial" w:cs="Arial"/>
          <w:color w:val="auto"/>
        </w:rPr>
        <w:t>Home Care Packages Karingal St Laurence, 27005, 21-29 Reynolds Road, HIGHTON VIC 3216</w:t>
      </w:r>
    </w:p>
    <w:p w14:paraId="3AC28BBD" w14:textId="77777777" w:rsidR="00A13BB4" w:rsidRPr="00A13BB4" w:rsidRDefault="00A13BB4" w:rsidP="00A13BB4">
      <w:pPr>
        <w:numPr>
          <w:ilvl w:val="0"/>
          <w:numId w:val="41"/>
        </w:numPr>
        <w:tabs>
          <w:tab w:val="left" w:pos="4111"/>
        </w:tabs>
        <w:spacing w:after="0" w:line="276" w:lineRule="auto"/>
        <w:contextualSpacing/>
        <w:rPr>
          <w:rFonts w:ascii="Arial" w:hAnsi="Arial" w:cs="Arial"/>
          <w:color w:val="auto"/>
        </w:rPr>
      </w:pPr>
      <w:r w:rsidRPr="00A13BB4">
        <w:rPr>
          <w:rFonts w:ascii="Arial" w:hAnsi="Arial" w:cs="Arial"/>
          <w:color w:val="auto"/>
        </w:rPr>
        <w:t>Home Care Packages Karingal St Laurence, 27006, 21-29 Reynolds Road, HIGHTON VIC 3216</w:t>
      </w:r>
    </w:p>
    <w:p w14:paraId="5477AD4C" w14:textId="77777777" w:rsidR="00A13BB4" w:rsidRPr="00A13BB4" w:rsidRDefault="00A13BB4" w:rsidP="00A13BB4">
      <w:pPr>
        <w:numPr>
          <w:ilvl w:val="0"/>
          <w:numId w:val="41"/>
        </w:numPr>
        <w:tabs>
          <w:tab w:val="left" w:pos="4111"/>
        </w:tabs>
        <w:spacing w:after="0" w:line="276" w:lineRule="auto"/>
        <w:contextualSpacing/>
        <w:rPr>
          <w:rFonts w:ascii="Arial" w:hAnsi="Arial" w:cs="Arial"/>
          <w:color w:val="auto"/>
        </w:rPr>
      </w:pPr>
      <w:r w:rsidRPr="00A13BB4">
        <w:rPr>
          <w:rFonts w:ascii="Arial" w:hAnsi="Arial" w:cs="Arial"/>
          <w:color w:val="auto"/>
        </w:rPr>
        <w:t>Home Care Packages Karingal St Laurence, 27003, 118-120 Armstrong Street South, BALLARAT VIC 3350</w:t>
      </w:r>
    </w:p>
    <w:p w14:paraId="0E401C12" w14:textId="77777777" w:rsidR="00A13BB4" w:rsidRPr="00A13BB4" w:rsidRDefault="00A13BB4" w:rsidP="00A13BB4">
      <w:pPr>
        <w:numPr>
          <w:ilvl w:val="0"/>
          <w:numId w:val="41"/>
        </w:numPr>
        <w:tabs>
          <w:tab w:val="left" w:pos="4111"/>
        </w:tabs>
        <w:spacing w:after="0" w:line="276" w:lineRule="auto"/>
        <w:contextualSpacing/>
        <w:rPr>
          <w:rFonts w:ascii="Arial" w:hAnsi="Arial" w:cs="Arial"/>
          <w:color w:val="auto"/>
        </w:rPr>
      </w:pPr>
      <w:r w:rsidRPr="00A13BB4">
        <w:rPr>
          <w:rFonts w:ascii="Arial" w:hAnsi="Arial" w:cs="Arial"/>
          <w:color w:val="auto"/>
        </w:rPr>
        <w:t>Home Care Packages Karingal St Laurence, 27004, 118-120 Armstrong Street South, BALLARAT VIC 3350</w:t>
      </w:r>
    </w:p>
    <w:p w14:paraId="4C81A1C0" w14:textId="77777777" w:rsidR="00A13BB4" w:rsidRPr="00A13BB4" w:rsidRDefault="00A13BB4" w:rsidP="00A13BB4">
      <w:pPr>
        <w:numPr>
          <w:ilvl w:val="0"/>
          <w:numId w:val="41"/>
        </w:numPr>
        <w:tabs>
          <w:tab w:val="left" w:pos="4111"/>
        </w:tabs>
        <w:spacing w:after="0" w:line="276" w:lineRule="auto"/>
        <w:contextualSpacing/>
        <w:rPr>
          <w:rFonts w:ascii="Arial" w:hAnsi="Arial" w:cs="Arial"/>
          <w:color w:val="auto"/>
        </w:rPr>
      </w:pPr>
      <w:r w:rsidRPr="00A13BB4">
        <w:rPr>
          <w:rFonts w:ascii="Arial" w:hAnsi="Arial" w:cs="Arial"/>
          <w:color w:val="auto"/>
        </w:rPr>
        <w:t>St Laurence (South Western) General, 18965, 118-120 Armstrong Street South, BALLARAT VIC 3350</w:t>
      </w:r>
    </w:p>
    <w:p w14:paraId="242719F8" w14:textId="77777777" w:rsidR="00A13BB4" w:rsidRPr="00A13BB4" w:rsidRDefault="00A13BB4" w:rsidP="00A13BB4">
      <w:pPr>
        <w:numPr>
          <w:ilvl w:val="0"/>
          <w:numId w:val="41"/>
        </w:numPr>
        <w:tabs>
          <w:tab w:val="left" w:pos="4111"/>
        </w:tabs>
        <w:spacing w:after="0" w:line="276" w:lineRule="auto"/>
        <w:contextualSpacing/>
        <w:rPr>
          <w:rFonts w:ascii="Arial" w:hAnsi="Arial" w:cs="Arial"/>
          <w:color w:val="auto"/>
        </w:rPr>
      </w:pPr>
      <w:r w:rsidRPr="00A13BB4">
        <w:rPr>
          <w:rFonts w:ascii="Arial" w:hAnsi="Arial" w:cs="Arial"/>
          <w:color w:val="auto"/>
        </w:rPr>
        <w:t>Home Care Packages Karingal St Laurence, 27003, 88 Wilson Street, HORSHAM VIC 3400</w:t>
      </w:r>
    </w:p>
    <w:p w14:paraId="0B1C030F" w14:textId="77777777" w:rsidR="00A13BB4" w:rsidRPr="00A13BB4" w:rsidRDefault="00A13BB4" w:rsidP="00A13BB4">
      <w:pPr>
        <w:numPr>
          <w:ilvl w:val="0"/>
          <w:numId w:val="41"/>
        </w:numPr>
        <w:tabs>
          <w:tab w:val="left" w:pos="4111"/>
        </w:tabs>
        <w:spacing w:after="0" w:line="276" w:lineRule="auto"/>
        <w:contextualSpacing/>
        <w:rPr>
          <w:rFonts w:ascii="Arial" w:hAnsi="Arial" w:cs="Arial"/>
          <w:color w:val="auto"/>
        </w:rPr>
      </w:pPr>
      <w:r w:rsidRPr="00A13BB4">
        <w:rPr>
          <w:rFonts w:ascii="Arial" w:hAnsi="Arial" w:cs="Arial"/>
          <w:color w:val="auto"/>
        </w:rPr>
        <w:t>Home Care Packages Karingal St Laurence, 27004, 88 Wilson Street, HORSHAM VIC 3400</w:t>
      </w:r>
    </w:p>
    <w:p w14:paraId="4CAE0042" w14:textId="6E372B12" w:rsidR="00A13BB4" w:rsidRPr="00A13BB4" w:rsidRDefault="00A13BB4" w:rsidP="00A13BB4">
      <w:pPr>
        <w:numPr>
          <w:ilvl w:val="0"/>
          <w:numId w:val="41"/>
        </w:numPr>
        <w:tabs>
          <w:tab w:val="left" w:pos="4111"/>
        </w:tabs>
        <w:spacing w:after="0" w:line="276" w:lineRule="auto"/>
        <w:contextualSpacing/>
        <w:rPr>
          <w:rFonts w:ascii="Arial" w:hAnsi="Arial" w:cs="Arial"/>
          <w:color w:val="auto"/>
        </w:rPr>
      </w:pPr>
      <w:r w:rsidRPr="00A13BB4">
        <w:rPr>
          <w:rFonts w:ascii="Arial" w:hAnsi="Arial" w:cs="Arial"/>
          <w:color w:val="auto"/>
        </w:rPr>
        <w:t>St Laurence (Barwon) - Koori, 18963, 88 Wilson Street, HORSHAM VIC 3400</w:t>
      </w:r>
    </w:p>
    <w:p w14:paraId="30C4A6E7" w14:textId="77777777" w:rsidR="00A13BB4" w:rsidRPr="00A13BB4" w:rsidRDefault="00A13BB4" w:rsidP="00A13BB4">
      <w:pPr>
        <w:numPr>
          <w:ilvl w:val="0"/>
          <w:numId w:val="41"/>
        </w:numPr>
        <w:tabs>
          <w:tab w:val="left" w:pos="4111"/>
        </w:tabs>
        <w:spacing w:after="0" w:line="276" w:lineRule="auto"/>
        <w:contextualSpacing/>
        <w:rPr>
          <w:rFonts w:ascii="Arial" w:hAnsi="Arial" w:cs="Arial"/>
          <w:color w:val="auto"/>
        </w:rPr>
      </w:pPr>
      <w:r w:rsidRPr="00A13BB4">
        <w:rPr>
          <w:rFonts w:ascii="Arial" w:hAnsi="Arial" w:cs="Arial"/>
          <w:color w:val="auto"/>
        </w:rPr>
        <w:t>St Laurence (South Western) General, 18965, 88 Wilson Street, HORSHAM VIC 3400</w:t>
      </w:r>
    </w:p>
    <w:p w14:paraId="0343B61A" w14:textId="77777777" w:rsidR="00A13BB4" w:rsidRPr="00A13BB4" w:rsidRDefault="00A13BB4" w:rsidP="00A13BB4">
      <w:pPr>
        <w:numPr>
          <w:ilvl w:val="0"/>
          <w:numId w:val="41"/>
        </w:numPr>
        <w:tabs>
          <w:tab w:val="left" w:pos="4111"/>
        </w:tabs>
        <w:spacing w:after="0" w:line="276" w:lineRule="auto"/>
        <w:contextualSpacing/>
        <w:rPr>
          <w:rFonts w:ascii="Arial" w:hAnsi="Arial" w:cs="Arial"/>
          <w:color w:val="auto"/>
        </w:rPr>
      </w:pPr>
      <w:r w:rsidRPr="00A13BB4">
        <w:rPr>
          <w:rFonts w:ascii="Arial" w:hAnsi="Arial" w:cs="Arial"/>
          <w:color w:val="auto"/>
        </w:rPr>
        <w:t>Home Care Packages Karingal St Laurence, 27001, 133 Timor Street, WARRNAMBOOL VIC 3280</w:t>
      </w:r>
    </w:p>
    <w:p w14:paraId="57ADB02D" w14:textId="77777777" w:rsidR="00A13BB4" w:rsidRPr="00A13BB4" w:rsidRDefault="00A13BB4" w:rsidP="00A13BB4">
      <w:pPr>
        <w:numPr>
          <w:ilvl w:val="0"/>
          <w:numId w:val="41"/>
        </w:numPr>
        <w:tabs>
          <w:tab w:val="left" w:pos="4111"/>
        </w:tabs>
        <w:spacing w:after="0" w:line="276" w:lineRule="auto"/>
        <w:contextualSpacing/>
        <w:rPr>
          <w:rFonts w:ascii="Arial" w:hAnsi="Arial" w:cs="Arial"/>
          <w:color w:val="auto"/>
        </w:rPr>
      </w:pPr>
      <w:r w:rsidRPr="00A13BB4">
        <w:rPr>
          <w:rFonts w:ascii="Arial" w:hAnsi="Arial" w:cs="Arial"/>
          <w:color w:val="auto"/>
        </w:rPr>
        <w:lastRenderedPageBreak/>
        <w:t>Home Care Packages Karingal St Laurence, 27002, 133 Timor Street, WARRNAMBOOL VIC 3280</w:t>
      </w:r>
    </w:p>
    <w:p w14:paraId="02168B4D" w14:textId="77777777" w:rsidR="00A13BB4" w:rsidRPr="00A13BB4" w:rsidRDefault="00A13BB4" w:rsidP="00A13BB4">
      <w:pPr>
        <w:tabs>
          <w:tab w:val="left" w:pos="4111"/>
        </w:tabs>
        <w:spacing w:after="0"/>
        <w:contextualSpacing/>
        <w:rPr>
          <w:rFonts w:ascii="Arial" w:hAnsi="Arial" w:cs="Arial"/>
          <w:b/>
          <w:bCs/>
          <w:color w:val="auto"/>
        </w:rPr>
      </w:pPr>
      <w:r w:rsidRPr="00A13BB4">
        <w:rPr>
          <w:rFonts w:ascii="Arial" w:hAnsi="Arial" w:cs="Arial"/>
          <w:b/>
          <w:bCs/>
          <w:color w:val="auto"/>
        </w:rPr>
        <w:t>CHSP:</w:t>
      </w:r>
    </w:p>
    <w:p w14:paraId="35EAB1CF" w14:textId="2E3EC19F" w:rsidR="00A13BB4" w:rsidRPr="00A13BB4" w:rsidRDefault="00A13BB4" w:rsidP="00A13BB4">
      <w:pPr>
        <w:numPr>
          <w:ilvl w:val="0"/>
          <w:numId w:val="41"/>
        </w:numPr>
        <w:tabs>
          <w:tab w:val="left" w:pos="4111"/>
        </w:tabs>
        <w:spacing w:after="0" w:line="276" w:lineRule="auto"/>
        <w:contextualSpacing/>
        <w:rPr>
          <w:rFonts w:ascii="Arial" w:hAnsi="Arial" w:cs="Arial"/>
          <w:color w:val="auto"/>
        </w:rPr>
      </w:pPr>
      <w:r w:rsidRPr="00A13BB4">
        <w:rPr>
          <w:rFonts w:ascii="Arial" w:hAnsi="Arial" w:cs="Arial"/>
          <w:color w:val="auto"/>
        </w:rPr>
        <w:t>Specialised Support Services, 4-B8KNIUC, 21-29 Reynolds Road, HIGHTON VIC 3216</w:t>
      </w:r>
    </w:p>
    <w:p w14:paraId="07B42BD2" w14:textId="0ACAB46D" w:rsidR="00A13BB4" w:rsidRPr="00A13BB4" w:rsidRDefault="00A13BB4" w:rsidP="00A13BB4">
      <w:pPr>
        <w:numPr>
          <w:ilvl w:val="0"/>
          <w:numId w:val="41"/>
        </w:numPr>
        <w:tabs>
          <w:tab w:val="left" w:pos="4111"/>
        </w:tabs>
        <w:spacing w:after="0" w:line="276" w:lineRule="auto"/>
        <w:contextualSpacing/>
        <w:rPr>
          <w:rFonts w:ascii="Arial" w:hAnsi="Arial" w:cs="Arial"/>
          <w:color w:val="auto"/>
        </w:rPr>
      </w:pPr>
      <w:r w:rsidRPr="00A13BB4">
        <w:rPr>
          <w:rFonts w:ascii="Arial" w:hAnsi="Arial" w:cs="Arial"/>
          <w:color w:val="auto"/>
        </w:rPr>
        <w:t>Allied Health and Therapy Services, 4-B8HGERO, Barwarre Gardens (Various locations), 89 Barwarre Road, MARSHALL VIC 3216</w:t>
      </w:r>
    </w:p>
    <w:p w14:paraId="2601C4B3" w14:textId="4CDEBDD6" w:rsidR="00A13BB4" w:rsidRPr="00A13BB4" w:rsidRDefault="00A13BB4" w:rsidP="00A13BB4">
      <w:pPr>
        <w:numPr>
          <w:ilvl w:val="0"/>
          <w:numId w:val="41"/>
        </w:numPr>
        <w:tabs>
          <w:tab w:val="left" w:pos="4111"/>
        </w:tabs>
        <w:spacing w:after="0" w:line="276" w:lineRule="auto"/>
        <w:contextualSpacing/>
        <w:rPr>
          <w:rFonts w:ascii="Arial" w:hAnsi="Arial" w:cs="Arial"/>
          <w:color w:val="auto"/>
        </w:rPr>
      </w:pPr>
      <w:r w:rsidRPr="00A13BB4">
        <w:rPr>
          <w:rFonts w:ascii="Arial" w:hAnsi="Arial" w:cs="Arial"/>
          <w:color w:val="auto"/>
        </w:rPr>
        <w:t>Centre-based Respite - Care Relationships and Carer Support, 4-B8HGEV3, Barwarre Gardens (Various locations), 89 Barwarre Road, MARSHALL VIC 3216</w:t>
      </w:r>
    </w:p>
    <w:p w14:paraId="2CE3BD5A" w14:textId="76C75285" w:rsidR="00A13BB4" w:rsidRPr="00A13BB4" w:rsidRDefault="00A13BB4" w:rsidP="00A13BB4">
      <w:pPr>
        <w:numPr>
          <w:ilvl w:val="0"/>
          <w:numId w:val="41"/>
        </w:numPr>
        <w:tabs>
          <w:tab w:val="left" w:pos="4111"/>
        </w:tabs>
        <w:spacing w:after="0" w:line="276" w:lineRule="auto"/>
        <w:contextualSpacing/>
        <w:rPr>
          <w:rFonts w:ascii="Arial" w:hAnsi="Arial" w:cs="Arial"/>
          <w:color w:val="auto"/>
        </w:rPr>
      </w:pPr>
      <w:r w:rsidRPr="00A13BB4">
        <w:rPr>
          <w:rFonts w:ascii="Arial" w:hAnsi="Arial" w:cs="Arial"/>
          <w:color w:val="auto"/>
        </w:rPr>
        <w:t>Cottage Respite - Care Relationships and Carer Support, 4-B8HGEYF, Barwarre Gardens (Various locations), 89 Barwarre Road, MARSHALL VIC 3216</w:t>
      </w:r>
    </w:p>
    <w:p w14:paraId="37E3F39F" w14:textId="6F74EF15" w:rsidR="00A13BB4" w:rsidRPr="00A13BB4" w:rsidRDefault="00A13BB4" w:rsidP="00A13BB4">
      <w:pPr>
        <w:numPr>
          <w:ilvl w:val="0"/>
          <w:numId w:val="41"/>
        </w:numPr>
        <w:tabs>
          <w:tab w:val="left" w:pos="4111"/>
        </w:tabs>
        <w:spacing w:after="0" w:line="276" w:lineRule="auto"/>
        <w:contextualSpacing/>
        <w:rPr>
          <w:rFonts w:ascii="Arial" w:hAnsi="Arial" w:cs="Arial"/>
          <w:color w:val="auto"/>
        </w:rPr>
      </w:pPr>
      <w:r w:rsidRPr="00A13BB4">
        <w:rPr>
          <w:rFonts w:ascii="Arial" w:hAnsi="Arial" w:cs="Arial"/>
          <w:color w:val="auto"/>
        </w:rPr>
        <w:t>Flexible Respite - Care Relationships and Carer Support, 4-B8KNIKF, Barwarre Gardens (Various locations), 89 Barwarre Road, MARSHALL VIC 3216</w:t>
      </w:r>
    </w:p>
    <w:p w14:paraId="3F05F101" w14:textId="79B763FE" w:rsidR="00A13BB4" w:rsidRPr="00A13BB4" w:rsidRDefault="00A13BB4" w:rsidP="00A13BB4">
      <w:pPr>
        <w:numPr>
          <w:ilvl w:val="0"/>
          <w:numId w:val="41"/>
        </w:numPr>
        <w:tabs>
          <w:tab w:val="left" w:pos="4111"/>
        </w:tabs>
        <w:spacing w:after="0" w:line="276" w:lineRule="auto"/>
        <w:contextualSpacing/>
        <w:rPr>
          <w:rFonts w:ascii="Arial" w:hAnsi="Arial" w:cs="Arial"/>
          <w:color w:val="auto"/>
        </w:rPr>
      </w:pPr>
      <w:r w:rsidRPr="00A13BB4">
        <w:rPr>
          <w:rFonts w:ascii="Arial" w:hAnsi="Arial" w:cs="Arial"/>
          <w:color w:val="auto"/>
        </w:rPr>
        <w:t>Social Support Group, 4-B8KNIR0, Barwarre Gardens (Various locations), 89 Barwarre Road, MARSHALL VIC 3216</w:t>
      </w:r>
    </w:p>
    <w:p w14:paraId="557C3DA9" w14:textId="6308A61A" w:rsidR="00A13BB4" w:rsidRPr="00A13BB4" w:rsidRDefault="00A13BB4" w:rsidP="00A13BB4">
      <w:pPr>
        <w:numPr>
          <w:ilvl w:val="0"/>
          <w:numId w:val="41"/>
        </w:numPr>
        <w:tabs>
          <w:tab w:val="left" w:pos="4111"/>
        </w:tabs>
        <w:spacing w:after="0" w:line="276" w:lineRule="auto"/>
        <w:contextualSpacing/>
        <w:rPr>
          <w:rFonts w:ascii="Arial" w:hAnsi="Arial" w:cs="Arial"/>
          <w:color w:val="auto"/>
        </w:rPr>
      </w:pPr>
      <w:r w:rsidRPr="00A13BB4">
        <w:rPr>
          <w:rFonts w:ascii="Arial" w:hAnsi="Arial" w:cs="Arial"/>
          <w:color w:val="auto"/>
        </w:rPr>
        <w:t>Specialised Support Services, 4-B8KNIUC, Barwarre Gardens (Various locations), 89 Barwarre Road, MARSHALL VIC 3216</w:t>
      </w:r>
    </w:p>
    <w:p w14:paraId="44C40452" w14:textId="77777777" w:rsidR="00A13BB4" w:rsidRDefault="00A13BB4" w:rsidP="008C3894">
      <w:pPr>
        <w:pStyle w:val="Heading1"/>
        <w:spacing w:before="0" w:after="240" w:line="22" w:lineRule="atLeast"/>
        <w:rPr>
          <w:rFonts w:ascii="Arial" w:hAnsi="Arial" w:cs="Arial"/>
        </w:rPr>
      </w:pPr>
    </w:p>
    <w:p w14:paraId="0D281BBB" w14:textId="79942E60" w:rsidR="00C25DBC" w:rsidRPr="00244176" w:rsidRDefault="00C25DBC" w:rsidP="008C3894">
      <w:pPr>
        <w:pStyle w:val="Heading1"/>
        <w:spacing w:before="0" w:after="240" w:line="22" w:lineRule="atLeast"/>
        <w:rPr>
          <w:rFonts w:ascii="Arial" w:hAnsi="Arial" w:cs="Arial"/>
        </w:rPr>
      </w:pPr>
      <w:r w:rsidRPr="00244176">
        <w:rPr>
          <w:rFonts w:ascii="Arial" w:hAnsi="Arial" w:cs="Arial"/>
        </w:rPr>
        <w:t>Material re</w:t>
      </w:r>
      <w:r w:rsidR="00C22E3E" w:rsidRPr="00244176">
        <w:rPr>
          <w:rFonts w:ascii="Arial" w:hAnsi="Arial" w:cs="Arial"/>
        </w:rPr>
        <w:t>lied on</w:t>
      </w:r>
    </w:p>
    <w:p w14:paraId="31221AC9" w14:textId="667F43AC" w:rsidR="00C22E3E" w:rsidRPr="00244176" w:rsidRDefault="00672F67" w:rsidP="008C3894">
      <w:pPr>
        <w:spacing w:after="240" w:line="22" w:lineRule="atLeast"/>
        <w:rPr>
          <w:rFonts w:ascii="Arial" w:hAnsi="Arial" w:cs="Arial"/>
        </w:rPr>
      </w:pPr>
      <w:r w:rsidRPr="00244176">
        <w:rPr>
          <w:rFonts w:ascii="Arial" w:hAnsi="Arial" w:cs="Arial"/>
        </w:rPr>
        <w:t>The followi</w:t>
      </w:r>
      <w:r w:rsidR="00A35C1F" w:rsidRPr="00244176">
        <w:rPr>
          <w:rFonts w:ascii="Arial" w:hAnsi="Arial" w:cs="Arial"/>
        </w:rPr>
        <w:t>n</w:t>
      </w:r>
      <w:r w:rsidRPr="00244176">
        <w:rPr>
          <w:rFonts w:ascii="Arial" w:hAnsi="Arial" w:cs="Arial"/>
        </w:rPr>
        <w:t xml:space="preserve">g </w:t>
      </w:r>
      <w:r w:rsidR="008D46AD" w:rsidRPr="00244176">
        <w:rPr>
          <w:rFonts w:ascii="Arial" w:hAnsi="Arial" w:cs="Arial"/>
        </w:rPr>
        <w:t>information has been considered in</w:t>
      </w:r>
      <w:r w:rsidR="00A35C1F" w:rsidRPr="00244176">
        <w:rPr>
          <w:rFonts w:ascii="Arial" w:hAnsi="Arial" w:cs="Arial"/>
        </w:rPr>
        <w:t xml:space="preserve"> </w:t>
      </w:r>
      <w:r w:rsidR="00975292" w:rsidRPr="00244176">
        <w:rPr>
          <w:rFonts w:ascii="Arial" w:hAnsi="Arial" w:cs="Arial"/>
        </w:rPr>
        <w:t>prepar</w:t>
      </w:r>
      <w:r w:rsidR="001D4C25" w:rsidRPr="00244176">
        <w:rPr>
          <w:rFonts w:ascii="Arial" w:hAnsi="Arial" w:cs="Arial"/>
        </w:rPr>
        <w:t>ing the performance report</w:t>
      </w:r>
      <w:r w:rsidR="00663698" w:rsidRPr="00244176">
        <w:rPr>
          <w:rFonts w:ascii="Arial" w:hAnsi="Arial" w:cs="Arial"/>
        </w:rPr>
        <w:t>:</w:t>
      </w:r>
    </w:p>
    <w:p w14:paraId="69960261" w14:textId="7E04BD42" w:rsidR="00EC027A" w:rsidRPr="00244176" w:rsidRDefault="005E1856" w:rsidP="218C4CB2">
      <w:pPr>
        <w:pStyle w:val="ListParagraph"/>
        <w:numPr>
          <w:ilvl w:val="0"/>
          <w:numId w:val="34"/>
        </w:numPr>
        <w:spacing w:line="22" w:lineRule="atLeast"/>
        <w:ind w:left="714" w:hanging="357"/>
        <w:rPr>
          <w:rFonts w:ascii="Arial" w:hAnsi="Arial" w:cs="Arial"/>
          <w:color w:val="0000FF"/>
        </w:rPr>
      </w:pPr>
      <w:r w:rsidRPr="00244176">
        <w:rPr>
          <w:rFonts w:ascii="Arial" w:hAnsi="Arial" w:cs="Arial"/>
        </w:rPr>
        <w:t>the</w:t>
      </w:r>
      <w:r w:rsidR="00EF6E3E" w:rsidRPr="00244176">
        <w:rPr>
          <w:rFonts w:ascii="Arial" w:hAnsi="Arial" w:cs="Arial"/>
        </w:rPr>
        <w:t xml:space="preserve"> </w:t>
      </w:r>
      <w:r w:rsidR="006C07EB" w:rsidRPr="00244176">
        <w:rPr>
          <w:rFonts w:ascii="Arial" w:hAnsi="Arial" w:cs="Arial"/>
        </w:rPr>
        <w:t xml:space="preserve">assessment team’s </w:t>
      </w:r>
      <w:r w:rsidR="00EF6E3E" w:rsidRPr="00244176">
        <w:rPr>
          <w:rFonts w:ascii="Arial" w:hAnsi="Arial" w:cs="Arial"/>
        </w:rPr>
        <w:t xml:space="preserve">report for the </w:t>
      </w:r>
      <w:r w:rsidR="00A13BB4">
        <w:rPr>
          <w:rFonts w:ascii="Arial" w:hAnsi="Arial" w:cs="Arial"/>
        </w:rPr>
        <w:t>Assessment Contact</w:t>
      </w:r>
      <w:r w:rsidR="00423221" w:rsidRPr="00244176">
        <w:rPr>
          <w:rFonts w:ascii="Arial" w:hAnsi="Arial" w:cs="Arial"/>
          <w:color w:val="0000FF"/>
        </w:rPr>
        <w:t xml:space="preserve">; </w:t>
      </w:r>
      <w:r w:rsidR="00BF3420" w:rsidRPr="00244176">
        <w:rPr>
          <w:rFonts w:ascii="Arial" w:hAnsi="Arial" w:cs="Arial"/>
          <w:color w:val="auto"/>
        </w:rPr>
        <w:t xml:space="preserve">the </w:t>
      </w:r>
      <w:r w:rsidR="00A13BB4">
        <w:rPr>
          <w:rFonts w:ascii="Arial" w:hAnsi="Arial" w:cs="Arial"/>
          <w:color w:val="auto"/>
        </w:rPr>
        <w:t>assessment contact</w:t>
      </w:r>
      <w:r w:rsidR="00BF3420" w:rsidRPr="00244176">
        <w:rPr>
          <w:rFonts w:ascii="Arial" w:hAnsi="Arial" w:cs="Arial"/>
          <w:color w:val="0000FF"/>
        </w:rPr>
        <w:t xml:space="preserve"> </w:t>
      </w:r>
      <w:r w:rsidR="00BF3420" w:rsidRPr="00244176">
        <w:rPr>
          <w:rFonts w:ascii="Arial" w:hAnsi="Arial" w:cs="Arial"/>
          <w:color w:val="auto"/>
        </w:rPr>
        <w:t xml:space="preserve">report was informed by </w:t>
      </w:r>
      <w:r w:rsidR="00A13BB4" w:rsidRPr="00A13BB4">
        <w:rPr>
          <w:rFonts w:ascii="Arial" w:hAnsi="Arial" w:cs="Arial"/>
          <w:color w:val="auto"/>
        </w:rPr>
        <w:t xml:space="preserve">a </w:t>
      </w:r>
      <w:r w:rsidR="00BF3420" w:rsidRPr="00A13BB4">
        <w:rPr>
          <w:rFonts w:ascii="Arial" w:hAnsi="Arial" w:cs="Arial"/>
          <w:color w:val="auto"/>
        </w:rPr>
        <w:t>review of documents and interviews with staff</w:t>
      </w:r>
      <w:r w:rsidR="00A13BB4" w:rsidRPr="00A13BB4">
        <w:rPr>
          <w:rFonts w:ascii="Arial" w:hAnsi="Arial" w:cs="Arial"/>
          <w:color w:val="auto"/>
        </w:rPr>
        <w:t>.</w:t>
      </w:r>
      <w:r w:rsidR="00BF3420" w:rsidRPr="00A13BB4">
        <w:rPr>
          <w:rFonts w:ascii="Arial" w:hAnsi="Arial" w:cs="Arial"/>
          <w:color w:val="auto"/>
        </w:rPr>
        <w:t xml:space="preserve"> </w:t>
      </w:r>
    </w:p>
    <w:p w14:paraId="6712599B" w14:textId="16DD7D4C" w:rsidR="009006D2" w:rsidRPr="00244176"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244176">
        <w:rPr>
          <w:rFonts w:ascii="Arial" w:hAnsi="Arial" w:cs="Arial"/>
        </w:rPr>
        <w:br w:type="page"/>
      </w:r>
    </w:p>
    <w:p w14:paraId="4E82F915" w14:textId="076A4C08" w:rsidR="00AE37E6" w:rsidRPr="00D400EC" w:rsidRDefault="234D20DC" w:rsidP="00D400EC">
      <w:pPr>
        <w:pStyle w:val="Heading1"/>
        <w:spacing w:before="0" w:after="240" w:line="22" w:lineRule="atLeast"/>
        <w:rPr>
          <w:rFonts w:ascii="Arial" w:hAnsi="Arial" w:cs="Arial"/>
        </w:rPr>
      </w:pPr>
      <w:r w:rsidRPr="7B38B46A">
        <w:rPr>
          <w:rFonts w:ascii="Arial" w:hAnsi="Arial" w:cs="Arial"/>
        </w:rPr>
        <w:lastRenderedPageBreak/>
        <w:t xml:space="preserve">Assessment summary </w:t>
      </w:r>
      <w:r w:rsidR="07614EFA" w:rsidRPr="7B38B46A">
        <w:rPr>
          <w:rFonts w:ascii="Arial" w:hAnsi="Arial" w:cs="Arial"/>
        </w:rPr>
        <w:t xml:space="preserve">for Home Care Packages (HCP)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985BBD" w:rsidRPr="00244176" w14:paraId="445CCF2D" w14:textId="77777777" w:rsidTr="00A2267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4111675F" w14:textId="00BDF131" w:rsidR="00985BBD" w:rsidRPr="00244176" w:rsidRDefault="00985BBD" w:rsidP="002D5918">
            <w:pPr>
              <w:keepNext/>
              <w:spacing w:before="0" w:after="120" w:line="22" w:lineRule="atLeast"/>
              <w:ind w:right="-109"/>
              <w:rPr>
                <w:rFonts w:ascii="Arial" w:hAnsi="Arial" w:cs="Arial"/>
                <w:b w:val="0"/>
              </w:rPr>
            </w:pPr>
          </w:p>
        </w:tc>
        <w:tc>
          <w:tcPr>
            <w:tcW w:w="1700" w:type="pct"/>
            <w:shd w:val="clear" w:color="auto" w:fill="auto"/>
          </w:tcPr>
          <w:p w14:paraId="53B791AF" w14:textId="13F3883B" w:rsidR="00985BBD" w:rsidRPr="00244176" w:rsidRDefault="00985BBD"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p>
        </w:tc>
      </w:tr>
      <w:tr w:rsidR="00985BBD" w:rsidRPr="00244176" w14:paraId="3B67859E" w14:textId="77777777" w:rsidTr="00A22671">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784BAB4" w14:textId="77777777" w:rsidR="00985BBD" w:rsidRPr="005B0E4B" w:rsidRDefault="00985BBD" w:rsidP="002D5918">
            <w:pPr>
              <w:keepNext/>
              <w:spacing w:before="0" w:after="120" w:line="22" w:lineRule="atLeast"/>
              <w:ind w:right="-109"/>
              <w:rPr>
                <w:rFonts w:ascii="Arial" w:hAnsi="Arial" w:cs="Arial"/>
                <w:color w:val="auto"/>
              </w:rPr>
            </w:pPr>
            <w:r w:rsidRPr="005B0E4B">
              <w:rPr>
                <w:rFonts w:ascii="Arial" w:hAnsi="Arial" w:cs="Arial"/>
                <w:b/>
                <w:color w:val="auto"/>
              </w:rPr>
              <w:t>Standard 2</w:t>
            </w:r>
            <w:r w:rsidRPr="005B0E4B">
              <w:rPr>
                <w:rFonts w:ascii="Arial" w:hAnsi="Arial" w:cs="Arial"/>
                <w:color w:val="auto"/>
              </w:rPr>
              <w:t xml:space="preserve"> Ongoing assessment and planning with consumers</w:t>
            </w:r>
          </w:p>
        </w:tc>
        <w:tc>
          <w:tcPr>
            <w:tcW w:w="1700" w:type="pct"/>
            <w:shd w:val="clear" w:color="auto" w:fill="auto"/>
          </w:tcPr>
          <w:p w14:paraId="79FB5E8F" w14:textId="17315003" w:rsidR="00985BBD" w:rsidRPr="005B0E4B"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0E4B">
              <w:rPr>
                <w:rFonts w:ascii="Arial" w:hAnsi="Arial" w:cs="Arial"/>
                <w:b/>
                <w:color w:val="auto"/>
              </w:rPr>
              <w:t>Non-compliant</w:t>
            </w:r>
          </w:p>
        </w:tc>
      </w:tr>
    </w:tbl>
    <w:p w14:paraId="151D73EA" w14:textId="59F2E79F" w:rsidR="00A22671" w:rsidRDefault="00A22671" w:rsidP="002D5918">
      <w:pPr>
        <w:spacing w:after="240" w:line="22" w:lineRule="atLeast"/>
        <w:rPr>
          <w:rFonts w:ascii="Arial" w:hAnsi="Arial" w:cs="Arial"/>
        </w:rPr>
      </w:pPr>
    </w:p>
    <w:p w14:paraId="36BA79DE" w14:textId="32E90115" w:rsidR="00A22671" w:rsidRPr="00244176" w:rsidRDefault="00A22671" w:rsidP="00A22671">
      <w:pPr>
        <w:pStyle w:val="Heading1"/>
        <w:spacing w:before="0" w:after="240" w:line="22" w:lineRule="atLeast"/>
        <w:rPr>
          <w:rFonts w:ascii="Arial" w:hAnsi="Arial" w:cs="Arial"/>
        </w:rPr>
      </w:pPr>
      <w:r w:rsidRPr="00244176">
        <w:rPr>
          <w:rFonts w:ascii="Arial" w:hAnsi="Arial" w:cs="Arial"/>
        </w:rPr>
        <w:t xml:space="preserve">Assessment summary </w:t>
      </w:r>
      <w:r>
        <w:rPr>
          <w:rFonts w:ascii="Arial" w:hAnsi="Arial" w:cs="Arial"/>
        </w:rPr>
        <w:t xml:space="preserve">for </w:t>
      </w:r>
      <w:r w:rsidR="00565910" w:rsidRPr="00565910">
        <w:rPr>
          <w:rFonts w:ascii="Arial" w:hAnsi="Arial" w:cs="Arial"/>
        </w:rPr>
        <w:t>Commonwealth Home Support Programme (CHSP)</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A22671" w:rsidRPr="00244176" w14:paraId="6177E7DC" w14:textId="77777777" w:rsidTr="00A13BB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3D579C7D" w14:textId="2A99A3FE" w:rsidR="00A22671" w:rsidRPr="00244176" w:rsidRDefault="00A22671" w:rsidP="00A13BB4">
            <w:pPr>
              <w:keepNext/>
              <w:spacing w:before="0" w:after="120" w:line="22" w:lineRule="atLeast"/>
              <w:ind w:right="-109"/>
              <w:rPr>
                <w:rFonts w:ascii="Arial" w:hAnsi="Arial" w:cs="Arial"/>
                <w:b w:val="0"/>
              </w:rPr>
            </w:pPr>
          </w:p>
        </w:tc>
        <w:tc>
          <w:tcPr>
            <w:tcW w:w="1700" w:type="pct"/>
            <w:shd w:val="clear" w:color="auto" w:fill="auto"/>
          </w:tcPr>
          <w:p w14:paraId="651B4020" w14:textId="72F48B87" w:rsidR="00A22671" w:rsidRPr="00244176" w:rsidRDefault="00A22671" w:rsidP="00A13BB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p>
        </w:tc>
      </w:tr>
      <w:tr w:rsidR="00A22671" w:rsidRPr="00244176" w14:paraId="0768B56B" w14:textId="77777777" w:rsidTr="00A13BB4">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006D3C3" w14:textId="77777777" w:rsidR="00A22671" w:rsidRPr="005B0E4B" w:rsidRDefault="00A22671" w:rsidP="00A13BB4">
            <w:pPr>
              <w:keepNext/>
              <w:spacing w:before="0" w:after="120" w:line="22" w:lineRule="atLeast"/>
              <w:ind w:right="-109"/>
              <w:rPr>
                <w:rFonts w:ascii="Arial" w:hAnsi="Arial" w:cs="Arial"/>
                <w:color w:val="auto"/>
              </w:rPr>
            </w:pPr>
            <w:r w:rsidRPr="005B0E4B">
              <w:rPr>
                <w:rFonts w:ascii="Arial" w:hAnsi="Arial" w:cs="Arial"/>
                <w:b/>
                <w:color w:val="auto"/>
              </w:rPr>
              <w:t>Standard 2</w:t>
            </w:r>
            <w:r w:rsidRPr="005B0E4B">
              <w:rPr>
                <w:rFonts w:ascii="Arial" w:hAnsi="Arial" w:cs="Arial"/>
                <w:color w:val="auto"/>
              </w:rPr>
              <w:t xml:space="preserve"> Ongoing assessment and planning with consumers</w:t>
            </w:r>
          </w:p>
        </w:tc>
        <w:tc>
          <w:tcPr>
            <w:tcW w:w="1700" w:type="pct"/>
            <w:shd w:val="clear" w:color="auto" w:fill="auto"/>
          </w:tcPr>
          <w:p w14:paraId="30F6CECF" w14:textId="075E318F" w:rsidR="00A22671" w:rsidRPr="005B0E4B" w:rsidRDefault="00A22671" w:rsidP="00A13B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0E4B">
              <w:rPr>
                <w:rFonts w:ascii="Arial" w:hAnsi="Arial" w:cs="Arial"/>
                <w:b/>
                <w:color w:val="auto"/>
              </w:rPr>
              <w:t>Non-compliant</w:t>
            </w:r>
          </w:p>
        </w:tc>
      </w:tr>
    </w:tbl>
    <w:p w14:paraId="56AC9AC6" w14:textId="77777777" w:rsidR="00A22671" w:rsidRDefault="00A22671" w:rsidP="002D5918">
      <w:pPr>
        <w:spacing w:after="240" w:line="22" w:lineRule="atLeast"/>
        <w:rPr>
          <w:rFonts w:ascii="Arial" w:hAnsi="Arial" w:cs="Arial"/>
        </w:rPr>
      </w:pPr>
    </w:p>
    <w:p w14:paraId="70B83543" w14:textId="0758F929" w:rsidR="00AE2002" w:rsidRPr="00244176" w:rsidRDefault="00985BBD" w:rsidP="002D5918">
      <w:pPr>
        <w:spacing w:after="240" w:line="22" w:lineRule="atLeast"/>
        <w:rPr>
          <w:rFonts w:ascii="Arial" w:hAnsi="Arial" w:cs="Arial"/>
        </w:rPr>
      </w:pPr>
      <w:r w:rsidRPr="00244176">
        <w:rPr>
          <w:rFonts w:ascii="Arial" w:hAnsi="Arial" w:cs="Arial"/>
        </w:rPr>
        <w:t xml:space="preserve">A detailed assessment is provided </w:t>
      </w:r>
      <w:r w:rsidR="00F60755" w:rsidRPr="00244176">
        <w:rPr>
          <w:rFonts w:ascii="Arial" w:hAnsi="Arial" w:cs="Arial"/>
        </w:rPr>
        <w:t xml:space="preserve">later in this report </w:t>
      </w:r>
      <w:r w:rsidRPr="00244176">
        <w:rPr>
          <w:rFonts w:ascii="Arial" w:hAnsi="Arial" w:cs="Arial"/>
        </w:rPr>
        <w:t xml:space="preserve">for each </w:t>
      </w:r>
      <w:r w:rsidR="00582A6B" w:rsidRPr="00244176">
        <w:rPr>
          <w:rFonts w:ascii="Arial" w:hAnsi="Arial" w:cs="Arial"/>
        </w:rPr>
        <w:t>assessed S</w:t>
      </w:r>
      <w:r w:rsidRPr="00244176">
        <w:rPr>
          <w:rFonts w:ascii="Arial" w:hAnsi="Arial" w:cs="Arial"/>
        </w:rPr>
        <w:t>tandard</w:t>
      </w:r>
      <w:r w:rsidR="00AE2002" w:rsidRPr="00244176">
        <w:rPr>
          <w:rFonts w:ascii="Arial" w:hAnsi="Arial" w:cs="Arial"/>
        </w:rPr>
        <w:t>.</w:t>
      </w:r>
    </w:p>
    <w:p w14:paraId="65E050A3" w14:textId="77777777" w:rsidR="00AE2002" w:rsidRPr="00244176" w:rsidRDefault="00AE2002" w:rsidP="002D5918">
      <w:pPr>
        <w:pStyle w:val="Heading1"/>
        <w:spacing w:before="0" w:after="240" w:line="22" w:lineRule="atLeast"/>
        <w:rPr>
          <w:rFonts w:ascii="Arial" w:hAnsi="Arial" w:cs="Arial"/>
        </w:rPr>
      </w:pPr>
      <w:r w:rsidRPr="00244176">
        <w:rPr>
          <w:rFonts w:ascii="Arial" w:hAnsi="Arial" w:cs="Arial"/>
        </w:rPr>
        <w:t>Areas for improvement</w:t>
      </w:r>
    </w:p>
    <w:p w14:paraId="7CBCE6F3" w14:textId="77777777" w:rsidR="002E3643" w:rsidRPr="00244176" w:rsidRDefault="002E3643" w:rsidP="002D5918">
      <w:pPr>
        <w:spacing w:after="240" w:line="22" w:lineRule="atLeast"/>
        <w:rPr>
          <w:rFonts w:ascii="Arial" w:hAnsi="Arial" w:cs="Arial"/>
        </w:rPr>
      </w:pPr>
      <w:r w:rsidRPr="00244176">
        <w:rPr>
          <w:rFonts w:ascii="Arial" w:hAnsi="Arial" w:cs="Arial"/>
        </w:rPr>
        <w:t xml:space="preserve">Areas have been identified in which </w:t>
      </w:r>
      <w:r w:rsidRPr="00244176">
        <w:rPr>
          <w:rFonts w:ascii="Arial" w:hAnsi="Arial" w:cs="Arial"/>
          <w:b/>
        </w:rPr>
        <w:t>improvements must be made to ensure compliance with the Quality Standards</w:t>
      </w:r>
      <w:r w:rsidRPr="00244176">
        <w:rPr>
          <w:rFonts w:ascii="Arial" w:hAnsi="Arial" w:cs="Arial"/>
        </w:rPr>
        <w:t>. This is based on non-compliance with the Quality Standards as described in this performance report.</w:t>
      </w:r>
    </w:p>
    <w:tbl>
      <w:tblPr>
        <w:tblStyle w:val="TableGrid"/>
        <w:tblW w:w="0" w:type="auto"/>
        <w:tblLook w:val="04A0" w:firstRow="1" w:lastRow="0" w:firstColumn="1" w:lastColumn="0" w:noHBand="0" w:noVBand="1"/>
      </w:tblPr>
      <w:tblGrid>
        <w:gridCol w:w="937"/>
        <w:gridCol w:w="5584"/>
        <w:gridCol w:w="1843"/>
        <w:gridCol w:w="1840"/>
      </w:tblGrid>
      <w:tr w:rsidR="00675643" w:rsidRPr="00244176" w14:paraId="6C79C060" w14:textId="77777777" w:rsidTr="008C14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gridSpan w:val="2"/>
            <w:shd w:val="clear" w:color="auto" w:fill="auto"/>
          </w:tcPr>
          <w:p w14:paraId="032BAA02" w14:textId="026907D6" w:rsidR="00675643" w:rsidRPr="00244176" w:rsidRDefault="00675643" w:rsidP="00FF0258">
            <w:pPr>
              <w:spacing w:before="0" w:after="120" w:line="22" w:lineRule="atLeast"/>
              <w:rPr>
                <w:rFonts w:ascii="Arial" w:hAnsi="Arial" w:cs="Arial"/>
              </w:rPr>
            </w:pPr>
          </w:p>
        </w:tc>
        <w:tc>
          <w:tcPr>
            <w:tcW w:w="1843" w:type="dxa"/>
            <w:tcBorders>
              <w:right w:val="single" w:sz="4" w:space="0" w:color="auto"/>
            </w:tcBorders>
            <w:shd w:val="clear" w:color="auto" w:fill="auto"/>
          </w:tcPr>
          <w:p w14:paraId="3D25C26D" w14:textId="77777777" w:rsidR="00675643" w:rsidRPr="005B0E4B" w:rsidRDefault="00675643" w:rsidP="00B36FDC">
            <w:pPr>
              <w:spacing w:before="0" w:after="12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B0E4B">
              <w:rPr>
                <w:rFonts w:ascii="Arial" w:hAnsi="Arial" w:cs="Arial"/>
                <w:color w:val="auto"/>
              </w:rPr>
              <w:t>HCP</w:t>
            </w:r>
          </w:p>
        </w:tc>
        <w:tc>
          <w:tcPr>
            <w:tcW w:w="1840" w:type="dxa"/>
            <w:tcBorders>
              <w:left w:val="single" w:sz="4" w:space="0" w:color="auto"/>
            </w:tcBorders>
            <w:shd w:val="clear" w:color="auto" w:fill="auto"/>
          </w:tcPr>
          <w:p w14:paraId="6CA0B62D" w14:textId="77777777" w:rsidR="00675643" w:rsidRPr="005B0E4B" w:rsidRDefault="00675643" w:rsidP="00FF025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B0E4B">
              <w:rPr>
                <w:rFonts w:ascii="Arial" w:hAnsi="Arial" w:cs="Arial"/>
                <w:color w:val="auto"/>
              </w:rPr>
              <w:t>CHSP</w:t>
            </w:r>
          </w:p>
        </w:tc>
      </w:tr>
      <w:tr w:rsidR="00675643" w:rsidRPr="00244176" w14:paraId="3AF3CFF2" w14:textId="77777777" w:rsidTr="008C14B4">
        <w:tc>
          <w:tcPr>
            <w:cnfStyle w:val="001000000000" w:firstRow="0" w:lastRow="0" w:firstColumn="1" w:lastColumn="0" w:oddVBand="0" w:evenVBand="0" w:oddHBand="0" w:evenHBand="0" w:firstRowFirstColumn="0" w:firstRowLastColumn="0" w:lastRowFirstColumn="0" w:lastRowLastColumn="0"/>
            <w:tcW w:w="0" w:type="auto"/>
          </w:tcPr>
          <w:p w14:paraId="15D60F99" w14:textId="14F7BD22" w:rsidR="00675643" w:rsidRPr="00244176" w:rsidRDefault="00675643" w:rsidP="00FF0258">
            <w:pPr>
              <w:spacing w:line="22" w:lineRule="atLeast"/>
              <w:rPr>
                <w:rFonts w:ascii="Arial" w:hAnsi="Arial" w:cs="Arial"/>
                <w:color w:val="auto"/>
              </w:rPr>
            </w:pPr>
            <w:r w:rsidRPr="00244176">
              <w:rPr>
                <w:rFonts w:ascii="Arial" w:hAnsi="Arial" w:cs="Arial"/>
                <w:color w:val="auto"/>
              </w:rPr>
              <w:t>2(3)(</w:t>
            </w:r>
            <w:r w:rsidR="001C38F4">
              <w:rPr>
                <w:rFonts w:ascii="Arial" w:hAnsi="Arial" w:cs="Arial"/>
                <w:color w:val="auto"/>
              </w:rPr>
              <w:t>a</w:t>
            </w:r>
            <w:r w:rsidRPr="00244176">
              <w:rPr>
                <w:rFonts w:ascii="Arial" w:hAnsi="Arial" w:cs="Arial"/>
                <w:color w:val="auto"/>
              </w:rPr>
              <w:t>)</w:t>
            </w:r>
          </w:p>
        </w:tc>
        <w:tc>
          <w:tcPr>
            <w:tcW w:w="5584" w:type="dxa"/>
            <w:tcBorders>
              <w:right w:val="single" w:sz="4" w:space="0" w:color="auto"/>
            </w:tcBorders>
          </w:tcPr>
          <w:p w14:paraId="502129A3" w14:textId="12375413" w:rsidR="00675643" w:rsidRPr="00244176" w:rsidRDefault="001C38F4" w:rsidP="00FF025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C38F4">
              <w:rPr>
                <w:rFonts w:ascii="Arial" w:hAnsi="Arial" w:cs="Arial"/>
              </w:rPr>
              <w:t>Assessment and planning, including consideration of risks to the consumer’s health and well-being, informs the delivery of safe and effective care and services.</w:t>
            </w:r>
          </w:p>
        </w:tc>
        <w:tc>
          <w:tcPr>
            <w:tcW w:w="1843" w:type="dxa"/>
            <w:tcBorders>
              <w:left w:val="single" w:sz="4" w:space="0" w:color="auto"/>
            </w:tcBorders>
          </w:tcPr>
          <w:p w14:paraId="23472FE1" w14:textId="77777777" w:rsidR="00675643" w:rsidRPr="005B0E4B" w:rsidRDefault="00675643" w:rsidP="00FF025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B0E4B">
              <w:rPr>
                <w:rFonts w:ascii="Arial" w:hAnsi="Arial" w:cs="Arial"/>
                <w:color w:val="auto"/>
              </w:rPr>
              <w:t>Non-compliant</w:t>
            </w:r>
          </w:p>
          <w:p w14:paraId="7D048029" w14:textId="77777777" w:rsidR="00675643" w:rsidRPr="005B0E4B" w:rsidRDefault="00675643" w:rsidP="00FF025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840" w:type="dxa"/>
            <w:tcBorders>
              <w:left w:val="single" w:sz="4" w:space="0" w:color="auto"/>
            </w:tcBorders>
          </w:tcPr>
          <w:p w14:paraId="30B5924B" w14:textId="77777777" w:rsidR="00675643" w:rsidRPr="005B0E4B" w:rsidRDefault="00675643" w:rsidP="00FF025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B0E4B">
              <w:rPr>
                <w:rFonts w:ascii="Arial" w:hAnsi="Arial" w:cs="Arial"/>
                <w:color w:val="auto"/>
              </w:rPr>
              <w:t>Non-compliant</w:t>
            </w:r>
          </w:p>
          <w:p w14:paraId="40BA0237" w14:textId="77777777" w:rsidR="00675643" w:rsidRPr="005B0E4B" w:rsidRDefault="00675643" w:rsidP="00FF025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19D15E33" w14:textId="704C9DE7" w:rsidR="00575A0B" w:rsidRPr="00244176" w:rsidRDefault="00575A0B" w:rsidP="0058648A">
      <w:pPr>
        <w:spacing w:after="240" w:line="22" w:lineRule="atLeast"/>
        <w:rPr>
          <w:rFonts w:ascii="Arial" w:hAnsi="Arial" w:cs="Arial"/>
        </w:rPr>
      </w:pPr>
      <w:r w:rsidRPr="00244176">
        <w:rPr>
          <w:rFonts w:ascii="Arial" w:hAnsi="Arial" w:cs="Arial"/>
        </w:rPr>
        <w:br w:type="page"/>
      </w:r>
    </w:p>
    <w:p w14:paraId="50F9A800" w14:textId="7489A625" w:rsidR="00FA049A" w:rsidRDefault="00AE2002" w:rsidP="00341026">
      <w:pPr>
        <w:pStyle w:val="Heading1"/>
        <w:spacing w:before="120" w:after="240" w:line="22" w:lineRule="atLeast"/>
        <w:rPr>
          <w:rFonts w:ascii="Arial" w:hAnsi="Arial" w:cs="Arial"/>
        </w:rPr>
      </w:pPr>
      <w:r w:rsidRPr="00244176">
        <w:rPr>
          <w:rFonts w:ascii="Arial" w:hAnsi="Arial" w:cs="Arial"/>
        </w:rPr>
        <w:lastRenderedPageBreak/>
        <w:t xml:space="preserve">Standard </w:t>
      </w:r>
      <w:r w:rsidR="000A6B31" w:rsidRPr="00244176">
        <w:rPr>
          <w:rFonts w:ascii="Arial" w:hAnsi="Arial" w:cs="Arial"/>
        </w:rPr>
        <w:t>2</w:t>
      </w:r>
    </w:p>
    <w:tbl>
      <w:tblPr>
        <w:tblStyle w:val="TableGrid"/>
        <w:tblW w:w="0" w:type="auto"/>
        <w:tblLook w:val="04A0" w:firstRow="1" w:lastRow="0" w:firstColumn="1" w:lastColumn="0" w:noHBand="0" w:noVBand="1"/>
      </w:tblPr>
      <w:tblGrid>
        <w:gridCol w:w="937"/>
        <w:gridCol w:w="5584"/>
        <w:gridCol w:w="1843"/>
        <w:gridCol w:w="1840"/>
      </w:tblGrid>
      <w:tr w:rsidR="008B2FA7" w:rsidRPr="00244176" w14:paraId="63D2266C" w14:textId="700AD87E" w:rsidTr="008C14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gridSpan w:val="2"/>
          </w:tcPr>
          <w:p w14:paraId="14AEF327" w14:textId="6948A5DA" w:rsidR="008B2FA7" w:rsidRPr="00244176" w:rsidRDefault="008B2FA7" w:rsidP="008B2FA7">
            <w:pPr>
              <w:spacing w:before="0" w:after="120" w:line="22" w:lineRule="atLeast"/>
              <w:rPr>
                <w:rFonts w:ascii="Arial" w:hAnsi="Arial" w:cs="Arial"/>
              </w:rPr>
            </w:pPr>
            <w:bookmarkStart w:id="0" w:name="_Hlk106628362"/>
            <w:r w:rsidRPr="00244176">
              <w:rPr>
                <w:rFonts w:ascii="Arial" w:hAnsi="Arial" w:cs="Arial"/>
              </w:rPr>
              <w:t>Ongoing assessment and planning with consumers</w:t>
            </w:r>
          </w:p>
        </w:tc>
        <w:tc>
          <w:tcPr>
            <w:tcW w:w="1843" w:type="dxa"/>
            <w:tcBorders>
              <w:right w:val="single" w:sz="4" w:space="0" w:color="auto"/>
            </w:tcBorders>
          </w:tcPr>
          <w:p w14:paraId="16B2C8E8" w14:textId="0F751FB6" w:rsidR="008B2FA7" w:rsidRPr="00244176" w:rsidRDefault="008B2FA7" w:rsidP="004A631E">
            <w:pPr>
              <w:spacing w:before="0" w:after="120" w:line="22" w:lineRule="atLeast"/>
              <w:ind w:hanging="107"/>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HCP</w:t>
            </w:r>
          </w:p>
        </w:tc>
        <w:tc>
          <w:tcPr>
            <w:tcW w:w="1840" w:type="dxa"/>
            <w:tcBorders>
              <w:left w:val="single" w:sz="4" w:space="0" w:color="auto"/>
            </w:tcBorders>
          </w:tcPr>
          <w:p w14:paraId="6B2052A1" w14:textId="1AF9874A" w:rsidR="008B2FA7" w:rsidRPr="00244176" w:rsidRDefault="008B2FA7" w:rsidP="008B2FA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CHSP</w:t>
            </w:r>
          </w:p>
        </w:tc>
      </w:tr>
      <w:tr w:rsidR="008B2FA7" w:rsidRPr="00244176" w14:paraId="07268FF1" w14:textId="2DD68583" w:rsidTr="008C14B4">
        <w:tc>
          <w:tcPr>
            <w:cnfStyle w:val="001000000000" w:firstRow="0" w:lastRow="0" w:firstColumn="1" w:lastColumn="0" w:oddVBand="0" w:evenVBand="0" w:oddHBand="0" w:evenHBand="0" w:firstRowFirstColumn="0" w:firstRowLastColumn="0" w:lastRowFirstColumn="0" w:lastRowLastColumn="0"/>
            <w:tcW w:w="0" w:type="auto"/>
          </w:tcPr>
          <w:p w14:paraId="5179B86E" w14:textId="4D82DC0C" w:rsidR="008B2FA7" w:rsidRPr="00244176" w:rsidRDefault="008B2FA7" w:rsidP="008B2FA7">
            <w:pPr>
              <w:spacing w:line="22" w:lineRule="atLeast"/>
              <w:rPr>
                <w:rFonts w:ascii="Arial" w:hAnsi="Arial" w:cs="Arial"/>
                <w:color w:val="auto"/>
              </w:rPr>
            </w:pPr>
            <w:r w:rsidRPr="00244176">
              <w:rPr>
                <w:rFonts w:ascii="Arial" w:hAnsi="Arial" w:cs="Arial"/>
                <w:color w:val="auto"/>
              </w:rPr>
              <w:t>2(3)(</w:t>
            </w:r>
            <w:r w:rsidR="001C38F4">
              <w:rPr>
                <w:rFonts w:ascii="Arial" w:hAnsi="Arial" w:cs="Arial"/>
                <w:color w:val="auto"/>
              </w:rPr>
              <w:t>a</w:t>
            </w:r>
            <w:r w:rsidRPr="00244176">
              <w:rPr>
                <w:rFonts w:ascii="Arial" w:hAnsi="Arial" w:cs="Arial"/>
                <w:color w:val="auto"/>
              </w:rPr>
              <w:t>)</w:t>
            </w:r>
          </w:p>
        </w:tc>
        <w:tc>
          <w:tcPr>
            <w:tcW w:w="5584" w:type="dxa"/>
            <w:tcBorders>
              <w:right w:val="single" w:sz="4" w:space="0" w:color="auto"/>
            </w:tcBorders>
          </w:tcPr>
          <w:p w14:paraId="00D229ED" w14:textId="0C161D35" w:rsidR="008B2FA7" w:rsidRPr="00244176" w:rsidRDefault="001C38F4"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C38F4">
              <w:rPr>
                <w:rFonts w:ascii="Arial" w:hAnsi="Arial" w:cs="Arial"/>
              </w:rPr>
              <w:t>Assessment and planning, including consideration of risks to the consumer’s health and well-being, informs the delivery of safe and effective care and services.</w:t>
            </w:r>
          </w:p>
        </w:tc>
        <w:tc>
          <w:tcPr>
            <w:tcW w:w="1843" w:type="dxa"/>
            <w:tcBorders>
              <w:left w:val="single" w:sz="4" w:space="0" w:color="auto"/>
            </w:tcBorders>
          </w:tcPr>
          <w:p w14:paraId="365FFEDB" w14:textId="22629163" w:rsidR="00D400EC" w:rsidRPr="005B0E4B" w:rsidRDefault="008B2FA7" w:rsidP="00D400E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B0E4B">
              <w:rPr>
                <w:rFonts w:ascii="Arial" w:hAnsi="Arial" w:cs="Arial"/>
                <w:color w:val="auto"/>
              </w:rPr>
              <w:t>Non-compliant</w:t>
            </w:r>
          </w:p>
          <w:p w14:paraId="199F1648" w14:textId="71DF3A50" w:rsidR="008B2FA7" w:rsidRPr="005B0E4B" w:rsidRDefault="008B2FA7"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840" w:type="dxa"/>
            <w:tcBorders>
              <w:left w:val="single" w:sz="4" w:space="0" w:color="auto"/>
            </w:tcBorders>
          </w:tcPr>
          <w:p w14:paraId="54052735" w14:textId="680B329E" w:rsidR="00D400EC" w:rsidRPr="005B0E4B" w:rsidRDefault="008B2FA7" w:rsidP="00D400E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B0E4B">
              <w:rPr>
                <w:rFonts w:ascii="Arial" w:hAnsi="Arial" w:cs="Arial"/>
                <w:color w:val="auto"/>
              </w:rPr>
              <w:t>Non-compliant</w:t>
            </w:r>
          </w:p>
          <w:p w14:paraId="19CCBF8B" w14:textId="495C6049" w:rsidR="008B2FA7" w:rsidRPr="005B0E4B" w:rsidRDefault="008B2FA7" w:rsidP="00F1291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bookmarkEnd w:id="0"/>
    </w:tbl>
    <w:p w14:paraId="16FD2350" w14:textId="77777777" w:rsidR="00FF2CCA" w:rsidRDefault="00FF2CCA" w:rsidP="00341026">
      <w:pPr>
        <w:pStyle w:val="Heading2"/>
        <w:spacing w:before="120" w:after="120" w:line="22" w:lineRule="atLeast"/>
        <w:rPr>
          <w:rFonts w:ascii="Arial" w:hAnsi="Arial" w:cs="Arial"/>
        </w:rPr>
      </w:pPr>
    </w:p>
    <w:p w14:paraId="2F582DC5" w14:textId="7EB8EA30" w:rsidR="00952645" w:rsidRPr="00244176" w:rsidRDefault="000A6B31" w:rsidP="00341026">
      <w:pPr>
        <w:pStyle w:val="Heading2"/>
        <w:spacing w:before="120" w:after="120" w:line="22" w:lineRule="atLeast"/>
        <w:rPr>
          <w:rFonts w:ascii="Arial" w:hAnsi="Arial" w:cs="Arial"/>
        </w:rPr>
      </w:pPr>
      <w:r w:rsidRPr="00244176">
        <w:rPr>
          <w:rFonts w:ascii="Arial" w:hAnsi="Arial" w:cs="Arial"/>
        </w:rPr>
        <w:t>Findings</w:t>
      </w:r>
    </w:p>
    <w:p w14:paraId="15C20F1D" w14:textId="066242CD" w:rsidR="00D400EC" w:rsidRPr="009052C1" w:rsidRDefault="00D400EC" w:rsidP="00F90823">
      <w:pPr>
        <w:pStyle w:val="CommentText"/>
        <w:rPr>
          <w:rFonts w:ascii="Arial" w:hAnsi="Arial" w:cs="Arial"/>
          <w:color w:val="auto"/>
        </w:rPr>
      </w:pPr>
      <w:bookmarkStart w:id="1" w:name="_Hlk103068262"/>
      <w:r w:rsidRPr="009052C1">
        <w:rPr>
          <w:rFonts w:ascii="Arial" w:hAnsi="Arial" w:cs="Arial"/>
          <w:color w:val="auto"/>
        </w:rPr>
        <w:t xml:space="preserve">The Assessment Team analysed evidence </w:t>
      </w:r>
      <w:r w:rsidR="00950D2F">
        <w:rPr>
          <w:rFonts w:ascii="Arial" w:hAnsi="Arial" w:cs="Arial"/>
          <w:color w:val="auto"/>
        </w:rPr>
        <w:t>that</w:t>
      </w:r>
      <w:r w:rsidRPr="009052C1">
        <w:rPr>
          <w:rFonts w:ascii="Arial" w:hAnsi="Arial" w:cs="Arial"/>
          <w:color w:val="auto"/>
        </w:rPr>
        <w:t xml:space="preserve"> consumer files do not consistently reflect the completion or review of individual consumer assessments or care planning to deliver safe and effective services. The Assessment Team noted some consumer care planning documentation ha</w:t>
      </w:r>
      <w:r w:rsidR="00A23340">
        <w:rPr>
          <w:rFonts w:ascii="Arial" w:hAnsi="Arial" w:cs="Arial"/>
          <w:color w:val="auto"/>
        </w:rPr>
        <w:t>d</w:t>
      </w:r>
      <w:r w:rsidRPr="009052C1">
        <w:rPr>
          <w:rFonts w:ascii="Arial" w:hAnsi="Arial" w:cs="Arial"/>
          <w:color w:val="auto"/>
        </w:rPr>
        <w:t xml:space="preserve"> been updated on the service’s system</w:t>
      </w:r>
      <w:r w:rsidR="00A23340">
        <w:rPr>
          <w:rFonts w:ascii="Arial" w:hAnsi="Arial" w:cs="Arial"/>
          <w:color w:val="auto"/>
        </w:rPr>
        <w:t>;</w:t>
      </w:r>
      <w:r w:rsidRPr="009052C1">
        <w:rPr>
          <w:rFonts w:ascii="Arial" w:hAnsi="Arial" w:cs="Arial"/>
          <w:color w:val="auto"/>
        </w:rPr>
        <w:t xml:space="preserve"> however, they were not saved to </w:t>
      </w:r>
      <w:r w:rsidR="004A0342">
        <w:rPr>
          <w:rFonts w:ascii="Arial" w:hAnsi="Arial" w:cs="Arial"/>
          <w:color w:val="auto"/>
        </w:rPr>
        <w:t xml:space="preserve">the </w:t>
      </w:r>
      <w:r w:rsidRPr="009052C1">
        <w:rPr>
          <w:rFonts w:ascii="Arial" w:hAnsi="Arial" w:cs="Arial"/>
          <w:color w:val="auto"/>
        </w:rPr>
        <w:t>consumer</w:t>
      </w:r>
      <w:r w:rsidR="00A23340">
        <w:rPr>
          <w:rFonts w:ascii="Arial" w:hAnsi="Arial" w:cs="Arial"/>
          <w:color w:val="auto"/>
        </w:rPr>
        <w:t>’</w:t>
      </w:r>
      <w:r w:rsidRPr="009052C1">
        <w:rPr>
          <w:rFonts w:ascii="Arial" w:hAnsi="Arial" w:cs="Arial"/>
          <w:color w:val="auto"/>
        </w:rPr>
        <w:t>s individual files.</w:t>
      </w:r>
    </w:p>
    <w:p w14:paraId="044EFE11" w14:textId="3CD98024" w:rsidR="00D400EC" w:rsidRPr="009052C1" w:rsidRDefault="00D400EC" w:rsidP="00F90823">
      <w:pPr>
        <w:pStyle w:val="CommentText"/>
        <w:rPr>
          <w:rFonts w:ascii="Arial" w:hAnsi="Arial" w:cs="Arial"/>
          <w:color w:val="auto"/>
        </w:rPr>
      </w:pPr>
      <w:r w:rsidRPr="009052C1">
        <w:rPr>
          <w:rFonts w:ascii="Arial" w:hAnsi="Arial" w:cs="Arial"/>
          <w:color w:val="auto"/>
        </w:rPr>
        <w:t xml:space="preserve">The Assessment Team sighted evidence </w:t>
      </w:r>
      <w:r w:rsidR="00A23340">
        <w:rPr>
          <w:rFonts w:ascii="Arial" w:hAnsi="Arial" w:cs="Arial"/>
          <w:color w:val="auto"/>
        </w:rPr>
        <w:t>that</w:t>
      </w:r>
      <w:r w:rsidRPr="009052C1">
        <w:rPr>
          <w:rFonts w:ascii="Arial" w:hAnsi="Arial" w:cs="Arial"/>
          <w:color w:val="auto"/>
        </w:rPr>
        <w:t xml:space="preserve"> showed the service noted and discussed the issue in the organisations meeting minutes</w:t>
      </w:r>
      <w:r w:rsidR="00A23340">
        <w:rPr>
          <w:rFonts w:ascii="Arial" w:hAnsi="Arial" w:cs="Arial"/>
          <w:color w:val="auto"/>
        </w:rPr>
        <w:t>;</w:t>
      </w:r>
      <w:r w:rsidRPr="009052C1">
        <w:rPr>
          <w:rFonts w:ascii="Arial" w:hAnsi="Arial" w:cs="Arial"/>
          <w:color w:val="auto"/>
        </w:rPr>
        <w:t xml:space="preserve"> however, there was no further evidence in the organisations meeting minutes which showed how the service was appropriately addressing or supporting case manager staff to reflect the completion or review of individual consumer assessments or care planning to deliver safe and effective services.</w:t>
      </w:r>
    </w:p>
    <w:p w14:paraId="1DF44351" w14:textId="01A25726" w:rsidR="00D400EC" w:rsidRPr="009052C1" w:rsidRDefault="00D400EC" w:rsidP="00F90823">
      <w:pPr>
        <w:pStyle w:val="CommentText"/>
        <w:rPr>
          <w:rFonts w:ascii="Arial" w:hAnsi="Arial" w:cs="Arial"/>
          <w:color w:val="auto"/>
        </w:rPr>
      </w:pPr>
      <w:r w:rsidRPr="009052C1">
        <w:rPr>
          <w:rFonts w:ascii="Arial" w:hAnsi="Arial" w:cs="Arial"/>
          <w:color w:val="auto"/>
        </w:rPr>
        <w:t xml:space="preserve">The service evidenced training </w:t>
      </w:r>
      <w:r w:rsidR="00A23340">
        <w:rPr>
          <w:rFonts w:ascii="Arial" w:hAnsi="Arial" w:cs="Arial"/>
          <w:color w:val="auto"/>
        </w:rPr>
        <w:t xml:space="preserve">was </w:t>
      </w:r>
      <w:r w:rsidRPr="009052C1">
        <w:rPr>
          <w:rFonts w:ascii="Arial" w:hAnsi="Arial" w:cs="Arial"/>
          <w:color w:val="auto"/>
        </w:rPr>
        <w:t xml:space="preserve">delivered to </w:t>
      </w:r>
      <w:r w:rsidR="00A23340">
        <w:rPr>
          <w:rFonts w:ascii="Arial" w:hAnsi="Arial" w:cs="Arial"/>
          <w:color w:val="auto"/>
        </w:rPr>
        <w:t>management</w:t>
      </w:r>
      <w:r w:rsidRPr="009052C1">
        <w:rPr>
          <w:rFonts w:ascii="Arial" w:hAnsi="Arial" w:cs="Arial"/>
          <w:color w:val="auto"/>
        </w:rPr>
        <w:t xml:space="preserve"> staff in February 2022 to </w:t>
      </w:r>
      <w:r w:rsidR="00A23340">
        <w:rPr>
          <w:rFonts w:ascii="Arial" w:hAnsi="Arial" w:cs="Arial"/>
          <w:color w:val="auto"/>
        </w:rPr>
        <w:t>identify</w:t>
      </w:r>
      <w:r w:rsidRPr="009052C1">
        <w:rPr>
          <w:rFonts w:ascii="Arial" w:hAnsi="Arial" w:cs="Arial"/>
          <w:color w:val="auto"/>
        </w:rPr>
        <w:t xml:space="preserve"> and response to risk, effective budgeting and clinical care management. While </w:t>
      </w:r>
      <w:r w:rsidR="00B63FBB" w:rsidRPr="009052C1">
        <w:rPr>
          <w:rFonts w:ascii="Arial" w:hAnsi="Arial" w:cs="Arial"/>
          <w:color w:val="auto"/>
        </w:rPr>
        <w:t xml:space="preserve">acknowledging the training has occurred and guidance material provided to </w:t>
      </w:r>
      <w:r w:rsidR="00A23340">
        <w:rPr>
          <w:rFonts w:ascii="Arial" w:hAnsi="Arial" w:cs="Arial"/>
          <w:color w:val="auto"/>
        </w:rPr>
        <w:t>management</w:t>
      </w:r>
      <w:r w:rsidR="00B63FBB" w:rsidRPr="009052C1">
        <w:rPr>
          <w:rFonts w:ascii="Arial" w:hAnsi="Arial" w:cs="Arial"/>
          <w:color w:val="auto"/>
        </w:rPr>
        <w:t xml:space="preserve"> staff, the service did not provide evidence to demonstrate how the training and guidance material had translated into improved delivery.</w:t>
      </w:r>
    </w:p>
    <w:p w14:paraId="24915B02" w14:textId="7F5BE176" w:rsidR="00B63FBB" w:rsidRPr="009052C1" w:rsidRDefault="00B63FBB" w:rsidP="00F90823">
      <w:pPr>
        <w:pStyle w:val="CommentText"/>
        <w:rPr>
          <w:rFonts w:ascii="Arial" w:hAnsi="Arial" w:cs="Arial"/>
          <w:color w:val="auto"/>
        </w:rPr>
      </w:pPr>
      <w:r w:rsidRPr="009052C1">
        <w:rPr>
          <w:rFonts w:ascii="Arial" w:hAnsi="Arial" w:cs="Arial"/>
          <w:color w:val="auto"/>
        </w:rPr>
        <w:t>Consumer care planning, assessment and records reviewed by the Assessment Team were not individualised, current, or comprehensive. For example:</w:t>
      </w:r>
    </w:p>
    <w:p w14:paraId="3611E37C" w14:textId="6CCC7ADB" w:rsidR="00B63FBB" w:rsidRPr="009052C1" w:rsidRDefault="00B63FBB" w:rsidP="00B63FBB">
      <w:pPr>
        <w:pStyle w:val="ListParagraph"/>
        <w:numPr>
          <w:ilvl w:val="0"/>
          <w:numId w:val="42"/>
        </w:numPr>
        <w:rPr>
          <w:rFonts w:ascii="Arial" w:hAnsi="Arial" w:cs="Arial"/>
          <w:color w:val="auto"/>
        </w:rPr>
      </w:pPr>
      <w:r w:rsidRPr="009052C1">
        <w:rPr>
          <w:rFonts w:ascii="Arial" w:hAnsi="Arial" w:cs="Arial"/>
          <w:color w:val="auto"/>
        </w:rPr>
        <w:t xml:space="preserve">The service evidence 38 current care files completed and </w:t>
      </w:r>
      <w:r w:rsidR="00A23340">
        <w:rPr>
          <w:rFonts w:ascii="Arial" w:hAnsi="Arial" w:cs="Arial"/>
          <w:color w:val="auto"/>
        </w:rPr>
        <w:t>several</w:t>
      </w:r>
      <w:r w:rsidRPr="009052C1">
        <w:rPr>
          <w:rFonts w:ascii="Arial" w:hAnsi="Arial" w:cs="Arial"/>
          <w:color w:val="auto"/>
        </w:rPr>
        <w:t xml:space="preserve"> plans still in progress. </w:t>
      </w:r>
      <w:r w:rsidR="00A23340">
        <w:rPr>
          <w:rFonts w:ascii="Arial" w:hAnsi="Arial" w:cs="Arial"/>
          <w:color w:val="auto"/>
        </w:rPr>
        <w:t>A r</w:t>
      </w:r>
      <w:r w:rsidRPr="009052C1">
        <w:rPr>
          <w:rFonts w:ascii="Arial" w:hAnsi="Arial" w:cs="Arial"/>
          <w:color w:val="auto"/>
        </w:rPr>
        <w:t xml:space="preserve">eview of the client file audit undertaken by the service indicated </w:t>
      </w:r>
      <w:r w:rsidR="00A23340">
        <w:rPr>
          <w:rFonts w:ascii="Arial" w:hAnsi="Arial" w:cs="Arial"/>
          <w:color w:val="auto"/>
        </w:rPr>
        <w:t xml:space="preserve">that </w:t>
      </w:r>
      <w:r w:rsidRPr="009052C1">
        <w:rPr>
          <w:rFonts w:ascii="Arial" w:hAnsi="Arial" w:cs="Arial"/>
          <w:color w:val="auto"/>
        </w:rPr>
        <w:t xml:space="preserve">15 consumer care plans had not yet been updated. </w:t>
      </w:r>
      <w:r w:rsidR="00A23340">
        <w:rPr>
          <w:rFonts w:ascii="Arial" w:hAnsi="Arial" w:cs="Arial"/>
          <w:color w:val="auto"/>
        </w:rPr>
        <w:t>A r</w:t>
      </w:r>
      <w:r w:rsidRPr="009052C1">
        <w:rPr>
          <w:rFonts w:ascii="Arial" w:hAnsi="Arial" w:cs="Arial"/>
          <w:color w:val="auto"/>
        </w:rPr>
        <w:t xml:space="preserve">eview of meeting minutes and internal audit spreadsheets provided </w:t>
      </w:r>
      <w:r w:rsidR="00A23340">
        <w:rPr>
          <w:rFonts w:ascii="Arial" w:hAnsi="Arial" w:cs="Arial"/>
          <w:color w:val="auto"/>
        </w:rPr>
        <w:t>did not indicate</w:t>
      </w:r>
      <w:r w:rsidRPr="009052C1">
        <w:rPr>
          <w:rFonts w:ascii="Arial" w:hAnsi="Arial" w:cs="Arial"/>
          <w:color w:val="auto"/>
        </w:rPr>
        <w:t xml:space="preserve"> when these reviews </w:t>
      </w:r>
      <w:r w:rsidR="004A0342">
        <w:rPr>
          <w:rFonts w:ascii="Arial" w:hAnsi="Arial" w:cs="Arial"/>
          <w:color w:val="auto"/>
        </w:rPr>
        <w:t>would</w:t>
      </w:r>
      <w:r w:rsidRPr="009052C1">
        <w:rPr>
          <w:rFonts w:ascii="Arial" w:hAnsi="Arial" w:cs="Arial"/>
          <w:color w:val="auto"/>
        </w:rPr>
        <w:t xml:space="preserve"> be completed.</w:t>
      </w:r>
    </w:p>
    <w:p w14:paraId="02E571B1" w14:textId="70C00573" w:rsidR="00B63FBB" w:rsidRPr="009052C1" w:rsidRDefault="00A23340" w:rsidP="00B63FBB">
      <w:pPr>
        <w:pStyle w:val="CommentText"/>
        <w:numPr>
          <w:ilvl w:val="0"/>
          <w:numId w:val="42"/>
        </w:numPr>
        <w:rPr>
          <w:rFonts w:ascii="Arial" w:hAnsi="Arial" w:cs="Arial"/>
          <w:color w:val="auto"/>
        </w:rPr>
      </w:pPr>
      <w:r>
        <w:rPr>
          <w:rFonts w:ascii="Arial" w:hAnsi="Arial" w:cs="Arial"/>
          <w:color w:val="auto"/>
        </w:rPr>
        <w:t>A r</w:t>
      </w:r>
      <w:r w:rsidR="00B63FBB" w:rsidRPr="009052C1">
        <w:rPr>
          <w:rFonts w:ascii="Arial" w:hAnsi="Arial" w:cs="Arial"/>
          <w:color w:val="auto"/>
        </w:rPr>
        <w:t>eview of meeting minutes indicated the newly implemented Client Audit File Tool is not monitored.</w:t>
      </w:r>
    </w:p>
    <w:p w14:paraId="252262B9" w14:textId="224A11B3" w:rsidR="00A0400D" w:rsidRPr="009052C1" w:rsidRDefault="00A0400D" w:rsidP="00A0400D">
      <w:pPr>
        <w:pStyle w:val="ListParagraph"/>
        <w:numPr>
          <w:ilvl w:val="0"/>
          <w:numId w:val="35"/>
        </w:numPr>
        <w:rPr>
          <w:rFonts w:ascii="Arial" w:hAnsi="Arial" w:cs="Arial"/>
          <w:color w:val="auto"/>
        </w:rPr>
      </w:pPr>
      <w:r w:rsidRPr="009052C1">
        <w:rPr>
          <w:rFonts w:ascii="Arial" w:hAnsi="Arial" w:cs="Arial"/>
          <w:color w:val="auto"/>
        </w:rPr>
        <w:t>A care plan reviewed indicated a consumer is insulin</w:t>
      </w:r>
      <w:r w:rsidR="004A0342">
        <w:rPr>
          <w:rFonts w:ascii="Arial" w:hAnsi="Arial" w:cs="Arial"/>
          <w:color w:val="auto"/>
        </w:rPr>
        <w:t>-</w:t>
      </w:r>
      <w:r w:rsidRPr="009052C1">
        <w:rPr>
          <w:rFonts w:ascii="Arial" w:hAnsi="Arial" w:cs="Arial"/>
          <w:color w:val="auto"/>
        </w:rPr>
        <w:t xml:space="preserve">dependent and lists </w:t>
      </w:r>
      <w:r w:rsidR="004A0342">
        <w:rPr>
          <w:rFonts w:ascii="Arial" w:hAnsi="Arial" w:cs="Arial"/>
          <w:color w:val="auto"/>
        </w:rPr>
        <w:t>several</w:t>
      </w:r>
      <w:r w:rsidRPr="009052C1">
        <w:rPr>
          <w:rFonts w:ascii="Arial" w:hAnsi="Arial" w:cs="Arial"/>
          <w:color w:val="auto"/>
        </w:rPr>
        <w:t xml:space="preserve"> health concerns</w:t>
      </w:r>
      <w:r w:rsidR="004A0342">
        <w:rPr>
          <w:rFonts w:ascii="Arial" w:hAnsi="Arial" w:cs="Arial"/>
          <w:color w:val="auto"/>
        </w:rPr>
        <w:t>;</w:t>
      </w:r>
      <w:r w:rsidRPr="009052C1">
        <w:rPr>
          <w:rFonts w:ascii="Arial" w:hAnsi="Arial" w:cs="Arial"/>
          <w:color w:val="auto"/>
        </w:rPr>
        <w:t xml:space="preserve"> however, did not identify the last review date and did not identify individual risks for this consumer.</w:t>
      </w:r>
    </w:p>
    <w:p w14:paraId="5007EEA5" w14:textId="3F83D9E1" w:rsidR="00A0400D" w:rsidRPr="00950D2F" w:rsidRDefault="00A0400D" w:rsidP="00A0400D">
      <w:pPr>
        <w:rPr>
          <w:rFonts w:ascii="Arial" w:hAnsi="Arial" w:cs="Arial"/>
          <w:color w:val="auto"/>
        </w:rPr>
      </w:pPr>
      <w:r w:rsidRPr="00950D2F">
        <w:rPr>
          <w:rFonts w:ascii="Arial" w:hAnsi="Arial" w:cs="Arial"/>
          <w:color w:val="auto"/>
        </w:rPr>
        <w:t>Based on the evidence sighted by the Assessment Team, the Quality Standard for the Home Care Package and Commonwealth Home Support Programme services is assessed as Non-Compliant as the specific requirement reviewed has been assessed as Non-Compliant.</w:t>
      </w:r>
    </w:p>
    <w:bookmarkEnd w:id="1"/>
    <w:p w14:paraId="3D121305" w14:textId="4266BC09" w:rsidR="0075771F" w:rsidRDefault="0075771F">
      <w:pPr>
        <w:rPr>
          <w:rFonts w:ascii="Arial" w:eastAsiaTheme="majorEastAsia" w:hAnsi="Arial" w:cs="Arial"/>
          <w:b/>
          <w:bCs/>
          <w:sz w:val="30"/>
          <w:szCs w:val="28"/>
        </w:rPr>
      </w:pPr>
    </w:p>
    <w:sectPr w:rsidR="0075771F"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08B34" w14:textId="77777777" w:rsidR="004A6454" w:rsidRPr="000D4EDE" w:rsidRDefault="004A6454" w:rsidP="000D4EDE">
      <w:r>
        <w:separator/>
      </w:r>
    </w:p>
  </w:endnote>
  <w:endnote w:type="continuationSeparator" w:id="0">
    <w:p w14:paraId="0015C14E" w14:textId="77777777" w:rsidR="004A6454" w:rsidRPr="000D4EDE" w:rsidRDefault="004A6454" w:rsidP="000D4EDE">
      <w:r>
        <w:continuationSeparator/>
      </w:r>
    </w:p>
  </w:endnote>
  <w:endnote w:type="continuationNotice" w:id="1">
    <w:p w14:paraId="31DB36C5" w14:textId="77777777" w:rsidR="004A6454" w:rsidRDefault="004A645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A13BB4" w:rsidRPr="00244176" w:rsidRDefault="00A13BB4" w:rsidP="005C410D">
            <w:pPr>
              <w:pStyle w:val="Footer"/>
              <w:rPr>
                <w:rFonts w:ascii="Arial" w:hAnsi="Arial" w:cs="Arial"/>
              </w:rPr>
            </w:pPr>
          </w:p>
          <w:p w14:paraId="0C88E2CA" w14:textId="1D29C9F9" w:rsidR="00A13BB4" w:rsidRPr="00A13BB4" w:rsidRDefault="00A13BB4" w:rsidP="005C410D">
            <w:pPr>
              <w:pStyle w:val="Footer"/>
              <w:rPr>
                <w:rFonts w:ascii="Arial" w:hAnsi="Arial" w:cs="Arial"/>
                <w:color w:val="auto"/>
              </w:rPr>
            </w:pPr>
            <w:r w:rsidRPr="00244176">
              <w:rPr>
                <w:rStyle w:val="FooterBold"/>
                <w:rFonts w:ascii="Arial" w:hAnsi="Arial" w:cs="Arial"/>
              </w:rPr>
              <w:t>Name of service:</w:t>
            </w:r>
            <w:r w:rsidRPr="00244176">
              <w:rPr>
                <w:rFonts w:ascii="Arial" w:hAnsi="Arial" w:cs="Arial"/>
              </w:rPr>
              <w:t xml:space="preserve"> </w:t>
            </w:r>
            <w:r w:rsidRPr="00A13BB4">
              <w:rPr>
                <w:rFonts w:ascii="Arial" w:hAnsi="Arial" w:cs="Arial"/>
                <w:color w:val="auto"/>
              </w:rPr>
              <w:t xml:space="preserve">Karingal St Laurance   </w:t>
            </w:r>
            <w:r w:rsidRPr="00A13BB4">
              <w:rPr>
                <w:rFonts w:ascii="Arial" w:hAnsi="Arial" w:cs="Arial"/>
                <w:b/>
                <w:color w:val="auto"/>
              </w:rPr>
              <w:t xml:space="preserve">Commission ID: </w:t>
            </w:r>
            <w:r w:rsidRPr="00A13BB4">
              <w:rPr>
                <w:rFonts w:ascii="Arial" w:hAnsi="Arial" w:cs="Arial"/>
                <w:color w:val="auto"/>
              </w:rPr>
              <w:t>300445</w:t>
            </w:r>
            <w:r w:rsidRPr="00A13BB4">
              <w:rPr>
                <w:rFonts w:ascii="Arial" w:hAnsi="Arial" w:cs="Arial"/>
                <w:color w:val="auto"/>
              </w:rPr>
              <w:tab/>
              <w:t>RPT-ACC-0155 v3.0</w:t>
            </w:r>
          </w:p>
          <w:p w14:paraId="7A711E18" w14:textId="5EE9608D" w:rsidR="00A13BB4" w:rsidRPr="00244176" w:rsidRDefault="00A13BB4" w:rsidP="005C410D">
            <w:pPr>
              <w:pStyle w:val="Footer"/>
              <w:rPr>
                <w:rFonts w:ascii="Arial" w:hAnsi="Arial" w:cs="Arial"/>
              </w:rPr>
            </w:pPr>
            <w:r w:rsidRPr="00A13BB4">
              <w:rPr>
                <w:rStyle w:val="FooterBold"/>
                <w:rFonts w:ascii="Arial" w:hAnsi="Arial" w:cs="Arial"/>
                <w:color w:val="auto"/>
              </w:rPr>
              <w:t>Activity date:</w:t>
            </w:r>
            <w:r w:rsidRPr="00A13BB4">
              <w:rPr>
                <w:rFonts w:ascii="Arial" w:hAnsi="Arial" w:cs="Arial"/>
                <w:color w:val="auto"/>
              </w:rPr>
              <w:t xml:space="preserve"> 28 July 2022 to 29 July 2022</w:t>
            </w:r>
            <w:r w:rsidRPr="00244176">
              <w:rPr>
                <w:rFonts w:ascii="Arial" w:hAnsi="Arial" w:cs="Arial"/>
              </w:rPr>
              <w:tab/>
            </w:r>
            <w:r w:rsidRPr="00244176">
              <w:rPr>
                <w:rStyle w:val="FooterBold"/>
                <w:rFonts w:ascii="Arial" w:hAnsi="Arial" w:cs="Arial"/>
              </w:rPr>
              <w:t>Sensitive</w:t>
            </w:r>
          </w:p>
          <w:p w14:paraId="609C8031" w14:textId="77777777" w:rsidR="00A13BB4" w:rsidRPr="00244176" w:rsidRDefault="00A13BB4" w:rsidP="004D7CEE">
            <w:pPr>
              <w:pStyle w:val="PGnumber"/>
              <w:rPr>
                <w:rFonts w:ascii="Arial" w:hAnsi="Arial" w:cs="Arial"/>
              </w:rPr>
            </w:pPr>
            <w:r w:rsidRPr="00244176">
              <w:rPr>
                <w:rFonts w:ascii="Arial" w:hAnsi="Arial" w:cs="Arial"/>
              </w:rPr>
              <w:t>Page</w:t>
            </w:r>
            <w:r w:rsidRPr="00244176">
              <w:rPr>
                <w:rFonts w:ascii="Arial" w:hAnsi="Arial" w:cs="Arial"/>
                <w:b/>
              </w:rPr>
              <w:t xml:space="preserve"> </w:t>
            </w:r>
            <w:r w:rsidRPr="00244176">
              <w:rPr>
                <w:rFonts w:ascii="Arial" w:hAnsi="Arial" w:cs="Arial"/>
                <w:color w:val="2B579A"/>
                <w:sz w:val="24"/>
                <w:shd w:val="clear" w:color="auto" w:fill="E6E6E6"/>
              </w:rPr>
              <w:fldChar w:fldCharType="begin"/>
            </w:r>
            <w:r w:rsidRPr="00244176">
              <w:rPr>
                <w:rFonts w:ascii="Arial" w:hAnsi="Arial" w:cs="Arial"/>
              </w:rPr>
              <w:instrText xml:space="preserve"> PAGE </w:instrText>
            </w:r>
            <w:r w:rsidRPr="00244176">
              <w:rPr>
                <w:rFonts w:ascii="Arial" w:hAnsi="Arial" w:cs="Arial"/>
                <w:color w:val="2B579A"/>
                <w:sz w:val="24"/>
                <w:shd w:val="clear" w:color="auto" w:fill="E6E6E6"/>
              </w:rPr>
              <w:fldChar w:fldCharType="separate"/>
            </w:r>
            <w:r w:rsidRPr="00244176">
              <w:rPr>
                <w:rFonts w:ascii="Arial" w:hAnsi="Arial" w:cs="Arial"/>
                <w:noProof/>
              </w:rPr>
              <w:t>2</w:t>
            </w:r>
            <w:r w:rsidRPr="00244176">
              <w:rPr>
                <w:rFonts w:ascii="Arial" w:hAnsi="Arial" w:cs="Arial"/>
                <w:color w:val="2B579A"/>
                <w:sz w:val="24"/>
                <w:shd w:val="clear" w:color="auto" w:fill="E6E6E6"/>
              </w:rPr>
              <w:fldChar w:fldCharType="end"/>
            </w:r>
            <w:r w:rsidRPr="00244176">
              <w:rPr>
                <w:rFonts w:ascii="Arial" w:hAnsi="Arial" w:cs="Arial"/>
              </w:rPr>
              <w:t xml:space="preserve"> of </w:t>
            </w:r>
            <w:r w:rsidRPr="00244176">
              <w:rPr>
                <w:rFonts w:ascii="Arial" w:hAnsi="Arial" w:cs="Arial"/>
                <w:color w:val="2B579A"/>
                <w:shd w:val="clear" w:color="auto" w:fill="E6E6E6"/>
              </w:rPr>
              <w:fldChar w:fldCharType="begin"/>
            </w:r>
            <w:r w:rsidRPr="00244176">
              <w:rPr>
                <w:rFonts w:ascii="Arial" w:hAnsi="Arial" w:cs="Arial"/>
                <w:noProof/>
              </w:rPr>
              <w:instrText xml:space="preserve"> NUMPAGES  </w:instrText>
            </w:r>
            <w:r w:rsidRPr="00244176">
              <w:rPr>
                <w:rFonts w:ascii="Arial" w:hAnsi="Arial" w:cs="Arial"/>
                <w:color w:val="2B579A"/>
                <w:shd w:val="clear" w:color="auto" w:fill="E6E6E6"/>
              </w:rPr>
              <w:fldChar w:fldCharType="separate"/>
            </w:r>
            <w:r w:rsidRPr="00244176">
              <w:rPr>
                <w:rFonts w:ascii="Arial" w:hAnsi="Arial" w:cs="Arial"/>
                <w:noProof/>
              </w:rPr>
              <w:t>2</w:t>
            </w:r>
            <w:r w:rsidRPr="00244176">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CE9B5" w14:textId="77777777" w:rsidR="004A6454" w:rsidRPr="000D4EDE" w:rsidRDefault="004A6454" w:rsidP="000D4EDE">
      <w:r>
        <w:separator/>
      </w:r>
    </w:p>
  </w:footnote>
  <w:footnote w:type="continuationSeparator" w:id="0">
    <w:p w14:paraId="594300E7" w14:textId="77777777" w:rsidR="004A6454" w:rsidRPr="000D4EDE" w:rsidRDefault="004A6454" w:rsidP="000D4EDE">
      <w:r>
        <w:continuationSeparator/>
      </w:r>
    </w:p>
  </w:footnote>
  <w:footnote w:type="continuationNotice" w:id="1">
    <w:p w14:paraId="150EAF3F" w14:textId="77777777" w:rsidR="004A6454" w:rsidRDefault="004A6454">
      <w:pPr>
        <w:spacing w:after="0"/>
      </w:pPr>
    </w:p>
  </w:footnote>
  <w:footnote w:id="2">
    <w:p w14:paraId="5C4BB5FC" w14:textId="6D044835" w:rsidR="00A13BB4" w:rsidRPr="002C3CB4" w:rsidRDefault="00A13BB4">
      <w:pPr>
        <w:pStyle w:val="FootnoteText"/>
        <w:rPr>
          <w:rFonts w:ascii="Arial" w:hAnsi="Arial" w:cs="Arial"/>
        </w:rPr>
      </w:pPr>
      <w:r w:rsidRPr="002C3CB4">
        <w:rPr>
          <w:rStyle w:val="FootnoteReference"/>
          <w:rFonts w:ascii="Arial" w:hAnsi="Arial" w:cs="Arial"/>
        </w:rPr>
        <w:footnoteRef/>
      </w:r>
      <w:r w:rsidRPr="002C3CB4">
        <w:rPr>
          <w:rFonts w:ascii="Arial" w:hAnsi="Arial" w:cs="Arial"/>
        </w:rPr>
        <w:t xml:space="preserve"> </w:t>
      </w:r>
      <w:r w:rsidRPr="002C3CB4">
        <w:rPr>
          <w:rFonts w:ascii="Arial" w:hAnsi="Arial" w:cs="Arial"/>
          <w:sz w:val="20"/>
          <w:szCs w:val="20"/>
        </w:rPr>
        <w:t xml:space="preserve">The preparation of the performance report is in accordance with section </w:t>
      </w:r>
      <w:r w:rsidRPr="00A13BB4">
        <w:rPr>
          <w:rFonts w:ascii="Arial" w:hAnsi="Arial" w:cs="Arial"/>
          <w:color w:val="auto"/>
          <w:sz w:val="20"/>
          <w:szCs w:val="20"/>
        </w:rPr>
        <w:t>68A</w:t>
      </w:r>
      <w:r w:rsidRPr="00A13BB4">
        <w:rPr>
          <w:rFonts w:ascii="Arial" w:hAnsi="Arial" w:cs="Arial"/>
          <w:b/>
          <w:color w:val="auto"/>
          <w:sz w:val="20"/>
          <w:szCs w:val="20"/>
        </w:rPr>
        <w:t xml:space="preserve"> </w:t>
      </w:r>
      <w:r w:rsidRPr="00A13BB4">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A13BB4" w:rsidRPr="00FA049A" w:rsidRDefault="00A13BB4"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A13BB4" w:rsidRDefault="00A13BB4"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A13BB4" w:rsidRDefault="00A13BB4"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EFE492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70A803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31184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0C34FF"/>
    <w:multiLevelType w:val="hybridMultilevel"/>
    <w:tmpl w:val="9F5AB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23F5661"/>
    <w:multiLevelType w:val="hybridMultilevel"/>
    <w:tmpl w:val="9A4E0DB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457571"/>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74646D3"/>
    <w:multiLevelType w:val="hybridMultilevel"/>
    <w:tmpl w:val="BFA80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4" w15:restartNumberingAfterBreak="0">
    <w:nsid w:val="5695616A"/>
    <w:multiLevelType w:val="hybridMultilevel"/>
    <w:tmpl w:val="F98C06D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6D864D8"/>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E430BE3"/>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2C02A56"/>
    <w:multiLevelType w:val="hybridMultilevel"/>
    <w:tmpl w:val="F64C8A1C"/>
    <w:lvl w:ilvl="0" w:tplc="C7BA9E6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3" w15:restartNumberingAfterBreak="0">
    <w:nsid w:val="704C5705"/>
    <w:multiLevelType w:val="hybridMultilevel"/>
    <w:tmpl w:val="2592A6E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FAA7A20"/>
    <w:multiLevelType w:val="hybridMultilevel"/>
    <w:tmpl w:val="7FAA7A20"/>
    <w:lvl w:ilvl="0" w:tplc="44445A94">
      <w:start w:val="1"/>
      <w:numFmt w:val="bullet"/>
      <w:lvlText w:val=""/>
      <w:lvlJc w:val="left"/>
      <w:pPr>
        <w:tabs>
          <w:tab w:val="num" w:pos="720"/>
        </w:tabs>
        <w:ind w:left="720" w:hanging="360"/>
      </w:pPr>
      <w:rPr>
        <w:rFonts w:ascii="Symbol" w:hAnsi="Symbol"/>
      </w:rPr>
    </w:lvl>
    <w:lvl w:ilvl="1" w:tplc="56DA6098">
      <w:start w:val="1"/>
      <w:numFmt w:val="bullet"/>
      <w:lvlText w:val="o"/>
      <w:lvlJc w:val="left"/>
      <w:pPr>
        <w:tabs>
          <w:tab w:val="num" w:pos="1440"/>
        </w:tabs>
        <w:ind w:left="1440" w:hanging="360"/>
      </w:pPr>
      <w:rPr>
        <w:rFonts w:ascii="Courier New" w:hAnsi="Courier New"/>
      </w:rPr>
    </w:lvl>
    <w:lvl w:ilvl="2" w:tplc="256C193C">
      <w:start w:val="1"/>
      <w:numFmt w:val="bullet"/>
      <w:lvlText w:val=""/>
      <w:lvlJc w:val="left"/>
      <w:pPr>
        <w:tabs>
          <w:tab w:val="num" w:pos="2160"/>
        </w:tabs>
        <w:ind w:left="2160" w:hanging="360"/>
      </w:pPr>
      <w:rPr>
        <w:rFonts w:ascii="Wingdings" w:hAnsi="Wingdings"/>
      </w:rPr>
    </w:lvl>
    <w:lvl w:ilvl="3" w:tplc="5DC6F38C">
      <w:start w:val="1"/>
      <w:numFmt w:val="bullet"/>
      <w:lvlText w:val=""/>
      <w:lvlJc w:val="left"/>
      <w:pPr>
        <w:tabs>
          <w:tab w:val="num" w:pos="2880"/>
        </w:tabs>
        <w:ind w:left="2880" w:hanging="360"/>
      </w:pPr>
      <w:rPr>
        <w:rFonts w:ascii="Symbol" w:hAnsi="Symbol"/>
      </w:rPr>
    </w:lvl>
    <w:lvl w:ilvl="4" w:tplc="D7A099A6">
      <w:start w:val="1"/>
      <w:numFmt w:val="bullet"/>
      <w:lvlText w:val="o"/>
      <w:lvlJc w:val="left"/>
      <w:pPr>
        <w:tabs>
          <w:tab w:val="num" w:pos="3600"/>
        </w:tabs>
        <w:ind w:left="3600" w:hanging="360"/>
      </w:pPr>
      <w:rPr>
        <w:rFonts w:ascii="Courier New" w:hAnsi="Courier New"/>
      </w:rPr>
    </w:lvl>
    <w:lvl w:ilvl="5" w:tplc="F14A4D10">
      <w:start w:val="1"/>
      <w:numFmt w:val="bullet"/>
      <w:lvlText w:val=""/>
      <w:lvlJc w:val="left"/>
      <w:pPr>
        <w:tabs>
          <w:tab w:val="num" w:pos="4320"/>
        </w:tabs>
        <w:ind w:left="4320" w:hanging="360"/>
      </w:pPr>
      <w:rPr>
        <w:rFonts w:ascii="Wingdings" w:hAnsi="Wingdings"/>
      </w:rPr>
    </w:lvl>
    <w:lvl w:ilvl="6" w:tplc="BAF6EFFE">
      <w:start w:val="1"/>
      <w:numFmt w:val="bullet"/>
      <w:lvlText w:val=""/>
      <w:lvlJc w:val="left"/>
      <w:pPr>
        <w:tabs>
          <w:tab w:val="num" w:pos="5040"/>
        </w:tabs>
        <w:ind w:left="5040" w:hanging="360"/>
      </w:pPr>
      <w:rPr>
        <w:rFonts w:ascii="Symbol" w:hAnsi="Symbol"/>
      </w:rPr>
    </w:lvl>
    <w:lvl w:ilvl="7" w:tplc="801C1AB6">
      <w:start w:val="1"/>
      <w:numFmt w:val="bullet"/>
      <w:lvlText w:val="o"/>
      <w:lvlJc w:val="left"/>
      <w:pPr>
        <w:tabs>
          <w:tab w:val="num" w:pos="5760"/>
        </w:tabs>
        <w:ind w:left="5760" w:hanging="360"/>
      </w:pPr>
      <w:rPr>
        <w:rFonts w:ascii="Courier New" w:hAnsi="Courier New"/>
      </w:rPr>
    </w:lvl>
    <w:lvl w:ilvl="8" w:tplc="0C265078">
      <w:start w:val="1"/>
      <w:numFmt w:val="bullet"/>
      <w:lvlText w:val=""/>
      <w:lvlJc w:val="left"/>
      <w:pPr>
        <w:tabs>
          <w:tab w:val="num" w:pos="6480"/>
        </w:tabs>
        <w:ind w:left="6480" w:hanging="360"/>
      </w:pPr>
      <w:rPr>
        <w:rFonts w:ascii="Wingdings" w:hAnsi="Wingdings"/>
      </w:rPr>
    </w:lvl>
  </w:abstractNum>
  <w:num w:numId="1">
    <w:abstractNumId w:val="15"/>
  </w:num>
  <w:num w:numId="2">
    <w:abstractNumId w:val="5"/>
  </w:num>
  <w:num w:numId="3">
    <w:abstractNumId w:val="21"/>
  </w:num>
  <w:num w:numId="4">
    <w:abstractNumId w:val="1"/>
  </w:num>
  <w:num w:numId="5">
    <w:abstractNumId w:val="0"/>
  </w:num>
  <w:num w:numId="6">
    <w:abstractNumId w:val="23"/>
  </w:num>
  <w:num w:numId="7">
    <w:abstractNumId w:val="34"/>
  </w:num>
  <w:num w:numId="8">
    <w:abstractNumId w:val="17"/>
  </w:num>
  <w:num w:numId="9">
    <w:abstractNumId w:val="7"/>
  </w:num>
  <w:num w:numId="10">
    <w:abstractNumId w:val="30"/>
  </w:num>
  <w:num w:numId="11">
    <w:abstractNumId w:val="16"/>
  </w:num>
  <w:num w:numId="12">
    <w:abstractNumId w:val="26"/>
  </w:num>
  <w:num w:numId="13">
    <w:abstractNumId w:val="2"/>
  </w:num>
  <w:num w:numId="14">
    <w:abstractNumId w:val="13"/>
  </w:num>
  <w:num w:numId="15">
    <w:abstractNumId w:val="3"/>
  </w:num>
  <w:num w:numId="16">
    <w:abstractNumId w:val="27"/>
  </w:num>
  <w:num w:numId="17">
    <w:abstractNumId w:val="6"/>
  </w:num>
  <w:num w:numId="18">
    <w:abstractNumId w:val="12"/>
  </w:num>
  <w:num w:numId="19">
    <w:abstractNumId w:val="4"/>
  </w:num>
  <w:num w:numId="20">
    <w:abstractNumId w:val="24"/>
  </w:num>
  <w:num w:numId="21">
    <w:abstractNumId w:val="35"/>
  </w:num>
  <w:num w:numId="22">
    <w:abstractNumId w:val="33"/>
  </w:num>
  <w:num w:numId="23">
    <w:abstractNumId w:val="11"/>
  </w:num>
  <w:num w:numId="24">
    <w:abstractNumId w:val="19"/>
  </w:num>
  <w:num w:numId="25">
    <w:abstractNumId w:val="8"/>
  </w:num>
  <w:num w:numId="26">
    <w:abstractNumId w:val="22"/>
  </w:num>
  <w:num w:numId="27">
    <w:abstractNumId w:val="31"/>
  </w:num>
  <w:num w:numId="28">
    <w:abstractNumId w:val="34"/>
  </w:num>
  <w:num w:numId="29">
    <w:abstractNumId w:val="34"/>
  </w:num>
  <w:num w:numId="30">
    <w:abstractNumId w:val="34"/>
  </w:num>
  <w:num w:numId="31">
    <w:abstractNumId w:val="34"/>
  </w:num>
  <w:num w:numId="32">
    <w:abstractNumId w:val="34"/>
  </w:num>
  <w:num w:numId="33">
    <w:abstractNumId w:val="32"/>
  </w:num>
  <w:num w:numId="34">
    <w:abstractNumId w:val="9"/>
  </w:num>
  <w:num w:numId="35">
    <w:abstractNumId w:val="29"/>
  </w:num>
  <w:num w:numId="36">
    <w:abstractNumId w:val="14"/>
  </w:num>
  <w:num w:numId="37">
    <w:abstractNumId w:val="28"/>
  </w:num>
  <w:num w:numId="38">
    <w:abstractNumId w:val="10"/>
  </w:num>
  <w:num w:numId="39">
    <w:abstractNumId w:val="25"/>
  </w:num>
  <w:num w:numId="40">
    <w:abstractNumId w:val="18"/>
  </w:num>
  <w:num w:numId="41">
    <w:abstractNumId w:val="36"/>
  </w:num>
  <w:num w:numId="42">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051"/>
    <w:rsid w:val="00000100"/>
    <w:rsid w:val="000014F7"/>
    <w:rsid w:val="000037DC"/>
    <w:rsid w:val="000040FD"/>
    <w:rsid w:val="0000465B"/>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4032"/>
    <w:rsid w:val="000C55AD"/>
    <w:rsid w:val="000C6675"/>
    <w:rsid w:val="000D4EDE"/>
    <w:rsid w:val="000D784F"/>
    <w:rsid w:val="000E00D6"/>
    <w:rsid w:val="000E1AD5"/>
    <w:rsid w:val="000E2460"/>
    <w:rsid w:val="000E43AC"/>
    <w:rsid w:val="000F48CA"/>
    <w:rsid w:val="000F78FA"/>
    <w:rsid w:val="00101F4F"/>
    <w:rsid w:val="0010335A"/>
    <w:rsid w:val="0010721A"/>
    <w:rsid w:val="001209DE"/>
    <w:rsid w:val="00121EAC"/>
    <w:rsid w:val="0012342B"/>
    <w:rsid w:val="00123576"/>
    <w:rsid w:val="00124034"/>
    <w:rsid w:val="00124B21"/>
    <w:rsid w:val="00125504"/>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1B16"/>
    <w:rsid w:val="00164B81"/>
    <w:rsid w:val="001653B6"/>
    <w:rsid w:val="00165C48"/>
    <w:rsid w:val="00167E9C"/>
    <w:rsid w:val="00173B92"/>
    <w:rsid w:val="00174B0F"/>
    <w:rsid w:val="00174E46"/>
    <w:rsid w:val="00180F73"/>
    <w:rsid w:val="001817EA"/>
    <w:rsid w:val="0018235E"/>
    <w:rsid w:val="00183B64"/>
    <w:rsid w:val="0018454E"/>
    <w:rsid w:val="00191BF5"/>
    <w:rsid w:val="00192C9D"/>
    <w:rsid w:val="00193A69"/>
    <w:rsid w:val="001948CE"/>
    <w:rsid w:val="0019532D"/>
    <w:rsid w:val="001A0C8C"/>
    <w:rsid w:val="001A2FC3"/>
    <w:rsid w:val="001A4560"/>
    <w:rsid w:val="001A614F"/>
    <w:rsid w:val="001A664F"/>
    <w:rsid w:val="001B2DB7"/>
    <w:rsid w:val="001C0243"/>
    <w:rsid w:val="001C1E92"/>
    <w:rsid w:val="001C38F4"/>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176"/>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1C4"/>
    <w:rsid w:val="00266C23"/>
    <w:rsid w:val="00266EFB"/>
    <w:rsid w:val="00270E65"/>
    <w:rsid w:val="00277F69"/>
    <w:rsid w:val="00283AA1"/>
    <w:rsid w:val="00285868"/>
    <w:rsid w:val="00286EAD"/>
    <w:rsid w:val="00286EC4"/>
    <w:rsid w:val="0029328B"/>
    <w:rsid w:val="002934E3"/>
    <w:rsid w:val="0029389B"/>
    <w:rsid w:val="002A10BF"/>
    <w:rsid w:val="002A187C"/>
    <w:rsid w:val="002A1894"/>
    <w:rsid w:val="002A2188"/>
    <w:rsid w:val="002A36F2"/>
    <w:rsid w:val="002A4264"/>
    <w:rsid w:val="002A4D6F"/>
    <w:rsid w:val="002A7D14"/>
    <w:rsid w:val="002B085B"/>
    <w:rsid w:val="002B0913"/>
    <w:rsid w:val="002B28E4"/>
    <w:rsid w:val="002B655F"/>
    <w:rsid w:val="002B65EC"/>
    <w:rsid w:val="002B7504"/>
    <w:rsid w:val="002C0D97"/>
    <w:rsid w:val="002C1984"/>
    <w:rsid w:val="002C1D79"/>
    <w:rsid w:val="002C2563"/>
    <w:rsid w:val="002C2BB4"/>
    <w:rsid w:val="002C3CB4"/>
    <w:rsid w:val="002C3D3F"/>
    <w:rsid w:val="002C4B9B"/>
    <w:rsid w:val="002C608B"/>
    <w:rsid w:val="002C66D1"/>
    <w:rsid w:val="002C7065"/>
    <w:rsid w:val="002C7F4A"/>
    <w:rsid w:val="002D24C6"/>
    <w:rsid w:val="002D2804"/>
    <w:rsid w:val="002D3823"/>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1E4C"/>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146F"/>
    <w:rsid w:val="003637EB"/>
    <w:rsid w:val="00370608"/>
    <w:rsid w:val="00371F54"/>
    <w:rsid w:val="0037770C"/>
    <w:rsid w:val="00377AE2"/>
    <w:rsid w:val="00377C8B"/>
    <w:rsid w:val="00383A95"/>
    <w:rsid w:val="003852F5"/>
    <w:rsid w:val="00385CA0"/>
    <w:rsid w:val="003906EE"/>
    <w:rsid w:val="003A2733"/>
    <w:rsid w:val="003A3021"/>
    <w:rsid w:val="003A627E"/>
    <w:rsid w:val="003A79EE"/>
    <w:rsid w:val="003B268B"/>
    <w:rsid w:val="003B3FC8"/>
    <w:rsid w:val="003B6E16"/>
    <w:rsid w:val="003C180A"/>
    <w:rsid w:val="003C1E25"/>
    <w:rsid w:val="003C3B5A"/>
    <w:rsid w:val="003C3CD8"/>
    <w:rsid w:val="003C6C9F"/>
    <w:rsid w:val="003D27CB"/>
    <w:rsid w:val="003D329D"/>
    <w:rsid w:val="003D3AD9"/>
    <w:rsid w:val="003D3D2B"/>
    <w:rsid w:val="003D493B"/>
    <w:rsid w:val="003D4F10"/>
    <w:rsid w:val="003E61EE"/>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47EA"/>
    <w:rsid w:val="00415494"/>
    <w:rsid w:val="00415A6D"/>
    <w:rsid w:val="00417128"/>
    <w:rsid w:val="004203D5"/>
    <w:rsid w:val="00420441"/>
    <w:rsid w:val="00423221"/>
    <w:rsid w:val="0042753F"/>
    <w:rsid w:val="00430053"/>
    <w:rsid w:val="00435339"/>
    <w:rsid w:val="00441A68"/>
    <w:rsid w:val="0044447D"/>
    <w:rsid w:val="0044530F"/>
    <w:rsid w:val="00445E9C"/>
    <w:rsid w:val="00447BA7"/>
    <w:rsid w:val="0045770B"/>
    <w:rsid w:val="004635CC"/>
    <w:rsid w:val="00463FA8"/>
    <w:rsid w:val="00467263"/>
    <w:rsid w:val="00467544"/>
    <w:rsid w:val="00472CBC"/>
    <w:rsid w:val="00475D40"/>
    <w:rsid w:val="0048207D"/>
    <w:rsid w:val="004840EC"/>
    <w:rsid w:val="0049169D"/>
    <w:rsid w:val="00493DAA"/>
    <w:rsid w:val="00494335"/>
    <w:rsid w:val="00495A4C"/>
    <w:rsid w:val="004967A1"/>
    <w:rsid w:val="004976EB"/>
    <w:rsid w:val="00497726"/>
    <w:rsid w:val="004A0342"/>
    <w:rsid w:val="004A274A"/>
    <w:rsid w:val="004A584D"/>
    <w:rsid w:val="004A631E"/>
    <w:rsid w:val="004A632F"/>
    <w:rsid w:val="004A6454"/>
    <w:rsid w:val="004A68B0"/>
    <w:rsid w:val="004B1F14"/>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0726"/>
    <w:rsid w:val="004F1EBB"/>
    <w:rsid w:val="004F3339"/>
    <w:rsid w:val="004F3C4F"/>
    <w:rsid w:val="004F4FF7"/>
    <w:rsid w:val="004F5B0B"/>
    <w:rsid w:val="004F6379"/>
    <w:rsid w:val="004F72A2"/>
    <w:rsid w:val="00500FC7"/>
    <w:rsid w:val="005026D4"/>
    <w:rsid w:val="00503A51"/>
    <w:rsid w:val="0050563D"/>
    <w:rsid w:val="00507372"/>
    <w:rsid w:val="00512309"/>
    <w:rsid w:val="00520640"/>
    <w:rsid w:val="00523C5E"/>
    <w:rsid w:val="00524729"/>
    <w:rsid w:val="00524FFC"/>
    <w:rsid w:val="00526966"/>
    <w:rsid w:val="005309B0"/>
    <w:rsid w:val="005323C4"/>
    <w:rsid w:val="00532752"/>
    <w:rsid w:val="00532C52"/>
    <w:rsid w:val="005352AA"/>
    <w:rsid w:val="00536D93"/>
    <w:rsid w:val="005407D2"/>
    <w:rsid w:val="00540E28"/>
    <w:rsid w:val="00542522"/>
    <w:rsid w:val="00542AEF"/>
    <w:rsid w:val="0054526E"/>
    <w:rsid w:val="005476B5"/>
    <w:rsid w:val="005602DA"/>
    <w:rsid w:val="00560B37"/>
    <w:rsid w:val="00565910"/>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0E4B"/>
    <w:rsid w:val="005B1BBD"/>
    <w:rsid w:val="005B227F"/>
    <w:rsid w:val="005B3596"/>
    <w:rsid w:val="005B36C0"/>
    <w:rsid w:val="005B384F"/>
    <w:rsid w:val="005B69D1"/>
    <w:rsid w:val="005B7801"/>
    <w:rsid w:val="005C319B"/>
    <w:rsid w:val="005C410D"/>
    <w:rsid w:val="005C5891"/>
    <w:rsid w:val="005C7878"/>
    <w:rsid w:val="005D0657"/>
    <w:rsid w:val="005D39ED"/>
    <w:rsid w:val="005D5FAE"/>
    <w:rsid w:val="005D7C07"/>
    <w:rsid w:val="005E1856"/>
    <w:rsid w:val="005E2330"/>
    <w:rsid w:val="005F0E9A"/>
    <w:rsid w:val="005F23EC"/>
    <w:rsid w:val="005F29B7"/>
    <w:rsid w:val="005F773B"/>
    <w:rsid w:val="00600009"/>
    <w:rsid w:val="00600832"/>
    <w:rsid w:val="00606EB5"/>
    <w:rsid w:val="00607FFD"/>
    <w:rsid w:val="00610C44"/>
    <w:rsid w:val="00613FAF"/>
    <w:rsid w:val="006163EF"/>
    <w:rsid w:val="0061649E"/>
    <w:rsid w:val="00617FDA"/>
    <w:rsid w:val="0062116F"/>
    <w:rsid w:val="00621260"/>
    <w:rsid w:val="00626087"/>
    <w:rsid w:val="006270AA"/>
    <w:rsid w:val="006309FA"/>
    <w:rsid w:val="00630AEE"/>
    <w:rsid w:val="00631B19"/>
    <w:rsid w:val="00631F0C"/>
    <w:rsid w:val="00634E4C"/>
    <w:rsid w:val="00635986"/>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643"/>
    <w:rsid w:val="00675703"/>
    <w:rsid w:val="00676B8E"/>
    <w:rsid w:val="00676C12"/>
    <w:rsid w:val="00683282"/>
    <w:rsid w:val="00683723"/>
    <w:rsid w:val="00684156"/>
    <w:rsid w:val="00685936"/>
    <w:rsid w:val="0069375D"/>
    <w:rsid w:val="0069407C"/>
    <w:rsid w:val="00694A73"/>
    <w:rsid w:val="0069574E"/>
    <w:rsid w:val="00697537"/>
    <w:rsid w:val="006A1921"/>
    <w:rsid w:val="006A1945"/>
    <w:rsid w:val="006A2303"/>
    <w:rsid w:val="006B0C87"/>
    <w:rsid w:val="006C07EB"/>
    <w:rsid w:val="006C2E34"/>
    <w:rsid w:val="006C60D1"/>
    <w:rsid w:val="006D5F30"/>
    <w:rsid w:val="006E1882"/>
    <w:rsid w:val="006E232F"/>
    <w:rsid w:val="006E2B7B"/>
    <w:rsid w:val="006E4099"/>
    <w:rsid w:val="006F145A"/>
    <w:rsid w:val="006F1469"/>
    <w:rsid w:val="006F27CB"/>
    <w:rsid w:val="006F359B"/>
    <w:rsid w:val="006F5865"/>
    <w:rsid w:val="00701EC6"/>
    <w:rsid w:val="0070367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1681"/>
    <w:rsid w:val="007339E9"/>
    <w:rsid w:val="00736E7D"/>
    <w:rsid w:val="00740387"/>
    <w:rsid w:val="00742FCF"/>
    <w:rsid w:val="00743E6B"/>
    <w:rsid w:val="00743E7C"/>
    <w:rsid w:val="0074411A"/>
    <w:rsid w:val="00744F90"/>
    <w:rsid w:val="007509A6"/>
    <w:rsid w:val="00753F83"/>
    <w:rsid w:val="007541B0"/>
    <w:rsid w:val="0075469B"/>
    <w:rsid w:val="007546F3"/>
    <w:rsid w:val="00755163"/>
    <w:rsid w:val="0075597F"/>
    <w:rsid w:val="00756AAB"/>
    <w:rsid w:val="0075771F"/>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1F01"/>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03DF9"/>
    <w:rsid w:val="008062DA"/>
    <w:rsid w:val="00811B06"/>
    <w:rsid w:val="008125F8"/>
    <w:rsid w:val="0081274B"/>
    <w:rsid w:val="0081421B"/>
    <w:rsid w:val="008204B8"/>
    <w:rsid w:val="00824733"/>
    <w:rsid w:val="008256F3"/>
    <w:rsid w:val="00825D31"/>
    <w:rsid w:val="00837592"/>
    <w:rsid w:val="00837601"/>
    <w:rsid w:val="00844697"/>
    <w:rsid w:val="00844B1D"/>
    <w:rsid w:val="00844F5C"/>
    <w:rsid w:val="0084580E"/>
    <w:rsid w:val="00845843"/>
    <w:rsid w:val="00846D34"/>
    <w:rsid w:val="00847D8A"/>
    <w:rsid w:val="00851463"/>
    <w:rsid w:val="00852F20"/>
    <w:rsid w:val="0085380C"/>
    <w:rsid w:val="00855E96"/>
    <w:rsid w:val="0086129F"/>
    <w:rsid w:val="008637EC"/>
    <w:rsid w:val="00863A77"/>
    <w:rsid w:val="0087078F"/>
    <w:rsid w:val="00870BC6"/>
    <w:rsid w:val="00871A90"/>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2FA7"/>
    <w:rsid w:val="008B6868"/>
    <w:rsid w:val="008B6D24"/>
    <w:rsid w:val="008C0189"/>
    <w:rsid w:val="008C0BE9"/>
    <w:rsid w:val="008C14B4"/>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8A6"/>
    <w:rsid w:val="008F6D82"/>
    <w:rsid w:val="008F7336"/>
    <w:rsid w:val="0090058F"/>
    <w:rsid w:val="009006D2"/>
    <w:rsid w:val="00901BE9"/>
    <w:rsid w:val="0090484D"/>
    <w:rsid w:val="009052C1"/>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1A6D"/>
    <w:rsid w:val="00943450"/>
    <w:rsid w:val="00945B3F"/>
    <w:rsid w:val="00947406"/>
    <w:rsid w:val="00947BBF"/>
    <w:rsid w:val="0095024B"/>
    <w:rsid w:val="00950D2F"/>
    <w:rsid w:val="00950DCB"/>
    <w:rsid w:val="00952645"/>
    <w:rsid w:val="00952D4C"/>
    <w:rsid w:val="009546AA"/>
    <w:rsid w:val="00954EA7"/>
    <w:rsid w:val="00955049"/>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00D"/>
    <w:rsid w:val="00A04E35"/>
    <w:rsid w:val="00A10DA6"/>
    <w:rsid w:val="00A1129A"/>
    <w:rsid w:val="00A12C65"/>
    <w:rsid w:val="00A1337D"/>
    <w:rsid w:val="00A13BB4"/>
    <w:rsid w:val="00A151E9"/>
    <w:rsid w:val="00A15DBB"/>
    <w:rsid w:val="00A179A6"/>
    <w:rsid w:val="00A21752"/>
    <w:rsid w:val="00A22671"/>
    <w:rsid w:val="00A23340"/>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0D39"/>
    <w:rsid w:val="00A62D31"/>
    <w:rsid w:val="00A63380"/>
    <w:rsid w:val="00A65039"/>
    <w:rsid w:val="00A6688B"/>
    <w:rsid w:val="00A6698E"/>
    <w:rsid w:val="00A67CAC"/>
    <w:rsid w:val="00A72BE4"/>
    <w:rsid w:val="00A865C7"/>
    <w:rsid w:val="00A95018"/>
    <w:rsid w:val="00A97E3B"/>
    <w:rsid w:val="00AA20A1"/>
    <w:rsid w:val="00AA41F2"/>
    <w:rsid w:val="00AA5619"/>
    <w:rsid w:val="00AB039E"/>
    <w:rsid w:val="00AB4206"/>
    <w:rsid w:val="00AB51FA"/>
    <w:rsid w:val="00AB75A2"/>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36FDC"/>
    <w:rsid w:val="00B40DBD"/>
    <w:rsid w:val="00B40DE5"/>
    <w:rsid w:val="00B42B2F"/>
    <w:rsid w:val="00B43EA9"/>
    <w:rsid w:val="00B44900"/>
    <w:rsid w:val="00B44F94"/>
    <w:rsid w:val="00B472E1"/>
    <w:rsid w:val="00B52821"/>
    <w:rsid w:val="00B53E54"/>
    <w:rsid w:val="00B54500"/>
    <w:rsid w:val="00B606FE"/>
    <w:rsid w:val="00B60765"/>
    <w:rsid w:val="00B61D9C"/>
    <w:rsid w:val="00B61FDC"/>
    <w:rsid w:val="00B6356D"/>
    <w:rsid w:val="00B63FBB"/>
    <w:rsid w:val="00B679BF"/>
    <w:rsid w:val="00B70A53"/>
    <w:rsid w:val="00B71170"/>
    <w:rsid w:val="00B72237"/>
    <w:rsid w:val="00B72741"/>
    <w:rsid w:val="00B7635B"/>
    <w:rsid w:val="00B802F4"/>
    <w:rsid w:val="00B80BCE"/>
    <w:rsid w:val="00B81524"/>
    <w:rsid w:val="00B81740"/>
    <w:rsid w:val="00B81CAD"/>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B7918"/>
    <w:rsid w:val="00BC05A6"/>
    <w:rsid w:val="00BC7B57"/>
    <w:rsid w:val="00BD0455"/>
    <w:rsid w:val="00BD12A1"/>
    <w:rsid w:val="00BD74E3"/>
    <w:rsid w:val="00BD76CE"/>
    <w:rsid w:val="00BD7B83"/>
    <w:rsid w:val="00BE62D1"/>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4E31"/>
    <w:rsid w:val="00C2593A"/>
    <w:rsid w:val="00C25DBC"/>
    <w:rsid w:val="00C2626F"/>
    <w:rsid w:val="00C27C69"/>
    <w:rsid w:val="00C27DC7"/>
    <w:rsid w:val="00C3243F"/>
    <w:rsid w:val="00C335C0"/>
    <w:rsid w:val="00C34C5B"/>
    <w:rsid w:val="00C3521C"/>
    <w:rsid w:val="00C37EB8"/>
    <w:rsid w:val="00C41D04"/>
    <w:rsid w:val="00C43942"/>
    <w:rsid w:val="00C46BF1"/>
    <w:rsid w:val="00C503A0"/>
    <w:rsid w:val="00C5191E"/>
    <w:rsid w:val="00C52DBB"/>
    <w:rsid w:val="00C61CF6"/>
    <w:rsid w:val="00C62644"/>
    <w:rsid w:val="00C62BF5"/>
    <w:rsid w:val="00C636DA"/>
    <w:rsid w:val="00C64C5B"/>
    <w:rsid w:val="00C658A2"/>
    <w:rsid w:val="00C663B9"/>
    <w:rsid w:val="00C6797C"/>
    <w:rsid w:val="00C67E22"/>
    <w:rsid w:val="00C72271"/>
    <w:rsid w:val="00C7624C"/>
    <w:rsid w:val="00C76B27"/>
    <w:rsid w:val="00C81356"/>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E698C"/>
    <w:rsid w:val="00CF089D"/>
    <w:rsid w:val="00CF10E5"/>
    <w:rsid w:val="00CF2B30"/>
    <w:rsid w:val="00CF3F00"/>
    <w:rsid w:val="00CF4C11"/>
    <w:rsid w:val="00CF6672"/>
    <w:rsid w:val="00D021F7"/>
    <w:rsid w:val="00D069C7"/>
    <w:rsid w:val="00D078A2"/>
    <w:rsid w:val="00D1271E"/>
    <w:rsid w:val="00D13D76"/>
    <w:rsid w:val="00D21123"/>
    <w:rsid w:val="00D2436C"/>
    <w:rsid w:val="00D25448"/>
    <w:rsid w:val="00D26BB7"/>
    <w:rsid w:val="00D27454"/>
    <w:rsid w:val="00D336B5"/>
    <w:rsid w:val="00D34074"/>
    <w:rsid w:val="00D367EB"/>
    <w:rsid w:val="00D400EC"/>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8C4"/>
    <w:rsid w:val="00D9697A"/>
    <w:rsid w:val="00DA3989"/>
    <w:rsid w:val="00DA4C48"/>
    <w:rsid w:val="00DA727D"/>
    <w:rsid w:val="00DA746C"/>
    <w:rsid w:val="00DB14A7"/>
    <w:rsid w:val="00DB18AD"/>
    <w:rsid w:val="00DB37AA"/>
    <w:rsid w:val="00DB3A98"/>
    <w:rsid w:val="00DB53A7"/>
    <w:rsid w:val="00DB53A9"/>
    <w:rsid w:val="00DC26FF"/>
    <w:rsid w:val="00DC4DB2"/>
    <w:rsid w:val="00DC7F56"/>
    <w:rsid w:val="00DD170F"/>
    <w:rsid w:val="00DD5E42"/>
    <w:rsid w:val="00DD6049"/>
    <w:rsid w:val="00DE0A8A"/>
    <w:rsid w:val="00DE0E86"/>
    <w:rsid w:val="00DE4922"/>
    <w:rsid w:val="00DF1240"/>
    <w:rsid w:val="00DF13AA"/>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0E97"/>
    <w:rsid w:val="00E21653"/>
    <w:rsid w:val="00E22008"/>
    <w:rsid w:val="00E2414E"/>
    <w:rsid w:val="00E266BD"/>
    <w:rsid w:val="00E26830"/>
    <w:rsid w:val="00E31571"/>
    <w:rsid w:val="00E31E6E"/>
    <w:rsid w:val="00E33949"/>
    <w:rsid w:val="00E402D2"/>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399C"/>
    <w:rsid w:val="00E84A6B"/>
    <w:rsid w:val="00E85AA2"/>
    <w:rsid w:val="00E900AB"/>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08F2"/>
    <w:rsid w:val="00EF1D10"/>
    <w:rsid w:val="00EF2A15"/>
    <w:rsid w:val="00EF32DD"/>
    <w:rsid w:val="00EF4997"/>
    <w:rsid w:val="00EF542E"/>
    <w:rsid w:val="00EF5BFD"/>
    <w:rsid w:val="00EF6E3E"/>
    <w:rsid w:val="00F01C6F"/>
    <w:rsid w:val="00F06EE2"/>
    <w:rsid w:val="00F074DC"/>
    <w:rsid w:val="00F07F49"/>
    <w:rsid w:val="00F1211E"/>
    <w:rsid w:val="00F1291D"/>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2D33"/>
    <w:rsid w:val="00F64BB2"/>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A049A"/>
    <w:rsid w:val="00FA3CEC"/>
    <w:rsid w:val="00FA796A"/>
    <w:rsid w:val="00FB49D5"/>
    <w:rsid w:val="00FB4CF2"/>
    <w:rsid w:val="00FB4EC1"/>
    <w:rsid w:val="00FB64C7"/>
    <w:rsid w:val="00FB6D4E"/>
    <w:rsid w:val="00FC14A7"/>
    <w:rsid w:val="00FC4845"/>
    <w:rsid w:val="00FC6B03"/>
    <w:rsid w:val="00FD06D5"/>
    <w:rsid w:val="00FD6C41"/>
    <w:rsid w:val="00FE1485"/>
    <w:rsid w:val="00FE2B66"/>
    <w:rsid w:val="00FE3C19"/>
    <w:rsid w:val="00FE419E"/>
    <w:rsid w:val="00FE768B"/>
    <w:rsid w:val="00FF2484"/>
    <w:rsid w:val="00FF2CCA"/>
    <w:rsid w:val="05E946F8"/>
    <w:rsid w:val="0713CBB7"/>
    <w:rsid w:val="07614EFA"/>
    <w:rsid w:val="0B35AFD8"/>
    <w:rsid w:val="0B5E6719"/>
    <w:rsid w:val="0B8909D3"/>
    <w:rsid w:val="0D37F44B"/>
    <w:rsid w:val="0E186C1E"/>
    <w:rsid w:val="0F71841B"/>
    <w:rsid w:val="1678627F"/>
    <w:rsid w:val="1C16687B"/>
    <w:rsid w:val="1D4E32CE"/>
    <w:rsid w:val="1F773757"/>
    <w:rsid w:val="212B65CC"/>
    <w:rsid w:val="218C4CB2"/>
    <w:rsid w:val="220B7ADE"/>
    <w:rsid w:val="2295AFBC"/>
    <w:rsid w:val="234D20DC"/>
    <w:rsid w:val="27D67DE0"/>
    <w:rsid w:val="2904F140"/>
    <w:rsid w:val="291D4F54"/>
    <w:rsid w:val="33B78578"/>
    <w:rsid w:val="3553C4EE"/>
    <w:rsid w:val="35EB61CE"/>
    <w:rsid w:val="3811834C"/>
    <w:rsid w:val="3827891E"/>
    <w:rsid w:val="39CD41C1"/>
    <w:rsid w:val="3CC5A65C"/>
    <w:rsid w:val="42E242EA"/>
    <w:rsid w:val="47842D9C"/>
    <w:rsid w:val="54288196"/>
    <w:rsid w:val="550E63EE"/>
    <w:rsid w:val="58A22ADF"/>
    <w:rsid w:val="59F69D06"/>
    <w:rsid w:val="5AD9DFAE"/>
    <w:rsid w:val="5E4D5AE9"/>
    <w:rsid w:val="5FC5AEE5"/>
    <w:rsid w:val="6520A681"/>
    <w:rsid w:val="6994CF3B"/>
    <w:rsid w:val="69B47F39"/>
    <w:rsid w:val="770DBB5B"/>
    <w:rsid w:val="7B38B46A"/>
    <w:rsid w:val="7C158E49"/>
    <w:rsid w:val="7C817A33"/>
    <w:rsid w:val="7CD717DA"/>
    <w:rsid w:val="7D170B4F"/>
    <w:rsid w:val="7D1717A0"/>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300445</RACS_x0020_ID>
    <Approved_x0020_Provider xmlns="a8338b6e-77a6-4851-82b6-98166143ffdd" xsi:nil="true"/>
    <Management_x0020_Company_x0020_ID xmlns="a8338b6e-77a6-4851-82b6-98166143ffdd" xsi:nil="true"/>
    <Home xmlns="a8338b6e-77a6-4851-82b6-98166143ffdd">Karingal St Laurence</Home>
    <Signed xmlns="a8338b6e-77a6-4851-82b6-98166143ffdd" xsi:nil="true"/>
    <Uploaded xmlns="a8338b6e-77a6-4851-82b6-98166143ffdd">true</Uploaded>
    <Management_x0020_Company xmlns="a8338b6e-77a6-4851-82b6-98166143ffdd" xsi:nil="true"/>
    <Doc_x0020_Date xmlns="a8338b6e-77a6-4851-82b6-98166143ffdd">2022-09-13T04:33:38+00:00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Final Quality Review report</Doc_x0020_Type>
    <Home_x0020_ID xmlns="a8338b6e-77a6-4851-82b6-98166143ffdd">2AC914A0-B685-E411-B1AD-005056922186</Home_x0020_ID>
    <State xmlns="a8338b6e-77a6-4851-82b6-98166143ffdd">VIC</State>
    <Doc_x0020_Sent_Received_x0020_Date xmlns="a8338b6e-77a6-4851-82b6-98166143ffdd">2022-09-13T00:00:00+00:00</Doc_x0020_Sent_Received_x0020_Date>
    <Activity_x0020_ID xmlns="a8338b6e-77a6-4851-82b6-98166143ffdd">7D5ED39C-590D-ED11-8B03-005056922186</Activity_x0020_ID>
    <From xmlns="a8338b6e-77a6-4851-82b6-98166143ffdd" xsi:nil="true"/>
    <Doc_x0020_Category xmlns="a8338b6e-77a6-4851-82b6-98166143ffdd">Reports</Doc_x0020_Category>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455CCC-B55F-4385-95BE-C5CCCF2DC0BD}">
  <ds:schemaRefs>
    <ds:schemaRef ds:uri="http://purl.org/dc/dcmitype/"/>
    <ds:schemaRef ds:uri="http://schemas.microsoft.com/office/2006/documentManagement/types"/>
    <ds:schemaRef ds:uri="http://www.w3.org/XML/1998/namespace"/>
    <ds:schemaRef ds:uri="a8338b6e-77a6-4851-82b6-98166143ffdd"/>
    <ds:schemaRef ds:uri="http://purl.org/dc/elements/1.1/"/>
    <ds:schemaRef ds:uri="http://purl.org/dc/terms/"/>
    <ds:schemaRef ds:uri="http://schemas.microsoft.com/office/2006/metadata/propertie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C0E2991F-E2F7-4C24-A249-C2FEB03E60B9}">
  <ds:schemaRefs>
    <ds:schemaRef ds:uri="http://schemas.openxmlformats.org/officeDocument/2006/bibliography"/>
  </ds:schemaRefs>
</ds:datastoreItem>
</file>

<file path=customXml/itemProps3.xml><?xml version="1.0" encoding="utf-8"?>
<ds:datastoreItem xmlns:ds="http://schemas.openxmlformats.org/officeDocument/2006/customXml" ds:itemID="{8167B0B8-BF2B-4311-ACA9-6680CFCFB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D92036B-AC05-4068-BDE4-FCEAD7930D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5</Pages>
  <Words>1017</Words>
  <Characters>5801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Relf-Christopher</dc:creator>
  <cp:keywords/>
  <dc:description/>
  <cp:lastModifiedBy>Rhonda Hansen</cp:lastModifiedBy>
  <cp:revision>3</cp:revision>
  <cp:lastPrinted>2022-05-13T00:50:00Z</cp:lastPrinted>
  <dcterms:created xsi:type="dcterms:W3CDTF">2022-09-28T22:39:00Z</dcterms:created>
  <dcterms:modified xsi:type="dcterms:W3CDTF">2022-09-28T22:40:00Z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MediaServiceImageTags">
    <vt:lpwstr/>
  </property>
  <property fmtid="{D5CDD505-2E9C-101B-9397-08002B2CF9AE}" pid="6" name="SharedWithUsers">
    <vt:lpwstr>Belinda Hocroft19Cameron Bray809Paul Relf-Christopher250Mimi Roach20Nick Holdernesse80</vt:lpwstr>
  </property>
  <property fmtid="{D5CDD505-2E9C-101B-9397-08002B2CF9AE}" pid="7" name="lcf76f155ced4ddcb4097134ff3c332f">
    <vt:lpwstr/>
  </property>
</Properties>
</file>